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5AD2E" w14:textId="16154C53" w:rsidR="00D879CC" w:rsidRDefault="00867EBD" w:rsidP="00D879CC">
      <w:pPr>
        <w:pStyle w:val="NormalWeb"/>
      </w:pPr>
      <w:r>
        <w:rPr>
          <w:noProof/>
        </w:rPr>
        <w:drawing>
          <wp:anchor distT="0" distB="0" distL="114300" distR="114300" simplePos="0" relativeHeight="251892736" behindDoc="1" locked="0" layoutInCell="1" allowOverlap="1" wp14:anchorId="4A1DC001" wp14:editId="7F984B08">
            <wp:simplePos x="0" y="0"/>
            <wp:positionH relativeFrom="column">
              <wp:posOffset>-485775</wp:posOffset>
            </wp:positionH>
            <wp:positionV relativeFrom="page">
              <wp:posOffset>-180975</wp:posOffset>
            </wp:positionV>
            <wp:extent cx="7819830" cy="102965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extLst>
                        <a:ext uri="{28A0092B-C50C-407E-A947-70E740481C1C}">
                          <a14:useLocalDpi xmlns:a14="http://schemas.microsoft.com/office/drawing/2010/main" val="0"/>
                        </a:ext>
                      </a:extLst>
                    </a:blip>
                    <a:stretch>
                      <a:fillRect/>
                    </a:stretch>
                  </pic:blipFill>
                  <pic:spPr>
                    <a:xfrm>
                      <a:off x="0" y="0"/>
                      <a:ext cx="7819830" cy="10296525"/>
                    </a:xfrm>
                    <a:prstGeom prst="rect">
                      <a:avLst/>
                    </a:prstGeom>
                  </pic:spPr>
                </pic:pic>
              </a:graphicData>
            </a:graphic>
            <wp14:sizeRelH relativeFrom="margin">
              <wp14:pctWidth>0</wp14:pctWidth>
            </wp14:sizeRelH>
            <wp14:sizeRelV relativeFrom="margin">
              <wp14:pctHeight>0</wp14:pctHeight>
            </wp14:sizeRelV>
          </wp:anchor>
        </w:drawing>
      </w:r>
    </w:p>
    <w:p w14:paraId="2EA92FD7" w14:textId="25E91FD1" w:rsidR="009C7A3C" w:rsidRDefault="009C7A3C" w:rsidP="009C7A3C">
      <w:pPr>
        <w:pStyle w:val="NormalWeb"/>
      </w:pPr>
    </w:p>
    <w:p w14:paraId="2B9D0DF1" w14:textId="77777777" w:rsidR="009C7A3C" w:rsidRDefault="009C7A3C" w:rsidP="009C7A3C">
      <w:pPr>
        <w:rPr>
          <w:rFonts w:ascii="Cambria"/>
          <w:sz w:val="36"/>
        </w:rPr>
        <w:sectPr w:rsidR="009C7A3C" w:rsidSect="00DC0A26">
          <w:pgSz w:w="12240" w:h="15840"/>
          <w:pgMar w:top="720" w:right="720" w:bottom="720" w:left="720" w:header="720" w:footer="720" w:gutter="0"/>
          <w:cols w:space="720"/>
        </w:sectPr>
      </w:pPr>
    </w:p>
    <w:p w14:paraId="4C28CDAA" w14:textId="4965CAE7" w:rsidR="009C7A3C" w:rsidRPr="00DC0ECD" w:rsidRDefault="00DC0ECD" w:rsidP="00DC0ECD">
      <w:pPr>
        <w:jc w:val="center"/>
        <w:rPr>
          <w:rFonts w:ascii="Arial" w:hAnsi="Arial" w:cs="Arial"/>
          <w:sz w:val="24"/>
          <w:szCs w:val="24"/>
        </w:rPr>
        <w:sectPr w:rsidR="009C7A3C" w:rsidRPr="00DC0ECD" w:rsidSect="00DC0A26">
          <w:pgSz w:w="12240" w:h="15840"/>
          <w:pgMar w:top="720" w:right="720" w:bottom="720" w:left="720" w:header="720" w:footer="720" w:gutter="0"/>
          <w:cols w:space="720"/>
        </w:sectPr>
      </w:pPr>
      <w:r w:rsidRPr="006964CC">
        <w:rPr>
          <w:rFonts w:ascii="Cambria"/>
          <w:b/>
          <w:noProof/>
          <w:sz w:val="24"/>
        </w:rPr>
        <w:lastRenderedPageBreak/>
        <w:drawing>
          <wp:inline distT="0" distB="0" distL="0" distR="0" wp14:anchorId="6125E418" wp14:editId="05AC674E">
            <wp:extent cx="6705600" cy="8801100"/>
            <wp:effectExtent l="0" t="0" r="0" b="0"/>
            <wp:docPr id="504255766" name="Imagen 504255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29436" cy="8832385"/>
                    </a:xfrm>
                    <a:prstGeom prst="rect">
                      <a:avLst/>
                    </a:prstGeom>
                  </pic:spPr>
                </pic:pic>
              </a:graphicData>
            </a:graphic>
          </wp:inline>
        </w:drawing>
      </w:r>
    </w:p>
    <w:p w14:paraId="5466DAAF" w14:textId="1CAF8FD2" w:rsidR="009C7A3C" w:rsidRPr="00C34FAB" w:rsidRDefault="003C1C84" w:rsidP="00DC3131">
      <w:pPr>
        <w:spacing w:before="20"/>
        <w:ind w:left="20"/>
        <w:jc w:val="center"/>
        <w:rPr>
          <w:rFonts w:ascii="Arial" w:hAnsi="Arial" w:cs="Arial"/>
          <w:b/>
          <w:spacing w:val="-2"/>
          <w:sz w:val="52"/>
        </w:rPr>
      </w:pPr>
      <w:r w:rsidRPr="00C34FAB">
        <w:rPr>
          <w:rFonts w:ascii="Arial" w:hAnsi="Arial" w:cs="Arial"/>
          <w:b/>
          <w:spacing w:val="-2"/>
          <w:sz w:val="52"/>
        </w:rPr>
        <w:lastRenderedPageBreak/>
        <w:t>CONTENIDO</w:t>
      </w:r>
    </w:p>
    <w:p w14:paraId="7AFA9FDC" w14:textId="77777777" w:rsidR="00DC3131" w:rsidRDefault="00DC3131" w:rsidP="00DC3131">
      <w:pPr>
        <w:spacing w:before="20"/>
        <w:ind w:left="567" w:right="332"/>
        <w:jc w:val="both"/>
        <w:rPr>
          <w:rFonts w:ascii="Arial" w:hAnsi="Arial" w:cs="Arial"/>
          <w:bCs/>
          <w:spacing w:val="-2"/>
          <w:sz w:val="28"/>
          <w:szCs w:val="28"/>
          <w:lang w:val="es-ES_tradnl"/>
        </w:rPr>
      </w:pPr>
      <w:bookmarkStart w:id="0" w:name="_Hlk204696837"/>
    </w:p>
    <w:p w14:paraId="184A402A" w14:textId="409130B0" w:rsidR="00DC3131" w:rsidRPr="00FC4463" w:rsidRDefault="00DC3131" w:rsidP="00DC3131">
      <w:pPr>
        <w:spacing w:before="20"/>
        <w:ind w:left="567" w:right="332"/>
        <w:jc w:val="both"/>
        <w:rPr>
          <w:rFonts w:ascii="Arial" w:hAnsi="Arial" w:cs="Arial"/>
          <w:bCs/>
          <w:spacing w:val="-2"/>
          <w:sz w:val="28"/>
          <w:szCs w:val="28"/>
        </w:rPr>
      </w:pPr>
      <w:r w:rsidRPr="00FC4463">
        <w:rPr>
          <w:rFonts w:ascii="Arial" w:hAnsi="Arial" w:cs="Arial"/>
          <w:bCs/>
          <w:spacing w:val="-2"/>
          <w:sz w:val="28"/>
          <w:szCs w:val="28"/>
          <w:lang w:val="es-ES_tradnl"/>
        </w:rPr>
        <w:t xml:space="preserve">Punto de Acuerdo número </w:t>
      </w:r>
      <w:r w:rsidRPr="00FC4463">
        <w:rPr>
          <w:rFonts w:ascii="Arial" w:hAnsi="Arial" w:cs="Arial"/>
          <w:b/>
          <w:spacing w:val="-2"/>
          <w:sz w:val="28"/>
          <w:szCs w:val="28"/>
          <w:lang w:val="es-ES_tradnl"/>
        </w:rPr>
        <w:t>PM/PA/37/2025</w:t>
      </w:r>
      <w:r w:rsidRPr="00FC4463">
        <w:rPr>
          <w:rFonts w:ascii="Arial" w:hAnsi="Arial" w:cs="Arial"/>
          <w:bCs/>
          <w:spacing w:val="-2"/>
          <w:sz w:val="28"/>
          <w:szCs w:val="28"/>
          <w:lang w:val="es-ES_tradnl"/>
        </w:rPr>
        <w:t xml:space="preserve">, suscrito por </w:t>
      </w:r>
      <w:bookmarkEnd w:id="0"/>
      <w:r w:rsidRPr="00FC4463">
        <w:rPr>
          <w:rFonts w:ascii="Arial" w:hAnsi="Arial" w:cs="Arial"/>
          <w:bCs/>
          <w:spacing w:val="-2"/>
          <w:sz w:val="28"/>
          <w:szCs w:val="28"/>
          <w:lang w:val="es-ES_tradnl"/>
        </w:rPr>
        <w:t>el Presidente Municipal Constitucional, ciudadano Raymundo Chagoya Villanueva</w:t>
      </w:r>
      <w:r w:rsidRPr="00FC4463">
        <w:rPr>
          <w:rFonts w:ascii="Arial" w:hAnsi="Arial" w:cs="Arial"/>
          <w:bCs/>
          <w:spacing w:val="-2"/>
          <w:sz w:val="28"/>
          <w:szCs w:val="28"/>
        </w:rPr>
        <w:t xml:space="preserve">, por medio del cual se </w:t>
      </w:r>
      <w:r w:rsidRPr="00FC4463">
        <w:rPr>
          <w:rFonts w:ascii="Arial" w:hAnsi="Arial" w:cs="Arial"/>
          <w:bCs/>
          <w:spacing w:val="-2"/>
          <w:sz w:val="28"/>
          <w:szCs w:val="28"/>
          <w:lang w:val="es-ES_tradnl"/>
        </w:rPr>
        <w:t>autoriza el estímulo fiscal denominado “No Te Quedes Atrás Y Regularízate”, concediendo una reducción del 20% de la suerte principal y 100% de los accesorios en el Impuesto Sobre la Traslación de Dominio a las personas físicas, morales o unidades económicas</w:t>
      </w:r>
      <w:r w:rsidRPr="00FC4463">
        <w:rPr>
          <w:rFonts w:ascii="Arial" w:hAnsi="Arial" w:cs="Arial"/>
          <w:bCs/>
          <w:spacing w:val="-2"/>
          <w:sz w:val="28"/>
          <w:szCs w:val="28"/>
        </w:rPr>
        <w:t>. - - - - - - - - - - - - - - - - - - - - - - - - - - - - - - - - - - - - - - - - - - - - - - - - - - - - - - - - - - - - - - - - - - - - - - - - - - - - - - - - - - - - - -</w:t>
      </w:r>
      <w:r w:rsidR="00BE2AC1">
        <w:rPr>
          <w:rFonts w:ascii="Arial" w:hAnsi="Arial" w:cs="Arial"/>
          <w:bCs/>
          <w:spacing w:val="-2"/>
          <w:sz w:val="28"/>
          <w:szCs w:val="28"/>
        </w:rPr>
        <w:t xml:space="preserve"> - - - - - - - - -</w:t>
      </w:r>
      <w:r w:rsidRPr="00FC4463">
        <w:rPr>
          <w:rFonts w:ascii="Arial" w:hAnsi="Arial" w:cs="Arial"/>
          <w:bCs/>
          <w:spacing w:val="-2"/>
          <w:sz w:val="28"/>
          <w:szCs w:val="28"/>
        </w:rPr>
        <w:t xml:space="preserve"> </w:t>
      </w:r>
    </w:p>
    <w:p w14:paraId="068FF854" w14:textId="77777777" w:rsidR="0094197A" w:rsidRPr="00FC4463" w:rsidRDefault="0094197A" w:rsidP="00140C9D">
      <w:pPr>
        <w:spacing w:before="20"/>
        <w:ind w:left="567" w:right="332"/>
        <w:jc w:val="both"/>
        <w:rPr>
          <w:rFonts w:ascii="Arial" w:hAnsi="Arial" w:cs="Arial"/>
          <w:bCs/>
          <w:spacing w:val="-2"/>
          <w:sz w:val="28"/>
          <w:szCs w:val="28"/>
          <w:lang w:val="es-ES_tradnl"/>
        </w:rPr>
      </w:pPr>
    </w:p>
    <w:p w14:paraId="74F42371" w14:textId="1E8E62AF" w:rsidR="009C7A3C" w:rsidRPr="00FC4463" w:rsidRDefault="00DC3131" w:rsidP="00140C9D">
      <w:pPr>
        <w:spacing w:before="20"/>
        <w:ind w:left="567" w:right="332"/>
        <w:jc w:val="both"/>
        <w:rPr>
          <w:rFonts w:ascii="Arial" w:hAnsi="Arial" w:cs="Arial"/>
          <w:bCs/>
          <w:spacing w:val="-2"/>
          <w:sz w:val="28"/>
          <w:szCs w:val="28"/>
        </w:rPr>
      </w:pPr>
      <w:r w:rsidRPr="00FC4463">
        <w:rPr>
          <w:rFonts w:ascii="Arial" w:hAnsi="Arial" w:cs="Arial"/>
          <w:bCs/>
          <w:spacing w:val="-2"/>
          <w:sz w:val="28"/>
          <w:szCs w:val="28"/>
          <w:lang w:val="es-ES_tradnl"/>
        </w:rPr>
        <w:t xml:space="preserve">Punto de Acuerdo número </w:t>
      </w:r>
      <w:proofErr w:type="spellStart"/>
      <w:r w:rsidRPr="00FC4463">
        <w:rPr>
          <w:rFonts w:ascii="Arial" w:eastAsia="Batang" w:hAnsi="Arial" w:cs="Arial"/>
          <w:b/>
          <w:bCs/>
          <w:sz w:val="28"/>
          <w:szCs w:val="28"/>
          <w:lang w:val="es-MX"/>
        </w:rPr>
        <w:t>RCHyPM</w:t>
      </w:r>
      <w:proofErr w:type="spellEnd"/>
      <w:r w:rsidRPr="00FC4463">
        <w:rPr>
          <w:rFonts w:ascii="Arial" w:eastAsia="Batang" w:hAnsi="Arial" w:cs="Arial"/>
          <w:b/>
          <w:bCs/>
          <w:sz w:val="28"/>
          <w:szCs w:val="28"/>
          <w:lang w:val="es-MX"/>
        </w:rPr>
        <w:t>/PA/002/2025</w:t>
      </w:r>
      <w:r w:rsidRPr="00FC4463">
        <w:rPr>
          <w:rFonts w:ascii="Arial" w:eastAsia="Batang" w:hAnsi="Arial" w:cs="Arial"/>
          <w:sz w:val="28"/>
          <w:szCs w:val="28"/>
          <w:lang w:val="es-MX"/>
        </w:rPr>
        <w:t xml:space="preserve">, signado por el </w:t>
      </w:r>
      <w:bookmarkStart w:id="1" w:name="_Hlk210734872"/>
      <w:r w:rsidRPr="00FC4463">
        <w:rPr>
          <w:rFonts w:ascii="Arial" w:eastAsia="Batang" w:hAnsi="Arial" w:cs="Arial"/>
          <w:sz w:val="28"/>
          <w:szCs w:val="28"/>
          <w:lang w:val="es-MX"/>
        </w:rPr>
        <w:t xml:space="preserve">Regidor del Centro Histórico y Patrimonio Mundial, ciudadano Antonio Álvarez </w:t>
      </w:r>
      <w:bookmarkEnd w:id="1"/>
      <w:r w:rsidRPr="00FC4463">
        <w:rPr>
          <w:rFonts w:ascii="Arial" w:eastAsia="Batang" w:hAnsi="Arial" w:cs="Arial"/>
          <w:sz w:val="28"/>
          <w:szCs w:val="28"/>
          <w:lang w:val="es-MX"/>
        </w:rPr>
        <w:t>Martínez</w:t>
      </w:r>
      <w:r w:rsidR="001C6581" w:rsidRPr="00FC4463">
        <w:rPr>
          <w:rFonts w:ascii="Arial" w:eastAsia="Batang" w:hAnsi="Arial" w:cs="Arial"/>
          <w:sz w:val="28"/>
          <w:szCs w:val="28"/>
          <w:lang w:val="es-MX"/>
        </w:rPr>
        <w:t xml:space="preserve">, por </w:t>
      </w:r>
      <w:r w:rsidRPr="00FC4463">
        <w:rPr>
          <w:rFonts w:ascii="Arial" w:eastAsia="Batang" w:hAnsi="Arial" w:cs="Arial"/>
          <w:sz w:val="28"/>
          <w:szCs w:val="28"/>
          <w:lang w:val="es-MX"/>
        </w:rPr>
        <w:t xml:space="preserve">medio del cual </w:t>
      </w:r>
      <w:r w:rsidR="0051478C">
        <w:rPr>
          <w:rFonts w:ascii="Arial" w:eastAsia="Batang" w:hAnsi="Arial" w:cs="Arial"/>
          <w:bCs/>
          <w:sz w:val="28"/>
          <w:szCs w:val="28"/>
        </w:rPr>
        <w:t>s</w:t>
      </w:r>
      <w:r w:rsidR="0051478C" w:rsidRPr="0051478C">
        <w:rPr>
          <w:rFonts w:ascii="Arial" w:eastAsia="Batang" w:hAnsi="Arial" w:cs="Arial"/>
          <w:bCs/>
          <w:sz w:val="28"/>
          <w:szCs w:val="28"/>
        </w:rPr>
        <w:t>e instruy</w:t>
      </w:r>
      <w:r w:rsidR="0051478C">
        <w:rPr>
          <w:rFonts w:ascii="Arial" w:eastAsia="Batang" w:hAnsi="Arial" w:cs="Arial"/>
          <w:bCs/>
          <w:sz w:val="28"/>
          <w:szCs w:val="28"/>
        </w:rPr>
        <w:t>e</w:t>
      </w:r>
      <w:r w:rsidR="0051478C" w:rsidRPr="0051478C">
        <w:rPr>
          <w:rFonts w:ascii="Arial" w:eastAsia="Batang" w:hAnsi="Arial" w:cs="Arial"/>
          <w:bCs/>
          <w:sz w:val="28"/>
          <w:szCs w:val="28"/>
        </w:rPr>
        <w:t xml:space="preserve"> a la Dirección del Centro y Patrimonio Histórico, para que elabore el proyecto integral de restauración, conservación y puesta en valor de las estatuas y su entorno en la Calzada de la República de nuestra ciudad capital</w:t>
      </w:r>
      <w:r w:rsidR="0051478C">
        <w:rPr>
          <w:rFonts w:ascii="Arial" w:eastAsia="Batang" w:hAnsi="Arial" w:cs="Arial"/>
          <w:bCs/>
          <w:sz w:val="28"/>
          <w:szCs w:val="28"/>
        </w:rPr>
        <w:t xml:space="preserve">. </w:t>
      </w:r>
      <w:r w:rsidRPr="00FC4463">
        <w:rPr>
          <w:rFonts w:ascii="Arial" w:hAnsi="Arial" w:cs="Arial"/>
          <w:bCs/>
          <w:spacing w:val="-2"/>
          <w:sz w:val="28"/>
          <w:szCs w:val="28"/>
        </w:rPr>
        <w:t>- - - - - - - - - - - - - - - - - - - - - - - - - - - - - - - - - - - - - - - - - - - - - - - - - - - - - - - - - - - - - - - - - - - - - - - - - - - - - - - - - - - - - - - - - - - - - - - - - - - - - -</w:t>
      </w:r>
      <w:r w:rsidR="0051478C">
        <w:rPr>
          <w:rFonts w:ascii="Arial" w:hAnsi="Arial" w:cs="Arial"/>
          <w:bCs/>
          <w:spacing w:val="-2"/>
          <w:sz w:val="28"/>
          <w:szCs w:val="28"/>
        </w:rPr>
        <w:t xml:space="preserve"> - - -</w:t>
      </w:r>
      <w:r w:rsidR="00BE2AC1">
        <w:rPr>
          <w:rFonts w:ascii="Arial" w:hAnsi="Arial" w:cs="Arial"/>
          <w:bCs/>
          <w:spacing w:val="-2"/>
          <w:sz w:val="28"/>
          <w:szCs w:val="28"/>
        </w:rPr>
        <w:t xml:space="preserve"> - - - - - - - - -</w:t>
      </w:r>
      <w:r w:rsidR="0051478C">
        <w:rPr>
          <w:rFonts w:ascii="Arial" w:hAnsi="Arial" w:cs="Arial"/>
          <w:bCs/>
          <w:spacing w:val="-2"/>
          <w:sz w:val="28"/>
          <w:szCs w:val="28"/>
        </w:rPr>
        <w:t xml:space="preserve"> </w:t>
      </w:r>
      <w:r w:rsidRPr="00FC4463">
        <w:rPr>
          <w:rFonts w:ascii="Arial" w:hAnsi="Arial" w:cs="Arial"/>
          <w:bCs/>
          <w:spacing w:val="-2"/>
          <w:sz w:val="28"/>
          <w:szCs w:val="28"/>
        </w:rPr>
        <w:t xml:space="preserve"> </w:t>
      </w:r>
    </w:p>
    <w:p w14:paraId="02F30046" w14:textId="77777777" w:rsidR="001E4842" w:rsidRPr="00FC4463" w:rsidRDefault="001E4842" w:rsidP="00140C9D">
      <w:pPr>
        <w:spacing w:before="20"/>
        <w:ind w:left="567" w:right="332"/>
        <w:jc w:val="both"/>
        <w:rPr>
          <w:rFonts w:ascii="Arial" w:hAnsi="Arial" w:cs="Arial"/>
          <w:bCs/>
          <w:spacing w:val="-2"/>
          <w:sz w:val="28"/>
          <w:szCs w:val="28"/>
        </w:rPr>
      </w:pPr>
    </w:p>
    <w:p w14:paraId="3A999FB6" w14:textId="11949693" w:rsidR="00003305" w:rsidRPr="00FC4463" w:rsidRDefault="00003305" w:rsidP="001E4842">
      <w:pPr>
        <w:spacing w:before="20"/>
        <w:ind w:left="567" w:right="332"/>
        <w:jc w:val="both"/>
        <w:rPr>
          <w:rFonts w:ascii="Arial" w:hAnsi="Arial" w:cs="Arial"/>
          <w:bCs/>
          <w:spacing w:val="-2"/>
          <w:sz w:val="28"/>
          <w:szCs w:val="28"/>
        </w:rPr>
      </w:pPr>
      <w:r w:rsidRPr="00FC4463">
        <w:rPr>
          <w:rFonts w:ascii="Arial" w:hAnsi="Arial" w:cs="Arial"/>
          <w:bCs/>
          <w:spacing w:val="-2"/>
          <w:sz w:val="28"/>
          <w:szCs w:val="28"/>
          <w:lang w:val="es-ES_tradnl"/>
        </w:rPr>
        <w:t>Punto de Acuerdo número</w:t>
      </w:r>
      <w:r w:rsidR="00750DF4" w:rsidRPr="00FC4463">
        <w:rPr>
          <w:rFonts w:ascii="Arial" w:eastAsia="Batang" w:hAnsi="Arial" w:cs="Arial"/>
          <w:sz w:val="28"/>
          <w:szCs w:val="28"/>
        </w:rPr>
        <w:t xml:space="preserve"> </w:t>
      </w:r>
      <w:proofErr w:type="spellStart"/>
      <w:r w:rsidR="00750DF4" w:rsidRPr="00FC4463">
        <w:rPr>
          <w:rFonts w:ascii="Arial" w:eastAsia="Batang" w:hAnsi="Arial" w:cs="Arial"/>
          <w:b/>
          <w:bCs/>
          <w:sz w:val="28"/>
          <w:szCs w:val="28"/>
        </w:rPr>
        <w:t>CGTNNMyCVP</w:t>
      </w:r>
      <w:proofErr w:type="spellEnd"/>
      <w:r w:rsidR="00750DF4" w:rsidRPr="00FC4463">
        <w:rPr>
          <w:rFonts w:ascii="Arial" w:eastAsia="Batang" w:hAnsi="Arial" w:cs="Arial"/>
          <w:b/>
          <w:bCs/>
          <w:sz w:val="28"/>
          <w:szCs w:val="28"/>
        </w:rPr>
        <w:t>/PA/002/2025</w:t>
      </w:r>
      <w:r w:rsidR="00750DF4" w:rsidRPr="00FC4463">
        <w:rPr>
          <w:rFonts w:ascii="Arial" w:eastAsia="Batang" w:hAnsi="Arial" w:cs="Arial"/>
          <w:sz w:val="28"/>
          <w:szCs w:val="28"/>
        </w:rPr>
        <w:t xml:space="preserve">, </w:t>
      </w:r>
      <w:r w:rsidR="00750DF4" w:rsidRPr="00FC4463">
        <w:rPr>
          <w:rFonts w:ascii="Arial" w:eastAsia="Batang" w:hAnsi="Arial" w:cs="Arial"/>
          <w:sz w:val="28"/>
          <w:szCs w:val="28"/>
          <w:lang w:val="es-ES_tradnl"/>
        </w:rPr>
        <w:t xml:space="preserve">suscrito por concejales que integran </w:t>
      </w:r>
      <w:bookmarkStart w:id="2" w:name="_Hlk210638962"/>
      <w:r w:rsidR="00750DF4" w:rsidRPr="00FC4463">
        <w:rPr>
          <w:rFonts w:ascii="Arial" w:eastAsia="Batang" w:hAnsi="Arial" w:cs="Arial"/>
          <w:sz w:val="28"/>
          <w:szCs w:val="28"/>
          <w:lang w:val="es-ES_tradnl"/>
        </w:rPr>
        <w:t>la Comisión de Gobierno de Territorio, Normatividad, Nomenclatura, de Mercados y Comercio en Vía Pública</w:t>
      </w:r>
      <w:bookmarkEnd w:id="2"/>
      <w:r w:rsidR="00750DF4" w:rsidRPr="00FC4463">
        <w:rPr>
          <w:rFonts w:ascii="Arial" w:eastAsia="Batang" w:hAnsi="Arial" w:cs="Arial"/>
          <w:sz w:val="28"/>
          <w:szCs w:val="28"/>
          <w:lang w:val="es-MX"/>
        </w:rPr>
        <w:t>;</w:t>
      </w:r>
      <w:r w:rsidR="001C6581" w:rsidRPr="00FC4463">
        <w:rPr>
          <w:rFonts w:ascii="Arial" w:eastAsia="Batang" w:hAnsi="Arial" w:cs="Arial"/>
          <w:sz w:val="28"/>
          <w:szCs w:val="28"/>
          <w:lang w:val="es-MX"/>
        </w:rPr>
        <w:t xml:space="preserve"> por medio del cual</w:t>
      </w:r>
      <w:r w:rsidR="00FA0EDB" w:rsidRPr="00FC4463">
        <w:rPr>
          <w:rFonts w:ascii="Arial" w:hAnsi="Arial" w:cs="Arial"/>
          <w:bCs/>
          <w:spacing w:val="-2"/>
          <w:sz w:val="28"/>
          <w:szCs w:val="28"/>
        </w:rPr>
        <w:t>- - - - - - - - - - - - - - - - - - - - - - - - - - - - - - - - - - - - - - - - - - - - - - - - - - - - - - - - - - - -</w:t>
      </w:r>
      <w:r w:rsidR="009C3BA5">
        <w:rPr>
          <w:rFonts w:ascii="Arial" w:hAnsi="Arial" w:cs="Arial"/>
          <w:bCs/>
          <w:spacing w:val="-2"/>
          <w:sz w:val="28"/>
          <w:szCs w:val="28"/>
        </w:rPr>
        <w:t xml:space="preserve"> - - - -</w:t>
      </w:r>
      <w:r w:rsidR="00FA0EDB" w:rsidRPr="00FC4463">
        <w:rPr>
          <w:rFonts w:ascii="Arial" w:hAnsi="Arial" w:cs="Arial"/>
          <w:bCs/>
          <w:spacing w:val="-2"/>
          <w:sz w:val="28"/>
          <w:szCs w:val="28"/>
        </w:rPr>
        <w:t xml:space="preserve"> </w:t>
      </w:r>
    </w:p>
    <w:p w14:paraId="7CE69116" w14:textId="77777777" w:rsidR="00003305" w:rsidRPr="00FC4463" w:rsidRDefault="00003305" w:rsidP="00605B9C">
      <w:pPr>
        <w:spacing w:before="20"/>
        <w:ind w:right="332"/>
        <w:jc w:val="both"/>
        <w:rPr>
          <w:rFonts w:ascii="Arial" w:hAnsi="Arial" w:cs="Arial"/>
          <w:sz w:val="28"/>
        </w:rPr>
      </w:pPr>
    </w:p>
    <w:p w14:paraId="34FDB0B9" w14:textId="14ED2827" w:rsidR="0028781A" w:rsidRDefault="001E4842" w:rsidP="001E4842">
      <w:pPr>
        <w:spacing w:before="20"/>
        <w:ind w:left="567" w:right="332"/>
        <w:jc w:val="both"/>
        <w:rPr>
          <w:rFonts w:ascii="Arial" w:hAnsi="Arial" w:cs="Arial"/>
          <w:bCs/>
          <w:spacing w:val="-2"/>
          <w:sz w:val="28"/>
          <w:szCs w:val="28"/>
        </w:rPr>
      </w:pPr>
      <w:r w:rsidRPr="00FC4463">
        <w:rPr>
          <w:rFonts w:ascii="Arial" w:hAnsi="Arial" w:cs="Arial"/>
          <w:sz w:val="28"/>
        </w:rPr>
        <w:t>Dictamen</w:t>
      </w:r>
      <w:r w:rsidR="00003305" w:rsidRPr="00FC4463">
        <w:rPr>
          <w:rFonts w:ascii="Arial" w:hAnsi="Arial" w:cs="Arial"/>
          <w:sz w:val="28"/>
        </w:rPr>
        <w:t xml:space="preserve"> </w:t>
      </w:r>
      <w:r w:rsidR="00DF213B" w:rsidRPr="00DF213B">
        <w:rPr>
          <w:rFonts w:ascii="Arial" w:hAnsi="Arial" w:cs="Arial"/>
          <w:sz w:val="28"/>
          <w:lang w:val="es-ES_tradnl"/>
        </w:rPr>
        <w:t xml:space="preserve">con número </w:t>
      </w:r>
      <w:proofErr w:type="spellStart"/>
      <w:r w:rsidR="00DF213B" w:rsidRPr="00DF213B">
        <w:rPr>
          <w:rFonts w:ascii="Arial" w:hAnsi="Arial" w:cs="Arial"/>
          <w:b/>
          <w:bCs/>
          <w:sz w:val="28"/>
          <w:lang w:val="es-ES_tradnl"/>
        </w:rPr>
        <w:t>CHPCyGA</w:t>
      </w:r>
      <w:proofErr w:type="spellEnd"/>
      <w:r w:rsidR="00DF213B" w:rsidRPr="00DF213B">
        <w:rPr>
          <w:rFonts w:ascii="Arial" w:hAnsi="Arial" w:cs="Arial"/>
          <w:b/>
          <w:bCs/>
          <w:sz w:val="28"/>
          <w:lang w:val="es-ES_tradnl"/>
        </w:rPr>
        <w:t>/210/2025</w:t>
      </w:r>
      <w:r w:rsidR="00DF213B" w:rsidRPr="00133980">
        <w:rPr>
          <w:rFonts w:ascii="Arial" w:hAnsi="Arial" w:cs="Arial"/>
          <w:sz w:val="28"/>
          <w:lang w:val="es-ES_tradnl"/>
        </w:rPr>
        <w:t>,</w:t>
      </w:r>
      <w:bookmarkStart w:id="3" w:name="_Hlk210741920"/>
      <w:r w:rsidR="00133980">
        <w:rPr>
          <w:rFonts w:ascii="Arial" w:hAnsi="Arial" w:cs="Arial"/>
          <w:sz w:val="28"/>
          <w:lang w:val="es-ES_tradnl"/>
        </w:rPr>
        <w:t xml:space="preserve"> </w:t>
      </w:r>
      <w:r w:rsidR="00133980" w:rsidRPr="00133980">
        <w:rPr>
          <w:rFonts w:ascii="Arial" w:hAnsi="Arial" w:cs="Arial"/>
          <w:sz w:val="28"/>
          <w:lang w:val="es-ES_tradnl"/>
        </w:rPr>
        <w:t>emitido</w:t>
      </w:r>
      <w:r w:rsidR="00133980" w:rsidRPr="00133980">
        <w:rPr>
          <w:rFonts w:ascii="Arial" w:hAnsi="Arial" w:cs="Arial"/>
          <w:b/>
          <w:bCs/>
          <w:sz w:val="28"/>
        </w:rPr>
        <w:t xml:space="preserve"> </w:t>
      </w:r>
      <w:r w:rsidR="00133980" w:rsidRPr="00133980">
        <w:rPr>
          <w:rFonts w:ascii="Arial" w:hAnsi="Arial" w:cs="Arial"/>
          <w:sz w:val="28"/>
          <w:lang w:val="es-ES_tradnl"/>
        </w:rPr>
        <w:t>por</w:t>
      </w:r>
      <w:r w:rsidR="00133980">
        <w:rPr>
          <w:rFonts w:ascii="Arial" w:hAnsi="Arial" w:cs="Arial"/>
          <w:sz w:val="28"/>
          <w:lang w:val="es-ES_tradnl"/>
        </w:rPr>
        <w:t xml:space="preserve"> la</w:t>
      </w:r>
      <w:r w:rsidR="00133980" w:rsidRPr="00133980">
        <w:rPr>
          <w:rFonts w:ascii="Arial" w:hAnsi="Arial" w:cs="Arial"/>
          <w:b/>
          <w:bCs/>
          <w:sz w:val="28"/>
        </w:rPr>
        <w:t xml:space="preserve"> </w:t>
      </w:r>
      <w:r w:rsidR="00133980" w:rsidRPr="00133980">
        <w:rPr>
          <w:rFonts w:ascii="Arial" w:hAnsi="Arial" w:cs="Arial"/>
          <w:sz w:val="28"/>
          <w:lang w:val="es-ES_tradnl"/>
        </w:rPr>
        <w:t>Comisión</w:t>
      </w:r>
      <w:r w:rsidR="00133980" w:rsidRPr="00133980">
        <w:rPr>
          <w:rFonts w:ascii="Arial" w:hAnsi="Arial" w:cs="Arial"/>
          <w:b/>
          <w:bCs/>
          <w:sz w:val="28"/>
        </w:rPr>
        <w:t xml:space="preserve"> </w:t>
      </w:r>
      <w:r w:rsidR="00133980" w:rsidRPr="00133980">
        <w:rPr>
          <w:rFonts w:ascii="Arial" w:hAnsi="Arial" w:cs="Arial"/>
          <w:sz w:val="28"/>
          <w:lang w:val="es-ES_tradnl"/>
        </w:rPr>
        <w:t>de</w:t>
      </w:r>
      <w:r w:rsidR="00133980" w:rsidRPr="00133980">
        <w:rPr>
          <w:rFonts w:ascii="Arial" w:hAnsi="Arial" w:cs="Arial"/>
          <w:b/>
          <w:bCs/>
          <w:sz w:val="28"/>
        </w:rPr>
        <w:t xml:space="preserve"> </w:t>
      </w:r>
      <w:r w:rsidR="00133980" w:rsidRPr="00133980">
        <w:rPr>
          <w:rFonts w:ascii="Arial" w:hAnsi="Arial" w:cs="Arial"/>
          <w:sz w:val="28"/>
          <w:lang w:val="es-ES_tradnl"/>
        </w:rPr>
        <w:t>Honestidad,</w:t>
      </w:r>
      <w:r w:rsidR="00133980" w:rsidRPr="00133980">
        <w:rPr>
          <w:rFonts w:ascii="Arial" w:hAnsi="Arial" w:cs="Arial"/>
          <w:b/>
          <w:bCs/>
          <w:sz w:val="28"/>
        </w:rPr>
        <w:t xml:space="preserve"> </w:t>
      </w:r>
      <w:r w:rsidR="00133980" w:rsidRPr="00133980">
        <w:rPr>
          <w:rFonts w:ascii="Arial" w:hAnsi="Arial" w:cs="Arial"/>
          <w:sz w:val="28"/>
          <w:lang w:val="es-ES_tradnl"/>
        </w:rPr>
        <w:t>Prosperidad</w:t>
      </w:r>
      <w:r w:rsidR="00133980" w:rsidRPr="00133980">
        <w:rPr>
          <w:rFonts w:ascii="Arial" w:hAnsi="Arial" w:cs="Arial"/>
          <w:b/>
          <w:bCs/>
          <w:sz w:val="28"/>
        </w:rPr>
        <w:t xml:space="preserve"> </w:t>
      </w:r>
      <w:r w:rsidR="00133980" w:rsidRPr="00133980">
        <w:rPr>
          <w:rFonts w:ascii="Arial" w:hAnsi="Arial" w:cs="Arial"/>
          <w:sz w:val="28"/>
          <w:lang w:val="es-ES_tradnl"/>
        </w:rPr>
        <w:t>Compartida</w:t>
      </w:r>
      <w:r w:rsidR="00133980" w:rsidRPr="00133980">
        <w:rPr>
          <w:rFonts w:ascii="Arial" w:hAnsi="Arial" w:cs="Arial"/>
          <w:b/>
          <w:bCs/>
          <w:sz w:val="28"/>
        </w:rPr>
        <w:t xml:space="preserve"> </w:t>
      </w:r>
      <w:r w:rsidR="00133980" w:rsidRPr="00133980">
        <w:rPr>
          <w:rFonts w:ascii="Arial" w:hAnsi="Arial" w:cs="Arial"/>
          <w:sz w:val="28"/>
          <w:lang w:val="es-ES_tradnl"/>
        </w:rPr>
        <w:t>y Gobierno Abierto</w:t>
      </w:r>
      <w:r w:rsidR="00133980">
        <w:rPr>
          <w:rFonts w:ascii="Arial" w:hAnsi="Arial" w:cs="Arial"/>
          <w:sz w:val="28"/>
          <w:lang w:val="es-ES_tradnl"/>
        </w:rPr>
        <w:t xml:space="preserve">, </w:t>
      </w:r>
      <w:r w:rsidR="00DF213B" w:rsidRPr="00DF213B">
        <w:rPr>
          <w:rFonts w:ascii="Arial" w:hAnsi="Arial" w:cs="Arial"/>
          <w:sz w:val="28"/>
          <w:lang w:val="es-ES_tradnl"/>
        </w:rPr>
        <w:t xml:space="preserve">mediante el que se determina procedente </w:t>
      </w:r>
      <w:bookmarkEnd w:id="3"/>
      <w:r w:rsidR="00DF213B" w:rsidRPr="00DF213B">
        <w:rPr>
          <w:rFonts w:ascii="Arial" w:hAnsi="Arial" w:cs="Arial"/>
          <w:sz w:val="28"/>
          <w:lang w:val="es-ES_tradnl"/>
        </w:rPr>
        <w:t xml:space="preserve">autorizar cambio de domicilio de la licencia expedida a favor de la persona moral Gallo Oaxaca S.A. de C.V., para un establecimiento comercial con el giro de restaurante con venta de cerveza, vinos y licores sólo con alimentos, denominado “Old West </w:t>
      </w:r>
      <w:proofErr w:type="spellStart"/>
      <w:r w:rsidR="00DF213B" w:rsidRPr="00DF213B">
        <w:rPr>
          <w:rFonts w:ascii="Arial" w:hAnsi="Arial" w:cs="Arial"/>
          <w:sz w:val="28"/>
          <w:lang w:val="es-ES_tradnl"/>
        </w:rPr>
        <w:t>Saloon</w:t>
      </w:r>
      <w:proofErr w:type="spellEnd"/>
      <w:r w:rsidR="00DF213B" w:rsidRPr="00DF213B">
        <w:rPr>
          <w:rFonts w:ascii="Arial" w:hAnsi="Arial" w:cs="Arial"/>
          <w:sz w:val="28"/>
          <w:lang w:val="es-ES_tradnl"/>
        </w:rPr>
        <w:t>”, con un aforo máximo de 50 personas, con domicilio actual en calle Avenida Símbolos Patrios número exterior 1247, Colonia Agencia de Candiani, Oaxaca de Juárez, Oaxaca, y autorizando para cambiar su domicilio al inmueble ubicado en Calzada Porfirio Diaz, número exterior 401, Colonia Reforma, Oaxaca de Juárez, Oaxaca</w:t>
      </w:r>
      <w:r w:rsidR="00DF213B">
        <w:rPr>
          <w:rFonts w:ascii="Arial" w:hAnsi="Arial" w:cs="Arial"/>
          <w:sz w:val="28"/>
          <w:lang w:val="es-ES_tradnl"/>
        </w:rPr>
        <w:t>.</w:t>
      </w:r>
      <w:r w:rsidR="0028781A">
        <w:rPr>
          <w:rFonts w:ascii="Arial" w:hAnsi="Arial" w:cs="Arial"/>
          <w:sz w:val="28"/>
          <w:lang w:val="es-ES_tradnl"/>
        </w:rPr>
        <w:t xml:space="preserve"> - - - - - - - - - - - - - - - - - - - - - - - - - - - - - - - - - - - - - - - - - - - - - - - - - - - - - - - - - - - -</w:t>
      </w:r>
      <w:r w:rsidR="009C3BA5">
        <w:rPr>
          <w:rFonts w:ascii="Arial" w:hAnsi="Arial" w:cs="Arial"/>
          <w:sz w:val="28"/>
          <w:lang w:val="es-ES_tradnl"/>
        </w:rPr>
        <w:t xml:space="preserve"> - - - </w:t>
      </w:r>
      <w:r w:rsidR="0028781A">
        <w:rPr>
          <w:rFonts w:ascii="Arial" w:hAnsi="Arial" w:cs="Arial"/>
          <w:sz w:val="28"/>
          <w:lang w:val="es-ES_tradnl"/>
        </w:rPr>
        <w:t xml:space="preserve"> </w:t>
      </w:r>
    </w:p>
    <w:p w14:paraId="0D1580A4" w14:textId="77777777" w:rsidR="00DE0B7D" w:rsidRDefault="00DE0B7D" w:rsidP="001E4842">
      <w:pPr>
        <w:spacing w:before="20"/>
        <w:ind w:left="567" w:right="332"/>
        <w:jc w:val="both"/>
        <w:rPr>
          <w:rFonts w:ascii="Arial" w:hAnsi="Arial" w:cs="Arial"/>
          <w:bCs/>
          <w:spacing w:val="-2"/>
          <w:sz w:val="28"/>
          <w:szCs w:val="28"/>
        </w:rPr>
      </w:pPr>
    </w:p>
    <w:p w14:paraId="712FFF85" w14:textId="1B9B6C98" w:rsidR="005A45C7" w:rsidRDefault="00DE0B7D" w:rsidP="001E4842">
      <w:pPr>
        <w:spacing w:before="20"/>
        <w:ind w:left="567" w:right="332"/>
        <w:jc w:val="both"/>
        <w:rPr>
          <w:rFonts w:ascii="Arial" w:hAnsi="Arial" w:cs="Arial"/>
          <w:sz w:val="28"/>
          <w:lang w:val="es-ES_tradnl"/>
        </w:rPr>
      </w:pPr>
      <w:bookmarkStart w:id="4" w:name="_Hlk217382621"/>
      <w:r w:rsidRPr="00FC4463">
        <w:rPr>
          <w:rFonts w:ascii="Arial" w:hAnsi="Arial" w:cs="Arial"/>
          <w:sz w:val="28"/>
        </w:rPr>
        <w:t xml:space="preserve">Dictamen </w:t>
      </w:r>
      <w:r w:rsidRPr="00DF213B">
        <w:rPr>
          <w:rFonts w:ascii="Arial" w:hAnsi="Arial" w:cs="Arial"/>
          <w:sz w:val="28"/>
          <w:lang w:val="es-ES_tradnl"/>
        </w:rPr>
        <w:t>con número</w:t>
      </w:r>
      <w:r>
        <w:rPr>
          <w:rFonts w:ascii="Arial" w:hAnsi="Arial" w:cs="Arial"/>
          <w:sz w:val="28"/>
          <w:lang w:val="es-ES_tradnl"/>
        </w:rPr>
        <w:t xml:space="preserve"> </w:t>
      </w:r>
      <w:bookmarkEnd w:id="4"/>
      <w:proofErr w:type="spellStart"/>
      <w:r w:rsidR="00F72F4D" w:rsidRPr="00F72F4D">
        <w:rPr>
          <w:rFonts w:ascii="Arial" w:hAnsi="Arial" w:cs="Arial"/>
          <w:b/>
          <w:bCs/>
          <w:sz w:val="28"/>
          <w:lang w:val="es-ES_tradnl"/>
        </w:rPr>
        <w:t>CHPCyGA</w:t>
      </w:r>
      <w:proofErr w:type="spellEnd"/>
      <w:r w:rsidR="00F72F4D" w:rsidRPr="00F72F4D">
        <w:rPr>
          <w:rFonts w:ascii="Arial" w:hAnsi="Arial" w:cs="Arial"/>
          <w:b/>
          <w:bCs/>
          <w:sz w:val="28"/>
          <w:lang w:val="es-ES_tradnl"/>
        </w:rPr>
        <w:t>/211/2025</w:t>
      </w:r>
      <w:r w:rsidR="00F72F4D" w:rsidRPr="00F72F4D">
        <w:rPr>
          <w:rFonts w:ascii="Arial" w:hAnsi="Arial" w:cs="Arial"/>
          <w:sz w:val="28"/>
          <w:lang w:val="es-ES_tradnl"/>
        </w:rPr>
        <w:t>,</w:t>
      </w:r>
      <w:r w:rsidR="009067B7" w:rsidRPr="009067B7">
        <w:rPr>
          <w:rFonts w:ascii="Arial" w:eastAsia="Batang" w:hAnsi="Arial" w:cs="Arial"/>
          <w:sz w:val="28"/>
          <w:szCs w:val="28"/>
          <w:lang w:val="es-ES_tradnl"/>
        </w:rPr>
        <w:t xml:space="preserve"> </w:t>
      </w:r>
      <w:r w:rsidR="009067B7" w:rsidRPr="009067B7">
        <w:rPr>
          <w:rFonts w:ascii="Arial" w:hAnsi="Arial" w:cs="Arial"/>
          <w:sz w:val="28"/>
          <w:lang w:val="es-ES_tradnl"/>
        </w:rPr>
        <w:t xml:space="preserve">emitido </w:t>
      </w:r>
      <w:bookmarkStart w:id="5" w:name="_Hlk210742354"/>
      <w:r w:rsidR="009067B7" w:rsidRPr="009067B7">
        <w:rPr>
          <w:rFonts w:ascii="Arial" w:hAnsi="Arial" w:cs="Arial"/>
          <w:sz w:val="28"/>
          <w:lang w:val="es-ES_tradnl"/>
        </w:rPr>
        <w:t>por la Comisión de Honestidad, Prosperidad Compartida y Gobierno Abierto</w:t>
      </w:r>
      <w:bookmarkEnd w:id="5"/>
      <w:r w:rsidR="009067B7">
        <w:rPr>
          <w:rFonts w:ascii="Arial" w:hAnsi="Arial" w:cs="Arial"/>
          <w:sz w:val="28"/>
          <w:lang w:val="es-ES_tradnl"/>
        </w:rPr>
        <w:t xml:space="preserve">, por medio del cual </w:t>
      </w:r>
      <w:r w:rsidR="00817A81" w:rsidRPr="00817A81">
        <w:rPr>
          <w:rFonts w:ascii="Arial" w:hAnsi="Arial" w:cs="Arial"/>
          <w:sz w:val="28"/>
          <w:lang w:val="es-ES_tradnl"/>
        </w:rPr>
        <w:t>se determina procedente</w:t>
      </w:r>
      <w:r w:rsidR="00817A81" w:rsidRPr="00817A81">
        <w:rPr>
          <w:rFonts w:ascii="Arial" w:hAnsi="Arial" w:cs="Arial"/>
          <w:b/>
          <w:bCs/>
          <w:sz w:val="28"/>
        </w:rPr>
        <w:t xml:space="preserve"> </w:t>
      </w:r>
      <w:r w:rsidR="00817A81" w:rsidRPr="00817A81">
        <w:rPr>
          <w:rFonts w:ascii="Arial" w:hAnsi="Arial" w:cs="Arial"/>
          <w:sz w:val="28"/>
          <w:lang w:val="es-ES_tradnl"/>
        </w:rPr>
        <w:t xml:space="preserve">autorizar permiso para la venta de bebidas alcohólicas en espectáculo, a favor del C. David Nicolás Vásquez Clavel, para el evento </w:t>
      </w:r>
      <w:r w:rsidR="00817A81" w:rsidRPr="00817A81">
        <w:rPr>
          <w:rFonts w:ascii="Arial" w:hAnsi="Arial" w:cs="Arial"/>
          <w:sz w:val="28"/>
          <w:lang w:val="es-ES_tradnl"/>
        </w:rPr>
        <w:lastRenderedPageBreak/>
        <w:t>denominado “Concierto Ha Ash”, a celebrarse el día once de octubre del año dos mil veinticinco con un horario de las 21:00 a las 24:00 horas en el lugar denominado auditorio Guelaguetza</w:t>
      </w:r>
      <w:r w:rsidR="00817A81">
        <w:rPr>
          <w:rFonts w:ascii="Arial" w:hAnsi="Arial" w:cs="Arial"/>
          <w:sz w:val="28"/>
          <w:lang w:val="es-ES_tradnl"/>
        </w:rPr>
        <w:t>.</w:t>
      </w:r>
      <w:r w:rsidR="005A45C7">
        <w:rPr>
          <w:rFonts w:ascii="Arial" w:hAnsi="Arial" w:cs="Arial"/>
          <w:sz w:val="28"/>
          <w:lang w:val="es-ES_tradnl"/>
        </w:rPr>
        <w:t xml:space="preserve"> - - - - - - - - - - - - - - - - - - - - - - - - - - - - - - - - - - - - - - - - - - - - - - - - - - - - - - - - - - - - - - - - - - - - - - - - - - - - - - - - - -</w:t>
      </w:r>
      <w:r w:rsidR="009C3BA5">
        <w:rPr>
          <w:rFonts w:ascii="Arial" w:hAnsi="Arial" w:cs="Arial"/>
          <w:sz w:val="28"/>
          <w:lang w:val="es-ES_tradnl"/>
        </w:rPr>
        <w:t xml:space="preserve"> - - - - - - -</w:t>
      </w:r>
      <w:r w:rsidR="00473586">
        <w:rPr>
          <w:rFonts w:ascii="Arial" w:hAnsi="Arial" w:cs="Arial"/>
          <w:sz w:val="28"/>
          <w:lang w:val="es-ES_tradnl"/>
        </w:rPr>
        <w:t xml:space="preserve"> - </w:t>
      </w:r>
    </w:p>
    <w:p w14:paraId="5992953E" w14:textId="77777777" w:rsidR="00473586" w:rsidRDefault="00473586" w:rsidP="001E4842">
      <w:pPr>
        <w:spacing w:before="20"/>
        <w:ind w:left="567" w:right="332"/>
        <w:jc w:val="both"/>
        <w:rPr>
          <w:rFonts w:ascii="Arial" w:hAnsi="Arial" w:cs="Arial"/>
          <w:sz w:val="28"/>
          <w:lang w:val="es-ES_tradnl"/>
        </w:rPr>
      </w:pPr>
    </w:p>
    <w:p w14:paraId="03C52235" w14:textId="6E8C81BC" w:rsidR="005A45C7" w:rsidRDefault="005A45C7" w:rsidP="001E4842">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proofErr w:type="spellStart"/>
      <w:r w:rsidR="002855F5" w:rsidRPr="002855F5">
        <w:rPr>
          <w:rFonts w:ascii="Arial" w:hAnsi="Arial" w:cs="Arial"/>
          <w:b/>
          <w:bCs/>
          <w:sz w:val="28"/>
          <w:lang w:val="es-ES_tradnl"/>
        </w:rPr>
        <w:t>CHPCyGA</w:t>
      </w:r>
      <w:proofErr w:type="spellEnd"/>
      <w:r w:rsidR="002855F5" w:rsidRPr="002855F5">
        <w:rPr>
          <w:rFonts w:ascii="Arial" w:hAnsi="Arial" w:cs="Arial"/>
          <w:b/>
          <w:bCs/>
          <w:sz w:val="28"/>
          <w:lang w:val="es-ES_tradnl"/>
        </w:rPr>
        <w:t>/212/2025</w:t>
      </w:r>
      <w:r w:rsidR="009B0FFF">
        <w:rPr>
          <w:rFonts w:ascii="Arial" w:hAnsi="Arial" w:cs="Arial"/>
          <w:sz w:val="28"/>
          <w:lang w:val="es-ES_tradnl"/>
        </w:rPr>
        <w:t>,</w:t>
      </w:r>
      <w:r w:rsidR="002855F5">
        <w:rPr>
          <w:rFonts w:ascii="Arial" w:hAnsi="Arial" w:cs="Arial"/>
          <w:b/>
          <w:bCs/>
          <w:sz w:val="28"/>
          <w:lang w:val="es-ES_tradnl"/>
        </w:rPr>
        <w:t xml:space="preserve"> </w:t>
      </w:r>
      <w:r w:rsidR="009B0FFF" w:rsidRPr="009067B7">
        <w:rPr>
          <w:rFonts w:ascii="Arial" w:hAnsi="Arial" w:cs="Arial"/>
          <w:sz w:val="28"/>
          <w:lang w:val="es-ES_tradnl"/>
        </w:rPr>
        <w:t>emitido por la Comisión de Honestidad, Prosperidad Compartida y Gobierno Abierto</w:t>
      </w:r>
      <w:r w:rsidR="009B0FFF">
        <w:rPr>
          <w:rFonts w:ascii="Arial" w:hAnsi="Arial" w:cs="Arial"/>
          <w:sz w:val="28"/>
          <w:lang w:val="es-ES_tradnl"/>
        </w:rPr>
        <w:t xml:space="preserve">, por medio del cual </w:t>
      </w:r>
      <w:r w:rsidR="009B0FFF" w:rsidRPr="00817A81">
        <w:rPr>
          <w:rFonts w:ascii="Arial" w:hAnsi="Arial" w:cs="Arial"/>
          <w:sz w:val="28"/>
          <w:lang w:val="es-ES_tradnl"/>
        </w:rPr>
        <w:t>se</w:t>
      </w:r>
      <w:r w:rsidR="009B0FFF">
        <w:rPr>
          <w:rFonts w:ascii="Arial" w:hAnsi="Arial" w:cs="Arial"/>
          <w:sz w:val="28"/>
          <w:lang w:val="es-ES_tradnl"/>
        </w:rPr>
        <w:t xml:space="preserve"> determina</w:t>
      </w:r>
      <w:r w:rsidR="00AA1952">
        <w:rPr>
          <w:rFonts w:ascii="Arial" w:hAnsi="Arial" w:cs="Arial"/>
          <w:sz w:val="28"/>
          <w:lang w:val="es-ES_tradnl"/>
        </w:rPr>
        <w:t xml:space="preserve"> </w:t>
      </w:r>
      <w:r w:rsidR="00AA1952" w:rsidRPr="00AA1952">
        <w:rPr>
          <w:rFonts w:ascii="Arial" w:hAnsi="Arial" w:cs="Arial"/>
          <w:sz w:val="28"/>
          <w:lang w:val="es-ES_tradnl"/>
        </w:rPr>
        <w:t>procedente</w:t>
      </w:r>
      <w:r w:rsidR="00AA1952" w:rsidRPr="00AA1952">
        <w:rPr>
          <w:rFonts w:ascii="Arial" w:hAnsi="Arial" w:cs="Arial"/>
          <w:b/>
          <w:bCs/>
          <w:sz w:val="28"/>
        </w:rPr>
        <w:t xml:space="preserve"> </w:t>
      </w:r>
      <w:r w:rsidR="00AA1952" w:rsidRPr="00AA1952">
        <w:rPr>
          <w:rFonts w:ascii="Arial" w:hAnsi="Arial" w:cs="Arial"/>
          <w:sz w:val="28"/>
          <w:lang w:val="es-ES_tradnl"/>
        </w:rPr>
        <w:t>autorizar</w:t>
      </w:r>
      <w:r w:rsidR="00AA1952" w:rsidRPr="00AA1952">
        <w:rPr>
          <w:rFonts w:ascii="Arial" w:hAnsi="Arial" w:cs="Arial"/>
          <w:b/>
          <w:bCs/>
          <w:sz w:val="28"/>
        </w:rPr>
        <w:t xml:space="preserve"> </w:t>
      </w:r>
      <w:r w:rsidR="00AA1952" w:rsidRPr="00AA1952">
        <w:rPr>
          <w:rFonts w:ascii="Arial" w:hAnsi="Arial" w:cs="Arial"/>
          <w:sz w:val="28"/>
          <w:lang w:val="es-ES_tradnl"/>
        </w:rPr>
        <w:t>permiso para la venta de bebidas alcohólicas en espectáculo, a favor de la persona moral Copar Music S.A. de C.V. a través de su apoderado legal C. Juan José Villanueva Maldonado, para el evento denominado “Tour 42.18 Julión Álvarez”, a celebrarse el día veinticinco de octubre del año dos mil veinticinco con un horario de las 21:00 a las 02:00 horas del día veintiséis de octubre del año en curso, en el lugar denominado Estadio Alterno Foro Oaxaca, ubicado dentro del inmueble denominado Estadio Tecnológico de Oaxaca</w:t>
      </w:r>
      <w:r w:rsidR="00AA1952">
        <w:rPr>
          <w:rFonts w:ascii="Arial" w:hAnsi="Arial" w:cs="Arial"/>
          <w:sz w:val="28"/>
          <w:lang w:val="es-ES_tradnl"/>
        </w:rPr>
        <w:t>. - - - - - - - - - - - - - - - - - - - - - - - - - - - - - - - - - - - - - - - - - - - - - - - - - - - - - - - - - - - - - - - - - - - - - - - - - - - - - - - -</w:t>
      </w:r>
      <w:r w:rsidR="00473586">
        <w:rPr>
          <w:rFonts w:ascii="Arial" w:hAnsi="Arial" w:cs="Arial"/>
          <w:sz w:val="28"/>
          <w:lang w:val="es-ES_tradnl"/>
        </w:rPr>
        <w:t xml:space="preserve"> - - - - - - - - - - - - - - - - - - </w:t>
      </w:r>
    </w:p>
    <w:p w14:paraId="55106489" w14:textId="77777777" w:rsidR="006F10C5" w:rsidRDefault="006F10C5" w:rsidP="001E4842">
      <w:pPr>
        <w:spacing w:before="20"/>
        <w:ind w:left="567" w:right="332"/>
        <w:jc w:val="both"/>
        <w:rPr>
          <w:rFonts w:ascii="Arial" w:hAnsi="Arial" w:cs="Arial"/>
          <w:sz w:val="28"/>
          <w:lang w:val="es-ES_tradnl"/>
        </w:rPr>
      </w:pPr>
    </w:p>
    <w:p w14:paraId="10F501DF" w14:textId="11FFFEE1" w:rsidR="0072786C" w:rsidRDefault="006F10C5" w:rsidP="001E4842">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proofErr w:type="spellStart"/>
      <w:r w:rsidR="005017F1" w:rsidRPr="005017F1">
        <w:rPr>
          <w:rFonts w:ascii="Arial" w:hAnsi="Arial" w:cs="Arial"/>
          <w:b/>
          <w:bCs/>
          <w:sz w:val="28"/>
          <w:lang w:val="es-ES_tradnl"/>
        </w:rPr>
        <w:t>CHPCyGA</w:t>
      </w:r>
      <w:proofErr w:type="spellEnd"/>
      <w:r w:rsidR="005017F1" w:rsidRPr="005017F1">
        <w:rPr>
          <w:rFonts w:ascii="Arial" w:hAnsi="Arial" w:cs="Arial"/>
          <w:b/>
          <w:bCs/>
          <w:sz w:val="28"/>
          <w:lang w:val="es-ES_tradnl"/>
        </w:rPr>
        <w:t>/</w:t>
      </w:r>
      <w:r w:rsidR="007F5DDC">
        <w:rPr>
          <w:rFonts w:ascii="Arial" w:hAnsi="Arial" w:cs="Arial"/>
          <w:b/>
          <w:bCs/>
          <w:sz w:val="28"/>
          <w:lang w:val="es-ES_tradnl"/>
        </w:rPr>
        <w:t>2</w:t>
      </w:r>
      <w:r w:rsidR="005017F1" w:rsidRPr="005017F1">
        <w:rPr>
          <w:rFonts w:ascii="Arial" w:hAnsi="Arial" w:cs="Arial"/>
          <w:b/>
          <w:bCs/>
          <w:sz w:val="28"/>
          <w:lang w:val="es-ES_tradnl"/>
        </w:rPr>
        <w:t>13/2025</w:t>
      </w:r>
      <w:r>
        <w:rPr>
          <w:rFonts w:ascii="Arial" w:hAnsi="Arial" w:cs="Arial"/>
          <w:sz w:val="28"/>
          <w:lang w:val="es-ES_tradnl"/>
        </w:rPr>
        <w:t>,</w:t>
      </w:r>
      <w:r>
        <w:rPr>
          <w:rFonts w:ascii="Arial" w:hAnsi="Arial" w:cs="Arial"/>
          <w:b/>
          <w:bCs/>
          <w:sz w:val="28"/>
          <w:lang w:val="es-ES_tradnl"/>
        </w:rPr>
        <w:t xml:space="preserve"> </w:t>
      </w:r>
      <w:r w:rsidRPr="009067B7">
        <w:rPr>
          <w:rFonts w:ascii="Arial" w:hAnsi="Arial" w:cs="Arial"/>
          <w:sz w:val="28"/>
          <w:lang w:val="es-ES_tradnl"/>
        </w:rPr>
        <w:t>emitido por la Comisión de Honestidad, Prosperidad Compartida y Gobierno Abierto</w:t>
      </w:r>
      <w:r>
        <w:rPr>
          <w:rFonts w:ascii="Arial" w:hAnsi="Arial" w:cs="Arial"/>
          <w:sz w:val="28"/>
          <w:lang w:val="es-ES_tradnl"/>
        </w:rPr>
        <w:t xml:space="preserve">, por medio del cual </w:t>
      </w:r>
      <w:r w:rsidRPr="00817A81">
        <w:rPr>
          <w:rFonts w:ascii="Arial" w:hAnsi="Arial" w:cs="Arial"/>
          <w:sz w:val="28"/>
          <w:lang w:val="es-ES_tradnl"/>
        </w:rPr>
        <w:t>se</w:t>
      </w:r>
      <w:r>
        <w:rPr>
          <w:rFonts w:ascii="Arial" w:hAnsi="Arial" w:cs="Arial"/>
          <w:sz w:val="28"/>
          <w:lang w:val="es-ES_tradnl"/>
        </w:rPr>
        <w:t xml:space="preserve"> determina</w:t>
      </w:r>
      <w:r w:rsidR="0072786C">
        <w:rPr>
          <w:rFonts w:ascii="Arial" w:hAnsi="Arial" w:cs="Arial"/>
          <w:sz w:val="28"/>
          <w:lang w:val="es-ES_tradnl"/>
        </w:rPr>
        <w:t xml:space="preserve"> </w:t>
      </w:r>
      <w:r w:rsidR="0072786C" w:rsidRPr="0072786C">
        <w:rPr>
          <w:rFonts w:ascii="Arial" w:hAnsi="Arial" w:cs="Arial"/>
          <w:sz w:val="28"/>
          <w:lang w:val="es-ES_tradnl"/>
        </w:rPr>
        <w:t>procedente</w:t>
      </w:r>
      <w:r w:rsidR="0072786C" w:rsidRPr="0072786C">
        <w:rPr>
          <w:rFonts w:ascii="Arial" w:hAnsi="Arial" w:cs="Arial"/>
          <w:sz w:val="28"/>
        </w:rPr>
        <w:t xml:space="preserve"> </w:t>
      </w:r>
      <w:r w:rsidR="0072786C" w:rsidRPr="0072786C">
        <w:rPr>
          <w:rFonts w:ascii="Arial" w:hAnsi="Arial" w:cs="Arial"/>
          <w:sz w:val="28"/>
          <w:lang w:val="es-ES_tradnl"/>
        </w:rPr>
        <w:t>autorizar</w:t>
      </w:r>
      <w:r w:rsidR="0072786C" w:rsidRPr="0072786C">
        <w:rPr>
          <w:rFonts w:ascii="Arial" w:hAnsi="Arial" w:cs="Arial"/>
          <w:sz w:val="28"/>
        </w:rPr>
        <w:t xml:space="preserve"> </w:t>
      </w:r>
      <w:r w:rsidR="0072786C" w:rsidRPr="0072786C">
        <w:rPr>
          <w:rFonts w:ascii="Arial" w:hAnsi="Arial" w:cs="Arial"/>
          <w:sz w:val="28"/>
          <w:lang w:val="es-ES_tradnl"/>
        </w:rPr>
        <w:t>permiso para la venta de bebidas alcohólicas en espectáculo, a favor de la persona moral 50 Producciones S.A. de C.V., a través de su apoderado legal C. Oscar Flores Elizondo, para el evento denominado “Concierto Caifanes”, a celebrarse el día veinticuatro de octubre del año dos mil veinticinco con un horario de las 21:00 a las 24:00 horas, en el lugar denominado auditorio Guelaguetza</w:t>
      </w:r>
      <w:r w:rsidR="0072786C">
        <w:rPr>
          <w:rFonts w:ascii="Arial" w:hAnsi="Arial" w:cs="Arial"/>
          <w:sz w:val="28"/>
          <w:lang w:val="es-ES_tradnl"/>
        </w:rPr>
        <w:t xml:space="preserve">. </w:t>
      </w:r>
      <w:bookmarkStart w:id="6" w:name="_Hlk217383016"/>
      <w:r w:rsidR="0072786C">
        <w:rPr>
          <w:rFonts w:ascii="Arial" w:hAnsi="Arial" w:cs="Arial"/>
          <w:sz w:val="28"/>
          <w:lang w:val="es-ES_tradnl"/>
        </w:rPr>
        <w:t xml:space="preserve">- - - - - - - - - - - - - - - - - - - - - - - - - - - - - - - - - - - - - - - - - - - - - - - - - - - - - - - - - - - - </w:t>
      </w:r>
      <w:bookmarkEnd w:id="6"/>
      <w:r w:rsidR="0072786C">
        <w:rPr>
          <w:rFonts w:ascii="Arial" w:hAnsi="Arial" w:cs="Arial"/>
          <w:sz w:val="28"/>
          <w:lang w:val="es-ES_tradnl"/>
        </w:rPr>
        <w:t>- - - - - - - - - - - - - -</w:t>
      </w:r>
      <w:r w:rsidR="00473586">
        <w:rPr>
          <w:rFonts w:ascii="Arial" w:hAnsi="Arial" w:cs="Arial"/>
          <w:sz w:val="28"/>
          <w:lang w:val="es-ES_tradnl"/>
        </w:rPr>
        <w:t xml:space="preserve"> - - - - - - - - - - - - - - - - - - - - - - - - -</w:t>
      </w:r>
      <w:r w:rsidR="0072786C">
        <w:rPr>
          <w:rFonts w:ascii="Arial" w:hAnsi="Arial" w:cs="Arial"/>
          <w:sz w:val="28"/>
          <w:lang w:val="es-ES_tradnl"/>
        </w:rPr>
        <w:t xml:space="preserve"> </w:t>
      </w:r>
    </w:p>
    <w:p w14:paraId="43F96162" w14:textId="77777777" w:rsidR="0072786C" w:rsidRDefault="0072786C" w:rsidP="001E4842">
      <w:pPr>
        <w:spacing w:before="20"/>
        <w:ind w:left="567" w:right="332"/>
        <w:jc w:val="both"/>
        <w:rPr>
          <w:rFonts w:ascii="Arial" w:hAnsi="Arial" w:cs="Arial"/>
          <w:sz w:val="28"/>
          <w:lang w:val="es-ES_tradnl"/>
        </w:rPr>
      </w:pPr>
    </w:p>
    <w:p w14:paraId="4E554ADB" w14:textId="0C7C99F1" w:rsidR="002B6BD3" w:rsidRDefault="00FF649F" w:rsidP="002B6BD3">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sidR="007C6B41">
        <w:rPr>
          <w:rFonts w:ascii="Arial" w:hAnsi="Arial" w:cs="Arial"/>
          <w:sz w:val="28"/>
          <w:lang w:val="es-ES_tradnl"/>
        </w:rPr>
        <w:t xml:space="preserve"> </w:t>
      </w:r>
      <w:bookmarkStart w:id="7" w:name="_Hlk210648241"/>
      <w:proofErr w:type="spellStart"/>
      <w:r w:rsidR="007C6B41" w:rsidRPr="007C6B41">
        <w:rPr>
          <w:rFonts w:ascii="Arial" w:hAnsi="Arial" w:cs="Arial"/>
          <w:b/>
          <w:bCs/>
          <w:sz w:val="28"/>
        </w:rPr>
        <w:t>CGTNNMyCVP</w:t>
      </w:r>
      <w:proofErr w:type="spellEnd"/>
      <w:r w:rsidR="007C6B41" w:rsidRPr="007C6B41">
        <w:rPr>
          <w:rFonts w:ascii="Arial" w:hAnsi="Arial" w:cs="Arial"/>
          <w:b/>
          <w:bCs/>
          <w:sz w:val="28"/>
        </w:rPr>
        <w:t>/122/2025</w:t>
      </w:r>
      <w:bookmarkEnd w:id="7"/>
      <w:r w:rsidR="007C6B41">
        <w:rPr>
          <w:rFonts w:ascii="Arial" w:hAnsi="Arial" w:cs="Arial"/>
          <w:sz w:val="28"/>
        </w:rPr>
        <w:t xml:space="preserve">, emitido por </w:t>
      </w:r>
      <w:r w:rsidR="00C90AB9" w:rsidRPr="00C90AB9">
        <w:rPr>
          <w:rFonts w:ascii="Arial" w:hAnsi="Arial" w:cs="Arial"/>
          <w:sz w:val="28"/>
          <w:lang w:val="es-MX"/>
        </w:rPr>
        <w:t>la Comisión de Gobierno de Territorio, Normatividad, Nomenclatura, de Mercados y Comercio en Vía Pública</w:t>
      </w:r>
      <w:r w:rsidR="00C90AB9">
        <w:rPr>
          <w:rFonts w:ascii="Arial" w:hAnsi="Arial" w:cs="Arial"/>
          <w:sz w:val="28"/>
          <w:lang w:val="es-MX"/>
        </w:rPr>
        <w:t xml:space="preserve">, mediante el cual se </w:t>
      </w:r>
      <w:r w:rsidR="00567192" w:rsidRPr="00567192">
        <w:rPr>
          <w:rFonts w:ascii="Arial" w:hAnsi="Arial" w:cs="Arial"/>
          <w:sz w:val="28"/>
          <w:lang w:val="es-ES_tradnl"/>
        </w:rPr>
        <w:t>determina procedente aprobar la cesión de derechos, que</w:t>
      </w:r>
      <w:r w:rsidR="00BE22D3" w:rsidRPr="00BE22D3">
        <w:rPr>
          <w:rFonts w:ascii="Arial" w:eastAsia="Batang" w:hAnsi="Arial" w:cs="Arial"/>
          <w:sz w:val="28"/>
          <w:szCs w:val="28"/>
          <w:lang w:val="es-ES_tradnl"/>
        </w:rPr>
        <w:t xml:space="preserve"> </w:t>
      </w:r>
      <w:r w:rsidR="00BE22D3" w:rsidRPr="00BE22D3">
        <w:rPr>
          <w:rFonts w:ascii="Arial" w:hAnsi="Arial" w:cs="Arial"/>
          <w:sz w:val="28"/>
          <w:lang w:val="es-ES_tradnl"/>
        </w:rPr>
        <w:t xml:space="preserve">otorga </w:t>
      </w:r>
      <w:bookmarkStart w:id="8" w:name="_Hlk209524262"/>
      <w:r w:rsidR="00BE22D3" w:rsidRPr="00BE22D3">
        <w:rPr>
          <w:rFonts w:ascii="Arial" w:hAnsi="Arial" w:cs="Arial"/>
          <w:sz w:val="28"/>
          <w:lang w:val="es-ES_tradnl"/>
        </w:rPr>
        <w:t xml:space="preserve">la </w:t>
      </w:r>
      <w:bookmarkEnd w:id="8"/>
      <w:r w:rsidR="00BE22D3" w:rsidRPr="00BE22D3">
        <w:rPr>
          <w:rFonts w:ascii="Arial" w:hAnsi="Arial" w:cs="Arial"/>
          <w:sz w:val="28"/>
          <w:lang w:val="es-ES_tradnl"/>
        </w:rPr>
        <w:t>ciudadana María Elena Contreras Vicente a favor de la ciudadana Jaqueline Rivera Contreras, respecto del puesto fijo número 7, con número objeto/contrato 1050000000099, con giro de “abarrotes”, ubicado en la zona I, interior del mercado “Sánchez Pascuas”</w:t>
      </w:r>
      <w:r w:rsidR="00BE22D3">
        <w:rPr>
          <w:rFonts w:ascii="Arial" w:hAnsi="Arial" w:cs="Arial"/>
          <w:sz w:val="28"/>
          <w:lang w:val="es-ES_tradnl"/>
        </w:rPr>
        <w:t xml:space="preserve">. </w:t>
      </w:r>
      <w:r w:rsidR="00BE22D3" w:rsidRPr="00BE22D3">
        <w:rPr>
          <w:rFonts w:ascii="Arial" w:hAnsi="Arial" w:cs="Arial"/>
          <w:sz w:val="28"/>
          <w:lang w:val="es-ES_tradnl"/>
        </w:rPr>
        <w:t>- - - - - - - - - - - - - - - - - - - - - - - - - - - - - - - - - - - - - - - - - - - - - - - - - - - - - - - - - - - -</w:t>
      </w:r>
      <w:r w:rsidR="00BE22D3">
        <w:rPr>
          <w:rFonts w:ascii="Arial" w:hAnsi="Arial" w:cs="Arial"/>
          <w:sz w:val="28"/>
          <w:lang w:val="es-ES_tradnl"/>
        </w:rPr>
        <w:t xml:space="preserve"> - - - - - - - -</w:t>
      </w:r>
      <w:r w:rsidR="00F41AD2">
        <w:rPr>
          <w:rFonts w:ascii="Arial" w:hAnsi="Arial" w:cs="Arial"/>
          <w:sz w:val="28"/>
          <w:lang w:val="es-ES_tradnl"/>
        </w:rPr>
        <w:t xml:space="preserve"> - - - - - - - - - - - - -</w:t>
      </w:r>
    </w:p>
    <w:p w14:paraId="2FDA86B6" w14:textId="77777777" w:rsidR="00F41AD2" w:rsidRDefault="00F41AD2" w:rsidP="002B6BD3">
      <w:pPr>
        <w:spacing w:before="20"/>
        <w:ind w:left="567" w:right="332"/>
        <w:jc w:val="both"/>
        <w:rPr>
          <w:rFonts w:ascii="Arial" w:hAnsi="Arial" w:cs="Arial"/>
          <w:sz w:val="28"/>
          <w:lang w:val="es-ES_tradnl"/>
        </w:rPr>
      </w:pPr>
    </w:p>
    <w:p w14:paraId="0A1C6766" w14:textId="00B9D034" w:rsidR="005F538B" w:rsidRDefault="002B6BD3" w:rsidP="002B6BD3">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proofErr w:type="spellStart"/>
      <w:r w:rsidR="00542214" w:rsidRPr="00542214">
        <w:rPr>
          <w:rFonts w:ascii="Arial" w:hAnsi="Arial" w:cs="Arial"/>
          <w:b/>
          <w:bCs/>
          <w:sz w:val="28"/>
          <w:lang w:val="es-ES_tradnl"/>
        </w:rPr>
        <w:t>CGTNNMyCVP</w:t>
      </w:r>
      <w:proofErr w:type="spellEnd"/>
      <w:r w:rsidR="00542214" w:rsidRPr="00542214">
        <w:rPr>
          <w:rFonts w:ascii="Arial" w:hAnsi="Arial" w:cs="Arial"/>
          <w:b/>
          <w:bCs/>
          <w:sz w:val="28"/>
          <w:lang w:val="es-ES_tradnl"/>
        </w:rPr>
        <w:t>/123/2025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005F538B" w:rsidRPr="005F538B">
        <w:rPr>
          <w:rFonts w:ascii="Arial" w:eastAsia="Batang" w:hAnsi="Arial" w:cs="Arial"/>
          <w:sz w:val="28"/>
          <w:szCs w:val="28"/>
          <w:lang w:val="es-ES_tradnl"/>
        </w:rPr>
        <w:t xml:space="preserve"> </w:t>
      </w:r>
      <w:r w:rsidR="005F538B" w:rsidRPr="005F538B">
        <w:rPr>
          <w:rFonts w:ascii="Arial" w:hAnsi="Arial" w:cs="Arial"/>
          <w:sz w:val="28"/>
          <w:lang w:val="es-ES_tradnl"/>
        </w:rPr>
        <w:t>aprobar la cesión de derechos, que otorga</w:t>
      </w:r>
      <w:r w:rsidR="005F538B" w:rsidRPr="005F538B">
        <w:rPr>
          <w:rFonts w:ascii="Arial" w:hAnsi="Arial" w:cs="Arial"/>
          <w:b/>
          <w:bCs/>
          <w:sz w:val="28"/>
        </w:rPr>
        <w:t xml:space="preserve"> </w:t>
      </w:r>
      <w:r w:rsidR="005F538B" w:rsidRPr="005F538B">
        <w:rPr>
          <w:rFonts w:ascii="Arial" w:hAnsi="Arial" w:cs="Arial"/>
          <w:sz w:val="28"/>
          <w:lang w:val="es-ES_tradnl"/>
        </w:rPr>
        <w:t xml:space="preserve">la ciudadana Bertha Bernal Alcázar a favor del ciudadano </w:t>
      </w:r>
      <w:r w:rsidR="005F538B" w:rsidRPr="005F538B">
        <w:rPr>
          <w:rFonts w:ascii="Arial" w:hAnsi="Arial" w:cs="Arial"/>
          <w:sz w:val="28"/>
          <w:lang w:val="es-ES_tradnl"/>
        </w:rPr>
        <w:lastRenderedPageBreak/>
        <w:t>José Manuel López Montaño, respecto del puesto fijo número 64 zona II, con número objeto/contrato 1050000012283, con giro de “expendio de mezcal en botella cerrada para llevar”, ubicado en la zona II, interior del mercado “Sánchez Pascuas”</w:t>
      </w:r>
      <w:r w:rsidR="005F538B">
        <w:rPr>
          <w:rFonts w:ascii="Arial" w:hAnsi="Arial" w:cs="Arial"/>
          <w:sz w:val="28"/>
          <w:lang w:val="es-ES_tradnl"/>
        </w:rPr>
        <w:t>.</w:t>
      </w:r>
      <w:r w:rsidR="005F538B" w:rsidRPr="005F538B">
        <w:rPr>
          <w:rFonts w:ascii="Arial" w:hAnsi="Arial" w:cs="Arial"/>
          <w:sz w:val="28"/>
          <w:lang w:val="es-ES_tradnl"/>
        </w:rPr>
        <w:t xml:space="preserve"> - - - - - - - - - - - - - - - - - - - - - - - - - - - - - - - - - - - - - - - - - - - - - - - - - - - - - - - - - - - - - - - - - - - - - - - - - -</w:t>
      </w:r>
      <w:r w:rsidR="005F538B">
        <w:rPr>
          <w:rFonts w:ascii="Arial" w:hAnsi="Arial" w:cs="Arial"/>
          <w:sz w:val="28"/>
          <w:lang w:val="es-ES_tradnl"/>
        </w:rPr>
        <w:t xml:space="preserve"> - - - - - - - - - - - - - - - - - -</w:t>
      </w:r>
      <w:r w:rsidR="00F41AD2">
        <w:rPr>
          <w:rFonts w:ascii="Arial" w:hAnsi="Arial" w:cs="Arial"/>
          <w:sz w:val="28"/>
          <w:lang w:val="es-ES_tradnl"/>
        </w:rPr>
        <w:t xml:space="preserve"> - - - - - - - - - - - - - - - -</w:t>
      </w:r>
      <w:r w:rsidR="005F538B">
        <w:rPr>
          <w:rFonts w:ascii="Arial" w:hAnsi="Arial" w:cs="Arial"/>
          <w:sz w:val="28"/>
          <w:lang w:val="es-ES_tradnl"/>
        </w:rPr>
        <w:t xml:space="preserve"> </w:t>
      </w:r>
    </w:p>
    <w:p w14:paraId="5BE66B45" w14:textId="77777777" w:rsidR="005F538B" w:rsidRDefault="005F538B" w:rsidP="002B6BD3">
      <w:pPr>
        <w:spacing w:before="20"/>
        <w:ind w:left="567" w:right="332"/>
        <w:jc w:val="both"/>
        <w:rPr>
          <w:rFonts w:ascii="Arial" w:hAnsi="Arial" w:cs="Arial"/>
          <w:sz w:val="28"/>
          <w:lang w:val="es-ES_tradnl"/>
        </w:rPr>
      </w:pPr>
    </w:p>
    <w:p w14:paraId="69F6274B" w14:textId="4B3F0ABD" w:rsidR="005F538B" w:rsidRDefault="005F538B" w:rsidP="002B6BD3">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proofErr w:type="spellStart"/>
      <w:r w:rsidR="00EA0BEB" w:rsidRPr="00EA0BEB">
        <w:rPr>
          <w:rFonts w:ascii="Arial" w:hAnsi="Arial" w:cs="Arial"/>
          <w:b/>
          <w:bCs/>
          <w:sz w:val="28"/>
          <w:lang w:val="es-ES_tradnl"/>
        </w:rPr>
        <w:t>CGTNNMyCVP</w:t>
      </w:r>
      <w:proofErr w:type="spellEnd"/>
      <w:r w:rsidR="00EA0BEB" w:rsidRPr="00EA0BEB">
        <w:rPr>
          <w:rFonts w:ascii="Arial" w:hAnsi="Arial" w:cs="Arial"/>
          <w:b/>
          <w:bCs/>
          <w:sz w:val="28"/>
          <w:lang w:val="es-ES_tradnl"/>
        </w:rPr>
        <w:t>/124/2025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00DC61AF" w:rsidRPr="00DC61AF">
        <w:rPr>
          <w:rFonts w:ascii="Arial" w:eastAsia="Batang" w:hAnsi="Arial" w:cs="Arial"/>
          <w:sz w:val="28"/>
          <w:szCs w:val="28"/>
          <w:lang w:val="es-ES_tradnl"/>
        </w:rPr>
        <w:t xml:space="preserve"> </w:t>
      </w:r>
      <w:r w:rsidR="00DC61AF" w:rsidRPr="00DC61AF">
        <w:rPr>
          <w:rFonts w:ascii="Arial" w:hAnsi="Arial" w:cs="Arial"/>
          <w:sz w:val="28"/>
          <w:lang w:val="es-ES_tradnl"/>
        </w:rPr>
        <w:t>aprobar la cesión de derechos, que otorga la ciudadana Alejandra Guadalupe Espinoza Martínez y/o Guadalupe Espinoza Martínez a favor del ciudadano Alfredo Cruz Espinoza, respecto del puesto fijo número 1100 (4419), con número objeto/contrato 1050000001948, con giro de “frutas y legumbres”, ubicado en la zona tianguis sector 2 del mercado de abasto “Margarita Maza de Juárez”</w:t>
      </w:r>
      <w:r w:rsidR="00DC61AF">
        <w:rPr>
          <w:rFonts w:ascii="Arial" w:hAnsi="Arial" w:cs="Arial"/>
          <w:sz w:val="28"/>
          <w:lang w:val="es-ES_tradnl"/>
        </w:rPr>
        <w:t>. - - - - - - - - - - - - - - - - - - - - - - - - - - - - - - - - - - - - - - - - - - - - - - - - - - - - - - - - -</w:t>
      </w:r>
      <w:r w:rsidR="00F77331">
        <w:rPr>
          <w:rFonts w:ascii="Arial" w:hAnsi="Arial" w:cs="Arial"/>
          <w:sz w:val="28"/>
          <w:lang w:val="es-ES_tradnl"/>
        </w:rPr>
        <w:t xml:space="preserve"> - - - - - - - - - - - - - - -</w:t>
      </w:r>
      <w:r w:rsidR="00DC61AF">
        <w:rPr>
          <w:rFonts w:ascii="Arial" w:hAnsi="Arial" w:cs="Arial"/>
          <w:sz w:val="28"/>
          <w:lang w:val="es-ES_tradnl"/>
        </w:rPr>
        <w:t xml:space="preserve"> </w:t>
      </w:r>
    </w:p>
    <w:p w14:paraId="716536FE" w14:textId="77777777" w:rsidR="00DC61AF" w:rsidRDefault="00DC61AF" w:rsidP="002B6BD3">
      <w:pPr>
        <w:spacing w:before="20"/>
        <w:ind w:left="567" w:right="332"/>
        <w:jc w:val="both"/>
        <w:rPr>
          <w:rFonts w:ascii="Arial" w:hAnsi="Arial" w:cs="Arial"/>
          <w:sz w:val="28"/>
          <w:lang w:val="es-ES_tradnl"/>
        </w:rPr>
      </w:pPr>
    </w:p>
    <w:p w14:paraId="5D98DF75" w14:textId="789C39B8" w:rsidR="00DC61AF" w:rsidRDefault="006252CA" w:rsidP="002B6BD3">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proofErr w:type="spellStart"/>
      <w:r w:rsidR="00A870BD" w:rsidRPr="00A870BD">
        <w:rPr>
          <w:rFonts w:ascii="Arial" w:hAnsi="Arial" w:cs="Arial"/>
          <w:b/>
          <w:bCs/>
          <w:sz w:val="28"/>
          <w:lang w:val="es-ES_tradnl"/>
        </w:rPr>
        <w:t>CGTNNMyCVP</w:t>
      </w:r>
      <w:proofErr w:type="spellEnd"/>
      <w:r w:rsidR="00A870BD" w:rsidRPr="00A870BD">
        <w:rPr>
          <w:rFonts w:ascii="Arial" w:hAnsi="Arial" w:cs="Arial"/>
          <w:b/>
          <w:bCs/>
          <w:sz w:val="28"/>
          <w:lang w:val="es-ES_tradnl"/>
        </w:rPr>
        <w:t>/125/2025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003D2CE6" w:rsidRPr="003D2CE6">
        <w:rPr>
          <w:rFonts w:ascii="Arial" w:eastAsia="Batang" w:hAnsi="Arial" w:cs="Arial"/>
          <w:sz w:val="28"/>
          <w:szCs w:val="28"/>
          <w:lang w:val="es-ES_tradnl"/>
        </w:rPr>
        <w:t xml:space="preserve"> </w:t>
      </w:r>
      <w:r w:rsidR="003D2CE6" w:rsidRPr="003D2CE6">
        <w:rPr>
          <w:rFonts w:ascii="Arial" w:hAnsi="Arial" w:cs="Arial"/>
          <w:sz w:val="28"/>
          <w:lang w:val="es-ES_tradnl"/>
        </w:rPr>
        <w:t xml:space="preserve">aprobar la cesión de derechos, que otorga la ciudadana Alba </w:t>
      </w:r>
      <w:proofErr w:type="spellStart"/>
      <w:r w:rsidR="003D2CE6" w:rsidRPr="003D2CE6">
        <w:rPr>
          <w:rFonts w:ascii="Arial" w:hAnsi="Arial" w:cs="Arial"/>
          <w:sz w:val="28"/>
          <w:lang w:val="es-ES_tradnl"/>
        </w:rPr>
        <w:t>Genoveba</w:t>
      </w:r>
      <w:proofErr w:type="spellEnd"/>
      <w:r w:rsidR="003D2CE6" w:rsidRPr="003D2CE6">
        <w:rPr>
          <w:rFonts w:ascii="Arial" w:hAnsi="Arial" w:cs="Arial"/>
          <w:sz w:val="28"/>
          <w:lang w:val="es-ES_tradnl"/>
        </w:rPr>
        <w:t xml:space="preserve"> Hernández Sánchez a favor del ciudadano Uriel</w:t>
      </w:r>
      <w:r w:rsidR="003D2CE6" w:rsidRPr="003D2CE6">
        <w:rPr>
          <w:rFonts w:ascii="Arial" w:hAnsi="Arial" w:cs="Arial"/>
          <w:b/>
          <w:bCs/>
          <w:sz w:val="28"/>
        </w:rPr>
        <w:t xml:space="preserve"> </w:t>
      </w:r>
      <w:r w:rsidR="003D2CE6" w:rsidRPr="003D2CE6">
        <w:rPr>
          <w:rFonts w:ascii="Arial" w:hAnsi="Arial" w:cs="Arial"/>
          <w:sz w:val="28"/>
          <w:lang w:val="es-ES_tradnl"/>
        </w:rPr>
        <w:t>Moreno Mendoza, respecto del puesto fijo número 1069, con número objeto/contrato 1050000001074, con giro de “abarrotes y chiles secos”, ubicado en la zona tianguis sector 2 del mercado de abasto “Margarita Maza de Juárez”</w:t>
      </w:r>
      <w:r w:rsidR="003D2CE6">
        <w:rPr>
          <w:rFonts w:ascii="Arial" w:hAnsi="Arial" w:cs="Arial"/>
          <w:sz w:val="28"/>
          <w:lang w:val="es-ES_tradnl"/>
        </w:rPr>
        <w:t xml:space="preserve">. </w:t>
      </w:r>
      <w:r w:rsidR="003D2CE6" w:rsidRPr="005F538B">
        <w:rPr>
          <w:rFonts w:ascii="Arial" w:hAnsi="Arial" w:cs="Arial"/>
          <w:sz w:val="28"/>
          <w:lang w:val="es-ES_tradnl"/>
        </w:rPr>
        <w:t>- - - - - - - - - - - - - - - - - - - - - - - - - - - - - - - - - - - - - - - - - - - - - - - - - - - - - - - - - - - - - - - - - - - - - - - - - -</w:t>
      </w:r>
      <w:r w:rsidR="003D2CE6">
        <w:rPr>
          <w:rFonts w:ascii="Arial" w:hAnsi="Arial" w:cs="Arial"/>
          <w:sz w:val="28"/>
          <w:lang w:val="es-ES_tradnl"/>
        </w:rPr>
        <w:t xml:space="preserve"> - - - - - - - - - - - - - - - - - - -</w:t>
      </w:r>
      <w:r w:rsidR="00F77331">
        <w:rPr>
          <w:rFonts w:ascii="Arial" w:hAnsi="Arial" w:cs="Arial"/>
          <w:sz w:val="28"/>
          <w:lang w:val="es-ES_tradnl"/>
        </w:rPr>
        <w:t xml:space="preserve"> - - - - - - - - - - - - - - - - - </w:t>
      </w:r>
    </w:p>
    <w:p w14:paraId="5937E37D" w14:textId="77777777" w:rsidR="003D2CE6" w:rsidRDefault="003D2CE6" w:rsidP="005B6F3D">
      <w:pPr>
        <w:spacing w:before="20"/>
        <w:ind w:right="332"/>
        <w:jc w:val="both"/>
        <w:rPr>
          <w:rFonts w:ascii="Arial" w:hAnsi="Arial" w:cs="Arial"/>
          <w:sz w:val="28"/>
          <w:lang w:val="es-ES_tradnl"/>
        </w:rPr>
      </w:pPr>
    </w:p>
    <w:p w14:paraId="2B61AE39" w14:textId="4B9D65A2" w:rsidR="009932CD" w:rsidRDefault="003D2CE6" w:rsidP="009932CD">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proofErr w:type="spellStart"/>
      <w:r w:rsidRPr="00A870BD">
        <w:rPr>
          <w:rFonts w:ascii="Arial" w:hAnsi="Arial" w:cs="Arial"/>
          <w:b/>
          <w:bCs/>
          <w:sz w:val="28"/>
          <w:lang w:val="es-ES_tradnl"/>
        </w:rPr>
        <w:t>CGTNNMyCVP</w:t>
      </w:r>
      <w:proofErr w:type="spellEnd"/>
      <w:r w:rsidRPr="00A870BD">
        <w:rPr>
          <w:rFonts w:ascii="Arial" w:hAnsi="Arial" w:cs="Arial"/>
          <w:b/>
          <w:bCs/>
          <w:sz w:val="28"/>
          <w:lang w:val="es-ES_tradnl"/>
        </w:rPr>
        <w:t>/12</w:t>
      </w:r>
      <w:r w:rsidR="00B115AF">
        <w:rPr>
          <w:rFonts w:ascii="Arial" w:hAnsi="Arial" w:cs="Arial"/>
          <w:b/>
          <w:bCs/>
          <w:sz w:val="28"/>
          <w:lang w:val="es-ES_tradnl"/>
        </w:rPr>
        <w:t>6</w:t>
      </w:r>
      <w:r w:rsidRPr="00A870BD">
        <w:rPr>
          <w:rFonts w:ascii="Arial" w:hAnsi="Arial" w:cs="Arial"/>
          <w:b/>
          <w:bCs/>
          <w:sz w:val="28"/>
          <w:lang w:val="es-ES_tradnl"/>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00420FDC" w:rsidRPr="00420FDC">
        <w:rPr>
          <w:rFonts w:ascii="Arial" w:eastAsia="Batang" w:hAnsi="Arial" w:cs="Arial"/>
          <w:sz w:val="28"/>
          <w:szCs w:val="28"/>
          <w:lang w:val="es-ES_tradnl"/>
        </w:rPr>
        <w:t xml:space="preserve"> </w:t>
      </w:r>
      <w:r w:rsidR="00420FDC" w:rsidRPr="00420FDC">
        <w:rPr>
          <w:rFonts w:ascii="Arial" w:hAnsi="Arial" w:cs="Arial"/>
          <w:sz w:val="28"/>
          <w:lang w:val="es-ES_tradnl"/>
        </w:rPr>
        <w:t>aprobar la cesión de derechos, que otorga</w:t>
      </w:r>
      <w:r w:rsidR="00420FDC" w:rsidRPr="00420FDC">
        <w:rPr>
          <w:rFonts w:ascii="Arial" w:hAnsi="Arial" w:cs="Arial"/>
          <w:b/>
          <w:bCs/>
          <w:sz w:val="28"/>
        </w:rPr>
        <w:t xml:space="preserve"> </w:t>
      </w:r>
      <w:r w:rsidR="00420FDC" w:rsidRPr="00420FDC">
        <w:rPr>
          <w:rFonts w:ascii="Arial" w:hAnsi="Arial" w:cs="Arial"/>
          <w:sz w:val="28"/>
          <w:lang w:val="es-ES_tradnl"/>
        </w:rPr>
        <w:t>la ciudadana Margarita Palma López y/o Margarita Palma Silva a favor de la ciudadana Apolonia Santiago Vásquez, respecto del puesto fijo número 652, con número objeto/contrato 1050000010759, con giro de “legumbres”, ubicado en la zona galera del mercado de abasto “Margarita Maza de Juárez”</w:t>
      </w:r>
      <w:r w:rsidR="00420FDC">
        <w:rPr>
          <w:rFonts w:ascii="Arial" w:hAnsi="Arial" w:cs="Arial"/>
          <w:sz w:val="28"/>
          <w:lang w:val="es-ES_tradnl"/>
        </w:rPr>
        <w:t>.</w:t>
      </w:r>
      <w:r w:rsidR="00420FDC" w:rsidRPr="00420FDC">
        <w:rPr>
          <w:rFonts w:ascii="Arial" w:hAnsi="Arial" w:cs="Arial"/>
          <w:sz w:val="28"/>
          <w:lang w:val="es-ES_tradnl"/>
        </w:rPr>
        <w:t xml:space="preserve"> </w:t>
      </w:r>
      <w:bookmarkStart w:id="9" w:name="_Hlk217383470"/>
      <w:r w:rsidR="00420FDC" w:rsidRPr="005F538B">
        <w:rPr>
          <w:rFonts w:ascii="Arial" w:hAnsi="Arial" w:cs="Arial"/>
          <w:sz w:val="28"/>
          <w:lang w:val="es-ES_tradnl"/>
        </w:rPr>
        <w:t>- - - - - - - - - - - - - - - - - - - - - - - - - - - - - - - - - - - - - - - - - - - - - - - - - - - - - - - - - - - - - - - - - - - - - - - - - -</w:t>
      </w:r>
      <w:r w:rsidR="00420FDC">
        <w:rPr>
          <w:rFonts w:ascii="Arial" w:hAnsi="Arial" w:cs="Arial"/>
          <w:sz w:val="28"/>
          <w:lang w:val="es-ES_tradnl"/>
        </w:rPr>
        <w:t xml:space="preserve"> - - - - - - - - - - - - - - - - - </w:t>
      </w:r>
      <w:bookmarkEnd w:id="9"/>
      <w:r w:rsidR="00420FDC">
        <w:rPr>
          <w:rFonts w:ascii="Arial" w:hAnsi="Arial" w:cs="Arial"/>
          <w:sz w:val="28"/>
          <w:lang w:val="es-ES_tradnl"/>
        </w:rPr>
        <w:t xml:space="preserve">- - </w:t>
      </w:r>
      <w:r w:rsidR="009932CD">
        <w:rPr>
          <w:rFonts w:ascii="Arial" w:hAnsi="Arial" w:cs="Arial"/>
          <w:sz w:val="28"/>
          <w:lang w:val="es-ES_tradnl"/>
        </w:rPr>
        <w:t>- - - - - - - -</w:t>
      </w:r>
      <w:r w:rsidR="00F77331">
        <w:rPr>
          <w:rFonts w:ascii="Arial" w:hAnsi="Arial" w:cs="Arial"/>
          <w:sz w:val="28"/>
          <w:lang w:val="es-ES_tradnl"/>
        </w:rPr>
        <w:t xml:space="preserve"> - - - - - - - </w:t>
      </w:r>
    </w:p>
    <w:p w14:paraId="1D2EC6CF" w14:textId="77777777" w:rsidR="009932CD" w:rsidRDefault="009932CD" w:rsidP="009932CD">
      <w:pPr>
        <w:spacing w:before="20"/>
        <w:ind w:left="567" w:right="332"/>
        <w:jc w:val="both"/>
        <w:rPr>
          <w:rFonts w:ascii="Arial" w:hAnsi="Arial" w:cs="Arial"/>
          <w:sz w:val="28"/>
          <w:lang w:val="es-ES_tradnl"/>
        </w:rPr>
      </w:pPr>
    </w:p>
    <w:p w14:paraId="018FDCD8" w14:textId="36603D7D" w:rsidR="00D21D03" w:rsidRDefault="009932CD" w:rsidP="009932CD">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proofErr w:type="spellStart"/>
      <w:r w:rsidR="00B115AF" w:rsidRPr="00B115AF">
        <w:rPr>
          <w:rFonts w:ascii="Arial" w:hAnsi="Arial" w:cs="Arial"/>
          <w:b/>
          <w:bCs/>
          <w:sz w:val="28"/>
        </w:rPr>
        <w:t>CGTNNMyCVP</w:t>
      </w:r>
      <w:proofErr w:type="spellEnd"/>
      <w:r w:rsidR="00B115AF" w:rsidRPr="00B115AF">
        <w:rPr>
          <w:rFonts w:ascii="Arial" w:hAnsi="Arial" w:cs="Arial"/>
          <w:b/>
          <w:bCs/>
          <w:sz w:val="28"/>
        </w:rPr>
        <w:t>/127/2025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00093B7F" w:rsidRPr="00093B7F">
        <w:rPr>
          <w:rFonts w:ascii="Arial" w:eastAsia="Batang" w:hAnsi="Arial" w:cs="Arial"/>
          <w:sz w:val="28"/>
          <w:szCs w:val="28"/>
        </w:rPr>
        <w:t xml:space="preserve"> </w:t>
      </w:r>
      <w:r w:rsidR="00093B7F" w:rsidRPr="00093B7F">
        <w:rPr>
          <w:rFonts w:ascii="Arial" w:hAnsi="Arial" w:cs="Arial"/>
          <w:sz w:val="28"/>
        </w:rPr>
        <w:t xml:space="preserve">aprobar la cesión de derechos, que otorga la ciudadana Benigna Ojeda Mendoza a favor de la </w:t>
      </w:r>
      <w:r w:rsidR="00093B7F" w:rsidRPr="00093B7F">
        <w:rPr>
          <w:rFonts w:ascii="Arial" w:hAnsi="Arial" w:cs="Arial"/>
          <w:sz w:val="28"/>
        </w:rPr>
        <w:lastRenderedPageBreak/>
        <w:t>ciudadana Victorina Bautista</w:t>
      </w:r>
      <w:r>
        <w:rPr>
          <w:rFonts w:ascii="Arial" w:hAnsi="Arial" w:cs="Arial"/>
          <w:sz w:val="28"/>
          <w:lang w:val="es-ES_tradnl"/>
        </w:rPr>
        <w:t xml:space="preserve"> </w:t>
      </w:r>
      <w:r w:rsidR="00343D4D" w:rsidRPr="00343D4D">
        <w:rPr>
          <w:rFonts w:ascii="Arial" w:hAnsi="Arial" w:cs="Arial"/>
          <w:sz w:val="28"/>
        </w:rPr>
        <w:t>Cortés, respecto del puesto fijo número 54, con número objeto/contrato 1050000000466, con giro de “chiles secos y semillas”, ubicado en el interior del mercado zonal “Santa Rosa”</w:t>
      </w:r>
      <w:r w:rsidR="00343D4D">
        <w:rPr>
          <w:rFonts w:ascii="Arial" w:hAnsi="Arial" w:cs="Arial"/>
          <w:sz w:val="28"/>
        </w:rPr>
        <w:t>.</w:t>
      </w:r>
      <w:r w:rsidR="00343D4D" w:rsidRPr="00343D4D">
        <w:rPr>
          <w:rFonts w:ascii="Arial" w:hAnsi="Arial" w:cs="Arial"/>
          <w:sz w:val="28"/>
          <w:lang w:val="es-ES_tradnl"/>
        </w:rPr>
        <w:t xml:space="preserve"> - - - - - - - - - - - - - - - - - - - - - - - - - - - - - - - - - - - - - - - - - - - - - - - - - - - - - - - - - - - - - - - - - - - - - - - - - -</w:t>
      </w:r>
      <w:r w:rsidR="00E04423">
        <w:rPr>
          <w:rFonts w:ascii="Arial" w:hAnsi="Arial" w:cs="Arial"/>
          <w:sz w:val="28"/>
          <w:lang w:val="es-ES_tradnl"/>
        </w:rPr>
        <w:t xml:space="preserve"> - -</w:t>
      </w:r>
    </w:p>
    <w:p w14:paraId="4075A791" w14:textId="77777777" w:rsidR="00D21D03" w:rsidRDefault="00D21D03" w:rsidP="009932CD">
      <w:pPr>
        <w:spacing w:before="20"/>
        <w:ind w:left="567" w:right="332"/>
        <w:jc w:val="both"/>
        <w:rPr>
          <w:rFonts w:ascii="Arial" w:hAnsi="Arial" w:cs="Arial"/>
          <w:sz w:val="28"/>
          <w:lang w:val="es-ES_tradnl"/>
        </w:rPr>
      </w:pPr>
    </w:p>
    <w:p w14:paraId="0B58A03A" w14:textId="76FA060B" w:rsidR="00477734" w:rsidRDefault="00D21D03" w:rsidP="009932CD">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proofErr w:type="spellStart"/>
      <w:r w:rsidR="00236EA3" w:rsidRPr="00236EA3">
        <w:rPr>
          <w:rFonts w:ascii="Arial" w:hAnsi="Arial" w:cs="Arial"/>
          <w:b/>
          <w:bCs/>
          <w:sz w:val="28"/>
        </w:rPr>
        <w:t>CGTNNMyCVP</w:t>
      </w:r>
      <w:proofErr w:type="spellEnd"/>
      <w:r w:rsidR="00236EA3" w:rsidRPr="00236EA3">
        <w:rPr>
          <w:rFonts w:ascii="Arial" w:hAnsi="Arial" w:cs="Arial"/>
          <w:b/>
          <w:bCs/>
          <w:sz w:val="28"/>
        </w:rPr>
        <w:t>/128/2025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00477734" w:rsidRPr="00477734">
        <w:rPr>
          <w:rFonts w:ascii="Arial" w:eastAsia="Batang" w:hAnsi="Arial" w:cs="Arial"/>
          <w:sz w:val="28"/>
          <w:szCs w:val="28"/>
        </w:rPr>
        <w:t xml:space="preserve"> </w:t>
      </w:r>
      <w:r w:rsidR="00477734" w:rsidRPr="00477734">
        <w:rPr>
          <w:rFonts w:ascii="Arial" w:hAnsi="Arial" w:cs="Arial"/>
          <w:sz w:val="28"/>
        </w:rPr>
        <w:t xml:space="preserve">aprobar la cesión de derechos, que otorga el ciudadano Óscar Ramírez González a favor del ciudadano Raúl </w:t>
      </w:r>
      <w:proofErr w:type="spellStart"/>
      <w:r w:rsidR="00477734" w:rsidRPr="00477734">
        <w:rPr>
          <w:rFonts w:ascii="Arial" w:hAnsi="Arial" w:cs="Arial"/>
          <w:sz w:val="28"/>
        </w:rPr>
        <w:t>Gallardo</w:t>
      </w:r>
      <w:proofErr w:type="spellEnd"/>
      <w:r w:rsidR="00477734" w:rsidRPr="00477734">
        <w:rPr>
          <w:rFonts w:ascii="Arial" w:hAnsi="Arial" w:cs="Arial"/>
          <w:sz w:val="28"/>
        </w:rPr>
        <w:t xml:space="preserve"> Ramírez, respecto del puesto fijo sin número doble, con número objeto/contrato 1050000002926, con giro de “carnes asadas y sus derivados”, ubicado en la zona tianguis del mercado de abasto “Margarita Maza de Juárez”</w:t>
      </w:r>
      <w:r w:rsidR="00477734">
        <w:rPr>
          <w:rFonts w:ascii="Arial" w:hAnsi="Arial" w:cs="Arial"/>
          <w:sz w:val="28"/>
        </w:rPr>
        <w:t>.</w:t>
      </w:r>
      <w:r w:rsidR="00477734" w:rsidRPr="00477734">
        <w:rPr>
          <w:rFonts w:ascii="Arial" w:hAnsi="Arial" w:cs="Arial"/>
          <w:sz w:val="28"/>
          <w:lang w:val="es-ES_tradnl"/>
        </w:rPr>
        <w:t xml:space="preserve"> </w:t>
      </w:r>
      <w:bookmarkStart w:id="10" w:name="_Hlk217383823"/>
      <w:r w:rsidR="00477734" w:rsidRPr="00477734">
        <w:rPr>
          <w:rFonts w:ascii="Arial" w:hAnsi="Arial" w:cs="Arial"/>
          <w:sz w:val="28"/>
          <w:lang w:val="es-ES_tradnl"/>
        </w:rPr>
        <w:t xml:space="preserve">- - - - - - - - - - - - - - - - - - - - - - - - - - - - - - - - - - - - - - - - - - - - - - - - - - - - - - - - - - - - - </w:t>
      </w:r>
      <w:r w:rsidR="00477734" w:rsidRPr="00343D4D">
        <w:rPr>
          <w:rFonts w:ascii="Arial" w:hAnsi="Arial" w:cs="Arial"/>
          <w:sz w:val="28"/>
          <w:lang w:val="es-ES_tradnl"/>
        </w:rPr>
        <w:t xml:space="preserve">- - - - - - - - - - - - - - - - - - - </w:t>
      </w:r>
      <w:bookmarkEnd w:id="10"/>
      <w:r w:rsidR="00477734" w:rsidRPr="00343D4D">
        <w:rPr>
          <w:rFonts w:ascii="Arial" w:hAnsi="Arial" w:cs="Arial"/>
          <w:sz w:val="28"/>
          <w:lang w:val="es-ES_tradnl"/>
        </w:rPr>
        <w:t>- - - - - - - - - - - - - - - - - - - - -</w:t>
      </w:r>
      <w:r w:rsidR="00E04423">
        <w:rPr>
          <w:rFonts w:ascii="Arial" w:hAnsi="Arial" w:cs="Arial"/>
          <w:sz w:val="28"/>
          <w:lang w:val="es-ES_tradnl"/>
        </w:rPr>
        <w:t xml:space="preserve"> - - - - - - - </w:t>
      </w:r>
    </w:p>
    <w:p w14:paraId="58156245" w14:textId="77777777" w:rsidR="00477734" w:rsidRDefault="00477734" w:rsidP="009932CD">
      <w:pPr>
        <w:spacing w:before="20"/>
        <w:ind w:left="567" w:right="332"/>
        <w:jc w:val="both"/>
        <w:rPr>
          <w:rFonts w:ascii="Arial" w:hAnsi="Arial" w:cs="Arial"/>
          <w:sz w:val="28"/>
          <w:lang w:val="es-ES_tradnl"/>
        </w:rPr>
      </w:pPr>
    </w:p>
    <w:p w14:paraId="762BC8EE" w14:textId="52C6AC22" w:rsidR="00100765" w:rsidRDefault="00477734" w:rsidP="009932CD">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proofErr w:type="spellStart"/>
      <w:r w:rsidR="00930070" w:rsidRPr="00930070">
        <w:rPr>
          <w:rFonts w:ascii="Arial" w:hAnsi="Arial" w:cs="Arial"/>
          <w:b/>
          <w:bCs/>
          <w:sz w:val="28"/>
        </w:rPr>
        <w:t>CGTNNMyCVP</w:t>
      </w:r>
      <w:proofErr w:type="spellEnd"/>
      <w:r w:rsidR="00930070" w:rsidRPr="00930070">
        <w:rPr>
          <w:rFonts w:ascii="Arial" w:hAnsi="Arial" w:cs="Arial"/>
          <w:b/>
          <w:bCs/>
          <w:sz w:val="28"/>
        </w:rPr>
        <w:t>/129/2025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005044A1" w:rsidRPr="005044A1">
        <w:rPr>
          <w:rFonts w:ascii="Arial" w:eastAsia="Batang" w:hAnsi="Arial" w:cs="Arial"/>
          <w:sz w:val="28"/>
          <w:szCs w:val="28"/>
        </w:rPr>
        <w:t xml:space="preserve"> </w:t>
      </w:r>
      <w:r w:rsidR="005044A1" w:rsidRPr="005044A1">
        <w:rPr>
          <w:rFonts w:ascii="Arial" w:hAnsi="Arial" w:cs="Arial"/>
          <w:sz w:val="28"/>
        </w:rPr>
        <w:t>aprobar la cesión de derechos, que otorga la ciudadana María Cristina Morales García a favor de la ciudadana Elsa Morales López, respecto del puesto fijo número 37, con número objeto/contrato 1050000005665, con giro de “ropa típica”, ubicado en el interior del mercado de artesanías “José Perfecto García”</w:t>
      </w:r>
      <w:r w:rsidR="005044A1">
        <w:rPr>
          <w:rFonts w:ascii="Arial" w:hAnsi="Arial" w:cs="Arial"/>
          <w:sz w:val="28"/>
        </w:rPr>
        <w:t>.</w:t>
      </w:r>
      <w:r w:rsidRPr="00343D4D">
        <w:rPr>
          <w:rFonts w:ascii="Arial" w:hAnsi="Arial" w:cs="Arial"/>
          <w:sz w:val="28"/>
          <w:lang w:val="es-ES_tradnl"/>
        </w:rPr>
        <w:t xml:space="preserve"> </w:t>
      </w:r>
      <w:bookmarkStart w:id="11" w:name="_Hlk217383962"/>
      <w:r w:rsidR="005044A1" w:rsidRPr="005044A1">
        <w:rPr>
          <w:rFonts w:ascii="Arial" w:hAnsi="Arial" w:cs="Arial"/>
          <w:sz w:val="28"/>
          <w:lang w:val="es-ES_tradnl"/>
        </w:rPr>
        <w:t xml:space="preserve">- - - - - - - - - - - - - - - - - - - - - - - - - - - - - - - - - - - - - - - - - - - - - - - - - - - - - - - - - - - - - - - - - - - - </w:t>
      </w:r>
      <w:bookmarkEnd w:id="11"/>
      <w:r w:rsidR="005044A1" w:rsidRPr="005044A1">
        <w:rPr>
          <w:rFonts w:ascii="Arial" w:hAnsi="Arial" w:cs="Arial"/>
          <w:sz w:val="28"/>
          <w:lang w:val="es-ES_tradnl"/>
        </w:rPr>
        <w:t>-</w:t>
      </w:r>
      <w:r w:rsidR="00E04423">
        <w:rPr>
          <w:rFonts w:ascii="Arial" w:hAnsi="Arial" w:cs="Arial"/>
          <w:sz w:val="28"/>
          <w:lang w:val="es-ES_tradnl"/>
        </w:rPr>
        <w:t xml:space="preserve"> - - - - - - - - - - </w:t>
      </w:r>
    </w:p>
    <w:p w14:paraId="0651E9F1" w14:textId="77777777" w:rsidR="00100765" w:rsidRDefault="00100765" w:rsidP="009932CD">
      <w:pPr>
        <w:spacing w:before="20"/>
        <w:ind w:left="567" w:right="332"/>
        <w:jc w:val="both"/>
        <w:rPr>
          <w:rFonts w:ascii="Arial" w:hAnsi="Arial" w:cs="Arial"/>
          <w:sz w:val="28"/>
          <w:lang w:val="es-ES_tradnl"/>
        </w:rPr>
      </w:pPr>
    </w:p>
    <w:p w14:paraId="6085F54B" w14:textId="521DE8EC" w:rsidR="00CB00FF" w:rsidRDefault="00100765" w:rsidP="00274A55">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proofErr w:type="spellStart"/>
      <w:r w:rsidR="0054500A" w:rsidRPr="0054500A">
        <w:rPr>
          <w:rFonts w:ascii="Arial" w:hAnsi="Arial" w:cs="Arial"/>
          <w:b/>
          <w:bCs/>
          <w:sz w:val="28"/>
          <w:lang w:val="es-ES_tradnl"/>
        </w:rPr>
        <w:t>CGTNNMyCVP</w:t>
      </w:r>
      <w:proofErr w:type="spellEnd"/>
      <w:r w:rsidR="0054500A" w:rsidRPr="0054500A">
        <w:rPr>
          <w:rFonts w:ascii="Arial" w:hAnsi="Arial" w:cs="Arial"/>
          <w:b/>
          <w:bCs/>
          <w:sz w:val="28"/>
          <w:lang w:val="es-ES_tradnl"/>
        </w:rPr>
        <w:t>/130/2025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006A7E20" w:rsidRPr="006A7E20">
        <w:rPr>
          <w:rFonts w:ascii="Arial" w:eastAsia="Batang" w:hAnsi="Arial" w:cs="Arial"/>
          <w:sz w:val="28"/>
          <w:szCs w:val="28"/>
          <w:lang w:val="es-MX"/>
        </w:rPr>
        <w:t xml:space="preserve"> </w:t>
      </w:r>
      <w:r w:rsidR="006A7E20" w:rsidRPr="006A7E20">
        <w:rPr>
          <w:rFonts w:ascii="Arial" w:hAnsi="Arial" w:cs="Arial"/>
          <w:sz w:val="28"/>
          <w:lang w:val="es-MX"/>
        </w:rPr>
        <w:t>autorizar a la Dirección de Comercio en Vía Pública de este Ayuntamiento expida permisos temporales, con motivo de la festividad de la virgen “Del Rosario”</w:t>
      </w:r>
      <w:r w:rsidR="006A7E20">
        <w:rPr>
          <w:rFonts w:ascii="Arial" w:hAnsi="Arial" w:cs="Arial"/>
          <w:sz w:val="28"/>
          <w:lang w:val="es-MX"/>
        </w:rPr>
        <w:t>.</w:t>
      </w:r>
      <w:r w:rsidR="006A7E20" w:rsidRPr="006A7E20">
        <w:rPr>
          <w:rFonts w:ascii="Arial" w:hAnsi="Arial" w:cs="Arial"/>
          <w:sz w:val="28"/>
          <w:lang w:val="es-ES_tradnl"/>
        </w:rPr>
        <w:t xml:space="preserve"> - - - - - - - - - - - - - - - - - - - - - - - - - - - - - - - - - - - - - - - - - - - - - - - - - - - - - - - - - - - - - - - - -</w:t>
      </w:r>
      <w:r w:rsidR="00E04423">
        <w:rPr>
          <w:rFonts w:ascii="Arial" w:hAnsi="Arial" w:cs="Arial"/>
          <w:sz w:val="28"/>
          <w:lang w:val="es-ES_tradnl"/>
        </w:rPr>
        <w:t xml:space="preserve"> - - - - - - - - - - - -</w:t>
      </w:r>
      <w:r w:rsidR="006A7E20" w:rsidRPr="006A7E20">
        <w:rPr>
          <w:rFonts w:ascii="Arial" w:hAnsi="Arial" w:cs="Arial"/>
          <w:sz w:val="28"/>
          <w:lang w:val="es-ES_tradnl"/>
        </w:rPr>
        <w:t xml:space="preserve"> </w:t>
      </w:r>
    </w:p>
    <w:p w14:paraId="4E9ED86B" w14:textId="77777777" w:rsidR="00CB00FF" w:rsidRDefault="00CB00FF" w:rsidP="009932CD">
      <w:pPr>
        <w:spacing w:before="20"/>
        <w:ind w:left="567" w:right="332"/>
        <w:jc w:val="both"/>
        <w:rPr>
          <w:rFonts w:ascii="Arial" w:hAnsi="Arial" w:cs="Arial"/>
          <w:sz w:val="28"/>
          <w:lang w:val="es-ES_tradnl"/>
        </w:rPr>
      </w:pPr>
    </w:p>
    <w:p w14:paraId="19C3EB65" w14:textId="607D8F3B" w:rsidR="00B36296" w:rsidRDefault="00CB00FF" w:rsidP="00274A55">
      <w:pPr>
        <w:spacing w:before="20"/>
        <w:ind w:left="567" w:right="332"/>
        <w:jc w:val="both"/>
        <w:rPr>
          <w:rFonts w:ascii="Arial" w:hAnsi="Arial" w:cs="Arial"/>
          <w:sz w:val="28"/>
          <w:lang w:val="es-ES_tradnl"/>
        </w:rPr>
      </w:pPr>
      <w:r w:rsidRPr="00CB00FF">
        <w:rPr>
          <w:rFonts w:ascii="Arial" w:hAnsi="Arial" w:cs="Arial"/>
          <w:sz w:val="28"/>
        </w:rPr>
        <w:t xml:space="preserve">Dictamen </w:t>
      </w:r>
      <w:r w:rsidRPr="00CB00FF">
        <w:rPr>
          <w:rFonts w:ascii="Arial" w:hAnsi="Arial" w:cs="Arial"/>
          <w:sz w:val="28"/>
          <w:lang w:val="es-ES_tradnl"/>
        </w:rPr>
        <w:t xml:space="preserve">con número </w:t>
      </w:r>
      <w:proofErr w:type="spellStart"/>
      <w:r w:rsidR="002E3825" w:rsidRPr="002E3825">
        <w:rPr>
          <w:rFonts w:ascii="Arial" w:hAnsi="Arial" w:cs="Arial"/>
          <w:b/>
          <w:bCs/>
          <w:sz w:val="28"/>
          <w:lang w:val="es-ES_tradnl"/>
        </w:rPr>
        <w:t>CHPCyGA</w:t>
      </w:r>
      <w:proofErr w:type="spellEnd"/>
      <w:r w:rsidR="002E3825" w:rsidRPr="002E3825">
        <w:rPr>
          <w:rFonts w:ascii="Arial" w:hAnsi="Arial" w:cs="Arial"/>
          <w:b/>
          <w:bCs/>
          <w:sz w:val="28"/>
          <w:lang w:val="es-ES_tradnl"/>
        </w:rPr>
        <w:t>/221/2025</w:t>
      </w:r>
      <w:r w:rsidRPr="00CB00FF">
        <w:rPr>
          <w:rFonts w:ascii="Arial" w:hAnsi="Arial" w:cs="Arial"/>
          <w:sz w:val="28"/>
          <w:lang w:val="es-ES_tradnl"/>
        </w:rPr>
        <w:t>,</w:t>
      </w:r>
      <w:r w:rsidRPr="00CB00FF">
        <w:rPr>
          <w:rFonts w:ascii="Arial" w:hAnsi="Arial" w:cs="Arial"/>
          <w:b/>
          <w:bCs/>
          <w:sz w:val="28"/>
          <w:lang w:val="es-ES_tradnl"/>
        </w:rPr>
        <w:t xml:space="preserve"> </w:t>
      </w:r>
      <w:r w:rsidRPr="00CB00FF">
        <w:rPr>
          <w:rFonts w:ascii="Arial" w:hAnsi="Arial" w:cs="Arial"/>
          <w:sz w:val="28"/>
          <w:lang w:val="es-ES_tradnl"/>
        </w:rPr>
        <w:t>emitido por la Comisión de Honestidad, Prosperidad Compartida y Gobierno Abierto, por medio del cual se determina procedente</w:t>
      </w:r>
      <w:r w:rsidR="006A7E20">
        <w:rPr>
          <w:rFonts w:ascii="Arial" w:hAnsi="Arial" w:cs="Arial"/>
          <w:sz w:val="28"/>
          <w:lang w:val="es-MX"/>
        </w:rPr>
        <w:t xml:space="preserve"> </w:t>
      </w:r>
      <w:r w:rsidR="000B5CF7" w:rsidRPr="000B5CF7">
        <w:rPr>
          <w:rFonts w:ascii="Arial" w:hAnsi="Arial" w:cs="Arial"/>
          <w:sz w:val="28"/>
          <w:lang w:val="es-ES_tradnl"/>
        </w:rPr>
        <w:t>autorizar cambio de domicilio de la licencia registrada a nombre del C. Fidencio Antonio García Hernández,</w:t>
      </w:r>
      <w:r w:rsidR="000B5CF7" w:rsidRPr="000B5CF7">
        <w:rPr>
          <w:rFonts w:ascii="Arial" w:hAnsi="Arial" w:cs="Arial"/>
          <w:b/>
          <w:bCs/>
          <w:sz w:val="28"/>
        </w:rPr>
        <w:t xml:space="preserve"> </w:t>
      </w:r>
      <w:r w:rsidR="000B5CF7" w:rsidRPr="000B5CF7">
        <w:rPr>
          <w:rFonts w:ascii="Arial" w:hAnsi="Arial" w:cs="Arial"/>
          <w:sz w:val="28"/>
          <w:lang w:val="es-ES_tradnl"/>
        </w:rPr>
        <w:t xml:space="preserve">con domicilio actual en Miguel Cabrera, número exterior 401, Colonia Centro, Oaxaca de Juárez, Oaxaca y para cambiar al domicilio ubicado en Armenta y López número exterior 907-A Colonia barrio de La Noria, Oaxaca de Juárez, Oaxaca, para un establecimiento comercial con el giro de restaurante con venta de cerveza, vinos y licores sólo con alimentos, denominado “la tradición </w:t>
      </w:r>
      <w:proofErr w:type="spellStart"/>
      <w:r w:rsidR="000B5CF7" w:rsidRPr="000B5CF7">
        <w:rPr>
          <w:rFonts w:ascii="Arial" w:hAnsi="Arial" w:cs="Arial"/>
          <w:sz w:val="28"/>
          <w:lang w:val="es-ES_tradnl"/>
        </w:rPr>
        <w:t>chaguita´s</w:t>
      </w:r>
      <w:proofErr w:type="spellEnd"/>
      <w:r w:rsidR="000B5CF7" w:rsidRPr="000B5CF7">
        <w:rPr>
          <w:rFonts w:ascii="Arial" w:hAnsi="Arial" w:cs="Arial"/>
          <w:sz w:val="28"/>
          <w:lang w:val="es-ES_tradnl"/>
        </w:rPr>
        <w:t>”</w:t>
      </w:r>
      <w:r w:rsidR="000B5CF7">
        <w:rPr>
          <w:rFonts w:ascii="Arial" w:hAnsi="Arial" w:cs="Arial"/>
          <w:sz w:val="28"/>
          <w:lang w:val="es-ES_tradnl"/>
        </w:rPr>
        <w:t xml:space="preserve">. </w:t>
      </w:r>
      <w:r w:rsidR="000B5CF7" w:rsidRPr="000B5CF7">
        <w:rPr>
          <w:rFonts w:ascii="Arial" w:hAnsi="Arial" w:cs="Arial"/>
          <w:sz w:val="28"/>
          <w:lang w:val="es-ES_tradnl"/>
        </w:rPr>
        <w:t xml:space="preserve">- - - - - - - - - - </w:t>
      </w:r>
    </w:p>
    <w:p w14:paraId="58288F77" w14:textId="2E65E80A" w:rsidR="003D49D4" w:rsidRDefault="00B36296" w:rsidP="009932CD">
      <w:pPr>
        <w:spacing w:before="20"/>
        <w:ind w:left="567" w:right="332"/>
        <w:jc w:val="both"/>
        <w:rPr>
          <w:rFonts w:ascii="Arial" w:hAnsi="Arial" w:cs="Arial"/>
          <w:sz w:val="28"/>
          <w:lang w:val="es-ES_tradnl"/>
        </w:rPr>
      </w:pPr>
      <w:r w:rsidRPr="00CB00FF">
        <w:rPr>
          <w:rFonts w:ascii="Arial" w:hAnsi="Arial" w:cs="Arial"/>
          <w:sz w:val="28"/>
        </w:rPr>
        <w:lastRenderedPageBreak/>
        <w:t xml:space="preserve">Dictamen </w:t>
      </w:r>
      <w:r w:rsidRPr="00CB00FF">
        <w:rPr>
          <w:rFonts w:ascii="Arial" w:hAnsi="Arial" w:cs="Arial"/>
          <w:sz w:val="28"/>
          <w:lang w:val="es-ES_tradnl"/>
        </w:rPr>
        <w:t xml:space="preserve">con número </w:t>
      </w:r>
      <w:proofErr w:type="spellStart"/>
      <w:r w:rsidR="00F35703" w:rsidRPr="00F35703">
        <w:rPr>
          <w:rFonts w:ascii="Arial" w:hAnsi="Arial" w:cs="Arial"/>
          <w:b/>
          <w:bCs/>
          <w:sz w:val="28"/>
          <w:lang w:val="es-ES_tradnl"/>
        </w:rPr>
        <w:t>CHPCyGA</w:t>
      </w:r>
      <w:proofErr w:type="spellEnd"/>
      <w:r w:rsidR="00F35703" w:rsidRPr="00F35703">
        <w:rPr>
          <w:rFonts w:ascii="Arial" w:hAnsi="Arial" w:cs="Arial"/>
          <w:b/>
          <w:bCs/>
          <w:sz w:val="28"/>
          <w:lang w:val="es-ES_tradnl"/>
        </w:rPr>
        <w:t>/222/2025</w:t>
      </w:r>
      <w:r w:rsidRPr="00CB00FF">
        <w:rPr>
          <w:rFonts w:ascii="Arial" w:hAnsi="Arial" w:cs="Arial"/>
          <w:sz w:val="28"/>
          <w:lang w:val="es-ES_tradnl"/>
        </w:rPr>
        <w:t>,</w:t>
      </w:r>
      <w:r w:rsidRPr="00CB00FF">
        <w:rPr>
          <w:rFonts w:ascii="Arial" w:hAnsi="Arial" w:cs="Arial"/>
          <w:b/>
          <w:bCs/>
          <w:sz w:val="28"/>
          <w:lang w:val="es-ES_tradnl"/>
        </w:rPr>
        <w:t xml:space="preserve"> </w:t>
      </w:r>
      <w:r w:rsidRPr="00CB00FF">
        <w:rPr>
          <w:rFonts w:ascii="Arial" w:hAnsi="Arial" w:cs="Arial"/>
          <w:sz w:val="28"/>
          <w:lang w:val="es-ES_tradnl"/>
        </w:rPr>
        <w:t>emitido por la Comisión de Honestidad, Prosperidad Compartida y Gobierno Abierto, por medio del cual se determina procedente</w:t>
      </w:r>
      <w:r w:rsidR="001323E1">
        <w:rPr>
          <w:rFonts w:ascii="Arial" w:hAnsi="Arial" w:cs="Arial"/>
          <w:sz w:val="28"/>
          <w:lang w:val="es-ES_tradnl"/>
        </w:rPr>
        <w:t xml:space="preserve"> </w:t>
      </w:r>
      <w:r w:rsidR="001323E1" w:rsidRPr="001323E1">
        <w:rPr>
          <w:rFonts w:ascii="Arial" w:hAnsi="Arial" w:cs="Arial"/>
          <w:sz w:val="28"/>
          <w:lang w:val="es-ES_tradnl"/>
        </w:rPr>
        <w:t xml:space="preserve">autorizar la licencia a favor de la C. Elizabeth Hernández Álvarez, para un establecimiento comercial con el giro de restaurante con venta de cerveza, vinos y licores sólo con alimentos, denominado “Restaurante </w:t>
      </w:r>
      <w:proofErr w:type="spellStart"/>
      <w:r w:rsidR="001323E1" w:rsidRPr="001323E1">
        <w:rPr>
          <w:rFonts w:ascii="Arial" w:hAnsi="Arial" w:cs="Arial"/>
          <w:sz w:val="28"/>
          <w:lang w:val="es-ES_tradnl"/>
        </w:rPr>
        <w:t>Taniperla</w:t>
      </w:r>
      <w:proofErr w:type="spellEnd"/>
      <w:r w:rsidR="001323E1" w:rsidRPr="001323E1">
        <w:rPr>
          <w:rFonts w:ascii="Arial" w:hAnsi="Arial" w:cs="Arial"/>
          <w:sz w:val="28"/>
          <w:lang w:val="es-ES_tradnl"/>
        </w:rPr>
        <w:t>”, y con domicilio para funcionar el ubicado en avenida Independencia número exterior 208, Colonia Centro, Oaxaca de Juárez, Oaxaca</w:t>
      </w:r>
      <w:r w:rsidR="003D49D4">
        <w:rPr>
          <w:rFonts w:ascii="Arial" w:hAnsi="Arial" w:cs="Arial"/>
          <w:sz w:val="28"/>
          <w:lang w:val="es-ES_tradnl"/>
        </w:rPr>
        <w:t>.</w:t>
      </w:r>
      <w:r w:rsidR="003D49D4" w:rsidRPr="003D49D4">
        <w:rPr>
          <w:rFonts w:ascii="Arial" w:hAnsi="Arial" w:cs="Arial"/>
          <w:sz w:val="28"/>
          <w:lang w:val="es-ES_tradnl"/>
        </w:rPr>
        <w:t xml:space="preserve"> </w:t>
      </w:r>
      <w:r w:rsidR="003D49D4" w:rsidRPr="00477734">
        <w:rPr>
          <w:rFonts w:ascii="Arial" w:hAnsi="Arial" w:cs="Arial"/>
          <w:sz w:val="28"/>
          <w:lang w:val="es-ES_tradnl"/>
        </w:rPr>
        <w:t xml:space="preserve">- - - - - - - - - - - - - - - - - - - - - - - - - - - - - - - - - - - - - - - - - - - - - - - - - - - - - - - - - - - - - </w:t>
      </w:r>
      <w:r w:rsidR="003D49D4" w:rsidRPr="00343D4D">
        <w:rPr>
          <w:rFonts w:ascii="Arial" w:hAnsi="Arial" w:cs="Arial"/>
          <w:sz w:val="28"/>
          <w:lang w:val="es-ES_tradnl"/>
        </w:rPr>
        <w:t xml:space="preserve">- - - - - - - </w:t>
      </w:r>
    </w:p>
    <w:p w14:paraId="5EDC4FBA" w14:textId="77777777" w:rsidR="003D49D4" w:rsidRDefault="003D49D4" w:rsidP="009932CD">
      <w:pPr>
        <w:spacing w:before="20"/>
        <w:ind w:left="567" w:right="332"/>
        <w:jc w:val="both"/>
        <w:rPr>
          <w:rFonts w:ascii="Arial" w:hAnsi="Arial" w:cs="Arial"/>
          <w:sz w:val="28"/>
          <w:lang w:val="es-ES_tradnl"/>
        </w:rPr>
      </w:pPr>
    </w:p>
    <w:p w14:paraId="6D2648BC" w14:textId="079FB972" w:rsidR="003D49D4" w:rsidRDefault="003D49D4" w:rsidP="009932CD">
      <w:pPr>
        <w:spacing w:before="20"/>
        <w:ind w:left="567" w:right="332"/>
        <w:jc w:val="both"/>
        <w:rPr>
          <w:rFonts w:ascii="Arial" w:hAnsi="Arial" w:cs="Arial"/>
          <w:sz w:val="28"/>
          <w:lang w:val="es-ES_tradnl"/>
        </w:rPr>
      </w:pPr>
      <w:r w:rsidRPr="00CB00FF">
        <w:rPr>
          <w:rFonts w:ascii="Arial" w:hAnsi="Arial" w:cs="Arial"/>
          <w:sz w:val="28"/>
        </w:rPr>
        <w:t xml:space="preserve">Dictamen </w:t>
      </w:r>
      <w:r w:rsidRPr="00CB00FF">
        <w:rPr>
          <w:rFonts w:ascii="Arial" w:hAnsi="Arial" w:cs="Arial"/>
          <w:sz w:val="28"/>
          <w:lang w:val="es-ES_tradnl"/>
        </w:rPr>
        <w:t xml:space="preserve">con número </w:t>
      </w:r>
      <w:proofErr w:type="spellStart"/>
      <w:r w:rsidR="0014392C" w:rsidRPr="0014392C">
        <w:rPr>
          <w:rFonts w:ascii="Arial" w:hAnsi="Arial" w:cs="Arial"/>
          <w:b/>
          <w:bCs/>
          <w:sz w:val="28"/>
          <w:lang w:val="es-ES_tradnl"/>
        </w:rPr>
        <w:t>CHPCyGA</w:t>
      </w:r>
      <w:proofErr w:type="spellEnd"/>
      <w:r w:rsidR="0014392C" w:rsidRPr="0014392C">
        <w:rPr>
          <w:rFonts w:ascii="Arial" w:hAnsi="Arial" w:cs="Arial"/>
          <w:b/>
          <w:bCs/>
          <w:sz w:val="28"/>
          <w:lang w:val="es-ES_tradnl"/>
        </w:rPr>
        <w:t>/223/2025</w:t>
      </w:r>
      <w:r w:rsidRPr="00CB00FF">
        <w:rPr>
          <w:rFonts w:ascii="Arial" w:hAnsi="Arial" w:cs="Arial"/>
          <w:sz w:val="28"/>
          <w:lang w:val="es-ES_tradnl"/>
        </w:rPr>
        <w:t>,</w:t>
      </w:r>
      <w:r w:rsidRPr="00CB00FF">
        <w:rPr>
          <w:rFonts w:ascii="Arial" w:hAnsi="Arial" w:cs="Arial"/>
          <w:b/>
          <w:bCs/>
          <w:sz w:val="28"/>
          <w:lang w:val="es-ES_tradnl"/>
        </w:rPr>
        <w:t xml:space="preserve"> </w:t>
      </w:r>
      <w:r w:rsidRPr="00CB00FF">
        <w:rPr>
          <w:rFonts w:ascii="Arial" w:hAnsi="Arial" w:cs="Arial"/>
          <w:sz w:val="28"/>
          <w:lang w:val="es-ES_tradnl"/>
        </w:rPr>
        <w:t>emitido por la Comisión de Honestidad, Prosperidad Compartida y Gobierno Abierto, por medio del cual se determina procedente</w:t>
      </w:r>
      <w:r w:rsidR="00BF3C42" w:rsidRPr="00BF3C42">
        <w:rPr>
          <w:rFonts w:ascii="Arial" w:eastAsia="Batang" w:hAnsi="Arial" w:cs="Arial"/>
          <w:sz w:val="28"/>
          <w:szCs w:val="28"/>
          <w:lang w:val="es-ES_tradnl"/>
        </w:rPr>
        <w:t xml:space="preserve"> </w:t>
      </w:r>
      <w:r w:rsidR="00BF3C42" w:rsidRPr="00BF3C42">
        <w:rPr>
          <w:rFonts w:ascii="Arial" w:hAnsi="Arial" w:cs="Arial"/>
          <w:sz w:val="28"/>
          <w:lang w:val="es-ES_tradnl"/>
        </w:rPr>
        <w:t>autorizar</w:t>
      </w:r>
      <w:r w:rsidR="00BF3C42" w:rsidRPr="00BF3C42">
        <w:rPr>
          <w:rFonts w:ascii="Arial" w:hAnsi="Arial" w:cs="Arial"/>
          <w:b/>
          <w:bCs/>
          <w:sz w:val="28"/>
        </w:rPr>
        <w:t xml:space="preserve"> </w:t>
      </w:r>
      <w:r w:rsidR="00BF3C42" w:rsidRPr="00BF3C42">
        <w:rPr>
          <w:rFonts w:ascii="Arial" w:hAnsi="Arial" w:cs="Arial"/>
          <w:sz w:val="28"/>
          <w:lang w:val="es-ES_tradnl"/>
        </w:rPr>
        <w:t xml:space="preserve">la licencia a favor de la persona moral Productos de Consumo Z S.A. de C.V., para un establecimiento comercial con el giro de minisúper con venta de cerveza, vinos y licores en botella cerrada, denominado Productos de Consumo Z (Pitico Conos) y con domicilio para funcionar el ubicado en prolongación de La noria número exterior 500, Colonia Agencia de Cinco Señores, Oaxaca de Juárez, Oaxaca”. </w:t>
      </w:r>
      <w:r w:rsidR="00BF3C42" w:rsidRPr="00477734">
        <w:rPr>
          <w:rFonts w:ascii="Arial" w:hAnsi="Arial" w:cs="Arial"/>
          <w:sz w:val="28"/>
          <w:lang w:val="es-ES_tradnl"/>
        </w:rPr>
        <w:t xml:space="preserve">- - - - - - - - - - - - - - - - - - - - - - - - - - - - - - - - - - - - - - - - - - - - - - - - - - - - - - - - - - - - - </w:t>
      </w:r>
      <w:r w:rsidR="00BF3C42" w:rsidRPr="00343D4D">
        <w:rPr>
          <w:rFonts w:ascii="Arial" w:hAnsi="Arial" w:cs="Arial"/>
          <w:sz w:val="28"/>
          <w:lang w:val="es-ES_tradnl"/>
        </w:rPr>
        <w:t xml:space="preserve">- - - - - - - - - - - </w:t>
      </w:r>
      <w:r w:rsidR="00E04423">
        <w:rPr>
          <w:rFonts w:ascii="Arial" w:hAnsi="Arial" w:cs="Arial"/>
          <w:sz w:val="28"/>
          <w:lang w:val="es-ES_tradnl"/>
        </w:rPr>
        <w:t xml:space="preserve">- - - - - - - - - - - </w:t>
      </w:r>
      <w:r>
        <w:rPr>
          <w:rFonts w:ascii="Arial" w:hAnsi="Arial" w:cs="Arial"/>
          <w:sz w:val="28"/>
          <w:lang w:val="es-ES_tradnl"/>
        </w:rPr>
        <w:t xml:space="preserve"> </w:t>
      </w:r>
    </w:p>
    <w:p w14:paraId="3F80D61D" w14:textId="77777777" w:rsidR="003D49D4" w:rsidRDefault="003D49D4" w:rsidP="009932CD">
      <w:pPr>
        <w:spacing w:before="20"/>
        <w:ind w:left="567" w:right="332"/>
        <w:jc w:val="both"/>
        <w:rPr>
          <w:rFonts w:ascii="Arial" w:hAnsi="Arial" w:cs="Arial"/>
          <w:sz w:val="28"/>
          <w:lang w:val="es-ES_tradnl"/>
        </w:rPr>
      </w:pPr>
    </w:p>
    <w:p w14:paraId="3AF4E01E" w14:textId="07CD4949" w:rsidR="00634344" w:rsidRDefault="002D5363" w:rsidP="009932CD">
      <w:pPr>
        <w:spacing w:before="20"/>
        <w:ind w:left="567" w:right="332"/>
        <w:jc w:val="both"/>
        <w:rPr>
          <w:rFonts w:ascii="Arial" w:hAnsi="Arial" w:cs="Arial"/>
          <w:sz w:val="28"/>
          <w:lang w:val="es-ES_tradnl"/>
        </w:rPr>
      </w:pPr>
      <w:r w:rsidRPr="00CB00FF">
        <w:rPr>
          <w:rFonts w:ascii="Arial" w:hAnsi="Arial" w:cs="Arial"/>
          <w:sz w:val="28"/>
        </w:rPr>
        <w:t xml:space="preserve">Dictamen </w:t>
      </w:r>
      <w:r w:rsidRPr="00CB00FF">
        <w:rPr>
          <w:rFonts w:ascii="Arial" w:hAnsi="Arial" w:cs="Arial"/>
          <w:sz w:val="28"/>
          <w:lang w:val="es-ES_tradnl"/>
        </w:rPr>
        <w:t xml:space="preserve">con número </w:t>
      </w:r>
      <w:proofErr w:type="spellStart"/>
      <w:r w:rsidR="003D3AB0" w:rsidRPr="003D3AB0">
        <w:rPr>
          <w:rFonts w:ascii="Arial" w:hAnsi="Arial" w:cs="Arial"/>
          <w:b/>
          <w:bCs/>
          <w:sz w:val="28"/>
          <w:lang w:val="es-ES_tradnl"/>
        </w:rPr>
        <w:t>CHPCyGA</w:t>
      </w:r>
      <w:proofErr w:type="spellEnd"/>
      <w:r w:rsidR="003D3AB0" w:rsidRPr="003D3AB0">
        <w:rPr>
          <w:rFonts w:ascii="Arial" w:hAnsi="Arial" w:cs="Arial"/>
          <w:b/>
          <w:bCs/>
          <w:sz w:val="28"/>
          <w:lang w:val="es-ES_tradnl"/>
        </w:rPr>
        <w:t>/224/2025</w:t>
      </w:r>
      <w:r w:rsidRPr="00CB00FF">
        <w:rPr>
          <w:rFonts w:ascii="Arial" w:hAnsi="Arial" w:cs="Arial"/>
          <w:sz w:val="28"/>
          <w:lang w:val="es-ES_tradnl"/>
        </w:rPr>
        <w:t>,</w:t>
      </w:r>
      <w:r w:rsidRPr="00CB00FF">
        <w:rPr>
          <w:rFonts w:ascii="Arial" w:hAnsi="Arial" w:cs="Arial"/>
          <w:b/>
          <w:bCs/>
          <w:sz w:val="28"/>
          <w:lang w:val="es-ES_tradnl"/>
        </w:rPr>
        <w:t xml:space="preserve"> </w:t>
      </w:r>
      <w:r w:rsidRPr="00CB00FF">
        <w:rPr>
          <w:rFonts w:ascii="Arial" w:hAnsi="Arial" w:cs="Arial"/>
          <w:sz w:val="28"/>
          <w:lang w:val="es-ES_tradnl"/>
        </w:rPr>
        <w:t>emitido por la Comisión de Honestidad, Prosperidad Compartida y Gobierno Abierto, por medio del cual se determina procedente</w:t>
      </w:r>
      <w:r w:rsidR="00073D42" w:rsidRPr="00073D42">
        <w:rPr>
          <w:rFonts w:ascii="Arial" w:eastAsia="Batang" w:hAnsi="Arial" w:cs="Arial"/>
          <w:sz w:val="28"/>
          <w:szCs w:val="28"/>
          <w:lang w:val="es-ES_tradnl"/>
        </w:rPr>
        <w:t xml:space="preserve"> </w:t>
      </w:r>
      <w:r w:rsidR="00005C5D" w:rsidRPr="00005C5D">
        <w:rPr>
          <w:rFonts w:ascii="Arial" w:hAnsi="Arial" w:cs="Arial"/>
          <w:sz w:val="28"/>
          <w:lang w:val="es-ES_tradnl"/>
        </w:rPr>
        <w:t xml:space="preserve">autorizar el cambio de denominación al establecimiento comercial registrado a nombre del C. José Luis Martínez Castellanos, con giro de restaurante con venta de cerveza, vinos y licores sólo con alimentos, con domicilio ubicado en Heroico Colegio Militar, número exterior 422, Colonia Reforma, Oaxaca de Juárez, Oaxaca, que actualmente se denomina cevichería y marisquería pata salada para quedar como “la </w:t>
      </w:r>
      <w:proofErr w:type="spellStart"/>
      <w:r w:rsidR="00005C5D" w:rsidRPr="00005C5D">
        <w:rPr>
          <w:rFonts w:ascii="Arial" w:hAnsi="Arial" w:cs="Arial"/>
          <w:sz w:val="28"/>
          <w:lang w:val="es-ES_tradnl"/>
        </w:rPr>
        <w:t>mezcalerita</w:t>
      </w:r>
      <w:proofErr w:type="spellEnd"/>
      <w:r w:rsidR="00005C5D" w:rsidRPr="00005C5D">
        <w:rPr>
          <w:rFonts w:ascii="Arial" w:hAnsi="Arial" w:cs="Arial"/>
          <w:sz w:val="28"/>
          <w:lang w:val="es-ES_tradnl"/>
        </w:rPr>
        <w:t>”.</w:t>
      </w:r>
      <w:r w:rsidR="00E07520" w:rsidRPr="00477734">
        <w:rPr>
          <w:rFonts w:ascii="Arial" w:hAnsi="Arial" w:cs="Arial"/>
          <w:sz w:val="28"/>
          <w:lang w:val="es-ES_tradnl"/>
        </w:rPr>
        <w:t>- - - - - - - - - - - - - - - - - - - - - - - - - - - - - - - - - - - - - - - - - - - - - - -</w:t>
      </w:r>
      <w:r w:rsidR="00E04423">
        <w:rPr>
          <w:rFonts w:ascii="Arial" w:hAnsi="Arial" w:cs="Arial"/>
          <w:sz w:val="28"/>
          <w:lang w:val="es-ES_tradnl"/>
        </w:rPr>
        <w:t xml:space="preserve"> - - - - - - - - - - - - - - - - - - - - - - - - -</w:t>
      </w:r>
      <w:r w:rsidR="00E07520" w:rsidRPr="00477734">
        <w:rPr>
          <w:rFonts w:ascii="Arial" w:hAnsi="Arial" w:cs="Arial"/>
          <w:sz w:val="28"/>
          <w:lang w:val="es-ES_tradnl"/>
        </w:rPr>
        <w:t xml:space="preserve"> </w:t>
      </w:r>
    </w:p>
    <w:p w14:paraId="4EBA5FF6" w14:textId="77777777" w:rsidR="00917909" w:rsidRDefault="00917909" w:rsidP="009932CD">
      <w:pPr>
        <w:spacing w:before="20"/>
        <w:ind w:left="567" w:right="332"/>
        <w:jc w:val="both"/>
        <w:rPr>
          <w:rFonts w:ascii="Arial" w:hAnsi="Arial" w:cs="Arial"/>
          <w:sz w:val="28"/>
          <w:lang w:val="es-ES_tradnl"/>
        </w:rPr>
      </w:pPr>
    </w:p>
    <w:p w14:paraId="0B7C6309" w14:textId="75B0433F" w:rsidR="000340F3" w:rsidRDefault="00634344" w:rsidP="009932CD">
      <w:pPr>
        <w:spacing w:before="20"/>
        <w:ind w:left="567" w:right="332"/>
        <w:jc w:val="both"/>
        <w:rPr>
          <w:rFonts w:ascii="Arial" w:hAnsi="Arial" w:cs="Arial"/>
          <w:sz w:val="28"/>
          <w:lang w:val="es-ES_tradnl"/>
        </w:rPr>
      </w:pPr>
      <w:r w:rsidRPr="00CB00FF">
        <w:rPr>
          <w:rFonts w:ascii="Arial" w:hAnsi="Arial" w:cs="Arial"/>
          <w:sz w:val="28"/>
        </w:rPr>
        <w:t xml:space="preserve">Dictamen </w:t>
      </w:r>
      <w:r w:rsidRPr="00CB00FF">
        <w:rPr>
          <w:rFonts w:ascii="Arial" w:hAnsi="Arial" w:cs="Arial"/>
          <w:sz w:val="28"/>
          <w:lang w:val="es-ES_tradnl"/>
        </w:rPr>
        <w:t xml:space="preserve">con número </w:t>
      </w:r>
      <w:proofErr w:type="spellStart"/>
      <w:r w:rsidR="002F38ED" w:rsidRPr="002F38ED">
        <w:rPr>
          <w:rFonts w:ascii="Arial" w:hAnsi="Arial" w:cs="Arial"/>
          <w:b/>
          <w:bCs/>
          <w:sz w:val="28"/>
          <w:lang w:val="es-ES_tradnl"/>
        </w:rPr>
        <w:t>CHPCyGA</w:t>
      </w:r>
      <w:proofErr w:type="spellEnd"/>
      <w:r w:rsidR="002F38ED" w:rsidRPr="002F38ED">
        <w:rPr>
          <w:rFonts w:ascii="Arial" w:hAnsi="Arial" w:cs="Arial"/>
          <w:b/>
          <w:bCs/>
          <w:sz w:val="28"/>
          <w:lang w:val="es-ES_tradnl"/>
        </w:rPr>
        <w:t>/225/2025</w:t>
      </w:r>
      <w:r w:rsidRPr="00CB00FF">
        <w:rPr>
          <w:rFonts w:ascii="Arial" w:hAnsi="Arial" w:cs="Arial"/>
          <w:sz w:val="28"/>
          <w:lang w:val="es-ES_tradnl"/>
        </w:rPr>
        <w:t>,</w:t>
      </w:r>
      <w:r w:rsidRPr="00CB00FF">
        <w:rPr>
          <w:rFonts w:ascii="Arial" w:hAnsi="Arial" w:cs="Arial"/>
          <w:b/>
          <w:bCs/>
          <w:sz w:val="28"/>
          <w:lang w:val="es-ES_tradnl"/>
        </w:rPr>
        <w:t xml:space="preserve"> </w:t>
      </w:r>
      <w:r w:rsidRPr="00CB00FF">
        <w:rPr>
          <w:rFonts w:ascii="Arial" w:hAnsi="Arial" w:cs="Arial"/>
          <w:sz w:val="28"/>
          <w:lang w:val="es-ES_tradnl"/>
        </w:rPr>
        <w:t xml:space="preserve">emitido por la Comisión de Honestidad, Prosperidad Compartida y Gobierno Abierto, por medio del cual se determina </w:t>
      </w:r>
      <w:r w:rsidR="00A3720E" w:rsidRPr="00CB00FF">
        <w:rPr>
          <w:rFonts w:ascii="Arial" w:hAnsi="Arial" w:cs="Arial"/>
          <w:sz w:val="28"/>
          <w:lang w:val="es-ES_tradnl"/>
        </w:rPr>
        <w:t>procedente</w:t>
      </w:r>
      <w:r w:rsidR="00A3720E" w:rsidRPr="00073D42">
        <w:rPr>
          <w:rFonts w:ascii="Arial" w:eastAsia="Batang" w:hAnsi="Arial" w:cs="Arial"/>
          <w:sz w:val="28"/>
          <w:szCs w:val="28"/>
          <w:lang w:val="es-ES_tradnl"/>
        </w:rPr>
        <w:t xml:space="preserve"> </w:t>
      </w:r>
      <w:r w:rsidR="00A3720E" w:rsidRPr="00073D42">
        <w:rPr>
          <w:rFonts w:ascii="Arial" w:hAnsi="Arial" w:cs="Arial"/>
          <w:sz w:val="28"/>
          <w:lang w:val="es-ES_tradnl"/>
        </w:rPr>
        <w:t>autorizar</w:t>
      </w:r>
      <w:r w:rsidR="00A3720E" w:rsidRPr="00073D42">
        <w:rPr>
          <w:rFonts w:ascii="Arial" w:hAnsi="Arial" w:cs="Arial"/>
          <w:b/>
          <w:bCs/>
          <w:sz w:val="28"/>
        </w:rPr>
        <w:t xml:space="preserve"> </w:t>
      </w:r>
      <w:r w:rsidR="00A3720E" w:rsidRPr="00073D42">
        <w:rPr>
          <w:rFonts w:ascii="Arial" w:hAnsi="Arial" w:cs="Arial"/>
          <w:sz w:val="28"/>
          <w:lang w:val="es-ES_tradnl"/>
        </w:rPr>
        <w:t>el cambio de denominación al establecimiento comercial registrado a nombre de la C. Ilse Andrea Sánchez López, con giro de restaurante con venta de cerveza, vinos y licores sólo con alimentos, con domicilio ubicado en calle José María Pino Suárez, número exterior 409, Colonia Centro, Oaxaca de Juárez, Oaxaca, que actualmente se denomina “</w:t>
      </w:r>
      <w:proofErr w:type="spellStart"/>
      <w:r w:rsidR="00A3720E" w:rsidRPr="00073D42">
        <w:rPr>
          <w:rFonts w:ascii="Arial" w:hAnsi="Arial" w:cs="Arial"/>
          <w:sz w:val="28"/>
          <w:lang w:val="es-ES_tradnl"/>
        </w:rPr>
        <w:t>basilico</w:t>
      </w:r>
      <w:proofErr w:type="spellEnd"/>
      <w:r w:rsidR="00A3720E" w:rsidRPr="00073D42">
        <w:rPr>
          <w:rFonts w:ascii="Arial" w:hAnsi="Arial" w:cs="Arial"/>
          <w:sz w:val="28"/>
          <w:lang w:val="es-ES_tradnl"/>
        </w:rPr>
        <w:t xml:space="preserve">” para quedar como “el </w:t>
      </w:r>
      <w:proofErr w:type="spellStart"/>
      <w:r w:rsidR="00A3720E" w:rsidRPr="00073D42">
        <w:rPr>
          <w:rFonts w:ascii="Arial" w:hAnsi="Arial" w:cs="Arial"/>
          <w:sz w:val="28"/>
          <w:lang w:val="es-ES_tradnl"/>
        </w:rPr>
        <w:t>tendajó</w:t>
      </w:r>
      <w:r w:rsidR="00A3720E">
        <w:rPr>
          <w:rFonts w:ascii="Arial" w:hAnsi="Arial" w:cs="Arial"/>
          <w:sz w:val="28"/>
          <w:lang w:val="es-ES_tradnl"/>
        </w:rPr>
        <w:t>n</w:t>
      </w:r>
      <w:proofErr w:type="spellEnd"/>
      <w:r w:rsidR="00A3720E" w:rsidRPr="00073D42">
        <w:rPr>
          <w:rFonts w:ascii="Arial" w:hAnsi="Arial" w:cs="Arial"/>
          <w:sz w:val="28"/>
          <w:lang w:val="es-ES_tradnl"/>
        </w:rPr>
        <w:t>”.</w:t>
      </w:r>
      <w:r w:rsidR="00A3720E" w:rsidRPr="00E07520">
        <w:rPr>
          <w:rFonts w:ascii="Arial" w:hAnsi="Arial" w:cs="Arial"/>
          <w:sz w:val="28"/>
          <w:lang w:val="es-ES_tradnl"/>
        </w:rPr>
        <w:t xml:space="preserve"> </w:t>
      </w:r>
      <w:r w:rsidR="00A3720E" w:rsidRPr="00477734">
        <w:rPr>
          <w:rFonts w:ascii="Arial" w:hAnsi="Arial" w:cs="Arial"/>
          <w:sz w:val="28"/>
          <w:lang w:val="es-ES_tradnl"/>
        </w:rPr>
        <w:t xml:space="preserve">- - - - - - - - - - - - - - - - - - - - - - - - - - - - - - - - - - - - - - - - - - - - - - - - - - - - - - - - - - - - - </w:t>
      </w:r>
      <w:r w:rsidR="00A3720E" w:rsidRPr="00343D4D">
        <w:rPr>
          <w:rFonts w:ascii="Arial" w:hAnsi="Arial" w:cs="Arial"/>
          <w:sz w:val="28"/>
          <w:lang w:val="es-ES_tradnl"/>
        </w:rPr>
        <w:t xml:space="preserve">- - - - - - - - - - - </w:t>
      </w:r>
      <w:r w:rsidR="00A3720E">
        <w:rPr>
          <w:rFonts w:ascii="Arial" w:hAnsi="Arial" w:cs="Arial"/>
          <w:sz w:val="28"/>
          <w:lang w:val="es-ES_tradnl"/>
        </w:rPr>
        <w:t>- - -</w:t>
      </w:r>
      <w:r w:rsidR="00E04423">
        <w:rPr>
          <w:rFonts w:ascii="Arial" w:hAnsi="Arial" w:cs="Arial"/>
          <w:sz w:val="28"/>
          <w:lang w:val="es-ES_tradnl"/>
        </w:rPr>
        <w:t xml:space="preserve"> - - - - - - - - - - - - - - - - - </w:t>
      </w:r>
    </w:p>
    <w:p w14:paraId="74ABAB09" w14:textId="77777777" w:rsidR="00274A55" w:rsidRDefault="00274A55" w:rsidP="00003931">
      <w:pPr>
        <w:spacing w:before="20"/>
        <w:ind w:right="332"/>
        <w:jc w:val="both"/>
        <w:rPr>
          <w:rFonts w:ascii="Arial" w:hAnsi="Arial" w:cs="Arial"/>
          <w:sz w:val="28"/>
          <w:lang w:val="es-ES_tradnl"/>
        </w:rPr>
      </w:pPr>
    </w:p>
    <w:p w14:paraId="288640C1" w14:textId="77777777" w:rsidR="00917909" w:rsidRDefault="00917909" w:rsidP="00003931">
      <w:pPr>
        <w:spacing w:before="20"/>
        <w:ind w:right="332"/>
        <w:jc w:val="both"/>
        <w:rPr>
          <w:rFonts w:ascii="Arial" w:hAnsi="Arial" w:cs="Arial"/>
          <w:sz w:val="28"/>
          <w:lang w:val="es-ES_tradnl"/>
        </w:rPr>
      </w:pPr>
    </w:p>
    <w:p w14:paraId="4E140B02" w14:textId="5ADB3FEE" w:rsidR="00A83A38" w:rsidRDefault="000340F3" w:rsidP="009932CD">
      <w:pPr>
        <w:spacing w:before="20"/>
        <w:ind w:left="567" w:right="332"/>
        <w:jc w:val="both"/>
        <w:rPr>
          <w:rFonts w:ascii="Arial" w:hAnsi="Arial" w:cs="Arial"/>
          <w:sz w:val="28"/>
          <w:lang w:val="es-ES_tradnl"/>
        </w:rPr>
      </w:pPr>
      <w:r w:rsidRPr="00CB00FF">
        <w:rPr>
          <w:rFonts w:ascii="Arial" w:hAnsi="Arial" w:cs="Arial"/>
          <w:sz w:val="28"/>
        </w:rPr>
        <w:lastRenderedPageBreak/>
        <w:t xml:space="preserve">Dictamen </w:t>
      </w:r>
      <w:r w:rsidRPr="00CB00FF">
        <w:rPr>
          <w:rFonts w:ascii="Arial" w:hAnsi="Arial" w:cs="Arial"/>
          <w:sz w:val="28"/>
          <w:lang w:val="es-ES_tradnl"/>
        </w:rPr>
        <w:t xml:space="preserve">con número </w:t>
      </w:r>
      <w:proofErr w:type="spellStart"/>
      <w:r w:rsidR="00DA7D83" w:rsidRPr="00DA7D83">
        <w:rPr>
          <w:rFonts w:ascii="Arial" w:hAnsi="Arial" w:cs="Arial"/>
          <w:b/>
          <w:bCs/>
          <w:sz w:val="28"/>
          <w:lang w:val="es-ES_tradnl"/>
        </w:rPr>
        <w:t>CHPCyGA</w:t>
      </w:r>
      <w:proofErr w:type="spellEnd"/>
      <w:r w:rsidR="00DA7D83" w:rsidRPr="00DA7D83">
        <w:rPr>
          <w:rFonts w:ascii="Arial" w:hAnsi="Arial" w:cs="Arial"/>
          <w:b/>
          <w:bCs/>
          <w:sz w:val="28"/>
          <w:lang w:val="es-ES_tradnl"/>
        </w:rPr>
        <w:t>/226/2025</w:t>
      </w:r>
      <w:r w:rsidRPr="00CB00FF">
        <w:rPr>
          <w:rFonts w:ascii="Arial" w:hAnsi="Arial" w:cs="Arial"/>
          <w:sz w:val="28"/>
          <w:lang w:val="es-ES_tradnl"/>
        </w:rPr>
        <w:t>,</w:t>
      </w:r>
      <w:r w:rsidRPr="00CB00FF">
        <w:rPr>
          <w:rFonts w:ascii="Arial" w:hAnsi="Arial" w:cs="Arial"/>
          <w:b/>
          <w:bCs/>
          <w:sz w:val="28"/>
          <w:lang w:val="es-ES_tradnl"/>
        </w:rPr>
        <w:t xml:space="preserve"> </w:t>
      </w:r>
      <w:r w:rsidRPr="00CB00FF">
        <w:rPr>
          <w:rFonts w:ascii="Arial" w:hAnsi="Arial" w:cs="Arial"/>
          <w:sz w:val="28"/>
          <w:lang w:val="es-ES_tradnl"/>
        </w:rPr>
        <w:t>emitido por la Comisión de Honestidad, Prosperidad Compartida y Gobierno Abierto, por medio del cual se determina procedente</w:t>
      </w:r>
      <w:r w:rsidR="00565F78" w:rsidRPr="00565F78">
        <w:rPr>
          <w:rFonts w:ascii="Arial" w:eastAsia="Batang" w:hAnsi="Arial" w:cs="Arial"/>
          <w:sz w:val="28"/>
          <w:szCs w:val="28"/>
          <w:lang w:val="es-ES_tradnl"/>
        </w:rPr>
        <w:t xml:space="preserve"> </w:t>
      </w:r>
      <w:r w:rsidR="00565F78" w:rsidRPr="00565F78">
        <w:rPr>
          <w:rFonts w:ascii="Arial" w:hAnsi="Arial" w:cs="Arial"/>
          <w:sz w:val="28"/>
          <w:lang w:val="es-ES_tradnl"/>
        </w:rPr>
        <w:t>autorizar permiso para la venta de bebidas alcohólicas en espectáculo, a favor de la C. Leticia Elizabeth Mijangos Cruz, para el</w:t>
      </w:r>
      <w:r w:rsidR="00A83A38">
        <w:rPr>
          <w:rFonts w:ascii="Arial" w:hAnsi="Arial" w:cs="Arial"/>
          <w:sz w:val="28"/>
          <w:lang w:val="es-ES_tradnl"/>
        </w:rPr>
        <w:t xml:space="preserve"> </w:t>
      </w:r>
      <w:r w:rsidR="00A83A38" w:rsidRPr="00A83A38">
        <w:rPr>
          <w:rFonts w:ascii="Arial" w:hAnsi="Arial" w:cs="Arial"/>
          <w:sz w:val="28"/>
          <w:lang w:val="es-ES_tradnl"/>
        </w:rPr>
        <w:t>evento denominado “Concierto los Tigres del Norte”, a celebrarse el día dieciocho de octubre del año dos mil veinticinco con un horario de las 21:30 a las 24:00 horas en el lugar denominado auditorio Guelaguetza</w:t>
      </w:r>
      <w:r w:rsidR="00A83A38">
        <w:rPr>
          <w:rFonts w:ascii="Arial" w:hAnsi="Arial" w:cs="Arial"/>
          <w:sz w:val="28"/>
          <w:lang w:val="es-ES_tradnl"/>
        </w:rPr>
        <w:t>.</w:t>
      </w:r>
      <w:r w:rsidR="00A83A38" w:rsidRPr="00A83A38">
        <w:rPr>
          <w:rFonts w:ascii="Arial" w:hAnsi="Arial" w:cs="Arial"/>
          <w:sz w:val="28"/>
          <w:lang w:val="es-ES_tradnl"/>
        </w:rPr>
        <w:t xml:space="preserve"> </w:t>
      </w:r>
      <w:r w:rsidR="00A83A38" w:rsidRPr="00477734">
        <w:rPr>
          <w:rFonts w:ascii="Arial" w:hAnsi="Arial" w:cs="Arial"/>
          <w:sz w:val="28"/>
          <w:lang w:val="es-ES_tradnl"/>
        </w:rPr>
        <w:t xml:space="preserve">- - - - - - - - - - - - - - - - - - - - - - - - - - - - - - - - - - - - - - - - - - - - - - - - - - - - - - - - - - - - - </w:t>
      </w:r>
      <w:r w:rsidR="00A83A38" w:rsidRPr="00343D4D">
        <w:rPr>
          <w:rFonts w:ascii="Arial" w:hAnsi="Arial" w:cs="Arial"/>
          <w:sz w:val="28"/>
          <w:lang w:val="es-ES_tradnl"/>
        </w:rPr>
        <w:t>- - - - -</w:t>
      </w:r>
      <w:r w:rsidR="00E04423">
        <w:rPr>
          <w:rFonts w:ascii="Arial" w:hAnsi="Arial" w:cs="Arial"/>
          <w:sz w:val="28"/>
          <w:lang w:val="es-ES_tradnl"/>
        </w:rPr>
        <w:t xml:space="preserve"> - - - - - - - - - - - - - - - - </w:t>
      </w:r>
    </w:p>
    <w:p w14:paraId="2F805356" w14:textId="77777777" w:rsidR="00A83A38" w:rsidRDefault="00A83A38" w:rsidP="009932CD">
      <w:pPr>
        <w:spacing w:before="20"/>
        <w:ind w:left="567" w:right="332"/>
        <w:jc w:val="both"/>
        <w:rPr>
          <w:rFonts w:ascii="Arial" w:hAnsi="Arial" w:cs="Arial"/>
          <w:sz w:val="28"/>
          <w:lang w:val="es-ES_tradnl"/>
        </w:rPr>
      </w:pPr>
    </w:p>
    <w:p w14:paraId="04742C83" w14:textId="000EE313" w:rsidR="00D43832" w:rsidRDefault="00A83A38" w:rsidP="000B1352">
      <w:pPr>
        <w:spacing w:before="20"/>
        <w:ind w:left="567" w:right="332"/>
        <w:jc w:val="both"/>
        <w:rPr>
          <w:rFonts w:ascii="Arial" w:hAnsi="Arial" w:cs="Arial"/>
          <w:sz w:val="28"/>
          <w:lang w:val="es-ES_tradnl"/>
        </w:rPr>
      </w:pPr>
      <w:r w:rsidRPr="00CB00FF">
        <w:rPr>
          <w:rFonts w:ascii="Arial" w:hAnsi="Arial" w:cs="Arial"/>
          <w:sz w:val="28"/>
        </w:rPr>
        <w:t xml:space="preserve">Dictamen </w:t>
      </w:r>
      <w:r w:rsidRPr="00CB00FF">
        <w:rPr>
          <w:rFonts w:ascii="Arial" w:hAnsi="Arial" w:cs="Arial"/>
          <w:sz w:val="28"/>
          <w:lang w:val="es-ES_tradnl"/>
        </w:rPr>
        <w:t xml:space="preserve">con número </w:t>
      </w:r>
      <w:proofErr w:type="spellStart"/>
      <w:r w:rsidR="00D7074B" w:rsidRPr="00D7074B">
        <w:rPr>
          <w:rFonts w:ascii="Arial" w:hAnsi="Arial" w:cs="Arial"/>
          <w:b/>
          <w:bCs/>
          <w:sz w:val="28"/>
          <w:lang w:val="es-ES_tradnl"/>
        </w:rPr>
        <w:t>CHPCyGA</w:t>
      </w:r>
      <w:proofErr w:type="spellEnd"/>
      <w:r w:rsidR="00D7074B" w:rsidRPr="00D7074B">
        <w:rPr>
          <w:rFonts w:ascii="Arial" w:hAnsi="Arial" w:cs="Arial"/>
          <w:b/>
          <w:bCs/>
          <w:sz w:val="28"/>
          <w:lang w:val="es-ES_tradnl"/>
        </w:rPr>
        <w:t>/227/2025</w:t>
      </w:r>
      <w:r w:rsidRPr="00CB00FF">
        <w:rPr>
          <w:rFonts w:ascii="Arial" w:hAnsi="Arial" w:cs="Arial"/>
          <w:sz w:val="28"/>
          <w:lang w:val="es-ES_tradnl"/>
        </w:rPr>
        <w:t>,</w:t>
      </w:r>
      <w:r w:rsidRPr="00CB00FF">
        <w:rPr>
          <w:rFonts w:ascii="Arial" w:hAnsi="Arial" w:cs="Arial"/>
          <w:b/>
          <w:bCs/>
          <w:sz w:val="28"/>
          <w:lang w:val="es-ES_tradnl"/>
        </w:rPr>
        <w:t xml:space="preserve"> </w:t>
      </w:r>
      <w:r w:rsidRPr="00CB00FF">
        <w:rPr>
          <w:rFonts w:ascii="Arial" w:hAnsi="Arial" w:cs="Arial"/>
          <w:sz w:val="28"/>
          <w:lang w:val="es-ES_tradnl"/>
        </w:rPr>
        <w:t>emitido por la Comisión de Honestidad, Prosperidad Compartida y Gobierno Abierto, por medio del cual se determina procedente</w:t>
      </w:r>
      <w:r w:rsidR="000B1352" w:rsidRPr="000B1352">
        <w:rPr>
          <w:rFonts w:ascii="Arial" w:eastAsia="Batang" w:hAnsi="Arial" w:cs="Arial"/>
          <w:sz w:val="28"/>
          <w:szCs w:val="28"/>
          <w:lang w:val="es-ES_tradnl"/>
        </w:rPr>
        <w:t xml:space="preserve"> </w:t>
      </w:r>
      <w:r w:rsidR="000B1352" w:rsidRPr="000B1352">
        <w:rPr>
          <w:rFonts w:ascii="Arial" w:hAnsi="Arial" w:cs="Arial"/>
          <w:sz w:val="28"/>
          <w:lang w:val="es-ES_tradnl"/>
        </w:rPr>
        <w:t>autorizar</w:t>
      </w:r>
      <w:r w:rsidR="000B1352" w:rsidRPr="000B1352">
        <w:rPr>
          <w:rFonts w:ascii="Arial" w:hAnsi="Arial" w:cs="Arial"/>
          <w:b/>
          <w:bCs/>
          <w:sz w:val="28"/>
        </w:rPr>
        <w:t xml:space="preserve"> </w:t>
      </w:r>
      <w:r w:rsidR="000B1352" w:rsidRPr="000B1352">
        <w:rPr>
          <w:rFonts w:ascii="Arial" w:hAnsi="Arial" w:cs="Arial"/>
          <w:sz w:val="28"/>
          <w:lang w:val="es-ES_tradnl"/>
        </w:rPr>
        <w:t>permiso para la venta de bebidas alcohólicas en espectáculos, a favor de la persona moral 50 Producciones S.A. de C.V., a través de su apoderado legal C. Oscar Flores Elizondo, para el evento denominado “concierto Gabito Ballesteros”, a celebrarse el día treinta y uno de octubre del año dos mil veinticinco con un horario de las 21:00 a las 24:00 horas, en el lugar denominado auditorio Guelaguetza, previo el pago correspondiente de conformidad con la Ley de Ingresos del Municipio de Oaxaca de Juárez, Distrito del Centro, Oaxaca, para el ejercicio fiscal 2025”</w:t>
      </w:r>
      <w:r w:rsidR="000B1352">
        <w:rPr>
          <w:rFonts w:ascii="Arial" w:hAnsi="Arial" w:cs="Arial"/>
          <w:sz w:val="28"/>
          <w:lang w:val="es-ES_tradnl"/>
        </w:rPr>
        <w:t>. -</w:t>
      </w:r>
      <w:r w:rsidR="00E04423">
        <w:rPr>
          <w:rFonts w:ascii="Arial" w:hAnsi="Arial" w:cs="Arial"/>
          <w:sz w:val="28"/>
          <w:lang w:val="es-ES_tradnl"/>
        </w:rPr>
        <w:t xml:space="preserve"> </w:t>
      </w:r>
      <w:r w:rsidR="00D43832" w:rsidRPr="00477734">
        <w:rPr>
          <w:rFonts w:ascii="Arial" w:hAnsi="Arial" w:cs="Arial"/>
          <w:sz w:val="28"/>
          <w:lang w:val="es-ES_tradnl"/>
        </w:rPr>
        <w:t xml:space="preserve">- - - - - - - - - - - - - - - - - - - - - - - - - - - - - - - - - - - - - - - - - - - - - - - - - - - - </w:t>
      </w:r>
      <w:r w:rsidR="00D43832" w:rsidRPr="00343D4D">
        <w:rPr>
          <w:rFonts w:ascii="Arial" w:hAnsi="Arial" w:cs="Arial"/>
          <w:sz w:val="28"/>
          <w:lang w:val="es-ES_tradnl"/>
        </w:rPr>
        <w:t xml:space="preserve">- - - - </w:t>
      </w:r>
      <w:r w:rsidR="00D43832">
        <w:rPr>
          <w:rFonts w:ascii="Arial" w:hAnsi="Arial" w:cs="Arial"/>
          <w:sz w:val="28"/>
          <w:lang w:val="es-ES_tradnl"/>
        </w:rPr>
        <w:t>-</w:t>
      </w:r>
      <w:r w:rsidR="00E04423">
        <w:rPr>
          <w:rFonts w:ascii="Arial" w:hAnsi="Arial" w:cs="Arial"/>
          <w:sz w:val="28"/>
          <w:lang w:val="es-ES_tradnl"/>
        </w:rPr>
        <w:t xml:space="preserve"> - - - - - - - - - - - - - - - - - - - - - -  </w:t>
      </w:r>
    </w:p>
    <w:p w14:paraId="5B0A803E" w14:textId="77777777" w:rsidR="00D43832" w:rsidRDefault="00D43832" w:rsidP="000B1352">
      <w:pPr>
        <w:spacing w:before="20"/>
        <w:ind w:left="567" w:right="332"/>
        <w:jc w:val="both"/>
        <w:rPr>
          <w:rFonts w:ascii="Arial" w:hAnsi="Arial" w:cs="Arial"/>
          <w:sz w:val="28"/>
          <w:lang w:val="es-ES_tradnl"/>
        </w:rPr>
      </w:pPr>
    </w:p>
    <w:p w14:paraId="50E18490" w14:textId="271731CD" w:rsidR="008C0561" w:rsidRDefault="00D43832" w:rsidP="000B1352">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proofErr w:type="spellStart"/>
      <w:r w:rsidR="00471FF6" w:rsidRPr="00471FF6">
        <w:rPr>
          <w:rFonts w:ascii="Arial" w:hAnsi="Arial" w:cs="Arial"/>
          <w:b/>
          <w:bCs/>
          <w:sz w:val="28"/>
        </w:rPr>
        <w:t>CGTNNMyCVP</w:t>
      </w:r>
      <w:proofErr w:type="spellEnd"/>
      <w:r w:rsidR="00471FF6" w:rsidRPr="00471FF6">
        <w:rPr>
          <w:rFonts w:ascii="Arial" w:hAnsi="Arial" w:cs="Arial"/>
          <w:b/>
          <w:bCs/>
          <w:sz w:val="28"/>
        </w:rPr>
        <w:t>/131/2025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00AD7646" w:rsidRPr="00AD7646">
        <w:rPr>
          <w:rFonts w:ascii="Arial" w:eastAsia="Batang" w:hAnsi="Arial" w:cs="Arial"/>
          <w:sz w:val="28"/>
          <w:szCs w:val="28"/>
          <w:lang w:val="es-ES_tradnl"/>
        </w:rPr>
        <w:t xml:space="preserve"> </w:t>
      </w:r>
      <w:r w:rsidR="00AD7646" w:rsidRPr="00AD7646">
        <w:rPr>
          <w:rFonts w:ascii="Arial" w:hAnsi="Arial" w:cs="Arial"/>
          <w:sz w:val="28"/>
          <w:lang w:val="es-ES_tradnl"/>
        </w:rPr>
        <w:t>aprobar la cesión de derechos, que otorga la ciudadana Engracia Benita Hernández Santiago a favor del ciudadano Miguel Ángel Salinas Lázaro, respecto del puesto tipo caseta fija número 153 S-1, con número objeto/contrato 1050000003164, con giro de “alimentos y productos orgánicos y sustentables eco-</w:t>
      </w:r>
      <w:proofErr w:type="spellStart"/>
      <w:r w:rsidR="00AD7646" w:rsidRPr="00AD7646">
        <w:rPr>
          <w:rFonts w:ascii="Arial" w:hAnsi="Arial" w:cs="Arial"/>
          <w:sz w:val="28"/>
          <w:lang w:val="es-ES_tradnl"/>
        </w:rPr>
        <w:t>friendly</w:t>
      </w:r>
      <w:proofErr w:type="spellEnd"/>
      <w:r w:rsidR="00AD7646" w:rsidRPr="00AD7646">
        <w:rPr>
          <w:rFonts w:ascii="Arial" w:hAnsi="Arial" w:cs="Arial"/>
          <w:sz w:val="28"/>
          <w:lang w:val="es-ES_tradnl"/>
        </w:rPr>
        <w:t xml:space="preserve"> y </w:t>
      </w:r>
      <w:proofErr w:type="spellStart"/>
      <w:r w:rsidR="00AD7646" w:rsidRPr="00AD7646">
        <w:rPr>
          <w:rFonts w:ascii="Arial" w:hAnsi="Arial" w:cs="Arial"/>
          <w:sz w:val="28"/>
          <w:lang w:val="es-ES_tradnl"/>
        </w:rPr>
        <w:t>zero-waste</w:t>
      </w:r>
      <w:proofErr w:type="spellEnd"/>
      <w:r w:rsidR="00AD7646" w:rsidRPr="00AD7646">
        <w:rPr>
          <w:rFonts w:ascii="Arial" w:hAnsi="Arial" w:cs="Arial"/>
          <w:sz w:val="28"/>
          <w:lang w:val="es-ES_tradnl"/>
        </w:rPr>
        <w:t>”, ubicado en el interior del mercado “Benito Juárez”</w:t>
      </w:r>
      <w:r w:rsidR="008C0561">
        <w:rPr>
          <w:rFonts w:ascii="Arial" w:hAnsi="Arial" w:cs="Arial"/>
          <w:sz w:val="28"/>
          <w:lang w:val="es-ES_tradnl"/>
        </w:rPr>
        <w:t>.</w:t>
      </w:r>
      <w:r w:rsidR="008C0561" w:rsidRPr="008C0561">
        <w:rPr>
          <w:rFonts w:ascii="Arial" w:hAnsi="Arial" w:cs="Arial"/>
          <w:sz w:val="28"/>
          <w:lang w:val="es-ES_tradnl"/>
        </w:rPr>
        <w:t xml:space="preserve"> </w:t>
      </w:r>
      <w:r w:rsidR="008C0561" w:rsidRPr="00477734">
        <w:rPr>
          <w:rFonts w:ascii="Arial" w:hAnsi="Arial" w:cs="Arial"/>
          <w:sz w:val="28"/>
          <w:lang w:val="es-ES_tradnl"/>
        </w:rPr>
        <w:t xml:space="preserve">- - - - - - - - - - - - - - - - - - - - - - - - - - - - - - - - - - - - - - - - - - - - - - - - - - - - - - - - - - - - - </w:t>
      </w:r>
      <w:r w:rsidR="008C0561" w:rsidRPr="00343D4D">
        <w:rPr>
          <w:rFonts w:ascii="Arial" w:hAnsi="Arial" w:cs="Arial"/>
          <w:sz w:val="28"/>
          <w:lang w:val="es-ES_tradnl"/>
        </w:rPr>
        <w:t>- - - - -</w:t>
      </w:r>
      <w:r w:rsidR="008C0561">
        <w:rPr>
          <w:rFonts w:ascii="Arial" w:hAnsi="Arial" w:cs="Arial"/>
          <w:sz w:val="28"/>
          <w:lang w:val="es-ES_tradnl"/>
        </w:rPr>
        <w:t xml:space="preserve"> - - - - -</w:t>
      </w:r>
      <w:r w:rsidR="00E04423">
        <w:rPr>
          <w:rFonts w:ascii="Arial" w:hAnsi="Arial" w:cs="Arial"/>
          <w:sz w:val="28"/>
          <w:lang w:val="es-ES_tradnl"/>
        </w:rPr>
        <w:t xml:space="preserve"> - - - - - - - - </w:t>
      </w:r>
    </w:p>
    <w:p w14:paraId="372D0B93" w14:textId="77777777" w:rsidR="00B16152" w:rsidRDefault="00B16152" w:rsidP="00B16152">
      <w:pPr>
        <w:spacing w:before="20"/>
        <w:ind w:left="567" w:right="332"/>
        <w:jc w:val="both"/>
        <w:rPr>
          <w:rFonts w:ascii="Arial" w:hAnsi="Arial" w:cs="Arial"/>
          <w:sz w:val="28"/>
        </w:rPr>
      </w:pPr>
    </w:p>
    <w:p w14:paraId="5E4E5BEC" w14:textId="42B6E485" w:rsidR="004F07B8" w:rsidRDefault="008C0561" w:rsidP="00B16152">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proofErr w:type="spellStart"/>
      <w:r w:rsidR="000D56F5" w:rsidRPr="000D56F5">
        <w:rPr>
          <w:rFonts w:ascii="Arial" w:hAnsi="Arial" w:cs="Arial"/>
          <w:b/>
          <w:bCs/>
          <w:sz w:val="28"/>
          <w:lang w:val="es-ES_tradnl"/>
        </w:rPr>
        <w:t>CGTNNMyCVP</w:t>
      </w:r>
      <w:proofErr w:type="spellEnd"/>
      <w:r w:rsidR="000D56F5" w:rsidRPr="000D56F5">
        <w:rPr>
          <w:rFonts w:ascii="Arial" w:hAnsi="Arial" w:cs="Arial"/>
          <w:b/>
          <w:bCs/>
          <w:sz w:val="28"/>
          <w:lang w:val="es-ES_tradnl"/>
        </w:rPr>
        <w:t>/132/2025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004F07B8" w:rsidRPr="004F07B8">
        <w:rPr>
          <w:rFonts w:ascii="Arial" w:eastAsia="Batang" w:hAnsi="Arial" w:cs="Arial"/>
          <w:sz w:val="28"/>
          <w:szCs w:val="28"/>
          <w:lang w:val="es-ES_tradnl"/>
        </w:rPr>
        <w:t xml:space="preserve"> </w:t>
      </w:r>
      <w:r w:rsidR="004F07B8" w:rsidRPr="004F07B8">
        <w:rPr>
          <w:rFonts w:ascii="Arial" w:hAnsi="Arial" w:cs="Arial"/>
          <w:sz w:val="28"/>
          <w:lang w:val="es-ES_tradnl"/>
        </w:rPr>
        <w:t>aprobar la cesión de derechos, que otorga</w:t>
      </w:r>
      <w:r w:rsidR="004F07B8" w:rsidRPr="004F07B8">
        <w:rPr>
          <w:rFonts w:ascii="Arial" w:hAnsi="Arial" w:cs="Arial"/>
          <w:b/>
          <w:bCs/>
          <w:sz w:val="28"/>
        </w:rPr>
        <w:t xml:space="preserve"> </w:t>
      </w:r>
      <w:r w:rsidR="004F07B8" w:rsidRPr="004F07B8">
        <w:rPr>
          <w:rFonts w:ascii="Arial" w:hAnsi="Arial" w:cs="Arial"/>
          <w:sz w:val="28"/>
          <w:lang w:val="es-ES_tradnl"/>
        </w:rPr>
        <w:t>el ciudadano José Soto López a favor del ciudadano Miguel Ángel Salinas Lázaro, respecto del puesto tipo caseta número 154 S-1, con número objeto/contrato 1050000005334, con giro de “alimentos y productos orgánicos y sustentables eco-</w:t>
      </w:r>
      <w:proofErr w:type="spellStart"/>
      <w:r w:rsidR="004F07B8" w:rsidRPr="004F07B8">
        <w:rPr>
          <w:rFonts w:ascii="Arial" w:hAnsi="Arial" w:cs="Arial"/>
          <w:sz w:val="28"/>
          <w:lang w:val="es-ES_tradnl"/>
        </w:rPr>
        <w:t>friendly</w:t>
      </w:r>
      <w:proofErr w:type="spellEnd"/>
      <w:r w:rsidR="004F07B8" w:rsidRPr="004F07B8">
        <w:rPr>
          <w:rFonts w:ascii="Arial" w:hAnsi="Arial" w:cs="Arial"/>
          <w:sz w:val="28"/>
          <w:lang w:val="es-ES_tradnl"/>
        </w:rPr>
        <w:t xml:space="preserve"> y </w:t>
      </w:r>
      <w:proofErr w:type="spellStart"/>
      <w:r w:rsidR="004F07B8" w:rsidRPr="004F07B8">
        <w:rPr>
          <w:rFonts w:ascii="Arial" w:hAnsi="Arial" w:cs="Arial"/>
          <w:sz w:val="28"/>
          <w:lang w:val="es-ES_tradnl"/>
        </w:rPr>
        <w:t>zero-waste</w:t>
      </w:r>
      <w:proofErr w:type="spellEnd"/>
      <w:r w:rsidR="004F07B8" w:rsidRPr="004F07B8">
        <w:rPr>
          <w:rFonts w:ascii="Arial" w:hAnsi="Arial" w:cs="Arial"/>
          <w:sz w:val="28"/>
          <w:lang w:val="es-ES_tradnl"/>
        </w:rPr>
        <w:t>”, ubicado en el interior del mercado "Benito Juárez”</w:t>
      </w:r>
      <w:r w:rsidR="004F07B8">
        <w:rPr>
          <w:rFonts w:ascii="Arial" w:hAnsi="Arial" w:cs="Arial"/>
          <w:sz w:val="28"/>
          <w:lang w:val="es-ES_tradnl"/>
        </w:rPr>
        <w:t>.</w:t>
      </w:r>
      <w:r w:rsidR="004F07B8" w:rsidRPr="004F07B8">
        <w:rPr>
          <w:rFonts w:ascii="Arial" w:hAnsi="Arial" w:cs="Arial"/>
          <w:sz w:val="28"/>
          <w:lang w:val="es-ES_tradnl"/>
        </w:rPr>
        <w:t xml:space="preserve"> </w:t>
      </w:r>
      <w:r w:rsidR="004F07B8" w:rsidRPr="00477734">
        <w:rPr>
          <w:rFonts w:ascii="Arial" w:hAnsi="Arial" w:cs="Arial"/>
          <w:sz w:val="28"/>
          <w:lang w:val="es-ES_tradnl"/>
        </w:rPr>
        <w:t xml:space="preserve">- - - - - - - - - - - - - - - - - - - - - - - - - - - - - - - - - - - - - - - - - - - - - - - - - - - - - - - - - - - - - </w:t>
      </w:r>
      <w:r w:rsidR="004F07B8" w:rsidRPr="00343D4D">
        <w:rPr>
          <w:rFonts w:ascii="Arial" w:hAnsi="Arial" w:cs="Arial"/>
          <w:sz w:val="28"/>
          <w:lang w:val="es-ES_tradnl"/>
        </w:rPr>
        <w:t>- - - - -</w:t>
      </w:r>
      <w:r w:rsidR="004F07B8">
        <w:rPr>
          <w:rFonts w:ascii="Arial" w:hAnsi="Arial" w:cs="Arial"/>
          <w:sz w:val="28"/>
          <w:lang w:val="es-ES_tradnl"/>
        </w:rPr>
        <w:t xml:space="preserve"> - - - - - - - - - - - - - - - - - - - - -</w:t>
      </w:r>
      <w:r w:rsidR="00E04423">
        <w:rPr>
          <w:rFonts w:ascii="Arial" w:hAnsi="Arial" w:cs="Arial"/>
          <w:sz w:val="28"/>
          <w:lang w:val="es-ES_tradnl"/>
        </w:rPr>
        <w:t xml:space="preserve"> - - - - - - - - - - </w:t>
      </w:r>
    </w:p>
    <w:p w14:paraId="7192E251" w14:textId="7861ADAA" w:rsidR="00846A1F" w:rsidRDefault="004F07B8" w:rsidP="000B1352">
      <w:pPr>
        <w:spacing w:before="20"/>
        <w:ind w:left="567" w:right="332"/>
        <w:jc w:val="both"/>
        <w:rPr>
          <w:rFonts w:ascii="Arial" w:hAnsi="Arial" w:cs="Arial"/>
          <w:sz w:val="28"/>
          <w:lang w:val="es-ES_tradnl"/>
        </w:rPr>
      </w:pPr>
      <w:r w:rsidRPr="005A45C7">
        <w:rPr>
          <w:rFonts w:ascii="Arial" w:hAnsi="Arial" w:cs="Arial"/>
          <w:sz w:val="28"/>
        </w:rPr>
        <w:lastRenderedPageBreak/>
        <w:t xml:space="preserve">Dictamen </w:t>
      </w:r>
      <w:r w:rsidRPr="005A45C7">
        <w:rPr>
          <w:rFonts w:ascii="Arial" w:hAnsi="Arial" w:cs="Arial"/>
          <w:sz w:val="28"/>
          <w:lang w:val="es-ES_tradnl"/>
        </w:rPr>
        <w:t>con número</w:t>
      </w:r>
      <w:r>
        <w:rPr>
          <w:rFonts w:ascii="Arial" w:hAnsi="Arial" w:cs="Arial"/>
          <w:sz w:val="28"/>
          <w:lang w:val="es-ES_tradnl"/>
        </w:rPr>
        <w:t xml:space="preserve"> </w:t>
      </w:r>
      <w:proofErr w:type="spellStart"/>
      <w:r w:rsidR="007D18EF" w:rsidRPr="007D18EF">
        <w:rPr>
          <w:rFonts w:ascii="Arial" w:hAnsi="Arial" w:cs="Arial"/>
          <w:b/>
          <w:bCs/>
          <w:sz w:val="28"/>
          <w:lang w:val="es-ES_tradnl"/>
        </w:rPr>
        <w:t>CGTNNMyCVP</w:t>
      </w:r>
      <w:proofErr w:type="spellEnd"/>
      <w:r w:rsidR="007D18EF" w:rsidRPr="007D18EF">
        <w:rPr>
          <w:rFonts w:ascii="Arial" w:hAnsi="Arial" w:cs="Arial"/>
          <w:b/>
          <w:bCs/>
          <w:sz w:val="28"/>
          <w:lang w:val="es-ES_tradnl"/>
        </w:rPr>
        <w:t>/133/2025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00846A1F" w:rsidRPr="00846A1F">
        <w:rPr>
          <w:rFonts w:ascii="Arial" w:eastAsia="Batang" w:hAnsi="Arial" w:cs="Arial"/>
          <w:sz w:val="28"/>
          <w:szCs w:val="28"/>
          <w:lang w:val="es-ES_tradnl"/>
        </w:rPr>
        <w:t xml:space="preserve"> </w:t>
      </w:r>
      <w:r w:rsidR="00846A1F" w:rsidRPr="00846A1F">
        <w:rPr>
          <w:rFonts w:ascii="Arial" w:hAnsi="Arial" w:cs="Arial"/>
          <w:sz w:val="28"/>
          <w:lang w:val="es-ES_tradnl"/>
        </w:rPr>
        <w:t>aprobar la cesión de derechos, que otorga la ciudadana la ciudadana Martha Patricia Fuentes Zárate a favor de la ciudadana Rigoberta Hernández Santiago, respecto del puesto fijo número 414, con número objeto/contrato 1050000009928, con giro de “ropa, novedades y perfumería”, ubicado en la zona sector 2, tianguis del mercado de abasto “Margarita Maza de Juárez”</w:t>
      </w:r>
      <w:r w:rsidR="00846A1F">
        <w:rPr>
          <w:rFonts w:ascii="Arial" w:hAnsi="Arial" w:cs="Arial"/>
          <w:sz w:val="28"/>
          <w:lang w:val="es-ES_tradnl"/>
        </w:rPr>
        <w:t>.</w:t>
      </w:r>
      <w:r w:rsidR="00846A1F" w:rsidRPr="00846A1F">
        <w:rPr>
          <w:rFonts w:ascii="Arial" w:hAnsi="Arial" w:cs="Arial"/>
          <w:sz w:val="28"/>
          <w:lang w:val="es-ES_tradnl"/>
        </w:rPr>
        <w:t xml:space="preserve"> </w:t>
      </w:r>
      <w:r w:rsidR="00846A1F" w:rsidRPr="00477734">
        <w:rPr>
          <w:rFonts w:ascii="Arial" w:hAnsi="Arial" w:cs="Arial"/>
          <w:sz w:val="28"/>
          <w:lang w:val="es-ES_tradnl"/>
        </w:rPr>
        <w:t xml:space="preserve">- - - - - - - - - - - - - - - - - - - - - - - - - - - - - - - - - - - - - - - - - - - - - - - - - - - - - - - - - - - - - </w:t>
      </w:r>
      <w:r w:rsidR="00846A1F" w:rsidRPr="00343D4D">
        <w:rPr>
          <w:rFonts w:ascii="Arial" w:hAnsi="Arial" w:cs="Arial"/>
          <w:sz w:val="28"/>
          <w:lang w:val="es-ES_tradnl"/>
        </w:rPr>
        <w:t>- - - - -</w:t>
      </w:r>
      <w:r w:rsidR="00846A1F">
        <w:rPr>
          <w:rFonts w:ascii="Arial" w:hAnsi="Arial" w:cs="Arial"/>
          <w:sz w:val="28"/>
          <w:lang w:val="es-ES_tradnl"/>
        </w:rPr>
        <w:t xml:space="preserve"> - - - - - - - - - - - -</w:t>
      </w:r>
      <w:r w:rsidR="00E04423">
        <w:rPr>
          <w:rFonts w:ascii="Arial" w:hAnsi="Arial" w:cs="Arial"/>
          <w:sz w:val="28"/>
          <w:lang w:val="es-ES_tradnl"/>
        </w:rPr>
        <w:t xml:space="preserve"> - - - - - - - - - - - -</w:t>
      </w:r>
    </w:p>
    <w:p w14:paraId="65F745A7" w14:textId="77777777" w:rsidR="00846A1F" w:rsidRDefault="00846A1F" w:rsidP="000B1352">
      <w:pPr>
        <w:spacing w:before="20"/>
        <w:ind w:left="567" w:right="332"/>
        <w:jc w:val="both"/>
        <w:rPr>
          <w:rFonts w:ascii="Arial" w:hAnsi="Arial" w:cs="Arial"/>
          <w:sz w:val="28"/>
          <w:lang w:val="es-ES_tradnl"/>
        </w:rPr>
      </w:pPr>
    </w:p>
    <w:p w14:paraId="0303AFB6" w14:textId="26342F36" w:rsidR="00E174EA" w:rsidRDefault="00846A1F" w:rsidP="000B1352">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proofErr w:type="spellStart"/>
      <w:r w:rsidR="00D87E08" w:rsidRPr="00D87E08">
        <w:rPr>
          <w:rFonts w:ascii="Arial" w:hAnsi="Arial" w:cs="Arial"/>
          <w:b/>
          <w:bCs/>
          <w:sz w:val="28"/>
          <w:lang w:val="es-ES_tradnl"/>
        </w:rPr>
        <w:t>CGTNNMyCVP</w:t>
      </w:r>
      <w:proofErr w:type="spellEnd"/>
      <w:r w:rsidR="00D87E08" w:rsidRPr="00D87E08">
        <w:rPr>
          <w:rFonts w:ascii="Arial" w:hAnsi="Arial" w:cs="Arial"/>
          <w:b/>
          <w:bCs/>
          <w:sz w:val="28"/>
          <w:lang w:val="es-ES_tradnl"/>
        </w:rPr>
        <w:t>/134/2025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00AB5737" w:rsidRPr="00AB5737">
        <w:rPr>
          <w:rFonts w:ascii="Arial" w:eastAsia="Batang" w:hAnsi="Arial" w:cs="Arial"/>
          <w:sz w:val="28"/>
          <w:szCs w:val="28"/>
          <w:lang w:val="es-ES_tradnl"/>
        </w:rPr>
        <w:t xml:space="preserve"> </w:t>
      </w:r>
      <w:r w:rsidR="00AB5737" w:rsidRPr="00AB5737">
        <w:rPr>
          <w:rFonts w:ascii="Arial" w:hAnsi="Arial" w:cs="Arial"/>
          <w:sz w:val="28"/>
          <w:lang w:val="es-ES_tradnl"/>
        </w:rPr>
        <w:t>aprobar la cesión de derechos, que otorga la ciudadana María Antonia Fuentes Zárate y/o María Antonieta Fuentes a favor del ciudadano Melecio Hernández Pacheco, respecto del puesto fijo número 771, con número objeto/contrato 1050000000114, con giro de “ropa, novedades y perfumería”, ubicado en la zona tianguis del mercado de abasto “Margarita Maza de Juárez”</w:t>
      </w:r>
      <w:r w:rsidR="00AB5737">
        <w:rPr>
          <w:rFonts w:ascii="Arial" w:hAnsi="Arial" w:cs="Arial"/>
          <w:sz w:val="28"/>
          <w:lang w:val="es-ES_tradnl"/>
        </w:rPr>
        <w:t>.</w:t>
      </w:r>
      <w:r w:rsidR="000D14FF" w:rsidRPr="000D14FF">
        <w:rPr>
          <w:rFonts w:ascii="Arial" w:hAnsi="Arial" w:cs="Arial"/>
          <w:sz w:val="28"/>
          <w:lang w:val="es-ES_tradnl"/>
        </w:rPr>
        <w:t xml:space="preserve"> </w:t>
      </w:r>
      <w:r w:rsidR="000D14FF" w:rsidRPr="00477734">
        <w:rPr>
          <w:rFonts w:ascii="Arial" w:hAnsi="Arial" w:cs="Arial"/>
          <w:sz w:val="28"/>
          <w:lang w:val="es-ES_tradnl"/>
        </w:rPr>
        <w:t xml:space="preserve">- - - - - - - - - - - - - - - - - - - - - - - - - - - - - - - - - - - - - - - - - - - - - - - - - - - - - - - - - - - - - </w:t>
      </w:r>
      <w:r w:rsidR="000D14FF" w:rsidRPr="00343D4D">
        <w:rPr>
          <w:rFonts w:ascii="Arial" w:hAnsi="Arial" w:cs="Arial"/>
          <w:sz w:val="28"/>
          <w:lang w:val="es-ES_tradnl"/>
        </w:rPr>
        <w:t>- - - -</w:t>
      </w:r>
      <w:r w:rsidR="00E04423">
        <w:rPr>
          <w:rFonts w:ascii="Arial" w:hAnsi="Arial" w:cs="Arial"/>
          <w:sz w:val="28"/>
          <w:lang w:val="es-ES_tradnl"/>
        </w:rPr>
        <w:t xml:space="preserve"> - - - - - - - - - - - - - - - - - - - - - - -</w:t>
      </w:r>
    </w:p>
    <w:p w14:paraId="0C88CDFC" w14:textId="77777777" w:rsidR="00E174EA" w:rsidRDefault="00E174EA" w:rsidP="000B1352">
      <w:pPr>
        <w:spacing w:before="20"/>
        <w:ind w:left="567" w:right="332"/>
        <w:jc w:val="both"/>
        <w:rPr>
          <w:rFonts w:ascii="Arial" w:hAnsi="Arial" w:cs="Arial"/>
          <w:sz w:val="28"/>
          <w:lang w:val="es-ES_tradnl"/>
        </w:rPr>
      </w:pPr>
    </w:p>
    <w:p w14:paraId="2FD19136" w14:textId="74B87AE9" w:rsidR="00512855" w:rsidRDefault="00E174EA" w:rsidP="000B1352">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proofErr w:type="spellStart"/>
      <w:r w:rsidR="00AC46A3" w:rsidRPr="00AC46A3">
        <w:rPr>
          <w:rFonts w:ascii="Arial" w:hAnsi="Arial" w:cs="Arial"/>
          <w:b/>
          <w:bCs/>
          <w:sz w:val="28"/>
          <w:lang w:val="es-ES_tradnl"/>
        </w:rPr>
        <w:t>CGTNNMyCVP</w:t>
      </w:r>
      <w:proofErr w:type="spellEnd"/>
      <w:r w:rsidR="00AC46A3" w:rsidRPr="00AC46A3">
        <w:rPr>
          <w:rFonts w:ascii="Arial" w:hAnsi="Arial" w:cs="Arial"/>
          <w:b/>
          <w:bCs/>
          <w:sz w:val="28"/>
          <w:lang w:val="es-ES_tradnl"/>
        </w:rPr>
        <w:t>/135/2025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00512855" w:rsidRPr="00512855">
        <w:rPr>
          <w:rFonts w:ascii="Arial" w:eastAsia="Batang" w:hAnsi="Arial" w:cs="Arial"/>
          <w:sz w:val="28"/>
          <w:szCs w:val="28"/>
          <w:lang w:val="es-ES_tradnl"/>
        </w:rPr>
        <w:t xml:space="preserve"> </w:t>
      </w:r>
      <w:r w:rsidR="00512855" w:rsidRPr="00512855">
        <w:rPr>
          <w:rFonts w:ascii="Arial" w:hAnsi="Arial" w:cs="Arial"/>
          <w:sz w:val="28"/>
          <w:lang w:val="es-ES_tradnl"/>
        </w:rPr>
        <w:t>aprobar la cesión de derechos, que otorga</w:t>
      </w:r>
      <w:r w:rsidR="00512855" w:rsidRPr="00512855">
        <w:rPr>
          <w:rFonts w:ascii="Arial" w:hAnsi="Arial" w:cs="Arial"/>
          <w:b/>
          <w:bCs/>
          <w:sz w:val="28"/>
        </w:rPr>
        <w:t xml:space="preserve"> </w:t>
      </w:r>
      <w:r w:rsidR="00512855" w:rsidRPr="00512855">
        <w:rPr>
          <w:rFonts w:ascii="Arial" w:hAnsi="Arial" w:cs="Arial"/>
          <w:sz w:val="28"/>
          <w:lang w:val="es-ES_tradnl"/>
        </w:rPr>
        <w:t>la ciudadana Victoria Margarita Martínez López a favor de la ciudadana Berenice de Fátima Núñez Cervantes, respecto del puesto fijo número 23, con número objeto/contrato 1050000001994, con giro de “artículos de lámina y cristalería”, ubicado en el interior del mercado zonal “Santa Rosa” (planta baja)</w:t>
      </w:r>
      <w:r w:rsidR="00512855">
        <w:rPr>
          <w:rFonts w:ascii="Arial" w:hAnsi="Arial" w:cs="Arial"/>
          <w:sz w:val="28"/>
          <w:lang w:val="es-ES_tradnl"/>
        </w:rPr>
        <w:t>.</w:t>
      </w:r>
      <w:r w:rsidR="00512855" w:rsidRPr="00512855">
        <w:rPr>
          <w:rFonts w:ascii="Arial" w:hAnsi="Arial" w:cs="Arial"/>
          <w:sz w:val="28"/>
          <w:lang w:val="es-ES_tradnl"/>
        </w:rPr>
        <w:t xml:space="preserve"> </w:t>
      </w:r>
      <w:r w:rsidR="00512855" w:rsidRPr="00477734">
        <w:rPr>
          <w:rFonts w:ascii="Arial" w:hAnsi="Arial" w:cs="Arial"/>
          <w:sz w:val="28"/>
          <w:lang w:val="es-ES_tradnl"/>
        </w:rPr>
        <w:t xml:space="preserve">- - - - - - - - - - - - - - - - - - - - - - - - - - - - - - - - - - - - - - - - - - - - - - - - - - - - - - - - - - - - - </w:t>
      </w:r>
      <w:r w:rsidR="00512855" w:rsidRPr="00343D4D">
        <w:rPr>
          <w:rFonts w:ascii="Arial" w:hAnsi="Arial" w:cs="Arial"/>
          <w:sz w:val="28"/>
          <w:lang w:val="es-ES_tradnl"/>
        </w:rPr>
        <w:t>- - - - -</w:t>
      </w:r>
      <w:r w:rsidR="00512855">
        <w:rPr>
          <w:rFonts w:ascii="Arial" w:hAnsi="Arial" w:cs="Arial"/>
          <w:sz w:val="28"/>
          <w:lang w:val="es-ES_tradnl"/>
        </w:rPr>
        <w:t xml:space="preserve"> - - - - - - - - - - - - - - - - - - - - - - - - - - - -</w:t>
      </w:r>
      <w:r w:rsidR="00E04423">
        <w:rPr>
          <w:rFonts w:ascii="Arial" w:hAnsi="Arial" w:cs="Arial"/>
          <w:sz w:val="28"/>
          <w:lang w:val="es-ES_tradnl"/>
        </w:rPr>
        <w:t xml:space="preserve"> - - - - - - - - - - - - </w:t>
      </w:r>
    </w:p>
    <w:p w14:paraId="7E34D5E6" w14:textId="77777777" w:rsidR="00512855" w:rsidRDefault="00512855" w:rsidP="000B1352">
      <w:pPr>
        <w:spacing w:before="20"/>
        <w:ind w:left="567" w:right="332"/>
        <w:jc w:val="both"/>
        <w:rPr>
          <w:rFonts w:ascii="Arial" w:hAnsi="Arial" w:cs="Arial"/>
          <w:sz w:val="28"/>
          <w:lang w:val="es-ES_tradnl"/>
        </w:rPr>
      </w:pPr>
    </w:p>
    <w:p w14:paraId="552CBD71" w14:textId="42217E98" w:rsidR="00F718E4" w:rsidRDefault="00512855" w:rsidP="000B1352">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proofErr w:type="spellStart"/>
      <w:r w:rsidR="00272243" w:rsidRPr="00272243">
        <w:rPr>
          <w:rFonts w:ascii="Arial" w:hAnsi="Arial" w:cs="Arial"/>
          <w:b/>
          <w:bCs/>
          <w:sz w:val="28"/>
        </w:rPr>
        <w:t>CGTNNMyCVP</w:t>
      </w:r>
      <w:proofErr w:type="spellEnd"/>
      <w:r w:rsidR="00272243" w:rsidRPr="00272243">
        <w:rPr>
          <w:rFonts w:ascii="Arial" w:hAnsi="Arial" w:cs="Arial"/>
          <w:b/>
          <w:bCs/>
          <w:sz w:val="28"/>
        </w:rPr>
        <w:t>/136/2025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00993475" w:rsidRPr="00993475">
        <w:rPr>
          <w:rFonts w:ascii="Arial" w:eastAsia="Batang" w:hAnsi="Arial" w:cs="Arial"/>
          <w:sz w:val="28"/>
          <w:szCs w:val="28"/>
        </w:rPr>
        <w:t xml:space="preserve"> </w:t>
      </w:r>
      <w:r w:rsidR="00993475" w:rsidRPr="00993475">
        <w:rPr>
          <w:rFonts w:ascii="Arial" w:hAnsi="Arial" w:cs="Arial"/>
          <w:sz w:val="28"/>
        </w:rPr>
        <w:t>aprobar la cesión de derechos, que otorga la ciudadana Dolores Velasco Chávez a favor de la ciudadana María de los Ángeles, González Ahedo, respecto del puesto tipo caseta número 299 S-2, con número objeto/contrato 1050000004555, con giro de “sombreros”, ubicado en el interior del mercado “Benito Juárez”</w:t>
      </w:r>
      <w:r w:rsidR="00993475">
        <w:rPr>
          <w:rFonts w:ascii="Arial" w:hAnsi="Arial" w:cs="Arial"/>
          <w:sz w:val="28"/>
        </w:rPr>
        <w:t>.</w:t>
      </w:r>
      <w:r w:rsidR="00993475" w:rsidRPr="00993475">
        <w:rPr>
          <w:rFonts w:ascii="Arial" w:hAnsi="Arial" w:cs="Arial"/>
          <w:sz w:val="28"/>
          <w:lang w:val="es-ES_tradnl"/>
        </w:rPr>
        <w:t xml:space="preserve"> </w:t>
      </w:r>
      <w:r w:rsidR="00993475" w:rsidRPr="00477734">
        <w:rPr>
          <w:rFonts w:ascii="Arial" w:hAnsi="Arial" w:cs="Arial"/>
          <w:sz w:val="28"/>
          <w:lang w:val="es-ES_tradnl"/>
        </w:rPr>
        <w:t xml:space="preserve">- - - - - - - - - - - - - - - - - - - - - - - - - - - - - - - - - - - - - - - - - - - - - - - - - - - - - - - - - - - - - </w:t>
      </w:r>
      <w:r w:rsidR="00993475" w:rsidRPr="00343D4D">
        <w:rPr>
          <w:rFonts w:ascii="Arial" w:hAnsi="Arial" w:cs="Arial"/>
          <w:sz w:val="28"/>
          <w:lang w:val="es-ES_tradnl"/>
        </w:rPr>
        <w:t>- - - -</w:t>
      </w:r>
      <w:r w:rsidR="00E04423">
        <w:rPr>
          <w:rFonts w:ascii="Arial" w:hAnsi="Arial" w:cs="Arial"/>
          <w:sz w:val="28"/>
          <w:lang w:val="es-ES_tradnl"/>
        </w:rPr>
        <w:t xml:space="preserve"> - - </w:t>
      </w:r>
    </w:p>
    <w:p w14:paraId="4D487341" w14:textId="77777777" w:rsidR="00F718E4" w:rsidRDefault="00F718E4" w:rsidP="000B1352">
      <w:pPr>
        <w:spacing w:before="20"/>
        <w:ind w:left="567" w:right="332"/>
        <w:jc w:val="both"/>
        <w:rPr>
          <w:rFonts w:ascii="Arial" w:hAnsi="Arial" w:cs="Arial"/>
          <w:sz w:val="28"/>
          <w:lang w:val="es-ES_tradnl"/>
        </w:rPr>
      </w:pPr>
    </w:p>
    <w:p w14:paraId="7AB68C9B" w14:textId="77777777" w:rsidR="00274A55" w:rsidRDefault="00274A55" w:rsidP="000B1352">
      <w:pPr>
        <w:spacing w:before="20"/>
        <w:ind w:left="567" w:right="332"/>
        <w:jc w:val="both"/>
        <w:rPr>
          <w:rFonts w:ascii="Arial" w:hAnsi="Arial" w:cs="Arial"/>
          <w:sz w:val="28"/>
          <w:lang w:val="es-ES_tradnl"/>
        </w:rPr>
      </w:pPr>
    </w:p>
    <w:p w14:paraId="535C14AB" w14:textId="62CA9A81" w:rsidR="00096903" w:rsidRDefault="00F718E4" w:rsidP="000B1352">
      <w:pPr>
        <w:spacing w:before="20"/>
        <w:ind w:left="567" w:right="332"/>
        <w:jc w:val="both"/>
        <w:rPr>
          <w:rFonts w:ascii="Arial" w:hAnsi="Arial" w:cs="Arial"/>
          <w:sz w:val="28"/>
          <w:lang w:val="es-ES_tradnl"/>
        </w:rPr>
      </w:pPr>
      <w:r w:rsidRPr="005A45C7">
        <w:rPr>
          <w:rFonts w:ascii="Arial" w:hAnsi="Arial" w:cs="Arial"/>
          <w:sz w:val="28"/>
        </w:rPr>
        <w:lastRenderedPageBreak/>
        <w:t xml:space="preserve">Dictamen </w:t>
      </w:r>
      <w:r w:rsidRPr="005A45C7">
        <w:rPr>
          <w:rFonts w:ascii="Arial" w:hAnsi="Arial" w:cs="Arial"/>
          <w:sz w:val="28"/>
          <w:lang w:val="es-ES_tradnl"/>
        </w:rPr>
        <w:t>con número</w:t>
      </w:r>
      <w:r>
        <w:rPr>
          <w:rFonts w:ascii="Arial" w:hAnsi="Arial" w:cs="Arial"/>
          <w:sz w:val="28"/>
          <w:lang w:val="es-ES_tradnl"/>
        </w:rPr>
        <w:t xml:space="preserve"> </w:t>
      </w:r>
      <w:proofErr w:type="spellStart"/>
      <w:r w:rsidR="00642B66" w:rsidRPr="00642B66">
        <w:rPr>
          <w:rFonts w:ascii="Arial" w:hAnsi="Arial" w:cs="Arial"/>
          <w:b/>
          <w:bCs/>
          <w:sz w:val="28"/>
        </w:rPr>
        <w:t>CGTNNMyCVP</w:t>
      </w:r>
      <w:proofErr w:type="spellEnd"/>
      <w:r w:rsidR="00642B66" w:rsidRPr="00642B66">
        <w:rPr>
          <w:rFonts w:ascii="Arial" w:hAnsi="Arial" w:cs="Arial"/>
          <w:b/>
          <w:bCs/>
          <w:sz w:val="28"/>
        </w:rPr>
        <w:t>/137/2025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00287A4C" w:rsidRPr="00287A4C">
        <w:rPr>
          <w:rFonts w:ascii="Arial" w:eastAsia="Batang" w:hAnsi="Arial" w:cs="Arial"/>
          <w:sz w:val="28"/>
          <w:szCs w:val="28"/>
        </w:rPr>
        <w:t xml:space="preserve"> </w:t>
      </w:r>
      <w:r w:rsidR="00287A4C" w:rsidRPr="00287A4C">
        <w:rPr>
          <w:rFonts w:ascii="Arial" w:hAnsi="Arial" w:cs="Arial"/>
          <w:sz w:val="28"/>
        </w:rPr>
        <w:t xml:space="preserve">aprobar la cesión de derechos, que otorga la ciudadana Efigenia García Ruiz a favor de la ciudadana </w:t>
      </w:r>
      <w:proofErr w:type="spellStart"/>
      <w:r w:rsidR="00287A4C" w:rsidRPr="00287A4C">
        <w:rPr>
          <w:rFonts w:ascii="Arial" w:hAnsi="Arial" w:cs="Arial"/>
          <w:sz w:val="28"/>
        </w:rPr>
        <w:t>Genobeva</w:t>
      </w:r>
      <w:proofErr w:type="spellEnd"/>
      <w:r w:rsidR="00287A4C" w:rsidRPr="00287A4C">
        <w:rPr>
          <w:rFonts w:ascii="Arial" w:hAnsi="Arial" w:cs="Arial"/>
          <w:sz w:val="28"/>
        </w:rPr>
        <w:t xml:space="preserve"> Martínez Hernández, respecto del puesto fijo número 24, con número objeto/contrato 1050000001776, con giro de “abarrotes y carnes frías”, ubicado en la zona pasillo de flores del mercado de abasto “Margarita Maza de Juárez”</w:t>
      </w:r>
      <w:r w:rsidR="00287A4C">
        <w:rPr>
          <w:rFonts w:ascii="Arial" w:hAnsi="Arial" w:cs="Arial"/>
          <w:sz w:val="28"/>
        </w:rPr>
        <w:t>.</w:t>
      </w:r>
      <w:r w:rsidR="00287A4C" w:rsidRPr="00287A4C">
        <w:rPr>
          <w:rFonts w:ascii="Arial" w:hAnsi="Arial" w:cs="Arial"/>
          <w:sz w:val="28"/>
          <w:lang w:val="es-ES_tradnl"/>
        </w:rPr>
        <w:t xml:space="preserve"> </w:t>
      </w:r>
      <w:r w:rsidR="00287A4C" w:rsidRPr="00477734">
        <w:rPr>
          <w:rFonts w:ascii="Arial" w:hAnsi="Arial" w:cs="Arial"/>
          <w:sz w:val="28"/>
          <w:lang w:val="es-ES_tradnl"/>
        </w:rPr>
        <w:t xml:space="preserve">- - - - - - - - - - - - - - - - - - - - - - - - - - - - - - - - - - - - - - - - - - - - - - - - - - - - - - - - - - - - - </w:t>
      </w:r>
      <w:r w:rsidR="00287A4C" w:rsidRPr="00343D4D">
        <w:rPr>
          <w:rFonts w:ascii="Arial" w:hAnsi="Arial" w:cs="Arial"/>
          <w:sz w:val="28"/>
          <w:lang w:val="es-ES_tradnl"/>
        </w:rPr>
        <w:t>- - - - -</w:t>
      </w:r>
      <w:r w:rsidR="00287A4C">
        <w:rPr>
          <w:rFonts w:ascii="Arial" w:hAnsi="Arial" w:cs="Arial"/>
          <w:sz w:val="28"/>
          <w:lang w:val="es-ES_tradnl"/>
        </w:rPr>
        <w:t xml:space="preserve"> - - - - - - - - - - - - - - - - - - - - - - - - - - - -</w:t>
      </w:r>
      <w:r w:rsidR="00096903">
        <w:rPr>
          <w:rFonts w:ascii="Arial" w:hAnsi="Arial" w:cs="Arial"/>
          <w:sz w:val="28"/>
          <w:lang w:val="es-ES_tradnl"/>
        </w:rPr>
        <w:t xml:space="preserve"> - - - - - - -</w:t>
      </w:r>
      <w:r w:rsidR="00E04423">
        <w:rPr>
          <w:rFonts w:ascii="Arial" w:hAnsi="Arial" w:cs="Arial"/>
          <w:sz w:val="28"/>
          <w:lang w:val="es-ES_tradnl"/>
        </w:rPr>
        <w:t xml:space="preserve"> - - - - - - - - - - - - - - -</w:t>
      </w:r>
      <w:r w:rsidR="00096903">
        <w:rPr>
          <w:rFonts w:ascii="Arial" w:hAnsi="Arial" w:cs="Arial"/>
          <w:sz w:val="28"/>
          <w:lang w:val="es-ES_tradnl"/>
        </w:rPr>
        <w:t xml:space="preserve"> </w:t>
      </w:r>
    </w:p>
    <w:p w14:paraId="083FB765" w14:textId="77777777" w:rsidR="00096903" w:rsidRDefault="00096903" w:rsidP="000B1352">
      <w:pPr>
        <w:spacing w:before="20"/>
        <w:ind w:left="567" w:right="332"/>
        <w:jc w:val="both"/>
        <w:rPr>
          <w:rFonts w:ascii="Arial" w:hAnsi="Arial" w:cs="Arial"/>
          <w:sz w:val="28"/>
          <w:lang w:val="es-ES_tradnl"/>
        </w:rPr>
      </w:pPr>
    </w:p>
    <w:p w14:paraId="66CA51AD" w14:textId="6C3896C4" w:rsidR="00C87E2D" w:rsidRDefault="00096903" w:rsidP="00C27E3E">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proofErr w:type="spellStart"/>
      <w:r w:rsidR="006B72CB" w:rsidRPr="006B72CB">
        <w:rPr>
          <w:rFonts w:ascii="Arial" w:hAnsi="Arial" w:cs="Arial"/>
          <w:b/>
          <w:bCs/>
          <w:sz w:val="28"/>
        </w:rPr>
        <w:t>CGTNNMyCVP</w:t>
      </w:r>
      <w:proofErr w:type="spellEnd"/>
      <w:r w:rsidR="006B72CB" w:rsidRPr="006B72CB">
        <w:rPr>
          <w:rFonts w:ascii="Arial" w:hAnsi="Arial" w:cs="Arial"/>
          <w:b/>
          <w:bCs/>
          <w:sz w:val="28"/>
        </w:rPr>
        <w:t>/138/2025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00B508D1" w:rsidRPr="00B508D1">
        <w:rPr>
          <w:rFonts w:ascii="Arial" w:eastAsia="Batang" w:hAnsi="Arial" w:cs="Arial"/>
          <w:sz w:val="28"/>
          <w:szCs w:val="28"/>
        </w:rPr>
        <w:t xml:space="preserve"> </w:t>
      </w:r>
      <w:r w:rsidR="00B508D1" w:rsidRPr="00B508D1">
        <w:rPr>
          <w:rFonts w:ascii="Arial" w:hAnsi="Arial" w:cs="Arial"/>
          <w:sz w:val="28"/>
        </w:rPr>
        <w:t>aprobar la cesión de derechos, que otorga el ciudadano Arturo Porfirio López Morales a favor del ciudadano José Antonio López Morales, respecto del puesto tipo caseta fija número 229 S-2, con número objeto/contrato 1050000004503, con giro de “rebozos”, ubicado en el interior del mercado “Benito Juárez”</w:t>
      </w:r>
      <w:r w:rsidR="00B508D1">
        <w:rPr>
          <w:rFonts w:ascii="Arial" w:hAnsi="Arial" w:cs="Arial"/>
          <w:sz w:val="28"/>
        </w:rPr>
        <w:t>.</w:t>
      </w:r>
      <w:r w:rsidR="00B508D1" w:rsidRPr="00B508D1">
        <w:rPr>
          <w:rFonts w:ascii="Arial" w:hAnsi="Arial" w:cs="Arial"/>
          <w:sz w:val="28"/>
          <w:lang w:val="es-ES_tradnl"/>
        </w:rPr>
        <w:t xml:space="preserve"> </w:t>
      </w:r>
      <w:r w:rsidR="00B508D1" w:rsidRPr="00477734">
        <w:rPr>
          <w:rFonts w:ascii="Arial" w:hAnsi="Arial" w:cs="Arial"/>
          <w:sz w:val="28"/>
          <w:lang w:val="es-ES_tradnl"/>
        </w:rPr>
        <w:t xml:space="preserve">- - - - - - - - - - - - - - - - - - - - - - - - - - - - - - - - - - - - - - - - - - - - - - - - - - - - - - - - - - - - - </w:t>
      </w:r>
      <w:r w:rsidR="00B508D1" w:rsidRPr="00343D4D">
        <w:rPr>
          <w:rFonts w:ascii="Arial" w:hAnsi="Arial" w:cs="Arial"/>
          <w:sz w:val="28"/>
          <w:lang w:val="es-ES_tradnl"/>
        </w:rPr>
        <w:t>- - - -</w:t>
      </w:r>
      <w:r w:rsidR="00B508D1">
        <w:rPr>
          <w:rFonts w:ascii="Arial" w:hAnsi="Arial" w:cs="Arial"/>
          <w:sz w:val="28"/>
          <w:lang w:val="es-ES_tradnl"/>
        </w:rPr>
        <w:t xml:space="preserve"> - - - -</w:t>
      </w:r>
      <w:r w:rsidR="00E04423">
        <w:rPr>
          <w:rFonts w:ascii="Arial" w:hAnsi="Arial" w:cs="Arial"/>
          <w:sz w:val="28"/>
          <w:lang w:val="es-ES_tradnl"/>
        </w:rPr>
        <w:t xml:space="preserve"> - - </w:t>
      </w:r>
    </w:p>
    <w:p w14:paraId="36A60A07" w14:textId="77777777" w:rsidR="00C27E3E" w:rsidRDefault="00C27E3E" w:rsidP="00C27E3E">
      <w:pPr>
        <w:spacing w:before="20"/>
        <w:ind w:left="567" w:right="332"/>
        <w:jc w:val="both"/>
        <w:rPr>
          <w:rFonts w:ascii="Arial" w:hAnsi="Arial" w:cs="Arial"/>
          <w:sz w:val="28"/>
          <w:lang w:val="es-ES_tradnl"/>
        </w:rPr>
      </w:pPr>
    </w:p>
    <w:p w14:paraId="258A5ECE" w14:textId="42BCF499" w:rsidR="00770359" w:rsidRDefault="00C87E2D" w:rsidP="00770359">
      <w:pPr>
        <w:spacing w:before="20"/>
        <w:ind w:left="567" w:right="332"/>
        <w:jc w:val="both"/>
        <w:rPr>
          <w:rFonts w:ascii="Arial" w:hAnsi="Arial" w:cs="Arial"/>
          <w:sz w:val="28"/>
          <w:lang w:val="es-ES_tradnl"/>
        </w:rPr>
      </w:pPr>
      <w:r w:rsidRPr="00FC4463">
        <w:rPr>
          <w:rFonts w:ascii="Arial" w:hAnsi="Arial" w:cs="Arial"/>
          <w:bCs/>
          <w:spacing w:val="-2"/>
          <w:sz w:val="28"/>
          <w:szCs w:val="28"/>
          <w:lang w:val="es-ES_tradnl"/>
        </w:rPr>
        <w:t xml:space="preserve">Punto de Acuerdo número </w:t>
      </w:r>
      <w:proofErr w:type="spellStart"/>
      <w:r w:rsidR="00F4048A" w:rsidRPr="00F4048A">
        <w:rPr>
          <w:rFonts w:ascii="Arial" w:hAnsi="Arial" w:cs="Arial"/>
          <w:b/>
          <w:bCs/>
          <w:spacing w:val="-2"/>
          <w:sz w:val="28"/>
          <w:szCs w:val="28"/>
          <w:lang w:val="es-ES_tradnl"/>
        </w:rPr>
        <w:t>RMCIyDDHH</w:t>
      </w:r>
      <w:proofErr w:type="spellEnd"/>
      <w:r w:rsidR="00F4048A" w:rsidRPr="00F4048A">
        <w:rPr>
          <w:rFonts w:ascii="Arial" w:hAnsi="Arial" w:cs="Arial"/>
          <w:b/>
          <w:bCs/>
          <w:spacing w:val="-2"/>
          <w:sz w:val="28"/>
          <w:szCs w:val="28"/>
          <w:lang w:val="es-ES_tradnl"/>
        </w:rPr>
        <w:t>/PA/03/2025</w:t>
      </w:r>
      <w:r w:rsidRPr="00FC4463">
        <w:rPr>
          <w:rFonts w:ascii="Arial" w:hAnsi="Arial" w:cs="Arial"/>
          <w:bCs/>
          <w:spacing w:val="-2"/>
          <w:sz w:val="28"/>
          <w:szCs w:val="28"/>
          <w:lang w:val="es-ES_tradnl"/>
        </w:rPr>
        <w:t>, suscrito</w:t>
      </w:r>
      <w:r w:rsidR="004E0444" w:rsidRPr="004E0444">
        <w:rPr>
          <w:rFonts w:ascii="Arial" w:eastAsia="Batang" w:hAnsi="Arial" w:cs="Arial"/>
          <w:sz w:val="28"/>
          <w:szCs w:val="28"/>
          <w:lang w:val="es-ES_tradnl"/>
        </w:rPr>
        <w:t xml:space="preserve"> </w:t>
      </w:r>
      <w:r w:rsidR="004E0444" w:rsidRPr="004E0444">
        <w:rPr>
          <w:rFonts w:ascii="Arial" w:hAnsi="Arial" w:cs="Arial"/>
          <w:bCs/>
          <w:spacing w:val="-2"/>
          <w:sz w:val="28"/>
          <w:szCs w:val="28"/>
          <w:lang w:val="es-ES_tradnl"/>
        </w:rPr>
        <w:t>por la Regidora de las Mujeres, Ciudad Inclusiva y Derechos Humanos, ciudadana Judith Carreño Hernández</w:t>
      </w:r>
      <w:r w:rsidR="004E0444">
        <w:rPr>
          <w:rFonts w:ascii="Arial" w:hAnsi="Arial" w:cs="Arial"/>
          <w:bCs/>
          <w:spacing w:val="-2"/>
          <w:sz w:val="28"/>
          <w:szCs w:val="28"/>
          <w:lang w:val="es-ES_tradnl"/>
        </w:rPr>
        <w:t>, por medio del cual</w:t>
      </w:r>
      <w:r w:rsidR="00A62C56">
        <w:rPr>
          <w:rFonts w:ascii="Arial" w:hAnsi="Arial" w:cs="Arial"/>
          <w:bCs/>
          <w:spacing w:val="-2"/>
          <w:sz w:val="28"/>
          <w:szCs w:val="28"/>
          <w:lang w:val="es-ES_tradnl"/>
        </w:rPr>
        <w:t xml:space="preserve"> se</w:t>
      </w:r>
      <w:r w:rsidR="004E0444">
        <w:rPr>
          <w:rFonts w:ascii="Arial" w:hAnsi="Arial" w:cs="Arial"/>
          <w:bCs/>
          <w:spacing w:val="-2"/>
          <w:sz w:val="28"/>
          <w:szCs w:val="28"/>
          <w:lang w:val="es-ES_tradnl"/>
        </w:rPr>
        <w:t xml:space="preserve"> </w:t>
      </w:r>
      <w:r w:rsidR="008D13C9" w:rsidRPr="008D13C9">
        <w:rPr>
          <w:rFonts w:ascii="Arial" w:hAnsi="Arial" w:cs="Arial"/>
          <w:bCs/>
          <w:spacing w:val="-2"/>
          <w:sz w:val="28"/>
          <w:szCs w:val="28"/>
          <w:lang w:val="es-ES_tradnl"/>
        </w:rPr>
        <w:t>expide el Reglamento Interior de la Comisión Interinstitucional del Municipio de Oaxaca de Juárez, para Erradicar el Trabajo Infantil (CITI)</w:t>
      </w:r>
      <w:r w:rsidR="008D13C9">
        <w:rPr>
          <w:rFonts w:ascii="Arial" w:hAnsi="Arial" w:cs="Arial"/>
          <w:bCs/>
          <w:spacing w:val="-2"/>
          <w:sz w:val="28"/>
          <w:szCs w:val="28"/>
          <w:lang w:val="es-ES_tradnl"/>
        </w:rPr>
        <w:t>. - - - - - - - - - - - - - - - - - - - - - - - - - - - - - - - - - - - - - - - -</w:t>
      </w:r>
      <w:r w:rsidR="008D13C9" w:rsidRPr="00477734">
        <w:rPr>
          <w:rFonts w:ascii="Arial" w:hAnsi="Arial" w:cs="Arial"/>
          <w:sz w:val="28"/>
          <w:lang w:val="es-ES_tradnl"/>
        </w:rPr>
        <w:t xml:space="preserve">- - - - - - - - - - - - - - - - - - - - - - - - - - - - - - - - - - - - - - - - - - - - - - - - - </w:t>
      </w:r>
      <w:r w:rsidR="008D13C9" w:rsidRPr="00343D4D">
        <w:rPr>
          <w:rFonts w:ascii="Arial" w:hAnsi="Arial" w:cs="Arial"/>
          <w:sz w:val="28"/>
          <w:lang w:val="es-ES_tradnl"/>
        </w:rPr>
        <w:t>- - - -</w:t>
      </w:r>
      <w:r w:rsidR="008D13C9">
        <w:rPr>
          <w:rFonts w:ascii="Arial" w:hAnsi="Arial" w:cs="Arial"/>
          <w:sz w:val="28"/>
          <w:lang w:val="es-ES_tradnl"/>
        </w:rPr>
        <w:t xml:space="preserve"> - - - -</w:t>
      </w:r>
      <w:r w:rsidR="00E04423">
        <w:rPr>
          <w:rFonts w:ascii="Arial" w:hAnsi="Arial" w:cs="Arial"/>
          <w:sz w:val="28"/>
          <w:lang w:val="es-ES_tradnl"/>
        </w:rPr>
        <w:t xml:space="preserve"> - - - - - - - - - - </w:t>
      </w:r>
    </w:p>
    <w:p w14:paraId="6EEFD89B" w14:textId="77777777" w:rsidR="00C27E3E" w:rsidRDefault="00C27E3E" w:rsidP="00770359">
      <w:pPr>
        <w:spacing w:before="20"/>
        <w:ind w:left="567" w:right="332"/>
        <w:jc w:val="both"/>
        <w:rPr>
          <w:rFonts w:ascii="Arial" w:hAnsi="Arial" w:cs="Arial"/>
          <w:sz w:val="28"/>
          <w:lang w:val="es-ES_tradnl"/>
        </w:rPr>
      </w:pPr>
    </w:p>
    <w:p w14:paraId="1CD692F8" w14:textId="173C9CC9" w:rsidR="005C29C1" w:rsidRDefault="00770359" w:rsidP="00770359">
      <w:pPr>
        <w:spacing w:before="20"/>
        <w:ind w:left="567" w:right="332"/>
        <w:jc w:val="both"/>
        <w:rPr>
          <w:rFonts w:ascii="Arial" w:hAnsi="Arial" w:cs="Arial"/>
          <w:sz w:val="28"/>
          <w:lang w:val="es-ES_tradnl"/>
        </w:rPr>
      </w:pPr>
      <w:r w:rsidRPr="00CB00FF">
        <w:rPr>
          <w:rFonts w:ascii="Arial" w:hAnsi="Arial" w:cs="Arial"/>
          <w:sz w:val="28"/>
        </w:rPr>
        <w:t xml:space="preserve">Dictamen </w:t>
      </w:r>
      <w:r w:rsidRPr="00CB00FF">
        <w:rPr>
          <w:rFonts w:ascii="Arial" w:hAnsi="Arial" w:cs="Arial"/>
          <w:sz w:val="28"/>
          <w:lang w:val="es-ES_tradnl"/>
        </w:rPr>
        <w:t xml:space="preserve">con número </w:t>
      </w:r>
      <w:proofErr w:type="spellStart"/>
      <w:r w:rsidR="00AF64C8" w:rsidRPr="00AF64C8">
        <w:rPr>
          <w:rFonts w:ascii="Arial" w:hAnsi="Arial" w:cs="Arial"/>
          <w:b/>
          <w:bCs/>
          <w:sz w:val="28"/>
          <w:lang w:val="es-ES_tradnl"/>
        </w:rPr>
        <w:t>CHPCyGA</w:t>
      </w:r>
      <w:proofErr w:type="spellEnd"/>
      <w:r w:rsidR="00AF64C8" w:rsidRPr="00AF64C8">
        <w:rPr>
          <w:rFonts w:ascii="Arial" w:hAnsi="Arial" w:cs="Arial"/>
          <w:b/>
          <w:bCs/>
          <w:sz w:val="28"/>
          <w:lang w:val="es-ES_tradnl"/>
        </w:rPr>
        <w:t>/237/2025</w:t>
      </w:r>
      <w:r w:rsidRPr="00CB00FF">
        <w:rPr>
          <w:rFonts w:ascii="Arial" w:hAnsi="Arial" w:cs="Arial"/>
          <w:sz w:val="28"/>
          <w:lang w:val="es-ES_tradnl"/>
        </w:rPr>
        <w:t>,</w:t>
      </w:r>
      <w:r w:rsidRPr="00CB00FF">
        <w:rPr>
          <w:rFonts w:ascii="Arial" w:hAnsi="Arial" w:cs="Arial"/>
          <w:b/>
          <w:bCs/>
          <w:sz w:val="28"/>
          <w:lang w:val="es-ES_tradnl"/>
        </w:rPr>
        <w:t xml:space="preserve"> </w:t>
      </w:r>
      <w:r w:rsidRPr="00CB00FF">
        <w:rPr>
          <w:rFonts w:ascii="Arial" w:hAnsi="Arial" w:cs="Arial"/>
          <w:sz w:val="28"/>
          <w:lang w:val="es-ES_tradnl"/>
        </w:rPr>
        <w:t>emitido por la Comisión de Honestidad, Prosperidad Compartida y Gobierno Abierto, por medio del cual se determina procedente</w:t>
      </w:r>
      <w:r w:rsidR="008969B9">
        <w:rPr>
          <w:rFonts w:ascii="Arial" w:hAnsi="Arial" w:cs="Arial"/>
          <w:sz w:val="28"/>
          <w:lang w:val="es-ES_tradnl"/>
        </w:rPr>
        <w:t xml:space="preserve"> </w:t>
      </w:r>
      <w:r w:rsidR="008969B9" w:rsidRPr="008969B9">
        <w:rPr>
          <w:rFonts w:ascii="Arial" w:hAnsi="Arial" w:cs="Arial"/>
          <w:sz w:val="28"/>
          <w:lang w:val="es-ES_tradnl"/>
        </w:rPr>
        <w:t>autorizar permiso para la venta de bebidas alcohólicas en espectáculo, a favor del C. Carlos Alberto Lome Luna, para el evento denominado “Concierto Yuri”, a celebrarse el día quince de noviembre del año dos mil veinticinco con un horario de las 21:00 a las 24:00 horas en el lugar denominado Auditorio Guelaguetza</w:t>
      </w:r>
      <w:r w:rsidR="008969B9">
        <w:rPr>
          <w:rFonts w:ascii="Arial" w:hAnsi="Arial" w:cs="Arial"/>
          <w:sz w:val="28"/>
          <w:lang w:val="es-ES_tradnl"/>
        </w:rPr>
        <w:t xml:space="preserve">. </w:t>
      </w:r>
      <w:r w:rsidR="008969B9">
        <w:rPr>
          <w:rFonts w:ascii="Arial" w:hAnsi="Arial" w:cs="Arial"/>
          <w:bCs/>
          <w:spacing w:val="-2"/>
          <w:sz w:val="28"/>
          <w:szCs w:val="28"/>
          <w:lang w:val="es-ES_tradnl"/>
        </w:rPr>
        <w:t>- - - - - - - - - - - - - - - - - - - - - - - - - - - - - - - - - - - - - - - -</w:t>
      </w:r>
      <w:r w:rsidR="008969B9" w:rsidRPr="00477734">
        <w:rPr>
          <w:rFonts w:ascii="Arial" w:hAnsi="Arial" w:cs="Arial"/>
          <w:sz w:val="28"/>
          <w:lang w:val="es-ES_tradnl"/>
        </w:rPr>
        <w:t>- - - - - - - - - - - - - - - - - - - - - - - - - - - - - - - - - - - - - - - -</w:t>
      </w:r>
      <w:r w:rsidR="008969B9">
        <w:rPr>
          <w:rFonts w:ascii="Arial" w:hAnsi="Arial" w:cs="Arial"/>
          <w:sz w:val="28"/>
          <w:lang w:val="es-ES_tradnl"/>
        </w:rPr>
        <w:t xml:space="preserve"> - - - -</w:t>
      </w:r>
      <w:r w:rsidR="00E04423">
        <w:rPr>
          <w:rFonts w:ascii="Arial" w:hAnsi="Arial" w:cs="Arial"/>
          <w:sz w:val="28"/>
          <w:lang w:val="es-ES_tradnl"/>
        </w:rPr>
        <w:t xml:space="preserve"> - - - - - - - </w:t>
      </w:r>
    </w:p>
    <w:p w14:paraId="5FA9B9B3" w14:textId="77777777" w:rsidR="005C29C1" w:rsidRDefault="005C29C1" w:rsidP="00770359">
      <w:pPr>
        <w:spacing w:before="20"/>
        <w:ind w:left="567" w:right="332"/>
        <w:jc w:val="both"/>
        <w:rPr>
          <w:rFonts w:ascii="Arial" w:hAnsi="Arial" w:cs="Arial"/>
          <w:sz w:val="28"/>
          <w:lang w:val="es-ES_tradnl"/>
        </w:rPr>
      </w:pPr>
    </w:p>
    <w:p w14:paraId="28AECB61" w14:textId="77777777" w:rsidR="00C27E3E" w:rsidRDefault="00C27E3E" w:rsidP="00770359">
      <w:pPr>
        <w:spacing w:before="20"/>
        <w:ind w:left="567" w:right="332"/>
        <w:jc w:val="both"/>
        <w:rPr>
          <w:rFonts w:ascii="Arial" w:hAnsi="Arial" w:cs="Arial"/>
          <w:sz w:val="28"/>
          <w:lang w:val="es-ES_tradnl"/>
        </w:rPr>
      </w:pPr>
    </w:p>
    <w:p w14:paraId="737008DD" w14:textId="77777777" w:rsidR="00C27E3E" w:rsidRDefault="00C27E3E" w:rsidP="00770359">
      <w:pPr>
        <w:spacing w:before="20"/>
        <w:ind w:left="567" w:right="332"/>
        <w:jc w:val="both"/>
        <w:rPr>
          <w:rFonts w:ascii="Arial" w:hAnsi="Arial" w:cs="Arial"/>
          <w:sz w:val="28"/>
          <w:lang w:val="es-ES_tradnl"/>
        </w:rPr>
      </w:pPr>
    </w:p>
    <w:p w14:paraId="24B13578" w14:textId="77777777" w:rsidR="00C27E3E" w:rsidRDefault="00C27E3E" w:rsidP="00770359">
      <w:pPr>
        <w:spacing w:before="20"/>
        <w:ind w:left="567" w:right="332"/>
        <w:jc w:val="both"/>
        <w:rPr>
          <w:rFonts w:ascii="Arial" w:hAnsi="Arial" w:cs="Arial"/>
          <w:sz w:val="28"/>
          <w:lang w:val="es-ES_tradnl"/>
        </w:rPr>
      </w:pPr>
    </w:p>
    <w:p w14:paraId="33FF36DB" w14:textId="77777777" w:rsidR="00C27E3E" w:rsidRDefault="00C27E3E" w:rsidP="00770359">
      <w:pPr>
        <w:spacing w:before="20"/>
        <w:ind w:left="567" w:right="332"/>
        <w:jc w:val="both"/>
        <w:rPr>
          <w:rFonts w:ascii="Arial" w:hAnsi="Arial" w:cs="Arial"/>
          <w:sz w:val="28"/>
          <w:lang w:val="es-ES_tradnl"/>
        </w:rPr>
      </w:pPr>
    </w:p>
    <w:p w14:paraId="480D19FB" w14:textId="77777777" w:rsidR="00C27E3E" w:rsidRDefault="00C27E3E" w:rsidP="00770359">
      <w:pPr>
        <w:spacing w:before="20"/>
        <w:ind w:left="567" w:right="332"/>
        <w:jc w:val="both"/>
        <w:rPr>
          <w:rFonts w:ascii="Arial" w:hAnsi="Arial" w:cs="Arial"/>
          <w:sz w:val="28"/>
          <w:lang w:val="es-ES_tradnl"/>
        </w:rPr>
      </w:pPr>
    </w:p>
    <w:p w14:paraId="0077A7B6" w14:textId="0C01B796" w:rsidR="00D7374D" w:rsidRDefault="005C29C1" w:rsidP="00770359">
      <w:pPr>
        <w:spacing w:before="20"/>
        <w:ind w:left="567" w:right="332"/>
        <w:jc w:val="both"/>
        <w:rPr>
          <w:rFonts w:ascii="Arial" w:hAnsi="Arial" w:cs="Arial"/>
          <w:sz w:val="28"/>
          <w:lang w:val="es-ES_tradnl"/>
        </w:rPr>
      </w:pPr>
      <w:r w:rsidRPr="00CB00FF">
        <w:rPr>
          <w:rFonts w:ascii="Arial" w:hAnsi="Arial" w:cs="Arial"/>
          <w:sz w:val="28"/>
        </w:rPr>
        <w:lastRenderedPageBreak/>
        <w:t xml:space="preserve">Dictamen </w:t>
      </w:r>
      <w:r w:rsidRPr="00CB00FF">
        <w:rPr>
          <w:rFonts w:ascii="Arial" w:hAnsi="Arial" w:cs="Arial"/>
          <w:sz w:val="28"/>
          <w:lang w:val="es-ES_tradnl"/>
        </w:rPr>
        <w:t xml:space="preserve">con número </w:t>
      </w:r>
      <w:proofErr w:type="spellStart"/>
      <w:r w:rsidR="00842B80" w:rsidRPr="00842B80">
        <w:rPr>
          <w:rFonts w:ascii="Arial" w:hAnsi="Arial" w:cs="Arial"/>
          <w:b/>
          <w:bCs/>
          <w:sz w:val="28"/>
          <w:lang w:val="es-ES_tradnl"/>
        </w:rPr>
        <w:t>CHPCyGA</w:t>
      </w:r>
      <w:proofErr w:type="spellEnd"/>
      <w:r w:rsidR="00842B80" w:rsidRPr="00842B80">
        <w:rPr>
          <w:rFonts w:ascii="Arial" w:hAnsi="Arial" w:cs="Arial"/>
          <w:b/>
          <w:bCs/>
          <w:sz w:val="28"/>
          <w:lang w:val="es-ES_tradnl"/>
        </w:rPr>
        <w:t>/241/2025</w:t>
      </w:r>
      <w:r w:rsidRPr="00CB00FF">
        <w:rPr>
          <w:rFonts w:ascii="Arial" w:hAnsi="Arial" w:cs="Arial"/>
          <w:sz w:val="28"/>
          <w:lang w:val="es-ES_tradnl"/>
        </w:rPr>
        <w:t>,</w:t>
      </w:r>
      <w:r w:rsidRPr="00CB00FF">
        <w:rPr>
          <w:rFonts w:ascii="Arial" w:hAnsi="Arial" w:cs="Arial"/>
          <w:b/>
          <w:bCs/>
          <w:sz w:val="28"/>
          <w:lang w:val="es-ES_tradnl"/>
        </w:rPr>
        <w:t xml:space="preserve"> </w:t>
      </w:r>
      <w:r w:rsidRPr="00CB00FF">
        <w:rPr>
          <w:rFonts w:ascii="Arial" w:hAnsi="Arial" w:cs="Arial"/>
          <w:sz w:val="28"/>
          <w:lang w:val="es-ES_tradnl"/>
        </w:rPr>
        <w:t>emitido por la Comisión de Honestidad, Prosperidad Compartida y Gobierno Abierto, por medio del cual se determina procedente</w:t>
      </w:r>
      <w:r w:rsidR="00953F89">
        <w:rPr>
          <w:rFonts w:ascii="Arial" w:hAnsi="Arial" w:cs="Arial"/>
          <w:sz w:val="28"/>
          <w:lang w:val="es-ES_tradnl"/>
        </w:rPr>
        <w:t xml:space="preserve"> </w:t>
      </w:r>
      <w:r w:rsidR="00953F89" w:rsidRPr="00953F89">
        <w:rPr>
          <w:rFonts w:ascii="Arial" w:hAnsi="Arial" w:cs="Arial"/>
          <w:sz w:val="28"/>
          <w:lang w:val="es-ES_tradnl"/>
        </w:rPr>
        <w:t>autorizar</w:t>
      </w:r>
      <w:r w:rsidR="00953F89" w:rsidRPr="00953F89">
        <w:rPr>
          <w:rFonts w:ascii="Arial" w:hAnsi="Arial" w:cs="Arial"/>
          <w:b/>
          <w:bCs/>
          <w:sz w:val="28"/>
        </w:rPr>
        <w:t xml:space="preserve"> </w:t>
      </w:r>
      <w:r w:rsidR="00953F89" w:rsidRPr="00953F89">
        <w:rPr>
          <w:rFonts w:ascii="Arial" w:hAnsi="Arial" w:cs="Arial"/>
          <w:sz w:val="28"/>
          <w:lang w:val="es-ES_tradnl"/>
        </w:rPr>
        <w:t>permiso</w:t>
      </w:r>
      <w:r w:rsidR="00953F89" w:rsidRPr="00953F89">
        <w:rPr>
          <w:rFonts w:ascii="Arial" w:hAnsi="Arial" w:cs="Arial"/>
          <w:b/>
          <w:bCs/>
          <w:sz w:val="28"/>
        </w:rPr>
        <w:t xml:space="preserve"> </w:t>
      </w:r>
      <w:r w:rsidR="00953F89" w:rsidRPr="00953F89">
        <w:rPr>
          <w:rFonts w:ascii="Arial" w:hAnsi="Arial" w:cs="Arial"/>
          <w:sz w:val="28"/>
          <w:lang w:val="es-ES_tradnl"/>
        </w:rPr>
        <w:t>para la venta o consumo de bebidas alcohólicas</w:t>
      </w:r>
      <w:r w:rsidR="00953F89" w:rsidRPr="00953F89">
        <w:rPr>
          <w:rFonts w:ascii="Arial" w:hAnsi="Arial" w:cs="Arial"/>
          <w:b/>
          <w:bCs/>
          <w:sz w:val="28"/>
        </w:rPr>
        <w:t xml:space="preserve"> </w:t>
      </w:r>
      <w:r w:rsidR="00953F89" w:rsidRPr="00953F89">
        <w:rPr>
          <w:rFonts w:ascii="Arial" w:hAnsi="Arial" w:cs="Arial"/>
          <w:sz w:val="28"/>
          <w:lang w:val="es-ES_tradnl"/>
        </w:rPr>
        <w:t xml:space="preserve">en evento, a favor de la C. Laura Altamirano Canseco, para el evento denominado “Festival Tierra de los Muertos”, a celebrarse el día veintiséis de octubre del año dos mil veinticinco con un horario de las 17:00 a las 02:00 horas, en el lugar denominado “Centro Gastronómico de Oaxaca”, ubicado en calle García </w:t>
      </w:r>
      <w:proofErr w:type="spellStart"/>
      <w:r w:rsidR="00953F89" w:rsidRPr="00953F89">
        <w:rPr>
          <w:rFonts w:ascii="Arial" w:hAnsi="Arial" w:cs="Arial"/>
          <w:sz w:val="28"/>
          <w:lang w:val="es-ES_tradnl"/>
        </w:rPr>
        <w:t>Vigil</w:t>
      </w:r>
      <w:proofErr w:type="spellEnd"/>
      <w:r w:rsidR="00953F89" w:rsidRPr="00953F89">
        <w:rPr>
          <w:rFonts w:ascii="Arial" w:hAnsi="Arial" w:cs="Arial"/>
          <w:sz w:val="28"/>
          <w:lang w:val="es-ES_tradnl"/>
        </w:rPr>
        <w:t xml:space="preserve"> número 610, Colonia Centro</w:t>
      </w:r>
      <w:r w:rsidR="00953F89">
        <w:rPr>
          <w:rFonts w:ascii="Arial" w:hAnsi="Arial" w:cs="Arial"/>
          <w:sz w:val="28"/>
          <w:lang w:val="es-ES_tradnl"/>
        </w:rPr>
        <w:t>.</w:t>
      </w:r>
      <w:r w:rsidR="00953F89" w:rsidRPr="00953F89">
        <w:rPr>
          <w:rFonts w:ascii="Arial" w:hAnsi="Arial" w:cs="Arial"/>
          <w:bCs/>
          <w:spacing w:val="-2"/>
          <w:sz w:val="28"/>
          <w:szCs w:val="28"/>
          <w:lang w:val="es-ES_tradnl"/>
        </w:rPr>
        <w:t xml:space="preserve"> </w:t>
      </w:r>
      <w:r w:rsidR="00953F89" w:rsidRPr="00953F89">
        <w:rPr>
          <w:rFonts w:ascii="Arial" w:hAnsi="Arial" w:cs="Arial"/>
          <w:bCs/>
          <w:sz w:val="28"/>
          <w:lang w:val="es-ES_tradnl"/>
        </w:rPr>
        <w:t>- - - - - - - - - - - - - - - - - - - - - - - - - - - - - - - - - - - - - - - -</w:t>
      </w:r>
      <w:r w:rsidR="00E44337">
        <w:rPr>
          <w:rFonts w:ascii="Arial" w:hAnsi="Arial" w:cs="Arial"/>
          <w:bCs/>
          <w:sz w:val="28"/>
          <w:lang w:val="es-ES_tradnl"/>
        </w:rPr>
        <w:t xml:space="preserve"> </w:t>
      </w:r>
      <w:r w:rsidR="00953F89" w:rsidRPr="00953F89">
        <w:rPr>
          <w:rFonts w:ascii="Arial" w:hAnsi="Arial" w:cs="Arial"/>
          <w:sz w:val="28"/>
          <w:lang w:val="es-ES_tradnl"/>
        </w:rPr>
        <w:t>- - - - - - - - - - - - - - - - - - - - - - - - - - - - - - -</w:t>
      </w:r>
      <w:r w:rsidR="00E04423">
        <w:rPr>
          <w:rFonts w:ascii="Arial" w:hAnsi="Arial" w:cs="Arial"/>
          <w:sz w:val="28"/>
          <w:lang w:val="es-ES_tradnl"/>
        </w:rPr>
        <w:t xml:space="preserve"> - - - - - - - - - - - - - - - </w:t>
      </w:r>
    </w:p>
    <w:p w14:paraId="325569FE" w14:textId="77777777" w:rsidR="00D7374D" w:rsidRDefault="00D7374D" w:rsidP="00770359">
      <w:pPr>
        <w:spacing w:before="20"/>
        <w:ind w:left="567" w:right="332"/>
        <w:jc w:val="both"/>
        <w:rPr>
          <w:rFonts w:ascii="Arial" w:hAnsi="Arial" w:cs="Arial"/>
          <w:sz w:val="28"/>
          <w:lang w:val="es-ES_tradnl"/>
        </w:rPr>
      </w:pPr>
    </w:p>
    <w:p w14:paraId="18602F13" w14:textId="60E3243C" w:rsidR="006B152E" w:rsidRDefault="00D7374D" w:rsidP="00770359">
      <w:pPr>
        <w:spacing w:before="20"/>
        <w:ind w:left="567" w:right="332"/>
        <w:jc w:val="both"/>
        <w:rPr>
          <w:rFonts w:ascii="Arial" w:hAnsi="Arial" w:cs="Arial"/>
          <w:sz w:val="28"/>
          <w:lang w:val="es-ES_tradnl"/>
        </w:rPr>
      </w:pPr>
      <w:r w:rsidRPr="00CB00FF">
        <w:rPr>
          <w:rFonts w:ascii="Arial" w:hAnsi="Arial" w:cs="Arial"/>
          <w:sz w:val="28"/>
        </w:rPr>
        <w:t xml:space="preserve">Dictamen </w:t>
      </w:r>
      <w:r w:rsidRPr="00CB00FF">
        <w:rPr>
          <w:rFonts w:ascii="Arial" w:hAnsi="Arial" w:cs="Arial"/>
          <w:sz w:val="28"/>
          <w:lang w:val="es-ES_tradnl"/>
        </w:rPr>
        <w:t xml:space="preserve">con número </w:t>
      </w:r>
      <w:proofErr w:type="spellStart"/>
      <w:r w:rsidR="00FD14DE" w:rsidRPr="00FD14DE">
        <w:rPr>
          <w:rFonts w:ascii="Arial" w:hAnsi="Arial" w:cs="Arial"/>
          <w:b/>
          <w:bCs/>
          <w:sz w:val="28"/>
          <w:lang w:val="es-ES_tradnl"/>
        </w:rPr>
        <w:t>CHPCyGA</w:t>
      </w:r>
      <w:proofErr w:type="spellEnd"/>
      <w:r w:rsidR="00FD14DE" w:rsidRPr="00FD14DE">
        <w:rPr>
          <w:rFonts w:ascii="Arial" w:hAnsi="Arial" w:cs="Arial"/>
          <w:b/>
          <w:bCs/>
          <w:sz w:val="28"/>
          <w:lang w:val="es-ES_tradnl"/>
        </w:rPr>
        <w:t>/238/2025</w:t>
      </w:r>
      <w:r w:rsidRPr="00CB00FF">
        <w:rPr>
          <w:rFonts w:ascii="Arial" w:hAnsi="Arial" w:cs="Arial"/>
          <w:sz w:val="28"/>
          <w:lang w:val="es-ES_tradnl"/>
        </w:rPr>
        <w:t>,</w:t>
      </w:r>
      <w:r w:rsidRPr="00CB00FF">
        <w:rPr>
          <w:rFonts w:ascii="Arial" w:hAnsi="Arial" w:cs="Arial"/>
          <w:b/>
          <w:bCs/>
          <w:sz w:val="28"/>
          <w:lang w:val="es-ES_tradnl"/>
        </w:rPr>
        <w:t xml:space="preserve"> </w:t>
      </w:r>
      <w:r w:rsidRPr="00CB00FF">
        <w:rPr>
          <w:rFonts w:ascii="Arial" w:hAnsi="Arial" w:cs="Arial"/>
          <w:sz w:val="28"/>
          <w:lang w:val="es-ES_tradnl"/>
        </w:rPr>
        <w:t>emitido por la Comisión de Honestidad, Prosperidad Compartida y Gobierno Abierto, por medio del cual se determina procedente</w:t>
      </w:r>
      <w:r>
        <w:rPr>
          <w:rFonts w:ascii="Arial" w:hAnsi="Arial" w:cs="Arial"/>
          <w:sz w:val="28"/>
          <w:lang w:val="es-ES_tradnl"/>
        </w:rPr>
        <w:t xml:space="preserve"> </w:t>
      </w:r>
      <w:r w:rsidRPr="00953F89">
        <w:rPr>
          <w:rFonts w:ascii="Arial" w:hAnsi="Arial" w:cs="Arial"/>
          <w:sz w:val="28"/>
          <w:lang w:val="es-ES_tradnl"/>
        </w:rPr>
        <w:t>autorizar</w:t>
      </w:r>
      <w:r w:rsidR="00E44337">
        <w:rPr>
          <w:rFonts w:ascii="Arial" w:hAnsi="Arial" w:cs="Arial"/>
          <w:sz w:val="28"/>
          <w:lang w:val="es-ES_tradnl"/>
        </w:rPr>
        <w:t xml:space="preserve"> el</w:t>
      </w:r>
      <w:r w:rsidR="00E44337" w:rsidRPr="00E44337">
        <w:rPr>
          <w:rFonts w:ascii="Arial" w:eastAsia="Batang" w:hAnsi="Arial" w:cs="Arial"/>
          <w:sz w:val="28"/>
          <w:szCs w:val="28"/>
          <w:lang w:val="es-ES_tradnl"/>
        </w:rPr>
        <w:t xml:space="preserve"> </w:t>
      </w:r>
      <w:r w:rsidR="00E44337" w:rsidRPr="00E44337">
        <w:rPr>
          <w:rFonts w:ascii="Arial" w:hAnsi="Arial" w:cs="Arial"/>
          <w:sz w:val="28"/>
          <w:lang w:val="es-ES_tradnl"/>
        </w:rPr>
        <w:t>cambio de denominación al establecimiento comercial registrado a nombre de la persona moral Hotel Isabel de Antequera S.A. de C.V.,</w:t>
      </w:r>
      <w:r w:rsidR="00E44337" w:rsidRPr="00E44337">
        <w:rPr>
          <w:rFonts w:ascii="Arial" w:hAnsi="Arial" w:cs="Arial"/>
          <w:b/>
          <w:bCs/>
          <w:sz w:val="28"/>
        </w:rPr>
        <w:t xml:space="preserve"> </w:t>
      </w:r>
      <w:r w:rsidR="00E44337" w:rsidRPr="00E44337">
        <w:rPr>
          <w:rFonts w:ascii="Arial" w:hAnsi="Arial" w:cs="Arial"/>
          <w:sz w:val="28"/>
          <w:lang w:val="es-ES_tradnl"/>
        </w:rPr>
        <w:t>con giro de hotel con servicio de restaurante bar, con domicilio ubicado en calle Murguía número exterior 104, Colonia Centro, Oaxaca de Juárez, Oaxaca, que actualmente se denomina “Hotel Parador Plaza y Restaurante Los Chapulines”, para quedar como “Hotel Abu y Restaurante Los Chapulines”</w:t>
      </w:r>
      <w:r w:rsidR="00E44337">
        <w:rPr>
          <w:rFonts w:ascii="Arial" w:hAnsi="Arial" w:cs="Arial"/>
          <w:sz w:val="28"/>
          <w:lang w:val="es-ES_tradnl"/>
        </w:rPr>
        <w:t>.</w:t>
      </w:r>
      <w:r w:rsidR="00E44337" w:rsidRPr="00E44337">
        <w:rPr>
          <w:rFonts w:ascii="Arial" w:hAnsi="Arial" w:cs="Arial"/>
          <w:bCs/>
          <w:sz w:val="28"/>
          <w:lang w:val="es-ES_tradnl"/>
        </w:rPr>
        <w:t xml:space="preserve"> </w:t>
      </w:r>
      <w:r w:rsidR="00E44337" w:rsidRPr="00953F89">
        <w:rPr>
          <w:rFonts w:ascii="Arial" w:hAnsi="Arial" w:cs="Arial"/>
          <w:bCs/>
          <w:sz w:val="28"/>
          <w:lang w:val="es-ES_tradnl"/>
        </w:rPr>
        <w:t>- - - - - - - - - - - - - - - - - - - - - - - - - - - - - - - - - - - - - - - -</w:t>
      </w:r>
      <w:r w:rsidR="00E44337">
        <w:rPr>
          <w:rFonts w:ascii="Arial" w:hAnsi="Arial" w:cs="Arial"/>
          <w:bCs/>
          <w:sz w:val="28"/>
          <w:lang w:val="es-ES_tradnl"/>
        </w:rPr>
        <w:t xml:space="preserve"> </w:t>
      </w:r>
      <w:r w:rsidR="00E44337" w:rsidRPr="00953F89">
        <w:rPr>
          <w:rFonts w:ascii="Arial" w:hAnsi="Arial" w:cs="Arial"/>
          <w:sz w:val="28"/>
          <w:lang w:val="es-ES_tradnl"/>
        </w:rPr>
        <w:t>- - - - - - - - - - - - - - - - - - - - - - - - - - - - - - -</w:t>
      </w:r>
      <w:r w:rsidR="001747F2">
        <w:rPr>
          <w:rFonts w:ascii="Arial" w:hAnsi="Arial" w:cs="Arial"/>
          <w:sz w:val="28"/>
          <w:lang w:val="es-ES_tradnl"/>
        </w:rPr>
        <w:t xml:space="preserve"> - - - - - - - - - - - - - - - - - - -</w:t>
      </w:r>
      <w:r w:rsidR="00E04423">
        <w:rPr>
          <w:rFonts w:ascii="Arial" w:hAnsi="Arial" w:cs="Arial"/>
          <w:sz w:val="28"/>
          <w:lang w:val="es-ES_tradnl"/>
        </w:rPr>
        <w:t xml:space="preserve"> - - - - - - - - - - - - - - - - - </w:t>
      </w:r>
    </w:p>
    <w:p w14:paraId="7565220C" w14:textId="77777777" w:rsidR="006B152E" w:rsidRDefault="006B152E" w:rsidP="00770359">
      <w:pPr>
        <w:spacing w:before="20"/>
        <w:ind w:left="567" w:right="332"/>
        <w:jc w:val="both"/>
        <w:rPr>
          <w:rFonts w:ascii="Arial" w:hAnsi="Arial" w:cs="Arial"/>
          <w:sz w:val="28"/>
          <w:lang w:val="es-ES_tradnl"/>
        </w:rPr>
      </w:pPr>
    </w:p>
    <w:p w14:paraId="0C348822" w14:textId="207150B8" w:rsidR="00154128" w:rsidRDefault="006B152E" w:rsidP="00274A55">
      <w:pPr>
        <w:spacing w:before="20"/>
        <w:ind w:left="567" w:right="332"/>
        <w:jc w:val="both"/>
        <w:rPr>
          <w:rFonts w:ascii="Arial" w:hAnsi="Arial" w:cs="Arial"/>
          <w:sz w:val="28"/>
          <w:lang w:val="es-ES_tradnl"/>
        </w:rPr>
      </w:pPr>
      <w:r w:rsidRPr="00CB00FF">
        <w:rPr>
          <w:rFonts w:ascii="Arial" w:hAnsi="Arial" w:cs="Arial"/>
          <w:sz w:val="28"/>
        </w:rPr>
        <w:t xml:space="preserve">Dictamen </w:t>
      </w:r>
      <w:r w:rsidRPr="00CB00FF">
        <w:rPr>
          <w:rFonts w:ascii="Arial" w:hAnsi="Arial" w:cs="Arial"/>
          <w:sz w:val="28"/>
          <w:lang w:val="es-ES_tradnl"/>
        </w:rPr>
        <w:t xml:space="preserve">con número </w:t>
      </w:r>
      <w:proofErr w:type="spellStart"/>
      <w:r w:rsidR="00ED4B43" w:rsidRPr="00ED4B43">
        <w:rPr>
          <w:rFonts w:ascii="Arial" w:hAnsi="Arial" w:cs="Arial"/>
          <w:b/>
          <w:bCs/>
          <w:sz w:val="28"/>
          <w:lang w:val="es-ES_tradnl"/>
        </w:rPr>
        <w:t>CHPCyGA</w:t>
      </w:r>
      <w:proofErr w:type="spellEnd"/>
      <w:r w:rsidR="00ED4B43" w:rsidRPr="00ED4B43">
        <w:rPr>
          <w:rFonts w:ascii="Arial" w:hAnsi="Arial" w:cs="Arial"/>
          <w:b/>
          <w:bCs/>
          <w:sz w:val="28"/>
          <w:lang w:val="es-ES_tradnl"/>
        </w:rPr>
        <w:t>/239/2025</w:t>
      </w:r>
      <w:r w:rsidRPr="00CB00FF">
        <w:rPr>
          <w:rFonts w:ascii="Arial" w:hAnsi="Arial" w:cs="Arial"/>
          <w:sz w:val="28"/>
          <w:lang w:val="es-ES_tradnl"/>
        </w:rPr>
        <w:t>,</w:t>
      </w:r>
      <w:r w:rsidRPr="00CB00FF">
        <w:rPr>
          <w:rFonts w:ascii="Arial" w:hAnsi="Arial" w:cs="Arial"/>
          <w:b/>
          <w:bCs/>
          <w:sz w:val="28"/>
          <w:lang w:val="es-ES_tradnl"/>
        </w:rPr>
        <w:t xml:space="preserve"> </w:t>
      </w:r>
      <w:r w:rsidRPr="00CB00FF">
        <w:rPr>
          <w:rFonts w:ascii="Arial" w:hAnsi="Arial" w:cs="Arial"/>
          <w:sz w:val="28"/>
          <w:lang w:val="es-ES_tradnl"/>
        </w:rPr>
        <w:t>emitido por la Comisión de Honestidad, Prosperidad Compartida y Gobierno Abierto, por medio del cual se determina procedente</w:t>
      </w:r>
      <w:r w:rsidR="001747F2">
        <w:rPr>
          <w:rFonts w:ascii="Arial" w:hAnsi="Arial" w:cs="Arial"/>
          <w:sz w:val="28"/>
          <w:lang w:val="es-ES_tradnl"/>
        </w:rPr>
        <w:t xml:space="preserve"> </w:t>
      </w:r>
      <w:r w:rsidR="00154128" w:rsidRPr="00154128">
        <w:rPr>
          <w:rFonts w:ascii="Arial" w:hAnsi="Arial" w:cs="Arial"/>
          <w:sz w:val="28"/>
          <w:lang w:val="es-ES_tradnl"/>
        </w:rPr>
        <w:t>autorizar la licencia a favor de la C. Rocío Ortega Zárate, para un establecimiento comercial con el giro de minisúper con venta de cerveza, vinos y licores en botella cerrada, denominado “Abarrotes Oaxaca”, y con domicilio para funcionar el ubicado en Emilio Carranza número exterior 618, Colonia Reforma, Oaxaca de Juárez, Oaxaca</w:t>
      </w:r>
      <w:r w:rsidR="00154128">
        <w:rPr>
          <w:rFonts w:ascii="Arial" w:hAnsi="Arial" w:cs="Arial"/>
          <w:sz w:val="28"/>
          <w:lang w:val="es-ES_tradnl"/>
        </w:rPr>
        <w:t>.</w:t>
      </w:r>
      <w:r w:rsidR="00154128" w:rsidRPr="00154128">
        <w:rPr>
          <w:rFonts w:ascii="Arial" w:hAnsi="Arial" w:cs="Arial"/>
          <w:bCs/>
          <w:sz w:val="28"/>
          <w:lang w:val="es-ES_tradnl"/>
        </w:rPr>
        <w:t xml:space="preserve"> </w:t>
      </w:r>
      <w:r w:rsidR="00154128" w:rsidRPr="00953F89">
        <w:rPr>
          <w:rFonts w:ascii="Arial" w:hAnsi="Arial" w:cs="Arial"/>
          <w:bCs/>
          <w:sz w:val="28"/>
          <w:lang w:val="es-ES_tradnl"/>
        </w:rPr>
        <w:t>- - - - - - - - - - - - - - - - - - - - - - - - - - - - - - - - - - - - - - - -</w:t>
      </w:r>
      <w:r w:rsidR="00154128">
        <w:rPr>
          <w:rFonts w:ascii="Arial" w:hAnsi="Arial" w:cs="Arial"/>
          <w:bCs/>
          <w:sz w:val="28"/>
          <w:lang w:val="es-ES_tradnl"/>
        </w:rPr>
        <w:t xml:space="preserve"> </w:t>
      </w:r>
      <w:r w:rsidR="00154128" w:rsidRPr="00953F89">
        <w:rPr>
          <w:rFonts w:ascii="Arial" w:hAnsi="Arial" w:cs="Arial"/>
          <w:sz w:val="28"/>
          <w:lang w:val="es-ES_tradnl"/>
        </w:rPr>
        <w:t>- - - - - - - - - - - - - - - - - - - - - - - - - - - - - -</w:t>
      </w:r>
      <w:r w:rsidR="00E04423">
        <w:rPr>
          <w:rFonts w:ascii="Arial" w:hAnsi="Arial" w:cs="Arial"/>
          <w:sz w:val="28"/>
          <w:lang w:val="es-ES_tradnl"/>
        </w:rPr>
        <w:t xml:space="preserve"> - - - - - - - - - - - - </w:t>
      </w:r>
    </w:p>
    <w:p w14:paraId="6D8579FE" w14:textId="77777777" w:rsidR="00154128" w:rsidRDefault="00154128" w:rsidP="00770359">
      <w:pPr>
        <w:spacing w:before="20"/>
        <w:ind w:left="567" w:right="332"/>
        <w:jc w:val="both"/>
        <w:rPr>
          <w:rFonts w:ascii="Arial" w:hAnsi="Arial" w:cs="Arial"/>
          <w:sz w:val="28"/>
          <w:lang w:val="es-ES_tradnl"/>
        </w:rPr>
      </w:pPr>
    </w:p>
    <w:p w14:paraId="62D8C90C" w14:textId="2417C0C3" w:rsidR="00E5522B" w:rsidRDefault="00154128" w:rsidP="00770359">
      <w:pPr>
        <w:spacing w:before="20"/>
        <w:ind w:left="567" w:right="332"/>
        <w:jc w:val="both"/>
        <w:rPr>
          <w:rFonts w:ascii="Arial" w:hAnsi="Arial" w:cs="Arial"/>
          <w:sz w:val="28"/>
          <w:lang w:val="es-ES_tradnl"/>
        </w:rPr>
      </w:pPr>
      <w:r w:rsidRPr="00CB00FF">
        <w:rPr>
          <w:rFonts w:ascii="Arial" w:hAnsi="Arial" w:cs="Arial"/>
          <w:sz w:val="28"/>
        </w:rPr>
        <w:t xml:space="preserve">Dictamen </w:t>
      </w:r>
      <w:r w:rsidRPr="00CB00FF">
        <w:rPr>
          <w:rFonts w:ascii="Arial" w:hAnsi="Arial" w:cs="Arial"/>
          <w:sz w:val="28"/>
          <w:lang w:val="es-ES_tradnl"/>
        </w:rPr>
        <w:t xml:space="preserve">con número </w:t>
      </w:r>
      <w:proofErr w:type="spellStart"/>
      <w:r w:rsidR="00AE1A44" w:rsidRPr="00AE1A44">
        <w:rPr>
          <w:rFonts w:ascii="Arial" w:hAnsi="Arial" w:cs="Arial"/>
          <w:b/>
          <w:bCs/>
          <w:sz w:val="28"/>
          <w:lang w:val="es-ES_tradnl"/>
        </w:rPr>
        <w:t>CHPCyGA</w:t>
      </w:r>
      <w:proofErr w:type="spellEnd"/>
      <w:r w:rsidR="00AE1A44" w:rsidRPr="00AE1A44">
        <w:rPr>
          <w:rFonts w:ascii="Arial" w:hAnsi="Arial" w:cs="Arial"/>
          <w:b/>
          <w:bCs/>
          <w:sz w:val="28"/>
          <w:lang w:val="es-ES_tradnl"/>
        </w:rPr>
        <w:t>/240/2025</w:t>
      </w:r>
      <w:r w:rsidRPr="00CB00FF">
        <w:rPr>
          <w:rFonts w:ascii="Arial" w:hAnsi="Arial" w:cs="Arial"/>
          <w:sz w:val="28"/>
          <w:lang w:val="es-ES_tradnl"/>
        </w:rPr>
        <w:t>,</w:t>
      </w:r>
      <w:r w:rsidRPr="00CB00FF">
        <w:rPr>
          <w:rFonts w:ascii="Arial" w:hAnsi="Arial" w:cs="Arial"/>
          <w:b/>
          <w:bCs/>
          <w:sz w:val="28"/>
          <w:lang w:val="es-ES_tradnl"/>
        </w:rPr>
        <w:t xml:space="preserve"> </w:t>
      </w:r>
      <w:r w:rsidRPr="00CB00FF">
        <w:rPr>
          <w:rFonts w:ascii="Arial" w:hAnsi="Arial" w:cs="Arial"/>
          <w:sz w:val="28"/>
          <w:lang w:val="es-ES_tradnl"/>
        </w:rPr>
        <w:t>emitido por la Comisión de Honestidad, Prosperidad Compartida y Gobierno Abierto, por medio del cual se determina procedente</w:t>
      </w:r>
      <w:r w:rsidR="00E5522B" w:rsidRPr="00E5522B">
        <w:rPr>
          <w:rFonts w:ascii="Arial" w:eastAsia="Batang" w:hAnsi="Arial" w:cs="Arial"/>
          <w:sz w:val="28"/>
          <w:szCs w:val="28"/>
          <w:lang w:val="es-ES_tradnl"/>
        </w:rPr>
        <w:t xml:space="preserve"> </w:t>
      </w:r>
      <w:r w:rsidR="00E5522B" w:rsidRPr="00E5522B">
        <w:rPr>
          <w:rFonts w:ascii="Arial" w:hAnsi="Arial" w:cs="Arial"/>
          <w:sz w:val="28"/>
          <w:lang w:val="es-ES_tradnl"/>
        </w:rPr>
        <w:t>autorizar</w:t>
      </w:r>
      <w:r w:rsidR="00E5522B" w:rsidRPr="00E5522B">
        <w:rPr>
          <w:rFonts w:ascii="Arial" w:hAnsi="Arial" w:cs="Arial"/>
          <w:b/>
          <w:bCs/>
          <w:sz w:val="28"/>
        </w:rPr>
        <w:t xml:space="preserve"> </w:t>
      </w:r>
      <w:r w:rsidR="00E5522B" w:rsidRPr="00E5522B">
        <w:rPr>
          <w:rFonts w:ascii="Arial" w:hAnsi="Arial" w:cs="Arial"/>
          <w:sz w:val="28"/>
          <w:lang w:val="es-ES_tradnl"/>
        </w:rPr>
        <w:t xml:space="preserve">la licencia a favor de la C. </w:t>
      </w:r>
      <w:proofErr w:type="spellStart"/>
      <w:r w:rsidR="00E5522B" w:rsidRPr="00E5522B">
        <w:rPr>
          <w:rFonts w:ascii="Arial" w:hAnsi="Arial" w:cs="Arial"/>
          <w:sz w:val="28"/>
          <w:lang w:val="es-ES_tradnl"/>
        </w:rPr>
        <w:t>Nuvia</w:t>
      </w:r>
      <w:proofErr w:type="spellEnd"/>
      <w:r w:rsidR="00E5522B" w:rsidRPr="00E5522B">
        <w:rPr>
          <w:rFonts w:ascii="Arial" w:hAnsi="Arial" w:cs="Arial"/>
          <w:sz w:val="28"/>
          <w:lang w:val="es-ES_tradnl"/>
        </w:rPr>
        <w:t xml:space="preserve"> Liliana Ojeda Ramírez, para un establecimiento comercial con el giro de centro </w:t>
      </w:r>
      <w:proofErr w:type="spellStart"/>
      <w:r w:rsidR="00E5522B" w:rsidRPr="00E5522B">
        <w:rPr>
          <w:rFonts w:ascii="Arial" w:hAnsi="Arial" w:cs="Arial"/>
          <w:sz w:val="28"/>
          <w:lang w:val="es-ES_tradnl"/>
        </w:rPr>
        <w:t>botanero</w:t>
      </w:r>
      <w:proofErr w:type="spellEnd"/>
      <w:r w:rsidR="00E5522B" w:rsidRPr="00E5522B">
        <w:rPr>
          <w:rFonts w:ascii="Arial" w:hAnsi="Arial" w:cs="Arial"/>
          <w:sz w:val="28"/>
          <w:lang w:val="es-ES_tradnl"/>
        </w:rPr>
        <w:t xml:space="preserve"> con venta de bebidas alcohólicas denominado “Santas Miches”, y con domicilio para funcionar el ubicado en calle Brasil número exterior 104, local 1, Colonia América Sur, Oaxaca de Juárez, Oaxaca”.</w:t>
      </w:r>
      <w:r w:rsidR="00E5522B" w:rsidRPr="00E5522B">
        <w:rPr>
          <w:rFonts w:ascii="Arial" w:hAnsi="Arial" w:cs="Arial"/>
          <w:bCs/>
          <w:sz w:val="28"/>
          <w:lang w:val="es-ES_tradnl"/>
        </w:rPr>
        <w:t xml:space="preserve"> </w:t>
      </w:r>
      <w:r w:rsidR="00E5522B" w:rsidRPr="00953F89">
        <w:rPr>
          <w:rFonts w:ascii="Arial" w:hAnsi="Arial" w:cs="Arial"/>
          <w:bCs/>
          <w:sz w:val="28"/>
          <w:lang w:val="es-ES_tradnl"/>
        </w:rPr>
        <w:t>- - - - - - - - - - - - - - - - - - - - - - - - - - - - - - - - - - - - - - - -</w:t>
      </w:r>
      <w:r w:rsidR="00E5522B">
        <w:rPr>
          <w:rFonts w:ascii="Arial" w:hAnsi="Arial" w:cs="Arial"/>
          <w:bCs/>
          <w:sz w:val="28"/>
          <w:lang w:val="es-ES_tradnl"/>
        </w:rPr>
        <w:t xml:space="preserve"> </w:t>
      </w:r>
      <w:r w:rsidR="00E5522B" w:rsidRPr="00953F89">
        <w:rPr>
          <w:rFonts w:ascii="Arial" w:hAnsi="Arial" w:cs="Arial"/>
          <w:sz w:val="28"/>
          <w:lang w:val="es-ES_tradnl"/>
        </w:rPr>
        <w:t>- - - - - - - - - - - - - - - - - - - - - - - - - - - - - -</w:t>
      </w:r>
      <w:r w:rsidR="00E5522B">
        <w:rPr>
          <w:rFonts w:ascii="Arial" w:hAnsi="Arial" w:cs="Arial"/>
          <w:sz w:val="28"/>
          <w:lang w:val="es-ES_tradnl"/>
        </w:rPr>
        <w:t xml:space="preserve"> -</w:t>
      </w:r>
      <w:r w:rsidR="00E04423">
        <w:rPr>
          <w:rFonts w:ascii="Arial" w:hAnsi="Arial" w:cs="Arial"/>
          <w:sz w:val="28"/>
          <w:lang w:val="es-ES_tradnl"/>
        </w:rPr>
        <w:t xml:space="preserve"> - - - - - - - - - - - - - - - - - - - - </w:t>
      </w:r>
    </w:p>
    <w:p w14:paraId="4109571F" w14:textId="77777777" w:rsidR="00E5522B" w:rsidRDefault="00E5522B" w:rsidP="00770359">
      <w:pPr>
        <w:spacing w:before="20"/>
        <w:ind w:left="567" w:right="332"/>
        <w:jc w:val="both"/>
        <w:rPr>
          <w:rFonts w:ascii="Arial" w:hAnsi="Arial" w:cs="Arial"/>
          <w:sz w:val="28"/>
          <w:lang w:val="es-ES_tradnl"/>
        </w:rPr>
      </w:pPr>
    </w:p>
    <w:p w14:paraId="5CE4DC3F" w14:textId="77777777" w:rsidR="00274A55" w:rsidRDefault="00274A55" w:rsidP="00770359">
      <w:pPr>
        <w:spacing w:before="20"/>
        <w:ind w:left="567" w:right="332"/>
        <w:jc w:val="both"/>
        <w:rPr>
          <w:rFonts w:ascii="Arial" w:hAnsi="Arial" w:cs="Arial"/>
          <w:sz w:val="28"/>
          <w:lang w:val="es-ES_tradnl"/>
        </w:rPr>
      </w:pPr>
    </w:p>
    <w:p w14:paraId="7721E2FC" w14:textId="71030833" w:rsidR="002B129D" w:rsidRDefault="00E5522B" w:rsidP="00770359">
      <w:pPr>
        <w:spacing w:before="20"/>
        <w:ind w:left="567" w:right="332"/>
        <w:jc w:val="both"/>
        <w:rPr>
          <w:rFonts w:ascii="Arial" w:hAnsi="Arial" w:cs="Arial"/>
          <w:sz w:val="28"/>
          <w:lang w:val="es-ES_tradnl"/>
        </w:rPr>
      </w:pPr>
      <w:r w:rsidRPr="005A45C7">
        <w:rPr>
          <w:rFonts w:ascii="Arial" w:hAnsi="Arial" w:cs="Arial"/>
          <w:sz w:val="28"/>
        </w:rPr>
        <w:lastRenderedPageBreak/>
        <w:t xml:space="preserve">Dictamen </w:t>
      </w:r>
      <w:r w:rsidRPr="005A45C7">
        <w:rPr>
          <w:rFonts w:ascii="Arial" w:hAnsi="Arial" w:cs="Arial"/>
          <w:sz w:val="28"/>
          <w:lang w:val="es-ES_tradnl"/>
        </w:rPr>
        <w:t>con número</w:t>
      </w:r>
      <w:r>
        <w:rPr>
          <w:rFonts w:ascii="Arial" w:hAnsi="Arial" w:cs="Arial"/>
          <w:sz w:val="28"/>
          <w:lang w:val="es-ES_tradnl"/>
        </w:rPr>
        <w:t xml:space="preserve"> </w:t>
      </w:r>
      <w:bookmarkStart w:id="12" w:name="_Hlk211863635"/>
      <w:proofErr w:type="spellStart"/>
      <w:r w:rsidR="004316AF" w:rsidRPr="004316AF">
        <w:rPr>
          <w:rFonts w:ascii="Arial" w:hAnsi="Arial" w:cs="Arial"/>
          <w:b/>
          <w:bCs/>
          <w:sz w:val="28"/>
        </w:rPr>
        <w:t>CGTNNMyCVP</w:t>
      </w:r>
      <w:proofErr w:type="spellEnd"/>
      <w:r w:rsidR="004316AF" w:rsidRPr="004316AF">
        <w:rPr>
          <w:rFonts w:ascii="Arial" w:hAnsi="Arial" w:cs="Arial"/>
          <w:b/>
          <w:bCs/>
          <w:sz w:val="28"/>
        </w:rPr>
        <w:t>/140/2025</w:t>
      </w:r>
      <w:bookmarkEnd w:id="12"/>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002B129D" w:rsidRPr="002B129D">
        <w:rPr>
          <w:rFonts w:ascii="Arial" w:eastAsia="Batang" w:hAnsi="Arial" w:cs="Arial"/>
          <w:sz w:val="28"/>
          <w:szCs w:val="28"/>
        </w:rPr>
        <w:t xml:space="preserve"> </w:t>
      </w:r>
      <w:r w:rsidR="002B129D" w:rsidRPr="002B129D">
        <w:rPr>
          <w:rFonts w:ascii="Arial" w:hAnsi="Arial" w:cs="Arial"/>
          <w:sz w:val="28"/>
        </w:rPr>
        <w:t>autorizar el cambio de giro solicitado por la ciudadana Yesenia Elvira Cruz Castellanos, respecto del puesto fijo número 422 S-1, número de objeto/cuenta 1050000005802, con giro de “legumbres” al de “cafetería con venta de souvenirs”, ubicado en el mercado “Benito Juárez”</w:t>
      </w:r>
      <w:r w:rsidR="002B129D">
        <w:rPr>
          <w:rFonts w:ascii="Arial" w:hAnsi="Arial" w:cs="Arial"/>
          <w:sz w:val="28"/>
        </w:rPr>
        <w:t>.</w:t>
      </w:r>
      <w:r w:rsidR="002B129D" w:rsidRPr="002B129D">
        <w:rPr>
          <w:rFonts w:ascii="Arial" w:hAnsi="Arial" w:cs="Arial"/>
          <w:bCs/>
          <w:sz w:val="28"/>
          <w:lang w:val="es-ES_tradnl"/>
        </w:rPr>
        <w:t xml:space="preserve"> </w:t>
      </w:r>
      <w:r w:rsidR="002B129D" w:rsidRPr="00953F89">
        <w:rPr>
          <w:rFonts w:ascii="Arial" w:hAnsi="Arial" w:cs="Arial"/>
          <w:bCs/>
          <w:sz w:val="28"/>
          <w:lang w:val="es-ES_tradnl"/>
        </w:rPr>
        <w:t>- - - - - - - - - - - - - - - - - - - - - - - - - - - - - - - - - - - - - - - -</w:t>
      </w:r>
      <w:r w:rsidR="002B129D">
        <w:rPr>
          <w:rFonts w:ascii="Arial" w:hAnsi="Arial" w:cs="Arial"/>
          <w:bCs/>
          <w:sz w:val="28"/>
          <w:lang w:val="es-ES_tradnl"/>
        </w:rPr>
        <w:t xml:space="preserve"> </w:t>
      </w:r>
      <w:r w:rsidR="002B129D" w:rsidRPr="00953F89">
        <w:rPr>
          <w:rFonts w:ascii="Arial" w:hAnsi="Arial" w:cs="Arial"/>
          <w:sz w:val="28"/>
          <w:lang w:val="es-ES_tradnl"/>
        </w:rPr>
        <w:t>- - - - - - - - - - - - - - - - - - - - - - - - - - - - - -</w:t>
      </w:r>
      <w:r w:rsidR="002B129D">
        <w:rPr>
          <w:rFonts w:ascii="Arial" w:hAnsi="Arial" w:cs="Arial"/>
          <w:sz w:val="28"/>
          <w:lang w:val="es-ES_tradnl"/>
        </w:rPr>
        <w:t xml:space="preserve"> - - - - - - - - - - - - - - - - - - - - - - - - -</w:t>
      </w:r>
      <w:r w:rsidR="00E04423">
        <w:rPr>
          <w:rFonts w:ascii="Arial" w:hAnsi="Arial" w:cs="Arial"/>
          <w:sz w:val="28"/>
          <w:lang w:val="es-ES_tradnl"/>
        </w:rPr>
        <w:t xml:space="preserve"> - - - - - - - - - </w:t>
      </w:r>
    </w:p>
    <w:p w14:paraId="3100E07F" w14:textId="77777777" w:rsidR="002B129D" w:rsidRDefault="002B129D" w:rsidP="00770359">
      <w:pPr>
        <w:spacing w:before="20"/>
        <w:ind w:left="567" w:right="332"/>
        <w:jc w:val="both"/>
        <w:rPr>
          <w:rFonts w:ascii="Arial" w:hAnsi="Arial" w:cs="Arial"/>
          <w:sz w:val="28"/>
          <w:lang w:val="es-ES_tradnl"/>
        </w:rPr>
      </w:pPr>
    </w:p>
    <w:p w14:paraId="78AA94A2" w14:textId="2EB971C2" w:rsidR="00DF28A9" w:rsidRDefault="002B129D" w:rsidP="00770359">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proofErr w:type="spellStart"/>
      <w:r w:rsidR="00120C3D" w:rsidRPr="00120C3D">
        <w:rPr>
          <w:rFonts w:ascii="Arial" w:hAnsi="Arial" w:cs="Arial"/>
          <w:b/>
          <w:bCs/>
          <w:sz w:val="28"/>
        </w:rPr>
        <w:t>CGTNNMyCVP</w:t>
      </w:r>
      <w:proofErr w:type="spellEnd"/>
      <w:r w:rsidR="00120C3D" w:rsidRPr="00120C3D">
        <w:rPr>
          <w:rFonts w:ascii="Arial" w:hAnsi="Arial" w:cs="Arial"/>
          <w:b/>
          <w:bCs/>
          <w:sz w:val="28"/>
        </w:rPr>
        <w:t>/141/2025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007F72C7" w:rsidRPr="007F72C7">
        <w:rPr>
          <w:rFonts w:ascii="Arial" w:eastAsia="Batang" w:hAnsi="Arial" w:cs="Arial"/>
          <w:sz w:val="28"/>
          <w:szCs w:val="28"/>
        </w:rPr>
        <w:t xml:space="preserve"> </w:t>
      </w:r>
      <w:r w:rsidR="007F72C7" w:rsidRPr="007F72C7">
        <w:rPr>
          <w:rFonts w:ascii="Arial" w:hAnsi="Arial" w:cs="Arial"/>
          <w:sz w:val="28"/>
        </w:rPr>
        <w:t xml:space="preserve">autorizar el cambio de giro solicitado por </w:t>
      </w:r>
      <w:r w:rsidR="007F72C7" w:rsidRPr="007F72C7">
        <w:rPr>
          <w:rFonts w:ascii="Arial" w:hAnsi="Arial" w:cs="Arial"/>
          <w:bCs/>
          <w:sz w:val="28"/>
        </w:rPr>
        <w:t>el ciudadano Sergio Ruiz Martínez, respecto del puesto fijo número 285 S-1, número de</w:t>
      </w:r>
      <w:r w:rsidR="007F72C7" w:rsidRPr="007F72C7">
        <w:rPr>
          <w:rFonts w:ascii="Arial" w:hAnsi="Arial" w:cs="Arial"/>
          <w:sz w:val="28"/>
          <w:lang w:val="es-MX"/>
        </w:rPr>
        <w:t xml:space="preserve"> </w:t>
      </w:r>
      <w:r w:rsidR="007F72C7" w:rsidRPr="007F72C7">
        <w:rPr>
          <w:rFonts w:ascii="Arial" w:hAnsi="Arial" w:cs="Arial"/>
          <w:bCs/>
          <w:sz w:val="28"/>
        </w:rPr>
        <w:t xml:space="preserve">objeto/cuenta 1050000005794, con giro de “especias y legumbres” al de “cafetería con venta de </w:t>
      </w:r>
      <w:proofErr w:type="spellStart"/>
      <w:r w:rsidR="007F72C7" w:rsidRPr="007F72C7">
        <w:rPr>
          <w:rFonts w:ascii="Arial" w:hAnsi="Arial" w:cs="Arial"/>
          <w:bCs/>
          <w:sz w:val="28"/>
        </w:rPr>
        <w:t>souvernirs</w:t>
      </w:r>
      <w:proofErr w:type="spellEnd"/>
      <w:r w:rsidR="007F72C7" w:rsidRPr="007F72C7">
        <w:rPr>
          <w:rFonts w:ascii="Arial" w:hAnsi="Arial" w:cs="Arial"/>
          <w:bCs/>
          <w:sz w:val="28"/>
        </w:rPr>
        <w:t xml:space="preserve">”, ubicado en el </w:t>
      </w:r>
      <w:r w:rsidR="007F72C7" w:rsidRPr="007F72C7">
        <w:rPr>
          <w:rFonts w:ascii="Arial" w:hAnsi="Arial" w:cs="Arial"/>
          <w:sz w:val="28"/>
        </w:rPr>
        <w:t>mercado “Benito Juárez”</w:t>
      </w:r>
      <w:r w:rsidR="007F72C7">
        <w:rPr>
          <w:rFonts w:ascii="Arial" w:hAnsi="Arial" w:cs="Arial"/>
          <w:sz w:val="28"/>
        </w:rPr>
        <w:t>.</w:t>
      </w:r>
      <w:r w:rsidR="007F72C7" w:rsidRPr="007F72C7">
        <w:rPr>
          <w:rFonts w:ascii="Arial" w:hAnsi="Arial" w:cs="Arial"/>
          <w:bCs/>
          <w:sz w:val="28"/>
          <w:lang w:val="es-ES_tradnl"/>
        </w:rPr>
        <w:t xml:space="preserve"> </w:t>
      </w:r>
      <w:r w:rsidR="007F72C7" w:rsidRPr="00953F89">
        <w:rPr>
          <w:rFonts w:ascii="Arial" w:hAnsi="Arial" w:cs="Arial"/>
          <w:bCs/>
          <w:sz w:val="28"/>
          <w:lang w:val="es-ES_tradnl"/>
        </w:rPr>
        <w:t>- - - - - - - - - - - - - - - - - - - - - - - - - - - - - - - - - - - - - - - -</w:t>
      </w:r>
      <w:r w:rsidR="007F72C7">
        <w:rPr>
          <w:rFonts w:ascii="Arial" w:hAnsi="Arial" w:cs="Arial"/>
          <w:bCs/>
          <w:sz w:val="28"/>
          <w:lang w:val="es-ES_tradnl"/>
        </w:rPr>
        <w:t xml:space="preserve"> </w:t>
      </w:r>
      <w:r w:rsidR="007F72C7" w:rsidRPr="00953F89">
        <w:rPr>
          <w:rFonts w:ascii="Arial" w:hAnsi="Arial" w:cs="Arial"/>
          <w:sz w:val="28"/>
          <w:lang w:val="es-ES_tradnl"/>
        </w:rPr>
        <w:t>- - - - - - - - - - - - - - - - - - - - - - - - - - - - - -</w:t>
      </w:r>
      <w:r w:rsidR="007F72C7">
        <w:rPr>
          <w:rFonts w:ascii="Arial" w:hAnsi="Arial" w:cs="Arial"/>
          <w:sz w:val="28"/>
          <w:lang w:val="es-ES_tradnl"/>
        </w:rPr>
        <w:t xml:space="preserve"> - - - - - - - - - - - - - - - - - - - - - - -</w:t>
      </w:r>
      <w:r w:rsidR="00E04423">
        <w:rPr>
          <w:rFonts w:ascii="Arial" w:hAnsi="Arial" w:cs="Arial"/>
          <w:sz w:val="28"/>
          <w:lang w:val="es-ES_tradnl"/>
        </w:rPr>
        <w:t xml:space="preserve"> - - - - </w:t>
      </w:r>
    </w:p>
    <w:p w14:paraId="159B94C6" w14:textId="77777777" w:rsidR="00DF28A9" w:rsidRDefault="00DF28A9" w:rsidP="00770359">
      <w:pPr>
        <w:spacing w:before="20"/>
        <w:ind w:left="567" w:right="332"/>
        <w:jc w:val="both"/>
        <w:rPr>
          <w:rFonts w:ascii="Arial" w:hAnsi="Arial" w:cs="Arial"/>
          <w:sz w:val="28"/>
          <w:lang w:val="es-ES_tradnl"/>
        </w:rPr>
      </w:pPr>
    </w:p>
    <w:p w14:paraId="61054905" w14:textId="54FD2ED6" w:rsidR="008900E2" w:rsidRDefault="00DF28A9" w:rsidP="00770359">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proofErr w:type="spellStart"/>
      <w:r w:rsidR="0009153E" w:rsidRPr="0009153E">
        <w:rPr>
          <w:rFonts w:ascii="Arial" w:hAnsi="Arial" w:cs="Arial"/>
          <w:b/>
          <w:bCs/>
          <w:sz w:val="28"/>
        </w:rPr>
        <w:t>CGTNNMyCVP</w:t>
      </w:r>
      <w:proofErr w:type="spellEnd"/>
      <w:r w:rsidR="0009153E" w:rsidRPr="0009153E">
        <w:rPr>
          <w:rFonts w:ascii="Arial" w:hAnsi="Arial" w:cs="Arial"/>
          <w:b/>
          <w:bCs/>
          <w:sz w:val="28"/>
        </w:rPr>
        <w:t>/</w:t>
      </w:r>
      <w:bookmarkStart w:id="13" w:name="_Hlk211863722"/>
      <w:r w:rsidR="0009153E" w:rsidRPr="0009153E">
        <w:rPr>
          <w:rFonts w:ascii="Arial" w:hAnsi="Arial" w:cs="Arial"/>
          <w:b/>
          <w:bCs/>
          <w:sz w:val="28"/>
        </w:rPr>
        <w:t>139</w:t>
      </w:r>
      <w:bookmarkEnd w:id="13"/>
      <w:r w:rsidR="0009153E" w:rsidRPr="0009153E">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00D34409" w:rsidRPr="00D34409">
        <w:rPr>
          <w:rFonts w:ascii="Arial" w:eastAsia="Batang" w:hAnsi="Arial" w:cs="Arial"/>
          <w:sz w:val="28"/>
          <w:szCs w:val="28"/>
          <w:lang w:val="es-ES_tradnl"/>
        </w:rPr>
        <w:t xml:space="preserve"> </w:t>
      </w:r>
      <w:r w:rsidR="00D34409" w:rsidRPr="00D34409">
        <w:rPr>
          <w:rFonts w:ascii="Arial" w:hAnsi="Arial" w:cs="Arial"/>
          <w:sz w:val="28"/>
          <w:lang w:val="es-ES_tradnl"/>
        </w:rPr>
        <w:t>aprobar la cesión de derechos, que otorga el ciudadano Longinos Rojas García y/o Longino Rojas García a favor de la</w:t>
      </w:r>
      <w:r w:rsidR="008900E2" w:rsidRPr="008900E2">
        <w:rPr>
          <w:rFonts w:ascii="Arial" w:eastAsia="Batang" w:hAnsi="Arial" w:cs="Arial"/>
          <w:sz w:val="28"/>
          <w:szCs w:val="28"/>
          <w:lang w:val="es-ES_tradnl"/>
        </w:rPr>
        <w:t xml:space="preserve"> </w:t>
      </w:r>
      <w:r w:rsidR="008900E2" w:rsidRPr="008900E2">
        <w:rPr>
          <w:rFonts w:ascii="Arial" w:hAnsi="Arial" w:cs="Arial"/>
          <w:sz w:val="28"/>
          <w:lang w:val="es-ES_tradnl"/>
        </w:rPr>
        <w:t xml:space="preserve">ciudadana Rita Martínez Ortiz, respecto del puesto fijo número 1117, con número objeto/contrato 1050000012015, con giro de “abarrotes y carnes frías”, ubicado en la zona tianguis sector 2 del </w:t>
      </w:r>
      <w:r w:rsidR="008900E2" w:rsidRPr="008900E2">
        <w:rPr>
          <w:rFonts w:ascii="Arial" w:hAnsi="Arial" w:cs="Arial"/>
          <w:bCs/>
          <w:sz w:val="28"/>
        </w:rPr>
        <w:t>mercado de abasto “Margarita Maza de Juárez</w:t>
      </w:r>
      <w:r w:rsidR="008900E2" w:rsidRPr="008900E2">
        <w:rPr>
          <w:rFonts w:ascii="Arial" w:hAnsi="Arial" w:cs="Arial"/>
          <w:bCs/>
          <w:sz w:val="28"/>
          <w:lang w:val="es-ES_tradnl"/>
        </w:rPr>
        <w:t>”</w:t>
      </w:r>
      <w:r w:rsidR="008900E2">
        <w:rPr>
          <w:rFonts w:ascii="Arial" w:hAnsi="Arial" w:cs="Arial"/>
          <w:bCs/>
          <w:sz w:val="28"/>
          <w:lang w:val="es-ES_tradnl"/>
        </w:rPr>
        <w:t>.</w:t>
      </w:r>
      <w:r w:rsidR="008900E2" w:rsidRPr="008900E2">
        <w:rPr>
          <w:rFonts w:ascii="Arial" w:hAnsi="Arial" w:cs="Arial"/>
          <w:bCs/>
          <w:sz w:val="28"/>
          <w:lang w:val="es-ES_tradnl"/>
        </w:rPr>
        <w:t xml:space="preserve"> </w:t>
      </w:r>
      <w:r w:rsidR="008900E2" w:rsidRPr="00953F89">
        <w:rPr>
          <w:rFonts w:ascii="Arial" w:hAnsi="Arial" w:cs="Arial"/>
          <w:bCs/>
          <w:sz w:val="28"/>
          <w:lang w:val="es-ES_tradnl"/>
        </w:rPr>
        <w:t>- - - - - - - - - - - - - - - - - - - - - - - - - - - - - - - - - - - - - - - -</w:t>
      </w:r>
      <w:r w:rsidR="008900E2">
        <w:rPr>
          <w:rFonts w:ascii="Arial" w:hAnsi="Arial" w:cs="Arial"/>
          <w:bCs/>
          <w:sz w:val="28"/>
          <w:lang w:val="es-ES_tradnl"/>
        </w:rPr>
        <w:t xml:space="preserve"> </w:t>
      </w:r>
      <w:r w:rsidR="008900E2" w:rsidRPr="00953F89">
        <w:rPr>
          <w:rFonts w:ascii="Arial" w:hAnsi="Arial" w:cs="Arial"/>
          <w:sz w:val="28"/>
          <w:lang w:val="es-ES_tradnl"/>
        </w:rPr>
        <w:t>- - - - - - - - - - - - - - - - - - - - - - - - - - - - - -</w:t>
      </w:r>
      <w:r w:rsidR="008900E2">
        <w:rPr>
          <w:rFonts w:ascii="Arial" w:hAnsi="Arial" w:cs="Arial"/>
          <w:sz w:val="28"/>
          <w:lang w:val="es-ES_tradnl"/>
        </w:rPr>
        <w:t xml:space="preserve"> - - - - - - - - - - - - - - - - -</w:t>
      </w:r>
      <w:r w:rsidR="00E04423">
        <w:rPr>
          <w:rFonts w:ascii="Arial" w:hAnsi="Arial" w:cs="Arial"/>
          <w:sz w:val="28"/>
          <w:lang w:val="es-ES_tradnl"/>
        </w:rPr>
        <w:t xml:space="preserve"> - - - </w:t>
      </w:r>
    </w:p>
    <w:p w14:paraId="35B6B4A0" w14:textId="77777777" w:rsidR="00274A55" w:rsidRDefault="00274A55" w:rsidP="00770359">
      <w:pPr>
        <w:spacing w:before="20"/>
        <w:ind w:left="567" w:right="332"/>
        <w:jc w:val="both"/>
        <w:rPr>
          <w:rFonts w:ascii="Arial" w:hAnsi="Arial" w:cs="Arial"/>
          <w:sz w:val="28"/>
          <w:lang w:val="es-ES_tradnl"/>
        </w:rPr>
      </w:pPr>
    </w:p>
    <w:p w14:paraId="1EFF0315" w14:textId="7B19B6B0" w:rsidR="00E05EB1" w:rsidRDefault="008900E2" w:rsidP="00770359">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proofErr w:type="spellStart"/>
      <w:r w:rsidR="00F22FC3" w:rsidRPr="00F22FC3">
        <w:rPr>
          <w:rFonts w:ascii="Arial" w:hAnsi="Arial" w:cs="Arial"/>
          <w:b/>
          <w:bCs/>
          <w:sz w:val="28"/>
        </w:rPr>
        <w:t>CGTNNMyCVP</w:t>
      </w:r>
      <w:proofErr w:type="spellEnd"/>
      <w:r w:rsidR="00F22FC3" w:rsidRPr="00F22FC3">
        <w:rPr>
          <w:rFonts w:ascii="Arial" w:hAnsi="Arial" w:cs="Arial"/>
          <w:b/>
          <w:bCs/>
          <w:sz w:val="28"/>
        </w:rPr>
        <w:t>/142/2025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00E05EB1" w:rsidRPr="00E05EB1">
        <w:rPr>
          <w:rFonts w:ascii="Arial" w:eastAsia="Batang" w:hAnsi="Arial" w:cs="Arial"/>
          <w:sz w:val="28"/>
          <w:szCs w:val="28"/>
          <w:lang w:val="es-ES_tradnl"/>
        </w:rPr>
        <w:t xml:space="preserve"> </w:t>
      </w:r>
      <w:r w:rsidR="00E05EB1" w:rsidRPr="00E05EB1">
        <w:rPr>
          <w:rFonts w:ascii="Arial" w:hAnsi="Arial" w:cs="Arial"/>
          <w:sz w:val="28"/>
          <w:lang w:val="es-ES_tradnl"/>
        </w:rPr>
        <w:t>aprobar la cesión de derechos, que otorga</w:t>
      </w:r>
      <w:r w:rsidR="00E05EB1" w:rsidRPr="00E05EB1">
        <w:rPr>
          <w:rFonts w:ascii="Arial" w:hAnsi="Arial" w:cs="Arial"/>
          <w:bCs/>
          <w:sz w:val="28"/>
        </w:rPr>
        <w:t xml:space="preserve"> el ciudadano Francisco Manuel Castro Juárez a favor del ciudadano Telésforo Raymundo Francisco, respecto del puesto fijo número 49, con</w:t>
      </w:r>
      <w:r w:rsidR="00E05EB1" w:rsidRPr="00E05EB1">
        <w:rPr>
          <w:rFonts w:ascii="Arial" w:hAnsi="Arial" w:cs="Arial"/>
          <w:sz w:val="28"/>
          <w:lang w:val="es-MX"/>
        </w:rPr>
        <w:t xml:space="preserve"> </w:t>
      </w:r>
      <w:r w:rsidR="00E05EB1" w:rsidRPr="00E05EB1">
        <w:rPr>
          <w:rFonts w:ascii="Arial" w:hAnsi="Arial" w:cs="Arial"/>
          <w:bCs/>
          <w:sz w:val="28"/>
        </w:rPr>
        <w:t>número objeto/contrato 1050000007691, con giro</w:t>
      </w:r>
      <w:r w:rsidR="00E05EB1" w:rsidRPr="00E05EB1">
        <w:rPr>
          <w:rFonts w:ascii="Arial" w:hAnsi="Arial" w:cs="Arial"/>
          <w:sz w:val="28"/>
          <w:lang w:val="es-MX"/>
        </w:rPr>
        <w:t xml:space="preserve"> </w:t>
      </w:r>
      <w:r w:rsidR="00E05EB1" w:rsidRPr="00E05EB1">
        <w:rPr>
          <w:rFonts w:ascii="Arial" w:hAnsi="Arial" w:cs="Arial"/>
          <w:bCs/>
          <w:sz w:val="28"/>
        </w:rPr>
        <w:t>de “frutas”, ubicado en la zona II, interior del mercado “Sánchez Pascuas</w:t>
      </w:r>
      <w:r w:rsidR="00E05EB1" w:rsidRPr="00E05EB1">
        <w:rPr>
          <w:rFonts w:ascii="Arial" w:hAnsi="Arial" w:cs="Arial"/>
          <w:bCs/>
          <w:sz w:val="28"/>
          <w:lang w:val="es-ES_tradnl"/>
        </w:rPr>
        <w:t>”</w:t>
      </w:r>
      <w:r w:rsidR="00E05EB1">
        <w:rPr>
          <w:rFonts w:ascii="Arial" w:hAnsi="Arial" w:cs="Arial"/>
          <w:bCs/>
          <w:sz w:val="28"/>
          <w:lang w:val="es-ES_tradnl"/>
        </w:rPr>
        <w:t>.</w:t>
      </w:r>
      <w:r w:rsidR="00E05EB1" w:rsidRPr="00E05EB1">
        <w:rPr>
          <w:rFonts w:ascii="Arial" w:hAnsi="Arial" w:cs="Arial"/>
          <w:bCs/>
          <w:sz w:val="28"/>
          <w:lang w:val="es-ES_tradnl"/>
        </w:rPr>
        <w:t xml:space="preserve"> </w:t>
      </w:r>
      <w:r w:rsidR="00E05EB1" w:rsidRPr="00953F89">
        <w:rPr>
          <w:rFonts w:ascii="Arial" w:hAnsi="Arial" w:cs="Arial"/>
          <w:bCs/>
          <w:sz w:val="28"/>
          <w:lang w:val="es-ES_tradnl"/>
        </w:rPr>
        <w:t>- - - - - - - - - - - - - - - - - - - - - - - - - - - - - - - - - - - - - - - -</w:t>
      </w:r>
      <w:r w:rsidR="00E05EB1">
        <w:rPr>
          <w:rFonts w:ascii="Arial" w:hAnsi="Arial" w:cs="Arial"/>
          <w:bCs/>
          <w:sz w:val="28"/>
          <w:lang w:val="es-ES_tradnl"/>
        </w:rPr>
        <w:t xml:space="preserve"> </w:t>
      </w:r>
      <w:r w:rsidR="00E05EB1" w:rsidRPr="00953F89">
        <w:rPr>
          <w:rFonts w:ascii="Arial" w:hAnsi="Arial" w:cs="Arial"/>
          <w:sz w:val="28"/>
          <w:lang w:val="es-ES_tradnl"/>
        </w:rPr>
        <w:t>- - - - - - - - - - - - - - - - - - - - - - - - - - - - - -</w:t>
      </w:r>
      <w:r w:rsidR="00E05EB1">
        <w:rPr>
          <w:rFonts w:ascii="Arial" w:hAnsi="Arial" w:cs="Arial"/>
          <w:sz w:val="28"/>
          <w:lang w:val="es-ES_tradnl"/>
        </w:rPr>
        <w:t xml:space="preserve"> - - - -</w:t>
      </w:r>
      <w:r w:rsidR="00E04423">
        <w:rPr>
          <w:rFonts w:ascii="Arial" w:hAnsi="Arial" w:cs="Arial"/>
          <w:sz w:val="28"/>
          <w:lang w:val="es-ES_tradnl"/>
        </w:rPr>
        <w:t xml:space="preserve"> - - - - - - </w:t>
      </w:r>
    </w:p>
    <w:p w14:paraId="238D1812" w14:textId="77777777" w:rsidR="00E05EB1" w:rsidRDefault="00E05EB1" w:rsidP="00770359">
      <w:pPr>
        <w:spacing w:before="20"/>
        <w:ind w:left="567" w:right="332"/>
        <w:jc w:val="both"/>
        <w:rPr>
          <w:rFonts w:ascii="Arial" w:hAnsi="Arial" w:cs="Arial"/>
          <w:sz w:val="28"/>
          <w:lang w:val="es-ES_tradnl"/>
        </w:rPr>
      </w:pPr>
    </w:p>
    <w:p w14:paraId="4A6F8E13" w14:textId="77777777" w:rsidR="00274A55" w:rsidRDefault="00274A55" w:rsidP="00770359">
      <w:pPr>
        <w:spacing w:before="20"/>
        <w:ind w:left="567" w:right="332"/>
        <w:jc w:val="both"/>
        <w:rPr>
          <w:rFonts w:ascii="Arial" w:hAnsi="Arial" w:cs="Arial"/>
          <w:sz w:val="28"/>
          <w:lang w:val="es-ES_tradnl"/>
        </w:rPr>
      </w:pPr>
    </w:p>
    <w:p w14:paraId="0405EF14" w14:textId="77777777" w:rsidR="00274A55" w:rsidRDefault="00274A55" w:rsidP="00770359">
      <w:pPr>
        <w:spacing w:before="20"/>
        <w:ind w:left="567" w:right="332"/>
        <w:jc w:val="both"/>
        <w:rPr>
          <w:rFonts w:ascii="Arial" w:hAnsi="Arial" w:cs="Arial"/>
          <w:sz w:val="28"/>
          <w:lang w:val="es-ES_tradnl"/>
        </w:rPr>
      </w:pPr>
    </w:p>
    <w:p w14:paraId="1F47DCFE" w14:textId="77777777" w:rsidR="00274A55" w:rsidRDefault="00274A55" w:rsidP="00770359">
      <w:pPr>
        <w:spacing w:before="20"/>
        <w:ind w:left="567" w:right="332"/>
        <w:jc w:val="both"/>
        <w:rPr>
          <w:rFonts w:ascii="Arial" w:hAnsi="Arial" w:cs="Arial"/>
          <w:sz w:val="28"/>
          <w:lang w:val="es-ES_tradnl"/>
        </w:rPr>
      </w:pPr>
    </w:p>
    <w:p w14:paraId="23ED4003" w14:textId="1EA7897A" w:rsidR="00134813" w:rsidRDefault="00E05EB1" w:rsidP="00770359">
      <w:pPr>
        <w:spacing w:before="20"/>
        <w:ind w:left="567" w:right="332"/>
        <w:jc w:val="both"/>
        <w:rPr>
          <w:rFonts w:ascii="Arial" w:hAnsi="Arial" w:cs="Arial"/>
          <w:sz w:val="28"/>
          <w:lang w:val="es-ES_tradnl"/>
        </w:rPr>
      </w:pPr>
      <w:r w:rsidRPr="005A45C7">
        <w:rPr>
          <w:rFonts w:ascii="Arial" w:hAnsi="Arial" w:cs="Arial"/>
          <w:sz w:val="28"/>
        </w:rPr>
        <w:lastRenderedPageBreak/>
        <w:t xml:space="preserve">Dictamen </w:t>
      </w:r>
      <w:r w:rsidRPr="005A45C7">
        <w:rPr>
          <w:rFonts w:ascii="Arial" w:hAnsi="Arial" w:cs="Arial"/>
          <w:sz w:val="28"/>
          <w:lang w:val="es-ES_tradnl"/>
        </w:rPr>
        <w:t>con número</w:t>
      </w:r>
      <w:r>
        <w:rPr>
          <w:rFonts w:ascii="Arial" w:hAnsi="Arial" w:cs="Arial"/>
          <w:sz w:val="28"/>
          <w:lang w:val="es-ES_tradnl"/>
        </w:rPr>
        <w:t xml:space="preserve"> </w:t>
      </w:r>
      <w:proofErr w:type="spellStart"/>
      <w:r w:rsidR="00F2532D" w:rsidRPr="00F2532D">
        <w:rPr>
          <w:rFonts w:ascii="Arial" w:hAnsi="Arial" w:cs="Arial"/>
          <w:b/>
          <w:bCs/>
          <w:sz w:val="28"/>
        </w:rPr>
        <w:t>CGTNNMyCVP</w:t>
      </w:r>
      <w:proofErr w:type="spellEnd"/>
      <w:r w:rsidR="00F2532D" w:rsidRPr="00F2532D">
        <w:rPr>
          <w:rFonts w:ascii="Arial" w:hAnsi="Arial" w:cs="Arial"/>
          <w:b/>
          <w:bCs/>
          <w:sz w:val="28"/>
        </w:rPr>
        <w:t>/143/2025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00215B72" w:rsidRPr="00215B72">
        <w:rPr>
          <w:rFonts w:ascii="Arial" w:eastAsia="Batang" w:hAnsi="Arial" w:cs="Arial"/>
          <w:sz w:val="28"/>
          <w:szCs w:val="28"/>
          <w:lang w:val="es-ES_tradnl"/>
        </w:rPr>
        <w:t xml:space="preserve"> </w:t>
      </w:r>
      <w:r w:rsidR="00215B72" w:rsidRPr="00215B72">
        <w:rPr>
          <w:rFonts w:ascii="Arial" w:hAnsi="Arial" w:cs="Arial"/>
          <w:sz w:val="28"/>
          <w:lang w:val="es-ES_tradnl"/>
        </w:rPr>
        <w:t xml:space="preserve">aprobar la cesión de derechos, que otorga </w:t>
      </w:r>
      <w:r w:rsidR="00215B72" w:rsidRPr="00215B72">
        <w:rPr>
          <w:rFonts w:ascii="Arial" w:hAnsi="Arial" w:cs="Arial"/>
          <w:bCs/>
          <w:sz w:val="28"/>
        </w:rPr>
        <w:t>la ciudadana Isabel Santiago López a favor de la ciudadana Martha Raymundo Aguilar, respecto del puesto fijo número 130 (4018), con número objeto/contrato 1050000000799, con giro de “frutas y legumbres”, ubicado en la zona tianguis, sector 2 del mercado de abasto “Margarita Maza de Juárez”</w:t>
      </w:r>
      <w:r w:rsidR="00215B72">
        <w:rPr>
          <w:rFonts w:ascii="Arial" w:hAnsi="Arial" w:cs="Arial"/>
          <w:bCs/>
          <w:sz w:val="28"/>
        </w:rPr>
        <w:t>.</w:t>
      </w:r>
      <w:r w:rsidR="00134813" w:rsidRPr="00134813">
        <w:rPr>
          <w:rFonts w:ascii="Arial" w:hAnsi="Arial" w:cs="Arial"/>
          <w:bCs/>
          <w:sz w:val="28"/>
          <w:lang w:val="es-ES_tradnl"/>
        </w:rPr>
        <w:t xml:space="preserve"> </w:t>
      </w:r>
      <w:r w:rsidR="00134813" w:rsidRPr="00953F89">
        <w:rPr>
          <w:rFonts w:ascii="Arial" w:hAnsi="Arial" w:cs="Arial"/>
          <w:bCs/>
          <w:sz w:val="28"/>
          <w:lang w:val="es-ES_tradnl"/>
        </w:rPr>
        <w:t>- - - - - - - - - - - - - - - - - - - - - - - - - - - - - - - - - - - - - - - -</w:t>
      </w:r>
      <w:r w:rsidR="00134813">
        <w:rPr>
          <w:rFonts w:ascii="Arial" w:hAnsi="Arial" w:cs="Arial"/>
          <w:bCs/>
          <w:sz w:val="28"/>
          <w:lang w:val="es-ES_tradnl"/>
        </w:rPr>
        <w:t xml:space="preserve"> </w:t>
      </w:r>
      <w:r w:rsidR="00134813" w:rsidRPr="00953F89">
        <w:rPr>
          <w:rFonts w:ascii="Arial" w:hAnsi="Arial" w:cs="Arial"/>
          <w:sz w:val="28"/>
          <w:lang w:val="es-ES_tradnl"/>
        </w:rPr>
        <w:t>- - - - - - - - - - - - - - - - - - - - - - - - - - - - - -</w:t>
      </w:r>
      <w:r w:rsidR="00134813">
        <w:rPr>
          <w:rFonts w:ascii="Arial" w:hAnsi="Arial" w:cs="Arial"/>
          <w:sz w:val="28"/>
          <w:lang w:val="es-ES_tradnl"/>
        </w:rPr>
        <w:t xml:space="preserve"> - - - - - - - - - - - - - - - - - - - - - - -</w:t>
      </w:r>
      <w:r w:rsidR="00917909">
        <w:rPr>
          <w:rFonts w:ascii="Arial" w:hAnsi="Arial" w:cs="Arial"/>
          <w:sz w:val="28"/>
          <w:lang w:val="es-ES_tradnl"/>
        </w:rPr>
        <w:t xml:space="preserve"> - -</w:t>
      </w:r>
    </w:p>
    <w:p w14:paraId="046FE82C" w14:textId="77777777" w:rsidR="00134813" w:rsidRDefault="00134813" w:rsidP="00770359">
      <w:pPr>
        <w:spacing w:before="20"/>
        <w:ind w:left="567" w:right="332"/>
        <w:jc w:val="both"/>
        <w:rPr>
          <w:rFonts w:ascii="Arial" w:hAnsi="Arial" w:cs="Arial"/>
          <w:sz w:val="28"/>
          <w:lang w:val="es-ES_tradnl"/>
        </w:rPr>
      </w:pPr>
    </w:p>
    <w:p w14:paraId="3EF07DA4" w14:textId="1C51DF85" w:rsidR="00D62293" w:rsidRDefault="00134813" w:rsidP="00770359">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proofErr w:type="spellStart"/>
      <w:r w:rsidR="008F0267" w:rsidRPr="008F0267">
        <w:rPr>
          <w:rFonts w:ascii="Arial" w:hAnsi="Arial" w:cs="Arial"/>
          <w:b/>
          <w:bCs/>
          <w:sz w:val="28"/>
        </w:rPr>
        <w:t>CGTNNMyCVP</w:t>
      </w:r>
      <w:proofErr w:type="spellEnd"/>
      <w:r w:rsidR="008F0267" w:rsidRPr="008F0267">
        <w:rPr>
          <w:rFonts w:ascii="Arial" w:hAnsi="Arial" w:cs="Arial"/>
          <w:b/>
          <w:bCs/>
          <w:sz w:val="28"/>
        </w:rPr>
        <w:t>/144/2025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00D62293" w:rsidRPr="00D62293">
        <w:rPr>
          <w:rFonts w:ascii="Arial" w:eastAsia="Batang" w:hAnsi="Arial" w:cs="Arial"/>
          <w:sz w:val="28"/>
          <w:szCs w:val="28"/>
          <w:lang w:val="es-ES_tradnl"/>
        </w:rPr>
        <w:t xml:space="preserve"> </w:t>
      </w:r>
      <w:r w:rsidR="00D62293" w:rsidRPr="00D62293">
        <w:rPr>
          <w:rFonts w:ascii="Arial" w:hAnsi="Arial" w:cs="Arial"/>
          <w:sz w:val="28"/>
          <w:lang w:val="es-ES_tradnl"/>
        </w:rPr>
        <w:t>aprobar la cesión de derechos, que otorga</w:t>
      </w:r>
      <w:r w:rsidR="00D62293" w:rsidRPr="00D62293">
        <w:rPr>
          <w:rFonts w:ascii="Arial" w:hAnsi="Arial" w:cs="Arial"/>
          <w:bCs/>
          <w:sz w:val="28"/>
        </w:rPr>
        <w:t xml:space="preserve"> la ciudadana Yolanda Vásquez Martínez y/o María Teresa Yolanda Martínez a favor del ciudadano Héctor Enrique Vásquez Díaz, respecto del puesto fijo número 45, con número objeto/contrato 105000000040, con giro de “tortas y refresquería”, ubicado en el interior del mercado “Hidalgo</w:t>
      </w:r>
      <w:r w:rsidR="00D62293" w:rsidRPr="00D62293">
        <w:rPr>
          <w:rFonts w:ascii="Arial" w:hAnsi="Arial" w:cs="Arial"/>
          <w:bCs/>
          <w:sz w:val="28"/>
          <w:lang w:val="es-ES_tradnl"/>
        </w:rPr>
        <w:t>”</w:t>
      </w:r>
      <w:r w:rsidR="00D62293">
        <w:rPr>
          <w:rFonts w:ascii="Arial" w:hAnsi="Arial" w:cs="Arial"/>
          <w:bCs/>
          <w:sz w:val="28"/>
          <w:lang w:val="es-ES_tradnl"/>
        </w:rPr>
        <w:t>.</w:t>
      </w:r>
      <w:r w:rsidR="00D62293" w:rsidRPr="00D62293">
        <w:rPr>
          <w:rFonts w:ascii="Arial" w:hAnsi="Arial" w:cs="Arial"/>
          <w:bCs/>
          <w:sz w:val="28"/>
          <w:lang w:val="es-ES_tradnl"/>
        </w:rPr>
        <w:t xml:space="preserve"> </w:t>
      </w:r>
      <w:r w:rsidR="00D62293" w:rsidRPr="00953F89">
        <w:rPr>
          <w:rFonts w:ascii="Arial" w:hAnsi="Arial" w:cs="Arial"/>
          <w:bCs/>
          <w:sz w:val="28"/>
          <w:lang w:val="es-ES_tradnl"/>
        </w:rPr>
        <w:t>- - - - - - - - - - - - - - - - - - - - - - - - - - - - - - - - - - - - - - - -</w:t>
      </w:r>
      <w:r w:rsidR="00D62293">
        <w:rPr>
          <w:rFonts w:ascii="Arial" w:hAnsi="Arial" w:cs="Arial"/>
          <w:bCs/>
          <w:sz w:val="28"/>
          <w:lang w:val="es-ES_tradnl"/>
        </w:rPr>
        <w:t xml:space="preserve"> </w:t>
      </w:r>
      <w:r w:rsidR="00D62293" w:rsidRPr="00953F89">
        <w:rPr>
          <w:rFonts w:ascii="Arial" w:hAnsi="Arial" w:cs="Arial"/>
          <w:sz w:val="28"/>
          <w:lang w:val="es-ES_tradnl"/>
        </w:rPr>
        <w:t xml:space="preserve">- - - - - - - - - - - - - - - - - - - - - - - - - </w:t>
      </w:r>
    </w:p>
    <w:p w14:paraId="3E1E8E24" w14:textId="77777777" w:rsidR="00D62293" w:rsidRDefault="00D62293" w:rsidP="00770359">
      <w:pPr>
        <w:spacing w:before="20"/>
        <w:ind w:left="567" w:right="332"/>
        <w:jc w:val="both"/>
        <w:rPr>
          <w:rFonts w:ascii="Arial" w:hAnsi="Arial" w:cs="Arial"/>
          <w:sz w:val="28"/>
          <w:lang w:val="es-ES_tradnl"/>
        </w:rPr>
      </w:pPr>
    </w:p>
    <w:p w14:paraId="4C334559" w14:textId="01E51217" w:rsidR="003D03D0" w:rsidRDefault="00D62293" w:rsidP="00770359">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proofErr w:type="spellStart"/>
      <w:r w:rsidR="00847256" w:rsidRPr="00847256">
        <w:rPr>
          <w:rFonts w:ascii="Arial" w:hAnsi="Arial" w:cs="Arial"/>
          <w:b/>
          <w:bCs/>
          <w:sz w:val="28"/>
        </w:rPr>
        <w:t>CGTNNMyCVP</w:t>
      </w:r>
      <w:proofErr w:type="spellEnd"/>
      <w:r w:rsidR="00847256" w:rsidRPr="00847256">
        <w:rPr>
          <w:rFonts w:ascii="Arial" w:hAnsi="Arial" w:cs="Arial"/>
          <w:b/>
          <w:bCs/>
          <w:sz w:val="28"/>
        </w:rPr>
        <w:t>/145/2025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003D03D0" w:rsidRPr="003D03D0">
        <w:rPr>
          <w:rFonts w:ascii="Arial" w:eastAsia="Batang" w:hAnsi="Arial" w:cs="Arial"/>
          <w:sz w:val="28"/>
          <w:szCs w:val="28"/>
          <w:lang w:val="es-ES_tradnl"/>
        </w:rPr>
        <w:t xml:space="preserve"> </w:t>
      </w:r>
      <w:r w:rsidR="003D03D0" w:rsidRPr="003D03D0">
        <w:rPr>
          <w:rFonts w:ascii="Arial" w:hAnsi="Arial" w:cs="Arial"/>
          <w:sz w:val="28"/>
          <w:lang w:val="es-ES_tradnl"/>
        </w:rPr>
        <w:t xml:space="preserve">aprobar la cesión de derechos, que otorga </w:t>
      </w:r>
      <w:r w:rsidR="003D03D0" w:rsidRPr="003D03D0">
        <w:rPr>
          <w:rFonts w:ascii="Arial" w:hAnsi="Arial" w:cs="Arial"/>
          <w:bCs/>
          <w:sz w:val="28"/>
        </w:rPr>
        <w:t>la ciudadana Angelina Raymundo Maldonado a favor de la ciudadana Itzel Catalina López Ramos, respecto del puesto fijo número 67, con número objeto/contrato 1050000002749, con giro de “pescado seco y camarón seco”, ubicado en la zona de capilla, del mercado de abasto “Margarita Maza de Juárez”</w:t>
      </w:r>
      <w:r w:rsidR="003D03D0">
        <w:rPr>
          <w:rFonts w:ascii="Arial" w:hAnsi="Arial" w:cs="Arial"/>
          <w:bCs/>
          <w:sz w:val="28"/>
        </w:rPr>
        <w:t>.</w:t>
      </w:r>
      <w:r w:rsidR="003D03D0" w:rsidRPr="003D03D0">
        <w:rPr>
          <w:rFonts w:ascii="Arial" w:hAnsi="Arial" w:cs="Arial"/>
          <w:bCs/>
          <w:sz w:val="28"/>
          <w:lang w:val="es-ES_tradnl"/>
        </w:rPr>
        <w:t xml:space="preserve"> </w:t>
      </w:r>
      <w:r w:rsidR="003D03D0" w:rsidRPr="00953F89">
        <w:rPr>
          <w:rFonts w:ascii="Arial" w:hAnsi="Arial" w:cs="Arial"/>
          <w:bCs/>
          <w:sz w:val="28"/>
          <w:lang w:val="es-ES_tradnl"/>
        </w:rPr>
        <w:t>- - - - - - - - - - - - - - - - - - - - - - - - - - - - - - - - - - - - - - - -</w:t>
      </w:r>
      <w:r w:rsidR="003D03D0">
        <w:rPr>
          <w:rFonts w:ascii="Arial" w:hAnsi="Arial" w:cs="Arial"/>
          <w:bCs/>
          <w:sz w:val="28"/>
          <w:lang w:val="es-ES_tradnl"/>
        </w:rPr>
        <w:t xml:space="preserve"> </w:t>
      </w:r>
      <w:r w:rsidR="003D03D0" w:rsidRPr="00953F89">
        <w:rPr>
          <w:rFonts w:ascii="Arial" w:hAnsi="Arial" w:cs="Arial"/>
          <w:sz w:val="28"/>
          <w:lang w:val="es-ES_tradnl"/>
        </w:rPr>
        <w:t>- - - - - - - - - - - - - - - - - - - - - - - - - - - - - -</w:t>
      </w:r>
      <w:r w:rsidR="003D03D0">
        <w:rPr>
          <w:rFonts w:ascii="Arial" w:hAnsi="Arial" w:cs="Arial"/>
          <w:sz w:val="28"/>
          <w:lang w:val="es-ES_tradnl"/>
        </w:rPr>
        <w:t xml:space="preserve"> - - - - - - - - - - - - - - - - - - - - - - -</w:t>
      </w:r>
      <w:r w:rsidR="00917909">
        <w:rPr>
          <w:rFonts w:ascii="Arial" w:hAnsi="Arial" w:cs="Arial"/>
          <w:sz w:val="28"/>
          <w:lang w:val="es-ES_tradnl"/>
        </w:rPr>
        <w:t xml:space="preserve"> - - - - - - - - - - - - - - - - -</w:t>
      </w:r>
    </w:p>
    <w:p w14:paraId="0EA9E0B6" w14:textId="77777777" w:rsidR="003D03D0" w:rsidRDefault="003D03D0" w:rsidP="00770359">
      <w:pPr>
        <w:spacing w:before="20"/>
        <w:ind w:left="567" w:right="332"/>
        <w:jc w:val="both"/>
        <w:rPr>
          <w:rFonts w:ascii="Arial" w:hAnsi="Arial" w:cs="Arial"/>
          <w:sz w:val="28"/>
          <w:lang w:val="es-ES_tradnl"/>
        </w:rPr>
      </w:pPr>
    </w:p>
    <w:p w14:paraId="145585D6" w14:textId="2D9DB97F" w:rsidR="00605FBD" w:rsidRDefault="003D03D0" w:rsidP="00770359">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proofErr w:type="spellStart"/>
      <w:r w:rsidR="00B71D20" w:rsidRPr="00B71D20">
        <w:rPr>
          <w:rFonts w:ascii="Arial" w:hAnsi="Arial" w:cs="Arial"/>
          <w:b/>
          <w:bCs/>
          <w:sz w:val="28"/>
        </w:rPr>
        <w:t>CGTNNMyCVP</w:t>
      </w:r>
      <w:proofErr w:type="spellEnd"/>
      <w:r w:rsidR="00B71D20" w:rsidRPr="00B71D20">
        <w:rPr>
          <w:rFonts w:ascii="Arial" w:hAnsi="Arial" w:cs="Arial"/>
          <w:b/>
          <w:bCs/>
          <w:sz w:val="28"/>
        </w:rPr>
        <w:t>/146/2025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00246EB9" w:rsidRPr="00246EB9">
        <w:rPr>
          <w:rFonts w:ascii="Arial" w:eastAsia="Batang" w:hAnsi="Arial" w:cs="Arial"/>
          <w:sz w:val="28"/>
          <w:szCs w:val="28"/>
          <w:lang w:val="es-ES_tradnl"/>
        </w:rPr>
        <w:t xml:space="preserve"> </w:t>
      </w:r>
      <w:r w:rsidR="00246EB9" w:rsidRPr="00246EB9">
        <w:rPr>
          <w:rFonts w:ascii="Arial" w:hAnsi="Arial" w:cs="Arial"/>
          <w:sz w:val="28"/>
          <w:lang w:val="es-ES_tradnl"/>
        </w:rPr>
        <w:t xml:space="preserve">aprobar la cesión de derechos, que otorga </w:t>
      </w:r>
      <w:r w:rsidR="00246EB9" w:rsidRPr="00246EB9">
        <w:rPr>
          <w:rFonts w:ascii="Arial" w:hAnsi="Arial" w:cs="Arial"/>
          <w:bCs/>
          <w:sz w:val="28"/>
        </w:rPr>
        <w:t xml:space="preserve">el ciudadano Andrés Hernández y/o Andrés Hernández </w:t>
      </w:r>
      <w:proofErr w:type="spellStart"/>
      <w:r w:rsidR="00246EB9" w:rsidRPr="00246EB9">
        <w:rPr>
          <w:rFonts w:ascii="Arial" w:hAnsi="Arial" w:cs="Arial"/>
          <w:bCs/>
          <w:sz w:val="28"/>
        </w:rPr>
        <w:t>Hernández</w:t>
      </w:r>
      <w:proofErr w:type="spellEnd"/>
      <w:r w:rsidR="00246EB9" w:rsidRPr="00246EB9">
        <w:rPr>
          <w:rFonts w:ascii="Arial" w:hAnsi="Arial" w:cs="Arial"/>
          <w:bCs/>
          <w:sz w:val="28"/>
        </w:rPr>
        <w:t xml:space="preserve"> a favor del ciudadano Alfredo Cruz Hernández, respecto del puesto fijo número 28, con número objeto/contrato 1050000011767, con giro de “frutas y verduras”, ubicado en la zona ex - lavaderos del mercado de</w:t>
      </w:r>
      <w:r>
        <w:rPr>
          <w:rFonts w:ascii="Arial" w:hAnsi="Arial" w:cs="Arial"/>
          <w:sz w:val="28"/>
          <w:lang w:val="es-ES_tradnl"/>
        </w:rPr>
        <w:t xml:space="preserve"> </w:t>
      </w:r>
      <w:r w:rsidR="00232785" w:rsidRPr="00232785">
        <w:rPr>
          <w:rFonts w:ascii="Arial" w:hAnsi="Arial" w:cs="Arial"/>
          <w:bCs/>
          <w:sz w:val="28"/>
        </w:rPr>
        <w:t>abasto “Margarita Maza de Juárez</w:t>
      </w:r>
      <w:r w:rsidR="00232785" w:rsidRPr="00232785">
        <w:rPr>
          <w:rFonts w:ascii="Arial" w:hAnsi="Arial" w:cs="Arial"/>
          <w:bCs/>
          <w:sz w:val="28"/>
          <w:lang w:val="es-ES_tradnl"/>
        </w:rPr>
        <w:t>”</w:t>
      </w:r>
      <w:r w:rsidR="00232785">
        <w:rPr>
          <w:rFonts w:ascii="Arial" w:hAnsi="Arial" w:cs="Arial"/>
          <w:bCs/>
          <w:sz w:val="28"/>
          <w:lang w:val="es-ES_tradnl"/>
        </w:rPr>
        <w:t>.</w:t>
      </w:r>
      <w:r w:rsidR="00232785" w:rsidRPr="00232785">
        <w:rPr>
          <w:rFonts w:ascii="Arial" w:hAnsi="Arial" w:cs="Arial"/>
          <w:bCs/>
          <w:sz w:val="28"/>
          <w:lang w:val="es-ES_tradnl"/>
        </w:rPr>
        <w:t xml:space="preserve"> </w:t>
      </w:r>
      <w:r w:rsidR="00232785" w:rsidRPr="00953F89">
        <w:rPr>
          <w:rFonts w:ascii="Arial" w:hAnsi="Arial" w:cs="Arial"/>
          <w:bCs/>
          <w:sz w:val="28"/>
          <w:lang w:val="es-ES_tradnl"/>
        </w:rPr>
        <w:t>- - - - - - - - - - - - - - - - - - - - - - - - - - - - - - - - - - - - - - - -</w:t>
      </w:r>
      <w:r w:rsidR="00232785">
        <w:rPr>
          <w:rFonts w:ascii="Arial" w:hAnsi="Arial" w:cs="Arial"/>
          <w:bCs/>
          <w:sz w:val="28"/>
          <w:lang w:val="es-ES_tradnl"/>
        </w:rPr>
        <w:t xml:space="preserve"> </w:t>
      </w:r>
      <w:r w:rsidR="00232785" w:rsidRPr="00953F89">
        <w:rPr>
          <w:rFonts w:ascii="Arial" w:hAnsi="Arial" w:cs="Arial"/>
          <w:sz w:val="28"/>
          <w:lang w:val="es-ES_tradnl"/>
        </w:rPr>
        <w:t>- - - - - - - - - - - - - - - - - - - - - - - - - - - -</w:t>
      </w:r>
      <w:r w:rsidR="00917909">
        <w:rPr>
          <w:rFonts w:ascii="Arial" w:hAnsi="Arial" w:cs="Arial"/>
          <w:sz w:val="28"/>
          <w:lang w:val="es-ES_tradnl"/>
        </w:rPr>
        <w:t xml:space="preserve"> - - - - - - - - - - - - - - - - - - - - - - - - - - - - - - - - - - -</w:t>
      </w:r>
    </w:p>
    <w:p w14:paraId="7AE02341" w14:textId="77777777" w:rsidR="00917909" w:rsidRDefault="00917909" w:rsidP="00770359">
      <w:pPr>
        <w:spacing w:before="20"/>
        <w:ind w:left="567" w:right="332"/>
        <w:jc w:val="both"/>
        <w:rPr>
          <w:rFonts w:ascii="Arial" w:hAnsi="Arial" w:cs="Arial"/>
          <w:sz w:val="28"/>
          <w:lang w:val="es-ES_tradnl"/>
        </w:rPr>
      </w:pPr>
    </w:p>
    <w:p w14:paraId="763D84E2" w14:textId="77777777" w:rsidR="00605FBD" w:rsidRDefault="00605FBD" w:rsidP="00770359">
      <w:pPr>
        <w:spacing w:before="20"/>
        <w:ind w:left="567" w:right="332"/>
        <w:jc w:val="both"/>
        <w:rPr>
          <w:rFonts w:ascii="Arial" w:hAnsi="Arial" w:cs="Arial"/>
          <w:sz w:val="28"/>
          <w:lang w:val="es-ES_tradnl"/>
        </w:rPr>
      </w:pPr>
    </w:p>
    <w:p w14:paraId="14A5593E" w14:textId="283DDCCA" w:rsidR="00C912FF" w:rsidRDefault="00605FBD" w:rsidP="00770359">
      <w:pPr>
        <w:spacing w:before="20"/>
        <w:ind w:left="567" w:right="332"/>
        <w:jc w:val="both"/>
        <w:rPr>
          <w:rFonts w:ascii="Arial" w:hAnsi="Arial" w:cs="Arial"/>
          <w:sz w:val="28"/>
          <w:lang w:val="es-ES_tradnl"/>
        </w:rPr>
      </w:pPr>
      <w:r w:rsidRPr="005A45C7">
        <w:rPr>
          <w:rFonts w:ascii="Arial" w:hAnsi="Arial" w:cs="Arial"/>
          <w:sz w:val="28"/>
        </w:rPr>
        <w:lastRenderedPageBreak/>
        <w:t xml:space="preserve">Dictamen </w:t>
      </w:r>
      <w:r w:rsidRPr="005A45C7">
        <w:rPr>
          <w:rFonts w:ascii="Arial" w:hAnsi="Arial" w:cs="Arial"/>
          <w:sz w:val="28"/>
          <w:lang w:val="es-ES_tradnl"/>
        </w:rPr>
        <w:t>con número</w:t>
      </w:r>
      <w:r>
        <w:rPr>
          <w:rFonts w:ascii="Arial" w:hAnsi="Arial" w:cs="Arial"/>
          <w:sz w:val="28"/>
          <w:lang w:val="es-ES_tradnl"/>
        </w:rPr>
        <w:t xml:space="preserve"> </w:t>
      </w:r>
      <w:proofErr w:type="spellStart"/>
      <w:r w:rsidR="0045621B" w:rsidRPr="0045621B">
        <w:rPr>
          <w:rFonts w:ascii="Arial" w:hAnsi="Arial" w:cs="Arial"/>
          <w:b/>
          <w:bCs/>
          <w:sz w:val="28"/>
        </w:rPr>
        <w:t>CGTNNMyCVP</w:t>
      </w:r>
      <w:proofErr w:type="spellEnd"/>
      <w:r w:rsidR="0045621B" w:rsidRPr="0045621B">
        <w:rPr>
          <w:rFonts w:ascii="Arial" w:hAnsi="Arial" w:cs="Arial"/>
          <w:b/>
          <w:bCs/>
          <w:sz w:val="28"/>
        </w:rPr>
        <w:t>/147/2025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w:t>
      </w:r>
      <w:r w:rsidR="009C6C38">
        <w:rPr>
          <w:rFonts w:ascii="Arial" w:hAnsi="Arial" w:cs="Arial"/>
          <w:sz w:val="28"/>
          <w:lang w:val="es-ES_tradnl"/>
        </w:rPr>
        <w:t xml:space="preserve"> procedente</w:t>
      </w:r>
      <w:r w:rsidR="009C6C38" w:rsidRPr="009C6C38">
        <w:rPr>
          <w:rFonts w:ascii="Arial" w:eastAsia="Batang" w:hAnsi="Arial" w:cs="Arial"/>
          <w:sz w:val="28"/>
          <w:szCs w:val="28"/>
          <w:lang w:val="es-ES_tradnl"/>
        </w:rPr>
        <w:t xml:space="preserve"> </w:t>
      </w:r>
      <w:r w:rsidR="009C6C38" w:rsidRPr="009C6C38">
        <w:rPr>
          <w:rFonts w:ascii="Arial" w:hAnsi="Arial" w:cs="Arial"/>
          <w:sz w:val="28"/>
          <w:lang w:val="es-ES_tradnl"/>
        </w:rPr>
        <w:t xml:space="preserve">aprobar la sucesión de derechos a favor de la ciudadana </w:t>
      </w:r>
      <w:proofErr w:type="spellStart"/>
      <w:r w:rsidR="009C6C38" w:rsidRPr="009C6C38">
        <w:rPr>
          <w:rFonts w:ascii="Arial" w:hAnsi="Arial" w:cs="Arial"/>
          <w:sz w:val="28"/>
          <w:lang w:val="es-ES_tradnl"/>
        </w:rPr>
        <w:t>Eufracia</w:t>
      </w:r>
      <w:proofErr w:type="spellEnd"/>
      <w:r w:rsidR="009C6C38" w:rsidRPr="009C6C38">
        <w:rPr>
          <w:rFonts w:ascii="Arial" w:hAnsi="Arial" w:cs="Arial"/>
          <w:sz w:val="28"/>
          <w:lang w:val="es-ES_tradnl"/>
        </w:rPr>
        <w:t xml:space="preserve"> Zárate Abad, respecto del puesto fijo sin número, con número objeto/contrato 1050000005792, con giro de “frutas y legumbres”, ubicado la zona pasillo de contingencias del </w:t>
      </w:r>
      <w:r w:rsidR="009C6C38" w:rsidRPr="009C6C38">
        <w:rPr>
          <w:rFonts w:ascii="Arial" w:hAnsi="Arial" w:cs="Arial"/>
          <w:bCs/>
          <w:sz w:val="28"/>
        </w:rPr>
        <w:t>mercado de abasto “Margarita Maza de Juárez</w:t>
      </w:r>
      <w:r w:rsidR="009C6C38" w:rsidRPr="009C6C38">
        <w:rPr>
          <w:rFonts w:ascii="Arial" w:hAnsi="Arial" w:cs="Arial"/>
          <w:bCs/>
          <w:sz w:val="28"/>
          <w:lang w:val="es-ES_tradnl"/>
        </w:rPr>
        <w:t>”</w:t>
      </w:r>
      <w:r w:rsidR="009C6C38">
        <w:rPr>
          <w:rFonts w:ascii="Arial" w:hAnsi="Arial" w:cs="Arial"/>
          <w:bCs/>
          <w:sz w:val="28"/>
          <w:lang w:val="es-ES_tradnl"/>
        </w:rPr>
        <w:t>.</w:t>
      </w:r>
      <w:r w:rsidR="009C6C38" w:rsidRPr="009C6C38">
        <w:rPr>
          <w:rFonts w:ascii="Arial" w:hAnsi="Arial" w:cs="Arial"/>
          <w:bCs/>
          <w:sz w:val="28"/>
          <w:lang w:val="es-ES_tradnl"/>
        </w:rPr>
        <w:t xml:space="preserve"> </w:t>
      </w:r>
      <w:r w:rsidR="009C6C38" w:rsidRPr="00953F89">
        <w:rPr>
          <w:rFonts w:ascii="Arial" w:hAnsi="Arial" w:cs="Arial"/>
          <w:bCs/>
          <w:sz w:val="28"/>
          <w:lang w:val="es-ES_tradnl"/>
        </w:rPr>
        <w:t>- - - - - - - - - - - - - - - - - - - - - - - - - - - - - - - - - - - - - - - -</w:t>
      </w:r>
      <w:r w:rsidR="009C6C38">
        <w:rPr>
          <w:rFonts w:ascii="Arial" w:hAnsi="Arial" w:cs="Arial"/>
          <w:bCs/>
          <w:sz w:val="28"/>
          <w:lang w:val="es-ES_tradnl"/>
        </w:rPr>
        <w:t xml:space="preserve"> </w:t>
      </w:r>
      <w:r w:rsidR="009C6C38" w:rsidRPr="00953F89">
        <w:rPr>
          <w:rFonts w:ascii="Arial" w:hAnsi="Arial" w:cs="Arial"/>
          <w:sz w:val="28"/>
          <w:lang w:val="es-ES_tradnl"/>
        </w:rPr>
        <w:t>- - - - - - - - - - - - - - - - - - - - - - - - - - - - - -</w:t>
      </w:r>
      <w:r w:rsidR="009C6C38">
        <w:rPr>
          <w:rFonts w:ascii="Arial" w:hAnsi="Arial" w:cs="Arial"/>
          <w:sz w:val="28"/>
          <w:lang w:val="es-ES_tradnl"/>
        </w:rPr>
        <w:t xml:space="preserve"> - - - - - - - - - - - - - - - - -</w:t>
      </w:r>
      <w:r w:rsidR="00917909">
        <w:rPr>
          <w:rFonts w:ascii="Arial" w:hAnsi="Arial" w:cs="Arial"/>
          <w:sz w:val="28"/>
          <w:lang w:val="es-ES_tradnl"/>
        </w:rPr>
        <w:t xml:space="preserve"> - - - - - - - -</w:t>
      </w:r>
    </w:p>
    <w:p w14:paraId="67CF9B71" w14:textId="77777777" w:rsidR="00C912FF" w:rsidRDefault="00C912FF" w:rsidP="00770359">
      <w:pPr>
        <w:spacing w:before="20"/>
        <w:ind w:left="567" w:right="332"/>
        <w:jc w:val="both"/>
        <w:rPr>
          <w:rFonts w:ascii="Arial" w:hAnsi="Arial" w:cs="Arial"/>
          <w:sz w:val="28"/>
          <w:lang w:val="es-ES_tradnl"/>
        </w:rPr>
      </w:pPr>
    </w:p>
    <w:p w14:paraId="43FE332C" w14:textId="11C2CF33" w:rsidR="00780561" w:rsidRDefault="00C912FF" w:rsidP="00770359">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proofErr w:type="spellStart"/>
      <w:r w:rsidR="00CE6B56" w:rsidRPr="00CE6B56">
        <w:rPr>
          <w:rFonts w:ascii="Arial" w:hAnsi="Arial" w:cs="Arial"/>
          <w:b/>
          <w:bCs/>
          <w:sz w:val="28"/>
        </w:rPr>
        <w:t>CGTNNMyCVP</w:t>
      </w:r>
      <w:proofErr w:type="spellEnd"/>
      <w:r w:rsidR="00CE6B56" w:rsidRPr="00CE6B56">
        <w:rPr>
          <w:rFonts w:ascii="Arial" w:hAnsi="Arial" w:cs="Arial"/>
          <w:b/>
          <w:bCs/>
          <w:sz w:val="28"/>
        </w:rPr>
        <w:t>/148/2025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w:t>
      </w:r>
      <w:r>
        <w:rPr>
          <w:rFonts w:ascii="Arial" w:hAnsi="Arial" w:cs="Arial"/>
          <w:sz w:val="28"/>
          <w:lang w:val="es-ES_tradnl"/>
        </w:rPr>
        <w:t xml:space="preserve"> procedente</w:t>
      </w:r>
      <w:r w:rsidR="002F36D3" w:rsidRPr="002F36D3">
        <w:rPr>
          <w:rFonts w:ascii="Arial" w:eastAsia="Batang" w:hAnsi="Arial" w:cs="Arial"/>
          <w:sz w:val="28"/>
          <w:szCs w:val="28"/>
          <w:lang w:val="es-ES_tradnl"/>
        </w:rPr>
        <w:t xml:space="preserve"> </w:t>
      </w:r>
      <w:r w:rsidR="002F36D3" w:rsidRPr="002F36D3">
        <w:rPr>
          <w:rFonts w:ascii="Arial" w:hAnsi="Arial" w:cs="Arial"/>
          <w:sz w:val="28"/>
          <w:lang w:val="es-ES_tradnl"/>
        </w:rPr>
        <w:t xml:space="preserve">aprobar la sucesión de derechos a favor </w:t>
      </w:r>
      <w:r w:rsidR="002F36D3" w:rsidRPr="002F36D3">
        <w:rPr>
          <w:rFonts w:ascii="Arial" w:hAnsi="Arial" w:cs="Arial"/>
          <w:bCs/>
          <w:sz w:val="28"/>
        </w:rPr>
        <w:t>del ciudadano Jaime Matías López, respecto del puesto fijo número 90, con número objeto/contrato 1050000005829, con giro de “ropa típica”, ubicado en el mercado de artesanías “José Perfecto García</w:t>
      </w:r>
      <w:r w:rsidR="002F36D3" w:rsidRPr="002F36D3">
        <w:rPr>
          <w:rFonts w:ascii="Arial" w:hAnsi="Arial" w:cs="Arial"/>
          <w:bCs/>
          <w:sz w:val="28"/>
          <w:lang w:val="es-ES_tradnl"/>
        </w:rPr>
        <w:t>”</w:t>
      </w:r>
      <w:r w:rsidR="002F36D3">
        <w:rPr>
          <w:rFonts w:ascii="Arial" w:hAnsi="Arial" w:cs="Arial"/>
          <w:bCs/>
          <w:sz w:val="28"/>
          <w:lang w:val="es-ES_tradnl"/>
        </w:rPr>
        <w:t>.</w:t>
      </w:r>
      <w:r w:rsidR="002F36D3" w:rsidRPr="002F36D3">
        <w:rPr>
          <w:rFonts w:ascii="Arial" w:hAnsi="Arial" w:cs="Arial"/>
          <w:bCs/>
          <w:sz w:val="28"/>
          <w:lang w:val="es-ES_tradnl"/>
        </w:rPr>
        <w:t xml:space="preserve"> </w:t>
      </w:r>
      <w:r w:rsidR="002F36D3" w:rsidRPr="00953F89">
        <w:rPr>
          <w:rFonts w:ascii="Arial" w:hAnsi="Arial" w:cs="Arial"/>
          <w:bCs/>
          <w:sz w:val="28"/>
          <w:lang w:val="es-ES_tradnl"/>
        </w:rPr>
        <w:t>- - - - - - - - - - - - - - - - - - - - - - - - - - - - - - - - - - - - - - - -</w:t>
      </w:r>
      <w:r w:rsidR="002F36D3">
        <w:rPr>
          <w:rFonts w:ascii="Arial" w:hAnsi="Arial" w:cs="Arial"/>
          <w:bCs/>
          <w:sz w:val="28"/>
          <w:lang w:val="es-ES_tradnl"/>
        </w:rPr>
        <w:t xml:space="preserve"> </w:t>
      </w:r>
      <w:r w:rsidR="002F36D3" w:rsidRPr="00953F89">
        <w:rPr>
          <w:rFonts w:ascii="Arial" w:hAnsi="Arial" w:cs="Arial"/>
          <w:sz w:val="28"/>
          <w:lang w:val="es-ES_tradnl"/>
        </w:rPr>
        <w:t>- - - - - - - - - - - - - - - - - - - - - - - -</w:t>
      </w:r>
      <w:r w:rsidR="00917909">
        <w:rPr>
          <w:rFonts w:ascii="Arial" w:hAnsi="Arial" w:cs="Arial"/>
          <w:sz w:val="28"/>
          <w:lang w:val="es-ES_tradnl"/>
        </w:rPr>
        <w:t xml:space="preserve"> - - </w:t>
      </w:r>
    </w:p>
    <w:p w14:paraId="70E33571" w14:textId="77777777" w:rsidR="00780561" w:rsidRDefault="00780561" w:rsidP="00770359">
      <w:pPr>
        <w:spacing w:before="20"/>
        <w:ind w:left="567" w:right="332"/>
        <w:jc w:val="both"/>
        <w:rPr>
          <w:rFonts w:ascii="Arial" w:hAnsi="Arial" w:cs="Arial"/>
          <w:sz w:val="28"/>
          <w:lang w:val="es-ES_tradnl"/>
        </w:rPr>
      </w:pPr>
    </w:p>
    <w:p w14:paraId="143E8950" w14:textId="43128305" w:rsidR="00985AC7" w:rsidRDefault="00780561" w:rsidP="00770359">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proofErr w:type="spellStart"/>
      <w:r w:rsidR="00532420" w:rsidRPr="00532420">
        <w:rPr>
          <w:rFonts w:ascii="Arial" w:hAnsi="Arial" w:cs="Arial"/>
          <w:b/>
          <w:bCs/>
          <w:sz w:val="28"/>
          <w:lang w:val="es-ES_tradnl"/>
        </w:rPr>
        <w:t>CGTNNMyCVP</w:t>
      </w:r>
      <w:proofErr w:type="spellEnd"/>
      <w:r w:rsidR="00532420" w:rsidRPr="00532420">
        <w:rPr>
          <w:rFonts w:ascii="Arial" w:hAnsi="Arial" w:cs="Arial"/>
          <w:b/>
          <w:bCs/>
          <w:sz w:val="28"/>
          <w:lang w:val="es-ES_tradnl"/>
        </w:rPr>
        <w:t>/149/2025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w:t>
      </w:r>
      <w:r>
        <w:rPr>
          <w:rFonts w:ascii="Arial" w:hAnsi="Arial" w:cs="Arial"/>
          <w:sz w:val="28"/>
          <w:lang w:val="es-ES_tradnl"/>
        </w:rPr>
        <w:t xml:space="preserve"> procedente</w:t>
      </w:r>
      <w:r w:rsidR="002F36D3" w:rsidRPr="00953F89">
        <w:rPr>
          <w:rFonts w:ascii="Arial" w:hAnsi="Arial" w:cs="Arial"/>
          <w:sz w:val="28"/>
          <w:lang w:val="es-ES_tradnl"/>
        </w:rPr>
        <w:t xml:space="preserve"> </w:t>
      </w:r>
      <w:r w:rsidR="0049022F" w:rsidRPr="0049022F">
        <w:rPr>
          <w:rFonts w:ascii="Arial" w:hAnsi="Arial" w:cs="Arial"/>
          <w:sz w:val="28"/>
          <w:lang w:val="es-ES_tradnl"/>
        </w:rPr>
        <w:t>autorizar a la Dirección de Comercio en Vía Pública de este Ayuntamiento, expida permisos temporales, con motivo de la celebración del “Día de Muertos”, para los días, lugares, horarios, personas y condiciones que se especifican en el presente dictamen”</w:t>
      </w:r>
      <w:r w:rsidR="0049022F">
        <w:rPr>
          <w:rFonts w:ascii="Arial" w:hAnsi="Arial" w:cs="Arial"/>
          <w:sz w:val="28"/>
          <w:lang w:val="es-ES_tradnl"/>
        </w:rPr>
        <w:t>.</w:t>
      </w:r>
      <w:r w:rsidR="0049022F" w:rsidRPr="0049022F">
        <w:rPr>
          <w:rFonts w:ascii="Arial" w:hAnsi="Arial" w:cs="Arial"/>
          <w:bCs/>
          <w:sz w:val="28"/>
          <w:lang w:val="es-ES_tradnl"/>
        </w:rPr>
        <w:t xml:space="preserve"> </w:t>
      </w:r>
      <w:r w:rsidR="0049022F" w:rsidRPr="00953F89">
        <w:rPr>
          <w:rFonts w:ascii="Arial" w:hAnsi="Arial" w:cs="Arial"/>
          <w:bCs/>
          <w:sz w:val="28"/>
          <w:lang w:val="es-ES_tradnl"/>
        </w:rPr>
        <w:t>- - - - - - - - - - - - - - - - - - - - - - - - - - - - - - - - - - - - - - - -</w:t>
      </w:r>
      <w:r w:rsidR="0049022F">
        <w:rPr>
          <w:rFonts w:ascii="Arial" w:hAnsi="Arial" w:cs="Arial"/>
          <w:bCs/>
          <w:sz w:val="28"/>
          <w:lang w:val="es-ES_tradnl"/>
        </w:rPr>
        <w:t xml:space="preserve"> </w:t>
      </w:r>
      <w:r w:rsidR="0049022F" w:rsidRPr="00953F89">
        <w:rPr>
          <w:rFonts w:ascii="Arial" w:hAnsi="Arial" w:cs="Arial"/>
          <w:sz w:val="28"/>
          <w:lang w:val="es-ES_tradnl"/>
        </w:rPr>
        <w:t xml:space="preserve">- - - - - - - - - - - - - - - - - - - </w:t>
      </w:r>
    </w:p>
    <w:p w14:paraId="79524283" w14:textId="77777777" w:rsidR="00985AC7" w:rsidRDefault="00985AC7" w:rsidP="00770359">
      <w:pPr>
        <w:spacing w:before="20"/>
        <w:ind w:left="567" w:right="332"/>
        <w:jc w:val="both"/>
        <w:rPr>
          <w:rFonts w:ascii="Arial" w:hAnsi="Arial" w:cs="Arial"/>
          <w:sz w:val="28"/>
          <w:lang w:val="es-ES_tradnl"/>
        </w:rPr>
      </w:pPr>
    </w:p>
    <w:p w14:paraId="045FC04D" w14:textId="5CFE2D5B" w:rsidR="006E0091" w:rsidRDefault="00985AC7" w:rsidP="00770359">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proofErr w:type="spellStart"/>
      <w:r w:rsidR="00AC2A5E" w:rsidRPr="00AC2A5E">
        <w:rPr>
          <w:rFonts w:ascii="Arial" w:hAnsi="Arial" w:cs="Arial"/>
          <w:b/>
          <w:bCs/>
          <w:sz w:val="28"/>
          <w:lang w:val="es-ES_tradnl"/>
        </w:rPr>
        <w:t>CGTNNMyCVP</w:t>
      </w:r>
      <w:proofErr w:type="spellEnd"/>
      <w:r w:rsidR="00AC2A5E" w:rsidRPr="00AC2A5E">
        <w:rPr>
          <w:rFonts w:ascii="Arial" w:hAnsi="Arial" w:cs="Arial"/>
          <w:b/>
          <w:bCs/>
          <w:sz w:val="28"/>
          <w:lang w:val="es-ES_tradnl"/>
        </w:rPr>
        <w:t>/150/2025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w:t>
      </w:r>
      <w:r>
        <w:rPr>
          <w:rFonts w:ascii="Arial" w:hAnsi="Arial" w:cs="Arial"/>
          <w:sz w:val="28"/>
          <w:lang w:val="es-ES_tradnl"/>
        </w:rPr>
        <w:t xml:space="preserve"> procedente</w:t>
      </w:r>
      <w:r w:rsidR="004E5DAB" w:rsidRPr="004E5DAB">
        <w:rPr>
          <w:rFonts w:ascii="Arial" w:eastAsia="Batang" w:hAnsi="Arial" w:cs="Arial"/>
          <w:sz w:val="28"/>
          <w:szCs w:val="28"/>
          <w:lang w:val="es-ES_tradnl"/>
        </w:rPr>
        <w:t xml:space="preserve"> </w:t>
      </w:r>
      <w:r w:rsidR="004E5DAB" w:rsidRPr="004E5DAB">
        <w:rPr>
          <w:rFonts w:ascii="Arial" w:hAnsi="Arial" w:cs="Arial"/>
          <w:sz w:val="28"/>
          <w:lang w:val="es-ES_tradnl"/>
        </w:rPr>
        <w:t>autorizar a la Dirección de Comercio en Vía Pública de este Ayuntamiento, expida permisos temporales con motivo de la “Expo Venta Artesanal Día de Muertos 2025”, para los días, lugares, horarios, personas y condiciones que se especifican en el presente dictamen”.</w:t>
      </w:r>
      <w:r w:rsidR="004E5DAB" w:rsidRPr="004E5DAB">
        <w:rPr>
          <w:rFonts w:ascii="Arial" w:hAnsi="Arial" w:cs="Arial"/>
          <w:bCs/>
          <w:sz w:val="28"/>
          <w:lang w:val="es-ES_tradnl"/>
        </w:rPr>
        <w:t xml:space="preserve"> </w:t>
      </w:r>
      <w:r w:rsidR="004E5DAB" w:rsidRPr="00953F89">
        <w:rPr>
          <w:rFonts w:ascii="Arial" w:hAnsi="Arial" w:cs="Arial"/>
          <w:bCs/>
          <w:sz w:val="28"/>
          <w:lang w:val="es-ES_tradnl"/>
        </w:rPr>
        <w:t>- - - - - - - - - - - - - - - - - - - - - - - - - - - - - - - - - - - - - - - -</w:t>
      </w:r>
      <w:r w:rsidR="004E5DAB">
        <w:rPr>
          <w:rFonts w:ascii="Arial" w:hAnsi="Arial" w:cs="Arial"/>
          <w:bCs/>
          <w:sz w:val="28"/>
          <w:lang w:val="es-ES_tradnl"/>
        </w:rPr>
        <w:t xml:space="preserve"> </w:t>
      </w:r>
      <w:r w:rsidR="004E5DAB" w:rsidRPr="00953F89">
        <w:rPr>
          <w:rFonts w:ascii="Arial" w:hAnsi="Arial" w:cs="Arial"/>
          <w:sz w:val="28"/>
          <w:lang w:val="es-ES_tradnl"/>
        </w:rPr>
        <w:t>- - - - - - - - - - - - - - - - - - - - - - - - - - - - - -</w:t>
      </w:r>
      <w:r w:rsidR="004E5DAB">
        <w:rPr>
          <w:rFonts w:ascii="Arial" w:hAnsi="Arial" w:cs="Arial"/>
          <w:sz w:val="28"/>
          <w:lang w:val="es-ES_tradnl"/>
        </w:rPr>
        <w:t xml:space="preserve"> - - - - - - - - - - - - - - - - - - - - - - - - - - -</w:t>
      </w:r>
      <w:r w:rsidR="00917909">
        <w:rPr>
          <w:rFonts w:ascii="Arial" w:hAnsi="Arial" w:cs="Arial"/>
          <w:sz w:val="28"/>
          <w:lang w:val="es-ES_tradnl"/>
        </w:rPr>
        <w:t xml:space="preserve"> - - - - - - - - - - - </w:t>
      </w:r>
    </w:p>
    <w:p w14:paraId="6DE1DFAF" w14:textId="77777777" w:rsidR="006E0091" w:rsidRDefault="006E0091" w:rsidP="00770359">
      <w:pPr>
        <w:spacing w:before="20"/>
        <w:ind w:left="567" w:right="332"/>
        <w:jc w:val="both"/>
        <w:rPr>
          <w:rFonts w:ascii="Arial" w:hAnsi="Arial" w:cs="Arial"/>
          <w:sz w:val="28"/>
          <w:lang w:val="es-ES_tradnl"/>
        </w:rPr>
      </w:pPr>
    </w:p>
    <w:p w14:paraId="2873ABBD" w14:textId="03D032A5" w:rsidR="00EC6C29" w:rsidRDefault="006E0091" w:rsidP="00770359">
      <w:pPr>
        <w:spacing w:before="20"/>
        <w:ind w:left="567" w:right="332"/>
        <w:jc w:val="both"/>
        <w:rPr>
          <w:rFonts w:ascii="Arial" w:hAnsi="Arial" w:cs="Arial"/>
          <w:sz w:val="28"/>
          <w:lang w:val="es-ES_tradnl"/>
        </w:rPr>
      </w:pPr>
      <w:r w:rsidRPr="00FC4463">
        <w:rPr>
          <w:rFonts w:ascii="Arial" w:hAnsi="Arial" w:cs="Arial"/>
          <w:bCs/>
          <w:spacing w:val="-2"/>
          <w:sz w:val="28"/>
          <w:szCs w:val="28"/>
          <w:lang w:val="es-ES_tradnl"/>
        </w:rPr>
        <w:t>Punto de Acuerdo número</w:t>
      </w:r>
      <w:r w:rsidR="0079428A" w:rsidRPr="0079428A">
        <w:rPr>
          <w:rFonts w:ascii="Arial" w:eastAsia="Batang" w:hAnsi="Arial" w:cs="Arial"/>
          <w:b/>
          <w:bCs/>
          <w:sz w:val="28"/>
          <w:szCs w:val="28"/>
          <w:lang w:val="es-ES_tradnl"/>
        </w:rPr>
        <w:t xml:space="preserve"> </w:t>
      </w:r>
      <w:proofErr w:type="spellStart"/>
      <w:r w:rsidR="0079428A" w:rsidRPr="0079428A">
        <w:rPr>
          <w:rFonts w:ascii="Arial" w:hAnsi="Arial" w:cs="Arial"/>
          <w:b/>
          <w:bCs/>
          <w:spacing w:val="-2"/>
          <w:sz w:val="28"/>
          <w:szCs w:val="28"/>
          <w:lang w:val="es-ES_tradnl"/>
        </w:rPr>
        <w:t>CGTNNMyCVP</w:t>
      </w:r>
      <w:proofErr w:type="spellEnd"/>
      <w:r w:rsidR="0079428A" w:rsidRPr="0079428A">
        <w:rPr>
          <w:rFonts w:ascii="Arial" w:hAnsi="Arial" w:cs="Arial"/>
          <w:b/>
          <w:bCs/>
          <w:spacing w:val="-2"/>
          <w:sz w:val="28"/>
          <w:szCs w:val="28"/>
          <w:lang w:val="es-ES_tradnl"/>
        </w:rPr>
        <w:t>/PA/003/2025</w:t>
      </w:r>
      <w:r w:rsidR="0079428A">
        <w:rPr>
          <w:rFonts w:ascii="Arial" w:hAnsi="Arial" w:cs="Arial"/>
          <w:spacing w:val="-2"/>
          <w:sz w:val="28"/>
          <w:szCs w:val="28"/>
          <w:lang w:val="es-ES_tradnl"/>
        </w:rPr>
        <w:t xml:space="preserve">, </w:t>
      </w:r>
      <w:r w:rsidR="00FD1BEE" w:rsidRPr="00FD1BEE">
        <w:rPr>
          <w:rFonts w:ascii="Arial" w:hAnsi="Arial" w:cs="Arial"/>
          <w:spacing w:val="-2"/>
          <w:sz w:val="28"/>
          <w:szCs w:val="28"/>
          <w:lang w:val="es-ES_tradnl"/>
        </w:rPr>
        <w:t>suscrito por concejales integrantes de la Comisión de Gobierno de Territorio, Normatividad, Nomenclatura, de Mercados y Comercio en Vía Pública</w:t>
      </w:r>
      <w:r w:rsidR="00E95541">
        <w:rPr>
          <w:rFonts w:ascii="Arial" w:hAnsi="Arial" w:cs="Arial"/>
          <w:spacing w:val="-2"/>
          <w:sz w:val="28"/>
          <w:szCs w:val="28"/>
          <w:lang w:val="es-ES_tradnl"/>
        </w:rPr>
        <w:t xml:space="preserve">, mediante el cual </w:t>
      </w:r>
      <w:r w:rsidR="00782AEE">
        <w:rPr>
          <w:rFonts w:ascii="Arial" w:hAnsi="Arial" w:cs="Arial"/>
          <w:spacing w:val="-2"/>
          <w:sz w:val="28"/>
          <w:szCs w:val="28"/>
          <w:lang w:val="es-ES_tradnl"/>
        </w:rPr>
        <w:t>se</w:t>
      </w:r>
      <w:r w:rsidR="0026769B" w:rsidRPr="0026769B">
        <w:rPr>
          <w:rFonts w:ascii="Arial" w:eastAsia="Batang" w:hAnsi="Arial" w:cs="Arial"/>
          <w:sz w:val="28"/>
          <w:szCs w:val="28"/>
          <w:lang w:val="es-ES_tradnl"/>
        </w:rPr>
        <w:t xml:space="preserve"> </w:t>
      </w:r>
      <w:r w:rsidR="0026769B" w:rsidRPr="0026769B">
        <w:rPr>
          <w:rFonts w:ascii="Arial" w:hAnsi="Arial" w:cs="Arial"/>
          <w:spacing w:val="-2"/>
          <w:sz w:val="28"/>
          <w:szCs w:val="28"/>
          <w:lang w:val="es-ES_tradnl"/>
        </w:rPr>
        <w:t xml:space="preserve">aprueba la REFORMA a las fracciones XLIII y XLIV del artículo 2; el primer párrafo del artículo 6; último párrafo del artículo 28; la fracción IV del artículo 31; las fracciones I y VII del artículo 32; </w:t>
      </w:r>
      <w:r w:rsidR="009F1F4F" w:rsidRPr="009F1F4F">
        <w:rPr>
          <w:rFonts w:ascii="Arial" w:hAnsi="Arial" w:cs="Arial"/>
          <w:spacing w:val="-2"/>
          <w:sz w:val="28"/>
          <w:szCs w:val="28"/>
          <w:lang w:val="es-ES_tradnl"/>
        </w:rPr>
        <w:t xml:space="preserve">las fracciones I, IV y VI del artículo 33; el primer </w:t>
      </w:r>
      <w:r w:rsidR="009F1F4F" w:rsidRPr="009F1F4F">
        <w:rPr>
          <w:rFonts w:ascii="Arial" w:hAnsi="Arial" w:cs="Arial"/>
          <w:spacing w:val="-2"/>
          <w:sz w:val="28"/>
          <w:szCs w:val="28"/>
          <w:lang w:val="es-ES_tradnl"/>
        </w:rPr>
        <w:lastRenderedPageBreak/>
        <w:t>párrafo y fracción I del artículo 34; el artículo 40; el primer párrafo del artículo 46; el artículo 85 y la ADICIÓN de las fracciones I, II, XI, XV, XVII, XX, XXIX, XXXVII del artículo 2; por lo cual se recorren las subsecuentes a cada una de ellas para culminar en la fracción XLVI; el segundo párrafo del artículo 6; la fracción III del artículo 7; el Capítulo III “De las personas facilitadoras” que comprende los artículos 27 Bis y 27 Ter; las fracciones VII, VIII, IX, X, XI y XII del artículo 29; las fracciones VIII, IX y X del artículo 30; las fracciones VII, VIII, IX, X, XI, XII, XIII, XIV, XV y XVI del artículo 31; las fracciones VIII, IX y X del artículo 33; la fracción III del artículo 34; el segundo párrafo del artículo 46; el artículo 73 Bis; el artículo 80 Bis; del Reglamento de Justicia Cívica para el Municipio de Oaxaca de Juárez, Oaxaca</w:t>
      </w:r>
      <w:r w:rsidR="009F1F4F">
        <w:rPr>
          <w:rFonts w:ascii="Arial" w:hAnsi="Arial" w:cs="Arial"/>
          <w:spacing w:val="-2"/>
          <w:sz w:val="28"/>
          <w:szCs w:val="28"/>
          <w:lang w:val="es-ES_tradnl"/>
        </w:rPr>
        <w:t>.</w:t>
      </w:r>
      <w:r w:rsidR="00EA1891" w:rsidRPr="00EA1891">
        <w:rPr>
          <w:rFonts w:ascii="Arial" w:hAnsi="Arial" w:cs="Arial"/>
          <w:bCs/>
          <w:sz w:val="28"/>
          <w:lang w:val="es-ES_tradnl"/>
        </w:rPr>
        <w:t xml:space="preserve"> </w:t>
      </w:r>
      <w:r w:rsidR="00EA1891" w:rsidRPr="00953F89">
        <w:rPr>
          <w:rFonts w:ascii="Arial" w:hAnsi="Arial" w:cs="Arial"/>
          <w:bCs/>
          <w:sz w:val="28"/>
          <w:lang w:val="es-ES_tradnl"/>
        </w:rPr>
        <w:t>- - - - - - - - - - - - - - - - - - - - - - - - - - - - - - - - - - - - - - - -</w:t>
      </w:r>
      <w:r w:rsidR="00EA1891">
        <w:rPr>
          <w:rFonts w:ascii="Arial" w:hAnsi="Arial" w:cs="Arial"/>
          <w:bCs/>
          <w:sz w:val="28"/>
          <w:lang w:val="es-ES_tradnl"/>
        </w:rPr>
        <w:t xml:space="preserve"> </w:t>
      </w:r>
      <w:r w:rsidR="00EA1891" w:rsidRPr="00953F89">
        <w:rPr>
          <w:rFonts w:ascii="Arial" w:hAnsi="Arial" w:cs="Arial"/>
          <w:sz w:val="28"/>
          <w:lang w:val="es-ES_tradnl"/>
        </w:rPr>
        <w:t>- - - - - - - - - - - - - - - - - - - - - - - - - - - - - -</w:t>
      </w:r>
      <w:r w:rsidR="00EA1891">
        <w:rPr>
          <w:rFonts w:ascii="Arial" w:hAnsi="Arial" w:cs="Arial"/>
          <w:sz w:val="28"/>
          <w:lang w:val="es-ES_tradnl"/>
        </w:rPr>
        <w:t xml:space="preserve"> - - - - - - - - - - - - - -</w:t>
      </w:r>
      <w:r w:rsidR="00917909">
        <w:rPr>
          <w:rFonts w:ascii="Arial" w:hAnsi="Arial" w:cs="Arial"/>
          <w:sz w:val="28"/>
          <w:lang w:val="es-ES_tradnl"/>
        </w:rPr>
        <w:t xml:space="preserve"> - - - - - - - - - - - - - - - - - - - - - - - - - - </w:t>
      </w:r>
    </w:p>
    <w:p w14:paraId="5037BB7E" w14:textId="77777777" w:rsidR="00EC6C29" w:rsidRDefault="00EC6C29" w:rsidP="00770359">
      <w:pPr>
        <w:spacing w:before="20"/>
        <w:ind w:left="567" w:right="332"/>
        <w:jc w:val="both"/>
        <w:rPr>
          <w:rFonts w:ascii="Arial" w:hAnsi="Arial" w:cs="Arial"/>
          <w:sz w:val="28"/>
          <w:lang w:val="es-ES_tradnl"/>
        </w:rPr>
      </w:pPr>
    </w:p>
    <w:p w14:paraId="0DA7996E" w14:textId="0C26A0D9" w:rsidR="007C681A" w:rsidRDefault="00EC6C29" w:rsidP="00770359">
      <w:pPr>
        <w:spacing w:before="20"/>
        <w:ind w:left="567" w:right="332"/>
        <w:jc w:val="both"/>
        <w:rPr>
          <w:rFonts w:ascii="Arial" w:hAnsi="Arial" w:cs="Arial"/>
          <w:sz w:val="28"/>
          <w:lang w:val="es-ES_tradnl"/>
        </w:rPr>
      </w:pPr>
      <w:r w:rsidRPr="00CB00FF">
        <w:rPr>
          <w:rFonts w:ascii="Arial" w:hAnsi="Arial" w:cs="Arial"/>
          <w:sz w:val="28"/>
        </w:rPr>
        <w:t xml:space="preserve">Dictamen </w:t>
      </w:r>
      <w:r w:rsidRPr="00CB00FF">
        <w:rPr>
          <w:rFonts w:ascii="Arial" w:hAnsi="Arial" w:cs="Arial"/>
          <w:sz w:val="28"/>
          <w:lang w:val="es-ES_tradnl"/>
        </w:rPr>
        <w:t xml:space="preserve">con número </w:t>
      </w:r>
      <w:proofErr w:type="spellStart"/>
      <w:r w:rsidR="00923557" w:rsidRPr="00923557">
        <w:rPr>
          <w:rFonts w:ascii="Arial" w:hAnsi="Arial" w:cs="Arial"/>
          <w:b/>
          <w:bCs/>
          <w:sz w:val="28"/>
          <w:lang w:val="es-ES_tradnl"/>
        </w:rPr>
        <w:t>CHPCyGA</w:t>
      </w:r>
      <w:proofErr w:type="spellEnd"/>
      <w:r w:rsidR="00923557" w:rsidRPr="00923557">
        <w:rPr>
          <w:rFonts w:ascii="Arial" w:hAnsi="Arial" w:cs="Arial"/>
          <w:b/>
          <w:bCs/>
          <w:sz w:val="28"/>
          <w:lang w:val="es-ES_tradnl"/>
        </w:rPr>
        <w:t>/242/2025</w:t>
      </w:r>
      <w:r w:rsidRPr="00CB00FF">
        <w:rPr>
          <w:rFonts w:ascii="Arial" w:hAnsi="Arial" w:cs="Arial"/>
          <w:sz w:val="28"/>
          <w:lang w:val="es-ES_tradnl"/>
        </w:rPr>
        <w:t>,</w:t>
      </w:r>
      <w:r w:rsidRPr="00CB00FF">
        <w:rPr>
          <w:rFonts w:ascii="Arial" w:hAnsi="Arial" w:cs="Arial"/>
          <w:b/>
          <w:bCs/>
          <w:sz w:val="28"/>
          <w:lang w:val="es-ES_tradnl"/>
        </w:rPr>
        <w:t xml:space="preserve"> </w:t>
      </w:r>
      <w:r w:rsidRPr="00CB00FF">
        <w:rPr>
          <w:rFonts w:ascii="Arial" w:hAnsi="Arial" w:cs="Arial"/>
          <w:sz w:val="28"/>
          <w:lang w:val="es-ES_tradnl"/>
        </w:rPr>
        <w:t>emitido por la Comisión de Honestidad, Prosperidad Compartida y Gobierno Abierto, por medio del cual se determina procedente</w:t>
      </w:r>
      <w:r w:rsidR="007C681A">
        <w:rPr>
          <w:rFonts w:ascii="Arial" w:hAnsi="Arial" w:cs="Arial"/>
          <w:sz w:val="28"/>
          <w:lang w:val="es-ES_tradnl"/>
        </w:rPr>
        <w:t xml:space="preserve"> </w:t>
      </w:r>
      <w:r w:rsidR="007C681A" w:rsidRPr="007C681A">
        <w:rPr>
          <w:rFonts w:ascii="Arial" w:hAnsi="Arial" w:cs="Arial"/>
          <w:sz w:val="28"/>
          <w:lang w:val="es-ES_tradnl"/>
        </w:rPr>
        <w:t>autorizar la licencia a favor del C. Octavio Hernández Solís, para un establecimiento comercial con el giro de restaurante con venta de cerveza sólo con alimentos, denominado “</w:t>
      </w:r>
      <w:proofErr w:type="spellStart"/>
      <w:r w:rsidR="007C681A" w:rsidRPr="007C681A">
        <w:rPr>
          <w:rFonts w:ascii="Arial" w:hAnsi="Arial" w:cs="Arial"/>
          <w:sz w:val="28"/>
          <w:lang w:val="es-ES_tradnl"/>
        </w:rPr>
        <w:t>pig</w:t>
      </w:r>
      <w:proofErr w:type="spellEnd"/>
      <w:r w:rsidR="007C681A" w:rsidRPr="007C681A">
        <w:rPr>
          <w:rFonts w:ascii="Arial" w:hAnsi="Arial" w:cs="Arial"/>
          <w:sz w:val="28"/>
          <w:lang w:val="es-ES_tradnl"/>
        </w:rPr>
        <w:t xml:space="preserve"> and </w:t>
      </w:r>
      <w:proofErr w:type="spellStart"/>
      <w:r w:rsidR="007C681A" w:rsidRPr="007C681A">
        <w:rPr>
          <w:rFonts w:ascii="Arial" w:hAnsi="Arial" w:cs="Arial"/>
          <w:sz w:val="28"/>
          <w:lang w:val="es-ES_tradnl"/>
        </w:rPr>
        <w:t>fish</w:t>
      </w:r>
      <w:proofErr w:type="spellEnd"/>
      <w:r w:rsidR="007C681A" w:rsidRPr="007C681A">
        <w:rPr>
          <w:rFonts w:ascii="Arial" w:hAnsi="Arial" w:cs="Arial"/>
          <w:sz w:val="28"/>
          <w:lang w:val="es-ES_tradnl"/>
        </w:rPr>
        <w:t>”, con un aforo de 60 personas aproximadamente y con domicilio para funcionar el ubicado en Privada Eduardo Vasconcelos número exterior 201, Colonia Reforma, Oaxaca de Juárez, Oaxaca</w:t>
      </w:r>
      <w:r w:rsidR="007C681A">
        <w:rPr>
          <w:rFonts w:ascii="Arial" w:hAnsi="Arial" w:cs="Arial"/>
          <w:sz w:val="28"/>
          <w:lang w:val="es-ES_tradnl"/>
        </w:rPr>
        <w:t>.</w:t>
      </w:r>
      <w:r w:rsidR="007C681A" w:rsidRPr="007C681A">
        <w:rPr>
          <w:rFonts w:ascii="Arial" w:hAnsi="Arial" w:cs="Arial"/>
          <w:bCs/>
          <w:sz w:val="28"/>
          <w:lang w:val="es-ES_tradnl"/>
        </w:rPr>
        <w:t xml:space="preserve"> </w:t>
      </w:r>
      <w:r w:rsidR="007C681A" w:rsidRPr="00953F89">
        <w:rPr>
          <w:rFonts w:ascii="Arial" w:hAnsi="Arial" w:cs="Arial"/>
          <w:bCs/>
          <w:sz w:val="28"/>
          <w:lang w:val="es-ES_tradnl"/>
        </w:rPr>
        <w:t>- - - - - - - - - - - - - - - - - - - - - - - - - - - - - - - - - - - - - - - -</w:t>
      </w:r>
      <w:r w:rsidR="007C681A">
        <w:rPr>
          <w:rFonts w:ascii="Arial" w:hAnsi="Arial" w:cs="Arial"/>
          <w:bCs/>
          <w:sz w:val="28"/>
          <w:lang w:val="es-ES_tradnl"/>
        </w:rPr>
        <w:t xml:space="preserve"> </w:t>
      </w:r>
      <w:r w:rsidR="007C681A" w:rsidRPr="00953F89">
        <w:rPr>
          <w:rFonts w:ascii="Arial" w:hAnsi="Arial" w:cs="Arial"/>
          <w:sz w:val="28"/>
          <w:lang w:val="es-ES_tradnl"/>
        </w:rPr>
        <w:t>- - - - - - - - - - - - - - - - - - - - - - - - - - - - - -</w:t>
      </w:r>
      <w:r w:rsidR="007C681A">
        <w:rPr>
          <w:rFonts w:ascii="Arial" w:hAnsi="Arial" w:cs="Arial"/>
          <w:sz w:val="28"/>
          <w:lang w:val="es-ES_tradnl"/>
        </w:rPr>
        <w:t xml:space="preserve"> - - - - - - - - - - - - - - - - - - - - - - - - - - - - -</w:t>
      </w:r>
      <w:r w:rsidR="00917909">
        <w:rPr>
          <w:rFonts w:ascii="Arial" w:hAnsi="Arial" w:cs="Arial"/>
          <w:sz w:val="28"/>
          <w:lang w:val="es-ES_tradnl"/>
        </w:rPr>
        <w:t xml:space="preserve"> - - - - - - - - - - -</w:t>
      </w:r>
    </w:p>
    <w:p w14:paraId="71A636C8" w14:textId="77777777" w:rsidR="007C681A" w:rsidRDefault="007C681A" w:rsidP="00770359">
      <w:pPr>
        <w:spacing w:before="20"/>
        <w:ind w:left="567" w:right="332"/>
        <w:jc w:val="both"/>
        <w:rPr>
          <w:rFonts w:ascii="Arial" w:hAnsi="Arial" w:cs="Arial"/>
          <w:sz w:val="28"/>
          <w:lang w:val="es-ES_tradnl"/>
        </w:rPr>
      </w:pPr>
    </w:p>
    <w:p w14:paraId="038A5A40" w14:textId="212FE451" w:rsidR="00D00812" w:rsidRDefault="007C681A" w:rsidP="00770359">
      <w:pPr>
        <w:spacing w:before="20"/>
        <w:ind w:left="567" w:right="332"/>
        <w:jc w:val="both"/>
        <w:rPr>
          <w:rFonts w:ascii="Arial" w:hAnsi="Arial" w:cs="Arial"/>
          <w:sz w:val="28"/>
          <w:lang w:val="es-ES_tradnl"/>
        </w:rPr>
      </w:pPr>
      <w:r w:rsidRPr="00CB00FF">
        <w:rPr>
          <w:rFonts w:ascii="Arial" w:hAnsi="Arial" w:cs="Arial"/>
          <w:sz w:val="28"/>
        </w:rPr>
        <w:t xml:space="preserve">Dictamen </w:t>
      </w:r>
      <w:r w:rsidRPr="00CB00FF">
        <w:rPr>
          <w:rFonts w:ascii="Arial" w:hAnsi="Arial" w:cs="Arial"/>
          <w:sz w:val="28"/>
          <w:lang w:val="es-ES_tradnl"/>
        </w:rPr>
        <w:t xml:space="preserve">con número </w:t>
      </w:r>
      <w:proofErr w:type="spellStart"/>
      <w:r w:rsidR="00EA3226" w:rsidRPr="00EA3226">
        <w:rPr>
          <w:rFonts w:ascii="Arial" w:hAnsi="Arial" w:cs="Arial"/>
          <w:b/>
          <w:bCs/>
          <w:sz w:val="28"/>
          <w:lang w:val="es-ES_tradnl"/>
        </w:rPr>
        <w:t>CHPCyGA</w:t>
      </w:r>
      <w:proofErr w:type="spellEnd"/>
      <w:r w:rsidR="00EA3226" w:rsidRPr="00EA3226">
        <w:rPr>
          <w:rFonts w:ascii="Arial" w:hAnsi="Arial" w:cs="Arial"/>
          <w:b/>
          <w:bCs/>
          <w:sz w:val="28"/>
          <w:lang w:val="es-ES_tradnl"/>
        </w:rPr>
        <w:t>/243/2025</w:t>
      </w:r>
      <w:r w:rsidRPr="00CB00FF">
        <w:rPr>
          <w:rFonts w:ascii="Arial" w:hAnsi="Arial" w:cs="Arial"/>
          <w:sz w:val="28"/>
          <w:lang w:val="es-ES_tradnl"/>
        </w:rPr>
        <w:t>,</w:t>
      </w:r>
      <w:r w:rsidRPr="00CB00FF">
        <w:rPr>
          <w:rFonts w:ascii="Arial" w:hAnsi="Arial" w:cs="Arial"/>
          <w:b/>
          <w:bCs/>
          <w:sz w:val="28"/>
          <w:lang w:val="es-ES_tradnl"/>
        </w:rPr>
        <w:t xml:space="preserve"> </w:t>
      </w:r>
      <w:r w:rsidRPr="00CB00FF">
        <w:rPr>
          <w:rFonts w:ascii="Arial" w:hAnsi="Arial" w:cs="Arial"/>
          <w:sz w:val="28"/>
          <w:lang w:val="es-ES_tradnl"/>
        </w:rPr>
        <w:t>emitido por la Comisión de Honestidad, Prosperidad Compartida y Gobierno Abierto, por medio del cual se determina procedente</w:t>
      </w:r>
      <w:r w:rsidR="00D00812" w:rsidRPr="00D00812">
        <w:rPr>
          <w:rFonts w:ascii="Arial" w:eastAsia="Batang" w:hAnsi="Arial" w:cs="Arial"/>
          <w:sz w:val="28"/>
          <w:szCs w:val="28"/>
          <w:lang w:val="es-ES_tradnl"/>
        </w:rPr>
        <w:t xml:space="preserve"> </w:t>
      </w:r>
      <w:r w:rsidR="00D00812" w:rsidRPr="00D00812">
        <w:rPr>
          <w:rFonts w:ascii="Arial" w:hAnsi="Arial" w:cs="Arial"/>
          <w:sz w:val="28"/>
          <w:lang w:val="es-ES_tradnl"/>
        </w:rPr>
        <w:t>autorizar</w:t>
      </w:r>
      <w:r w:rsidR="00D00812" w:rsidRPr="00D00812">
        <w:rPr>
          <w:rFonts w:ascii="Arial" w:hAnsi="Arial" w:cs="Arial"/>
          <w:b/>
          <w:bCs/>
          <w:sz w:val="28"/>
        </w:rPr>
        <w:t xml:space="preserve"> </w:t>
      </w:r>
      <w:r w:rsidR="00D00812" w:rsidRPr="00D00812">
        <w:rPr>
          <w:rFonts w:ascii="Arial" w:hAnsi="Arial" w:cs="Arial"/>
          <w:sz w:val="28"/>
          <w:lang w:val="es-ES_tradnl"/>
        </w:rPr>
        <w:t>la licencia a favor de la persona moral Poetas Desconocidos S.A. de C.V., para un establecimiento comercial con el giro de restaurante bar, denominado “Cantinita”, con un aforo aproximado de 45 personas y con domicilio para funcionar el ubicado en 20 de Noviembre número exterior 208, Colonia Centro, Oaxaca de Juárez, Oaxaca.</w:t>
      </w:r>
      <w:r w:rsidR="00D00812">
        <w:rPr>
          <w:rFonts w:ascii="Arial" w:hAnsi="Arial" w:cs="Arial"/>
          <w:sz w:val="28"/>
          <w:lang w:val="es-ES_tradnl"/>
        </w:rPr>
        <w:t xml:space="preserve"> </w:t>
      </w:r>
      <w:r w:rsidR="00D00812" w:rsidRPr="00D00812">
        <w:rPr>
          <w:rFonts w:ascii="Arial" w:hAnsi="Arial" w:cs="Arial"/>
          <w:bCs/>
          <w:sz w:val="28"/>
          <w:lang w:val="es-ES_tradnl"/>
        </w:rPr>
        <w:t xml:space="preserve">- - - - - - - - - - - - - - - - - - - - - - - - - - - - - - - - - - - - - - - - </w:t>
      </w:r>
      <w:r w:rsidR="00D00812" w:rsidRPr="00D00812">
        <w:rPr>
          <w:rFonts w:ascii="Arial" w:hAnsi="Arial" w:cs="Arial"/>
          <w:sz w:val="28"/>
          <w:lang w:val="es-ES_tradnl"/>
        </w:rPr>
        <w:t>- - - - - - - - - - - - - - - - - - - - - - - - - -</w:t>
      </w:r>
      <w:r w:rsidR="00917909">
        <w:rPr>
          <w:rFonts w:ascii="Arial" w:hAnsi="Arial" w:cs="Arial"/>
          <w:sz w:val="28"/>
          <w:lang w:val="es-ES_tradnl"/>
        </w:rPr>
        <w:t xml:space="preserve"> - - - - - - - -</w:t>
      </w:r>
    </w:p>
    <w:p w14:paraId="5555A5F6" w14:textId="77777777" w:rsidR="00D00812" w:rsidRDefault="00D00812" w:rsidP="00770359">
      <w:pPr>
        <w:spacing w:before="20"/>
        <w:ind w:left="567" w:right="332"/>
        <w:jc w:val="both"/>
        <w:rPr>
          <w:rFonts w:ascii="Arial" w:hAnsi="Arial" w:cs="Arial"/>
          <w:sz w:val="28"/>
          <w:lang w:val="es-ES_tradnl"/>
        </w:rPr>
      </w:pPr>
    </w:p>
    <w:p w14:paraId="261FDC81" w14:textId="0ED9E66B" w:rsidR="0016335E" w:rsidRDefault="00D00812" w:rsidP="00770359">
      <w:pPr>
        <w:spacing w:before="20"/>
        <w:ind w:left="567" w:right="332"/>
        <w:jc w:val="both"/>
        <w:rPr>
          <w:rFonts w:ascii="Arial" w:hAnsi="Arial" w:cs="Arial"/>
          <w:sz w:val="28"/>
          <w:lang w:val="es-ES_tradnl"/>
        </w:rPr>
      </w:pPr>
      <w:r w:rsidRPr="00CB00FF">
        <w:rPr>
          <w:rFonts w:ascii="Arial" w:hAnsi="Arial" w:cs="Arial"/>
          <w:sz w:val="28"/>
        </w:rPr>
        <w:t xml:space="preserve">Dictamen </w:t>
      </w:r>
      <w:r w:rsidRPr="00CB00FF">
        <w:rPr>
          <w:rFonts w:ascii="Arial" w:hAnsi="Arial" w:cs="Arial"/>
          <w:sz w:val="28"/>
          <w:lang w:val="es-ES_tradnl"/>
        </w:rPr>
        <w:t xml:space="preserve">con número </w:t>
      </w:r>
      <w:proofErr w:type="spellStart"/>
      <w:r w:rsidRPr="00EA3226">
        <w:rPr>
          <w:rFonts w:ascii="Arial" w:hAnsi="Arial" w:cs="Arial"/>
          <w:b/>
          <w:bCs/>
          <w:sz w:val="28"/>
          <w:lang w:val="es-ES_tradnl"/>
        </w:rPr>
        <w:t>CHPCyGA</w:t>
      </w:r>
      <w:proofErr w:type="spellEnd"/>
      <w:r w:rsidRPr="00EA3226">
        <w:rPr>
          <w:rFonts w:ascii="Arial" w:hAnsi="Arial" w:cs="Arial"/>
          <w:b/>
          <w:bCs/>
          <w:sz w:val="28"/>
          <w:lang w:val="es-ES_tradnl"/>
        </w:rPr>
        <w:t>/24</w:t>
      </w:r>
      <w:r w:rsidR="00F24DAB">
        <w:rPr>
          <w:rFonts w:ascii="Arial" w:hAnsi="Arial" w:cs="Arial"/>
          <w:b/>
          <w:bCs/>
          <w:sz w:val="28"/>
          <w:lang w:val="es-ES_tradnl"/>
        </w:rPr>
        <w:t>4</w:t>
      </w:r>
      <w:r w:rsidRPr="00EA3226">
        <w:rPr>
          <w:rFonts w:ascii="Arial" w:hAnsi="Arial" w:cs="Arial"/>
          <w:b/>
          <w:bCs/>
          <w:sz w:val="28"/>
          <w:lang w:val="es-ES_tradnl"/>
        </w:rPr>
        <w:t>/2025</w:t>
      </w:r>
      <w:r w:rsidRPr="00CB00FF">
        <w:rPr>
          <w:rFonts w:ascii="Arial" w:hAnsi="Arial" w:cs="Arial"/>
          <w:sz w:val="28"/>
          <w:lang w:val="es-ES_tradnl"/>
        </w:rPr>
        <w:t>,</w:t>
      </w:r>
      <w:r w:rsidRPr="00CB00FF">
        <w:rPr>
          <w:rFonts w:ascii="Arial" w:hAnsi="Arial" w:cs="Arial"/>
          <w:b/>
          <w:bCs/>
          <w:sz w:val="28"/>
          <w:lang w:val="es-ES_tradnl"/>
        </w:rPr>
        <w:t xml:space="preserve"> </w:t>
      </w:r>
      <w:r w:rsidRPr="00CB00FF">
        <w:rPr>
          <w:rFonts w:ascii="Arial" w:hAnsi="Arial" w:cs="Arial"/>
          <w:sz w:val="28"/>
          <w:lang w:val="es-ES_tradnl"/>
        </w:rPr>
        <w:t>emitido por la Comisión de Honestidad, Prosperidad Compartida y Gobierno Abierto, por medio del cual se determina procedente</w:t>
      </w:r>
      <w:r w:rsidRPr="00D00812">
        <w:rPr>
          <w:rFonts w:ascii="Arial" w:eastAsia="Batang" w:hAnsi="Arial" w:cs="Arial"/>
          <w:sz w:val="28"/>
          <w:szCs w:val="28"/>
          <w:lang w:val="es-ES_tradnl"/>
        </w:rPr>
        <w:t xml:space="preserve"> </w:t>
      </w:r>
      <w:r w:rsidRPr="00D00812">
        <w:rPr>
          <w:rFonts w:ascii="Arial" w:hAnsi="Arial" w:cs="Arial"/>
          <w:sz w:val="28"/>
          <w:lang w:val="es-ES_tradnl"/>
        </w:rPr>
        <w:t>autorizar</w:t>
      </w:r>
      <w:r w:rsidR="00F24DAB" w:rsidRPr="00F24DAB">
        <w:rPr>
          <w:rFonts w:ascii="Arial" w:eastAsia="Batang" w:hAnsi="Arial" w:cs="Arial"/>
          <w:sz w:val="28"/>
          <w:szCs w:val="28"/>
          <w:lang w:val="es-ES_tradnl"/>
        </w:rPr>
        <w:t xml:space="preserve"> </w:t>
      </w:r>
      <w:r w:rsidR="00F24DAB" w:rsidRPr="00F24DAB">
        <w:rPr>
          <w:rFonts w:ascii="Arial" w:hAnsi="Arial" w:cs="Arial"/>
          <w:sz w:val="28"/>
          <w:lang w:val="es-ES_tradnl"/>
        </w:rPr>
        <w:t>la licencia</w:t>
      </w:r>
      <w:r w:rsidR="00F24DAB" w:rsidRPr="00F24DAB">
        <w:rPr>
          <w:rFonts w:ascii="Arial" w:hAnsi="Arial" w:cs="Arial"/>
          <w:b/>
          <w:bCs/>
          <w:sz w:val="28"/>
        </w:rPr>
        <w:t xml:space="preserve"> </w:t>
      </w:r>
      <w:r w:rsidR="00F24DAB" w:rsidRPr="00F24DAB">
        <w:rPr>
          <w:rFonts w:ascii="Arial" w:hAnsi="Arial" w:cs="Arial"/>
          <w:sz w:val="28"/>
        </w:rPr>
        <w:t xml:space="preserve">a favor de la persona moral Cadena Comercial Oxxo S.A. de C.V., para un establecimiento comercial con el giro de minisúper de cadena nacional con venta de cerveza, vinos y licores en botella cerrada, denominado “Cadena Comercial Oxxo (OXXO C.U.)”, con un aforo aproximado de 20 personas y con domicilio para funcionar el ubicado en conocido Lote 1, Manzana 2, sin número exterior, Colonia Surcos Largos, </w:t>
      </w:r>
      <w:r w:rsidR="00F24DAB" w:rsidRPr="00F24DAB">
        <w:rPr>
          <w:rFonts w:ascii="Arial" w:hAnsi="Arial" w:cs="Arial"/>
          <w:sz w:val="28"/>
        </w:rPr>
        <w:lastRenderedPageBreak/>
        <w:t xml:space="preserve">Agencia Cinco Señores, </w:t>
      </w:r>
      <w:r w:rsidR="00F24DAB" w:rsidRPr="00F24DAB">
        <w:rPr>
          <w:rFonts w:ascii="Arial" w:hAnsi="Arial" w:cs="Arial"/>
          <w:sz w:val="28"/>
          <w:lang w:val="es-ES_tradnl"/>
        </w:rPr>
        <w:t>Oaxaca de Juárez, Oaxaca”.</w:t>
      </w:r>
      <w:r w:rsidR="00F24DAB" w:rsidRPr="00F24DAB">
        <w:rPr>
          <w:rFonts w:ascii="Arial" w:hAnsi="Arial" w:cs="Arial"/>
          <w:bCs/>
          <w:sz w:val="28"/>
          <w:lang w:val="es-ES_tradnl"/>
        </w:rPr>
        <w:t xml:space="preserve"> </w:t>
      </w:r>
      <w:r w:rsidR="00F24DAB" w:rsidRPr="00D00812">
        <w:rPr>
          <w:rFonts w:ascii="Arial" w:hAnsi="Arial" w:cs="Arial"/>
          <w:bCs/>
          <w:sz w:val="28"/>
          <w:lang w:val="es-ES_tradnl"/>
        </w:rPr>
        <w:t xml:space="preserve">- - - - - - - - - - - - - - - - - - - - - - - - - - - - - - - - - - - - - - - - </w:t>
      </w:r>
      <w:r w:rsidR="00F24DAB" w:rsidRPr="00D00812">
        <w:rPr>
          <w:rFonts w:ascii="Arial" w:hAnsi="Arial" w:cs="Arial"/>
          <w:sz w:val="28"/>
          <w:lang w:val="es-ES_tradnl"/>
        </w:rPr>
        <w:t>- - - - - - - - - - - - - - - - - - - - - - - - - -</w:t>
      </w:r>
      <w:r w:rsidR="00F24DAB">
        <w:rPr>
          <w:rFonts w:ascii="Arial" w:hAnsi="Arial" w:cs="Arial"/>
          <w:sz w:val="28"/>
          <w:lang w:val="es-ES_tradnl"/>
        </w:rPr>
        <w:t xml:space="preserve"> - - - - - - - -</w:t>
      </w:r>
      <w:r w:rsidR="00917909">
        <w:rPr>
          <w:rFonts w:ascii="Arial" w:hAnsi="Arial" w:cs="Arial"/>
          <w:sz w:val="28"/>
          <w:lang w:val="es-ES_tradnl"/>
        </w:rPr>
        <w:t xml:space="preserve"> - - - </w:t>
      </w:r>
    </w:p>
    <w:p w14:paraId="532253D3" w14:textId="77777777" w:rsidR="0016335E" w:rsidRDefault="0016335E" w:rsidP="00770359">
      <w:pPr>
        <w:spacing w:before="20"/>
        <w:ind w:left="567" w:right="332"/>
        <w:jc w:val="both"/>
        <w:rPr>
          <w:rFonts w:ascii="Arial" w:hAnsi="Arial" w:cs="Arial"/>
          <w:sz w:val="28"/>
          <w:lang w:val="es-ES_tradnl"/>
        </w:rPr>
      </w:pPr>
    </w:p>
    <w:p w14:paraId="53D378B1" w14:textId="50B23DCD" w:rsidR="00300E26" w:rsidRDefault="0016335E" w:rsidP="00770359">
      <w:pPr>
        <w:spacing w:before="20"/>
        <w:ind w:left="567" w:right="332"/>
        <w:jc w:val="both"/>
        <w:rPr>
          <w:rFonts w:ascii="Arial" w:hAnsi="Arial" w:cs="Arial"/>
          <w:sz w:val="28"/>
          <w:lang w:val="es-ES_tradnl"/>
        </w:rPr>
      </w:pPr>
      <w:r w:rsidRPr="00CB00FF">
        <w:rPr>
          <w:rFonts w:ascii="Arial" w:hAnsi="Arial" w:cs="Arial"/>
          <w:sz w:val="28"/>
        </w:rPr>
        <w:t xml:space="preserve">Dictamen </w:t>
      </w:r>
      <w:r w:rsidRPr="00CB00FF">
        <w:rPr>
          <w:rFonts w:ascii="Arial" w:hAnsi="Arial" w:cs="Arial"/>
          <w:sz w:val="28"/>
          <w:lang w:val="es-ES_tradnl"/>
        </w:rPr>
        <w:t xml:space="preserve">con número </w:t>
      </w:r>
      <w:proofErr w:type="spellStart"/>
      <w:r w:rsidR="00704495" w:rsidRPr="00704495">
        <w:rPr>
          <w:rFonts w:ascii="Arial" w:hAnsi="Arial" w:cs="Arial"/>
          <w:b/>
          <w:bCs/>
          <w:sz w:val="28"/>
        </w:rPr>
        <w:t>CHPCyGA</w:t>
      </w:r>
      <w:proofErr w:type="spellEnd"/>
      <w:r w:rsidR="00704495" w:rsidRPr="00704495">
        <w:rPr>
          <w:rFonts w:ascii="Arial" w:hAnsi="Arial" w:cs="Arial"/>
          <w:b/>
          <w:bCs/>
          <w:sz w:val="28"/>
        </w:rPr>
        <w:t>/245/2025</w:t>
      </w:r>
      <w:r w:rsidRPr="00CB00FF">
        <w:rPr>
          <w:rFonts w:ascii="Arial" w:hAnsi="Arial" w:cs="Arial"/>
          <w:sz w:val="28"/>
          <w:lang w:val="es-ES_tradnl"/>
        </w:rPr>
        <w:t>,</w:t>
      </w:r>
      <w:r w:rsidRPr="00CB00FF">
        <w:rPr>
          <w:rFonts w:ascii="Arial" w:hAnsi="Arial" w:cs="Arial"/>
          <w:b/>
          <w:bCs/>
          <w:sz w:val="28"/>
          <w:lang w:val="es-ES_tradnl"/>
        </w:rPr>
        <w:t xml:space="preserve"> </w:t>
      </w:r>
      <w:r w:rsidRPr="00CB00FF">
        <w:rPr>
          <w:rFonts w:ascii="Arial" w:hAnsi="Arial" w:cs="Arial"/>
          <w:sz w:val="28"/>
          <w:lang w:val="es-ES_tradnl"/>
        </w:rPr>
        <w:t>emitido por la Comisión de Honestidad, Prosperidad Compartida y Gobierno Abierto, por medio del cual se determina procedente</w:t>
      </w:r>
      <w:r w:rsidR="00300E26">
        <w:rPr>
          <w:rFonts w:ascii="Arial" w:hAnsi="Arial" w:cs="Arial"/>
          <w:sz w:val="28"/>
          <w:lang w:val="es-ES_tradnl"/>
        </w:rPr>
        <w:t xml:space="preserve"> autorizar el </w:t>
      </w:r>
      <w:r w:rsidR="00300E26" w:rsidRPr="00300E26">
        <w:rPr>
          <w:rFonts w:ascii="Arial" w:hAnsi="Arial" w:cs="Arial"/>
          <w:sz w:val="28"/>
          <w:lang w:val="es-ES_tradnl"/>
        </w:rPr>
        <w:t>permiso para la venta</w:t>
      </w:r>
      <w:r w:rsidR="00300E26">
        <w:rPr>
          <w:rFonts w:ascii="Arial" w:hAnsi="Arial" w:cs="Arial"/>
          <w:sz w:val="28"/>
          <w:lang w:val="es-ES_tradnl"/>
        </w:rPr>
        <w:t xml:space="preserve"> </w:t>
      </w:r>
      <w:r w:rsidR="00300E26" w:rsidRPr="00300E26">
        <w:rPr>
          <w:rFonts w:ascii="Arial" w:hAnsi="Arial" w:cs="Arial"/>
          <w:sz w:val="28"/>
          <w:lang w:val="es-ES_tradnl"/>
        </w:rPr>
        <w:t>o consumo de bebidas alcohólicas en evento, a favor de la C. Yadira del Carmen Castañeda Antonio, para el evento denominado “Atemporal Mercado de Diseño”, a celebrarse los días treinta y uno de octubre, uno y dos de noviembre del año dos mil veinticinco con un horario de las 11:00 a.m. a las 10:00 p.m., en el lugar denominado Proyecto Murguía, ubicado en calle Murguía número exterior 103, Colonia Centro</w:t>
      </w:r>
      <w:r w:rsidR="00300E26">
        <w:rPr>
          <w:rFonts w:ascii="Arial" w:hAnsi="Arial" w:cs="Arial"/>
          <w:sz w:val="28"/>
          <w:lang w:val="es-ES_tradnl"/>
        </w:rPr>
        <w:t>.</w:t>
      </w:r>
      <w:r w:rsidR="00300E26" w:rsidRPr="00300E26">
        <w:rPr>
          <w:rFonts w:ascii="Arial" w:hAnsi="Arial" w:cs="Arial"/>
          <w:bCs/>
          <w:sz w:val="28"/>
          <w:lang w:val="es-ES_tradnl"/>
        </w:rPr>
        <w:t xml:space="preserve"> </w:t>
      </w:r>
      <w:bookmarkStart w:id="14" w:name="_Hlk217391751"/>
      <w:r w:rsidR="00300E26" w:rsidRPr="00953F89">
        <w:rPr>
          <w:rFonts w:ascii="Arial" w:hAnsi="Arial" w:cs="Arial"/>
          <w:bCs/>
          <w:sz w:val="28"/>
          <w:lang w:val="es-ES_tradnl"/>
        </w:rPr>
        <w:t>- - - - - - - - - - - - - - - - - - - - - - - - - - - - - - - - - - - - - - - -</w:t>
      </w:r>
      <w:r w:rsidR="00300E26">
        <w:rPr>
          <w:rFonts w:ascii="Arial" w:hAnsi="Arial" w:cs="Arial"/>
          <w:bCs/>
          <w:sz w:val="28"/>
          <w:lang w:val="es-ES_tradnl"/>
        </w:rPr>
        <w:t xml:space="preserve"> </w:t>
      </w:r>
      <w:r w:rsidR="00300E26" w:rsidRPr="00953F89">
        <w:rPr>
          <w:rFonts w:ascii="Arial" w:hAnsi="Arial" w:cs="Arial"/>
          <w:sz w:val="28"/>
          <w:lang w:val="es-ES_tradnl"/>
        </w:rPr>
        <w:t>- - - - - - - - - - - - - - - - - - - - - - - - - - - - - -</w:t>
      </w:r>
      <w:r w:rsidR="00300E26">
        <w:rPr>
          <w:rFonts w:ascii="Arial" w:hAnsi="Arial" w:cs="Arial"/>
          <w:sz w:val="28"/>
          <w:lang w:val="es-ES_tradnl"/>
        </w:rPr>
        <w:t xml:space="preserve"> - - - - - - - - - - - - - - - - - - - - - -</w:t>
      </w:r>
      <w:bookmarkEnd w:id="14"/>
      <w:r w:rsidR="00A632E9">
        <w:rPr>
          <w:rFonts w:ascii="Arial" w:hAnsi="Arial" w:cs="Arial"/>
          <w:sz w:val="28"/>
          <w:lang w:val="es-ES_tradnl"/>
        </w:rPr>
        <w:t xml:space="preserve"> - - - - - - - - - - - - - - - - - -</w:t>
      </w:r>
    </w:p>
    <w:p w14:paraId="494CCE3C" w14:textId="77777777" w:rsidR="00300E26" w:rsidRDefault="00300E26" w:rsidP="00770359">
      <w:pPr>
        <w:spacing w:before="20"/>
        <w:ind w:left="567" w:right="332"/>
        <w:jc w:val="both"/>
        <w:rPr>
          <w:rFonts w:ascii="Arial" w:hAnsi="Arial" w:cs="Arial"/>
          <w:sz w:val="28"/>
          <w:lang w:val="es-ES_tradnl"/>
        </w:rPr>
      </w:pPr>
    </w:p>
    <w:p w14:paraId="3CE8B50A" w14:textId="74D0A803" w:rsidR="001F4823" w:rsidRDefault="00300E26" w:rsidP="0094722F">
      <w:pPr>
        <w:spacing w:before="20"/>
        <w:ind w:left="567" w:right="332"/>
        <w:jc w:val="both"/>
        <w:rPr>
          <w:rFonts w:ascii="Arial" w:hAnsi="Arial" w:cs="Arial"/>
          <w:sz w:val="28"/>
          <w:lang w:val="es-ES_tradnl"/>
        </w:rPr>
      </w:pPr>
      <w:r w:rsidRPr="00CB00FF">
        <w:rPr>
          <w:rFonts w:ascii="Arial" w:hAnsi="Arial" w:cs="Arial"/>
          <w:sz w:val="28"/>
        </w:rPr>
        <w:t xml:space="preserve">Dictamen </w:t>
      </w:r>
      <w:r w:rsidRPr="00CB00FF">
        <w:rPr>
          <w:rFonts w:ascii="Arial" w:hAnsi="Arial" w:cs="Arial"/>
          <w:sz w:val="28"/>
          <w:lang w:val="es-ES_tradnl"/>
        </w:rPr>
        <w:t xml:space="preserve">con número </w:t>
      </w:r>
      <w:proofErr w:type="spellStart"/>
      <w:r w:rsidR="008F5CDD" w:rsidRPr="008F5CDD">
        <w:rPr>
          <w:rFonts w:ascii="Arial" w:hAnsi="Arial" w:cs="Arial"/>
          <w:b/>
          <w:bCs/>
          <w:sz w:val="28"/>
        </w:rPr>
        <w:t>CHPCyGA</w:t>
      </w:r>
      <w:proofErr w:type="spellEnd"/>
      <w:r w:rsidR="008F5CDD" w:rsidRPr="008F5CDD">
        <w:rPr>
          <w:rFonts w:ascii="Arial" w:hAnsi="Arial" w:cs="Arial"/>
          <w:b/>
          <w:bCs/>
          <w:sz w:val="28"/>
        </w:rPr>
        <w:t>/246/2025</w:t>
      </w:r>
      <w:r w:rsidRPr="00CB00FF">
        <w:rPr>
          <w:rFonts w:ascii="Arial" w:hAnsi="Arial" w:cs="Arial"/>
          <w:sz w:val="28"/>
          <w:lang w:val="es-ES_tradnl"/>
        </w:rPr>
        <w:t>,</w:t>
      </w:r>
      <w:r w:rsidRPr="00CB00FF">
        <w:rPr>
          <w:rFonts w:ascii="Arial" w:hAnsi="Arial" w:cs="Arial"/>
          <w:b/>
          <w:bCs/>
          <w:sz w:val="28"/>
          <w:lang w:val="es-ES_tradnl"/>
        </w:rPr>
        <w:t xml:space="preserve"> </w:t>
      </w:r>
      <w:r w:rsidRPr="00CB00FF">
        <w:rPr>
          <w:rFonts w:ascii="Arial" w:hAnsi="Arial" w:cs="Arial"/>
          <w:sz w:val="28"/>
          <w:lang w:val="es-ES_tradnl"/>
        </w:rPr>
        <w:t>emitido por la Comisión de Honestidad, Prosperidad Compartida y Gobierno Abierto, por medio del cual se determina procedente</w:t>
      </w:r>
      <w:r w:rsidR="0094722F">
        <w:rPr>
          <w:rFonts w:ascii="Arial" w:hAnsi="Arial" w:cs="Arial"/>
          <w:sz w:val="28"/>
          <w:lang w:val="es-ES_tradnl"/>
        </w:rPr>
        <w:t xml:space="preserve"> </w:t>
      </w:r>
      <w:r w:rsidR="0094722F" w:rsidRPr="0094722F">
        <w:rPr>
          <w:rFonts w:ascii="Arial" w:hAnsi="Arial" w:cs="Arial"/>
          <w:sz w:val="28"/>
          <w:lang w:val="es-ES_tradnl"/>
        </w:rPr>
        <w:t>autorizar permiso para la venta de bebidas alcohólicas en evento a favor del C. Víctor López Leyva, Secretario de Fomento Agroalimentario y Desarrollo Rural, para el evento denominado “Convención Agave-mezcal 2025”, a celebrarse los días ocho y nueve de noviembre del año dos mil veinticinco con un horario de las 10:00 a las 20:00 horas en las instalaciones de la Plaza de la Danza</w:t>
      </w:r>
      <w:r w:rsidR="0094722F">
        <w:rPr>
          <w:rFonts w:ascii="Arial" w:hAnsi="Arial" w:cs="Arial"/>
          <w:sz w:val="28"/>
          <w:lang w:val="es-ES_tradnl"/>
        </w:rPr>
        <w:t>.</w:t>
      </w:r>
      <w:r w:rsidR="0094722F" w:rsidRPr="0094722F">
        <w:rPr>
          <w:rFonts w:ascii="Arial" w:hAnsi="Arial" w:cs="Arial"/>
          <w:bCs/>
          <w:sz w:val="28"/>
          <w:lang w:val="es-ES_tradnl"/>
        </w:rPr>
        <w:t xml:space="preserve"> </w:t>
      </w:r>
      <w:r w:rsidR="0094722F" w:rsidRPr="00953F89">
        <w:rPr>
          <w:rFonts w:ascii="Arial" w:hAnsi="Arial" w:cs="Arial"/>
          <w:bCs/>
          <w:sz w:val="28"/>
          <w:lang w:val="es-ES_tradnl"/>
        </w:rPr>
        <w:t>- - - - - - - - - - - - - - - - - - - - - - - - - - - - - - - - - - - - - - - -</w:t>
      </w:r>
      <w:r w:rsidR="0094722F">
        <w:rPr>
          <w:rFonts w:ascii="Arial" w:hAnsi="Arial" w:cs="Arial"/>
          <w:bCs/>
          <w:sz w:val="28"/>
          <w:lang w:val="es-ES_tradnl"/>
        </w:rPr>
        <w:t xml:space="preserve"> </w:t>
      </w:r>
      <w:r w:rsidR="0094722F" w:rsidRPr="00953F89">
        <w:rPr>
          <w:rFonts w:ascii="Arial" w:hAnsi="Arial" w:cs="Arial"/>
          <w:sz w:val="28"/>
          <w:lang w:val="es-ES_tradnl"/>
        </w:rPr>
        <w:t>- - - - - - - - - - - - - - - - - - - - - - - - - - - - - -</w:t>
      </w:r>
      <w:r w:rsidR="0094722F">
        <w:rPr>
          <w:rFonts w:ascii="Arial" w:hAnsi="Arial" w:cs="Arial"/>
          <w:sz w:val="28"/>
          <w:lang w:val="es-ES_tradnl"/>
        </w:rPr>
        <w:t xml:space="preserve"> - - - - - -</w:t>
      </w:r>
      <w:r w:rsidR="00A632E9">
        <w:rPr>
          <w:rFonts w:ascii="Arial" w:hAnsi="Arial" w:cs="Arial"/>
          <w:sz w:val="28"/>
          <w:lang w:val="es-ES_tradnl"/>
        </w:rPr>
        <w:t xml:space="preserve"> - - - - - - - - - - - - - - - - - - - - - - - -</w:t>
      </w:r>
    </w:p>
    <w:p w14:paraId="7B32A925" w14:textId="54122A8C" w:rsidR="00B9364F" w:rsidRDefault="001F4823" w:rsidP="0094722F">
      <w:pPr>
        <w:spacing w:before="20"/>
        <w:ind w:left="567" w:right="332"/>
        <w:jc w:val="both"/>
        <w:rPr>
          <w:rFonts w:ascii="Arial" w:hAnsi="Arial" w:cs="Arial"/>
          <w:sz w:val="28"/>
          <w:lang w:val="es-ES_tradnl"/>
        </w:rPr>
      </w:pPr>
      <w:r w:rsidRPr="00CB00FF">
        <w:rPr>
          <w:rFonts w:ascii="Arial" w:hAnsi="Arial" w:cs="Arial"/>
          <w:sz w:val="28"/>
        </w:rPr>
        <w:t xml:space="preserve">Dictamen </w:t>
      </w:r>
      <w:r w:rsidRPr="00CB00FF">
        <w:rPr>
          <w:rFonts w:ascii="Arial" w:hAnsi="Arial" w:cs="Arial"/>
          <w:sz w:val="28"/>
          <w:lang w:val="es-ES_tradnl"/>
        </w:rPr>
        <w:t xml:space="preserve">con número </w:t>
      </w:r>
      <w:proofErr w:type="spellStart"/>
      <w:r w:rsidR="007C1A04" w:rsidRPr="007C1A04">
        <w:rPr>
          <w:rFonts w:ascii="Arial" w:hAnsi="Arial" w:cs="Arial"/>
          <w:b/>
          <w:bCs/>
          <w:sz w:val="28"/>
        </w:rPr>
        <w:t>CHPCyGA</w:t>
      </w:r>
      <w:proofErr w:type="spellEnd"/>
      <w:r w:rsidR="007C1A04" w:rsidRPr="007C1A04">
        <w:rPr>
          <w:rFonts w:ascii="Arial" w:hAnsi="Arial" w:cs="Arial"/>
          <w:b/>
          <w:bCs/>
          <w:sz w:val="28"/>
        </w:rPr>
        <w:t>/253/2025</w:t>
      </w:r>
      <w:r w:rsidRPr="00CB00FF">
        <w:rPr>
          <w:rFonts w:ascii="Arial" w:hAnsi="Arial" w:cs="Arial"/>
          <w:sz w:val="28"/>
          <w:lang w:val="es-ES_tradnl"/>
        </w:rPr>
        <w:t>,</w:t>
      </w:r>
      <w:r w:rsidRPr="00CB00FF">
        <w:rPr>
          <w:rFonts w:ascii="Arial" w:hAnsi="Arial" w:cs="Arial"/>
          <w:b/>
          <w:bCs/>
          <w:sz w:val="28"/>
          <w:lang w:val="es-ES_tradnl"/>
        </w:rPr>
        <w:t xml:space="preserve"> </w:t>
      </w:r>
      <w:r w:rsidRPr="00CB00FF">
        <w:rPr>
          <w:rFonts w:ascii="Arial" w:hAnsi="Arial" w:cs="Arial"/>
          <w:sz w:val="28"/>
          <w:lang w:val="es-ES_tradnl"/>
        </w:rPr>
        <w:t>emitido por la Comisión de Honestidad, Prosperidad Compartida y Gobierno Abierto, por medio del cual se determina procedente</w:t>
      </w:r>
      <w:r w:rsidR="006D7CE1">
        <w:rPr>
          <w:rFonts w:ascii="Arial" w:hAnsi="Arial" w:cs="Arial"/>
          <w:sz w:val="28"/>
          <w:lang w:val="es-ES_tradnl"/>
        </w:rPr>
        <w:t xml:space="preserve"> </w:t>
      </w:r>
      <w:r w:rsidR="006D7CE1" w:rsidRPr="006D7CE1">
        <w:rPr>
          <w:rFonts w:ascii="Arial" w:hAnsi="Arial" w:cs="Arial"/>
          <w:sz w:val="28"/>
          <w:lang w:val="es-ES_tradnl"/>
        </w:rPr>
        <w:t xml:space="preserve">autorizar permiso para la venta o consumo de bebidas alcohólicas en evento a favor de la C. </w:t>
      </w:r>
      <w:proofErr w:type="spellStart"/>
      <w:r w:rsidR="006D7CE1" w:rsidRPr="006D7CE1">
        <w:rPr>
          <w:rFonts w:ascii="Arial" w:hAnsi="Arial" w:cs="Arial"/>
          <w:sz w:val="28"/>
          <w:lang w:val="es-ES_tradnl"/>
        </w:rPr>
        <w:t>Ita</w:t>
      </w:r>
      <w:proofErr w:type="spellEnd"/>
      <w:r w:rsidR="006D7CE1" w:rsidRPr="006D7CE1">
        <w:rPr>
          <w:rFonts w:ascii="Arial" w:hAnsi="Arial" w:cs="Arial"/>
          <w:sz w:val="28"/>
          <w:lang w:val="es-ES_tradnl"/>
        </w:rPr>
        <w:t xml:space="preserve"> </w:t>
      </w:r>
      <w:proofErr w:type="spellStart"/>
      <w:r w:rsidR="006D7CE1" w:rsidRPr="006D7CE1">
        <w:rPr>
          <w:rFonts w:ascii="Arial" w:hAnsi="Arial" w:cs="Arial"/>
          <w:sz w:val="28"/>
          <w:lang w:val="es-ES_tradnl"/>
        </w:rPr>
        <w:t>Andehui</w:t>
      </w:r>
      <w:proofErr w:type="spellEnd"/>
      <w:r w:rsidR="006D7CE1" w:rsidRPr="006D7CE1">
        <w:rPr>
          <w:rFonts w:ascii="Arial" w:hAnsi="Arial" w:cs="Arial"/>
          <w:sz w:val="28"/>
          <w:lang w:val="es-ES_tradnl"/>
        </w:rPr>
        <w:t xml:space="preserve"> Anayatzin Vázquez Gómez, para el evento denominado “Ruta Popular”, a celebrarse el día veintinueve de octubre del año dos mil veinticinco, con un horario de las 19:00 a las 02:00 horas, en el lugar denominado “Taller Popular”, ubicado en calle Porfirio Díaz número 413, Colonia Centro</w:t>
      </w:r>
      <w:r w:rsidR="006D7CE1">
        <w:rPr>
          <w:rFonts w:ascii="Arial" w:hAnsi="Arial" w:cs="Arial"/>
          <w:sz w:val="28"/>
          <w:lang w:val="es-ES_tradnl"/>
        </w:rPr>
        <w:t>.</w:t>
      </w:r>
      <w:r w:rsidR="006D7CE1" w:rsidRPr="006D7CE1">
        <w:rPr>
          <w:rFonts w:ascii="Arial" w:hAnsi="Arial" w:cs="Arial"/>
          <w:bCs/>
          <w:sz w:val="28"/>
          <w:lang w:val="es-ES_tradnl"/>
        </w:rPr>
        <w:t xml:space="preserve"> </w:t>
      </w:r>
      <w:r w:rsidR="006D7CE1" w:rsidRPr="00953F89">
        <w:rPr>
          <w:rFonts w:ascii="Arial" w:hAnsi="Arial" w:cs="Arial"/>
          <w:bCs/>
          <w:sz w:val="28"/>
          <w:lang w:val="es-ES_tradnl"/>
        </w:rPr>
        <w:t>- - - - - - - - - - - - - - - - - - - - - - - - - - - - - - - - - - - - - - - -</w:t>
      </w:r>
      <w:r w:rsidR="006D7CE1">
        <w:rPr>
          <w:rFonts w:ascii="Arial" w:hAnsi="Arial" w:cs="Arial"/>
          <w:bCs/>
          <w:sz w:val="28"/>
          <w:lang w:val="es-ES_tradnl"/>
        </w:rPr>
        <w:t xml:space="preserve"> </w:t>
      </w:r>
      <w:r w:rsidR="006D7CE1" w:rsidRPr="00953F89">
        <w:rPr>
          <w:rFonts w:ascii="Arial" w:hAnsi="Arial" w:cs="Arial"/>
          <w:sz w:val="28"/>
          <w:lang w:val="es-ES_tradnl"/>
        </w:rPr>
        <w:t>- - - - - - - - - - - - - - - - - - - - - - - - - - - - - -</w:t>
      </w:r>
      <w:r w:rsidR="006D7CE1">
        <w:rPr>
          <w:rFonts w:ascii="Arial" w:hAnsi="Arial" w:cs="Arial"/>
          <w:sz w:val="28"/>
          <w:lang w:val="es-ES_tradnl"/>
        </w:rPr>
        <w:t xml:space="preserve"> - - - - - - - - - - - - -</w:t>
      </w:r>
      <w:r w:rsidR="00A632E9">
        <w:rPr>
          <w:rFonts w:ascii="Arial" w:hAnsi="Arial" w:cs="Arial"/>
          <w:sz w:val="28"/>
          <w:lang w:val="es-ES_tradnl"/>
        </w:rPr>
        <w:t xml:space="preserve"> - - - - - - - - - - - - - - - - - - </w:t>
      </w:r>
    </w:p>
    <w:p w14:paraId="699CC0DC" w14:textId="77777777" w:rsidR="00B9364F" w:rsidRDefault="00B9364F" w:rsidP="0094722F">
      <w:pPr>
        <w:spacing w:before="20"/>
        <w:ind w:left="567" w:right="332"/>
        <w:jc w:val="both"/>
        <w:rPr>
          <w:rFonts w:ascii="Arial" w:hAnsi="Arial" w:cs="Arial"/>
          <w:sz w:val="28"/>
          <w:lang w:val="es-ES_tradnl"/>
        </w:rPr>
      </w:pPr>
    </w:p>
    <w:p w14:paraId="1B5250CE" w14:textId="7E114965" w:rsidR="006D455F" w:rsidRDefault="00B9364F" w:rsidP="0094722F">
      <w:pPr>
        <w:spacing w:before="20"/>
        <w:ind w:left="567" w:right="332"/>
        <w:jc w:val="both"/>
        <w:rPr>
          <w:rFonts w:ascii="Arial" w:hAnsi="Arial" w:cs="Arial"/>
          <w:sz w:val="28"/>
          <w:lang w:val="es-ES_tradnl"/>
        </w:rPr>
      </w:pPr>
      <w:r w:rsidRPr="00CB00FF">
        <w:rPr>
          <w:rFonts w:ascii="Arial" w:hAnsi="Arial" w:cs="Arial"/>
          <w:sz w:val="28"/>
        </w:rPr>
        <w:t xml:space="preserve">Dictamen </w:t>
      </w:r>
      <w:r w:rsidRPr="00CB00FF">
        <w:rPr>
          <w:rFonts w:ascii="Arial" w:hAnsi="Arial" w:cs="Arial"/>
          <w:sz w:val="28"/>
          <w:lang w:val="es-ES_tradnl"/>
        </w:rPr>
        <w:t xml:space="preserve">con número </w:t>
      </w:r>
      <w:proofErr w:type="spellStart"/>
      <w:r w:rsidR="00AF32D2" w:rsidRPr="00AF32D2">
        <w:rPr>
          <w:rFonts w:ascii="Arial" w:hAnsi="Arial" w:cs="Arial"/>
          <w:b/>
          <w:bCs/>
          <w:sz w:val="28"/>
        </w:rPr>
        <w:t>CHPCyGA</w:t>
      </w:r>
      <w:proofErr w:type="spellEnd"/>
      <w:r w:rsidR="00AF32D2" w:rsidRPr="00AF32D2">
        <w:rPr>
          <w:rFonts w:ascii="Arial" w:hAnsi="Arial" w:cs="Arial"/>
          <w:b/>
          <w:bCs/>
          <w:sz w:val="28"/>
        </w:rPr>
        <w:t>/254/2025</w:t>
      </w:r>
      <w:r w:rsidRPr="00CB00FF">
        <w:rPr>
          <w:rFonts w:ascii="Arial" w:hAnsi="Arial" w:cs="Arial"/>
          <w:sz w:val="28"/>
          <w:lang w:val="es-ES_tradnl"/>
        </w:rPr>
        <w:t>,</w:t>
      </w:r>
      <w:r w:rsidRPr="00CB00FF">
        <w:rPr>
          <w:rFonts w:ascii="Arial" w:hAnsi="Arial" w:cs="Arial"/>
          <w:b/>
          <w:bCs/>
          <w:sz w:val="28"/>
          <w:lang w:val="es-ES_tradnl"/>
        </w:rPr>
        <w:t xml:space="preserve"> </w:t>
      </w:r>
      <w:r w:rsidRPr="00CB00FF">
        <w:rPr>
          <w:rFonts w:ascii="Arial" w:hAnsi="Arial" w:cs="Arial"/>
          <w:sz w:val="28"/>
          <w:lang w:val="es-ES_tradnl"/>
        </w:rPr>
        <w:t>emitido por la Comisión de Honestidad, Prosperidad Compartida y Gobierno Abierto, por medio del cual se determina procedente</w:t>
      </w:r>
      <w:r w:rsidR="006D455F">
        <w:rPr>
          <w:rFonts w:ascii="Arial" w:hAnsi="Arial" w:cs="Arial"/>
          <w:sz w:val="28"/>
          <w:lang w:val="es-ES_tradnl"/>
        </w:rPr>
        <w:t xml:space="preserve"> </w:t>
      </w:r>
      <w:r w:rsidR="006D455F" w:rsidRPr="006D455F">
        <w:rPr>
          <w:rFonts w:ascii="Arial" w:hAnsi="Arial" w:cs="Arial"/>
          <w:sz w:val="28"/>
          <w:lang w:val="es-ES_tradnl"/>
        </w:rPr>
        <w:t xml:space="preserve">autorizar permiso para la venta o consumo de bebidas alcohólicas en evento a favor de la C. </w:t>
      </w:r>
      <w:proofErr w:type="spellStart"/>
      <w:r w:rsidR="006D455F" w:rsidRPr="006D455F">
        <w:rPr>
          <w:rFonts w:ascii="Arial" w:hAnsi="Arial" w:cs="Arial"/>
          <w:sz w:val="28"/>
          <w:lang w:val="es-ES_tradnl"/>
        </w:rPr>
        <w:t>Ita</w:t>
      </w:r>
      <w:proofErr w:type="spellEnd"/>
      <w:r w:rsidR="006D455F" w:rsidRPr="006D455F">
        <w:rPr>
          <w:rFonts w:ascii="Arial" w:hAnsi="Arial" w:cs="Arial"/>
          <w:sz w:val="28"/>
          <w:lang w:val="es-ES_tradnl"/>
        </w:rPr>
        <w:t xml:space="preserve"> </w:t>
      </w:r>
      <w:proofErr w:type="spellStart"/>
      <w:r w:rsidR="006D455F" w:rsidRPr="006D455F">
        <w:rPr>
          <w:rFonts w:ascii="Arial" w:hAnsi="Arial" w:cs="Arial"/>
          <w:sz w:val="28"/>
          <w:lang w:val="es-ES_tradnl"/>
        </w:rPr>
        <w:t>Andehui</w:t>
      </w:r>
      <w:proofErr w:type="spellEnd"/>
      <w:r w:rsidR="006D455F" w:rsidRPr="006D455F">
        <w:rPr>
          <w:rFonts w:ascii="Arial" w:hAnsi="Arial" w:cs="Arial"/>
          <w:sz w:val="28"/>
          <w:lang w:val="es-ES_tradnl"/>
        </w:rPr>
        <w:t xml:space="preserve"> Anayatzin Vázquez Gómez, para el evento denominado “Bienvenida Tierra de los Muertos”, a celebrarse el día treinta de octubre del año dos mil veinticinco con un horario de las 19:00 a las 02:00 horas, en el lugar denominado Hotel Casa Hidalgo ubicado en calle </w:t>
      </w:r>
      <w:r w:rsidR="006D455F" w:rsidRPr="006D455F">
        <w:rPr>
          <w:rFonts w:ascii="Arial" w:hAnsi="Arial" w:cs="Arial"/>
          <w:sz w:val="28"/>
          <w:lang w:val="es-ES_tradnl"/>
        </w:rPr>
        <w:lastRenderedPageBreak/>
        <w:t>Miguel Hidalgo número 417, Colonia Centro</w:t>
      </w:r>
      <w:r w:rsidR="006D455F">
        <w:rPr>
          <w:rFonts w:ascii="Arial" w:hAnsi="Arial" w:cs="Arial"/>
          <w:sz w:val="28"/>
          <w:lang w:val="es-ES_tradnl"/>
        </w:rPr>
        <w:t>.</w:t>
      </w:r>
      <w:r w:rsidR="006D455F" w:rsidRPr="006D455F">
        <w:rPr>
          <w:rFonts w:ascii="Arial" w:hAnsi="Arial" w:cs="Arial"/>
          <w:bCs/>
          <w:sz w:val="28"/>
          <w:lang w:val="es-ES_tradnl"/>
        </w:rPr>
        <w:t xml:space="preserve"> </w:t>
      </w:r>
      <w:bookmarkStart w:id="15" w:name="_Hlk217391650"/>
      <w:r w:rsidR="006D455F" w:rsidRPr="00953F89">
        <w:rPr>
          <w:rFonts w:ascii="Arial" w:hAnsi="Arial" w:cs="Arial"/>
          <w:bCs/>
          <w:sz w:val="28"/>
          <w:lang w:val="es-ES_tradnl"/>
        </w:rPr>
        <w:t>- - - - - - - - - - - - - - - - - - - - - - - - - - - - - - - - - - - - - - - -</w:t>
      </w:r>
      <w:r w:rsidR="006D455F">
        <w:rPr>
          <w:rFonts w:ascii="Arial" w:hAnsi="Arial" w:cs="Arial"/>
          <w:bCs/>
          <w:sz w:val="28"/>
          <w:lang w:val="es-ES_tradnl"/>
        </w:rPr>
        <w:t xml:space="preserve"> </w:t>
      </w:r>
      <w:r w:rsidR="006D455F" w:rsidRPr="00953F89">
        <w:rPr>
          <w:rFonts w:ascii="Arial" w:hAnsi="Arial" w:cs="Arial"/>
          <w:sz w:val="28"/>
          <w:lang w:val="es-ES_tradnl"/>
        </w:rPr>
        <w:t>- - - - - - - - - - - - - - - - - - - - - - - - - - - - -</w:t>
      </w:r>
      <w:bookmarkEnd w:id="15"/>
      <w:r w:rsidR="00A632E9">
        <w:rPr>
          <w:rFonts w:ascii="Arial" w:hAnsi="Arial" w:cs="Arial"/>
          <w:sz w:val="28"/>
          <w:lang w:val="es-ES_tradnl"/>
        </w:rPr>
        <w:t xml:space="preserve"> - - - - - - - - - - - - - - </w:t>
      </w:r>
    </w:p>
    <w:p w14:paraId="5C0174F2" w14:textId="77777777" w:rsidR="006D455F" w:rsidRDefault="006D455F" w:rsidP="0094722F">
      <w:pPr>
        <w:spacing w:before="20"/>
        <w:ind w:left="567" w:right="332"/>
        <w:jc w:val="both"/>
        <w:rPr>
          <w:rFonts w:ascii="Arial" w:hAnsi="Arial" w:cs="Arial"/>
          <w:sz w:val="28"/>
          <w:lang w:val="es-ES_tradnl"/>
        </w:rPr>
      </w:pPr>
    </w:p>
    <w:p w14:paraId="513C700C" w14:textId="77DADAB1" w:rsidR="00B640DC" w:rsidRDefault="006D455F" w:rsidP="0094722F">
      <w:pPr>
        <w:spacing w:before="20"/>
        <w:ind w:left="567" w:right="332"/>
        <w:jc w:val="both"/>
        <w:rPr>
          <w:rFonts w:ascii="Arial" w:hAnsi="Arial" w:cs="Arial"/>
          <w:sz w:val="28"/>
          <w:lang w:val="es-ES_tradnl"/>
        </w:rPr>
      </w:pPr>
      <w:r w:rsidRPr="00CB00FF">
        <w:rPr>
          <w:rFonts w:ascii="Arial" w:hAnsi="Arial" w:cs="Arial"/>
          <w:sz w:val="28"/>
        </w:rPr>
        <w:t xml:space="preserve">Dictamen </w:t>
      </w:r>
      <w:r w:rsidRPr="00CB00FF">
        <w:rPr>
          <w:rFonts w:ascii="Arial" w:hAnsi="Arial" w:cs="Arial"/>
          <w:sz w:val="28"/>
          <w:lang w:val="es-ES_tradnl"/>
        </w:rPr>
        <w:t xml:space="preserve">con número </w:t>
      </w:r>
      <w:proofErr w:type="spellStart"/>
      <w:r w:rsidR="006B1C51" w:rsidRPr="006B1C51">
        <w:rPr>
          <w:rFonts w:ascii="Arial" w:hAnsi="Arial" w:cs="Arial"/>
          <w:b/>
          <w:bCs/>
          <w:sz w:val="28"/>
        </w:rPr>
        <w:t>CHPCyGA</w:t>
      </w:r>
      <w:proofErr w:type="spellEnd"/>
      <w:r w:rsidR="006B1C51" w:rsidRPr="006B1C51">
        <w:rPr>
          <w:rFonts w:ascii="Arial" w:hAnsi="Arial" w:cs="Arial"/>
          <w:b/>
          <w:bCs/>
          <w:sz w:val="28"/>
        </w:rPr>
        <w:t>/255/2025</w:t>
      </w:r>
      <w:r w:rsidRPr="00CB00FF">
        <w:rPr>
          <w:rFonts w:ascii="Arial" w:hAnsi="Arial" w:cs="Arial"/>
          <w:sz w:val="28"/>
          <w:lang w:val="es-ES_tradnl"/>
        </w:rPr>
        <w:t>,</w:t>
      </w:r>
      <w:r w:rsidRPr="00CB00FF">
        <w:rPr>
          <w:rFonts w:ascii="Arial" w:hAnsi="Arial" w:cs="Arial"/>
          <w:b/>
          <w:bCs/>
          <w:sz w:val="28"/>
          <w:lang w:val="es-ES_tradnl"/>
        </w:rPr>
        <w:t xml:space="preserve"> </w:t>
      </w:r>
      <w:r w:rsidRPr="00CB00FF">
        <w:rPr>
          <w:rFonts w:ascii="Arial" w:hAnsi="Arial" w:cs="Arial"/>
          <w:sz w:val="28"/>
          <w:lang w:val="es-ES_tradnl"/>
        </w:rPr>
        <w:t>emitido por la Comisión de Honestidad, Prosperidad Compartida y Gobierno Abierto, por medio del cual se determina procedente</w:t>
      </w:r>
      <w:r w:rsidR="00761404">
        <w:rPr>
          <w:rFonts w:ascii="Arial" w:hAnsi="Arial" w:cs="Arial"/>
          <w:sz w:val="28"/>
          <w:lang w:val="es-ES_tradnl"/>
        </w:rPr>
        <w:t xml:space="preserve"> </w:t>
      </w:r>
      <w:r w:rsidR="00761404" w:rsidRPr="00761404">
        <w:rPr>
          <w:rFonts w:ascii="Arial" w:hAnsi="Arial" w:cs="Arial"/>
          <w:sz w:val="28"/>
          <w:lang w:val="es-ES_tradnl"/>
        </w:rPr>
        <w:t xml:space="preserve">autorizar permiso para la venta o consumo de bebidas alcohólicas en evento a favor de la C. </w:t>
      </w:r>
      <w:proofErr w:type="spellStart"/>
      <w:r w:rsidR="00761404" w:rsidRPr="00761404">
        <w:rPr>
          <w:rFonts w:ascii="Arial" w:hAnsi="Arial" w:cs="Arial"/>
          <w:sz w:val="28"/>
          <w:lang w:val="es-ES_tradnl"/>
        </w:rPr>
        <w:t>Ita</w:t>
      </w:r>
      <w:proofErr w:type="spellEnd"/>
      <w:r w:rsidR="00761404" w:rsidRPr="00761404">
        <w:rPr>
          <w:rFonts w:ascii="Arial" w:hAnsi="Arial" w:cs="Arial"/>
          <w:sz w:val="28"/>
          <w:lang w:val="es-ES_tradnl"/>
        </w:rPr>
        <w:t xml:space="preserve"> </w:t>
      </w:r>
      <w:proofErr w:type="spellStart"/>
      <w:r w:rsidR="00761404" w:rsidRPr="00761404">
        <w:rPr>
          <w:rFonts w:ascii="Arial" w:hAnsi="Arial" w:cs="Arial"/>
          <w:sz w:val="28"/>
          <w:lang w:val="es-ES_tradnl"/>
        </w:rPr>
        <w:t>Andehui</w:t>
      </w:r>
      <w:proofErr w:type="spellEnd"/>
      <w:r w:rsidR="00761404" w:rsidRPr="00761404">
        <w:rPr>
          <w:rFonts w:ascii="Arial" w:hAnsi="Arial" w:cs="Arial"/>
          <w:sz w:val="28"/>
          <w:lang w:val="es-ES_tradnl"/>
        </w:rPr>
        <w:t xml:space="preserve"> Anayatzin Vázquez Gómez, para el evento denominado “</w:t>
      </w:r>
      <w:proofErr w:type="spellStart"/>
      <w:r w:rsidR="00761404" w:rsidRPr="00761404">
        <w:rPr>
          <w:rFonts w:ascii="Arial" w:hAnsi="Arial" w:cs="Arial"/>
          <w:sz w:val="28"/>
          <w:lang w:val="es-ES_tradnl"/>
        </w:rPr>
        <w:t>Kimky</w:t>
      </w:r>
      <w:proofErr w:type="spellEnd"/>
      <w:r w:rsidR="00761404" w:rsidRPr="00761404">
        <w:rPr>
          <w:rFonts w:ascii="Arial" w:hAnsi="Arial" w:cs="Arial"/>
          <w:sz w:val="28"/>
          <w:lang w:val="es-ES_tradnl"/>
        </w:rPr>
        <w:t xml:space="preserve"> Rave </w:t>
      </w:r>
      <w:proofErr w:type="spellStart"/>
      <w:r w:rsidR="00761404" w:rsidRPr="00761404">
        <w:rPr>
          <w:rFonts w:ascii="Arial" w:hAnsi="Arial" w:cs="Arial"/>
          <w:sz w:val="28"/>
          <w:lang w:val="es-ES_tradnl"/>
        </w:rPr>
        <w:t>Sessions</w:t>
      </w:r>
      <w:proofErr w:type="spellEnd"/>
      <w:r w:rsidR="00761404" w:rsidRPr="00761404">
        <w:rPr>
          <w:rFonts w:ascii="Arial" w:hAnsi="Arial" w:cs="Arial"/>
          <w:sz w:val="28"/>
          <w:lang w:val="es-ES_tradnl"/>
        </w:rPr>
        <w:t xml:space="preserve">”, a celebrarse el día treinta y uno de octubre del año dos mil veinticinco con un horario de las 19:00 a las 02:00 horas, en el lugar denominado </w:t>
      </w:r>
      <w:proofErr w:type="spellStart"/>
      <w:r w:rsidR="00761404" w:rsidRPr="00761404">
        <w:rPr>
          <w:rFonts w:ascii="Arial" w:hAnsi="Arial" w:cs="Arial"/>
          <w:sz w:val="28"/>
          <w:lang w:val="es-ES_tradnl"/>
        </w:rPr>
        <w:t>Parthenon</w:t>
      </w:r>
      <w:proofErr w:type="spellEnd"/>
      <w:r w:rsidR="00761404" w:rsidRPr="00761404">
        <w:rPr>
          <w:rFonts w:ascii="Arial" w:hAnsi="Arial" w:cs="Arial"/>
          <w:sz w:val="28"/>
          <w:lang w:val="es-ES_tradnl"/>
        </w:rPr>
        <w:t xml:space="preserve"> ubicado en calle Eucaliptos número 105, Colonia Reforma</w:t>
      </w:r>
      <w:r w:rsidR="00761404">
        <w:rPr>
          <w:rFonts w:ascii="Arial" w:hAnsi="Arial" w:cs="Arial"/>
          <w:sz w:val="28"/>
          <w:lang w:val="es-ES_tradnl"/>
        </w:rPr>
        <w:t>.</w:t>
      </w:r>
      <w:r w:rsidR="00761404" w:rsidRPr="00761404">
        <w:rPr>
          <w:rFonts w:ascii="Arial" w:hAnsi="Arial" w:cs="Arial"/>
          <w:bCs/>
          <w:sz w:val="28"/>
          <w:lang w:val="es-ES_tradnl"/>
        </w:rPr>
        <w:t xml:space="preserve"> </w:t>
      </w:r>
      <w:r w:rsidR="00761404" w:rsidRPr="00953F89">
        <w:rPr>
          <w:rFonts w:ascii="Arial" w:hAnsi="Arial" w:cs="Arial"/>
          <w:bCs/>
          <w:sz w:val="28"/>
          <w:lang w:val="es-ES_tradnl"/>
        </w:rPr>
        <w:t>- - - - - - - - - - - - - - - - - - - - - - - - - - - - - - - - - - - - - - - -</w:t>
      </w:r>
      <w:r w:rsidR="00761404">
        <w:rPr>
          <w:rFonts w:ascii="Arial" w:hAnsi="Arial" w:cs="Arial"/>
          <w:bCs/>
          <w:sz w:val="28"/>
          <w:lang w:val="es-ES_tradnl"/>
        </w:rPr>
        <w:t xml:space="preserve"> </w:t>
      </w:r>
      <w:r w:rsidR="00761404" w:rsidRPr="00953F89">
        <w:rPr>
          <w:rFonts w:ascii="Arial" w:hAnsi="Arial" w:cs="Arial"/>
          <w:sz w:val="28"/>
          <w:lang w:val="es-ES_tradnl"/>
        </w:rPr>
        <w:t>- - - - - - - - - - - - - - - - - - - - - - - - - - - - - -</w:t>
      </w:r>
      <w:r w:rsidR="00761404">
        <w:rPr>
          <w:rFonts w:ascii="Arial" w:hAnsi="Arial" w:cs="Arial"/>
          <w:sz w:val="28"/>
          <w:lang w:val="es-ES_tradnl"/>
        </w:rPr>
        <w:t xml:space="preserve"> - - - - - - - - - - - - -</w:t>
      </w:r>
      <w:r w:rsidR="00A632E9">
        <w:rPr>
          <w:rFonts w:ascii="Arial" w:hAnsi="Arial" w:cs="Arial"/>
          <w:sz w:val="28"/>
          <w:lang w:val="es-ES_tradnl"/>
        </w:rPr>
        <w:t xml:space="preserve"> - - - - - - - - - - - - - - - -</w:t>
      </w:r>
    </w:p>
    <w:p w14:paraId="15E0952A" w14:textId="77777777" w:rsidR="00B640DC" w:rsidRDefault="00B640DC" w:rsidP="0094722F">
      <w:pPr>
        <w:spacing w:before="20"/>
        <w:ind w:left="567" w:right="332"/>
        <w:jc w:val="both"/>
        <w:rPr>
          <w:rFonts w:ascii="Arial" w:hAnsi="Arial" w:cs="Arial"/>
          <w:sz w:val="28"/>
          <w:lang w:val="es-ES_tradnl"/>
        </w:rPr>
      </w:pPr>
    </w:p>
    <w:p w14:paraId="33822B3F" w14:textId="2313167A" w:rsidR="005D6FD9" w:rsidRDefault="00B640DC" w:rsidP="0094722F">
      <w:pPr>
        <w:spacing w:before="20"/>
        <w:ind w:left="567" w:right="332"/>
        <w:jc w:val="both"/>
        <w:rPr>
          <w:rFonts w:ascii="Arial" w:hAnsi="Arial" w:cs="Arial"/>
          <w:sz w:val="28"/>
          <w:lang w:val="es-ES_tradnl"/>
        </w:rPr>
      </w:pPr>
      <w:r w:rsidRPr="00CB00FF">
        <w:rPr>
          <w:rFonts w:ascii="Arial" w:hAnsi="Arial" w:cs="Arial"/>
          <w:sz w:val="28"/>
        </w:rPr>
        <w:t xml:space="preserve">Dictamen </w:t>
      </w:r>
      <w:r w:rsidRPr="00CB00FF">
        <w:rPr>
          <w:rFonts w:ascii="Arial" w:hAnsi="Arial" w:cs="Arial"/>
          <w:sz w:val="28"/>
          <w:lang w:val="es-ES_tradnl"/>
        </w:rPr>
        <w:t xml:space="preserve">con número </w:t>
      </w:r>
      <w:proofErr w:type="spellStart"/>
      <w:r w:rsidR="003E23FB" w:rsidRPr="003E23FB">
        <w:rPr>
          <w:rFonts w:ascii="Arial" w:hAnsi="Arial" w:cs="Arial"/>
          <w:b/>
          <w:bCs/>
          <w:sz w:val="28"/>
        </w:rPr>
        <w:t>CHPCyGA</w:t>
      </w:r>
      <w:proofErr w:type="spellEnd"/>
      <w:r w:rsidR="003E23FB" w:rsidRPr="003E23FB">
        <w:rPr>
          <w:rFonts w:ascii="Arial" w:hAnsi="Arial" w:cs="Arial"/>
          <w:b/>
          <w:bCs/>
          <w:sz w:val="28"/>
        </w:rPr>
        <w:t>/256/2025</w:t>
      </w:r>
      <w:r w:rsidRPr="00CB00FF">
        <w:rPr>
          <w:rFonts w:ascii="Arial" w:hAnsi="Arial" w:cs="Arial"/>
          <w:sz w:val="28"/>
          <w:lang w:val="es-ES_tradnl"/>
        </w:rPr>
        <w:t>,</w:t>
      </w:r>
      <w:r w:rsidRPr="00CB00FF">
        <w:rPr>
          <w:rFonts w:ascii="Arial" w:hAnsi="Arial" w:cs="Arial"/>
          <w:b/>
          <w:bCs/>
          <w:sz w:val="28"/>
          <w:lang w:val="es-ES_tradnl"/>
        </w:rPr>
        <w:t xml:space="preserve"> </w:t>
      </w:r>
      <w:r w:rsidRPr="00CB00FF">
        <w:rPr>
          <w:rFonts w:ascii="Arial" w:hAnsi="Arial" w:cs="Arial"/>
          <w:sz w:val="28"/>
          <w:lang w:val="es-ES_tradnl"/>
        </w:rPr>
        <w:t>emitido por la Comisión de Honestidad, Prosperidad Compartida y Gobierno Abierto, por medio del cual se determina procedente</w:t>
      </w:r>
      <w:r w:rsidR="006D7CE1">
        <w:rPr>
          <w:rFonts w:ascii="Arial" w:hAnsi="Arial" w:cs="Arial"/>
          <w:sz w:val="28"/>
          <w:lang w:val="es-ES_tradnl"/>
        </w:rPr>
        <w:t xml:space="preserve"> </w:t>
      </w:r>
      <w:r w:rsidR="005D6FD9" w:rsidRPr="005D6FD9">
        <w:rPr>
          <w:rFonts w:ascii="Arial" w:hAnsi="Arial" w:cs="Arial"/>
          <w:sz w:val="28"/>
          <w:lang w:val="es-ES_tradnl"/>
        </w:rPr>
        <w:t xml:space="preserve">autorizar permiso para la venta o consumo de bebidas alcohólicas en evento a favor de la C. </w:t>
      </w:r>
      <w:proofErr w:type="spellStart"/>
      <w:r w:rsidR="005D6FD9" w:rsidRPr="005D6FD9">
        <w:rPr>
          <w:rFonts w:ascii="Arial" w:hAnsi="Arial" w:cs="Arial"/>
          <w:sz w:val="28"/>
          <w:lang w:val="es-ES_tradnl"/>
        </w:rPr>
        <w:t>Ita</w:t>
      </w:r>
      <w:proofErr w:type="spellEnd"/>
      <w:r w:rsidR="005D6FD9" w:rsidRPr="005D6FD9">
        <w:rPr>
          <w:rFonts w:ascii="Arial" w:hAnsi="Arial" w:cs="Arial"/>
          <w:sz w:val="28"/>
          <w:lang w:val="es-ES_tradnl"/>
        </w:rPr>
        <w:t xml:space="preserve"> </w:t>
      </w:r>
      <w:proofErr w:type="spellStart"/>
      <w:r w:rsidR="005D6FD9" w:rsidRPr="005D6FD9">
        <w:rPr>
          <w:rFonts w:ascii="Arial" w:hAnsi="Arial" w:cs="Arial"/>
          <w:sz w:val="28"/>
          <w:lang w:val="es-ES_tradnl"/>
        </w:rPr>
        <w:t>Andehui</w:t>
      </w:r>
      <w:proofErr w:type="spellEnd"/>
      <w:r w:rsidR="005D6FD9" w:rsidRPr="005D6FD9">
        <w:rPr>
          <w:rFonts w:ascii="Arial" w:hAnsi="Arial" w:cs="Arial"/>
          <w:sz w:val="28"/>
          <w:lang w:val="es-ES_tradnl"/>
        </w:rPr>
        <w:t xml:space="preserve"> Anayatzin Vázquez Gómez, para el evento denominado “Ruta de los Muertos”, a celebrarse los días uno y dos de noviembre del año dos mil veinticinco, con un horario de las 19:00 a las 02:00 horas en el lugar denominado Centro Gastronómico de Oaxaca ubicado en calle García </w:t>
      </w:r>
      <w:proofErr w:type="spellStart"/>
      <w:r w:rsidR="005D6FD9" w:rsidRPr="005D6FD9">
        <w:rPr>
          <w:rFonts w:ascii="Arial" w:hAnsi="Arial" w:cs="Arial"/>
          <w:sz w:val="28"/>
          <w:lang w:val="es-ES_tradnl"/>
        </w:rPr>
        <w:t>Vigil</w:t>
      </w:r>
      <w:proofErr w:type="spellEnd"/>
      <w:r w:rsidR="005D6FD9" w:rsidRPr="005D6FD9">
        <w:rPr>
          <w:rFonts w:ascii="Arial" w:hAnsi="Arial" w:cs="Arial"/>
          <w:sz w:val="28"/>
          <w:lang w:val="es-ES_tradnl"/>
        </w:rPr>
        <w:t xml:space="preserve"> número 610, Colonia Centro</w:t>
      </w:r>
      <w:r w:rsidR="005D6FD9">
        <w:rPr>
          <w:rFonts w:ascii="Arial" w:hAnsi="Arial" w:cs="Arial"/>
          <w:sz w:val="28"/>
          <w:lang w:val="es-ES_tradnl"/>
        </w:rPr>
        <w:t>.</w:t>
      </w:r>
      <w:r w:rsidR="005D6FD9" w:rsidRPr="005D6FD9">
        <w:rPr>
          <w:rFonts w:ascii="Arial" w:hAnsi="Arial" w:cs="Arial"/>
          <w:bCs/>
          <w:sz w:val="28"/>
          <w:lang w:val="es-ES_tradnl"/>
        </w:rPr>
        <w:t xml:space="preserve"> - - - - - - - - - - - - - - - - - - - - - - - - - - - - - - - - - - - - - - - - </w:t>
      </w:r>
      <w:r w:rsidR="005D6FD9" w:rsidRPr="005D6FD9">
        <w:rPr>
          <w:rFonts w:ascii="Arial" w:hAnsi="Arial" w:cs="Arial"/>
          <w:sz w:val="28"/>
          <w:lang w:val="es-ES_tradnl"/>
        </w:rPr>
        <w:t>- - - - - - - - - - - - - - - - - - - - - - - - -</w:t>
      </w:r>
      <w:r w:rsidR="00A632E9">
        <w:rPr>
          <w:rFonts w:ascii="Arial" w:hAnsi="Arial" w:cs="Arial"/>
          <w:sz w:val="28"/>
          <w:lang w:val="es-ES_tradnl"/>
        </w:rPr>
        <w:t xml:space="preserve"> - - - - - - - - - - - - - - -</w:t>
      </w:r>
    </w:p>
    <w:p w14:paraId="5EB7F2B1" w14:textId="77777777" w:rsidR="005D6FD9" w:rsidRDefault="005D6FD9" w:rsidP="0094722F">
      <w:pPr>
        <w:spacing w:before="20"/>
        <w:ind w:left="567" w:right="332"/>
        <w:jc w:val="both"/>
        <w:rPr>
          <w:rFonts w:ascii="Arial" w:hAnsi="Arial" w:cs="Arial"/>
          <w:sz w:val="28"/>
          <w:lang w:val="es-ES_tradnl"/>
        </w:rPr>
      </w:pPr>
    </w:p>
    <w:p w14:paraId="5359045B" w14:textId="58FF3855" w:rsidR="00235575" w:rsidRDefault="005D6FD9" w:rsidP="0094722F">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proofErr w:type="spellStart"/>
      <w:r w:rsidR="00011730" w:rsidRPr="00011730">
        <w:rPr>
          <w:rFonts w:ascii="Arial" w:hAnsi="Arial" w:cs="Arial"/>
          <w:b/>
          <w:bCs/>
          <w:sz w:val="28"/>
          <w:lang w:val="es-ES_tradnl"/>
        </w:rPr>
        <w:t>CGTNNMyCVP</w:t>
      </w:r>
      <w:proofErr w:type="spellEnd"/>
      <w:r w:rsidR="00011730" w:rsidRPr="00011730">
        <w:rPr>
          <w:rFonts w:ascii="Arial" w:hAnsi="Arial" w:cs="Arial"/>
          <w:b/>
          <w:bCs/>
          <w:sz w:val="28"/>
          <w:lang w:val="es-ES_tradnl"/>
        </w:rPr>
        <w:t>/151/2025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w:t>
      </w:r>
      <w:r>
        <w:rPr>
          <w:rFonts w:ascii="Arial" w:hAnsi="Arial" w:cs="Arial"/>
          <w:sz w:val="28"/>
          <w:lang w:val="es-ES_tradnl"/>
        </w:rPr>
        <w:t xml:space="preserve"> procedente</w:t>
      </w:r>
      <w:r w:rsidR="00677DA9" w:rsidRPr="00677DA9">
        <w:rPr>
          <w:rFonts w:ascii="Arial" w:eastAsia="Batang" w:hAnsi="Arial" w:cs="Arial"/>
          <w:sz w:val="28"/>
          <w:szCs w:val="28"/>
          <w:lang w:val="es-ES_tradnl"/>
        </w:rPr>
        <w:t xml:space="preserve"> </w:t>
      </w:r>
      <w:r w:rsidR="00677DA9" w:rsidRPr="00677DA9">
        <w:rPr>
          <w:rFonts w:ascii="Arial" w:hAnsi="Arial" w:cs="Arial"/>
          <w:sz w:val="28"/>
          <w:lang w:val="es-ES_tradnl"/>
        </w:rPr>
        <w:t xml:space="preserve">aprobar la cesión de derechos que otorga la ciudadana Teresa Martínez y/o Teresa Martínez </w:t>
      </w:r>
      <w:proofErr w:type="spellStart"/>
      <w:r w:rsidR="00677DA9" w:rsidRPr="00677DA9">
        <w:rPr>
          <w:rFonts w:ascii="Arial" w:hAnsi="Arial" w:cs="Arial"/>
          <w:sz w:val="28"/>
          <w:lang w:val="es-ES_tradnl"/>
        </w:rPr>
        <w:t>Martínez</w:t>
      </w:r>
      <w:proofErr w:type="spellEnd"/>
      <w:r w:rsidR="00677DA9" w:rsidRPr="00677DA9">
        <w:rPr>
          <w:rFonts w:ascii="Arial" w:hAnsi="Arial" w:cs="Arial"/>
          <w:sz w:val="28"/>
          <w:lang w:val="es-ES_tradnl"/>
        </w:rPr>
        <w:t xml:space="preserve"> a favor de la ciudadana Martha López García, respecto del puesto fijo número 4912, con número objeto/contrato 1050000001541, con giro de “ajos”, ubicado en la zona tianguis, sector 2, del mercado de abasto “Margarita Maza de Juárez”</w:t>
      </w:r>
      <w:r w:rsidR="00677DA9">
        <w:rPr>
          <w:rFonts w:ascii="Arial" w:hAnsi="Arial" w:cs="Arial"/>
          <w:sz w:val="28"/>
          <w:lang w:val="es-ES_tradnl"/>
        </w:rPr>
        <w:t xml:space="preserve">. </w:t>
      </w:r>
      <w:r w:rsidR="00677DA9" w:rsidRPr="00677DA9">
        <w:rPr>
          <w:rFonts w:ascii="Arial" w:hAnsi="Arial" w:cs="Arial"/>
          <w:bCs/>
          <w:sz w:val="28"/>
          <w:lang w:val="es-ES_tradnl"/>
        </w:rPr>
        <w:t xml:space="preserve">- - - - - - - - - - - - - - - - - - - - - - - - - - - - - - - - - - - - - - - - </w:t>
      </w:r>
      <w:r w:rsidR="00677DA9" w:rsidRPr="00677DA9">
        <w:rPr>
          <w:rFonts w:ascii="Arial" w:hAnsi="Arial" w:cs="Arial"/>
          <w:sz w:val="28"/>
          <w:lang w:val="es-ES_tradnl"/>
        </w:rPr>
        <w:t>- - - - - - - - - - - - - - - - - - - - - - - - - - - - - - - - - - - - - - - - - - - - - - - - - - - -</w:t>
      </w:r>
      <w:r w:rsidR="00677DA9">
        <w:rPr>
          <w:rFonts w:ascii="Arial" w:hAnsi="Arial" w:cs="Arial"/>
          <w:sz w:val="28"/>
          <w:lang w:val="es-ES_tradnl"/>
        </w:rPr>
        <w:t xml:space="preserve"> - - - - - - - - -</w:t>
      </w:r>
      <w:r w:rsidR="00A632E9">
        <w:rPr>
          <w:rFonts w:ascii="Arial" w:hAnsi="Arial" w:cs="Arial"/>
          <w:sz w:val="28"/>
          <w:lang w:val="es-ES_tradnl"/>
        </w:rPr>
        <w:t xml:space="preserve"> - - - - - - - - - - - - - - - </w:t>
      </w:r>
    </w:p>
    <w:p w14:paraId="0AE86CDF" w14:textId="77777777" w:rsidR="00235575" w:rsidRDefault="00235575" w:rsidP="0094722F">
      <w:pPr>
        <w:spacing w:before="20"/>
        <w:ind w:left="567" w:right="332"/>
        <w:jc w:val="both"/>
        <w:rPr>
          <w:rFonts w:ascii="Arial" w:hAnsi="Arial" w:cs="Arial"/>
          <w:sz w:val="28"/>
          <w:lang w:val="es-ES_tradnl"/>
        </w:rPr>
      </w:pPr>
    </w:p>
    <w:p w14:paraId="2E53DA91" w14:textId="5AB58194" w:rsidR="005273ED" w:rsidRDefault="00235575" w:rsidP="00A632E9">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proofErr w:type="spellStart"/>
      <w:r w:rsidR="004738F3" w:rsidRPr="004738F3">
        <w:rPr>
          <w:rFonts w:ascii="Arial" w:hAnsi="Arial" w:cs="Arial"/>
          <w:b/>
          <w:bCs/>
          <w:sz w:val="28"/>
          <w:lang w:val="es-ES_tradnl"/>
        </w:rPr>
        <w:t>CGTNNMyCVP</w:t>
      </w:r>
      <w:proofErr w:type="spellEnd"/>
      <w:r w:rsidR="004738F3" w:rsidRPr="004738F3">
        <w:rPr>
          <w:rFonts w:ascii="Arial" w:hAnsi="Arial" w:cs="Arial"/>
          <w:b/>
          <w:bCs/>
          <w:sz w:val="28"/>
          <w:lang w:val="es-ES_tradnl"/>
        </w:rPr>
        <w:t>/152/2025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w:t>
      </w:r>
      <w:r>
        <w:rPr>
          <w:rFonts w:ascii="Arial" w:hAnsi="Arial" w:cs="Arial"/>
          <w:sz w:val="28"/>
          <w:lang w:val="es-ES_tradnl"/>
        </w:rPr>
        <w:t xml:space="preserve"> procedente</w:t>
      </w:r>
      <w:r w:rsidR="007517B2" w:rsidRPr="007517B2">
        <w:rPr>
          <w:rFonts w:ascii="Arial" w:eastAsia="Batang" w:hAnsi="Arial" w:cs="Arial"/>
          <w:sz w:val="28"/>
          <w:szCs w:val="28"/>
          <w:lang w:val="es-ES_tradnl"/>
        </w:rPr>
        <w:t xml:space="preserve"> </w:t>
      </w:r>
      <w:r w:rsidR="007517B2" w:rsidRPr="007517B2">
        <w:rPr>
          <w:rFonts w:ascii="Arial" w:hAnsi="Arial" w:cs="Arial"/>
          <w:sz w:val="28"/>
          <w:lang w:val="es-ES_tradnl"/>
        </w:rPr>
        <w:t>aprobar la sucesión de derechos a favor de la ciudadana Sabina Velasco Flores,</w:t>
      </w:r>
      <w:r w:rsidR="007517B2" w:rsidRPr="007517B2">
        <w:rPr>
          <w:rFonts w:ascii="Arial" w:hAnsi="Arial" w:cs="Arial"/>
          <w:b/>
          <w:bCs/>
          <w:sz w:val="28"/>
        </w:rPr>
        <w:t xml:space="preserve"> </w:t>
      </w:r>
      <w:r w:rsidR="007517B2" w:rsidRPr="007517B2">
        <w:rPr>
          <w:rFonts w:ascii="Arial" w:hAnsi="Arial" w:cs="Arial"/>
          <w:sz w:val="28"/>
          <w:lang w:val="es-ES_tradnl"/>
        </w:rPr>
        <w:t>respecto del puesto tipo caseta número 120 S-1, con número objeto/contrato 1050000003075, con giro de “artesanías”, ubicado en el interior del mercado “Benito Juárez”</w:t>
      </w:r>
      <w:r w:rsidR="007517B2">
        <w:rPr>
          <w:rFonts w:ascii="Arial" w:hAnsi="Arial" w:cs="Arial"/>
          <w:sz w:val="28"/>
          <w:lang w:val="es-ES_tradnl"/>
        </w:rPr>
        <w:t>.</w:t>
      </w:r>
      <w:r w:rsidR="007517B2" w:rsidRPr="007517B2">
        <w:rPr>
          <w:rFonts w:ascii="Arial" w:hAnsi="Arial" w:cs="Arial"/>
          <w:bCs/>
          <w:sz w:val="28"/>
          <w:lang w:val="es-ES_tradnl"/>
        </w:rPr>
        <w:t xml:space="preserve"> </w:t>
      </w:r>
      <w:r w:rsidR="007517B2" w:rsidRPr="00677DA9">
        <w:rPr>
          <w:rFonts w:ascii="Arial" w:hAnsi="Arial" w:cs="Arial"/>
          <w:bCs/>
          <w:sz w:val="28"/>
          <w:lang w:val="es-ES_tradnl"/>
        </w:rPr>
        <w:t xml:space="preserve">- - - - - -- - - - - - - - - - - - - - - - - - - - - - - - - - - - - - - - - - </w:t>
      </w:r>
      <w:r w:rsidR="007517B2" w:rsidRPr="00677DA9">
        <w:rPr>
          <w:rFonts w:ascii="Arial" w:hAnsi="Arial" w:cs="Arial"/>
          <w:sz w:val="28"/>
          <w:lang w:val="es-ES_tradnl"/>
        </w:rPr>
        <w:t xml:space="preserve">- - - - - - - - - - - - - - - - - - - - - - - - </w:t>
      </w:r>
    </w:p>
    <w:p w14:paraId="20CF043D" w14:textId="2CDBD748" w:rsidR="009B63BC" w:rsidRDefault="005273ED" w:rsidP="0094722F">
      <w:pPr>
        <w:spacing w:before="20"/>
        <w:ind w:left="567" w:right="332"/>
        <w:jc w:val="both"/>
        <w:rPr>
          <w:rFonts w:ascii="Arial" w:hAnsi="Arial" w:cs="Arial"/>
          <w:sz w:val="28"/>
          <w:lang w:val="es-ES_tradnl"/>
        </w:rPr>
      </w:pPr>
      <w:r w:rsidRPr="005A45C7">
        <w:rPr>
          <w:rFonts w:ascii="Arial" w:hAnsi="Arial" w:cs="Arial"/>
          <w:sz w:val="28"/>
        </w:rPr>
        <w:lastRenderedPageBreak/>
        <w:t xml:space="preserve">Dictamen </w:t>
      </w:r>
      <w:r w:rsidRPr="005A45C7">
        <w:rPr>
          <w:rFonts w:ascii="Arial" w:hAnsi="Arial" w:cs="Arial"/>
          <w:sz w:val="28"/>
          <w:lang w:val="es-ES_tradnl"/>
        </w:rPr>
        <w:t>con número</w:t>
      </w:r>
      <w:r>
        <w:rPr>
          <w:rFonts w:ascii="Arial" w:hAnsi="Arial" w:cs="Arial"/>
          <w:sz w:val="28"/>
          <w:lang w:val="es-ES_tradnl"/>
        </w:rPr>
        <w:t xml:space="preserve"> </w:t>
      </w:r>
      <w:proofErr w:type="spellStart"/>
      <w:r w:rsidR="00C7049C" w:rsidRPr="00C7049C">
        <w:rPr>
          <w:rFonts w:ascii="Arial" w:hAnsi="Arial" w:cs="Arial"/>
          <w:b/>
          <w:bCs/>
          <w:sz w:val="28"/>
          <w:lang w:val="es-MX"/>
        </w:rPr>
        <w:t>CGTNNMyCVP</w:t>
      </w:r>
      <w:proofErr w:type="spellEnd"/>
      <w:r w:rsidR="00C7049C" w:rsidRPr="00C7049C">
        <w:rPr>
          <w:rFonts w:ascii="Arial" w:hAnsi="Arial" w:cs="Arial"/>
          <w:b/>
          <w:bCs/>
          <w:sz w:val="28"/>
          <w:lang w:val="es-MX"/>
        </w:rPr>
        <w:t>/153/2025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w:t>
      </w:r>
      <w:r>
        <w:rPr>
          <w:rFonts w:ascii="Arial" w:hAnsi="Arial" w:cs="Arial"/>
          <w:sz w:val="28"/>
          <w:lang w:val="es-ES_tradnl"/>
        </w:rPr>
        <w:t xml:space="preserve"> procedente</w:t>
      </w:r>
      <w:r w:rsidR="00A11BD6" w:rsidRPr="00A11BD6">
        <w:rPr>
          <w:rFonts w:ascii="Arial" w:eastAsia="Batang" w:hAnsi="Arial" w:cs="Arial"/>
          <w:sz w:val="28"/>
          <w:szCs w:val="28"/>
          <w:lang w:val="es-MX"/>
        </w:rPr>
        <w:t xml:space="preserve"> </w:t>
      </w:r>
      <w:r w:rsidR="00A11BD6" w:rsidRPr="00A11BD6">
        <w:rPr>
          <w:rFonts w:ascii="Arial" w:hAnsi="Arial" w:cs="Arial"/>
          <w:sz w:val="28"/>
          <w:lang w:val="es-MX"/>
        </w:rPr>
        <w:t>autorizar el cambio de giro solicitado por la ciudadana Victoria López Cruz,</w:t>
      </w:r>
      <w:r w:rsidR="00A11BD6" w:rsidRPr="00A11BD6">
        <w:rPr>
          <w:rFonts w:ascii="Arial" w:hAnsi="Arial" w:cs="Arial"/>
          <w:b/>
          <w:bCs/>
          <w:sz w:val="28"/>
        </w:rPr>
        <w:t xml:space="preserve"> </w:t>
      </w:r>
      <w:r w:rsidR="00A11BD6" w:rsidRPr="00A11BD6">
        <w:rPr>
          <w:rFonts w:ascii="Arial" w:hAnsi="Arial" w:cs="Arial"/>
          <w:sz w:val="28"/>
          <w:lang w:val="es-MX"/>
        </w:rPr>
        <w:t>respecto del puesto fijo sin número, ubicado en la zona tianguis, sector 3, del mercado de abasto “Margarita Maza de Juárez”, número de objeto/cuenta 1050000003614, con giro de “frutas y legumbres” al de “mercería”</w:t>
      </w:r>
      <w:r w:rsidR="00A11BD6">
        <w:rPr>
          <w:rFonts w:ascii="Arial" w:hAnsi="Arial" w:cs="Arial"/>
          <w:sz w:val="28"/>
          <w:lang w:val="es-MX"/>
        </w:rPr>
        <w:t>.</w:t>
      </w:r>
      <w:r w:rsidR="00A11BD6" w:rsidRPr="00A11BD6">
        <w:rPr>
          <w:rFonts w:ascii="Arial" w:hAnsi="Arial" w:cs="Arial"/>
          <w:bCs/>
          <w:sz w:val="28"/>
          <w:lang w:val="es-ES_tradnl"/>
        </w:rPr>
        <w:t xml:space="preserve"> - - - - - - - - - - - - - - - - - - - - - - - - - - - - - - - - - - - - - - - - </w:t>
      </w:r>
      <w:r w:rsidR="00A11BD6" w:rsidRPr="00A11BD6">
        <w:rPr>
          <w:rFonts w:ascii="Arial" w:hAnsi="Arial" w:cs="Arial"/>
          <w:sz w:val="28"/>
          <w:lang w:val="es-ES_tradnl"/>
        </w:rPr>
        <w:t>- - - - - - - - - - - - - - - - - - - - - - - - - - - - - - - - - - - - - - - - -</w:t>
      </w:r>
      <w:r w:rsidR="00A632E9">
        <w:rPr>
          <w:rFonts w:ascii="Arial" w:hAnsi="Arial" w:cs="Arial"/>
          <w:sz w:val="28"/>
          <w:lang w:val="es-ES_tradnl"/>
        </w:rPr>
        <w:t xml:space="preserve"> - - - - - - - - - - - - - </w:t>
      </w:r>
    </w:p>
    <w:p w14:paraId="466AE7A4" w14:textId="77777777" w:rsidR="009B63BC" w:rsidRDefault="009B63BC" w:rsidP="0094722F">
      <w:pPr>
        <w:spacing w:before="20"/>
        <w:ind w:left="567" w:right="332"/>
        <w:jc w:val="both"/>
        <w:rPr>
          <w:rFonts w:ascii="Arial" w:hAnsi="Arial" w:cs="Arial"/>
          <w:sz w:val="28"/>
          <w:lang w:val="es-ES_tradnl"/>
        </w:rPr>
      </w:pPr>
    </w:p>
    <w:p w14:paraId="7213DEB0" w14:textId="62C59B62" w:rsidR="00481837" w:rsidRDefault="009B63BC" w:rsidP="006B29FF">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proofErr w:type="spellStart"/>
      <w:r w:rsidR="003F703A" w:rsidRPr="003F703A">
        <w:rPr>
          <w:rFonts w:ascii="Arial" w:hAnsi="Arial" w:cs="Arial"/>
          <w:b/>
          <w:bCs/>
          <w:sz w:val="28"/>
          <w:lang w:val="es-ES_tradnl"/>
        </w:rPr>
        <w:t>CGTNNMyCVP</w:t>
      </w:r>
      <w:proofErr w:type="spellEnd"/>
      <w:r w:rsidR="003F703A" w:rsidRPr="003F703A">
        <w:rPr>
          <w:rFonts w:ascii="Arial" w:hAnsi="Arial" w:cs="Arial"/>
          <w:b/>
          <w:bCs/>
          <w:sz w:val="28"/>
          <w:lang w:val="es-ES_tradnl"/>
        </w:rPr>
        <w:t>/154/2025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w:t>
      </w:r>
      <w:r>
        <w:rPr>
          <w:rFonts w:ascii="Arial" w:hAnsi="Arial" w:cs="Arial"/>
          <w:sz w:val="28"/>
          <w:lang w:val="es-ES_tradnl"/>
        </w:rPr>
        <w:t xml:space="preserve"> procedente</w:t>
      </w:r>
      <w:r w:rsidR="000C41C1" w:rsidRPr="000C41C1">
        <w:rPr>
          <w:rFonts w:ascii="Arial" w:eastAsia="Batang" w:hAnsi="Arial" w:cs="Arial"/>
          <w:sz w:val="28"/>
          <w:szCs w:val="28"/>
          <w:lang w:val="es-ES_tradnl"/>
        </w:rPr>
        <w:t xml:space="preserve"> </w:t>
      </w:r>
      <w:r w:rsidR="000C41C1" w:rsidRPr="000C41C1">
        <w:rPr>
          <w:rFonts w:ascii="Arial" w:hAnsi="Arial" w:cs="Arial"/>
          <w:sz w:val="28"/>
          <w:lang w:val="es-ES_tradnl"/>
        </w:rPr>
        <w:t>autorizar a la Dirección de Comercio en Vía Pública de este Ayuntamiento, expida permisos temporales, con motivo de la celebración cultural y étnica del “Día de Muertos en el Panteón General”, para los días, lugares, horarios, personas y condiciones que se especifican en el presente dictamen”.</w:t>
      </w:r>
      <w:r w:rsidR="00481837" w:rsidRPr="00481837">
        <w:rPr>
          <w:rFonts w:ascii="Arial" w:hAnsi="Arial" w:cs="Arial"/>
          <w:bCs/>
          <w:sz w:val="28"/>
          <w:lang w:val="es-ES_tradnl"/>
        </w:rPr>
        <w:t xml:space="preserve"> </w:t>
      </w:r>
      <w:r w:rsidR="00481837" w:rsidRPr="00A11BD6">
        <w:rPr>
          <w:rFonts w:ascii="Arial" w:hAnsi="Arial" w:cs="Arial"/>
          <w:bCs/>
          <w:sz w:val="28"/>
          <w:lang w:val="es-ES_tradnl"/>
        </w:rPr>
        <w:t xml:space="preserve">- - - - - - - - - - - - - - - - - - - - - - - - - - - - - - - - - - - - - - - - </w:t>
      </w:r>
      <w:r w:rsidR="00481837" w:rsidRPr="00A11BD6">
        <w:rPr>
          <w:rFonts w:ascii="Arial" w:hAnsi="Arial" w:cs="Arial"/>
          <w:sz w:val="28"/>
          <w:lang w:val="es-ES_tradnl"/>
        </w:rPr>
        <w:t>- - - - - - - - - - - - - - - - - - - - - - - - - - - - - - - -</w:t>
      </w:r>
      <w:r w:rsidR="00A632E9">
        <w:rPr>
          <w:rFonts w:ascii="Arial" w:hAnsi="Arial" w:cs="Arial"/>
          <w:sz w:val="28"/>
          <w:lang w:val="es-ES_tradnl"/>
        </w:rPr>
        <w:t xml:space="preserve"> - - - - - - - - - - - - - - - - -</w:t>
      </w:r>
    </w:p>
    <w:p w14:paraId="2BE38A13" w14:textId="77777777" w:rsidR="00481837" w:rsidRDefault="00481837" w:rsidP="0094722F">
      <w:pPr>
        <w:spacing w:before="20"/>
        <w:ind w:left="567" w:right="332"/>
        <w:jc w:val="both"/>
        <w:rPr>
          <w:rFonts w:ascii="Arial" w:hAnsi="Arial" w:cs="Arial"/>
          <w:sz w:val="28"/>
          <w:lang w:val="es-ES_tradnl"/>
        </w:rPr>
      </w:pPr>
    </w:p>
    <w:p w14:paraId="77EA53B7" w14:textId="1E429BA9" w:rsidR="00C75BDE" w:rsidRDefault="00481837" w:rsidP="00CC64AC">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proofErr w:type="spellStart"/>
      <w:r w:rsidR="009C057C" w:rsidRPr="009C057C">
        <w:rPr>
          <w:rFonts w:ascii="Arial" w:hAnsi="Arial" w:cs="Arial"/>
          <w:b/>
          <w:bCs/>
          <w:sz w:val="28"/>
          <w:lang w:val="es-ES_tradnl"/>
        </w:rPr>
        <w:t>CGTNNMyCVP</w:t>
      </w:r>
      <w:proofErr w:type="spellEnd"/>
      <w:r w:rsidR="009C057C" w:rsidRPr="009C057C">
        <w:rPr>
          <w:rFonts w:ascii="Arial" w:hAnsi="Arial" w:cs="Arial"/>
          <w:b/>
          <w:bCs/>
          <w:sz w:val="28"/>
          <w:lang w:val="es-ES_tradnl"/>
        </w:rPr>
        <w:t>/155/2025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w:t>
      </w:r>
      <w:r>
        <w:rPr>
          <w:rFonts w:ascii="Arial" w:hAnsi="Arial" w:cs="Arial"/>
          <w:sz w:val="28"/>
          <w:lang w:val="es-ES_tradnl"/>
        </w:rPr>
        <w:t xml:space="preserve"> procedente</w:t>
      </w:r>
      <w:r w:rsidR="007F2D8B" w:rsidRPr="007F2D8B">
        <w:rPr>
          <w:rFonts w:ascii="Arial" w:eastAsia="Batang" w:hAnsi="Arial" w:cs="Arial"/>
          <w:sz w:val="28"/>
          <w:szCs w:val="28"/>
          <w:lang w:val="es-ES_tradnl"/>
        </w:rPr>
        <w:t xml:space="preserve"> </w:t>
      </w:r>
      <w:r w:rsidR="007F2D8B" w:rsidRPr="007F2D8B">
        <w:rPr>
          <w:rFonts w:ascii="Arial" w:hAnsi="Arial" w:cs="Arial"/>
          <w:sz w:val="28"/>
          <w:lang w:val="es-ES_tradnl"/>
        </w:rPr>
        <w:t>autorizar a la Dirección de Comerci</w:t>
      </w:r>
      <w:r w:rsidR="00CC64AC">
        <w:rPr>
          <w:rFonts w:ascii="Arial" w:hAnsi="Arial" w:cs="Arial"/>
          <w:sz w:val="28"/>
          <w:lang w:val="es-ES_tradnl"/>
        </w:rPr>
        <w:t xml:space="preserve">o </w:t>
      </w:r>
      <w:r w:rsidR="007F2D8B" w:rsidRPr="007F2D8B">
        <w:rPr>
          <w:rFonts w:ascii="Arial" w:hAnsi="Arial" w:cs="Arial"/>
          <w:sz w:val="28"/>
          <w:lang w:val="es-ES_tradnl"/>
        </w:rPr>
        <w:t>en Vía Pública de este Ayuntamiento, expida permisos temporales, con motivo de la celebración cultural y étnica del “Día de Muertos en el Panteón del Ex Marquesado”, para los días, lugares, horarios, personas y condiciones que se especifican en el presente dictamen”.</w:t>
      </w:r>
      <w:r w:rsidR="003C765E" w:rsidRPr="003C765E">
        <w:rPr>
          <w:rFonts w:ascii="Arial" w:hAnsi="Arial" w:cs="Arial"/>
          <w:bCs/>
          <w:sz w:val="28"/>
          <w:lang w:val="es-ES_tradnl"/>
        </w:rPr>
        <w:t xml:space="preserve"> </w:t>
      </w:r>
      <w:r w:rsidR="003C765E" w:rsidRPr="00A11BD6">
        <w:rPr>
          <w:rFonts w:ascii="Arial" w:hAnsi="Arial" w:cs="Arial"/>
          <w:bCs/>
          <w:sz w:val="28"/>
          <w:lang w:val="es-ES_tradnl"/>
        </w:rPr>
        <w:t xml:space="preserve">- - - - - - - - - - - - - - - - - - - - - - - - - - - - - - - - - - - - - - - - </w:t>
      </w:r>
      <w:r w:rsidR="003C765E" w:rsidRPr="00A11BD6">
        <w:rPr>
          <w:rFonts w:ascii="Arial" w:hAnsi="Arial" w:cs="Arial"/>
          <w:sz w:val="28"/>
          <w:lang w:val="es-ES_tradnl"/>
        </w:rPr>
        <w:t>- - - - - - - - - - - - - - - - - - - - - - - - - - - - - -</w:t>
      </w:r>
      <w:r w:rsidR="00A632E9">
        <w:rPr>
          <w:rFonts w:ascii="Arial" w:hAnsi="Arial" w:cs="Arial"/>
          <w:sz w:val="28"/>
          <w:lang w:val="es-ES_tradnl"/>
        </w:rPr>
        <w:t xml:space="preserve"> - - - - - - - - - - - - - </w:t>
      </w:r>
    </w:p>
    <w:p w14:paraId="32E7834D" w14:textId="77777777" w:rsidR="00A632E9" w:rsidRDefault="00A632E9" w:rsidP="00CC64AC">
      <w:pPr>
        <w:spacing w:before="20"/>
        <w:ind w:left="567" w:right="332"/>
        <w:jc w:val="both"/>
        <w:rPr>
          <w:rFonts w:ascii="Arial" w:hAnsi="Arial" w:cs="Arial"/>
          <w:sz w:val="28"/>
          <w:lang w:val="es-ES_tradnl"/>
        </w:rPr>
      </w:pPr>
    </w:p>
    <w:p w14:paraId="021E7B49" w14:textId="77777777" w:rsidR="00A632E9" w:rsidRDefault="00A632E9" w:rsidP="00CC64AC">
      <w:pPr>
        <w:spacing w:before="20"/>
        <w:ind w:left="567" w:right="332"/>
        <w:jc w:val="both"/>
        <w:rPr>
          <w:rFonts w:ascii="Arial" w:hAnsi="Arial" w:cs="Arial"/>
          <w:sz w:val="28"/>
          <w:lang w:val="es-ES_tradnl"/>
        </w:rPr>
      </w:pPr>
    </w:p>
    <w:p w14:paraId="04ABDD87" w14:textId="77777777" w:rsidR="00A632E9" w:rsidRDefault="00A632E9" w:rsidP="00CC64AC">
      <w:pPr>
        <w:spacing w:before="20"/>
        <w:ind w:left="567" w:right="332"/>
        <w:jc w:val="both"/>
        <w:rPr>
          <w:rFonts w:ascii="Arial" w:hAnsi="Arial" w:cs="Arial"/>
          <w:sz w:val="28"/>
          <w:lang w:val="es-ES_tradnl"/>
        </w:rPr>
      </w:pPr>
    </w:p>
    <w:p w14:paraId="709E8B2D" w14:textId="77777777" w:rsidR="0033526A" w:rsidRDefault="0033526A" w:rsidP="0094722F">
      <w:pPr>
        <w:spacing w:before="20"/>
        <w:ind w:left="567" w:right="332"/>
        <w:jc w:val="both"/>
        <w:rPr>
          <w:rFonts w:ascii="Arial" w:hAnsi="Arial" w:cs="Arial"/>
          <w:sz w:val="28"/>
          <w:lang w:val="es-ES_tradnl"/>
        </w:rPr>
        <w:sectPr w:rsidR="0033526A" w:rsidSect="00DC0A26">
          <w:headerReference w:type="default" r:id="rId10"/>
          <w:footerReference w:type="default" r:id="rId11"/>
          <w:type w:val="continuous"/>
          <w:pgSz w:w="12240" w:h="15840"/>
          <w:pgMar w:top="720" w:right="720" w:bottom="720" w:left="720" w:header="1262" w:footer="1328" w:gutter="0"/>
          <w:cols w:space="119"/>
          <w:docGrid w:linePitch="299"/>
        </w:sectPr>
      </w:pPr>
    </w:p>
    <w:p w14:paraId="03708E93" w14:textId="7F120032" w:rsidR="00D1261B" w:rsidRDefault="00D1261B" w:rsidP="0094722F">
      <w:pPr>
        <w:spacing w:before="20"/>
        <w:ind w:left="567" w:right="332"/>
        <w:jc w:val="both"/>
        <w:rPr>
          <w:rFonts w:ascii="Arial" w:hAnsi="Arial" w:cs="Arial"/>
          <w:sz w:val="28"/>
          <w:lang w:val="es-ES_tradnl"/>
        </w:rPr>
      </w:pPr>
    </w:p>
    <w:p w14:paraId="08FA7B43" w14:textId="77777777" w:rsidR="00D1261B" w:rsidRDefault="00D1261B" w:rsidP="006B29FF">
      <w:pPr>
        <w:spacing w:before="20"/>
        <w:ind w:right="332"/>
        <w:jc w:val="both"/>
        <w:rPr>
          <w:rFonts w:ascii="Arial" w:hAnsi="Arial" w:cs="Arial"/>
          <w:sz w:val="28"/>
          <w:lang w:val="es-ES_tradnl"/>
        </w:rPr>
      </w:pPr>
    </w:p>
    <w:p w14:paraId="0B7960A9" w14:textId="77777777" w:rsidR="006B29FF" w:rsidRDefault="006B29FF" w:rsidP="006B29FF">
      <w:pPr>
        <w:spacing w:before="20"/>
        <w:ind w:right="332"/>
        <w:jc w:val="both"/>
        <w:rPr>
          <w:rFonts w:ascii="Arial" w:hAnsi="Arial" w:cs="Arial"/>
          <w:sz w:val="28"/>
          <w:lang w:val="es-ES_tradnl"/>
        </w:rPr>
      </w:pPr>
    </w:p>
    <w:p w14:paraId="09B5F7D3" w14:textId="77777777" w:rsidR="005F2A40" w:rsidRDefault="005F2A40" w:rsidP="006B29FF">
      <w:pPr>
        <w:spacing w:before="20"/>
        <w:ind w:right="332"/>
        <w:jc w:val="both"/>
        <w:rPr>
          <w:rFonts w:ascii="Arial" w:hAnsi="Arial" w:cs="Arial"/>
          <w:sz w:val="28"/>
          <w:lang w:val="es-ES_tradnl"/>
        </w:rPr>
      </w:pPr>
    </w:p>
    <w:p w14:paraId="5109E035" w14:textId="77777777" w:rsidR="005F2A40" w:rsidRDefault="005F2A40" w:rsidP="006B29FF">
      <w:pPr>
        <w:spacing w:before="20"/>
        <w:ind w:right="332"/>
        <w:jc w:val="both"/>
        <w:rPr>
          <w:rFonts w:ascii="Arial" w:hAnsi="Arial" w:cs="Arial"/>
          <w:sz w:val="28"/>
          <w:lang w:val="es-ES_tradnl"/>
        </w:rPr>
      </w:pPr>
    </w:p>
    <w:p w14:paraId="1B78EEFA" w14:textId="77777777" w:rsidR="005F2A40" w:rsidRDefault="005F2A40" w:rsidP="006B29FF">
      <w:pPr>
        <w:spacing w:before="20"/>
        <w:ind w:right="332"/>
        <w:jc w:val="both"/>
        <w:rPr>
          <w:rFonts w:ascii="Arial" w:hAnsi="Arial" w:cs="Arial"/>
          <w:sz w:val="28"/>
          <w:lang w:val="es-ES_tradnl"/>
        </w:rPr>
      </w:pPr>
    </w:p>
    <w:p w14:paraId="5D8E54A9" w14:textId="77777777" w:rsidR="005F2A40" w:rsidRDefault="005F2A40" w:rsidP="006B29FF">
      <w:pPr>
        <w:spacing w:before="20"/>
        <w:ind w:right="332"/>
        <w:jc w:val="both"/>
        <w:rPr>
          <w:rFonts w:ascii="Arial" w:hAnsi="Arial" w:cs="Arial"/>
          <w:sz w:val="28"/>
          <w:lang w:val="es-ES_tradnl"/>
        </w:rPr>
      </w:pPr>
    </w:p>
    <w:p w14:paraId="48CFDBE9" w14:textId="77777777" w:rsidR="00711FF7" w:rsidRDefault="00711FF7" w:rsidP="00FA0C3F">
      <w:pPr>
        <w:spacing w:before="20"/>
        <w:ind w:right="332"/>
        <w:jc w:val="both"/>
        <w:rPr>
          <w:rFonts w:ascii="Arial" w:hAnsi="Arial" w:cs="Arial"/>
          <w:sz w:val="28"/>
          <w:lang w:val="es-ES_tradnl"/>
        </w:rPr>
      </w:pPr>
      <w:bookmarkStart w:id="16" w:name="_Hlk217394127"/>
    </w:p>
    <w:p w14:paraId="55DDB31C" w14:textId="77777777" w:rsidR="00FA0C3F" w:rsidRDefault="00FA0C3F" w:rsidP="00FA0C3F">
      <w:pPr>
        <w:spacing w:before="20"/>
        <w:ind w:right="332"/>
        <w:jc w:val="both"/>
        <w:rPr>
          <w:rFonts w:ascii="Arial" w:hAnsi="Arial" w:cs="Arial"/>
          <w:sz w:val="28"/>
          <w:lang w:val="es-ES_tradnl"/>
        </w:rPr>
      </w:pPr>
    </w:p>
    <w:p w14:paraId="0F0AEC3F" w14:textId="77777777" w:rsidR="00FA0C3F" w:rsidRDefault="00FA0C3F" w:rsidP="00FA0C3F">
      <w:pPr>
        <w:spacing w:before="20"/>
        <w:ind w:right="332"/>
        <w:jc w:val="both"/>
        <w:rPr>
          <w:rFonts w:ascii="Arial" w:hAnsi="Arial" w:cs="Arial"/>
          <w:sz w:val="28"/>
          <w:lang w:val="es-ES_tradnl"/>
        </w:rPr>
      </w:pPr>
    </w:p>
    <w:p w14:paraId="6EA23C28" w14:textId="77777777" w:rsidR="00FA0C3F" w:rsidRDefault="00FA0C3F" w:rsidP="00CF6D1D">
      <w:pPr>
        <w:spacing w:before="20"/>
        <w:ind w:left="567" w:right="332"/>
        <w:jc w:val="both"/>
        <w:rPr>
          <w:rFonts w:ascii="Arial" w:hAnsi="Arial" w:cs="Arial"/>
          <w:b/>
          <w:sz w:val="20"/>
          <w:szCs w:val="20"/>
        </w:rPr>
      </w:pPr>
    </w:p>
    <w:p w14:paraId="5ED9B060" w14:textId="77777777" w:rsidR="00726E9B" w:rsidRDefault="00726E9B" w:rsidP="00CF6D1D">
      <w:pPr>
        <w:spacing w:before="20"/>
        <w:ind w:left="567" w:right="332"/>
        <w:jc w:val="both"/>
        <w:rPr>
          <w:rFonts w:ascii="Arial" w:hAnsi="Arial" w:cs="Arial"/>
          <w:b/>
          <w:sz w:val="20"/>
          <w:szCs w:val="20"/>
        </w:rPr>
        <w:sectPr w:rsidR="00726E9B" w:rsidSect="00DC0A26">
          <w:type w:val="continuous"/>
          <w:pgSz w:w="12240" w:h="15840"/>
          <w:pgMar w:top="720" w:right="720" w:bottom="720" w:left="720" w:header="1262" w:footer="1328" w:gutter="0"/>
          <w:cols w:space="119"/>
          <w:docGrid w:linePitch="299"/>
        </w:sectPr>
      </w:pPr>
    </w:p>
    <w:p w14:paraId="1BAC8720" w14:textId="62A49449" w:rsidR="00CF6D1D" w:rsidRPr="00D1261B" w:rsidRDefault="00CF6D1D" w:rsidP="00CF6D1D">
      <w:pPr>
        <w:spacing w:before="20"/>
        <w:ind w:left="567" w:right="332"/>
        <w:jc w:val="both"/>
        <w:rPr>
          <w:rFonts w:ascii="Arial" w:hAnsi="Arial" w:cs="Arial"/>
          <w:sz w:val="20"/>
          <w:szCs w:val="20"/>
        </w:rPr>
      </w:pPr>
      <w:r w:rsidRPr="00D1261B">
        <w:rPr>
          <w:rFonts w:ascii="Arial" w:hAnsi="Arial" w:cs="Arial"/>
          <w:b/>
          <w:sz w:val="20"/>
          <w:szCs w:val="20"/>
        </w:rPr>
        <w:lastRenderedPageBreak/>
        <w:t>MTRO. RAYMUNDO CHAGOYA VILLANUEVA</w:t>
      </w:r>
      <w:r w:rsidRPr="00D1261B">
        <w:rPr>
          <w:rFonts w:ascii="Arial" w:hAnsi="Arial" w:cs="Arial"/>
          <w:sz w:val="20"/>
          <w:szCs w:val="20"/>
        </w:rPr>
        <w:t>, Presidente Municipal Constitucional del Municipio de Oaxaca de Juárez, del Estado Libre y Soberano de Oaxaca, a sus habitantes hace saber:</w:t>
      </w:r>
    </w:p>
    <w:p w14:paraId="44C887A1" w14:textId="77777777" w:rsidR="00CF6D1D" w:rsidRPr="00D1261B" w:rsidRDefault="00CF6D1D" w:rsidP="00CF6D1D">
      <w:pPr>
        <w:spacing w:before="20"/>
        <w:ind w:left="567" w:right="332"/>
        <w:jc w:val="both"/>
        <w:rPr>
          <w:rFonts w:ascii="Arial" w:hAnsi="Arial" w:cs="Arial"/>
          <w:sz w:val="20"/>
          <w:szCs w:val="20"/>
        </w:rPr>
      </w:pPr>
    </w:p>
    <w:p w14:paraId="5C07FD62" w14:textId="4ADB9CB8" w:rsidR="00CF6D1D" w:rsidRPr="00311C2A" w:rsidRDefault="00CF6D1D" w:rsidP="00CF6D1D">
      <w:pPr>
        <w:spacing w:before="20"/>
        <w:ind w:left="567" w:right="332"/>
        <w:jc w:val="both"/>
        <w:rPr>
          <w:rFonts w:ascii="Arial" w:hAnsi="Arial" w:cs="Arial"/>
          <w:sz w:val="20"/>
          <w:szCs w:val="20"/>
        </w:rPr>
      </w:pPr>
      <w:r w:rsidRPr="00D1261B">
        <w:rPr>
          <w:rFonts w:ascii="Arial" w:hAnsi="Arial" w:cs="Arial"/>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D1261B">
        <w:rPr>
          <w:rFonts w:ascii="Arial" w:hAnsi="Arial" w:cs="Arial"/>
          <w:b/>
          <w:bCs/>
          <w:sz w:val="20"/>
          <w:szCs w:val="20"/>
        </w:rPr>
        <w:t>Sesión Ordinaria</w:t>
      </w:r>
      <w:r w:rsidRPr="00D1261B">
        <w:rPr>
          <w:rFonts w:ascii="Arial" w:hAnsi="Arial" w:cs="Arial"/>
          <w:sz w:val="20"/>
          <w:szCs w:val="20"/>
        </w:rPr>
        <w:t xml:space="preserve"> de Cabildo de fecha </w:t>
      </w:r>
      <w:r w:rsidRPr="00D1261B">
        <w:rPr>
          <w:rFonts w:ascii="Arial" w:hAnsi="Arial" w:cs="Arial"/>
          <w:b/>
          <w:sz w:val="20"/>
          <w:szCs w:val="20"/>
        </w:rPr>
        <w:t>siete</w:t>
      </w:r>
      <w:r w:rsidRPr="00D1261B">
        <w:rPr>
          <w:rFonts w:ascii="Arial" w:hAnsi="Arial" w:cs="Arial"/>
          <w:sz w:val="20"/>
          <w:szCs w:val="20"/>
        </w:rPr>
        <w:t xml:space="preserve"> </w:t>
      </w:r>
      <w:r w:rsidRPr="00D1261B">
        <w:rPr>
          <w:rFonts w:ascii="Arial" w:hAnsi="Arial" w:cs="Arial"/>
          <w:b/>
          <w:bCs/>
          <w:sz w:val="20"/>
          <w:szCs w:val="20"/>
        </w:rPr>
        <w:t>de octubre de dos mil veinticinco</w:t>
      </w:r>
      <w:r w:rsidRPr="00D1261B">
        <w:rPr>
          <w:rFonts w:ascii="Arial" w:hAnsi="Arial" w:cs="Arial"/>
          <w:sz w:val="20"/>
          <w:szCs w:val="20"/>
        </w:rPr>
        <w:t>, tuvo a bien aprobar el siguiente:</w:t>
      </w:r>
    </w:p>
    <w:p w14:paraId="44079573" w14:textId="77777777" w:rsidR="00CF6D1D" w:rsidRDefault="00CF6D1D" w:rsidP="00D1261B">
      <w:pPr>
        <w:spacing w:before="20"/>
        <w:ind w:left="567" w:right="332"/>
        <w:jc w:val="both"/>
        <w:rPr>
          <w:rFonts w:ascii="Arial" w:hAnsi="Arial" w:cs="Arial"/>
          <w:b/>
          <w:sz w:val="20"/>
          <w:szCs w:val="20"/>
        </w:rPr>
      </w:pPr>
    </w:p>
    <w:p w14:paraId="7B77B48E" w14:textId="5B810B2E" w:rsidR="00CF6D1D" w:rsidRDefault="00C531D5" w:rsidP="00C531D5">
      <w:pPr>
        <w:spacing w:before="20"/>
        <w:ind w:left="567" w:right="332"/>
        <w:jc w:val="center"/>
        <w:rPr>
          <w:rFonts w:ascii="Arial" w:hAnsi="Arial" w:cs="Arial"/>
          <w:b/>
          <w:sz w:val="20"/>
          <w:szCs w:val="20"/>
        </w:rPr>
      </w:pPr>
      <w:r>
        <w:rPr>
          <w:rFonts w:ascii="Arial" w:hAnsi="Arial" w:cs="Arial"/>
          <w:b/>
          <w:sz w:val="20"/>
          <w:szCs w:val="20"/>
        </w:rPr>
        <w:t>PUNTO DE ACUERDO PM/PA/37/2025</w:t>
      </w:r>
    </w:p>
    <w:p w14:paraId="35FA8D78" w14:textId="77777777" w:rsidR="00C531D5" w:rsidRDefault="00C531D5" w:rsidP="00C531D5">
      <w:pPr>
        <w:spacing w:before="20"/>
        <w:ind w:left="567" w:right="332"/>
        <w:jc w:val="center"/>
        <w:rPr>
          <w:rFonts w:ascii="Arial" w:hAnsi="Arial" w:cs="Arial"/>
          <w:b/>
          <w:sz w:val="20"/>
          <w:szCs w:val="20"/>
        </w:rPr>
      </w:pPr>
    </w:p>
    <w:p w14:paraId="20906260" w14:textId="26FEF647" w:rsidR="000C5C0A" w:rsidRDefault="008A6CEB" w:rsidP="00C531D5">
      <w:pPr>
        <w:spacing w:before="20"/>
        <w:ind w:left="567" w:right="332"/>
        <w:jc w:val="center"/>
        <w:rPr>
          <w:rFonts w:ascii="Arial" w:hAnsi="Arial" w:cs="Arial"/>
          <w:b/>
          <w:sz w:val="20"/>
          <w:szCs w:val="20"/>
        </w:rPr>
      </w:pPr>
      <w:r>
        <w:rPr>
          <w:rFonts w:ascii="Arial" w:hAnsi="Arial" w:cs="Arial"/>
          <w:b/>
          <w:sz w:val="20"/>
          <w:szCs w:val="20"/>
        </w:rPr>
        <w:t>Exposición de motivos</w:t>
      </w:r>
    </w:p>
    <w:p w14:paraId="2921A6FB" w14:textId="77777777" w:rsidR="0050131A" w:rsidRDefault="0050131A" w:rsidP="00C531D5">
      <w:pPr>
        <w:spacing w:before="20"/>
        <w:ind w:left="567" w:right="332"/>
        <w:jc w:val="center"/>
        <w:rPr>
          <w:rFonts w:ascii="Arial" w:hAnsi="Arial" w:cs="Arial"/>
          <w:b/>
          <w:sz w:val="20"/>
          <w:szCs w:val="20"/>
        </w:rPr>
      </w:pPr>
    </w:p>
    <w:p w14:paraId="6A0E0B69" w14:textId="6C6720EE" w:rsidR="00CF4AD9" w:rsidRDefault="00CF4AD9" w:rsidP="00CF4AD9">
      <w:pPr>
        <w:spacing w:before="20"/>
        <w:ind w:left="567" w:right="332"/>
        <w:jc w:val="both"/>
        <w:rPr>
          <w:rFonts w:ascii="Arial" w:hAnsi="Arial" w:cs="Arial"/>
          <w:bCs/>
          <w:sz w:val="20"/>
          <w:szCs w:val="20"/>
          <w:lang w:val="es-MX"/>
        </w:rPr>
      </w:pPr>
      <w:r w:rsidRPr="00CF4AD9">
        <w:rPr>
          <w:rFonts w:ascii="Arial" w:hAnsi="Arial" w:cs="Arial"/>
          <w:bCs/>
          <w:sz w:val="20"/>
          <w:szCs w:val="20"/>
          <w:lang w:val="es-MX"/>
        </w:rPr>
        <w:t>De conformidad con el artículo 115 fracción II,  III  inciso b) y IV de la Constitución Política de los Estados Unidos Mexicanos en relación con el artículo 113 fracción III inciso b) de la  Constitución  Política  del  Estado Libre y Soberano de Oaxaca,  el  Municipio  esta investido de personalidad jurídica y maneja su patrimonio conforme a la ley correspondiente; administra libremente su hacienda, de igual manera, percibe las contribuciones que establece el Estado sobre la propiedad inmobiliaria, de su fraccionamiento, división, consolidación,  traslación y mejora así como las  que tengan por base el cambio de valor de los inmuebles</w:t>
      </w:r>
      <w:r>
        <w:rPr>
          <w:rFonts w:ascii="Arial" w:hAnsi="Arial" w:cs="Arial"/>
          <w:bCs/>
          <w:sz w:val="20"/>
          <w:szCs w:val="20"/>
          <w:lang w:val="es-MX"/>
        </w:rPr>
        <w:t>:</w:t>
      </w:r>
    </w:p>
    <w:p w14:paraId="2B6970AC" w14:textId="77777777" w:rsidR="00D84BA5" w:rsidRDefault="00D84BA5" w:rsidP="00CF4AD9">
      <w:pPr>
        <w:spacing w:before="20"/>
        <w:ind w:left="567" w:right="332"/>
        <w:jc w:val="both"/>
        <w:rPr>
          <w:rFonts w:ascii="Arial" w:hAnsi="Arial" w:cs="Arial"/>
          <w:bCs/>
          <w:sz w:val="20"/>
          <w:szCs w:val="20"/>
          <w:lang w:val="es-MX"/>
        </w:rPr>
      </w:pPr>
    </w:p>
    <w:p w14:paraId="12514534" w14:textId="77777777" w:rsidR="00D84BA5" w:rsidRPr="00D84BA5" w:rsidRDefault="00D84BA5" w:rsidP="00D84BA5">
      <w:pPr>
        <w:spacing w:before="20"/>
        <w:ind w:left="567" w:right="332"/>
        <w:jc w:val="both"/>
        <w:rPr>
          <w:rFonts w:ascii="Arial" w:hAnsi="Arial" w:cs="Arial"/>
          <w:bCs/>
          <w:sz w:val="20"/>
          <w:szCs w:val="20"/>
          <w:lang w:val="es-MX"/>
        </w:rPr>
      </w:pPr>
      <w:r w:rsidRPr="00D84BA5">
        <w:rPr>
          <w:rFonts w:ascii="Arial" w:hAnsi="Arial" w:cs="Arial"/>
          <w:bCs/>
          <w:sz w:val="20"/>
          <w:szCs w:val="20"/>
          <w:lang w:val="es-MX"/>
        </w:rPr>
        <w:t>Dichas contribuciones, se encuentran reguladas por los principios de proporcionalidad y equidad tributarias establecidos en el artículo 31 fracción IV de la Constitución Política de los Estados Unidos Mexicanos,  en relación con el artículo 22,  fracción III de la Constitución Política del Estado Libre y Soberano de Oaxaca, los cuales rezan, que es obligación de todos los ciudadanos contribuir al gasto público.</w:t>
      </w:r>
    </w:p>
    <w:p w14:paraId="52D8A3F9" w14:textId="77777777" w:rsidR="00D84BA5" w:rsidRPr="00D84BA5" w:rsidRDefault="00D84BA5" w:rsidP="00D84BA5">
      <w:pPr>
        <w:spacing w:before="20"/>
        <w:ind w:left="567" w:right="332"/>
        <w:jc w:val="both"/>
        <w:rPr>
          <w:rFonts w:ascii="Arial" w:hAnsi="Arial" w:cs="Arial"/>
          <w:bCs/>
          <w:sz w:val="20"/>
          <w:szCs w:val="20"/>
          <w:lang w:val="es-MX"/>
        </w:rPr>
      </w:pPr>
    </w:p>
    <w:p w14:paraId="5C175741" w14:textId="77777777" w:rsidR="00D84BA5" w:rsidRPr="00D84BA5" w:rsidRDefault="00D84BA5" w:rsidP="00D84BA5">
      <w:pPr>
        <w:spacing w:before="20"/>
        <w:ind w:left="567" w:right="332"/>
        <w:jc w:val="both"/>
        <w:rPr>
          <w:rFonts w:ascii="Arial" w:hAnsi="Arial" w:cs="Arial"/>
          <w:bCs/>
          <w:sz w:val="20"/>
          <w:szCs w:val="20"/>
          <w:lang w:val="es-MX"/>
        </w:rPr>
      </w:pPr>
      <w:r w:rsidRPr="00D84BA5">
        <w:rPr>
          <w:rFonts w:ascii="Arial" w:hAnsi="Arial" w:cs="Arial"/>
          <w:bCs/>
          <w:sz w:val="20"/>
          <w:szCs w:val="20"/>
          <w:lang w:val="es-MX"/>
        </w:rPr>
        <w:t xml:space="preserve">En este contexto, es necesario incentivar el cumplimiento de las obligaciones tributarias municipales a través de beneficios y estímulos fiscales, en virtud que actualmente, según datos de la Organización para la Cooperación y el Desarrollo Económicos (OCDE) el semáforo económico de </w:t>
      </w:r>
      <w:r w:rsidRPr="00D84BA5">
        <w:rPr>
          <w:rFonts w:ascii="Arial" w:hAnsi="Arial" w:cs="Arial"/>
          <w:bCs/>
          <w:sz w:val="20"/>
          <w:szCs w:val="20"/>
          <w:lang w:val="es-MX"/>
        </w:rPr>
        <w:t>crecimiento en México se encuentra en color naranja, ante el bajo crecimiento económico, el  producto interno bruto se mantiene en niveles similares a los del 2017, la tasa de crecimiento al último trimestre del 2025 se estima en un 0.6% a tasa trimestral, ligeramente menor a la estimación oportuna del INEGI (0.7%), derivada de un menor dinamismo de las actividades secundarias y una mayor contracción de las actividades  primarias. Se observa un bajo dinamismo económico en 2025; un año caracterizado por la incertidumbre nacional e internacional que no favorece a la inversión, lo que afecta la capacidad contributiva de los sujetos pasivos, pues al no cubrirse las contribuciones dentro de los plazos señalados por la ley se generan multas y recargos, accesorios gravosos para el contribuyente, haciendo imposible el cumplimiento de sus obligaciones tributarias.</w:t>
      </w:r>
    </w:p>
    <w:p w14:paraId="067B439D" w14:textId="77777777" w:rsidR="00D84BA5" w:rsidRPr="00D84BA5" w:rsidRDefault="00D84BA5" w:rsidP="00D84BA5">
      <w:pPr>
        <w:spacing w:before="20"/>
        <w:ind w:left="567" w:right="332"/>
        <w:jc w:val="both"/>
        <w:rPr>
          <w:rFonts w:ascii="Arial" w:hAnsi="Arial" w:cs="Arial"/>
          <w:bCs/>
          <w:sz w:val="20"/>
          <w:szCs w:val="20"/>
          <w:lang w:val="es-MX"/>
        </w:rPr>
      </w:pPr>
    </w:p>
    <w:p w14:paraId="41DDA032" w14:textId="77777777" w:rsidR="00D84BA5" w:rsidRPr="00D84BA5" w:rsidRDefault="00D84BA5" w:rsidP="00D84BA5">
      <w:pPr>
        <w:spacing w:before="20"/>
        <w:ind w:left="567" w:right="332"/>
        <w:jc w:val="both"/>
        <w:rPr>
          <w:rFonts w:ascii="Arial" w:hAnsi="Arial" w:cs="Arial"/>
          <w:bCs/>
          <w:sz w:val="20"/>
          <w:szCs w:val="20"/>
          <w:lang w:val="es-MX"/>
        </w:rPr>
      </w:pPr>
      <w:r w:rsidRPr="00D84BA5">
        <w:rPr>
          <w:rFonts w:ascii="Arial" w:hAnsi="Arial" w:cs="Arial"/>
          <w:bCs/>
          <w:sz w:val="20"/>
          <w:szCs w:val="20"/>
          <w:lang w:val="es-MX"/>
        </w:rPr>
        <w:t>Así las cosas, se propone a ese Honorable Cabildo, aprobar un estímulo fiscal en materia del Impuesto Sobre la Traslación de Dominio,  lo  que se traduciría en un beneficio objetivo y razonable que incentive el pago de dicha contribución, fortaleciendo la hacienda pública municipal y la actualización del padrón fiscal inmobiliario</w:t>
      </w:r>
    </w:p>
    <w:p w14:paraId="6E5786E9" w14:textId="77777777" w:rsidR="00D84BA5" w:rsidRPr="00D84BA5" w:rsidRDefault="00D84BA5" w:rsidP="00D84BA5">
      <w:pPr>
        <w:spacing w:before="20"/>
        <w:ind w:left="567" w:right="332"/>
        <w:jc w:val="both"/>
        <w:rPr>
          <w:rFonts w:ascii="Arial" w:hAnsi="Arial" w:cs="Arial"/>
          <w:bCs/>
          <w:sz w:val="20"/>
          <w:szCs w:val="20"/>
          <w:lang w:val="es-MX"/>
        </w:rPr>
      </w:pPr>
    </w:p>
    <w:p w14:paraId="2EDF964D" w14:textId="77777777" w:rsidR="00D84BA5" w:rsidRPr="00D84BA5" w:rsidRDefault="00D84BA5" w:rsidP="00D84BA5">
      <w:pPr>
        <w:spacing w:before="20"/>
        <w:ind w:left="567" w:right="332"/>
        <w:jc w:val="both"/>
        <w:rPr>
          <w:rFonts w:ascii="Arial" w:hAnsi="Arial" w:cs="Arial"/>
          <w:bCs/>
          <w:sz w:val="20"/>
          <w:szCs w:val="20"/>
          <w:lang w:val="es-MX"/>
        </w:rPr>
      </w:pPr>
      <w:r w:rsidRPr="00D84BA5">
        <w:rPr>
          <w:rFonts w:ascii="Arial" w:hAnsi="Arial" w:cs="Arial"/>
          <w:bCs/>
          <w:sz w:val="20"/>
          <w:szCs w:val="20"/>
          <w:lang w:val="es-MX"/>
        </w:rPr>
        <w:t>Toda vez,  que de conformidad con el artículo 59 Ley de Ingresos del Municipio de Oaxaca de Juárez, Centro, Oaxaca, para el ejercicio 2025, prevé la facultad de las autoridades fiscales municipales para otorgar incentivos y estímulos fiscales a las personas físicas, morales o unidades económicas, que se encuentren obligadas al pago de sus contribuciones previstas en dicho ordenamiento legal.</w:t>
      </w:r>
    </w:p>
    <w:p w14:paraId="5295D2FA" w14:textId="77777777" w:rsidR="00D84BA5" w:rsidRPr="00D84BA5" w:rsidRDefault="00D84BA5" w:rsidP="00D84BA5">
      <w:pPr>
        <w:spacing w:before="20"/>
        <w:ind w:left="567" w:right="332"/>
        <w:jc w:val="both"/>
        <w:rPr>
          <w:rFonts w:ascii="Arial" w:hAnsi="Arial" w:cs="Arial"/>
          <w:bCs/>
          <w:sz w:val="20"/>
          <w:szCs w:val="20"/>
          <w:lang w:val="es-MX"/>
        </w:rPr>
      </w:pPr>
    </w:p>
    <w:p w14:paraId="58CB93D7" w14:textId="77777777" w:rsidR="00D84BA5" w:rsidRPr="00D84BA5" w:rsidRDefault="00D84BA5" w:rsidP="00D84BA5">
      <w:pPr>
        <w:spacing w:before="20"/>
        <w:ind w:left="567" w:right="332"/>
        <w:jc w:val="both"/>
        <w:rPr>
          <w:rFonts w:ascii="Arial" w:hAnsi="Arial" w:cs="Arial"/>
          <w:bCs/>
          <w:sz w:val="20"/>
          <w:szCs w:val="20"/>
          <w:lang w:val="es-MX"/>
        </w:rPr>
      </w:pPr>
      <w:r w:rsidRPr="00D84BA5">
        <w:rPr>
          <w:rFonts w:ascii="Arial" w:hAnsi="Arial" w:cs="Arial"/>
          <w:bCs/>
          <w:sz w:val="20"/>
          <w:szCs w:val="20"/>
          <w:lang w:val="es-MX"/>
        </w:rPr>
        <w:t>Asimismo, el artículo 50 fracción III del Código Fiscal Municipal del Estado de Oaxaca, establece que el Ayuntamiento mediante resolución de carácter general podrá conceder subsidios o estímulos fiscales.</w:t>
      </w:r>
    </w:p>
    <w:p w14:paraId="14F382D7" w14:textId="77777777" w:rsidR="00D84BA5" w:rsidRPr="00D84BA5" w:rsidRDefault="00D84BA5" w:rsidP="00D84BA5">
      <w:pPr>
        <w:spacing w:before="20"/>
        <w:ind w:left="567" w:right="332"/>
        <w:jc w:val="both"/>
        <w:rPr>
          <w:rFonts w:ascii="Arial" w:hAnsi="Arial" w:cs="Arial"/>
          <w:bCs/>
          <w:sz w:val="20"/>
          <w:szCs w:val="20"/>
          <w:lang w:val="es-MX"/>
        </w:rPr>
      </w:pPr>
    </w:p>
    <w:p w14:paraId="2E779310" w14:textId="62128A53" w:rsidR="00D84BA5" w:rsidRDefault="00D84BA5" w:rsidP="00D84BA5">
      <w:pPr>
        <w:spacing w:before="20"/>
        <w:ind w:left="567" w:right="332"/>
        <w:jc w:val="both"/>
        <w:rPr>
          <w:rFonts w:ascii="Arial" w:hAnsi="Arial" w:cs="Arial"/>
          <w:bCs/>
          <w:sz w:val="20"/>
          <w:szCs w:val="20"/>
          <w:lang w:val="es-MX"/>
        </w:rPr>
      </w:pPr>
      <w:r w:rsidRPr="00D84BA5">
        <w:rPr>
          <w:rFonts w:ascii="Arial" w:hAnsi="Arial" w:cs="Arial"/>
          <w:bCs/>
          <w:sz w:val="20"/>
          <w:szCs w:val="20"/>
          <w:lang w:val="es-MX"/>
        </w:rPr>
        <w:t>Por las razones anteriores, este gobierno municipal con el fin de lograr apoyar a los contribuyentes en el cumplimiento de sus obligaciones fiscales, considera necesario e indispensable autorizar el estímulo fiscal denominado “NO TE QUEDES ATRÁS Y REGULARÍZATE” en la acusación del Impuesto Sobre la Traslación de Dominio regulado en los artículos 46 al 55 de la Ley de Ingresos del Municipio de Oaxaca de Juárez,  Distrito del Centro, Oaxaca para el ejercicio fiscal 2025</w:t>
      </w:r>
      <w:r>
        <w:rPr>
          <w:rFonts w:ascii="Arial" w:hAnsi="Arial" w:cs="Arial"/>
          <w:bCs/>
          <w:sz w:val="20"/>
          <w:szCs w:val="20"/>
          <w:lang w:val="es-MX"/>
        </w:rPr>
        <w:t>.</w:t>
      </w:r>
    </w:p>
    <w:p w14:paraId="093AF35C" w14:textId="77777777" w:rsidR="00A36340" w:rsidRDefault="00A36340" w:rsidP="00D84BA5">
      <w:pPr>
        <w:spacing w:before="20"/>
        <w:ind w:left="567" w:right="332"/>
        <w:jc w:val="both"/>
        <w:rPr>
          <w:rFonts w:ascii="Arial" w:hAnsi="Arial" w:cs="Arial"/>
          <w:bCs/>
          <w:sz w:val="20"/>
          <w:szCs w:val="20"/>
          <w:lang w:val="es-MX"/>
        </w:rPr>
      </w:pPr>
    </w:p>
    <w:p w14:paraId="5FD02595" w14:textId="4F698D41" w:rsidR="00D84BA5" w:rsidRDefault="00D84BA5" w:rsidP="00D84BA5">
      <w:pPr>
        <w:spacing w:before="20"/>
        <w:ind w:left="567" w:right="332"/>
        <w:jc w:val="both"/>
        <w:rPr>
          <w:rFonts w:ascii="Arial" w:hAnsi="Arial" w:cs="Arial"/>
          <w:bCs/>
          <w:sz w:val="20"/>
          <w:szCs w:val="20"/>
          <w:lang w:val="es-MX"/>
        </w:rPr>
      </w:pPr>
      <w:r>
        <w:rPr>
          <w:rFonts w:ascii="Arial" w:hAnsi="Arial" w:cs="Arial"/>
          <w:bCs/>
          <w:sz w:val="20"/>
          <w:szCs w:val="20"/>
          <w:lang w:val="es-MX"/>
        </w:rPr>
        <w:t>Por lo anterior</w:t>
      </w:r>
      <w:r w:rsidR="008E6CB7">
        <w:rPr>
          <w:rFonts w:ascii="Arial" w:hAnsi="Arial" w:cs="Arial"/>
          <w:bCs/>
          <w:sz w:val="20"/>
          <w:szCs w:val="20"/>
          <w:lang w:val="es-MX"/>
        </w:rPr>
        <w:t>, se propone el siguiente:</w:t>
      </w:r>
    </w:p>
    <w:p w14:paraId="09DAED88" w14:textId="77777777" w:rsidR="004C513D" w:rsidRDefault="004C513D" w:rsidP="0050131A">
      <w:pPr>
        <w:spacing w:before="20"/>
        <w:ind w:left="567" w:right="332"/>
        <w:jc w:val="center"/>
        <w:rPr>
          <w:rFonts w:ascii="Arial" w:hAnsi="Arial" w:cs="Arial"/>
          <w:b/>
          <w:sz w:val="20"/>
          <w:szCs w:val="20"/>
          <w:lang w:val="es-MX"/>
        </w:rPr>
      </w:pPr>
    </w:p>
    <w:p w14:paraId="4A30DBB9" w14:textId="59C230E7" w:rsidR="008E6CB7" w:rsidRPr="0050131A" w:rsidRDefault="0050131A" w:rsidP="0050131A">
      <w:pPr>
        <w:spacing w:before="20"/>
        <w:ind w:left="567" w:right="332"/>
        <w:jc w:val="center"/>
        <w:rPr>
          <w:rFonts w:ascii="Arial" w:hAnsi="Arial" w:cs="Arial"/>
          <w:b/>
          <w:sz w:val="20"/>
          <w:szCs w:val="20"/>
          <w:lang w:val="es-MX"/>
        </w:rPr>
      </w:pPr>
      <w:r w:rsidRPr="0050131A">
        <w:rPr>
          <w:rFonts w:ascii="Arial" w:hAnsi="Arial" w:cs="Arial"/>
          <w:b/>
          <w:sz w:val="20"/>
          <w:szCs w:val="20"/>
          <w:lang w:val="es-MX"/>
        </w:rPr>
        <w:lastRenderedPageBreak/>
        <w:t>PUNTO DE ACUERDO</w:t>
      </w:r>
    </w:p>
    <w:p w14:paraId="1F53D312" w14:textId="77777777" w:rsidR="008E6CB7" w:rsidRDefault="008E6CB7" w:rsidP="00D84BA5">
      <w:pPr>
        <w:spacing w:before="20"/>
        <w:ind w:left="567" w:right="332"/>
        <w:jc w:val="both"/>
        <w:rPr>
          <w:rFonts w:ascii="Arial" w:hAnsi="Arial" w:cs="Arial"/>
          <w:bCs/>
          <w:sz w:val="20"/>
          <w:szCs w:val="20"/>
          <w:lang w:val="es-MX"/>
        </w:rPr>
      </w:pPr>
    </w:p>
    <w:p w14:paraId="6B1E66C7" w14:textId="4DFC9E81" w:rsidR="001C6F26" w:rsidRPr="001C6F26" w:rsidRDefault="001C6F26" w:rsidP="001C6F26">
      <w:pPr>
        <w:spacing w:before="20"/>
        <w:ind w:left="567" w:right="332"/>
        <w:jc w:val="both"/>
        <w:rPr>
          <w:rFonts w:ascii="Arial" w:hAnsi="Arial" w:cs="Arial"/>
          <w:bCs/>
          <w:sz w:val="20"/>
          <w:szCs w:val="20"/>
          <w:lang w:val="es-MX"/>
        </w:rPr>
      </w:pPr>
      <w:r w:rsidRPr="001C6F26">
        <w:rPr>
          <w:rFonts w:ascii="Arial" w:hAnsi="Arial" w:cs="Arial"/>
          <w:b/>
          <w:sz w:val="20"/>
          <w:szCs w:val="20"/>
          <w:lang w:val="es-MX"/>
        </w:rPr>
        <w:t>PRIMERO:</w:t>
      </w:r>
      <w:r w:rsidRPr="001C6F26">
        <w:rPr>
          <w:rFonts w:ascii="Arial" w:hAnsi="Arial" w:cs="Arial"/>
          <w:bCs/>
          <w:sz w:val="20"/>
          <w:szCs w:val="20"/>
          <w:lang w:val="es-MX"/>
        </w:rPr>
        <w:t xml:space="preserve"> Se autoriza el estímulo fiscal denominado “NO TE QUEDES ATRÁS Y REGULARÍZATE</w:t>
      </w:r>
      <w:r w:rsidR="00C23D3B">
        <w:rPr>
          <w:rFonts w:ascii="Arial" w:hAnsi="Arial" w:cs="Arial"/>
          <w:bCs/>
          <w:sz w:val="20"/>
          <w:szCs w:val="20"/>
          <w:lang w:val="es-MX"/>
        </w:rPr>
        <w:t>”</w:t>
      </w:r>
      <w:r w:rsidRPr="001C6F26">
        <w:rPr>
          <w:rFonts w:ascii="Arial" w:hAnsi="Arial" w:cs="Arial"/>
          <w:bCs/>
          <w:sz w:val="20"/>
          <w:szCs w:val="20"/>
          <w:lang w:val="es-MX"/>
        </w:rPr>
        <w:t xml:space="preserve"> concediendo una reducción del 20% de la suerte principal y 100% de los accesorios en el Impuesto Sobre la Traslación de Dominio a las personas físicas, morales o unidades económicas.</w:t>
      </w:r>
    </w:p>
    <w:p w14:paraId="0859E24C" w14:textId="77777777" w:rsidR="001C6F26" w:rsidRPr="001C6F26" w:rsidRDefault="001C6F26" w:rsidP="001C6F26">
      <w:pPr>
        <w:spacing w:before="20"/>
        <w:ind w:left="567" w:right="332"/>
        <w:jc w:val="both"/>
        <w:rPr>
          <w:rFonts w:ascii="Arial" w:hAnsi="Arial" w:cs="Arial"/>
          <w:bCs/>
          <w:sz w:val="20"/>
          <w:szCs w:val="20"/>
          <w:lang w:val="es-MX"/>
        </w:rPr>
      </w:pPr>
    </w:p>
    <w:p w14:paraId="7B4B36C7" w14:textId="77777777" w:rsidR="001C6F26" w:rsidRPr="001C6F26" w:rsidRDefault="001C6F26" w:rsidP="001C6F26">
      <w:pPr>
        <w:spacing w:before="20"/>
        <w:ind w:left="567" w:right="332"/>
        <w:jc w:val="both"/>
        <w:rPr>
          <w:rFonts w:ascii="Arial" w:hAnsi="Arial" w:cs="Arial"/>
          <w:bCs/>
          <w:sz w:val="20"/>
          <w:szCs w:val="20"/>
          <w:lang w:val="es-MX"/>
        </w:rPr>
      </w:pPr>
      <w:r w:rsidRPr="001C6F26">
        <w:rPr>
          <w:rFonts w:ascii="Arial" w:hAnsi="Arial" w:cs="Arial"/>
          <w:b/>
          <w:sz w:val="20"/>
          <w:szCs w:val="20"/>
          <w:lang w:val="es-MX"/>
        </w:rPr>
        <w:t>SEGUNDO:</w:t>
      </w:r>
      <w:r w:rsidRPr="001C6F26">
        <w:rPr>
          <w:rFonts w:ascii="Arial" w:hAnsi="Arial" w:cs="Arial"/>
          <w:bCs/>
          <w:sz w:val="20"/>
          <w:szCs w:val="20"/>
          <w:lang w:val="es-MX"/>
        </w:rPr>
        <w:t xml:space="preserve">  El estímulo fiscal otorgado en el presente punto de acuerdo, se encontrará vigente durante el periodo comprendido desde su publicación en la Gaceta Municipal hasta el 30 de diciembre del ejercicio fiscal 2025.</w:t>
      </w:r>
    </w:p>
    <w:p w14:paraId="0F8160D7" w14:textId="77777777" w:rsidR="001C6F26" w:rsidRPr="001C6F26" w:rsidRDefault="001C6F26" w:rsidP="001C6F26">
      <w:pPr>
        <w:spacing w:before="20"/>
        <w:ind w:left="567" w:right="332"/>
        <w:jc w:val="both"/>
        <w:rPr>
          <w:rFonts w:ascii="Arial" w:hAnsi="Arial" w:cs="Arial"/>
          <w:bCs/>
          <w:sz w:val="20"/>
          <w:szCs w:val="20"/>
          <w:lang w:val="es-MX"/>
        </w:rPr>
      </w:pPr>
    </w:p>
    <w:p w14:paraId="265A8AD6" w14:textId="4516752B" w:rsidR="008E6CB7" w:rsidRDefault="001C6F26" w:rsidP="001C6F26">
      <w:pPr>
        <w:spacing w:before="20"/>
        <w:ind w:left="567" w:right="332"/>
        <w:jc w:val="both"/>
        <w:rPr>
          <w:rFonts w:ascii="Arial" w:hAnsi="Arial" w:cs="Arial"/>
          <w:bCs/>
          <w:sz w:val="20"/>
          <w:szCs w:val="20"/>
          <w:lang w:val="es-MX"/>
        </w:rPr>
      </w:pPr>
      <w:r w:rsidRPr="001C6F26">
        <w:rPr>
          <w:rFonts w:ascii="Arial" w:hAnsi="Arial" w:cs="Arial"/>
          <w:b/>
          <w:sz w:val="20"/>
          <w:szCs w:val="20"/>
          <w:lang w:val="es-MX"/>
        </w:rPr>
        <w:t>TERCERO:</w:t>
      </w:r>
      <w:r w:rsidRPr="001C6F26">
        <w:rPr>
          <w:rFonts w:ascii="Arial" w:hAnsi="Arial" w:cs="Arial"/>
          <w:bCs/>
          <w:sz w:val="20"/>
          <w:szCs w:val="20"/>
          <w:lang w:val="es-MX"/>
        </w:rPr>
        <w:t xml:space="preserve">  Se instruye a la Tesorería Municipal para el efectivo cumplimiento de la presente determinación</w:t>
      </w:r>
      <w:r>
        <w:rPr>
          <w:rFonts w:ascii="Arial" w:hAnsi="Arial" w:cs="Arial"/>
          <w:bCs/>
          <w:sz w:val="20"/>
          <w:szCs w:val="20"/>
          <w:lang w:val="es-MX"/>
        </w:rPr>
        <w:t>.</w:t>
      </w:r>
    </w:p>
    <w:p w14:paraId="18B7EB69" w14:textId="77777777" w:rsidR="009B252D" w:rsidRDefault="009B252D" w:rsidP="001C6F26">
      <w:pPr>
        <w:spacing w:before="20"/>
        <w:ind w:left="567" w:right="332"/>
        <w:jc w:val="both"/>
        <w:rPr>
          <w:rFonts w:ascii="Arial" w:hAnsi="Arial" w:cs="Arial"/>
          <w:bCs/>
          <w:sz w:val="20"/>
          <w:szCs w:val="20"/>
          <w:lang w:val="es-MX"/>
        </w:rPr>
      </w:pPr>
    </w:p>
    <w:p w14:paraId="35ED2F01" w14:textId="1EE63C22" w:rsidR="009B252D" w:rsidRDefault="009B252D" w:rsidP="001C6F26">
      <w:pPr>
        <w:spacing w:before="20"/>
        <w:ind w:left="567" w:right="332"/>
        <w:jc w:val="both"/>
        <w:rPr>
          <w:rFonts w:ascii="Arial" w:hAnsi="Arial" w:cs="Arial"/>
          <w:bCs/>
          <w:sz w:val="20"/>
          <w:szCs w:val="20"/>
          <w:lang w:val="es-MX"/>
        </w:rPr>
      </w:pPr>
      <w:r w:rsidRPr="009B252D">
        <w:rPr>
          <w:rFonts w:ascii="Arial" w:hAnsi="Arial" w:cs="Arial"/>
          <w:b/>
          <w:sz w:val="20"/>
          <w:szCs w:val="20"/>
          <w:lang w:val="es-MX"/>
        </w:rPr>
        <w:t>CUARTO:</w:t>
      </w:r>
      <w:r w:rsidRPr="009B252D">
        <w:rPr>
          <w:rFonts w:ascii="Arial" w:hAnsi="Arial" w:cs="Arial"/>
          <w:bCs/>
          <w:sz w:val="20"/>
          <w:szCs w:val="20"/>
          <w:lang w:val="es-MX"/>
        </w:rPr>
        <w:t xml:space="preserve"> La interpretación del presente punto de acuerdo para efectos administrativos y fiscales corresponderá a la Tesorería Municipal de conformidad con el artículo 95 fracción XXIII de Ley Orgánica Municipal del Estado de Oaxaca, vigente</w:t>
      </w:r>
      <w:r>
        <w:rPr>
          <w:rFonts w:ascii="Arial" w:hAnsi="Arial" w:cs="Arial"/>
          <w:bCs/>
          <w:sz w:val="20"/>
          <w:szCs w:val="20"/>
          <w:lang w:val="es-MX"/>
        </w:rPr>
        <w:t>.</w:t>
      </w:r>
    </w:p>
    <w:p w14:paraId="16A56861" w14:textId="60C3EE72" w:rsidR="009B252D" w:rsidRPr="0050131A" w:rsidRDefault="00A36340" w:rsidP="0050131A">
      <w:pPr>
        <w:spacing w:before="20"/>
        <w:ind w:left="567" w:right="332"/>
        <w:jc w:val="center"/>
        <w:rPr>
          <w:rFonts w:ascii="Arial" w:hAnsi="Arial" w:cs="Arial"/>
          <w:b/>
          <w:sz w:val="20"/>
          <w:szCs w:val="20"/>
          <w:lang w:val="es-MX"/>
        </w:rPr>
      </w:pPr>
      <w:r w:rsidRPr="0050131A">
        <w:rPr>
          <w:rFonts w:ascii="Arial" w:hAnsi="Arial" w:cs="Arial"/>
          <w:b/>
          <w:sz w:val="20"/>
          <w:szCs w:val="20"/>
          <w:lang w:val="es-MX"/>
        </w:rPr>
        <w:t>TRANSITORIOS</w:t>
      </w:r>
    </w:p>
    <w:p w14:paraId="69DFB79D" w14:textId="77777777" w:rsidR="009B3C24" w:rsidRDefault="009B3C24" w:rsidP="001C6F26">
      <w:pPr>
        <w:spacing w:before="20"/>
        <w:ind w:left="567" w:right="332"/>
        <w:jc w:val="both"/>
        <w:rPr>
          <w:rFonts w:ascii="Arial" w:hAnsi="Arial" w:cs="Arial"/>
          <w:bCs/>
          <w:sz w:val="20"/>
          <w:szCs w:val="20"/>
          <w:lang w:val="es-MX"/>
        </w:rPr>
      </w:pPr>
    </w:p>
    <w:p w14:paraId="3612BC40" w14:textId="060DA931" w:rsidR="009B3C24" w:rsidRDefault="00B73B30" w:rsidP="001C6F26">
      <w:pPr>
        <w:spacing w:before="20"/>
        <w:ind w:left="567" w:right="332"/>
        <w:jc w:val="both"/>
        <w:rPr>
          <w:rFonts w:ascii="Arial" w:hAnsi="Arial" w:cs="Arial"/>
          <w:bCs/>
          <w:sz w:val="20"/>
          <w:szCs w:val="20"/>
          <w:lang w:val="es-MX"/>
        </w:rPr>
      </w:pPr>
      <w:r w:rsidRPr="00B73B30">
        <w:rPr>
          <w:rFonts w:ascii="Arial" w:hAnsi="Arial" w:cs="Arial"/>
          <w:b/>
          <w:sz w:val="20"/>
          <w:szCs w:val="20"/>
          <w:lang w:val="es-MX"/>
        </w:rPr>
        <w:t>PRIMERO:</w:t>
      </w:r>
      <w:r w:rsidRPr="00B73B30">
        <w:rPr>
          <w:rFonts w:ascii="Arial" w:hAnsi="Arial" w:cs="Arial"/>
          <w:bCs/>
          <w:sz w:val="20"/>
          <w:szCs w:val="20"/>
          <w:lang w:val="es-MX"/>
        </w:rPr>
        <w:t xml:space="preserve">  El presente acuerdo surtirá efectos el día de su publicación en la Gaceta Municipal</w:t>
      </w:r>
      <w:r>
        <w:rPr>
          <w:rFonts w:ascii="Arial" w:hAnsi="Arial" w:cs="Arial"/>
          <w:bCs/>
          <w:sz w:val="20"/>
          <w:szCs w:val="20"/>
          <w:lang w:val="es-MX"/>
        </w:rPr>
        <w:t>.</w:t>
      </w:r>
    </w:p>
    <w:p w14:paraId="5E3250C4" w14:textId="77777777" w:rsidR="00A36340" w:rsidRDefault="00A36340" w:rsidP="001C6F26">
      <w:pPr>
        <w:spacing w:before="20"/>
        <w:ind w:left="567" w:right="332"/>
        <w:jc w:val="both"/>
        <w:rPr>
          <w:rFonts w:ascii="Arial" w:hAnsi="Arial" w:cs="Arial"/>
          <w:bCs/>
          <w:sz w:val="20"/>
          <w:szCs w:val="20"/>
          <w:lang w:val="es-MX"/>
        </w:rPr>
      </w:pPr>
    </w:p>
    <w:p w14:paraId="5AE9CDAD" w14:textId="2656369C" w:rsidR="00B73B30" w:rsidRDefault="00A36340" w:rsidP="001C6F26">
      <w:pPr>
        <w:spacing w:before="20"/>
        <w:ind w:left="567" w:right="332"/>
        <w:jc w:val="both"/>
        <w:rPr>
          <w:rFonts w:ascii="Arial" w:hAnsi="Arial" w:cs="Arial"/>
          <w:bCs/>
          <w:sz w:val="20"/>
          <w:szCs w:val="20"/>
          <w:lang w:val="es-MX"/>
        </w:rPr>
      </w:pPr>
      <w:r w:rsidRPr="00A36340">
        <w:rPr>
          <w:rFonts w:ascii="Arial" w:hAnsi="Arial" w:cs="Arial"/>
          <w:b/>
          <w:sz w:val="20"/>
          <w:szCs w:val="20"/>
          <w:lang w:val="es-MX"/>
        </w:rPr>
        <w:t>SEGUNDO:</w:t>
      </w:r>
      <w:r w:rsidR="00B73B30">
        <w:rPr>
          <w:rFonts w:ascii="Arial" w:hAnsi="Arial" w:cs="Arial"/>
          <w:bCs/>
          <w:sz w:val="20"/>
          <w:szCs w:val="20"/>
          <w:lang w:val="es-MX"/>
        </w:rPr>
        <w:t xml:space="preserve"> publíquese en la gaceta municipal que corresponda.</w:t>
      </w:r>
    </w:p>
    <w:p w14:paraId="38E34355" w14:textId="77777777" w:rsidR="00AA26FF" w:rsidRDefault="00AA26FF" w:rsidP="001C6F26">
      <w:pPr>
        <w:spacing w:before="20"/>
        <w:ind w:left="567" w:right="332"/>
        <w:jc w:val="both"/>
        <w:rPr>
          <w:rFonts w:ascii="Arial" w:hAnsi="Arial" w:cs="Arial"/>
          <w:bCs/>
          <w:sz w:val="20"/>
          <w:szCs w:val="20"/>
          <w:lang w:val="es-MX"/>
        </w:rPr>
      </w:pPr>
    </w:p>
    <w:p w14:paraId="6D5D24FB" w14:textId="77777777" w:rsidR="00AA3F36" w:rsidRPr="00E62DFC" w:rsidRDefault="00AA3F36" w:rsidP="00AA3F36">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SIETE</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2960B163" w14:textId="77777777" w:rsidR="00AA3F36" w:rsidRPr="00E62DFC" w:rsidRDefault="00AA3F36" w:rsidP="00AA3F36">
      <w:pPr>
        <w:spacing w:before="20"/>
        <w:ind w:left="567" w:right="332"/>
        <w:jc w:val="center"/>
        <w:rPr>
          <w:rFonts w:ascii="Arial" w:hAnsi="Arial" w:cs="Arial"/>
          <w:b/>
          <w:bCs/>
          <w:sz w:val="20"/>
          <w:szCs w:val="20"/>
        </w:rPr>
      </w:pPr>
    </w:p>
    <w:p w14:paraId="7D81F4B5" w14:textId="77777777" w:rsidR="00AA3F36" w:rsidRPr="00E62DFC" w:rsidRDefault="00AA3F36" w:rsidP="00AA3F36">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7D95CA79" w14:textId="77777777" w:rsidR="00AA3F36" w:rsidRPr="00E62DFC" w:rsidRDefault="00AA3F36" w:rsidP="00AA3F36">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6857492" w14:textId="77777777" w:rsidR="00AA3F36" w:rsidRPr="00E62DFC" w:rsidRDefault="00AA3F36" w:rsidP="00AA3F36">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459F6CC1" w14:textId="77777777" w:rsidR="00AA3F36" w:rsidRPr="00E62DFC" w:rsidRDefault="00AA3F36" w:rsidP="004C513D">
      <w:pPr>
        <w:spacing w:before="20"/>
        <w:ind w:left="567" w:right="332"/>
        <w:rPr>
          <w:rFonts w:ascii="Arial" w:hAnsi="Arial" w:cs="Arial"/>
          <w:b/>
          <w:bCs/>
          <w:sz w:val="20"/>
          <w:szCs w:val="20"/>
        </w:rPr>
      </w:pPr>
    </w:p>
    <w:p w14:paraId="101BF811" w14:textId="77777777" w:rsidR="00AA3F36" w:rsidRPr="00E62DFC" w:rsidRDefault="00AA3F36" w:rsidP="00AA3F36">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06009FE3" w14:textId="77777777" w:rsidR="00AA3F36" w:rsidRPr="00E62DFC" w:rsidRDefault="00AA3F36" w:rsidP="004C513D">
      <w:pPr>
        <w:spacing w:before="20"/>
        <w:ind w:right="332"/>
        <w:rPr>
          <w:rFonts w:ascii="Arial" w:hAnsi="Arial" w:cs="Arial"/>
          <w:b/>
          <w:bCs/>
          <w:sz w:val="20"/>
          <w:szCs w:val="20"/>
        </w:rPr>
      </w:pPr>
    </w:p>
    <w:p w14:paraId="61028A99" w14:textId="77777777" w:rsidR="00AA3F36" w:rsidRPr="00E62DFC" w:rsidRDefault="00AA3F36" w:rsidP="00AA3F36">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398C0632" w14:textId="77777777" w:rsidR="00AA3F36" w:rsidRPr="00E62DFC" w:rsidRDefault="00AA3F36" w:rsidP="00AA3F36">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BD6743F" w14:textId="77777777" w:rsidR="00AA3F36" w:rsidRPr="00E62DFC" w:rsidRDefault="00AA3F36" w:rsidP="00AA3F36">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2AC17893" w14:textId="77777777" w:rsidR="00AA3F36" w:rsidRPr="00E62DFC" w:rsidRDefault="00AA3F36" w:rsidP="004C513D">
      <w:pPr>
        <w:spacing w:before="20"/>
        <w:ind w:right="332"/>
        <w:rPr>
          <w:rFonts w:ascii="Arial" w:hAnsi="Arial" w:cs="Arial"/>
          <w:b/>
          <w:bCs/>
          <w:sz w:val="20"/>
          <w:szCs w:val="20"/>
        </w:rPr>
      </w:pPr>
    </w:p>
    <w:p w14:paraId="6BC4425B" w14:textId="2359FB23" w:rsidR="001C6F26" w:rsidRDefault="00AA3F36" w:rsidP="00AA3F36">
      <w:pPr>
        <w:spacing w:before="20"/>
        <w:ind w:left="567" w:right="332"/>
        <w:jc w:val="center"/>
        <w:rPr>
          <w:rFonts w:ascii="Arial" w:hAnsi="Arial" w:cs="Arial"/>
          <w:bCs/>
          <w:sz w:val="20"/>
          <w:szCs w:val="20"/>
          <w:lang w:val="es-MX"/>
        </w:rPr>
      </w:pPr>
      <w:r w:rsidRPr="00E62DFC">
        <w:rPr>
          <w:rFonts w:ascii="Arial" w:hAnsi="Arial" w:cs="Arial"/>
          <w:b/>
          <w:bCs/>
          <w:sz w:val="20"/>
          <w:szCs w:val="20"/>
        </w:rPr>
        <w:t>MTRO. ALEXANDER PÉREZ CARRERA.</w:t>
      </w:r>
    </w:p>
    <w:p w14:paraId="26C250C8" w14:textId="77777777" w:rsidR="001C6F26" w:rsidRPr="00CF4AD9" w:rsidRDefault="001C6F26" w:rsidP="001C6F26">
      <w:pPr>
        <w:spacing w:before="20"/>
        <w:ind w:left="567" w:right="332"/>
        <w:jc w:val="both"/>
        <w:rPr>
          <w:rFonts w:ascii="Arial" w:hAnsi="Arial" w:cs="Arial"/>
          <w:bCs/>
          <w:sz w:val="20"/>
          <w:szCs w:val="20"/>
        </w:rPr>
      </w:pPr>
    </w:p>
    <w:p w14:paraId="26580989" w14:textId="77777777" w:rsidR="003353B9" w:rsidRDefault="003353B9" w:rsidP="00C531D5">
      <w:pPr>
        <w:spacing w:before="20"/>
        <w:ind w:left="567" w:right="332"/>
        <w:jc w:val="center"/>
        <w:rPr>
          <w:rFonts w:ascii="Arial" w:hAnsi="Arial" w:cs="Arial"/>
          <w:b/>
          <w:sz w:val="20"/>
          <w:szCs w:val="20"/>
        </w:rPr>
      </w:pPr>
    </w:p>
    <w:p w14:paraId="37AB8BAB" w14:textId="4B19F7FC" w:rsidR="003353B9" w:rsidRDefault="003353B9" w:rsidP="00C531D5">
      <w:pPr>
        <w:spacing w:before="20"/>
        <w:ind w:left="567" w:right="332"/>
        <w:jc w:val="center"/>
        <w:rPr>
          <w:rFonts w:ascii="Arial" w:hAnsi="Arial" w:cs="Arial"/>
          <w:b/>
          <w:sz w:val="20"/>
          <w:szCs w:val="20"/>
        </w:rPr>
      </w:pPr>
      <w:r>
        <w:rPr>
          <w:rFonts w:ascii="Arial" w:hAnsi="Arial"/>
          <w:b/>
          <w:noProof/>
          <w:lang w:val="es-MX" w:eastAsia="es-MX"/>
        </w:rPr>
        <w:drawing>
          <wp:inline distT="0" distB="0" distL="0" distR="0" wp14:anchorId="3E4B68B8" wp14:editId="6DFD4371">
            <wp:extent cx="2712720" cy="2374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00430979" w14:textId="77777777" w:rsidR="00726E9B" w:rsidRDefault="00726E9B" w:rsidP="000C5C0A">
      <w:pPr>
        <w:spacing w:before="20"/>
        <w:ind w:left="567" w:right="332"/>
        <w:jc w:val="both"/>
        <w:rPr>
          <w:rFonts w:ascii="Arial" w:hAnsi="Arial" w:cs="Arial"/>
          <w:bCs/>
          <w:sz w:val="20"/>
          <w:szCs w:val="20"/>
        </w:rPr>
        <w:sectPr w:rsidR="00726E9B" w:rsidSect="00726E9B">
          <w:footerReference w:type="default" r:id="rId13"/>
          <w:type w:val="continuous"/>
          <w:pgSz w:w="12240" w:h="15840"/>
          <w:pgMar w:top="720" w:right="720" w:bottom="720" w:left="720" w:header="1262" w:footer="1328" w:gutter="0"/>
          <w:cols w:num="2" w:space="0"/>
          <w:docGrid w:linePitch="299"/>
        </w:sectPr>
      </w:pPr>
    </w:p>
    <w:p w14:paraId="31D8FE14" w14:textId="60503661" w:rsidR="000C5C0A" w:rsidRPr="000C5C0A" w:rsidRDefault="000C5C0A" w:rsidP="000C5C0A">
      <w:pPr>
        <w:spacing w:before="20"/>
        <w:ind w:left="567" w:right="332"/>
        <w:jc w:val="both"/>
        <w:rPr>
          <w:rFonts w:ascii="Arial" w:hAnsi="Arial" w:cs="Arial"/>
          <w:bCs/>
          <w:sz w:val="20"/>
          <w:szCs w:val="20"/>
        </w:rPr>
      </w:pPr>
    </w:p>
    <w:p w14:paraId="10743B39" w14:textId="77777777" w:rsidR="00AA3F36" w:rsidRDefault="00AA3F36" w:rsidP="000C5C0A">
      <w:pPr>
        <w:spacing w:before="20"/>
        <w:ind w:left="567" w:right="332"/>
        <w:jc w:val="both"/>
        <w:rPr>
          <w:rFonts w:ascii="Arial" w:hAnsi="Arial" w:cs="Arial"/>
          <w:b/>
          <w:sz w:val="20"/>
          <w:szCs w:val="20"/>
        </w:rPr>
      </w:pPr>
    </w:p>
    <w:p w14:paraId="5C826B32" w14:textId="77777777" w:rsidR="00AA3F36" w:rsidRDefault="00AA3F36" w:rsidP="000C5C0A">
      <w:pPr>
        <w:spacing w:before="20"/>
        <w:ind w:left="567" w:right="332"/>
        <w:jc w:val="both"/>
        <w:rPr>
          <w:rFonts w:ascii="Arial" w:hAnsi="Arial" w:cs="Arial"/>
          <w:b/>
          <w:sz w:val="20"/>
          <w:szCs w:val="20"/>
        </w:rPr>
      </w:pPr>
    </w:p>
    <w:p w14:paraId="38A553DE" w14:textId="77777777" w:rsidR="004C513D" w:rsidRDefault="004C513D" w:rsidP="000C5C0A">
      <w:pPr>
        <w:spacing w:before="20"/>
        <w:ind w:left="567" w:right="332"/>
        <w:jc w:val="both"/>
        <w:rPr>
          <w:rFonts w:ascii="Arial" w:hAnsi="Arial" w:cs="Arial"/>
          <w:b/>
          <w:sz w:val="20"/>
          <w:szCs w:val="20"/>
        </w:rPr>
        <w:sectPr w:rsidR="004C513D" w:rsidSect="00DC0A26">
          <w:type w:val="continuous"/>
          <w:pgSz w:w="12240" w:h="15840"/>
          <w:pgMar w:top="720" w:right="720" w:bottom="720" w:left="720" w:header="1262" w:footer="1328" w:gutter="0"/>
          <w:cols w:space="119"/>
          <w:docGrid w:linePitch="299"/>
        </w:sectPr>
      </w:pPr>
    </w:p>
    <w:p w14:paraId="72205308" w14:textId="3D211166" w:rsidR="000C5C0A" w:rsidRPr="00D1261B" w:rsidRDefault="000C5C0A" w:rsidP="000C5C0A">
      <w:pPr>
        <w:spacing w:before="20"/>
        <w:ind w:left="567" w:right="332"/>
        <w:jc w:val="both"/>
        <w:rPr>
          <w:rFonts w:ascii="Arial" w:hAnsi="Arial" w:cs="Arial"/>
          <w:sz w:val="20"/>
          <w:szCs w:val="20"/>
        </w:rPr>
      </w:pPr>
      <w:r w:rsidRPr="00D1261B">
        <w:rPr>
          <w:rFonts w:ascii="Arial" w:hAnsi="Arial" w:cs="Arial"/>
          <w:b/>
          <w:sz w:val="20"/>
          <w:szCs w:val="20"/>
        </w:rPr>
        <w:t>MTRO. RAYMUNDO CHAGOYA VILLANUEVA</w:t>
      </w:r>
      <w:r w:rsidRPr="00D1261B">
        <w:rPr>
          <w:rFonts w:ascii="Arial" w:hAnsi="Arial" w:cs="Arial"/>
          <w:sz w:val="20"/>
          <w:szCs w:val="20"/>
        </w:rPr>
        <w:t>, Presidente Municipal Constitucional del Municipio de Oaxaca de Juárez, del Estado Libre y Soberano de Oaxaca, a sus habitantes hace saber:</w:t>
      </w:r>
    </w:p>
    <w:p w14:paraId="5D1E57DC" w14:textId="77777777" w:rsidR="000C5C0A" w:rsidRPr="00D1261B" w:rsidRDefault="000C5C0A" w:rsidP="000C5C0A">
      <w:pPr>
        <w:spacing w:before="20"/>
        <w:ind w:left="567" w:right="332"/>
        <w:jc w:val="both"/>
        <w:rPr>
          <w:rFonts w:ascii="Arial" w:hAnsi="Arial" w:cs="Arial"/>
          <w:sz w:val="20"/>
          <w:szCs w:val="20"/>
        </w:rPr>
      </w:pPr>
    </w:p>
    <w:p w14:paraId="701D79CC" w14:textId="5FB8C759" w:rsidR="000C5C0A" w:rsidRPr="00311C2A" w:rsidRDefault="000C5C0A" w:rsidP="000C5C0A">
      <w:pPr>
        <w:spacing w:before="20"/>
        <w:ind w:left="567" w:right="332"/>
        <w:jc w:val="both"/>
        <w:rPr>
          <w:rFonts w:ascii="Arial" w:hAnsi="Arial" w:cs="Arial"/>
          <w:sz w:val="20"/>
          <w:szCs w:val="20"/>
        </w:rPr>
      </w:pPr>
      <w:r w:rsidRPr="00D1261B">
        <w:rPr>
          <w:rFonts w:ascii="Arial" w:hAnsi="Arial" w:cs="Arial"/>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D1261B">
        <w:rPr>
          <w:rFonts w:ascii="Arial" w:hAnsi="Arial" w:cs="Arial"/>
          <w:b/>
          <w:bCs/>
          <w:sz w:val="20"/>
          <w:szCs w:val="20"/>
        </w:rPr>
        <w:t>Sesión Ordinaria</w:t>
      </w:r>
      <w:r w:rsidRPr="00D1261B">
        <w:rPr>
          <w:rFonts w:ascii="Arial" w:hAnsi="Arial" w:cs="Arial"/>
          <w:sz w:val="20"/>
          <w:szCs w:val="20"/>
        </w:rPr>
        <w:t xml:space="preserve"> de Cabildo de fecha </w:t>
      </w:r>
      <w:r w:rsidRPr="00D1261B">
        <w:rPr>
          <w:rFonts w:ascii="Arial" w:hAnsi="Arial" w:cs="Arial"/>
          <w:b/>
          <w:sz w:val="20"/>
          <w:szCs w:val="20"/>
        </w:rPr>
        <w:t>siete</w:t>
      </w:r>
      <w:r w:rsidRPr="00D1261B">
        <w:rPr>
          <w:rFonts w:ascii="Arial" w:hAnsi="Arial" w:cs="Arial"/>
          <w:sz w:val="20"/>
          <w:szCs w:val="20"/>
        </w:rPr>
        <w:t xml:space="preserve"> </w:t>
      </w:r>
      <w:r w:rsidRPr="00D1261B">
        <w:rPr>
          <w:rFonts w:ascii="Arial" w:hAnsi="Arial" w:cs="Arial"/>
          <w:b/>
          <w:bCs/>
          <w:sz w:val="20"/>
          <w:szCs w:val="20"/>
        </w:rPr>
        <w:t>de octubre de dos mil veinticinco</w:t>
      </w:r>
      <w:r w:rsidRPr="00D1261B">
        <w:rPr>
          <w:rFonts w:ascii="Arial" w:hAnsi="Arial" w:cs="Arial"/>
          <w:sz w:val="20"/>
          <w:szCs w:val="20"/>
        </w:rPr>
        <w:t>, tuvo a bien aprobar el siguiente:</w:t>
      </w:r>
    </w:p>
    <w:p w14:paraId="1AA0B783" w14:textId="77777777" w:rsidR="00CF6D1D" w:rsidRDefault="00CF6D1D" w:rsidP="00D1261B">
      <w:pPr>
        <w:spacing w:before="20"/>
        <w:ind w:left="567" w:right="332"/>
        <w:jc w:val="both"/>
        <w:rPr>
          <w:rFonts w:ascii="Arial" w:hAnsi="Arial" w:cs="Arial"/>
          <w:b/>
          <w:sz w:val="20"/>
          <w:szCs w:val="20"/>
        </w:rPr>
      </w:pPr>
    </w:p>
    <w:p w14:paraId="5CD91546" w14:textId="686BAC87" w:rsidR="00CF6D1D" w:rsidRDefault="000C5C0A" w:rsidP="00D06945">
      <w:pPr>
        <w:spacing w:before="20"/>
        <w:ind w:left="567" w:right="332"/>
        <w:jc w:val="center"/>
        <w:rPr>
          <w:rFonts w:ascii="Arial" w:hAnsi="Arial" w:cs="Arial"/>
          <w:b/>
          <w:bCs/>
          <w:sz w:val="20"/>
          <w:szCs w:val="20"/>
          <w:lang w:val="es-MX"/>
        </w:rPr>
      </w:pPr>
      <w:r>
        <w:rPr>
          <w:rFonts w:ascii="Arial" w:hAnsi="Arial" w:cs="Arial"/>
          <w:b/>
          <w:sz w:val="20"/>
          <w:szCs w:val="20"/>
        </w:rPr>
        <w:t>PUNTO DE ACUERDO</w:t>
      </w:r>
      <w:r w:rsidR="00D06945" w:rsidRPr="00D06945">
        <w:rPr>
          <w:rFonts w:ascii="Arial" w:eastAsia="Batang" w:hAnsi="Arial" w:cs="Arial"/>
          <w:b/>
          <w:bCs/>
          <w:sz w:val="28"/>
          <w:szCs w:val="28"/>
          <w:lang w:val="es-MX"/>
        </w:rPr>
        <w:t xml:space="preserve"> </w:t>
      </w:r>
      <w:proofErr w:type="spellStart"/>
      <w:r w:rsidR="00D06945" w:rsidRPr="00D06945">
        <w:rPr>
          <w:rFonts w:ascii="Arial" w:hAnsi="Arial" w:cs="Arial"/>
          <w:b/>
          <w:bCs/>
          <w:sz w:val="20"/>
          <w:szCs w:val="20"/>
          <w:lang w:val="es-MX"/>
        </w:rPr>
        <w:t>RCHyPM</w:t>
      </w:r>
      <w:proofErr w:type="spellEnd"/>
      <w:r w:rsidR="00D06945" w:rsidRPr="00D06945">
        <w:rPr>
          <w:rFonts w:ascii="Arial" w:hAnsi="Arial" w:cs="Arial"/>
          <w:b/>
          <w:bCs/>
          <w:sz w:val="20"/>
          <w:szCs w:val="20"/>
          <w:lang w:val="es-MX"/>
        </w:rPr>
        <w:t>/PA/002/2025</w:t>
      </w:r>
    </w:p>
    <w:p w14:paraId="7C6BE4F8" w14:textId="77777777" w:rsidR="00D06945" w:rsidRDefault="00D06945" w:rsidP="00D06945">
      <w:pPr>
        <w:spacing w:before="20"/>
        <w:ind w:left="567" w:right="332"/>
        <w:jc w:val="center"/>
        <w:rPr>
          <w:rFonts w:ascii="Arial" w:hAnsi="Arial" w:cs="Arial"/>
          <w:b/>
          <w:bCs/>
          <w:sz w:val="20"/>
          <w:szCs w:val="20"/>
          <w:lang w:val="es-MX"/>
        </w:rPr>
      </w:pPr>
    </w:p>
    <w:p w14:paraId="5E408479" w14:textId="4A757E15" w:rsidR="00F2156D" w:rsidRDefault="00D06945" w:rsidP="00F2156D">
      <w:pPr>
        <w:spacing w:before="20"/>
        <w:ind w:left="567" w:right="332"/>
        <w:jc w:val="center"/>
        <w:rPr>
          <w:rFonts w:ascii="Arial" w:hAnsi="Arial" w:cs="Arial"/>
          <w:b/>
          <w:sz w:val="20"/>
          <w:szCs w:val="20"/>
        </w:rPr>
      </w:pPr>
      <w:r>
        <w:rPr>
          <w:rFonts w:ascii="Arial" w:hAnsi="Arial" w:cs="Arial"/>
          <w:b/>
          <w:sz w:val="20"/>
          <w:szCs w:val="20"/>
        </w:rPr>
        <w:t>CONSIDERANDOS</w:t>
      </w:r>
    </w:p>
    <w:p w14:paraId="63946FF9" w14:textId="77777777" w:rsidR="00D06945" w:rsidRDefault="00D06945" w:rsidP="00D06945">
      <w:pPr>
        <w:spacing w:before="20"/>
        <w:ind w:left="567" w:right="332"/>
        <w:jc w:val="center"/>
        <w:rPr>
          <w:rFonts w:ascii="Arial" w:hAnsi="Arial" w:cs="Arial"/>
          <w:b/>
          <w:sz w:val="20"/>
          <w:szCs w:val="20"/>
        </w:rPr>
      </w:pPr>
    </w:p>
    <w:p w14:paraId="6D48116F" w14:textId="5CA1986E" w:rsidR="00DA2F8C" w:rsidRDefault="004D0A97" w:rsidP="00AA26FF">
      <w:pPr>
        <w:spacing w:before="20"/>
        <w:ind w:left="567" w:right="332"/>
        <w:jc w:val="both"/>
        <w:rPr>
          <w:rFonts w:ascii="Arial" w:hAnsi="Arial" w:cs="Arial"/>
          <w:bCs/>
          <w:sz w:val="20"/>
          <w:szCs w:val="20"/>
        </w:rPr>
      </w:pPr>
      <w:r w:rsidRPr="004D0A97">
        <w:rPr>
          <w:rFonts w:ascii="Arial" w:hAnsi="Arial" w:cs="Arial"/>
          <w:b/>
          <w:bCs/>
          <w:sz w:val="20"/>
          <w:szCs w:val="20"/>
        </w:rPr>
        <w:t xml:space="preserve">PRIMERO. </w:t>
      </w:r>
      <w:r w:rsidR="00C23D3B">
        <w:rPr>
          <w:rFonts w:ascii="Arial" w:hAnsi="Arial" w:cs="Arial"/>
          <w:b/>
          <w:bCs/>
          <w:sz w:val="20"/>
          <w:szCs w:val="20"/>
        </w:rPr>
        <w:t>–</w:t>
      </w:r>
      <w:r w:rsidRPr="004D0A97">
        <w:rPr>
          <w:rFonts w:ascii="Arial" w:hAnsi="Arial" w:cs="Arial"/>
          <w:bCs/>
          <w:sz w:val="20"/>
          <w:szCs w:val="20"/>
        </w:rPr>
        <w:t xml:space="preserve"> Es deber de este H. Ayuntamiento garantizar la protección y la puesta en valor de nuestro patrimonio ya que, en la Ley Federal sobre Monumentos y Zonas Arqueológicas, Artísticas e Históricas en sus artículos 8, 10, 28 ter y 1, 131 y 132 del Reglamento General de Aplicación del Plan Parcial de Conservación del Centro Histórico del Municipio de Oaxaca de Juárez. Establece la rehabilitación de las estatuas y su entorno no es un mero proyecto de embellecimiento, sino un acto de responsabilidad histórica, cívica y cultural. Se trata de devolver a estos monumentos su función original: ser faros de la memoria histórica, espacios de reflexión y herramientas de educación para las nuevas generaciones, a través de un espacio público seguro, accesible y digno, por lo que someto a la consideración de este H. Cabildo el siguiente:</w:t>
      </w:r>
    </w:p>
    <w:p w14:paraId="3A9D683B" w14:textId="77777777" w:rsidR="00AA3F36" w:rsidRPr="004D0A97" w:rsidRDefault="00AA3F36" w:rsidP="00AA26FF">
      <w:pPr>
        <w:spacing w:before="20"/>
        <w:ind w:left="567" w:right="332"/>
        <w:jc w:val="both"/>
        <w:rPr>
          <w:rFonts w:ascii="Arial" w:hAnsi="Arial" w:cs="Arial"/>
          <w:bCs/>
          <w:sz w:val="20"/>
          <w:szCs w:val="20"/>
        </w:rPr>
      </w:pPr>
    </w:p>
    <w:p w14:paraId="326377D4" w14:textId="73E459DB" w:rsidR="004D0A97" w:rsidRDefault="007438B8" w:rsidP="00DA2F8C">
      <w:pPr>
        <w:spacing w:before="20"/>
        <w:ind w:left="567" w:right="332"/>
        <w:jc w:val="center"/>
        <w:rPr>
          <w:rFonts w:ascii="Arial" w:hAnsi="Arial" w:cs="Arial"/>
          <w:b/>
          <w:sz w:val="20"/>
          <w:szCs w:val="20"/>
        </w:rPr>
      </w:pPr>
      <w:r w:rsidRPr="00DA2F8C">
        <w:rPr>
          <w:rFonts w:ascii="Arial" w:hAnsi="Arial" w:cs="Arial"/>
          <w:b/>
          <w:sz w:val="20"/>
          <w:szCs w:val="20"/>
        </w:rPr>
        <w:lastRenderedPageBreak/>
        <w:t>PUNTO DE ACUERDO</w:t>
      </w:r>
    </w:p>
    <w:p w14:paraId="36FCC6F8" w14:textId="77777777" w:rsidR="00DA2F8C" w:rsidRPr="00DA2F8C" w:rsidRDefault="00DA2F8C" w:rsidP="00DA2F8C">
      <w:pPr>
        <w:spacing w:before="20"/>
        <w:ind w:left="567" w:right="332"/>
        <w:jc w:val="center"/>
        <w:rPr>
          <w:rFonts w:ascii="Arial" w:hAnsi="Arial" w:cs="Arial"/>
          <w:b/>
          <w:sz w:val="20"/>
          <w:szCs w:val="20"/>
        </w:rPr>
      </w:pPr>
    </w:p>
    <w:p w14:paraId="3E2A01D5" w14:textId="77777777" w:rsidR="00DA2F8C" w:rsidRPr="00DA2F8C" w:rsidRDefault="00DA2F8C" w:rsidP="00DA2F8C">
      <w:pPr>
        <w:spacing w:before="20"/>
        <w:ind w:left="567" w:right="332"/>
        <w:jc w:val="both"/>
        <w:rPr>
          <w:rFonts w:ascii="Arial" w:hAnsi="Arial" w:cs="Arial"/>
          <w:bCs/>
          <w:sz w:val="20"/>
          <w:szCs w:val="20"/>
        </w:rPr>
      </w:pPr>
      <w:r w:rsidRPr="00DA2F8C">
        <w:rPr>
          <w:rFonts w:ascii="Arial" w:hAnsi="Arial" w:cs="Arial"/>
          <w:b/>
          <w:bCs/>
          <w:sz w:val="20"/>
          <w:szCs w:val="20"/>
        </w:rPr>
        <w:t>PRIMERO:</w:t>
      </w:r>
      <w:r w:rsidRPr="00DA2F8C">
        <w:rPr>
          <w:rFonts w:ascii="Arial" w:hAnsi="Arial" w:cs="Arial"/>
          <w:bCs/>
          <w:sz w:val="20"/>
          <w:szCs w:val="20"/>
        </w:rPr>
        <w:t xml:space="preserve"> Se instruya a la Dirección del Centro y Patrimonio Histórico, para que elabore el proyecto integral de restauración, conservación y puesta en valor de las estatuas y su entorno en la Calzada de la República de nuestra ciudad capital. </w:t>
      </w:r>
    </w:p>
    <w:p w14:paraId="6C951853" w14:textId="77777777" w:rsidR="00DA2F8C" w:rsidRPr="00DA2F8C" w:rsidRDefault="00DA2F8C" w:rsidP="00DA2F8C">
      <w:pPr>
        <w:spacing w:before="20"/>
        <w:ind w:left="567" w:right="332"/>
        <w:jc w:val="both"/>
        <w:rPr>
          <w:rFonts w:ascii="Arial" w:hAnsi="Arial" w:cs="Arial"/>
          <w:bCs/>
          <w:sz w:val="20"/>
          <w:szCs w:val="20"/>
        </w:rPr>
      </w:pPr>
    </w:p>
    <w:p w14:paraId="2ED32117" w14:textId="77777777" w:rsidR="00DA2F8C" w:rsidRPr="00DA2F8C" w:rsidRDefault="00DA2F8C" w:rsidP="00DA2F8C">
      <w:pPr>
        <w:spacing w:before="20"/>
        <w:ind w:left="567" w:right="332"/>
        <w:jc w:val="both"/>
        <w:rPr>
          <w:rFonts w:ascii="Arial" w:hAnsi="Arial" w:cs="Arial"/>
          <w:bCs/>
          <w:sz w:val="20"/>
          <w:szCs w:val="20"/>
        </w:rPr>
      </w:pPr>
      <w:r w:rsidRPr="00DA2F8C">
        <w:rPr>
          <w:rFonts w:ascii="Arial" w:hAnsi="Arial" w:cs="Arial"/>
          <w:bCs/>
          <w:sz w:val="20"/>
          <w:szCs w:val="20"/>
        </w:rPr>
        <w:t>El proyecto deberá contemplar:</w:t>
      </w:r>
    </w:p>
    <w:p w14:paraId="74A9296C" w14:textId="77777777" w:rsidR="00DA2F8C" w:rsidRPr="00DA2F8C" w:rsidRDefault="00DA2F8C" w:rsidP="00DA2F8C">
      <w:pPr>
        <w:spacing w:before="20"/>
        <w:ind w:left="567" w:right="332"/>
        <w:jc w:val="both"/>
        <w:rPr>
          <w:rFonts w:ascii="Arial" w:hAnsi="Arial" w:cs="Arial"/>
          <w:b/>
          <w:bCs/>
          <w:sz w:val="20"/>
          <w:szCs w:val="20"/>
        </w:rPr>
      </w:pPr>
    </w:p>
    <w:p w14:paraId="18A70BAC" w14:textId="77777777" w:rsidR="00DA2F8C" w:rsidRPr="00DA2F8C" w:rsidRDefault="00DA2F8C" w:rsidP="00DA2F8C">
      <w:pPr>
        <w:spacing w:before="20"/>
        <w:ind w:left="567" w:right="332"/>
        <w:jc w:val="both"/>
        <w:rPr>
          <w:rFonts w:ascii="Arial" w:hAnsi="Arial" w:cs="Arial"/>
          <w:bCs/>
          <w:sz w:val="20"/>
          <w:szCs w:val="20"/>
        </w:rPr>
      </w:pPr>
      <w:r w:rsidRPr="00DA2F8C">
        <w:rPr>
          <w:rFonts w:ascii="Arial" w:hAnsi="Arial" w:cs="Arial"/>
          <w:b/>
          <w:bCs/>
          <w:sz w:val="20"/>
          <w:szCs w:val="20"/>
        </w:rPr>
        <w:t>a)</w:t>
      </w:r>
      <w:r w:rsidRPr="00DA2F8C">
        <w:rPr>
          <w:rFonts w:ascii="Arial" w:hAnsi="Arial" w:cs="Arial"/>
          <w:bCs/>
          <w:sz w:val="20"/>
          <w:szCs w:val="20"/>
        </w:rPr>
        <w:t xml:space="preserve"> Un diagnóstico técnico detallado del estado de conservación de cada una de las estatuas.</w:t>
      </w:r>
    </w:p>
    <w:p w14:paraId="5B778DA4" w14:textId="77777777" w:rsidR="00DA2F8C" w:rsidRPr="00DA2F8C" w:rsidRDefault="00DA2F8C" w:rsidP="00DA2F8C">
      <w:pPr>
        <w:spacing w:before="20"/>
        <w:ind w:left="567" w:right="332"/>
        <w:jc w:val="both"/>
        <w:rPr>
          <w:rFonts w:ascii="Arial" w:hAnsi="Arial" w:cs="Arial"/>
          <w:bCs/>
          <w:sz w:val="20"/>
          <w:szCs w:val="20"/>
        </w:rPr>
      </w:pPr>
      <w:r w:rsidRPr="00DA2F8C">
        <w:rPr>
          <w:rFonts w:ascii="Arial" w:hAnsi="Arial" w:cs="Arial"/>
          <w:b/>
          <w:bCs/>
          <w:sz w:val="20"/>
          <w:szCs w:val="20"/>
        </w:rPr>
        <w:t>b)</w:t>
      </w:r>
      <w:r w:rsidRPr="00DA2F8C">
        <w:rPr>
          <w:rFonts w:ascii="Arial" w:hAnsi="Arial" w:cs="Arial"/>
          <w:bCs/>
          <w:sz w:val="20"/>
          <w:szCs w:val="20"/>
        </w:rPr>
        <w:t xml:space="preserve"> Un presupuesto pormenorizado para las labores de restauración y rehabilitación, que garantice el uso de técnicas y materiales adecuados para el patrimonio escultórico.</w:t>
      </w:r>
    </w:p>
    <w:p w14:paraId="1481A359" w14:textId="77777777" w:rsidR="00DA2F8C" w:rsidRPr="00DA2F8C" w:rsidRDefault="00DA2F8C" w:rsidP="00DA2F8C">
      <w:pPr>
        <w:spacing w:before="20"/>
        <w:ind w:left="567" w:right="332"/>
        <w:jc w:val="both"/>
        <w:rPr>
          <w:rFonts w:ascii="Arial" w:hAnsi="Arial" w:cs="Arial"/>
          <w:bCs/>
          <w:sz w:val="20"/>
          <w:szCs w:val="20"/>
        </w:rPr>
      </w:pPr>
      <w:r w:rsidRPr="00DA2F8C">
        <w:rPr>
          <w:rFonts w:ascii="Arial" w:hAnsi="Arial" w:cs="Arial"/>
          <w:b/>
          <w:bCs/>
          <w:sz w:val="20"/>
          <w:szCs w:val="20"/>
        </w:rPr>
        <w:t>c)</w:t>
      </w:r>
      <w:r w:rsidRPr="00DA2F8C">
        <w:rPr>
          <w:rFonts w:ascii="Arial" w:hAnsi="Arial" w:cs="Arial"/>
          <w:bCs/>
          <w:sz w:val="20"/>
          <w:szCs w:val="20"/>
        </w:rPr>
        <w:t xml:space="preserve"> La calendarización de las obras, procurando no afectar la vida cotidiana de la zona de manera prolongada.</w:t>
      </w:r>
    </w:p>
    <w:p w14:paraId="4C644DD8" w14:textId="77777777" w:rsidR="00DA2F8C" w:rsidRPr="00DA2F8C" w:rsidRDefault="00DA2F8C" w:rsidP="00DA2F8C">
      <w:pPr>
        <w:spacing w:before="20"/>
        <w:ind w:left="567" w:right="332"/>
        <w:jc w:val="both"/>
        <w:rPr>
          <w:rFonts w:ascii="Arial" w:hAnsi="Arial" w:cs="Arial"/>
          <w:bCs/>
          <w:sz w:val="20"/>
          <w:szCs w:val="20"/>
        </w:rPr>
      </w:pPr>
    </w:p>
    <w:p w14:paraId="3F0B405E" w14:textId="77777777" w:rsidR="00DA2F8C" w:rsidRPr="00DA2F8C" w:rsidRDefault="00DA2F8C" w:rsidP="00DA2F8C">
      <w:pPr>
        <w:spacing w:before="20"/>
        <w:ind w:left="567" w:right="332"/>
        <w:jc w:val="both"/>
        <w:rPr>
          <w:rFonts w:ascii="Arial" w:hAnsi="Arial" w:cs="Arial"/>
          <w:bCs/>
          <w:sz w:val="20"/>
          <w:szCs w:val="20"/>
        </w:rPr>
      </w:pPr>
      <w:r w:rsidRPr="00DA2F8C">
        <w:rPr>
          <w:rFonts w:ascii="Arial" w:hAnsi="Arial" w:cs="Arial"/>
          <w:b/>
          <w:bCs/>
          <w:sz w:val="20"/>
          <w:szCs w:val="20"/>
        </w:rPr>
        <w:t>SEGUNDO:</w:t>
      </w:r>
      <w:r w:rsidRPr="00DA2F8C">
        <w:rPr>
          <w:rFonts w:ascii="Arial" w:hAnsi="Arial" w:cs="Arial"/>
          <w:bCs/>
          <w:sz w:val="20"/>
          <w:szCs w:val="20"/>
        </w:rPr>
        <w:t xml:space="preserve"> El Ayuntamiento deberá destinar los recursos presupuestales necesarios para la ejecución de dicho proyecto, priorizando la rehabilitación de las estatuas y la instalación de nuevas placas informativas que incluyan el nombre del personaje, su estado de origen y una breve semblanza de sus contribuciones a la historia de México.</w:t>
      </w:r>
    </w:p>
    <w:p w14:paraId="2DB13B61" w14:textId="77777777" w:rsidR="00DA2F8C" w:rsidRPr="00DA2F8C" w:rsidRDefault="00DA2F8C" w:rsidP="00DA2F8C">
      <w:pPr>
        <w:spacing w:before="20"/>
        <w:ind w:left="567" w:right="332"/>
        <w:jc w:val="both"/>
        <w:rPr>
          <w:rFonts w:ascii="Arial" w:hAnsi="Arial" w:cs="Arial"/>
          <w:bCs/>
          <w:sz w:val="20"/>
          <w:szCs w:val="20"/>
        </w:rPr>
      </w:pPr>
    </w:p>
    <w:p w14:paraId="033FBAEE" w14:textId="77777777" w:rsidR="00DA2F8C" w:rsidRDefault="00DA2F8C" w:rsidP="00DA2F8C">
      <w:pPr>
        <w:spacing w:before="20"/>
        <w:ind w:left="567" w:right="332"/>
        <w:jc w:val="both"/>
        <w:rPr>
          <w:rFonts w:ascii="Arial" w:hAnsi="Arial" w:cs="Arial"/>
          <w:bCs/>
          <w:sz w:val="20"/>
          <w:szCs w:val="20"/>
        </w:rPr>
      </w:pPr>
      <w:r w:rsidRPr="00DA2F8C">
        <w:rPr>
          <w:rFonts w:ascii="Arial" w:hAnsi="Arial" w:cs="Arial"/>
          <w:b/>
          <w:bCs/>
          <w:sz w:val="20"/>
          <w:szCs w:val="20"/>
        </w:rPr>
        <w:t>TERCERO:</w:t>
      </w:r>
      <w:r w:rsidRPr="00DA2F8C">
        <w:rPr>
          <w:rFonts w:ascii="Arial" w:hAnsi="Arial" w:cs="Arial"/>
          <w:bCs/>
          <w:sz w:val="20"/>
          <w:szCs w:val="20"/>
        </w:rPr>
        <w:t xml:space="preserve"> Se establezca un programa de mantenimiento permanente de las estatuas y su entorno, a cargo de la Dirección de Servicios Municipales, que incluya labores de limpieza periódica, resguardo de las piezas y atención a posibles daños futuros.</w:t>
      </w:r>
    </w:p>
    <w:p w14:paraId="3FFADF0D" w14:textId="77777777" w:rsidR="006808BE" w:rsidRDefault="006808BE" w:rsidP="00DA2F8C">
      <w:pPr>
        <w:spacing w:before="20"/>
        <w:ind w:left="567" w:right="332"/>
        <w:jc w:val="both"/>
        <w:rPr>
          <w:rFonts w:ascii="Arial" w:hAnsi="Arial" w:cs="Arial"/>
          <w:bCs/>
          <w:sz w:val="20"/>
          <w:szCs w:val="20"/>
        </w:rPr>
      </w:pPr>
    </w:p>
    <w:p w14:paraId="2E000A28" w14:textId="77777777" w:rsidR="006808BE" w:rsidRPr="006808BE" w:rsidRDefault="006808BE" w:rsidP="006808BE">
      <w:pPr>
        <w:spacing w:before="20"/>
        <w:ind w:left="567" w:right="332"/>
        <w:jc w:val="both"/>
        <w:rPr>
          <w:rFonts w:ascii="Arial" w:hAnsi="Arial" w:cs="Arial"/>
          <w:bCs/>
          <w:sz w:val="20"/>
          <w:szCs w:val="20"/>
        </w:rPr>
      </w:pPr>
      <w:r w:rsidRPr="006808BE">
        <w:rPr>
          <w:rFonts w:ascii="Arial" w:hAnsi="Arial" w:cs="Arial"/>
          <w:b/>
          <w:bCs/>
          <w:sz w:val="20"/>
          <w:szCs w:val="20"/>
        </w:rPr>
        <w:t>CUARTO:</w:t>
      </w:r>
      <w:r w:rsidRPr="006808BE">
        <w:rPr>
          <w:rFonts w:ascii="Arial" w:hAnsi="Arial" w:cs="Arial"/>
          <w:bCs/>
          <w:sz w:val="20"/>
          <w:szCs w:val="20"/>
        </w:rPr>
        <w:t xml:space="preserve"> Se realice un proyecto de intervención urbana en el entorno inmediato de los monumentos, que contemple:</w:t>
      </w:r>
    </w:p>
    <w:p w14:paraId="52926F5B" w14:textId="77777777" w:rsidR="006808BE" w:rsidRPr="006808BE" w:rsidRDefault="006808BE" w:rsidP="006808BE">
      <w:pPr>
        <w:spacing w:before="20"/>
        <w:ind w:left="567" w:right="332"/>
        <w:jc w:val="both"/>
        <w:rPr>
          <w:rFonts w:ascii="Arial" w:hAnsi="Arial" w:cs="Arial"/>
          <w:bCs/>
          <w:sz w:val="20"/>
          <w:szCs w:val="20"/>
        </w:rPr>
      </w:pPr>
    </w:p>
    <w:p w14:paraId="56C6D332" w14:textId="77777777" w:rsidR="006808BE" w:rsidRPr="006808BE" w:rsidRDefault="006808BE" w:rsidP="006808BE">
      <w:pPr>
        <w:spacing w:before="20"/>
        <w:ind w:left="567" w:right="332"/>
        <w:jc w:val="both"/>
        <w:rPr>
          <w:rFonts w:ascii="Arial" w:hAnsi="Arial" w:cs="Arial"/>
          <w:bCs/>
          <w:sz w:val="20"/>
          <w:szCs w:val="20"/>
        </w:rPr>
      </w:pPr>
      <w:r w:rsidRPr="006808BE">
        <w:rPr>
          <w:rFonts w:ascii="Arial" w:hAnsi="Arial" w:cs="Arial"/>
          <w:b/>
          <w:bCs/>
          <w:sz w:val="20"/>
          <w:szCs w:val="20"/>
        </w:rPr>
        <w:t>a)</w:t>
      </w:r>
      <w:r w:rsidRPr="006808BE">
        <w:rPr>
          <w:rFonts w:ascii="Arial" w:hAnsi="Arial" w:cs="Arial"/>
          <w:bCs/>
          <w:sz w:val="20"/>
          <w:szCs w:val="20"/>
        </w:rPr>
        <w:t xml:space="preserve"> La limpieza y el despeje total de las áreas peatonales, garantizando la accesibilidad universal </w:t>
      </w:r>
      <w:r w:rsidRPr="006808BE">
        <w:rPr>
          <w:rFonts w:ascii="Arial" w:hAnsi="Arial" w:cs="Arial"/>
          <w:bCs/>
          <w:sz w:val="20"/>
          <w:szCs w:val="20"/>
        </w:rPr>
        <w:t>y la visibilidad de los monumentos.</w:t>
      </w:r>
    </w:p>
    <w:p w14:paraId="24A0F68A" w14:textId="77777777" w:rsidR="006808BE" w:rsidRPr="006808BE" w:rsidRDefault="006808BE" w:rsidP="006808BE">
      <w:pPr>
        <w:spacing w:before="20"/>
        <w:ind w:left="567" w:right="332"/>
        <w:jc w:val="both"/>
        <w:rPr>
          <w:rFonts w:ascii="Arial" w:hAnsi="Arial" w:cs="Arial"/>
          <w:bCs/>
          <w:sz w:val="20"/>
          <w:szCs w:val="20"/>
        </w:rPr>
      </w:pPr>
      <w:r w:rsidRPr="006808BE">
        <w:rPr>
          <w:rFonts w:ascii="Arial" w:hAnsi="Arial" w:cs="Arial"/>
          <w:b/>
          <w:bCs/>
          <w:sz w:val="20"/>
          <w:szCs w:val="20"/>
        </w:rPr>
        <w:t>b)</w:t>
      </w:r>
      <w:r w:rsidRPr="006808BE">
        <w:rPr>
          <w:rFonts w:ascii="Arial" w:hAnsi="Arial" w:cs="Arial"/>
          <w:bCs/>
          <w:sz w:val="20"/>
          <w:szCs w:val="20"/>
        </w:rPr>
        <w:t xml:space="preserve"> La mejora del alumbrado público con un sistema eficiente que realce el valor artístico e histórico de las estatuas y brinde seguridad a los transeúntes durante la noche.</w:t>
      </w:r>
    </w:p>
    <w:p w14:paraId="4E1EC9A6" w14:textId="77777777" w:rsidR="006808BE" w:rsidRPr="006808BE" w:rsidRDefault="006808BE" w:rsidP="006808BE">
      <w:pPr>
        <w:spacing w:before="20"/>
        <w:ind w:left="567" w:right="332"/>
        <w:jc w:val="both"/>
        <w:rPr>
          <w:rFonts w:ascii="Arial" w:hAnsi="Arial" w:cs="Arial"/>
          <w:bCs/>
          <w:sz w:val="20"/>
          <w:szCs w:val="20"/>
        </w:rPr>
      </w:pPr>
    </w:p>
    <w:p w14:paraId="0E2AC404" w14:textId="77777777" w:rsidR="006808BE" w:rsidRPr="006808BE" w:rsidRDefault="006808BE" w:rsidP="006808BE">
      <w:pPr>
        <w:spacing w:before="20"/>
        <w:ind w:left="567" w:right="332"/>
        <w:jc w:val="both"/>
        <w:rPr>
          <w:rFonts w:ascii="Arial" w:hAnsi="Arial" w:cs="Arial"/>
          <w:bCs/>
          <w:sz w:val="20"/>
          <w:szCs w:val="20"/>
        </w:rPr>
      </w:pPr>
      <w:r w:rsidRPr="006808BE">
        <w:rPr>
          <w:rFonts w:ascii="Arial" w:hAnsi="Arial" w:cs="Arial"/>
          <w:b/>
          <w:bCs/>
          <w:sz w:val="20"/>
          <w:szCs w:val="20"/>
        </w:rPr>
        <w:t>QUINTO:</w:t>
      </w:r>
      <w:r w:rsidRPr="006808BE">
        <w:rPr>
          <w:rFonts w:ascii="Arial" w:hAnsi="Arial" w:cs="Arial"/>
          <w:bCs/>
          <w:sz w:val="20"/>
          <w:szCs w:val="20"/>
        </w:rPr>
        <w:t xml:space="preserve"> Se ordene a la secretaria de Turismo, a la secretaria de Cultura, Educación y Fomento a la Lectura y a la Dirección de Centro Histórico y Patrimonio Mundial del Honorable Ayuntamiento, la difusión del valor histórico y artístico de estos monumentos, utilizando diversos medios, incluyendo visitas guiadas, códigos QR y material informativo que narre la historia detrás de cada escultura, como una herramienta para la promoción cultural y el fortalecimiento de nuestra identidad.</w:t>
      </w:r>
    </w:p>
    <w:p w14:paraId="09C5FA61" w14:textId="77777777" w:rsidR="00DA2F8C" w:rsidRPr="00DA2F8C" w:rsidRDefault="00DA2F8C" w:rsidP="00DA2F8C">
      <w:pPr>
        <w:spacing w:before="20"/>
        <w:ind w:left="567" w:right="332"/>
        <w:jc w:val="both"/>
        <w:rPr>
          <w:rFonts w:ascii="Arial" w:hAnsi="Arial" w:cs="Arial"/>
          <w:bCs/>
          <w:sz w:val="20"/>
          <w:szCs w:val="20"/>
        </w:rPr>
      </w:pPr>
    </w:p>
    <w:p w14:paraId="1B15AAF7" w14:textId="37402B45" w:rsidR="00E62DFC" w:rsidRPr="00E62DFC" w:rsidRDefault="00E62DFC" w:rsidP="00E62DFC">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SIETE</w:t>
      </w:r>
      <w:r w:rsidRPr="00E62DFC">
        <w:rPr>
          <w:rFonts w:ascii="Arial" w:hAnsi="Arial" w:cs="Arial"/>
          <w:b/>
          <w:bCs/>
          <w:sz w:val="20"/>
          <w:szCs w:val="20"/>
        </w:rPr>
        <w:t xml:space="preserve"> DE </w:t>
      </w:r>
      <w:r w:rsidR="005C0690">
        <w:rPr>
          <w:rFonts w:ascii="Arial" w:hAnsi="Arial" w:cs="Arial"/>
          <w:b/>
          <w:bCs/>
          <w:sz w:val="20"/>
          <w:szCs w:val="20"/>
        </w:rPr>
        <w:t>OCTUBRE</w:t>
      </w:r>
      <w:r w:rsidRPr="00E62DFC">
        <w:rPr>
          <w:rFonts w:ascii="Arial" w:hAnsi="Arial" w:cs="Arial"/>
          <w:b/>
          <w:bCs/>
          <w:sz w:val="20"/>
          <w:szCs w:val="20"/>
        </w:rPr>
        <w:t xml:space="preserve"> DEL AÑO DOS MIL VEINTICINCO.</w:t>
      </w:r>
    </w:p>
    <w:p w14:paraId="294C7610" w14:textId="77777777" w:rsidR="00E62DFC" w:rsidRPr="00E62DFC" w:rsidRDefault="00E62DFC" w:rsidP="00E62DFC">
      <w:pPr>
        <w:spacing w:before="20"/>
        <w:ind w:left="567" w:right="332"/>
        <w:jc w:val="center"/>
        <w:rPr>
          <w:rFonts w:ascii="Arial" w:hAnsi="Arial" w:cs="Arial"/>
          <w:b/>
          <w:bCs/>
          <w:sz w:val="20"/>
          <w:szCs w:val="20"/>
        </w:rPr>
      </w:pPr>
    </w:p>
    <w:p w14:paraId="7559FD5B" w14:textId="77777777" w:rsidR="00E62DFC" w:rsidRPr="00E62DFC" w:rsidRDefault="00E62DFC" w:rsidP="00E62DFC">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8597915" w14:textId="77777777" w:rsidR="00E62DFC" w:rsidRPr="00E62DFC" w:rsidRDefault="00E62DFC" w:rsidP="00E62DFC">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3B86D932" w14:textId="77777777" w:rsidR="00E62DFC" w:rsidRPr="00E62DFC" w:rsidRDefault="00E62DFC" w:rsidP="00E62DFC">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26B086E5" w14:textId="77777777" w:rsidR="00E62DFC" w:rsidRPr="00E62DFC" w:rsidRDefault="00E62DFC" w:rsidP="000F49E6">
      <w:pPr>
        <w:spacing w:before="20"/>
        <w:ind w:right="332"/>
        <w:rPr>
          <w:rFonts w:ascii="Arial" w:hAnsi="Arial" w:cs="Arial"/>
          <w:b/>
          <w:bCs/>
          <w:sz w:val="20"/>
          <w:szCs w:val="20"/>
        </w:rPr>
      </w:pPr>
    </w:p>
    <w:p w14:paraId="5D33B823" w14:textId="77777777" w:rsidR="00E62DFC" w:rsidRPr="00E62DFC" w:rsidRDefault="00E62DFC" w:rsidP="00E62DFC">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44FD4627" w14:textId="77777777" w:rsidR="00E62DFC" w:rsidRPr="00E62DFC" w:rsidRDefault="00E62DFC" w:rsidP="000F49E6">
      <w:pPr>
        <w:spacing w:before="20"/>
        <w:ind w:right="332"/>
        <w:rPr>
          <w:rFonts w:ascii="Arial" w:hAnsi="Arial" w:cs="Arial"/>
          <w:b/>
          <w:bCs/>
          <w:sz w:val="20"/>
          <w:szCs w:val="20"/>
        </w:rPr>
      </w:pPr>
    </w:p>
    <w:p w14:paraId="43792FBE" w14:textId="77777777" w:rsidR="00E62DFC" w:rsidRPr="00E62DFC" w:rsidRDefault="00E62DFC" w:rsidP="00E62DFC">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B29633E" w14:textId="77777777" w:rsidR="00E62DFC" w:rsidRPr="00E62DFC" w:rsidRDefault="00E62DFC" w:rsidP="00E62DFC">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1DD1057C" w14:textId="77777777" w:rsidR="00E62DFC" w:rsidRPr="00E62DFC" w:rsidRDefault="00E62DFC" w:rsidP="00E62DFC">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1348E9D3" w14:textId="77777777" w:rsidR="00E62DFC" w:rsidRPr="00E62DFC" w:rsidRDefault="00E62DFC" w:rsidP="000F49E6">
      <w:pPr>
        <w:spacing w:before="20"/>
        <w:ind w:right="332"/>
        <w:rPr>
          <w:rFonts w:ascii="Arial" w:hAnsi="Arial" w:cs="Arial"/>
          <w:b/>
          <w:bCs/>
          <w:sz w:val="20"/>
          <w:szCs w:val="20"/>
        </w:rPr>
      </w:pPr>
    </w:p>
    <w:p w14:paraId="6F3EF148" w14:textId="77777777" w:rsidR="00E62DFC" w:rsidRPr="00E62DFC" w:rsidRDefault="00E62DFC" w:rsidP="00E62DFC">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24BD24EE" w14:textId="3230F437" w:rsidR="00DE2D3F" w:rsidRDefault="00DE2D3F" w:rsidP="00F2156D">
      <w:pPr>
        <w:spacing w:before="20"/>
        <w:ind w:left="567" w:right="332"/>
        <w:jc w:val="center"/>
        <w:rPr>
          <w:rFonts w:ascii="Arial" w:hAnsi="Arial" w:cs="Arial"/>
          <w:b/>
          <w:bCs/>
          <w:sz w:val="20"/>
          <w:szCs w:val="20"/>
          <w:lang w:val="es-MX"/>
        </w:rPr>
      </w:pPr>
    </w:p>
    <w:p w14:paraId="78471975" w14:textId="77777777" w:rsidR="00F2156D" w:rsidRDefault="00F2156D" w:rsidP="00F2156D">
      <w:pPr>
        <w:spacing w:before="20"/>
        <w:ind w:left="567" w:right="332"/>
        <w:jc w:val="center"/>
        <w:rPr>
          <w:rFonts w:ascii="Arial" w:hAnsi="Arial" w:cs="Arial"/>
          <w:b/>
          <w:bCs/>
          <w:sz w:val="20"/>
          <w:szCs w:val="20"/>
          <w:lang w:val="es-MX"/>
        </w:rPr>
      </w:pPr>
    </w:p>
    <w:p w14:paraId="0F8393DA" w14:textId="45CBCE4A" w:rsidR="00F2156D" w:rsidRPr="00F2156D" w:rsidRDefault="00F2156D" w:rsidP="00F2156D">
      <w:pPr>
        <w:spacing w:before="20"/>
        <w:ind w:left="567" w:right="332"/>
        <w:jc w:val="center"/>
        <w:rPr>
          <w:rFonts w:ascii="Arial" w:hAnsi="Arial" w:cs="Arial"/>
          <w:b/>
          <w:bCs/>
          <w:sz w:val="20"/>
          <w:szCs w:val="20"/>
          <w:lang w:val="es-MX"/>
        </w:rPr>
      </w:pPr>
      <w:r>
        <w:rPr>
          <w:rFonts w:ascii="Arial" w:hAnsi="Arial"/>
          <w:b/>
          <w:noProof/>
          <w:lang w:val="es-MX" w:eastAsia="es-MX"/>
        </w:rPr>
        <w:drawing>
          <wp:inline distT="0" distB="0" distL="0" distR="0" wp14:anchorId="36B5BA49" wp14:editId="74B84E58">
            <wp:extent cx="2712720" cy="23749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450B44E1" w14:textId="77777777" w:rsidR="004C513D" w:rsidRDefault="004C513D" w:rsidP="00D1261B">
      <w:pPr>
        <w:spacing w:before="20"/>
        <w:ind w:left="567" w:right="332"/>
        <w:jc w:val="both"/>
        <w:rPr>
          <w:rFonts w:ascii="Arial" w:hAnsi="Arial" w:cs="Arial"/>
          <w:b/>
          <w:sz w:val="20"/>
          <w:szCs w:val="20"/>
        </w:rPr>
        <w:sectPr w:rsidR="004C513D" w:rsidSect="004C513D">
          <w:type w:val="continuous"/>
          <w:pgSz w:w="12240" w:h="15840"/>
          <w:pgMar w:top="720" w:right="720" w:bottom="720" w:left="720" w:header="1262" w:footer="1328" w:gutter="0"/>
          <w:cols w:num="2" w:space="0"/>
          <w:docGrid w:linePitch="299"/>
        </w:sectPr>
      </w:pPr>
    </w:p>
    <w:p w14:paraId="42C11A75" w14:textId="398F2F02" w:rsidR="00CF6D1D" w:rsidRDefault="00CF6D1D" w:rsidP="00D1261B">
      <w:pPr>
        <w:spacing w:before="20"/>
        <w:ind w:left="567" w:right="332"/>
        <w:jc w:val="both"/>
        <w:rPr>
          <w:rFonts w:ascii="Arial" w:hAnsi="Arial" w:cs="Arial"/>
          <w:b/>
          <w:sz w:val="20"/>
          <w:szCs w:val="20"/>
        </w:rPr>
      </w:pPr>
    </w:p>
    <w:p w14:paraId="7A58C9BB" w14:textId="77777777" w:rsidR="00AA3F36" w:rsidRDefault="00AA3F36" w:rsidP="00700B28">
      <w:pPr>
        <w:spacing w:before="20"/>
        <w:ind w:left="567" w:right="332"/>
        <w:jc w:val="both"/>
        <w:rPr>
          <w:rFonts w:ascii="Arial" w:hAnsi="Arial" w:cs="Arial"/>
          <w:b/>
          <w:sz w:val="20"/>
          <w:szCs w:val="20"/>
        </w:rPr>
      </w:pPr>
    </w:p>
    <w:p w14:paraId="5023C176" w14:textId="77777777" w:rsidR="00734525" w:rsidRDefault="00734525" w:rsidP="00700B28">
      <w:pPr>
        <w:spacing w:before="20"/>
        <w:ind w:left="567" w:right="332"/>
        <w:jc w:val="both"/>
        <w:rPr>
          <w:rFonts w:ascii="Arial" w:hAnsi="Arial" w:cs="Arial"/>
          <w:b/>
          <w:sz w:val="20"/>
          <w:szCs w:val="20"/>
        </w:rPr>
        <w:sectPr w:rsidR="00734525" w:rsidSect="00DC0A26">
          <w:type w:val="continuous"/>
          <w:pgSz w:w="12240" w:h="15840"/>
          <w:pgMar w:top="720" w:right="720" w:bottom="720" w:left="720" w:header="1262" w:footer="1328" w:gutter="0"/>
          <w:cols w:space="119"/>
          <w:docGrid w:linePitch="299"/>
        </w:sectPr>
      </w:pPr>
    </w:p>
    <w:p w14:paraId="09608D5A" w14:textId="6315A33A" w:rsidR="00700B28" w:rsidRPr="00D1261B" w:rsidRDefault="00700B28" w:rsidP="00700B28">
      <w:pPr>
        <w:spacing w:before="20"/>
        <w:ind w:left="567" w:right="332"/>
        <w:jc w:val="both"/>
        <w:rPr>
          <w:rFonts w:ascii="Arial" w:hAnsi="Arial" w:cs="Arial"/>
          <w:sz w:val="20"/>
          <w:szCs w:val="20"/>
        </w:rPr>
      </w:pPr>
      <w:r w:rsidRPr="00D1261B">
        <w:rPr>
          <w:rFonts w:ascii="Arial" w:hAnsi="Arial" w:cs="Arial"/>
          <w:b/>
          <w:sz w:val="20"/>
          <w:szCs w:val="20"/>
        </w:rPr>
        <w:t>MTRO. RAYMUNDO CHAGOYA VILLANUEVA</w:t>
      </w:r>
      <w:r w:rsidRPr="00D1261B">
        <w:rPr>
          <w:rFonts w:ascii="Arial" w:hAnsi="Arial" w:cs="Arial"/>
          <w:sz w:val="20"/>
          <w:szCs w:val="20"/>
        </w:rPr>
        <w:t>, Presidente Municipal Constitucional del Municipio de Oaxaca de Juárez, del Estado Libre y Soberano de Oaxaca, a sus habitantes hace saber:</w:t>
      </w:r>
    </w:p>
    <w:p w14:paraId="581B596F" w14:textId="77777777" w:rsidR="00700B28" w:rsidRPr="00D1261B" w:rsidRDefault="00700B28" w:rsidP="00700B28">
      <w:pPr>
        <w:spacing w:before="20"/>
        <w:ind w:left="567" w:right="332"/>
        <w:jc w:val="both"/>
        <w:rPr>
          <w:rFonts w:ascii="Arial" w:hAnsi="Arial" w:cs="Arial"/>
          <w:sz w:val="20"/>
          <w:szCs w:val="20"/>
        </w:rPr>
      </w:pPr>
    </w:p>
    <w:p w14:paraId="2C42E9D1" w14:textId="6E4F5DBB" w:rsidR="00700B28" w:rsidRDefault="00700B28" w:rsidP="00700B28">
      <w:pPr>
        <w:spacing w:before="20"/>
        <w:ind w:left="567" w:right="332"/>
        <w:jc w:val="both"/>
        <w:rPr>
          <w:rFonts w:ascii="Arial" w:hAnsi="Arial" w:cs="Arial"/>
          <w:sz w:val="20"/>
          <w:szCs w:val="20"/>
        </w:rPr>
      </w:pPr>
      <w:r w:rsidRPr="00D1261B">
        <w:rPr>
          <w:rFonts w:ascii="Arial" w:hAnsi="Arial" w:cs="Arial"/>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w:t>
      </w:r>
      <w:r w:rsidRPr="00D1261B">
        <w:rPr>
          <w:rFonts w:ascii="Arial" w:hAnsi="Arial" w:cs="Arial"/>
          <w:sz w:val="20"/>
          <w:szCs w:val="20"/>
        </w:rPr>
        <w:t xml:space="preserve">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D1261B">
        <w:rPr>
          <w:rFonts w:ascii="Arial" w:hAnsi="Arial" w:cs="Arial"/>
          <w:b/>
          <w:bCs/>
          <w:sz w:val="20"/>
          <w:szCs w:val="20"/>
        </w:rPr>
        <w:t>Sesión Ordinaria</w:t>
      </w:r>
      <w:r w:rsidRPr="00D1261B">
        <w:rPr>
          <w:rFonts w:ascii="Arial" w:hAnsi="Arial" w:cs="Arial"/>
          <w:sz w:val="20"/>
          <w:szCs w:val="20"/>
        </w:rPr>
        <w:t xml:space="preserve"> de Cabildo de fecha </w:t>
      </w:r>
      <w:r w:rsidRPr="00D1261B">
        <w:rPr>
          <w:rFonts w:ascii="Arial" w:hAnsi="Arial" w:cs="Arial"/>
          <w:b/>
          <w:sz w:val="20"/>
          <w:szCs w:val="20"/>
        </w:rPr>
        <w:t>siete</w:t>
      </w:r>
      <w:r w:rsidRPr="00D1261B">
        <w:rPr>
          <w:rFonts w:ascii="Arial" w:hAnsi="Arial" w:cs="Arial"/>
          <w:sz w:val="20"/>
          <w:szCs w:val="20"/>
        </w:rPr>
        <w:t xml:space="preserve"> </w:t>
      </w:r>
      <w:r w:rsidRPr="00D1261B">
        <w:rPr>
          <w:rFonts w:ascii="Arial" w:hAnsi="Arial" w:cs="Arial"/>
          <w:b/>
          <w:bCs/>
          <w:sz w:val="20"/>
          <w:szCs w:val="20"/>
        </w:rPr>
        <w:t>de octubre de dos mil veinticinco</w:t>
      </w:r>
      <w:r w:rsidRPr="00D1261B">
        <w:rPr>
          <w:rFonts w:ascii="Arial" w:hAnsi="Arial" w:cs="Arial"/>
          <w:sz w:val="20"/>
          <w:szCs w:val="20"/>
        </w:rPr>
        <w:t>, tuvo a bien aprobar el siguiente:</w:t>
      </w:r>
    </w:p>
    <w:p w14:paraId="4D9EEBDF" w14:textId="77777777" w:rsidR="007403A3" w:rsidRPr="00311C2A" w:rsidRDefault="007403A3" w:rsidP="00700B28">
      <w:pPr>
        <w:spacing w:before="20"/>
        <w:ind w:left="567" w:right="332"/>
        <w:jc w:val="both"/>
        <w:rPr>
          <w:rFonts w:ascii="Arial" w:hAnsi="Arial" w:cs="Arial"/>
          <w:sz w:val="20"/>
          <w:szCs w:val="20"/>
        </w:rPr>
      </w:pPr>
    </w:p>
    <w:p w14:paraId="5DB6DE7E" w14:textId="038291A3" w:rsidR="00700B28" w:rsidRDefault="00700B28" w:rsidP="007403A3">
      <w:pPr>
        <w:spacing w:before="20"/>
        <w:ind w:left="567" w:right="332"/>
        <w:jc w:val="center"/>
        <w:rPr>
          <w:rFonts w:ascii="Arial" w:hAnsi="Arial" w:cs="Arial"/>
          <w:b/>
          <w:sz w:val="20"/>
          <w:szCs w:val="20"/>
        </w:rPr>
      </w:pPr>
      <w:r>
        <w:rPr>
          <w:rFonts w:ascii="Arial" w:hAnsi="Arial" w:cs="Arial"/>
          <w:b/>
          <w:sz w:val="20"/>
          <w:szCs w:val="20"/>
        </w:rPr>
        <w:t>PUNTO DE ACUERDO</w:t>
      </w:r>
      <w:r w:rsidR="007403A3" w:rsidRPr="007403A3">
        <w:rPr>
          <w:rFonts w:ascii="Arial" w:eastAsia="Batang" w:hAnsi="Arial" w:cs="Arial"/>
          <w:b/>
          <w:sz w:val="28"/>
          <w:szCs w:val="28"/>
        </w:rPr>
        <w:t xml:space="preserve"> </w:t>
      </w:r>
      <w:proofErr w:type="spellStart"/>
      <w:r w:rsidR="007403A3" w:rsidRPr="007403A3">
        <w:rPr>
          <w:rFonts w:ascii="Arial" w:hAnsi="Arial" w:cs="Arial"/>
          <w:b/>
          <w:sz w:val="20"/>
          <w:szCs w:val="20"/>
        </w:rPr>
        <w:lastRenderedPageBreak/>
        <w:t>CGTNNMyCVP</w:t>
      </w:r>
      <w:proofErr w:type="spellEnd"/>
      <w:r w:rsidR="007403A3" w:rsidRPr="007403A3">
        <w:rPr>
          <w:rFonts w:ascii="Arial" w:hAnsi="Arial" w:cs="Arial"/>
          <w:b/>
          <w:sz w:val="20"/>
          <w:szCs w:val="20"/>
        </w:rPr>
        <w:t>/PA/002/2025</w:t>
      </w:r>
    </w:p>
    <w:p w14:paraId="75425DE1" w14:textId="77777777" w:rsidR="007403A3" w:rsidRDefault="007403A3" w:rsidP="007403A3">
      <w:pPr>
        <w:spacing w:before="20"/>
        <w:ind w:left="567" w:right="332"/>
        <w:jc w:val="center"/>
        <w:rPr>
          <w:rFonts w:ascii="Arial" w:hAnsi="Arial" w:cs="Arial"/>
          <w:b/>
          <w:sz w:val="20"/>
          <w:szCs w:val="20"/>
        </w:rPr>
      </w:pPr>
    </w:p>
    <w:p w14:paraId="5B850167" w14:textId="02FACCEC" w:rsidR="007403A3" w:rsidRDefault="007403A3" w:rsidP="007403A3">
      <w:pPr>
        <w:spacing w:before="20"/>
        <w:ind w:left="567" w:right="332"/>
        <w:jc w:val="center"/>
        <w:rPr>
          <w:rFonts w:ascii="Arial" w:hAnsi="Arial" w:cs="Arial"/>
          <w:b/>
          <w:sz w:val="20"/>
          <w:szCs w:val="20"/>
        </w:rPr>
      </w:pPr>
      <w:r>
        <w:rPr>
          <w:rFonts w:ascii="Arial" w:hAnsi="Arial" w:cs="Arial"/>
          <w:b/>
          <w:sz w:val="20"/>
          <w:szCs w:val="20"/>
        </w:rPr>
        <w:t>CONSIDERANDOS</w:t>
      </w:r>
    </w:p>
    <w:p w14:paraId="72844AD5" w14:textId="77777777" w:rsidR="00415B1C" w:rsidRDefault="00415B1C" w:rsidP="007403A3">
      <w:pPr>
        <w:spacing w:before="20"/>
        <w:ind w:left="567" w:right="332"/>
        <w:jc w:val="center"/>
        <w:rPr>
          <w:rFonts w:ascii="Arial" w:hAnsi="Arial" w:cs="Arial"/>
          <w:b/>
          <w:sz w:val="20"/>
          <w:szCs w:val="20"/>
        </w:rPr>
      </w:pPr>
    </w:p>
    <w:p w14:paraId="280A6B8B" w14:textId="77777777" w:rsidR="001B1ACA" w:rsidRPr="001B1ACA" w:rsidRDefault="001B1ACA" w:rsidP="001B1ACA">
      <w:pPr>
        <w:spacing w:before="20"/>
        <w:ind w:left="567" w:right="332"/>
        <w:jc w:val="both"/>
        <w:rPr>
          <w:rFonts w:ascii="Arial" w:hAnsi="Arial" w:cs="Arial"/>
          <w:bCs/>
          <w:sz w:val="20"/>
          <w:szCs w:val="20"/>
          <w:lang w:val="es-MX"/>
        </w:rPr>
      </w:pPr>
      <w:r w:rsidRPr="001B1ACA">
        <w:rPr>
          <w:rFonts w:ascii="Arial" w:hAnsi="Arial" w:cs="Arial"/>
          <w:b/>
          <w:bCs/>
          <w:sz w:val="20"/>
          <w:szCs w:val="20"/>
          <w:lang w:val="es-MX"/>
        </w:rPr>
        <w:t>PRIMERO.-</w:t>
      </w:r>
      <w:r w:rsidRPr="001B1ACA">
        <w:rPr>
          <w:rFonts w:ascii="Arial" w:hAnsi="Arial" w:cs="Arial"/>
          <w:bCs/>
          <w:sz w:val="20"/>
          <w:szCs w:val="20"/>
          <w:lang w:val="es-MX"/>
        </w:rPr>
        <w:t xml:space="preserve"> De conformidad con los artículos 1, 115 fracciones I, II, III inciso e) y V de la Constitución Política de los Estados Unidos Mexicanos; 1, 2, 113 fracciones I y III inciso e) de la Constitución Política del Estado Libre y Soberano de Oaxaca; 43 apartado A, fracción I y 68 fracción XXXVI, de la Ley Orgánica Municipal del Estado de Oaxaca; 2 fracción XII, 12 y 14 del Reglamento Interior del Honorable Ayuntamiento del Municipio de Oaxaca de Juárez; así como los artículos 1, 2, 3, 4, 19, 20, 21, 23, y 49 fracciones I y III, 99 fracción V, 100, 101, 161 fracciones I y IV, del Bando de Policía y Gobierno del Municipio de Oaxaca de Juárez, se desprende lo siguiente.</w:t>
      </w:r>
    </w:p>
    <w:p w14:paraId="32CC8DC9" w14:textId="77777777" w:rsidR="001B1ACA" w:rsidRPr="001B1ACA" w:rsidRDefault="001B1ACA" w:rsidP="001B1ACA">
      <w:pPr>
        <w:spacing w:before="20"/>
        <w:ind w:left="567" w:right="332"/>
        <w:jc w:val="both"/>
        <w:rPr>
          <w:rFonts w:ascii="Arial" w:hAnsi="Arial" w:cs="Arial"/>
          <w:bCs/>
          <w:sz w:val="20"/>
          <w:szCs w:val="20"/>
          <w:lang w:val="es-MX"/>
        </w:rPr>
      </w:pPr>
    </w:p>
    <w:p w14:paraId="6C682D23" w14:textId="77777777" w:rsidR="001B1ACA" w:rsidRPr="001B1ACA" w:rsidRDefault="001B1ACA" w:rsidP="001B1ACA">
      <w:pPr>
        <w:spacing w:before="20"/>
        <w:ind w:left="567" w:right="332"/>
        <w:jc w:val="both"/>
        <w:rPr>
          <w:rFonts w:ascii="Arial" w:hAnsi="Arial" w:cs="Arial"/>
          <w:bCs/>
          <w:sz w:val="20"/>
          <w:szCs w:val="20"/>
          <w:lang w:val="es-MX"/>
        </w:rPr>
      </w:pPr>
      <w:r w:rsidRPr="001B1ACA">
        <w:rPr>
          <w:rFonts w:ascii="Arial" w:hAnsi="Arial" w:cs="Arial"/>
          <w:bCs/>
          <w:sz w:val="20"/>
          <w:szCs w:val="20"/>
          <w:lang w:val="es-MX"/>
        </w:rPr>
        <w:t>El Municipio de Oaxaca de Juárez, Oaxaca, constituye un orden de gobierno con personalidad jurídica, territorio y patrimonio propios, regido por un Ayuntamiento que ejerce su autonomía conforme al marco constitucional y legal aplicable. Su administración se rige por principios de legalidad, responsabilidad y autonomía en su régimen interior, contando con capacidad económica propia y con la facultad de ejercer libremente la administración de su hacienda pública.</w:t>
      </w:r>
    </w:p>
    <w:p w14:paraId="73987EBD" w14:textId="77777777" w:rsidR="001B1ACA" w:rsidRPr="001B1ACA" w:rsidRDefault="001B1ACA" w:rsidP="001B1ACA">
      <w:pPr>
        <w:spacing w:before="20"/>
        <w:ind w:left="567" w:right="332"/>
        <w:jc w:val="both"/>
        <w:rPr>
          <w:rFonts w:ascii="Arial" w:hAnsi="Arial" w:cs="Arial"/>
          <w:bCs/>
          <w:sz w:val="20"/>
          <w:szCs w:val="20"/>
          <w:lang w:val="es-MX"/>
        </w:rPr>
      </w:pPr>
    </w:p>
    <w:p w14:paraId="08D54E21" w14:textId="63A60247" w:rsidR="00A435D6" w:rsidRPr="00A435D6" w:rsidRDefault="001B1ACA" w:rsidP="00A435D6">
      <w:pPr>
        <w:spacing w:before="20"/>
        <w:ind w:left="567" w:right="332"/>
        <w:jc w:val="both"/>
        <w:rPr>
          <w:rFonts w:ascii="Arial" w:hAnsi="Arial" w:cs="Arial"/>
          <w:bCs/>
          <w:sz w:val="20"/>
          <w:szCs w:val="20"/>
          <w:lang w:val="es-MX"/>
        </w:rPr>
      </w:pPr>
      <w:r w:rsidRPr="001B1ACA">
        <w:rPr>
          <w:rFonts w:ascii="Arial" w:hAnsi="Arial" w:cs="Arial"/>
          <w:bCs/>
          <w:sz w:val="20"/>
          <w:szCs w:val="20"/>
          <w:lang w:val="es-MX"/>
        </w:rPr>
        <w:t>El Ayuntamiento tiene la atribución de aprobar, conforme a las leyes en materia municipal, el bando de policía y buen gobierno, así como los reglamentos y disposiciones administrativas de observancia general que regulen la organización y funcionamiento de la administración pública municipal. Asimismo, puede establecer los procedimientos, funciones y servicios públicos de su competencia,</w:t>
      </w:r>
      <w:r>
        <w:rPr>
          <w:rFonts w:ascii="Arial" w:hAnsi="Arial" w:cs="Arial"/>
          <w:bCs/>
          <w:sz w:val="20"/>
          <w:szCs w:val="20"/>
          <w:lang w:val="es-MX"/>
        </w:rPr>
        <w:t xml:space="preserve"> entre ellos panteones</w:t>
      </w:r>
      <w:r w:rsidR="00E02404">
        <w:rPr>
          <w:rFonts w:ascii="Arial" w:hAnsi="Arial" w:cs="Arial"/>
          <w:bCs/>
          <w:sz w:val="20"/>
          <w:szCs w:val="20"/>
          <w:lang w:val="es-MX"/>
        </w:rPr>
        <w:t>,</w:t>
      </w:r>
      <w:r w:rsidR="00A435D6" w:rsidRPr="00A435D6">
        <w:rPr>
          <w:rFonts w:asciiTheme="minorHAnsi" w:eastAsia="Times New Roman" w:hAnsiTheme="minorHAnsi" w:cstheme="minorHAnsi"/>
          <w:color w:val="000000" w:themeColor="text1"/>
          <w:sz w:val="24"/>
          <w:szCs w:val="24"/>
          <w:lang w:val="es-MX" w:eastAsia="es-MX"/>
        </w:rPr>
        <w:t xml:space="preserve"> </w:t>
      </w:r>
      <w:r w:rsidR="00A435D6" w:rsidRPr="00A435D6">
        <w:rPr>
          <w:rFonts w:ascii="Arial" w:hAnsi="Arial" w:cs="Arial"/>
          <w:bCs/>
          <w:sz w:val="20"/>
          <w:szCs w:val="20"/>
          <w:lang w:val="es-MX"/>
        </w:rPr>
        <w:t>promoviendo la participación ciudadana y vecinal en los asuntos del gobierno local.</w:t>
      </w:r>
    </w:p>
    <w:p w14:paraId="7A231024" w14:textId="77777777" w:rsidR="00A435D6" w:rsidRPr="00A435D6" w:rsidRDefault="00A435D6" w:rsidP="00A435D6">
      <w:pPr>
        <w:spacing w:before="20"/>
        <w:ind w:left="567" w:right="332"/>
        <w:jc w:val="both"/>
        <w:rPr>
          <w:rFonts w:ascii="Arial" w:hAnsi="Arial" w:cs="Arial"/>
          <w:b/>
          <w:bCs/>
          <w:sz w:val="20"/>
          <w:szCs w:val="20"/>
          <w:lang w:val="es-MX"/>
        </w:rPr>
      </w:pPr>
    </w:p>
    <w:p w14:paraId="0E18E5CC" w14:textId="7E3809ED" w:rsidR="00EC113A" w:rsidRPr="00EC113A" w:rsidRDefault="00A435D6" w:rsidP="00EC113A">
      <w:pPr>
        <w:spacing w:before="20"/>
        <w:ind w:left="567" w:right="332"/>
        <w:jc w:val="both"/>
        <w:rPr>
          <w:rFonts w:ascii="Arial" w:hAnsi="Arial" w:cs="Arial"/>
          <w:bCs/>
          <w:sz w:val="20"/>
          <w:szCs w:val="20"/>
          <w:lang w:val="es-MX"/>
        </w:rPr>
      </w:pPr>
      <w:r w:rsidRPr="00A435D6">
        <w:rPr>
          <w:rFonts w:ascii="Arial" w:hAnsi="Arial" w:cs="Arial"/>
          <w:b/>
          <w:bCs/>
          <w:sz w:val="20"/>
          <w:szCs w:val="20"/>
          <w:lang w:val="es-MX"/>
        </w:rPr>
        <w:t>SEGUNDO.-</w:t>
      </w:r>
      <w:r w:rsidRPr="00A435D6">
        <w:rPr>
          <w:rFonts w:ascii="Arial" w:hAnsi="Arial" w:cs="Arial"/>
          <w:bCs/>
          <w:sz w:val="20"/>
          <w:szCs w:val="20"/>
          <w:lang w:val="es-MX"/>
        </w:rPr>
        <w:t xml:space="preserve"> Que esta Comisión de Gobierno de Territorio, Normatividad, Nomenclatura, de Mercados y Comercio en Vía Pública del Municipio de Oaxaca de Juárez, es competente para estudiar, examinar y proponer al Honorable Ayuntamiento las normas tendientes a mejorar la Administración Pública Municipal, en términos de lo dispuesto por los artículos 115 fracción II, párrafo segundo de la Constitución Política de los Estados Unidos Mexicanos; 113, fracción I, párrafo décimo tercero de la Constitución Política del Estado Libre y Soberano de Oaxaca; artículos 54, 55 fracciones III y VIII de la Ley Orgánica</w:t>
      </w:r>
      <w:r w:rsidR="00EC113A" w:rsidRPr="00EC113A">
        <w:rPr>
          <w:rFonts w:asciiTheme="minorHAnsi" w:eastAsia="Times New Roman" w:hAnsiTheme="minorHAnsi" w:cstheme="minorHAnsi"/>
          <w:sz w:val="24"/>
          <w:szCs w:val="24"/>
          <w:lang w:val="es-MX" w:eastAsia="es-MX"/>
        </w:rPr>
        <w:t xml:space="preserve"> </w:t>
      </w:r>
      <w:r w:rsidR="00EC113A" w:rsidRPr="00EC113A">
        <w:rPr>
          <w:rFonts w:ascii="Arial" w:hAnsi="Arial" w:cs="Arial"/>
          <w:bCs/>
          <w:sz w:val="20"/>
          <w:szCs w:val="20"/>
          <w:lang w:val="es-MX"/>
        </w:rPr>
        <w:t xml:space="preserve">Municipal del Estado de </w:t>
      </w:r>
      <w:r w:rsidR="00EC113A" w:rsidRPr="00EC113A">
        <w:rPr>
          <w:rFonts w:ascii="Arial" w:hAnsi="Arial" w:cs="Arial"/>
          <w:bCs/>
          <w:sz w:val="20"/>
          <w:szCs w:val="20"/>
          <w:lang w:val="es-MX"/>
        </w:rPr>
        <w:t>Oaxaca; así como de los artículos 61, 62, 63 fracción III, 68 y 77 fracciones XII y XIV, del Bando de Policía y Gobierno del Municipio de Oaxaca de Juárez.</w:t>
      </w:r>
    </w:p>
    <w:p w14:paraId="6C348292" w14:textId="77777777" w:rsidR="00EC113A" w:rsidRPr="00EC113A" w:rsidRDefault="00EC113A" w:rsidP="00EC113A">
      <w:pPr>
        <w:spacing w:before="20"/>
        <w:ind w:left="567" w:right="332"/>
        <w:jc w:val="both"/>
        <w:rPr>
          <w:rFonts w:ascii="Arial" w:hAnsi="Arial" w:cs="Arial"/>
          <w:bCs/>
          <w:sz w:val="20"/>
          <w:szCs w:val="20"/>
          <w:lang w:val="es-MX"/>
        </w:rPr>
      </w:pPr>
    </w:p>
    <w:p w14:paraId="35821579" w14:textId="77777777" w:rsidR="00EC113A" w:rsidRPr="00EC113A" w:rsidRDefault="00EC113A" w:rsidP="00EC113A">
      <w:pPr>
        <w:spacing w:before="20"/>
        <w:ind w:left="567" w:right="332"/>
        <w:jc w:val="both"/>
        <w:rPr>
          <w:rFonts w:ascii="Arial" w:hAnsi="Arial" w:cs="Arial"/>
          <w:bCs/>
          <w:sz w:val="20"/>
          <w:szCs w:val="20"/>
          <w:lang w:val="es-MX"/>
        </w:rPr>
      </w:pPr>
      <w:r w:rsidRPr="00EC113A">
        <w:rPr>
          <w:rFonts w:ascii="Arial" w:hAnsi="Arial" w:cs="Arial"/>
          <w:bCs/>
          <w:sz w:val="20"/>
          <w:szCs w:val="20"/>
          <w:lang w:val="es-MX"/>
        </w:rPr>
        <w:t>Así, dentro de los servicios que tiene a cargo el Municipio de Oaxaca de Juárez, se encuentra el de Panteones. La prestación, explotación, conservación y optimización de dicho servicio público, está a cargo de la Secretaría de Servicios Vecinales a través de la Unidad de Panteones.</w:t>
      </w:r>
    </w:p>
    <w:p w14:paraId="5A7E954D" w14:textId="77777777" w:rsidR="00EC113A" w:rsidRPr="00EC113A" w:rsidRDefault="00EC113A" w:rsidP="00EC113A">
      <w:pPr>
        <w:spacing w:before="20"/>
        <w:ind w:left="567" w:right="332"/>
        <w:jc w:val="both"/>
        <w:rPr>
          <w:rFonts w:ascii="Arial" w:hAnsi="Arial" w:cs="Arial"/>
          <w:bCs/>
          <w:sz w:val="20"/>
          <w:szCs w:val="20"/>
          <w:lang w:val="es-MX"/>
        </w:rPr>
      </w:pPr>
    </w:p>
    <w:p w14:paraId="45329CB7" w14:textId="77777777" w:rsidR="00EC113A" w:rsidRPr="00EC113A" w:rsidRDefault="00EC113A" w:rsidP="00EC113A">
      <w:pPr>
        <w:spacing w:before="20"/>
        <w:ind w:left="567" w:right="332"/>
        <w:jc w:val="both"/>
        <w:rPr>
          <w:rFonts w:ascii="Arial" w:hAnsi="Arial" w:cs="Arial"/>
          <w:bCs/>
          <w:sz w:val="20"/>
          <w:szCs w:val="20"/>
          <w:lang w:val="es-MX"/>
        </w:rPr>
      </w:pPr>
      <w:r w:rsidRPr="00EC113A">
        <w:rPr>
          <w:rFonts w:ascii="Arial" w:hAnsi="Arial" w:cs="Arial"/>
          <w:b/>
          <w:bCs/>
          <w:sz w:val="20"/>
          <w:szCs w:val="20"/>
          <w:lang w:val="es-MX"/>
        </w:rPr>
        <w:t xml:space="preserve">TERCERO.- </w:t>
      </w:r>
      <w:r w:rsidRPr="00EC113A">
        <w:rPr>
          <w:rFonts w:ascii="Arial" w:hAnsi="Arial" w:cs="Arial"/>
          <w:bCs/>
          <w:sz w:val="20"/>
          <w:szCs w:val="20"/>
          <w:lang w:val="es-MX"/>
        </w:rPr>
        <w:t xml:space="preserve">Con apoyo en lo dispuesto por los numerales 1, 2, 5, 6, 8, 44 a 67 del Reglamento de Panteones del Municipio de Oaxaca de Juárez, </w:t>
      </w:r>
      <w:proofErr w:type="spellStart"/>
      <w:r w:rsidRPr="00EC113A">
        <w:rPr>
          <w:rFonts w:ascii="Arial" w:hAnsi="Arial" w:cs="Arial"/>
          <w:bCs/>
          <w:sz w:val="20"/>
          <w:szCs w:val="20"/>
          <w:lang w:val="es-MX"/>
        </w:rPr>
        <w:t>Oax</w:t>
      </w:r>
      <w:proofErr w:type="spellEnd"/>
      <w:r w:rsidRPr="00EC113A">
        <w:rPr>
          <w:rFonts w:ascii="Arial" w:hAnsi="Arial" w:cs="Arial"/>
          <w:bCs/>
          <w:sz w:val="20"/>
          <w:szCs w:val="20"/>
          <w:lang w:val="es-MX"/>
        </w:rPr>
        <w:t>.; se desprende lo siguiente.</w:t>
      </w:r>
    </w:p>
    <w:p w14:paraId="41B2E7FB" w14:textId="77777777" w:rsidR="00EC113A" w:rsidRPr="00EC113A" w:rsidRDefault="00EC113A" w:rsidP="00EC113A">
      <w:pPr>
        <w:spacing w:before="20"/>
        <w:ind w:left="567" w:right="332"/>
        <w:jc w:val="both"/>
        <w:rPr>
          <w:rFonts w:ascii="Arial" w:hAnsi="Arial" w:cs="Arial"/>
          <w:bCs/>
          <w:sz w:val="20"/>
          <w:szCs w:val="20"/>
          <w:lang w:val="es-MX"/>
        </w:rPr>
      </w:pPr>
    </w:p>
    <w:p w14:paraId="077A5750" w14:textId="77777777" w:rsidR="00EC113A" w:rsidRPr="00EC113A" w:rsidRDefault="00EC113A" w:rsidP="00EC113A">
      <w:pPr>
        <w:spacing w:before="20"/>
        <w:ind w:left="567" w:right="332"/>
        <w:jc w:val="both"/>
        <w:rPr>
          <w:rFonts w:ascii="Arial" w:hAnsi="Arial" w:cs="Arial"/>
          <w:bCs/>
          <w:sz w:val="20"/>
          <w:szCs w:val="20"/>
          <w:lang w:val="es-MX"/>
        </w:rPr>
      </w:pPr>
      <w:r w:rsidRPr="00EC113A">
        <w:rPr>
          <w:rFonts w:ascii="Arial" w:hAnsi="Arial" w:cs="Arial"/>
          <w:b/>
          <w:bCs/>
          <w:sz w:val="20"/>
          <w:szCs w:val="20"/>
          <w:lang w:val="es-MX"/>
        </w:rPr>
        <w:t xml:space="preserve"> </w:t>
      </w:r>
      <w:r w:rsidRPr="00EC113A">
        <w:rPr>
          <w:rFonts w:ascii="Arial" w:hAnsi="Arial" w:cs="Arial"/>
          <w:bCs/>
          <w:sz w:val="20"/>
          <w:szCs w:val="20"/>
          <w:lang w:val="es-MX"/>
        </w:rPr>
        <w:t xml:space="preserve">La normatividad aplicable al servicio público de panteones, es el Reglamento de Panteones del Municipio de Oaxaca de Juárez, </w:t>
      </w:r>
      <w:proofErr w:type="spellStart"/>
      <w:r w:rsidRPr="00EC113A">
        <w:rPr>
          <w:rFonts w:ascii="Arial" w:hAnsi="Arial" w:cs="Arial"/>
          <w:bCs/>
          <w:sz w:val="20"/>
          <w:szCs w:val="20"/>
          <w:lang w:val="es-MX"/>
        </w:rPr>
        <w:t>Oax</w:t>
      </w:r>
      <w:proofErr w:type="spellEnd"/>
      <w:r w:rsidRPr="00EC113A">
        <w:rPr>
          <w:rFonts w:ascii="Arial" w:hAnsi="Arial" w:cs="Arial"/>
          <w:bCs/>
          <w:sz w:val="20"/>
          <w:szCs w:val="20"/>
          <w:lang w:val="es-MX"/>
        </w:rPr>
        <w:t>.; el cual contiene disposiciones normativas de orden público y de observancia general, las cuales tienen por objeto regular el establecimiento, funcionamiento conservación y vigilancia de los cementerios.</w:t>
      </w:r>
    </w:p>
    <w:p w14:paraId="7B744458" w14:textId="77777777" w:rsidR="00EC113A" w:rsidRPr="00EC113A" w:rsidRDefault="00EC113A" w:rsidP="00EC113A">
      <w:pPr>
        <w:spacing w:before="20"/>
        <w:ind w:left="567" w:right="332"/>
        <w:jc w:val="both"/>
        <w:rPr>
          <w:rFonts w:ascii="Arial" w:hAnsi="Arial" w:cs="Arial"/>
          <w:bCs/>
          <w:sz w:val="20"/>
          <w:szCs w:val="20"/>
          <w:lang w:val="es-MX"/>
        </w:rPr>
      </w:pPr>
    </w:p>
    <w:p w14:paraId="366ECB39" w14:textId="77777777" w:rsidR="00EC113A" w:rsidRPr="00EC113A" w:rsidRDefault="00EC113A" w:rsidP="00EC113A">
      <w:pPr>
        <w:spacing w:before="20"/>
        <w:ind w:left="567" w:right="332"/>
        <w:jc w:val="both"/>
        <w:rPr>
          <w:rFonts w:ascii="Arial" w:hAnsi="Arial" w:cs="Arial"/>
          <w:bCs/>
          <w:sz w:val="20"/>
          <w:szCs w:val="20"/>
          <w:lang w:val="es-MX"/>
        </w:rPr>
      </w:pPr>
      <w:r w:rsidRPr="00EC113A">
        <w:rPr>
          <w:rFonts w:ascii="Arial" w:hAnsi="Arial" w:cs="Arial"/>
          <w:bCs/>
          <w:sz w:val="20"/>
          <w:szCs w:val="20"/>
          <w:lang w:val="es-MX"/>
        </w:rPr>
        <w:t xml:space="preserve">Luego, dicho ordenamiento jurídico tiene por objeto regular el servicio público de panteones, el cual comprende: inhumaciones, </w:t>
      </w:r>
      <w:proofErr w:type="spellStart"/>
      <w:r w:rsidRPr="00EC113A">
        <w:rPr>
          <w:rFonts w:ascii="Arial" w:hAnsi="Arial" w:cs="Arial"/>
          <w:bCs/>
          <w:sz w:val="20"/>
          <w:szCs w:val="20"/>
          <w:lang w:val="es-MX"/>
        </w:rPr>
        <w:t>reinhumaciones</w:t>
      </w:r>
      <w:proofErr w:type="spellEnd"/>
      <w:r w:rsidRPr="00EC113A">
        <w:rPr>
          <w:rFonts w:ascii="Arial" w:hAnsi="Arial" w:cs="Arial"/>
          <w:bCs/>
          <w:sz w:val="20"/>
          <w:szCs w:val="20"/>
          <w:lang w:val="es-MX"/>
        </w:rPr>
        <w:t>, exhumaciones, cremación de cadáveres, de restos humanos áridos, así como servicios funerarios.</w:t>
      </w:r>
    </w:p>
    <w:p w14:paraId="537708DF" w14:textId="77777777" w:rsidR="00EC113A" w:rsidRPr="00EC113A" w:rsidRDefault="00EC113A" w:rsidP="00EC113A">
      <w:pPr>
        <w:spacing w:before="20"/>
        <w:ind w:left="567" w:right="332"/>
        <w:jc w:val="both"/>
        <w:rPr>
          <w:rFonts w:ascii="Arial" w:hAnsi="Arial" w:cs="Arial"/>
          <w:bCs/>
          <w:sz w:val="20"/>
          <w:szCs w:val="20"/>
          <w:lang w:val="es-MX"/>
        </w:rPr>
      </w:pPr>
    </w:p>
    <w:p w14:paraId="189C3193" w14:textId="77777777" w:rsidR="00EC113A" w:rsidRPr="00EC113A" w:rsidRDefault="00EC113A" w:rsidP="00EC113A">
      <w:pPr>
        <w:spacing w:before="20"/>
        <w:ind w:left="567" w:right="332"/>
        <w:jc w:val="both"/>
        <w:rPr>
          <w:rFonts w:ascii="Arial" w:hAnsi="Arial" w:cs="Arial"/>
          <w:bCs/>
          <w:sz w:val="20"/>
          <w:szCs w:val="20"/>
          <w:lang w:val="es-MX"/>
        </w:rPr>
      </w:pPr>
      <w:r w:rsidRPr="00EC113A">
        <w:rPr>
          <w:rFonts w:ascii="Arial" w:hAnsi="Arial" w:cs="Arial"/>
          <w:bCs/>
          <w:sz w:val="20"/>
          <w:szCs w:val="20"/>
          <w:lang w:val="es-MX"/>
        </w:rPr>
        <w:t>En cuanto a los derechos de uso de suelo para inhumación, se previene que estos pueden otorgarse bajo régimen de temporalidad mínima o de perpetuidad.</w:t>
      </w:r>
    </w:p>
    <w:p w14:paraId="3B2690B8" w14:textId="77777777" w:rsidR="00EC113A" w:rsidRPr="00EC113A" w:rsidRDefault="00EC113A" w:rsidP="00EC113A">
      <w:pPr>
        <w:spacing w:before="20"/>
        <w:ind w:left="567" w:right="332"/>
        <w:jc w:val="both"/>
        <w:rPr>
          <w:rFonts w:ascii="Arial" w:hAnsi="Arial" w:cs="Arial"/>
          <w:bCs/>
          <w:sz w:val="20"/>
          <w:szCs w:val="20"/>
          <w:lang w:val="es-MX"/>
        </w:rPr>
      </w:pPr>
    </w:p>
    <w:p w14:paraId="518AC526" w14:textId="77777777" w:rsidR="00EC113A" w:rsidRPr="00EC113A" w:rsidRDefault="00EC113A" w:rsidP="00EC113A">
      <w:pPr>
        <w:spacing w:before="20"/>
        <w:ind w:left="567" w:right="332"/>
        <w:jc w:val="both"/>
        <w:rPr>
          <w:rFonts w:ascii="Arial" w:hAnsi="Arial" w:cs="Arial"/>
          <w:bCs/>
          <w:sz w:val="20"/>
          <w:szCs w:val="20"/>
          <w:lang w:val="es-MX"/>
        </w:rPr>
      </w:pPr>
      <w:r w:rsidRPr="00EC113A">
        <w:rPr>
          <w:rFonts w:ascii="Arial" w:hAnsi="Arial" w:cs="Arial"/>
          <w:bCs/>
          <w:sz w:val="20"/>
          <w:szCs w:val="20"/>
          <w:lang w:val="es-MX"/>
        </w:rPr>
        <w:t>De igual forma, dicha normatividad estatuye los procedimientos para declarar el abandono de las fosas y su posterior disposición por parte del Ayuntamiento.</w:t>
      </w:r>
    </w:p>
    <w:p w14:paraId="53BA28A2" w14:textId="77777777" w:rsidR="00EC113A" w:rsidRPr="00EC113A" w:rsidRDefault="00EC113A" w:rsidP="00EC113A">
      <w:pPr>
        <w:spacing w:before="20"/>
        <w:ind w:left="567" w:right="332"/>
        <w:jc w:val="both"/>
        <w:rPr>
          <w:rFonts w:ascii="Arial" w:hAnsi="Arial" w:cs="Arial"/>
          <w:bCs/>
          <w:sz w:val="20"/>
          <w:szCs w:val="20"/>
          <w:lang w:val="es-MX"/>
        </w:rPr>
      </w:pPr>
    </w:p>
    <w:p w14:paraId="099639A6" w14:textId="77777777" w:rsidR="0000646C" w:rsidRDefault="00EC113A" w:rsidP="00EC113A">
      <w:pPr>
        <w:spacing w:before="20"/>
        <w:ind w:left="567" w:right="332"/>
        <w:jc w:val="both"/>
        <w:rPr>
          <w:rFonts w:ascii="Arial" w:hAnsi="Arial" w:cs="Arial"/>
          <w:bCs/>
          <w:sz w:val="20"/>
          <w:szCs w:val="20"/>
          <w:lang w:val="es-MX"/>
        </w:rPr>
      </w:pPr>
      <w:r w:rsidRPr="00EC113A">
        <w:rPr>
          <w:rFonts w:ascii="Arial" w:hAnsi="Arial" w:cs="Arial"/>
          <w:bCs/>
          <w:sz w:val="20"/>
          <w:szCs w:val="20"/>
          <w:lang w:val="es-MX"/>
        </w:rPr>
        <w:t>De este modo, el procedimiento vigente para la declaratoria de abandono de fosas establece, entre otras etapas:</w:t>
      </w:r>
    </w:p>
    <w:p w14:paraId="03F557F3" w14:textId="77777777" w:rsidR="0000646C" w:rsidRDefault="0000646C" w:rsidP="00EC113A">
      <w:pPr>
        <w:spacing w:before="20"/>
        <w:ind w:left="567" w:right="332"/>
        <w:jc w:val="both"/>
        <w:rPr>
          <w:rFonts w:ascii="Arial" w:hAnsi="Arial" w:cs="Arial"/>
          <w:bCs/>
          <w:sz w:val="20"/>
          <w:szCs w:val="20"/>
          <w:lang w:val="es-MX"/>
        </w:rPr>
      </w:pPr>
    </w:p>
    <w:p w14:paraId="28BCB5E7" w14:textId="3E619525" w:rsidR="0000646C" w:rsidRPr="00C23D3B" w:rsidRDefault="0000646C" w:rsidP="00C23D3B">
      <w:pPr>
        <w:pStyle w:val="Prrafodelista"/>
        <w:numPr>
          <w:ilvl w:val="0"/>
          <w:numId w:val="7"/>
        </w:numPr>
        <w:spacing w:before="20"/>
        <w:ind w:right="332"/>
        <w:rPr>
          <w:rFonts w:ascii="Arial" w:hAnsi="Arial" w:cs="Arial"/>
          <w:bCs/>
          <w:sz w:val="20"/>
          <w:szCs w:val="20"/>
          <w:lang w:val="es-MX"/>
        </w:rPr>
      </w:pPr>
      <w:r w:rsidRPr="00C23D3B">
        <w:rPr>
          <w:rFonts w:ascii="Arial" w:hAnsi="Arial" w:cs="Arial"/>
          <w:bCs/>
          <w:sz w:val="20"/>
          <w:szCs w:val="20"/>
          <w:lang w:val="es-MX"/>
        </w:rPr>
        <w:t>La obligación de notificar personalmente al titular en su domicilio, otorgándole tres días para presentarse a defender sus derechos.</w:t>
      </w:r>
    </w:p>
    <w:p w14:paraId="6A9B2BB8" w14:textId="77777777" w:rsidR="0000646C" w:rsidRPr="0000646C" w:rsidRDefault="0000646C" w:rsidP="0000646C">
      <w:pPr>
        <w:spacing w:before="20"/>
        <w:ind w:left="567" w:right="332"/>
        <w:jc w:val="both"/>
        <w:rPr>
          <w:rFonts w:ascii="Arial" w:hAnsi="Arial" w:cs="Arial"/>
          <w:bCs/>
          <w:sz w:val="20"/>
          <w:szCs w:val="20"/>
          <w:lang w:val="es-MX"/>
        </w:rPr>
      </w:pPr>
    </w:p>
    <w:p w14:paraId="5DE912A6" w14:textId="77777777" w:rsidR="0000646C" w:rsidRPr="0000646C" w:rsidRDefault="0000646C" w:rsidP="0000646C">
      <w:pPr>
        <w:spacing w:before="20"/>
        <w:ind w:left="567" w:right="332"/>
        <w:jc w:val="both"/>
        <w:rPr>
          <w:rFonts w:ascii="Arial" w:hAnsi="Arial" w:cs="Arial"/>
          <w:bCs/>
          <w:sz w:val="20"/>
          <w:szCs w:val="20"/>
          <w:lang w:val="es-MX"/>
        </w:rPr>
      </w:pPr>
      <w:r w:rsidRPr="0000646C">
        <w:rPr>
          <w:rFonts w:ascii="Arial" w:hAnsi="Arial" w:cs="Arial"/>
          <w:bCs/>
          <w:sz w:val="20"/>
          <w:szCs w:val="20"/>
          <w:lang w:val="es-MX"/>
        </w:rPr>
        <w:t>b) En caso de no encontrarlo, se deja una cita de espera con personas del domicilio o vecinos, señalando fecha y hora de nueva visita.</w:t>
      </w:r>
    </w:p>
    <w:p w14:paraId="517D5E38" w14:textId="77777777" w:rsidR="0000646C" w:rsidRPr="0000646C" w:rsidRDefault="0000646C" w:rsidP="0000646C">
      <w:pPr>
        <w:spacing w:before="20"/>
        <w:ind w:left="567" w:right="332"/>
        <w:jc w:val="both"/>
        <w:rPr>
          <w:rFonts w:ascii="Arial" w:hAnsi="Arial" w:cs="Arial"/>
          <w:bCs/>
          <w:sz w:val="20"/>
          <w:szCs w:val="20"/>
          <w:lang w:val="es-MX"/>
        </w:rPr>
      </w:pPr>
    </w:p>
    <w:p w14:paraId="5194641B" w14:textId="77777777" w:rsidR="0000646C" w:rsidRPr="0000646C" w:rsidRDefault="0000646C" w:rsidP="0000646C">
      <w:pPr>
        <w:spacing w:before="20"/>
        <w:ind w:left="567" w:right="332"/>
        <w:jc w:val="both"/>
        <w:rPr>
          <w:rFonts w:ascii="Arial" w:hAnsi="Arial" w:cs="Arial"/>
          <w:bCs/>
          <w:sz w:val="20"/>
          <w:szCs w:val="20"/>
          <w:lang w:val="es-MX"/>
        </w:rPr>
      </w:pPr>
      <w:r w:rsidRPr="0000646C">
        <w:rPr>
          <w:rFonts w:ascii="Arial" w:hAnsi="Arial" w:cs="Arial"/>
          <w:bCs/>
          <w:sz w:val="20"/>
          <w:szCs w:val="20"/>
          <w:lang w:val="es-MX"/>
        </w:rPr>
        <w:t xml:space="preserve">c) Si no es posible localizarlo, se recurre a la </w:t>
      </w:r>
      <w:r w:rsidRPr="0000646C">
        <w:rPr>
          <w:rFonts w:ascii="Arial" w:hAnsi="Arial" w:cs="Arial"/>
          <w:bCs/>
          <w:sz w:val="20"/>
          <w:szCs w:val="20"/>
          <w:lang w:val="es-MX"/>
        </w:rPr>
        <w:lastRenderedPageBreak/>
        <w:t>notificación por edictos, publicándolos tres días consecutivos en un periódico de circulación municipal y en mamparas en los panteones.</w:t>
      </w:r>
    </w:p>
    <w:p w14:paraId="44D150E0" w14:textId="77777777" w:rsidR="0000646C" w:rsidRPr="0000646C" w:rsidRDefault="0000646C" w:rsidP="0000646C">
      <w:pPr>
        <w:spacing w:before="20"/>
        <w:ind w:left="567" w:right="332"/>
        <w:jc w:val="both"/>
        <w:rPr>
          <w:rFonts w:ascii="Arial" w:hAnsi="Arial" w:cs="Arial"/>
          <w:bCs/>
          <w:sz w:val="20"/>
          <w:szCs w:val="20"/>
          <w:lang w:val="es-MX"/>
        </w:rPr>
      </w:pPr>
    </w:p>
    <w:p w14:paraId="2D187EE3" w14:textId="77777777" w:rsidR="0000646C" w:rsidRPr="0000646C" w:rsidRDefault="0000646C" w:rsidP="0000646C">
      <w:pPr>
        <w:spacing w:before="20"/>
        <w:ind w:left="567" w:right="332"/>
        <w:jc w:val="both"/>
        <w:rPr>
          <w:rFonts w:ascii="Arial" w:hAnsi="Arial" w:cs="Arial"/>
          <w:bCs/>
          <w:sz w:val="20"/>
          <w:szCs w:val="20"/>
          <w:lang w:val="es-MX"/>
        </w:rPr>
      </w:pPr>
      <w:r w:rsidRPr="0000646C">
        <w:rPr>
          <w:rFonts w:ascii="Arial" w:hAnsi="Arial" w:cs="Arial"/>
          <w:bCs/>
          <w:sz w:val="20"/>
          <w:szCs w:val="20"/>
          <w:lang w:val="es-MX"/>
        </w:rPr>
        <w:t>d) Agotadas estas diligencias, se otorga al titular un plazo de noventa días para que comparezca a acreditar su derecho.</w:t>
      </w:r>
    </w:p>
    <w:p w14:paraId="1FC89851" w14:textId="77777777" w:rsidR="0000646C" w:rsidRPr="0000646C" w:rsidRDefault="0000646C" w:rsidP="0000646C">
      <w:pPr>
        <w:spacing w:before="20"/>
        <w:ind w:left="567" w:right="332"/>
        <w:jc w:val="both"/>
        <w:rPr>
          <w:rFonts w:ascii="Arial" w:hAnsi="Arial" w:cs="Arial"/>
          <w:bCs/>
          <w:sz w:val="20"/>
          <w:szCs w:val="20"/>
          <w:lang w:val="es-MX"/>
        </w:rPr>
      </w:pPr>
    </w:p>
    <w:p w14:paraId="6D882AB3" w14:textId="77777777" w:rsidR="0000646C" w:rsidRPr="0000646C" w:rsidRDefault="0000646C" w:rsidP="0000646C">
      <w:pPr>
        <w:spacing w:before="20"/>
        <w:ind w:left="567" w:right="332"/>
        <w:jc w:val="both"/>
        <w:rPr>
          <w:rFonts w:ascii="Arial" w:hAnsi="Arial" w:cs="Arial"/>
          <w:bCs/>
          <w:sz w:val="20"/>
          <w:szCs w:val="20"/>
          <w:lang w:val="es-MX"/>
        </w:rPr>
      </w:pPr>
      <w:r w:rsidRPr="0000646C">
        <w:rPr>
          <w:rFonts w:ascii="Arial" w:hAnsi="Arial" w:cs="Arial"/>
          <w:bCs/>
          <w:sz w:val="20"/>
          <w:szCs w:val="20"/>
          <w:lang w:val="es-MX"/>
        </w:rPr>
        <w:t>e) Vencido dicho plazo sin que nadie se presente, la autoridad procede a levantar un acta circunstanciada, realizar la exhumación de restos y su depósito en nichos, registrando el procedimiento con testigos y evidencia fotográfica.</w:t>
      </w:r>
    </w:p>
    <w:p w14:paraId="1BDAF59D" w14:textId="77777777" w:rsidR="0000646C" w:rsidRPr="0000646C" w:rsidRDefault="0000646C" w:rsidP="0000646C">
      <w:pPr>
        <w:spacing w:before="20"/>
        <w:ind w:left="567" w:right="332"/>
        <w:jc w:val="both"/>
        <w:rPr>
          <w:rFonts w:ascii="Arial" w:hAnsi="Arial" w:cs="Arial"/>
          <w:bCs/>
          <w:sz w:val="20"/>
          <w:szCs w:val="20"/>
          <w:lang w:val="es-MX"/>
        </w:rPr>
      </w:pPr>
    </w:p>
    <w:p w14:paraId="3A0D40C2" w14:textId="77777777" w:rsidR="0000646C" w:rsidRPr="0000646C" w:rsidRDefault="0000646C" w:rsidP="0000646C">
      <w:pPr>
        <w:spacing w:before="20"/>
        <w:ind w:left="567" w:right="332"/>
        <w:jc w:val="both"/>
        <w:rPr>
          <w:rFonts w:ascii="Arial" w:hAnsi="Arial" w:cs="Arial"/>
          <w:bCs/>
          <w:sz w:val="20"/>
          <w:szCs w:val="20"/>
          <w:lang w:val="es-MX"/>
        </w:rPr>
      </w:pPr>
      <w:r w:rsidRPr="0000646C">
        <w:rPr>
          <w:rFonts w:ascii="Arial" w:hAnsi="Arial" w:cs="Arial"/>
          <w:bCs/>
          <w:sz w:val="20"/>
          <w:szCs w:val="20"/>
          <w:lang w:val="es-MX"/>
        </w:rPr>
        <w:t xml:space="preserve">Plasmado lo anterior, si bien el procedimiento descrito pretende garantizar el derecho de audiencia y la protección de la titularidad, en la práctica el cómputo y la concatenación de diligencias (notificaciones personales previas, repetidas visitas, publicaciones y plazos sucesivos) han derivado en una prolongación excesiva del proceso hasta que opera la disposición normativa; ello ha impedido la pronta recuperación y recomercialización de fosas efectivamente abandonadas, lo cual ocasionó la </w:t>
      </w:r>
      <w:r w:rsidRPr="0000646C">
        <w:rPr>
          <w:rFonts w:ascii="Arial" w:hAnsi="Arial" w:cs="Arial"/>
          <w:b/>
          <w:bCs/>
          <w:sz w:val="20"/>
          <w:szCs w:val="20"/>
          <w:lang w:val="es-MX"/>
        </w:rPr>
        <w:t>saturación de los panteones municipales</w:t>
      </w:r>
      <w:r w:rsidRPr="0000646C">
        <w:rPr>
          <w:rFonts w:ascii="Arial" w:hAnsi="Arial" w:cs="Arial"/>
          <w:bCs/>
          <w:sz w:val="20"/>
          <w:szCs w:val="20"/>
          <w:lang w:val="es-MX"/>
        </w:rPr>
        <w:t xml:space="preserve"> y la pérdida de capacidad de respuesta frente a la demanda ciudadana de espacios funerarios.</w:t>
      </w:r>
    </w:p>
    <w:p w14:paraId="297A1936" w14:textId="77777777" w:rsidR="0000646C" w:rsidRPr="0000646C" w:rsidRDefault="0000646C" w:rsidP="0000646C">
      <w:pPr>
        <w:spacing w:before="20"/>
        <w:ind w:left="567" w:right="332"/>
        <w:jc w:val="both"/>
        <w:rPr>
          <w:rFonts w:ascii="Arial" w:hAnsi="Arial" w:cs="Arial"/>
          <w:b/>
          <w:bCs/>
          <w:sz w:val="20"/>
          <w:szCs w:val="20"/>
          <w:lang w:val="es-MX"/>
        </w:rPr>
      </w:pPr>
    </w:p>
    <w:p w14:paraId="260DD386" w14:textId="77777777" w:rsidR="00544F2B" w:rsidRPr="00544F2B" w:rsidRDefault="0000646C" w:rsidP="00544F2B">
      <w:pPr>
        <w:spacing w:before="20"/>
        <w:ind w:left="567" w:right="332"/>
        <w:jc w:val="both"/>
        <w:rPr>
          <w:rFonts w:ascii="Arial" w:hAnsi="Arial" w:cs="Arial"/>
          <w:bCs/>
          <w:sz w:val="20"/>
          <w:szCs w:val="20"/>
          <w:lang w:val="es-MX"/>
        </w:rPr>
      </w:pPr>
      <w:r w:rsidRPr="0000646C">
        <w:rPr>
          <w:rFonts w:ascii="Arial" w:hAnsi="Arial" w:cs="Arial"/>
          <w:b/>
          <w:bCs/>
          <w:sz w:val="20"/>
          <w:szCs w:val="20"/>
          <w:lang w:val="es-MX"/>
        </w:rPr>
        <w:t xml:space="preserve">CUARTO.- </w:t>
      </w:r>
      <w:r w:rsidRPr="0000646C">
        <w:rPr>
          <w:rFonts w:ascii="Arial" w:hAnsi="Arial" w:cs="Arial"/>
          <w:bCs/>
          <w:sz w:val="20"/>
          <w:szCs w:val="20"/>
          <w:lang w:val="es-MX"/>
        </w:rPr>
        <w:t xml:space="preserve">En este orden de ideas, derivado de la saturación de los panteones municipales, en cumplimiento al Plan Municipal de Desarrollo Oaxaca de Juárez 2025–2027, </w:t>
      </w:r>
      <w:r w:rsidR="00544F2B" w:rsidRPr="00544F2B">
        <w:rPr>
          <w:rFonts w:ascii="Arial" w:hAnsi="Arial" w:cs="Arial"/>
          <w:bCs/>
          <w:sz w:val="20"/>
          <w:szCs w:val="20"/>
          <w:lang w:val="es-MX"/>
        </w:rPr>
        <w:t xml:space="preserve">la Unidad de Panteones implementó el </w:t>
      </w:r>
      <w:r w:rsidR="00544F2B" w:rsidRPr="00544F2B">
        <w:rPr>
          <w:rFonts w:ascii="Arial" w:hAnsi="Arial" w:cs="Arial"/>
          <w:bCs/>
          <w:i/>
          <w:iCs/>
          <w:sz w:val="20"/>
          <w:szCs w:val="20"/>
          <w:lang w:val="es-MX"/>
        </w:rPr>
        <w:t>Programa de Recuperación de Fosas 2025</w:t>
      </w:r>
      <w:r w:rsidR="00544F2B" w:rsidRPr="00544F2B">
        <w:rPr>
          <w:rFonts w:ascii="Arial" w:hAnsi="Arial" w:cs="Arial"/>
          <w:bCs/>
          <w:sz w:val="20"/>
          <w:szCs w:val="20"/>
          <w:lang w:val="es-MX"/>
        </w:rPr>
        <w:t xml:space="preserve">, autorizado en el mes de julio del presente año, con el propósito de revisar física y documentalmente aquellas fosas en abandono físico y/o fiscal, a fin de atender la creciente demanda de servicios de inhumación. </w:t>
      </w:r>
    </w:p>
    <w:p w14:paraId="7B7886FB" w14:textId="77777777" w:rsidR="00544F2B" w:rsidRPr="00544F2B" w:rsidRDefault="00544F2B" w:rsidP="00544F2B">
      <w:pPr>
        <w:spacing w:before="20"/>
        <w:ind w:left="567" w:right="332"/>
        <w:jc w:val="both"/>
        <w:rPr>
          <w:rFonts w:ascii="Arial" w:hAnsi="Arial" w:cs="Arial"/>
          <w:bCs/>
          <w:sz w:val="20"/>
          <w:szCs w:val="20"/>
          <w:lang w:val="es-MX"/>
        </w:rPr>
      </w:pPr>
    </w:p>
    <w:p w14:paraId="59DF3A14" w14:textId="77777777" w:rsidR="00544F2B" w:rsidRPr="00544F2B" w:rsidRDefault="00544F2B" w:rsidP="00544F2B">
      <w:pPr>
        <w:spacing w:before="20"/>
        <w:ind w:left="567" w:right="332"/>
        <w:jc w:val="both"/>
        <w:rPr>
          <w:rFonts w:ascii="Arial" w:hAnsi="Arial" w:cs="Arial"/>
          <w:bCs/>
          <w:sz w:val="20"/>
          <w:szCs w:val="20"/>
          <w:lang w:val="es-MX"/>
        </w:rPr>
      </w:pPr>
      <w:r w:rsidRPr="00544F2B">
        <w:rPr>
          <w:rFonts w:ascii="Arial" w:hAnsi="Arial" w:cs="Arial"/>
          <w:bCs/>
          <w:sz w:val="20"/>
          <w:szCs w:val="20"/>
          <w:lang w:val="es-MX"/>
        </w:rPr>
        <w:t xml:space="preserve">Para ello se desplegaron acciones de cotejo de información en el Sistema Integral de Recaudación, análisis de los libros de perpetuidad y verificaciones físicas mediante visitas de campo a los panteones General y Jardín, levantando evidencias fotográficas e integrando expedientes individualizados. </w:t>
      </w:r>
    </w:p>
    <w:p w14:paraId="63C3E482" w14:textId="77777777" w:rsidR="00544F2B" w:rsidRPr="00544F2B" w:rsidRDefault="00544F2B" w:rsidP="00544F2B">
      <w:pPr>
        <w:spacing w:before="20"/>
        <w:ind w:left="567" w:right="332"/>
        <w:jc w:val="both"/>
        <w:rPr>
          <w:rFonts w:ascii="Arial" w:hAnsi="Arial" w:cs="Arial"/>
          <w:bCs/>
          <w:sz w:val="20"/>
          <w:szCs w:val="20"/>
          <w:lang w:val="es-MX"/>
        </w:rPr>
      </w:pPr>
    </w:p>
    <w:p w14:paraId="6D2247DC" w14:textId="77777777" w:rsidR="00544F2B" w:rsidRPr="00544F2B" w:rsidRDefault="00544F2B" w:rsidP="00544F2B">
      <w:pPr>
        <w:spacing w:before="20"/>
        <w:ind w:left="567" w:right="332"/>
        <w:jc w:val="both"/>
        <w:rPr>
          <w:rFonts w:ascii="Arial" w:hAnsi="Arial" w:cs="Arial"/>
          <w:bCs/>
          <w:sz w:val="20"/>
          <w:szCs w:val="20"/>
          <w:lang w:val="es-MX"/>
        </w:rPr>
      </w:pPr>
      <w:r w:rsidRPr="00544F2B">
        <w:rPr>
          <w:rFonts w:ascii="Arial" w:hAnsi="Arial" w:cs="Arial"/>
          <w:bCs/>
          <w:sz w:val="20"/>
          <w:szCs w:val="20"/>
          <w:lang w:val="es-MX"/>
        </w:rPr>
        <w:t xml:space="preserve">Como resultado, se identificaron 165 fosas en el Panteón General y 228 en el Panteón Jardín en condiciones de abandono, lo cual permitió constatar la saturación total de los espacios y, al mismo tiempo, la posibilidad de recuperar fosas en situación irregular. </w:t>
      </w:r>
    </w:p>
    <w:p w14:paraId="572BADB2" w14:textId="77777777" w:rsidR="00544F2B" w:rsidRPr="00544F2B" w:rsidRDefault="00544F2B" w:rsidP="00544F2B">
      <w:pPr>
        <w:spacing w:before="20"/>
        <w:ind w:left="567" w:right="332"/>
        <w:jc w:val="both"/>
        <w:rPr>
          <w:rFonts w:ascii="Arial" w:hAnsi="Arial" w:cs="Arial"/>
          <w:bCs/>
          <w:sz w:val="20"/>
          <w:szCs w:val="20"/>
          <w:lang w:val="es-MX"/>
        </w:rPr>
      </w:pPr>
    </w:p>
    <w:p w14:paraId="41B3595C" w14:textId="5FC282CF" w:rsidR="00544F2B" w:rsidRPr="00544F2B" w:rsidRDefault="00544F2B" w:rsidP="00544F2B">
      <w:pPr>
        <w:spacing w:before="20"/>
        <w:ind w:left="567" w:right="332"/>
        <w:jc w:val="both"/>
        <w:rPr>
          <w:rFonts w:ascii="Arial" w:hAnsi="Arial" w:cs="Arial"/>
          <w:bCs/>
          <w:sz w:val="20"/>
          <w:szCs w:val="20"/>
          <w:lang w:val="es-MX"/>
        </w:rPr>
      </w:pPr>
      <w:r w:rsidRPr="00544F2B">
        <w:rPr>
          <w:rFonts w:ascii="Arial" w:hAnsi="Arial" w:cs="Arial"/>
          <w:bCs/>
          <w:sz w:val="20"/>
          <w:szCs w:val="20"/>
          <w:lang w:val="es-MX"/>
        </w:rPr>
        <w:t xml:space="preserve">Dichos resultados evidencian que, si bien el </w:t>
      </w:r>
      <w:r w:rsidRPr="00544F2B">
        <w:rPr>
          <w:rFonts w:ascii="Arial" w:hAnsi="Arial" w:cs="Arial"/>
          <w:bCs/>
          <w:sz w:val="20"/>
          <w:szCs w:val="20"/>
          <w:lang w:val="es-MX"/>
        </w:rPr>
        <w:t xml:space="preserve">Reglamento de Panteones vigente contempla la figura de abandono, los plazos y formalidades procesales establecidos en particular los relativos a la declaratoria de abandono y las notificaciones dificultan que el Municipio disponga oportunamente de esos espacios, lo que hace indispensable reformar las disposiciones reglamentarias para dotar al Ayuntamiento de procedimientos más ágiles y eficaces que permitan la recuperación, disposición y aprovechamiento inmediato de las fosas en abandono. </w:t>
      </w:r>
    </w:p>
    <w:p w14:paraId="1877F425" w14:textId="77777777" w:rsidR="00544F2B" w:rsidRPr="00544F2B" w:rsidRDefault="00544F2B" w:rsidP="00544F2B">
      <w:pPr>
        <w:spacing w:before="20"/>
        <w:ind w:left="567" w:right="332"/>
        <w:jc w:val="both"/>
        <w:rPr>
          <w:rFonts w:ascii="Arial" w:hAnsi="Arial" w:cs="Arial"/>
          <w:bCs/>
          <w:sz w:val="20"/>
          <w:szCs w:val="20"/>
          <w:lang w:val="es-MX"/>
        </w:rPr>
      </w:pPr>
    </w:p>
    <w:p w14:paraId="4CDDDB20" w14:textId="77777777" w:rsidR="00544F2B" w:rsidRPr="00544F2B" w:rsidRDefault="00544F2B" w:rsidP="00544F2B">
      <w:pPr>
        <w:spacing w:before="20"/>
        <w:ind w:left="567" w:right="332"/>
        <w:jc w:val="both"/>
        <w:rPr>
          <w:rFonts w:ascii="Arial" w:hAnsi="Arial" w:cs="Arial"/>
          <w:bCs/>
          <w:sz w:val="20"/>
          <w:szCs w:val="20"/>
          <w:lang w:val="es-MX"/>
        </w:rPr>
      </w:pPr>
      <w:r w:rsidRPr="00544F2B">
        <w:rPr>
          <w:rFonts w:ascii="Arial" w:hAnsi="Arial" w:cs="Arial"/>
          <w:bCs/>
          <w:sz w:val="20"/>
          <w:szCs w:val="20"/>
          <w:lang w:val="es-MX"/>
        </w:rPr>
        <w:t xml:space="preserve">Asimismo, se advirtió que en muchos casos los espacios abandonados cuentan con mausoleos, lápidas o construcciones cuya demolición genera escombro y materiales susceptibles de resguardo o aprovechamiento. </w:t>
      </w:r>
    </w:p>
    <w:p w14:paraId="762C307D" w14:textId="77777777" w:rsidR="00544F2B" w:rsidRPr="00544F2B" w:rsidRDefault="00544F2B" w:rsidP="00544F2B">
      <w:pPr>
        <w:spacing w:before="20"/>
        <w:ind w:left="567" w:right="332"/>
        <w:jc w:val="both"/>
        <w:rPr>
          <w:rFonts w:ascii="Arial" w:hAnsi="Arial" w:cs="Arial"/>
          <w:bCs/>
          <w:sz w:val="20"/>
          <w:szCs w:val="20"/>
          <w:lang w:val="es-MX"/>
        </w:rPr>
      </w:pPr>
    </w:p>
    <w:p w14:paraId="78069EA1" w14:textId="5FED5DE8" w:rsidR="009C6C7C" w:rsidRPr="009C6C7C" w:rsidRDefault="00544F2B" w:rsidP="009C6C7C">
      <w:pPr>
        <w:spacing w:before="20"/>
        <w:ind w:left="567" w:right="332"/>
        <w:jc w:val="both"/>
        <w:rPr>
          <w:rFonts w:ascii="Arial" w:hAnsi="Arial" w:cs="Arial"/>
          <w:bCs/>
          <w:sz w:val="20"/>
          <w:szCs w:val="20"/>
          <w:lang w:val="es-MX"/>
        </w:rPr>
      </w:pPr>
      <w:r w:rsidRPr="00544F2B">
        <w:rPr>
          <w:rFonts w:ascii="Arial" w:hAnsi="Arial" w:cs="Arial"/>
          <w:bCs/>
          <w:sz w:val="20"/>
          <w:szCs w:val="20"/>
          <w:lang w:val="es-MX"/>
        </w:rPr>
        <w:t>Actualmente, el Reglamento sólo prevé medidas temporales de almacenaje, sin otorgar certeza sobre su destino final, por lo que se vuelve necesario establecer mecanismos claros para que el Ayuntamiento disponga de dichos materiales una vez</w:t>
      </w:r>
      <w:r w:rsidR="009C6C7C" w:rsidRPr="009C6C7C">
        <w:rPr>
          <w:rFonts w:asciiTheme="minorHAnsi" w:eastAsia="Times New Roman" w:hAnsiTheme="minorHAnsi" w:cstheme="minorHAnsi"/>
          <w:color w:val="000000" w:themeColor="text1"/>
          <w:sz w:val="24"/>
          <w:szCs w:val="24"/>
          <w:lang w:val="es-MX" w:eastAsia="es-MX"/>
        </w:rPr>
        <w:t xml:space="preserve"> </w:t>
      </w:r>
      <w:r w:rsidR="009C6C7C" w:rsidRPr="009C6C7C">
        <w:rPr>
          <w:rFonts w:ascii="Arial" w:hAnsi="Arial" w:cs="Arial"/>
          <w:bCs/>
          <w:sz w:val="20"/>
          <w:szCs w:val="20"/>
          <w:lang w:val="es-MX"/>
        </w:rPr>
        <w:t xml:space="preserve">concluido el procedimiento, y que los restos humanos áridos y restos humanos cumplidos derivados de la exhumación sean debidamente </w:t>
      </w:r>
      <w:proofErr w:type="spellStart"/>
      <w:r w:rsidR="009C6C7C" w:rsidRPr="009C6C7C">
        <w:rPr>
          <w:rFonts w:ascii="Arial" w:hAnsi="Arial" w:cs="Arial"/>
          <w:bCs/>
          <w:sz w:val="20"/>
          <w:szCs w:val="20"/>
          <w:lang w:val="es-MX"/>
        </w:rPr>
        <w:t>reinhumados</w:t>
      </w:r>
      <w:proofErr w:type="spellEnd"/>
      <w:r w:rsidR="009C6C7C" w:rsidRPr="009C6C7C">
        <w:rPr>
          <w:rFonts w:ascii="Arial" w:hAnsi="Arial" w:cs="Arial"/>
          <w:bCs/>
          <w:sz w:val="20"/>
          <w:szCs w:val="20"/>
          <w:lang w:val="es-MX"/>
        </w:rPr>
        <w:t xml:space="preserve"> o depositados en nichos, garantizando tanto el respeto a la dignidad humana como la administración eficiente del servicio público de panteones, en congruencia con el objetivo 5.6 del citado Plan Municipal.</w:t>
      </w:r>
    </w:p>
    <w:p w14:paraId="31007AA1" w14:textId="77777777" w:rsidR="009C6C7C" w:rsidRPr="009C6C7C" w:rsidRDefault="009C6C7C" w:rsidP="009C6C7C">
      <w:pPr>
        <w:spacing w:before="20"/>
        <w:ind w:left="567" w:right="332"/>
        <w:jc w:val="both"/>
        <w:rPr>
          <w:rFonts w:ascii="Arial" w:hAnsi="Arial" w:cs="Arial"/>
          <w:b/>
          <w:bCs/>
          <w:sz w:val="20"/>
          <w:szCs w:val="20"/>
          <w:lang w:val="es-MX"/>
        </w:rPr>
      </w:pPr>
    </w:p>
    <w:p w14:paraId="7A6D3AF1" w14:textId="77777777" w:rsidR="009C6C7C" w:rsidRPr="009C6C7C" w:rsidRDefault="009C6C7C" w:rsidP="009C6C7C">
      <w:pPr>
        <w:spacing w:before="20"/>
        <w:ind w:left="567" w:right="332"/>
        <w:jc w:val="both"/>
        <w:rPr>
          <w:rFonts w:ascii="Arial" w:hAnsi="Arial" w:cs="Arial"/>
          <w:bCs/>
          <w:sz w:val="20"/>
          <w:szCs w:val="20"/>
          <w:lang w:val="es-MX"/>
        </w:rPr>
      </w:pPr>
      <w:r w:rsidRPr="009C6C7C">
        <w:rPr>
          <w:rFonts w:ascii="Arial" w:hAnsi="Arial" w:cs="Arial"/>
          <w:b/>
          <w:bCs/>
          <w:sz w:val="20"/>
          <w:szCs w:val="20"/>
          <w:lang w:val="es-MX"/>
        </w:rPr>
        <w:t xml:space="preserve">QUINTO.- </w:t>
      </w:r>
      <w:r w:rsidRPr="009C6C7C">
        <w:rPr>
          <w:rFonts w:ascii="Arial" w:hAnsi="Arial" w:cs="Arial"/>
          <w:bCs/>
          <w:sz w:val="20"/>
          <w:szCs w:val="20"/>
          <w:lang w:val="es-MX"/>
        </w:rPr>
        <w:t xml:space="preserve">Así las cosas, como se adelantó, por razón de eficacia administrativa y tutela de la prestación del servicio público, resulta procedente reformar el Reglamento de mérito con la finalidad de </w:t>
      </w:r>
      <w:r w:rsidRPr="009C6C7C">
        <w:rPr>
          <w:rFonts w:ascii="Arial" w:hAnsi="Arial" w:cs="Arial"/>
          <w:b/>
          <w:bCs/>
          <w:sz w:val="20"/>
          <w:szCs w:val="20"/>
          <w:lang w:val="es-MX"/>
        </w:rPr>
        <w:t>agilizar y simplificar el procedimiento</w:t>
      </w:r>
      <w:r w:rsidRPr="009C6C7C">
        <w:rPr>
          <w:rFonts w:ascii="Arial" w:hAnsi="Arial" w:cs="Arial"/>
          <w:bCs/>
          <w:sz w:val="20"/>
          <w:szCs w:val="20"/>
          <w:lang w:val="es-MX"/>
        </w:rPr>
        <w:t xml:space="preserve"> de declaratoria de abandono, estableciendo de forma clara que:</w:t>
      </w:r>
    </w:p>
    <w:p w14:paraId="4B7B2231" w14:textId="77777777" w:rsidR="009C6C7C" w:rsidRPr="009C6C7C" w:rsidRDefault="009C6C7C" w:rsidP="009C6C7C">
      <w:pPr>
        <w:spacing w:before="20"/>
        <w:ind w:left="567" w:right="332"/>
        <w:jc w:val="both"/>
        <w:rPr>
          <w:rFonts w:ascii="Arial" w:hAnsi="Arial" w:cs="Arial"/>
          <w:bCs/>
          <w:sz w:val="20"/>
          <w:szCs w:val="20"/>
          <w:lang w:val="es-MX"/>
        </w:rPr>
      </w:pPr>
      <w:r w:rsidRPr="009C6C7C">
        <w:rPr>
          <w:rFonts w:ascii="Arial" w:hAnsi="Arial" w:cs="Arial"/>
          <w:bCs/>
          <w:sz w:val="20"/>
          <w:szCs w:val="20"/>
          <w:lang w:val="es-MX"/>
        </w:rPr>
        <w:t xml:space="preserve"> </w:t>
      </w:r>
    </w:p>
    <w:p w14:paraId="4DDB8858" w14:textId="2C030067" w:rsidR="009C6C7C" w:rsidRPr="00C23D3B" w:rsidRDefault="009C6C7C" w:rsidP="00C23D3B">
      <w:pPr>
        <w:pStyle w:val="Prrafodelista"/>
        <w:numPr>
          <w:ilvl w:val="0"/>
          <w:numId w:val="7"/>
        </w:numPr>
        <w:spacing w:before="20"/>
        <w:ind w:right="332"/>
        <w:rPr>
          <w:rFonts w:ascii="Arial" w:hAnsi="Arial" w:cs="Arial"/>
          <w:bCs/>
          <w:sz w:val="20"/>
          <w:szCs w:val="20"/>
          <w:lang w:val="es-MX"/>
        </w:rPr>
      </w:pPr>
      <w:r w:rsidRPr="00C23D3B">
        <w:rPr>
          <w:rFonts w:ascii="Arial" w:hAnsi="Arial" w:cs="Arial"/>
          <w:bCs/>
          <w:sz w:val="20"/>
          <w:szCs w:val="20"/>
          <w:lang w:val="es-MX"/>
        </w:rPr>
        <w:t>La publicación de edictos pueda constituir medio idóneo y suficiente para poner en conocimiento público la actuación;</w:t>
      </w:r>
    </w:p>
    <w:p w14:paraId="7A0A69F0" w14:textId="77777777" w:rsidR="009C6C7C" w:rsidRPr="009C6C7C" w:rsidRDefault="009C6C7C" w:rsidP="009C6C7C">
      <w:pPr>
        <w:spacing w:before="20"/>
        <w:ind w:left="567" w:right="332"/>
        <w:jc w:val="both"/>
        <w:rPr>
          <w:rFonts w:ascii="Arial" w:hAnsi="Arial" w:cs="Arial"/>
          <w:bCs/>
          <w:sz w:val="20"/>
          <w:szCs w:val="20"/>
          <w:lang w:val="es-MX"/>
        </w:rPr>
      </w:pPr>
    </w:p>
    <w:p w14:paraId="7C8F1172" w14:textId="77777777" w:rsidR="009C6C7C" w:rsidRPr="009C6C7C" w:rsidRDefault="009C6C7C" w:rsidP="009C6C7C">
      <w:pPr>
        <w:spacing w:before="20"/>
        <w:ind w:left="567" w:right="332"/>
        <w:jc w:val="both"/>
        <w:rPr>
          <w:rFonts w:ascii="Arial" w:hAnsi="Arial" w:cs="Arial"/>
          <w:bCs/>
          <w:sz w:val="20"/>
          <w:szCs w:val="20"/>
          <w:lang w:val="es-MX"/>
        </w:rPr>
      </w:pPr>
      <w:r w:rsidRPr="009C6C7C">
        <w:rPr>
          <w:rFonts w:ascii="Arial" w:hAnsi="Arial" w:cs="Arial"/>
          <w:bCs/>
          <w:sz w:val="20"/>
          <w:szCs w:val="20"/>
          <w:lang w:val="es-MX"/>
        </w:rPr>
        <w:t>b) Reducir los plazos procedimentales, para lograr la oportuna disposición de las fosas en estado de abandono;</w:t>
      </w:r>
    </w:p>
    <w:p w14:paraId="179D4CF6" w14:textId="77777777" w:rsidR="009C6C7C" w:rsidRPr="009C6C7C" w:rsidRDefault="009C6C7C" w:rsidP="009C6C7C">
      <w:pPr>
        <w:spacing w:before="20"/>
        <w:ind w:left="567" w:right="332"/>
        <w:jc w:val="both"/>
        <w:rPr>
          <w:rFonts w:ascii="Arial" w:hAnsi="Arial" w:cs="Arial"/>
          <w:bCs/>
          <w:sz w:val="20"/>
          <w:szCs w:val="20"/>
          <w:lang w:val="es-MX"/>
        </w:rPr>
      </w:pPr>
    </w:p>
    <w:p w14:paraId="365675B6" w14:textId="6E533F68" w:rsidR="009C6C7C" w:rsidRDefault="009C6C7C" w:rsidP="009C6C7C">
      <w:pPr>
        <w:spacing w:before="20"/>
        <w:ind w:left="567" w:right="332"/>
        <w:jc w:val="both"/>
        <w:rPr>
          <w:rFonts w:ascii="Arial" w:hAnsi="Arial" w:cs="Arial"/>
          <w:bCs/>
          <w:sz w:val="20"/>
          <w:szCs w:val="20"/>
          <w:lang w:val="es-MX"/>
        </w:rPr>
      </w:pPr>
      <w:r w:rsidRPr="009C6C7C">
        <w:rPr>
          <w:rFonts w:ascii="Arial" w:hAnsi="Arial" w:cs="Arial"/>
          <w:bCs/>
          <w:sz w:val="20"/>
          <w:szCs w:val="20"/>
          <w:lang w:val="es-MX"/>
        </w:rPr>
        <w:t xml:space="preserve">c) La notificación personal, cuando exista, complemente pero no suspenda indebidamente el cómputo del plazo; </w:t>
      </w:r>
    </w:p>
    <w:p w14:paraId="48F9A8A3" w14:textId="77777777" w:rsidR="009C6C7C" w:rsidRPr="009C6C7C" w:rsidRDefault="009C6C7C" w:rsidP="009C6C7C">
      <w:pPr>
        <w:spacing w:before="20"/>
        <w:ind w:left="567" w:right="332"/>
        <w:jc w:val="both"/>
        <w:rPr>
          <w:rFonts w:ascii="Arial" w:hAnsi="Arial" w:cs="Arial"/>
          <w:bCs/>
          <w:sz w:val="20"/>
          <w:szCs w:val="20"/>
          <w:lang w:val="es-MX"/>
        </w:rPr>
      </w:pPr>
    </w:p>
    <w:p w14:paraId="2DEE9E8F" w14:textId="77777777" w:rsidR="009C6C7C" w:rsidRPr="009C6C7C" w:rsidRDefault="009C6C7C" w:rsidP="009C6C7C">
      <w:pPr>
        <w:spacing w:before="20"/>
        <w:ind w:left="567" w:right="332"/>
        <w:jc w:val="both"/>
        <w:rPr>
          <w:rFonts w:ascii="Arial" w:hAnsi="Arial" w:cs="Arial"/>
          <w:bCs/>
          <w:sz w:val="20"/>
          <w:szCs w:val="20"/>
          <w:lang w:val="es-MX"/>
        </w:rPr>
      </w:pPr>
      <w:r w:rsidRPr="009C6C7C">
        <w:rPr>
          <w:rFonts w:ascii="Arial" w:hAnsi="Arial" w:cs="Arial"/>
          <w:bCs/>
          <w:sz w:val="20"/>
          <w:szCs w:val="20"/>
          <w:lang w:val="es-MX"/>
        </w:rPr>
        <w:t>d) Las diligencias a efectuar queden definidas de modo que se preserve el derecho de audiencia sin obstaculizar la oportuna disposición administrativa.</w:t>
      </w:r>
    </w:p>
    <w:p w14:paraId="3645ACD1" w14:textId="77777777" w:rsidR="009C6C7C" w:rsidRPr="009C6C7C" w:rsidRDefault="009C6C7C" w:rsidP="009C6C7C">
      <w:pPr>
        <w:spacing w:before="20"/>
        <w:ind w:left="567" w:right="332"/>
        <w:jc w:val="both"/>
        <w:rPr>
          <w:rFonts w:ascii="Arial" w:hAnsi="Arial" w:cs="Arial"/>
          <w:b/>
          <w:bCs/>
          <w:sz w:val="20"/>
          <w:szCs w:val="20"/>
          <w:lang w:val="es-MX"/>
        </w:rPr>
      </w:pPr>
    </w:p>
    <w:p w14:paraId="2A0391BD" w14:textId="77777777" w:rsidR="009C6C7C" w:rsidRDefault="009C6C7C" w:rsidP="009C6C7C">
      <w:pPr>
        <w:spacing w:before="20"/>
        <w:ind w:left="567" w:right="332"/>
        <w:jc w:val="both"/>
        <w:rPr>
          <w:rFonts w:ascii="Arial" w:hAnsi="Arial" w:cs="Arial"/>
          <w:bCs/>
          <w:sz w:val="20"/>
          <w:szCs w:val="20"/>
          <w:lang w:val="es-MX"/>
        </w:rPr>
      </w:pPr>
      <w:r w:rsidRPr="009C6C7C">
        <w:rPr>
          <w:rFonts w:ascii="Arial" w:hAnsi="Arial" w:cs="Arial"/>
          <w:b/>
          <w:bCs/>
          <w:sz w:val="20"/>
          <w:szCs w:val="20"/>
          <w:lang w:val="es-MX"/>
        </w:rPr>
        <w:lastRenderedPageBreak/>
        <w:t>SEXTO.-</w:t>
      </w:r>
      <w:r w:rsidRPr="009C6C7C">
        <w:rPr>
          <w:rFonts w:ascii="Arial" w:hAnsi="Arial" w:cs="Arial"/>
          <w:bCs/>
          <w:sz w:val="20"/>
          <w:szCs w:val="20"/>
          <w:lang w:val="es-MX"/>
        </w:rPr>
        <w:t xml:space="preserve"> Asimismo, respecto de las fosas en abandono que cuentan con mausoleos o construcciones, el procedimiento actual obliga a su depósito en bodegas municipales por un plazo limitado, generando gastos de almacenamiento y deterioro de materiales; por lo que resulta conveniente facultar al Ayuntamiento para disponer y enajenar dichos bienes, una vez vencidos los plazos legales, garantizando transparencia en su administración.</w:t>
      </w:r>
    </w:p>
    <w:p w14:paraId="4646296B" w14:textId="77777777" w:rsidR="004237D9" w:rsidRDefault="004237D9" w:rsidP="009C6C7C">
      <w:pPr>
        <w:spacing w:before="20"/>
        <w:ind w:left="567" w:right="332"/>
        <w:jc w:val="both"/>
        <w:rPr>
          <w:rFonts w:ascii="Arial" w:hAnsi="Arial" w:cs="Arial"/>
          <w:b/>
          <w:bCs/>
          <w:sz w:val="20"/>
          <w:szCs w:val="20"/>
          <w:lang w:val="es-MX"/>
        </w:rPr>
      </w:pPr>
    </w:p>
    <w:p w14:paraId="388E9279" w14:textId="77777777" w:rsidR="004237D9" w:rsidRPr="004237D9" w:rsidRDefault="004237D9" w:rsidP="004237D9">
      <w:pPr>
        <w:spacing w:before="20"/>
        <w:ind w:left="567" w:right="332"/>
        <w:jc w:val="both"/>
        <w:rPr>
          <w:rFonts w:ascii="Arial" w:hAnsi="Arial" w:cs="Arial"/>
          <w:sz w:val="20"/>
          <w:szCs w:val="20"/>
          <w:lang w:val="es-MX"/>
        </w:rPr>
      </w:pPr>
      <w:r w:rsidRPr="004237D9">
        <w:rPr>
          <w:rFonts w:ascii="Arial" w:hAnsi="Arial" w:cs="Arial"/>
          <w:b/>
          <w:bCs/>
          <w:sz w:val="20"/>
          <w:szCs w:val="20"/>
          <w:lang w:val="es-MX"/>
        </w:rPr>
        <w:t xml:space="preserve">SÉPTIMO.- </w:t>
      </w:r>
      <w:r w:rsidRPr="004237D9">
        <w:rPr>
          <w:rFonts w:ascii="Arial" w:hAnsi="Arial" w:cs="Arial"/>
          <w:sz w:val="20"/>
          <w:szCs w:val="20"/>
          <w:lang w:val="es-MX"/>
        </w:rPr>
        <w:t xml:space="preserve">Por otra parte, considerando que la última modificación al Reglamento de Panteones del Municipio de Oaxaca de Juárez se realizó el quince de agosto de 1998, resulta pertinente actualizar los nombres de las áreas administrativas involucradas de acuerdo a sus funciones y atribuciones en el Bando de Policía y Gobierno del Municipio de Oaxaca de Juárez, además de llevar a cabo su armonización con la Ley Orgánica Municipal del Estado de Oaxaca, la Ley de Planeación, Desarrollo Administrativo y Servicios Públicos Municipales, el Bando de Policía y Gobierno del Municipio de Oaxaca de Juárez; y el Plan Municipal de Desarrollo de Oaxaca de Juárez 2025 – 2027. </w:t>
      </w:r>
    </w:p>
    <w:p w14:paraId="5095F503" w14:textId="77777777" w:rsidR="004237D9" w:rsidRPr="004237D9" w:rsidRDefault="004237D9" w:rsidP="004237D9">
      <w:pPr>
        <w:spacing w:before="20"/>
        <w:ind w:left="567" w:right="332"/>
        <w:jc w:val="both"/>
        <w:rPr>
          <w:rFonts w:ascii="Arial" w:hAnsi="Arial" w:cs="Arial"/>
          <w:sz w:val="20"/>
          <w:szCs w:val="20"/>
          <w:lang w:val="es-MX"/>
        </w:rPr>
      </w:pPr>
    </w:p>
    <w:p w14:paraId="23E551C1" w14:textId="77777777" w:rsidR="004237D9" w:rsidRPr="004237D9" w:rsidRDefault="004237D9" w:rsidP="004237D9">
      <w:pPr>
        <w:spacing w:before="20"/>
        <w:ind w:left="567" w:right="332"/>
        <w:jc w:val="both"/>
        <w:rPr>
          <w:rFonts w:ascii="Arial" w:hAnsi="Arial" w:cs="Arial"/>
          <w:sz w:val="20"/>
          <w:szCs w:val="20"/>
          <w:lang w:val="es-MX"/>
        </w:rPr>
      </w:pPr>
      <w:r w:rsidRPr="004237D9">
        <w:rPr>
          <w:rFonts w:ascii="Arial" w:hAnsi="Arial" w:cs="Arial"/>
          <w:sz w:val="20"/>
          <w:szCs w:val="20"/>
          <w:lang w:val="es-MX"/>
        </w:rPr>
        <w:t xml:space="preserve">Ello, dota al marco normativo de precisión y claridad, lo que sin lugar a dudas es acorde al principio de legalidad y seguridad jurídica en beneficio de la sociedad que integra el Municipio. </w:t>
      </w:r>
    </w:p>
    <w:p w14:paraId="2F7E0E8A" w14:textId="77777777" w:rsidR="004237D9" w:rsidRPr="004237D9" w:rsidRDefault="004237D9" w:rsidP="004237D9">
      <w:pPr>
        <w:spacing w:before="20"/>
        <w:ind w:left="567" w:right="332"/>
        <w:jc w:val="both"/>
        <w:rPr>
          <w:rFonts w:ascii="Arial" w:hAnsi="Arial" w:cs="Arial"/>
          <w:b/>
          <w:bCs/>
          <w:sz w:val="20"/>
          <w:szCs w:val="20"/>
          <w:lang w:val="es-MX"/>
        </w:rPr>
      </w:pPr>
    </w:p>
    <w:p w14:paraId="12008B2B" w14:textId="77777777" w:rsidR="004237D9" w:rsidRPr="004237D9" w:rsidRDefault="004237D9" w:rsidP="004237D9">
      <w:pPr>
        <w:spacing w:before="20"/>
        <w:ind w:left="567" w:right="332"/>
        <w:jc w:val="both"/>
        <w:rPr>
          <w:rFonts w:ascii="Arial" w:hAnsi="Arial" w:cs="Arial"/>
          <w:sz w:val="20"/>
          <w:szCs w:val="20"/>
          <w:lang w:val="es-MX"/>
        </w:rPr>
      </w:pPr>
      <w:r w:rsidRPr="004237D9">
        <w:rPr>
          <w:rFonts w:ascii="Arial" w:hAnsi="Arial" w:cs="Arial"/>
          <w:b/>
          <w:bCs/>
          <w:sz w:val="20"/>
          <w:szCs w:val="20"/>
          <w:lang w:val="es-MX"/>
        </w:rPr>
        <w:t xml:space="preserve">OCTAVO.- </w:t>
      </w:r>
      <w:r w:rsidRPr="004237D9">
        <w:rPr>
          <w:rFonts w:ascii="Arial" w:hAnsi="Arial" w:cs="Arial"/>
          <w:sz w:val="20"/>
          <w:szCs w:val="20"/>
          <w:lang w:val="es-MX"/>
        </w:rPr>
        <w:t>Así las cosas, la presente reforma encuentra su justificación en la causa de utilidad pública, al atender la necesidad de modernizar y agilizar la regulación de los panteones municipales en beneficio de la ciudadanía. Con ello se busca asegurar la disponibilidad de espacios funerarios, optimizar el aprovechamiento de los recursos públicos y garantizar un manejo digno, ordenado y eficiente de los cementerios del Municipio de Oaxaca de Juárez, en concordancia con los principios de interés social y de servicio público que orientan la función municipal.</w:t>
      </w:r>
    </w:p>
    <w:p w14:paraId="39E7AB97" w14:textId="77777777" w:rsidR="004237D9" w:rsidRPr="004237D9" w:rsidRDefault="004237D9" w:rsidP="004237D9">
      <w:pPr>
        <w:spacing w:before="20"/>
        <w:ind w:left="567" w:right="332"/>
        <w:jc w:val="both"/>
        <w:rPr>
          <w:rFonts w:ascii="Arial" w:hAnsi="Arial" w:cs="Arial"/>
          <w:sz w:val="20"/>
          <w:szCs w:val="20"/>
          <w:lang w:val="es-MX"/>
        </w:rPr>
      </w:pPr>
    </w:p>
    <w:p w14:paraId="07AE97D3" w14:textId="77777777" w:rsidR="004237D9" w:rsidRDefault="004237D9" w:rsidP="004237D9">
      <w:pPr>
        <w:spacing w:before="20"/>
        <w:ind w:left="567" w:right="332"/>
        <w:jc w:val="both"/>
        <w:rPr>
          <w:rFonts w:ascii="Arial" w:hAnsi="Arial" w:cs="Arial"/>
          <w:sz w:val="20"/>
          <w:szCs w:val="20"/>
          <w:lang w:val="es-MX"/>
        </w:rPr>
      </w:pPr>
      <w:r w:rsidRPr="004237D9">
        <w:rPr>
          <w:rFonts w:ascii="Arial" w:hAnsi="Arial" w:cs="Arial"/>
          <w:sz w:val="20"/>
          <w:szCs w:val="20"/>
          <w:lang w:val="es-MX"/>
        </w:rPr>
        <w:t>En este sentido, a fin de ilustrar las reformas que se proponen, se plantea el siguiente cuadro comparativo que contiene el texto vigente y la propuesta de reforma.</w:t>
      </w:r>
    </w:p>
    <w:p w14:paraId="03C76A1D" w14:textId="77777777" w:rsidR="00E50EAA" w:rsidRDefault="00E50EAA" w:rsidP="005A065D">
      <w:pPr>
        <w:spacing w:before="20"/>
        <w:ind w:right="332"/>
        <w:jc w:val="both"/>
        <w:rPr>
          <w:rFonts w:ascii="Arial" w:hAnsi="Arial" w:cs="Arial"/>
          <w:sz w:val="20"/>
          <w:szCs w:val="20"/>
          <w:lang w:val="es-MX"/>
        </w:rPr>
      </w:pPr>
    </w:p>
    <w:tbl>
      <w:tblPr>
        <w:tblStyle w:val="Tablaconcuadrcula"/>
        <w:tblW w:w="0" w:type="auto"/>
        <w:jc w:val="center"/>
        <w:tblLook w:val="04A0" w:firstRow="1" w:lastRow="0" w:firstColumn="1" w:lastColumn="0" w:noHBand="0" w:noVBand="1"/>
      </w:tblPr>
      <w:tblGrid>
        <w:gridCol w:w="2552"/>
        <w:gridCol w:w="2693"/>
      </w:tblGrid>
      <w:tr w:rsidR="00367572" w:rsidRPr="00B03097" w14:paraId="553B050E" w14:textId="77777777" w:rsidTr="00FA0C3F">
        <w:trPr>
          <w:jc w:val="center"/>
        </w:trPr>
        <w:tc>
          <w:tcPr>
            <w:tcW w:w="2552" w:type="dxa"/>
          </w:tcPr>
          <w:p w14:paraId="2E47886A" w14:textId="77777777" w:rsidR="00367572" w:rsidRPr="00B03097" w:rsidRDefault="00367572" w:rsidP="009669F8">
            <w:pPr>
              <w:jc w:val="center"/>
              <w:rPr>
                <w:rFonts w:asciiTheme="minorHAnsi" w:hAnsiTheme="minorHAnsi" w:cstheme="minorHAnsi"/>
                <w:b/>
                <w:bCs/>
                <w:sz w:val="10"/>
                <w:szCs w:val="10"/>
              </w:rPr>
            </w:pPr>
            <w:r w:rsidRPr="00B03097">
              <w:rPr>
                <w:rFonts w:asciiTheme="minorHAnsi" w:hAnsiTheme="minorHAnsi" w:cstheme="minorHAnsi"/>
                <w:b/>
                <w:bCs/>
                <w:sz w:val="10"/>
                <w:szCs w:val="10"/>
              </w:rPr>
              <w:t>TEXTO VIGENTE.</w:t>
            </w:r>
          </w:p>
        </w:tc>
        <w:tc>
          <w:tcPr>
            <w:tcW w:w="2693" w:type="dxa"/>
          </w:tcPr>
          <w:p w14:paraId="09491F1B" w14:textId="77777777" w:rsidR="00367572" w:rsidRPr="00B03097" w:rsidRDefault="00367572" w:rsidP="009669F8">
            <w:pPr>
              <w:jc w:val="center"/>
              <w:rPr>
                <w:rFonts w:asciiTheme="minorHAnsi" w:hAnsiTheme="minorHAnsi" w:cstheme="minorHAnsi"/>
                <w:b/>
                <w:bCs/>
                <w:sz w:val="10"/>
                <w:szCs w:val="10"/>
              </w:rPr>
            </w:pPr>
            <w:r w:rsidRPr="00B03097">
              <w:rPr>
                <w:rFonts w:asciiTheme="minorHAnsi" w:hAnsiTheme="minorHAnsi" w:cstheme="minorHAnsi"/>
                <w:b/>
                <w:bCs/>
                <w:sz w:val="10"/>
                <w:szCs w:val="10"/>
              </w:rPr>
              <w:t>PROPUESTA DE REFORMA.</w:t>
            </w:r>
          </w:p>
        </w:tc>
      </w:tr>
      <w:tr w:rsidR="00367572" w:rsidRPr="00B03097" w14:paraId="38010773" w14:textId="77777777" w:rsidTr="00FA0C3F">
        <w:trPr>
          <w:jc w:val="center"/>
        </w:trPr>
        <w:tc>
          <w:tcPr>
            <w:tcW w:w="2552" w:type="dxa"/>
          </w:tcPr>
          <w:p w14:paraId="543DD768"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ARTÍCULO 6.-</w:t>
            </w:r>
            <w:r w:rsidRPr="00B03097">
              <w:rPr>
                <w:rFonts w:asciiTheme="minorHAnsi" w:hAnsiTheme="minorHAnsi" w:cstheme="minorHAnsi"/>
                <w:sz w:val="10"/>
                <w:szCs w:val="10"/>
              </w:rPr>
              <w:t xml:space="preserve"> Para los efectos del presente reglamento, se tendrá por: </w:t>
            </w:r>
          </w:p>
          <w:p w14:paraId="624FE687" w14:textId="4F2FC126"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 Cementerio o Panteón, el lugar destinado a recibir y alojar a los cadáveres, restos humanos y restos humanos áridos o cremados. </w:t>
            </w:r>
          </w:p>
          <w:p w14:paraId="28105A20" w14:textId="3AE82953"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II.- Ataúd o féretro, la caja en la que se coloca el cadáver para proceder a su inhumación o a su cremación. </w:t>
            </w:r>
          </w:p>
          <w:p w14:paraId="3C3FE28D" w14:textId="28E8B3BD"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III.- Cadáver, el cuerpo humano en el que se ha comprobado la pérdida, por completo, de la vida. </w:t>
            </w:r>
          </w:p>
          <w:p w14:paraId="14F157EA" w14:textId="13BBE9D6"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IV.- Cementerio Horizontal, aquel donde los cadáveres, los restos humanos y los restos humanos áridos o cremados </w:t>
            </w:r>
            <w:r w:rsidRPr="00B03097">
              <w:rPr>
                <w:rFonts w:asciiTheme="minorHAnsi" w:hAnsiTheme="minorHAnsi" w:cstheme="minorHAnsi"/>
                <w:sz w:val="10"/>
                <w:szCs w:val="10"/>
              </w:rPr>
              <w:t xml:space="preserve">son depositados debajo de la tierra. </w:t>
            </w:r>
          </w:p>
          <w:p w14:paraId="1AD3E383" w14:textId="33BE3451"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V.- Cementerio Vertical, aquel construido con uno o más edificios sobre la superficie de la tierra con gavetas superpuestas e instalaciones para el depósito de cadáveres, restos humanos y restos humanos áridos o cremados. </w:t>
            </w:r>
          </w:p>
          <w:p w14:paraId="232902C2" w14:textId="394208A0"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VI.- Columbario, la estructura construida por un conjunto de nichos destinados al depósito de restos humanos áridos o cremados. </w:t>
            </w:r>
          </w:p>
          <w:p w14:paraId="0D95F650" w14:textId="21409D6E"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VII.- Cripta, la estructura construida por debajo del nivel del suelo, con gavetas </w:t>
            </w:r>
            <w:r w:rsidR="005A065D" w:rsidRPr="00B03097">
              <w:rPr>
                <w:rFonts w:asciiTheme="minorHAnsi" w:hAnsiTheme="minorHAnsi" w:cstheme="minorHAnsi"/>
                <w:sz w:val="10"/>
                <w:szCs w:val="10"/>
              </w:rPr>
              <w:t>o</w:t>
            </w:r>
            <w:r w:rsidRPr="00B03097">
              <w:rPr>
                <w:rFonts w:asciiTheme="minorHAnsi" w:hAnsiTheme="minorHAnsi" w:cstheme="minorHAnsi"/>
                <w:sz w:val="10"/>
                <w:szCs w:val="10"/>
              </w:rPr>
              <w:t xml:space="preserve"> nichos destinados al depósito de cadáveres, restos humanos áridos </w:t>
            </w:r>
            <w:r w:rsidR="005A065D" w:rsidRPr="00B03097">
              <w:rPr>
                <w:rFonts w:asciiTheme="minorHAnsi" w:hAnsiTheme="minorHAnsi" w:cstheme="minorHAnsi"/>
                <w:sz w:val="10"/>
                <w:szCs w:val="10"/>
              </w:rPr>
              <w:t>o</w:t>
            </w:r>
            <w:r w:rsidRPr="00B03097">
              <w:rPr>
                <w:rFonts w:asciiTheme="minorHAnsi" w:hAnsiTheme="minorHAnsi" w:cstheme="minorHAnsi"/>
                <w:sz w:val="10"/>
                <w:szCs w:val="10"/>
              </w:rPr>
              <w:t xml:space="preserve"> cremados. </w:t>
            </w:r>
          </w:p>
          <w:p w14:paraId="0BA372A2" w14:textId="3C3AA2E5"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VIII.- Fosa o Tumba, la excavación en el terreno de un cementerio horizontal destinada a la inhumación de cadáveres.</w:t>
            </w:r>
          </w:p>
          <w:p w14:paraId="4FCF8B73" w14:textId="37C0F17F"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 IX.- Fosa Común, el lugar destinado para la inhumación de cadáveres y restos humanos no identificados, previa orden del Ministerio Público de la Autoridad Judicial </w:t>
            </w:r>
            <w:proofErr w:type="spellStart"/>
            <w:r w:rsidRPr="00B03097">
              <w:rPr>
                <w:rFonts w:asciiTheme="minorHAnsi" w:hAnsiTheme="minorHAnsi" w:cstheme="minorHAnsi"/>
                <w:sz w:val="10"/>
                <w:szCs w:val="10"/>
              </w:rPr>
              <w:t>ó</w:t>
            </w:r>
            <w:proofErr w:type="spellEnd"/>
            <w:r w:rsidRPr="00B03097">
              <w:rPr>
                <w:rFonts w:asciiTheme="minorHAnsi" w:hAnsiTheme="minorHAnsi" w:cstheme="minorHAnsi"/>
                <w:sz w:val="10"/>
                <w:szCs w:val="10"/>
              </w:rPr>
              <w:t xml:space="preserve"> del Oficial del Registro Civil. </w:t>
            </w:r>
          </w:p>
          <w:p w14:paraId="682587BA"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X.- Gaveta, el espacio construido dentro de una cripta o cementerio vertical, destinado al depósito de un cadáver. </w:t>
            </w:r>
          </w:p>
          <w:p w14:paraId="3AA1BDBC" w14:textId="0FF504DE"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XI.- Nicho, el espacio destinado al depósito de restos humanos áridos </w:t>
            </w:r>
            <w:proofErr w:type="spellStart"/>
            <w:r w:rsidRPr="00B03097">
              <w:rPr>
                <w:rFonts w:asciiTheme="minorHAnsi" w:hAnsiTheme="minorHAnsi" w:cstheme="minorHAnsi"/>
                <w:sz w:val="10"/>
                <w:szCs w:val="10"/>
              </w:rPr>
              <w:t>ó</w:t>
            </w:r>
            <w:proofErr w:type="spellEnd"/>
            <w:r w:rsidRPr="00B03097">
              <w:rPr>
                <w:rFonts w:asciiTheme="minorHAnsi" w:hAnsiTheme="minorHAnsi" w:cstheme="minorHAnsi"/>
                <w:sz w:val="10"/>
                <w:szCs w:val="10"/>
              </w:rPr>
              <w:t xml:space="preserve"> cremados. </w:t>
            </w:r>
          </w:p>
          <w:p w14:paraId="047D993B" w14:textId="22560E6F"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XII.- Osario, espacio destinado dentro de un columbario al depósito de restos áridos no identificados y no reclamados. </w:t>
            </w:r>
          </w:p>
          <w:p w14:paraId="0AD4CD8C" w14:textId="17B1CAE9"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XIII.- Restos humanos, las partes de un cadáver o de un cuerpo humano. </w:t>
            </w:r>
          </w:p>
          <w:p w14:paraId="04786CDA" w14:textId="1AD9587C"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XIV.- Restos humanos áridos. La osamenta remanente de un cadáver, como resultado del proceso natural de descomposición.</w:t>
            </w:r>
          </w:p>
          <w:p w14:paraId="3351DC01" w14:textId="3AAC1861"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XV.- Restos humanos cremados, las cenizas resultantes de la cremación de un cadáver, de restos humanos o de restos humanos áridos.</w:t>
            </w:r>
          </w:p>
          <w:p w14:paraId="3A6B64FA" w14:textId="3639E401"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XVI.- Restos Humanos cumplidos, los que quedan de un cadáver al cabo del plazo que señala la temporalidad mínima (7 años si el ataúd es de madera y 25 si es metálico).</w:t>
            </w:r>
          </w:p>
          <w:p w14:paraId="392D6527" w14:textId="5F670A45"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XVII.- Inhumación, sepultar o depositar un cadáver, restos humanos o a restos humanos áridos en los espacios destinados para tal efecto en los cementerios autorizados legalmente.</w:t>
            </w:r>
          </w:p>
          <w:p w14:paraId="7748BA20" w14:textId="5BB916E1"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XVIII.- </w:t>
            </w:r>
            <w:proofErr w:type="spellStart"/>
            <w:r w:rsidRPr="00B03097">
              <w:rPr>
                <w:rFonts w:asciiTheme="minorHAnsi" w:hAnsiTheme="minorHAnsi" w:cstheme="minorHAnsi"/>
                <w:sz w:val="10"/>
                <w:szCs w:val="10"/>
              </w:rPr>
              <w:t>Reinhumación</w:t>
            </w:r>
            <w:proofErr w:type="spellEnd"/>
            <w:r w:rsidRPr="00B03097">
              <w:rPr>
                <w:rFonts w:asciiTheme="minorHAnsi" w:hAnsiTheme="minorHAnsi" w:cstheme="minorHAnsi"/>
                <w:sz w:val="10"/>
                <w:szCs w:val="10"/>
              </w:rPr>
              <w:t>, volver a sepultar o a depositar restos humanos o restos humanos áridos en los espacios destinados para tal fin, dentro de un cementerio.</w:t>
            </w:r>
          </w:p>
          <w:p w14:paraId="314BC121" w14:textId="4CEDF841"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XIX.- Exhumación, la extracción de un cadáver sepultado o depositado en los espacios destinados para tal fin.</w:t>
            </w:r>
          </w:p>
          <w:p w14:paraId="35134652" w14:textId="1F092AC6"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XX.- Exhumación prematura, la que se autoriza antes de haber transcurrido el plazo, </w:t>
            </w:r>
            <w:r w:rsidR="005A065D" w:rsidRPr="00B03097">
              <w:rPr>
                <w:rFonts w:asciiTheme="minorHAnsi" w:hAnsiTheme="minorHAnsi" w:cstheme="minorHAnsi"/>
                <w:sz w:val="10"/>
                <w:szCs w:val="10"/>
              </w:rPr>
              <w:t>que,</w:t>
            </w:r>
            <w:r w:rsidRPr="00B03097">
              <w:rPr>
                <w:rFonts w:asciiTheme="minorHAnsi" w:hAnsiTheme="minorHAnsi" w:cstheme="minorHAnsi"/>
                <w:sz w:val="10"/>
                <w:szCs w:val="10"/>
              </w:rPr>
              <w:t xml:space="preserve"> en su caso, fije la Autoridad Sanitaria o la Autoridad Judicial.</w:t>
            </w:r>
          </w:p>
          <w:p w14:paraId="4B68EBC7" w14:textId="6B79AB70"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XXI.- Horno Crematorio, equipo automatizado, </w:t>
            </w:r>
            <w:r w:rsidR="005A065D" w:rsidRPr="00B03097">
              <w:rPr>
                <w:rFonts w:asciiTheme="minorHAnsi" w:hAnsiTheme="minorHAnsi" w:cstheme="minorHAnsi"/>
                <w:sz w:val="10"/>
                <w:szCs w:val="10"/>
              </w:rPr>
              <w:t>que,</w:t>
            </w:r>
            <w:r w:rsidRPr="00B03097">
              <w:rPr>
                <w:rFonts w:asciiTheme="minorHAnsi" w:hAnsiTheme="minorHAnsi" w:cstheme="minorHAnsi"/>
                <w:sz w:val="10"/>
                <w:szCs w:val="10"/>
              </w:rPr>
              <w:t xml:space="preserve"> por medio del proceso de combustión completa, tiene como fin el incinerar un cadáver, restos humanos o restos áridos, bajo las normas sanitarias y ecológicas vigentes.</w:t>
            </w:r>
          </w:p>
          <w:p w14:paraId="4F41C5CA" w14:textId="1BF0D91B"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XXII.- Monumento Funerario o Mausoleo, la construcción arquitectónica o escultórica, que se edifica sobre una tumba.</w:t>
            </w:r>
          </w:p>
          <w:p w14:paraId="262BD856" w14:textId="05DE229D"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XXIII.- Agencia Funeraria, es el giro comercial, autorizado por la Dirección de Sanidad Municipal dedicado a la venta de ataúdes y la preparación, velación y traslado de cadáveres.</w:t>
            </w:r>
          </w:p>
          <w:p w14:paraId="408DC424" w14:textId="7244B723"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XXIV.- Velatorio, el local dentro de una funeraria destinado a la estancia y velación de un cadáver, previas a su inhumación o incineración.</w:t>
            </w:r>
          </w:p>
          <w:p w14:paraId="3D5D5825" w14:textId="53971A1B"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XXV.- Internación, el arribo de un cadáver de restos humanos áridos o cremados, procedentes de otras entidades de la República.</w:t>
            </w:r>
          </w:p>
          <w:p w14:paraId="410B4FA5"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XXVI.- Traslado, la transportación de un cadáver, de restos humanos, de restos humanos áridos o cremados de una jurisdicción distinta a esta Municipalidad o de un panteón a otro.</w:t>
            </w:r>
          </w:p>
        </w:tc>
        <w:tc>
          <w:tcPr>
            <w:tcW w:w="2693" w:type="dxa"/>
          </w:tcPr>
          <w:p w14:paraId="69FB3C5D"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ARTÍCULO 6.-</w:t>
            </w:r>
            <w:r w:rsidRPr="00B03097">
              <w:rPr>
                <w:rFonts w:asciiTheme="minorHAnsi" w:hAnsiTheme="minorHAnsi" w:cstheme="minorHAnsi"/>
                <w:sz w:val="10"/>
                <w:szCs w:val="10"/>
              </w:rPr>
              <w:t xml:space="preserve"> Para los efectos del presente reglamento, se tendrá por:</w:t>
            </w:r>
          </w:p>
          <w:p w14:paraId="6647AA4D"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I.-</w:t>
            </w:r>
            <w:r w:rsidRPr="00B03097">
              <w:rPr>
                <w:rFonts w:asciiTheme="minorHAnsi" w:hAnsiTheme="minorHAnsi" w:cstheme="minorHAnsi"/>
                <w:sz w:val="10"/>
                <w:szCs w:val="10"/>
              </w:rPr>
              <w:t xml:space="preserve"> Agencia Funeraria: el giro comercial, autorizado por la Dirección de Sanidad Municipal, dedicado a la venta de ataúdes y la preparación, velación y traslado de cadáveres.</w:t>
            </w:r>
          </w:p>
          <w:p w14:paraId="23CA5153" w14:textId="211C881F"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II.-</w:t>
            </w:r>
            <w:r w:rsidRPr="00B03097">
              <w:rPr>
                <w:rFonts w:asciiTheme="minorHAnsi" w:hAnsiTheme="minorHAnsi" w:cstheme="minorHAnsi"/>
                <w:sz w:val="10"/>
                <w:szCs w:val="10"/>
              </w:rPr>
              <w:t xml:space="preserve"> Ataúd o féretro: la caja en la que se coloca el cadáver para proceder a su inhumación o a su cremación.</w:t>
            </w:r>
          </w:p>
          <w:p w14:paraId="1761082B" w14:textId="6FEB58C2"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III.-</w:t>
            </w:r>
            <w:r w:rsidRPr="00B03097">
              <w:rPr>
                <w:rFonts w:asciiTheme="minorHAnsi" w:hAnsiTheme="minorHAnsi" w:cstheme="minorHAnsi"/>
                <w:sz w:val="10"/>
                <w:szCs w:val="10"/>
              </w:rPr>
              <w:t xml:space="preserve"> Cadáver: el cuerpo humano en el que se ha comprobado la pérdida, por completo, de la vida.</w:t>
            </w:r>
          </w:p>
          <w:p w14:paraId="40E1CF80" w14:textId="573A40BB"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IV.-</w:t>
            </w:r>
            <w:r w:rsidRPr="00B03097">
              <w:rPr>
                <w:rFonts w:asciiTheme="minorHAnsi" w:hAnsiTheme="minorHAnsi" w:cstheme="minorHAnsi"/>
                <w:sz w:val="10"/>
                <w:szCs w:val="10"/>
              </w:rPr>
              <w:t xml:space="preserve"> Cementerio o Panteón: el lugar destinado a recibir y alojar a los cadáveres, restos humanos y restos humanos áridos o cremados.</w:t>
            </w:r>
          </w:p>
          <w:p w14:paraId="5016A9B7" w14:textId="20691D20"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V.-</w:t>
            </w:r>
            <w:r w:rsidRPr="00B03097">
              <w:rPr>
                <w:rFonts w:asciiTheme="minorHAnsi" w:hAnsiTheme="minorHAnsi" w:cstheme="minorHAnsi"/>
                <w:sz w:val="10"/>
                <w:szCs w:val="10"/>
              </w:rPr>
              <w:t xml:space="preserve"> Cementerio Horizontal: aquel donde los cadáveres, los restos humanos y los restos humanos áridos o cremados son depositados debajo de la tierra.</w:t>
            </w:r>
          </w:p>
          <w:p w14:paraId="2577C86E" w14:textId="3AA2C419"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VI.-</w:t>
            </w:r>
            <w:r w:rsidRPr="00B03097">
              <w:rPr>
                <w:rFonts w:asciiTheme="minorHAnsi" w:hAnsiTheme="minorHAnsi" w:cstheme="minorHAnsi"/>
                <w:sz w:val="10"/>
                <w:szCs w:val="10"/>
              </w:rPr>
              <w:t xml:space="preserve"> Cementerio Vertical: aquel construido con uno o más edificios sobre la superficie de la tierra con gavetas superpuestas e instalaciones para el depósito de cadáveres, restos humanos y restos humanos áridos o cremados.</w:t>
            </w:r>
          </w:p>
          <w:p w14:paraId="5EC9CE4D" w14:textId="57B5549E"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VII.-</w:t>
            </w:r>
            <w:r w:rsidRPr="00B03097">
              <w:rPr>
                <w:rFonts w:asciiTheme="minorHAnsi" w:hAnsiTheme="minorHAnsi" w:cstheme="minorHAnsi"/>
                <w:sz w:val="10"/>
                <w:szCs w:val="10"/>
              </w:rPr>
              <w:t xml:space="preserve"> Columbario: la estructura construida por un conjunto de nichos destinados al depósito de restos humanos áridos o cremados.</w:t>
            </w:r>
          </w:p>
          <w:p w14:paraId="30678E06" w14:textId="62E11BFC"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VIII.-</w:t>
            </w:r>
            <w:r w:rsidRPr="00B03097">
              <w:rPr>
                <w:rFonts w:asciiTheme="minorHAnsi" w:hAnsiTheme="minorHAnsi" w:cstheme="minorHAnsi"/>
                <w:sz w:val="10"/>
                <w:szCs w:val="10"/>
              </w:rPr>
              <w:t xml:space="preserve"> Cripta: la estructura construida por debajo del nivel del suelo, con gavetas o nichos destinados al depósito de cadáveres, restos humanos áridos o cremados.</w:t>
            </w:r>
          </w:p>
          <w:p w14:paraId="6032552D" w14:textId="188BE8BB"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IX.</w:t>
            </w:r>
            <w:r w:rsidRPr="00B03097">
              <w:rPr>
                <w:rFonts w:asciiTheme="minorHAnsi" w:hAnsiTheme="minorHAnsi" w:cstheme="minorHAnsi"/>
                <w:sz w:val="10"/>
                <w:szCs w:val="10"/>
              </w:rPr>
              <w:t>- Exhumación: la extracción de un cadáver sepultado o depositado en los espacios destinados para tal fin.</w:t>
            </w:r>
          </w:p>
          <w:p w14:paraId="05FA949D"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X.-</w:t>
            </w:r>
            <w:r w:rsidRPr="00B03097">
              <w:rPr>
                <w:rFonts w:asciiTheme="minorHAnsi" w:hAnsiTheme="minorHAnsi" w:cstheme="minorHAnsi"/>
                <w:sz w:val="10"/>
                <w:szCs w:val="10"/>
              </w:rPr>
              <w:t xml:space="preserve"> Exhumación prematura: la que se autoriza antes de haber transcurrido el plazo que, en su caso, fije la Autoridad Sanitaria o la Autoridad Judicial.</w:t>
            </w:r>
          </w:p>
          <w:p w14:paraId="7671878B" w14:textId="7C5DC939"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XI.</w:t>
            </w:r>
            <w:r w:rsidRPr="00B03097">
              <w:rPr>
                <w:rFonts w:asciiTheme="minorHAnsi" w:hAnsiTheme="minorHAnsi" w:cstheme="minorHAnsi"/>
                <w:sz w:val="10"/>
                <w:szCs w:val="10"/>
              </w:rPr>
              <w:t>- Fosa Común: el lugar destinado para la inhumación de cadáveres y restos humanos no identificados, previa orden del Ministerio Público, de la Autoridad Judicial o del Oficial del Registro Civil.</w:t>
            </w:r>
          </w:p>
          <w:p w14:paraId="008A57E3" w14:textId="20557608"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XII.-</w:t>
            </w:r>
            <w:r w:rsidRPr="00B03097">
              <w:rPr>
                <w:rFonts w:asciiTheme="minorHAnsi" w:hAnsiTheme="minorHAnsi" w:cstheme="minorHAnsi"/>
                <w:sz w:val="10"/>
                <w:szCs w:val="10"/>
              </w:rPr>
              <w:t xml:space="preserve"> Fosa o Tumba: la excavación en el terreno de un cementerio horizontal destinada a la inhumación de cadáveres.</w:t>
            </w:r>
          </w:p>
          <w:p w14:paraId="62F0306E" w14:textId="06522F06"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XIII.-</w:t>
            </w:r>
            <w:r w:rsidRPr="00B03097">
              <w:rPr>
                <w:rFonts w:asciiTheme="minorHAnsi" w:hAnsiTheme="minorHAnsi" w:cstheme="minorHAnsi"/>
                <w:sz w:val="10"/>
                <w:szCs w:val="10"/>
              </w:rPr>
              <w:t xml:space="preserve"> Gaveta: el espacio construido dentro de una cripta o cementerio vertical, destinado al depósito de un cadáver.</w:t>
            </w:r>
          </w:p>
          <w:p w14:paraId="215D3C50" w14:textId="551523AA"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XIV.-</w:t>
            </w:r>
            <w:r w:rsidRPr="00B03097">
              <w:rPr>
                <w:rFonts w:asciiTheme="minorHAnsi" w:hAnsiTheme="minorHAnsi" w:cstheme="minorHAnsi"/>
                <w:sz w:val="10"/>
                <w:szCs w:val="10"/>
              </w:rPr>
              <w:t xml:space="preserve"> Horno Crematorio: equipo automatizado, </w:t>
            </w:r>
            <w:r w:rsidR="005A065D" w:rsidRPr="00B03097">
              <w:rPr>
                <w:rFonts w:asciiTheme="minorHAnsi" w:hAnsiTheme="minorHAnsi" w:cstheme="minorHAnsi"/>
                <w:sz w:val="10"/>
                <w:szCs w:val="10"/>
              </w:rPr>
              <w:t>que,</w:t>
            </w:r>
            <w:r w:rsidRPr="00B03097">
              <w:rPr>
                <w:rFonts w:asciiTheme="minorHAnsi" w:hAnsiTheme="minorHAnsi" w:cstheme="minorHAnsi"/>
                <w:sz w:val="10"/>
                <w:szCs w:val="10"/>
              </w:rPr>
              <w:t xml:space="preserve"> por medio del proceso de combustión completa, tiene como fin incinerar un cadáver, restos humanos o restos áridos, bajo las normas sanitarias y ecológicas vigentes.</w:t>
            </w:r>
          </w:p>
          <w:p w14:paraId="68776EC7" w14:textId="48E54168"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XV.-</w:t>
            </w:r>
            <w:r w:rsidRPr="00B03097">
              <w:rPr>
                <w:rFonts w:asciiTheme="minorHAnsi" w:hAnsiTheme="minorHAnsi" w:cstheme="minorHAnsi"/>
                <w:sz w:val="10"/>
                <w:szCs w:val="10"/>
              </w:rPr>
              <w:t xml:space="preserve"> Inhumación: sepultar o depositar un cadáver, restos humanos o restos humanos áridos en los espacios destinados para tal efecto en los cementerios autorizados legalmente.</w:t>
            </w:r>
          </w:p>
          <w:p w14:paraId="15B945A2" w14:textId="285FA6B2"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XVI.-</w:t>
            </w:r>
            <w:r w:rsidRPr="00B03097">
              <w:rPr>
                <w:rFonts w:asciiTheme="minorHAnsi" w:hAnsiTheme="minorHAnsi" w:cstheme="minorHAnsi"/>
                <w:sz w:val="10"/>
                <w:szCs w:val="10"/>
              </w:rPr>
              <w:t xml:space="preserve"> Internación: el arribo de un cadáver o de restos humanos áridos o cremados, procedentes de otras entidades de la República.</w:t>
            </w:r>
          </w:p>
          <w:p w14:paraId="7FB127DF"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XVII.- Materiales: los elementos constructivos provenientes de mausoleos o edificaciones ubicadas en fosas que hayan sido declaradas en estado de abandono, los cuales ingresan al patrimonio del Ayuntamiento y, según su estado de conservación, podrán ser enajenados conforme a la Ley de Ingresos vigente o destinados a su destrucción bajo supervisión de la Unidad de Panteones.</w:t>
            </w:r>
          </w:p>
          <w:p w14:paraId="03AB0E40" w14:textId="18C45430"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XVIII</w:t>
            </w:r>
            <w:r w:rsidRPr="00B03097">
              <w:rPr>
                <w:rFonts w:asciiTheme="minorHAnsi" w:hAnsiTheme="minorHAnsi" w:cstheme="minorHAnsi"/>
                <w:sz w:val="10"/>
                <w:szCs w:val="10"/>
              </w:rPr>
              <w:t>.- Monumento Funerario o Mausoleo: la construcción arquitectónica o escultórica que se edifica sobre una tumba.</w:t>
            </w:r>
          </w:p>
          <w:p w14:paraId="5B944BC1" w14:textId="5FBF31C5"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XIX</w:t>
            </w:r>
            <w:r w:rsidRPr="00B03097">
              <w:rPr>
                <w:rFonts w:asciiTheme="minorHAnsi" w:hAnsiTheme="minorHAnsi" w:cstheme="minorHAnsi"/>
                <w:sz w:val="10"/>
                <w:szCs w:val="10"/>
              </w:rPr>
              <w:t>.- Nicho: el espacio destinado al depósito de restos humanos áridos o cremados.</w:t>
            </w:r>
          </w:p>
          <w:p w14:paraId="047835AB" w14:textId="4ED9DEB9" w:rsidR="00367572" w:rsidRPr="00182DF1"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XX</w:t>
            </w:r>
            <w:r w:rsidRPr="00B03097">
              <w:rPr>
                <w:rFonts w:asciiTheme="minorHAnsi" w:hAnsiTheme="minorHAnsi" w:cstheme="minorHAnsi"/>
                <w:sz w:val="10"/>
                <w:szCs w:val="10"/>
              </w:rPr>
              <w:t>.- Osario: espacio destinado dentro de un columbario al depósito de restos áridos no identificados y no reclamados.</w:t>
            </w:r>
          </w:p>
          <w:p w14:paraId="777C8560" w14:textId="50B83F92"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XXI.- Perpetuidad: derecho de uso del suelo en los cementerios municipales para inhumación, que se otorga de manera indefinida o de por vida, siempre y cuando se realicen los pagos anuales de mantenimiento y conservación.</w:t>
            </w:r>
          </w:p>
          <w:p w14:paraId="7FAA096D" w14:textId="7B4643A3"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XXII</w:t>
            </w:r>
            <w:r w:rsidRPr="00B03097">
              <w:rPr>
                <w:rFonts w:asciiTheme="minorHAnsi" w:hAnsiTheme="minorHAnsi" w:cstheme="minorHAnsi"/>
                <w:sz w:val="10"/>
                <w:szCs w:val="10"/>
              </w:rPr>
              <w:t xml:space="preserve">.- </w:t>
            </w:r>
            <w:proofErr w:type="spellStart"/>
            <w:r w:rsidRPr="00B03097">
              <w:rPr>
                <w:rFonts w:asciiTheme="minorHAnsi" w:hAnsiTheme="minorHAnsi" w:cstheme="minorHAnsi"/>
                <w:sz w:val="10"/>
                <w:szCs w:val="10"/>
              </w:rPr>
              <w:t>Reinhumación</w:t>
            </w:r>
            <w:proofErr w:type="spellEnd"/>
            <w:r w:rsidRPr="00B03097">
              <w:rPr>
                <w:rFonts w:asciiTheme="minorHAnsi" w:hAnsiTheme="minorHAnsi" w:cstheme="minorHAnsi"/>
                <w:sz w:val="10"/>
                <w:szCs w:val="10"/>
              </w:rPr>
              <w:t>: volver a sepultar o a depositar restos humanos o restos humanos áridos en los espacios destinados para tal fin, dentro de un cementerio.</w:t>
            </w:r>
          </w:p>
          <w:p w14:paraId="485021FB" w14:textId="7857833E"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XXIII</w:t>
            </w:r>
            <w:r w:rsidRPr="00B03097">
              <w:rPr>
                <w:rFonts w:asciiTheme="minorHAnsi" w:hAnsiTheme="minorHAnsi" w:cstheme="minorHAnsi"/>
                <w:sz w:val="10"/>
                <w:szCs w:val="10"/>
              </w:rPr>
              <w:t>.- Restos humanos: las partes de un cadáver o de un cuerpo humano.</w:t>
            </w:r>
          </w:p>
          <w:p w14:paraId="0B6A584A" w14:textId="07FBD240"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XXIV</w:t>
            </w:r>
            <w:r w:rsidRPr="00B03097">
              <w:rPr>
                <w:rFonts w:asciiTheme="minorHAnsi" w:hAnsiTheme="minorHAnsi" w:cstheme="minorHAnsi"/>
                <w:sz w:val="10"/>
                <w:szCs w:val="10"/>
              </w:rPr>
              <w:t>.- Restos humanos áridos: la osamenta remanente de un cadáver, como resultado del proceso natural de descomposición.</w:t>
            </w:r>
          </w:p>
          <w:p w14:paraId="1EC4577B" w14:textId="075E923D" w:rsidR="00367572" w:rsidRPr="00103835"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XXV</w:t>
            </w:r>
            <w:r w:rsidRPr="00B03097">
              <w:rPr>
                <w:rFonts w:asciiTheme="minorHAnsi" w:hAnsiTheme="minorHAnsi" w:cstheme="minorHAnsi"/>
                <w:sz w:val="10"/>
                <w:szCs w:val="10"/>
              </w:rPr>
              <w:t>.- Restos humanos cumplidos: los que quedan de un cadáver al cabo del plazo que señala la temporalidad mínima (7 años si el ataúd es de madera y 25 si es metálico).</w:t>
            </w:r>
          </w:p>
          <w:p w14:paraId="1C0DA5D5" w14:textId="51FB025F"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XXVI</w:t>
            </w:r>
            <w:r w:rsidRPr="00B03097">
              <w:rPr>
                <w:rFonts w:asciiTheme="minorHAnsi" w:hAnsiTheme="minorHAnsi" w:cstheme="minorHAnsi"/>
                <w:sz w:val="10"/>
                <w:szCs w:val="10"/>
              </w:rPr>
              <w:t>.- Restos humanos cremados: las cenizas resultantes de la cremación de un cadáver, de restos humanos o de restos humanos áridos.</w:t>
            </w:r>
          </w:p>
          <w:p w14:paraId="51E52D9F" w14:textId="6FF74412" w:rsidR="00367572" w:rsidRPr="00103835"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XXVII.- Temporalidad mínima: Derecho de uso del suelo en los cementerios municipales para inhumación, que se otorga por un plazo forzoso de siete años tratándose de ataúdes de madera, o veinticinco años en el caso de ataúdes metálicos.</w:t>
            </w:r>
          </w:p>
          <w:p w14:paraId="7CC9828B" w14:textId="0627C178"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XXVIII</w:t>
            </w:r>
            <w:r w:rsidRPr="00B03097">
              <w:rPr>
                <w:rFonts w:asciiTheme="minorHAnsi" w:hAnsiTheme="minorHAnsi" w:cstheme="minorHAnsi"/>
                <w:sz w:val="10"/>
                <w:szCs w:val="10"/>
              </w:rPr>
              <w:t>.- Traslado: la transportación de un cadáver, de restos humanos, de restos humanos áridos o cremados de una jurisdicción distinta a esta Municipalidad o de un panteón a otro.</w:t>
            </w:r>
          </w:p>
          <w:p w14:paraId="59A2075B"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XXIX</w:t>
            </w:r>
            <w:r w:rsidRPr="00B03097">
              <w:rPr>
                <w:rFonts w:asciiTheme="minorHAnsi" w:hAnsiTheme="minorHAnsi" w:cstheme="minorHAnsi"/>
                <w:sz w:val="10"/>
                <w:szCs w:val="10"/>
              </w:rPr>
              <w:t>.- Velatorio: el local dentro de una funeraria destinado a la estancia y velación de un cadáver, previas a su inhumación o incineración.</w:t>
            </w:r>
          </w:p>
        </w:tc>
      </w:tr>
      <w:tr w:rsidR="00367572" w:rsidRPr="00B03097" w14:paraId="5739B129" w14:textId="77777777" w:rsidTr="00FA0C3F">
        <w:trPr>
          <w:jc w:val="center"/>
        </w:trPr>
        <w:tc>
          <w:tcPr>
            <w:tcW w:w="2552" w:type="dxa"/>
          </w:tcPr>
          <w:p w14:paraId="1A879501" w14:textId="29B30658"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ARTÍCULO 7.- </w:t>
            </w:r>
            <w:r w:rsidR="00C23D3B" w:rsidRPr="00B03097">
              <w:rPr>
                <w:rFonts w:asciiTheme="minorHAnsi" w:hAnsiTheme="minorHAnsi" w:cstheme="minorHAnsi"/>
                <w:sz w:val="10"/>
                <w:szCs w:val="10"/>
              </w:rPr>
              <w:t>…</w:t>
            </w:r>
          </w:p>
          <w:p w14:paraId="5E6C131D" w14:textId="34312F28" w:rsidR="00367572" w:rsidRPr="00B03097" w:rsidRDefault="00C23D3B" w:rsidP="009669F8">
            <w:pPr>
              <w:jc w:val="both"/>
              <w:rPr>
                <w:rFonts w:asciiTheme="minorHAnsi" w:hAnsiTheme="minorHAnsi" w:cstheme="minorHAnsi"/>
                <w:sz w:val="10"/>
                <w:szCs w:val="10"/>
              </w:rPr>
            </w:pPr>
            <w:r w:rsidRPr="00B03097">
              <w:rPr>
                <w:rFonts w:asciiTheme="minorHAnsi" w:hAnsiTheme="minorHAnsi" w:cstheme="minorHAnsi"/>
                <w:sz w:val="10"/>
                <w:szCs w:val="10"/>
              </w:rPr>
              <w:t>…</w:t>
            </w:r>
          </w:p>
          <w:p w14:paraId="732631DF" w14:textId="16CA9EE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 </w:t>
            </w:r>
            <w:r w:rsidR="00C23D3B" w:rsidRPr="00B03097">
              <w:rPr>
                <w:rFonts w:asciiTheme="minorHAnsi" w:hAnsiTheme="minorHAnsi" w:cstheme="minorHAnsi"/>
                <w:sz w:val="10"/>
                <w:szCs w:val="10"/>
              </w:rPr>
              <w:t>…</w:t>
            </w:r>
          </w:p>
          <w:p w14:paraId="1B543F43" w14:textId="631C20AD"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II.- </w:t>
            </w:r>
            <w:r w:rsidR="00C23D3B" w:rsidRPr="00B03097">
              <w:rPr>
                <w:rFonts w:asciiTheme="minorHAnsi" w:hAnsiTheme="minorHAnsi" w:cstheme="minorHAnsi"/>
                <w:sz w:val="10"/>
                <w:szCs w:val="10"/>
              </w:rPr>
              <w:t>…</w:t>
            </w:r>
          </w:p>
          <w:p w14:paraId="0A0B9B93" w14:textId="2F8CB1A5"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III.- </w:t>
            </w:r>
            <w:r w:rsidR="00C23D3B" w:rsidRPr="00B03097">
              <w:rPr>
                <w:rFonts w:asciiTheme="minorHAnsi" w:hAnsiTheme="minorHAnsi" w:cstheme="minorHAnsi"/>
                <w:sz w:val="10"/>
                <w:szCs w:val="10"/>
              </w:rPr>
              <w:t>…</w:t>
            </w:r>
          </w:p>
          <w:p w14:paraId="7A5C0CA6" w14:textId="4B4092F0"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IV.- </w:t>
            </w:r>
            <w:r w:rsidR="00C23D3B" w:rsidRPr="00B03097">
              <w:rPr>
                <w:rFonts w:asciiTheme="minorHAnsi" w:hAnsiTheme="minorHAnsi" w:cstheme="minorHAnsi"/>
                <w:sz w:val="10"/>
                <w:szCs w:val="10"/>
              </w:rPr>
              <w:t>…</w:t>
            </w:r>
          </w:p>
          <w:p w14:paraId="385E29A0" w14:textId="68AE7FD6"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V.- </w:t>
            </w:r>
            <w:r w:rsidR="00C23D3B" w:rsidRPr="00B03097">
              <w:rPr>
                <w:rFonts w:asciiTheme="minorHAnsi" w:hAnsiTheme="minorHAnsi" w:cstheme="minorHAnsi"/>
                <w:sz w:val="10"/>
                <w:szCs w:val="10"/>
              </w:rPr>
              <w:t>…</w:t>
            </w:r>
          </w:p>
          <w:p w14:paraId="0F6FB991"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VI.-Los cementerios ubicados en las demás Agencias Municipales y de policía, dentro del mismo Municipio, serán únicamente supervisados y asesorados por la Administración General de Panteones del Municipio, a fin de proteger su legado histórico por el crecimiento de la Ciudad Capital.</w:t>
            </w:r>
          </w:p>
        </w:tc>
        <w:tc>
          <w:tcPr>
            <w:tcW w:w="2693" w:type="dxa"/>
          </w:tcPr>
          <w:p w14:paraId="4C2EAC5E" w14:textId="6DBBDD89"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ARTÍCULO 7.- </w:t>
            </w:r>
            <w:r w:rsidR="00C23D3B" w:rsidRPr="00B03097">
              <w:rPr>
                <w:rFonts w:asciiTheme="minorHAnsi" w:hAnsiTheme="minorHAnsi" w:cstheme="minorHAnsi"/>
                <w:sz w:val="10"/>
                <w:szCs w:val="10"/>
              </w:rPr>
              <w:t>…</w:t>
            </w:r>
          </w:p>
          <w:p w14:paraId="359770EF" w14:textId="2D393C09" w:rsidR="00367572" w:rsidRPr="00B03097" w:rsidRDefault="00C23D3B" w:rsidP="009669F8">
            <w:pPr>
              <w:jc w:val="both"/>
              <w:rPr>
                <w:rFonts w:asciiTheme="minorHAnsi" w:hAnsiTheme="minorHAnsi" w:cstheme="minorHAnsi"/>
                <w:sz w:val="10"/>
                <w:szCs w:val="10"/>
              </w:rPr>
            </w:pPr>
            <w:r w:rsidRPr="00B03097">
              <w:rPr>
                <w:rFonts w:asciiTheme="minorHAnsi" w:hAnsiTheme="minorHAnsi" w:cstheme="minorHAnsi"/>
                <w:sz w:val="10"/>
                <w:szCs w:val="10"/>
              </w:rPr>
              <w:t>…</w:t>
            </w:r>
          </w:p>
          <w:p w14:paraId="0DD4520D" w14:textId="0E3372F2"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 </w:t>
            </w:r>
            <w:r w:rsidR="00C23D3B" w:rsidRPr="00B03097">
              <w:rPr>
                <w:rFonts w:asciiTheme="minorHAnsi" w:hAnsiTheme="minorHAnsi" w:cstheme="minorHAnsi"/>
                <w:sz w:val="10"/>
                <w:szCs w:val="10"/>
              </w:rPr>
              <w:t>…</w:t>
            </w:r>
          </w:p>
          <w:p w14:paraId="255C6C4E" w14:textId="73AD4200"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II.- </w:t>
            </w:r>
            <w:r w:rsidR="00C23D3B" w:rsidRPr="00B03097">
              <w:rPr>
                <w:rFonts w:asciiTheme="minorHAnsi" w:hAnsiTheme="minorHAnsi" w:cstheme="minorHAnsi"/>
                <w:sz w:val="10"/>
                <w:szCs w:val="10"/>
              </w:rPr>
              <w:t>…</w:t>
            </w:r>
          </w:p>
          <w:p w14:paraId="65B3ACEC" w14:textId="573192FB"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III.- </w:t>
            </w:r>
            <w:r w:rsidR="00C23D3B" w:rsidRPr="00B03097">
              <w:rPr>
                <w:rFonts w:asciiTheme="minorHAnsi" w:hAnsiTheme="minorHAnsi" w:cstheme="minorHAnsi"/>
                <w:sz w:val="10"/>
                <w:szCs w:val="10"/>
              </w:rPr>
              <w:t>…</w:t>
            </w:r>
          </w:p>
          <w:p w14:paraId="38FDC99A" w14:textId="762A3BB4"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IV.- </w:t>
            </w:r>
            <w:r w:rsidR="00C23D3B" w:rsidRPr="00B03097">
              <w:rPr>
                <w:rFonts w:asciiTheme="minorHAnsi" w:hAnsiTheme="minorHAnsi" w:cstheme="minorHAnsi"/>
                <w:sz w:val="10"/>
                <w:szCs w:val="10"/>
              </w:rPr>
              <w:t>…</w:t>
            </w:r>
          </w:p>
          <w:p w14:paraId="7B2BFA0D" w14:textId="5F81D5F8"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V.- </w:t>
            </w:r>
            <w:r w:rsidR="00C23D3B" w:rsidRPr="00B03097">
              <w:rPr>
                <w:rFonts w:asciiTheme="minorHAnsi" w:hAnsiTheme="minorHAnsi" w:cstheme="minorHAnsi"/>
                <w:sz w:val="10"/>
                <w:szCs w:val="10"/>
              </w:rPr>
              <w:t>…</w:t>
            </w:r>
          </w:p>
          <w:p w14:paraId="6124AE25"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VI.- Los cementerios ubicados en las demás Agencias Municipales y de Policía, dentro del mismo Municipio, serán únicamente supervisados y asesorados por </w:t>
            </w:r>
            <w:r w:rsidRPr="00B03097">
              <w:rPr>
                <w:rFonts w:asciiTheme="minorHAnsi" w:hAnsiTheme="minorHAnsi" w:cstheme="minorHAnsi"/>
                <w:b/>
                <w:sz w:val="10"/>
                <w:szCs w:val="10"/>
              </w:rPr>
              <w:t>la</w:t>
            </w:r>
            <w:r w:rsidRPr="00B03097">
              <w:rPr>
                <w:rFonts w:asciiTheme="minorHAnsi" w:hAnsiTheme="minorHAnsi" w:cstheme="minorHAnsi"/>
                <w:sz w:val="10"/>
                <w:szCs w:val="10"/>
              </w:rPr>
              <w:t xml:space="preserve"> </w:t>
            </w:r>
            <w:r w:rsidRPr="00B03097">
              <w:rPr>
                <w:rFonts w:asciiTheme="minorHAnsi" w:hAnsiTheme="minorHAnsi" w:cstheme="minorHAnsi"/>
                <w:b/>
                <w:bCs/>
                <w:sz w:val="10"/>
                <w:szCs w:val="10"/>
              </w:rPr>
              <w:t xml:space="preserve">Unidad de Panteones </w:t>
            </w:r>
            <w:r w:rsidRPr="00B03097">
              <w:rPr>
                <w:rFonts w:asciiTheme="minorHAnsi" w:hAnsiTheme="minorHAnsi" w:cstheme="minorHAnsi"/>
                <w:sz w:val="10"/>
                <w:szCs w:val="10"/>
              </w:rPr>
              <w:t>a fin de proteger su legado histórico por el crecimiento de la Ciudad Capital.</w:t>
            </w:r>
          </w:p>
        </w:tc>
      </w:tr>
      <w:tr w:rsidR="00367572" w:rsidRPr="00B03097" w14:paraId="2B00FF37" w14:textId="77777777" w:rsidTr="00FA0C3F">
        <w:trPr>
          <w:jc w:val="center"/>
        </w:trPr>
        <w:tc>
          <w:tcPr>
            <w:tcW w:w="2552" w:type="dxa"/>
          </w:tcPr>
          <w:p w14:paraId="5B4E4510"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ARTÍCULO 8.- El servicio público de inhumaciones, exhumaciones y traslado de restos humanos áridos o de cadáveres que presten las Agencias Funerarias, será vigilado por este H. Ayuntamiento, en base a las disposiciones del presente Reglamento a través de las(sic) administración General de Panteones.</w:t>
            </w:r>
          </w:p>
        </w:tc>
        <w:tc>
          <w:tcPr>
            <w:tcW w:w="2693" w:type="dxa"/>
          </w:tcPr>
          <w:p w14:paraId="64BC687A"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ARTÍCULO 8.- El servicio público de inhumaciones, exhumaciones y traslado de restos humanos áridos o de cadáveres que presten las Agencias Funerarias, será vigilado por este H. Ayuntamiento, con base a las disposiciones del presente Reglamento a través de </w:t>
            </w:r>
            <w:r w:rsidRPr="00B03097">
              <w:rPr>
                <w:rFonts w:asciiTheme="minorHAnsi" w:hAnsiTheme="minorHAnsi" w:cstheme="minorHAnsi"/>
                <w:b/>
                <w:bCs/>
                <w:sz w:val="10"/>
                <w:szCs w:val="10"/>
              </w:rPr>
              <w:t>la Unidad de Panteones.</w:t>
            </w:r>
          </w:p>
        </w:tc>
      </w:tr>
      <w:tr w:rsidR="00367572" w:rsidRPr="00B03097" w14:paraId="32FAD92A" w14:textId="77777777" w:rsidTr="00FA0C3F">
        <w:trPr>
          <w:jc w:val="center"/>
        </w:trPr>
        <w:tc>
          <w:tcPr>
            <w:tcW w:w="2552" w:type="dxa"/>
          </w:tcPr>
          <w:p w14:paraId="604BB439"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ARTÍCULO 9.- No se podrán extraer de los Cementerios objetos materiales, salvo que previamente medie solicitud del interesado dirigida a la Administración General de Panteones, con copia al Presidente Municipal, Regidor de Panteones y Director General de Servicios a la Comunidad y con base en ella, se cuente por escrito con dictamen aprobatorio del Regidor de Panteones, </w:t>
            </w:r>
            <w:r w:rsidRPr="00B03097">
              <w:rPr>
                <w:rFonts w:asciiTheme="minorHAnsi" w:hAnsiTheme="minorHAnsi" w:cstheme="minorHAnsi"/>
                <w:sz w:val="10"/>
                <w:szCs w:val="10"/>
              </w:rPr>
              <w:lastRenderedPageBreak/>
              <w:t>debidamente fundada (sic) y motivado.</w:t>
            </w:r>
          </w:p>
        </w:tc>
        <w:tc>
          <w:tcPr>
            <w:tcW w:w="2693" w:type="dxa"/>
          </w:tcPr>
          <w:p w14:paraId="6EB0DF60" w14:textId="6E92DD91"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lastRenderedPageBreak/>
              <w:t>ARTÍCULO 9.- No se podrán extraer objetos materiales de los Cementerios sin contar previamente con autorización expresa. Para obtenerla, la persona interesada deberá presentar una solicitud por escrito dirigida a la Unidad de Panteones, con copia al Presidente Municipal, a la Regiduría de Servicios Vecinales y Transparencia, y a la Secretaría de Servicios Vecinales, en la que deberá:</w:t>
            </w:r>
          </w:p>
          <w:p w14:paraId="624849AB" w14:textId="1DC69223" w:rsidR="00367572" w:rsidRPr="00103835" w:rsidRDefault="00A628A7" w:rsidP="00A3725C">
            <w:pPr>
              <w:pStyle w:val="Prrafodelista"/>
              <w:ind w:left="27" w:firstLine="0"/>
              <w:rPr>
                <w:rFonts w:asciiTheme="minorHAnsi" w:hAnsiTheme="minorHAnsi" w:cstheme="minorHAnsi"/>
                <w:b/>
                <w:bCs/>
                <w:sz w:val="10"/>
                <w:szCs w:val="10"/>
              </w:rPr>
            </w:pPr>
            <w:r>
              <w:rPr>
                <w:rFonts w:asciiTheme="minorHAnsi" w:hAnsiTheme="minorHAnsi" w:cstheme="minorHAnsi"/>
                <w:b/>
                <w:bCs/>
                <w:sz w:val="10"/>
                <w:szCs w:val="10"/>
              </w:rPr>
              <w:lastRenderedPageBreak/>
              <w:t xml:space="preserve">I. </w:t>
            </w:r>
            <w:r w:rsidR="00367572" w:rsidRPr="00B03097">
              <w:rPr>
                <w:rFonts w:asciiTheme="minorHAnsi" w:hAnsiTheme="minorHAnsi" w:cstheme="minorHAnsi"/>
                <w:b/>
                <w:bCs/>
                <w:sz w:val="10"/>
                <w:szCs w:val="10"/>
              </w:rPr>
              <w:t xml:space="preserve">Acreditar la titularidad del objeto material que pretende </w:t>
            </w:r>
            <w:proofErr w:type="spellStart"/>
            <w:r w:rsidR="00367572" w:rsidRPr="00B03097">
              <w:rPr>
                <w:rFonts w:asciiTheme="minorHAnsi" w:hAnsiTheme="minorHAnsi" w:cstheme="minorHAnsi"/>
                <w:b/>
                <w:bCs/>
                <w:sz w:val="10"/>
                <w:szCs w:val="10"/>
              </w:rPr>
              <w:t>extraer,y</w:t>
            </w:r>
            <w:proofErr w:type="spellEnd"/>
            <w:r w:rsidR="00367572" w:rsidRPr="00B03097">
              <w:rPr>
                <w:rFonts w:asciiTheme="minorHAnsi" w:hAnsiTheme="minorHAnsi" w:cstheme="minorHAnsi"/>
                <w:b/>
                <w:bCs/>
                <w:sz w:val="10"/>
                <w:szCs w:val="10"/>
              </w:rPr>
              <w:t>;</w:t>
            </w:r>
            <w:r w:rsidR="00367572" w:rsidRPr="00103835">
              <w:rPr>
                <w:rFonts w:asciiTheme="minorHAnsi" w:hAnsiTheme="minorHAnsi" w:cstheme="minorHAnsi"/>
                <w:b/>
                <w:bCs/>
                <w:sz w:val="10"/>
                <w:szCs w:val="10"/>
              </w:rPr>
              <w:br/>
              <w:t>II. Acreditar estar al corriente de los pagos y no tener adeudo alguno con el Municipio.</w:t>
            </w:r>
          </w:p>
          <w:p w14:paraId="0A3F21A8" w14:textId="05D6ECD2"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 xml:space="preserve">La autorización será otorgada </w:t>
            </w:r>
            <w:r w:rsidR="00FF07B6" w:rsidRPr="00B03097">
              <w:rPr>
                <w:rFonts w:asciiTheme="minorHAnsi" w:hAnsiTheme="minorHAnsi" w:cstheme="minorHAnsi"/>
                <w:b/>
                <w:bCs/>
                <w:sz w:val="10"/>
                <w:szCs w:val="10"/>
              </w:rPr>
              <w:t>por la</w:t>
            </w:r>
            <w:r w:rsidRPr="00B03097">
              <w:rPr>
                <w:rFonts w:asciiTheme="minorHAnsi" w:hAnsiTheme="minorHAnsi" w:cstheme="minorHAnsi"/>
                <w:b/>
                <w:bCs/>
                <w:sz w:val="10"/>
                <w:szCs w:val="10"/>
              </w:rPr>
              <w:t xml:space="preserve"> </w:t>
            </w:r>
            <w:r w:rsidR="00FF07B6" w:rsidRPr="00B03097">
              <w:rPr>
                <w:rFonts w:asciiTheme="minorHAnsi" w:hAnsiTheme="minorHAnsi" w:cstheme="minorHAnsi"/>
                <w:b/>
                <w:bCs/>
                <w:sz w:val="10"/>
                <w:szCs w:val="10"/>
              </w:rPr>
              <w:t>persona titular</w:t>
            </w:r>
            <w:r w:rsidRPr="00B03097">
              <w:rPr>
                <w:rFonts w:asciiTheme="minorHAnsi" w:hAnsiTheme="minorHAnsi" w:cstheme="minorHAnsi"/>
                <w:b/>
                <w:bCs/>
                <w:sz w:val="10"/>
                <w:szCs w:val="10"/>
              </w:rPr>
              <w:t xml:space="preserve"> de la Unidad de Panteones, con visto bueno de la Secretaría de Servicios Vecinales, y deberá emitirse de manera fundada y motivada.</w:t>
            </w:r>
          </w:p>
        </w:tc>
      </w:tr>
      <w:tr w:rsidR="00367572" w:rsidRPr="00B03097" w14:paraId="3CFCF361" w14:textId="77777777" w:rsidTr="00FA0C3F">
        <w:trPr>
          <w:jc w:val="center"/>
        </w:trPr>
        <w:tc>
          <w:tcPr>
            <w:tcW w:w="2552" w:type="dxa"/>
          </w:tcPr>
          <w:p w14:paraId="5C69DD66"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lastRenderedPageBreak/>
              <w:t>ARTÍCULO 11.- La Ejecución de las normas del presente reglamento estará a cargo del personal administrativo, por conducto del Administrador General de Panteones que, para el efecto, sea nombrado por el Presidente Municipal.</w:t>
            </w:r>
          </w:p>
        </w:tc>
        <w:tc>
          <w:tcPr>
            <w:tcW w:w="2693" w:type="dxa"/>
          </w:tcPr>
          <w:p w14:paraId="645F7449"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ARTÍCULO 11.- La </w:t>
            </w:r>
            <w:r w:rsidRPr="00B03097">
              <w:rPr>
                <w:rFonts w:asciiTheme="minorHAnsi" w:hAnsiTheme="minorHAnsi" w:cstheme="minorHAnsi"/>
                <w:b/>
                <w:bCs/>
                <w:sz w:val="10"/>
                <w:szCs w:val="10"/>
              </w:rPr>
              <w:t>ejecución</w:t>
            </w:r>
            <w:r w:rsidRPr="00B03097">
              <w:rPr>
                <w:rFonts w:asciiTheme="minorHAnsi" w:hAnsiTheme="minorHAnsi" w:cstheme="minorHAnsi"/>
                <w:sz w:val="10"/>
                <w:szCs w:val="10"/>
              </w:rPr>
              <w:t xml:space="preserve"> de las normas del presente Reglamento estará a cargo del personal administrativo, por conducto de </w:t>
            </w:r>
            <w:r w:rsidRPr="00B03097">
              <w:rPr>
                <w:rFonts w:asciiTheme="minorHAnsi" w:hAnsiTheme="minorHAnsi" w:cstheme="minorHAnsi"/>
                <w:b/>
                <w:sz w:val="10"/>
                <w:szCs w:val="10"/>
              </w:rPr>
              <w:t>la persona</w:t>
            </w:r>
            <w:r w:rsidRPr="00B03097">
              <w:rPr>
                <w:rFonts w:asciiTheme="minorHAnsi" w:hAnsiTheme="minorHAnsi" w:cstheme="minorHAnsi"/>
                <w:sz w:val="10"/>
                <w:szCs w:val="10"/>
              </w:rPr>
              <w:t xml:space="preserve"> </w:t>
            </w:r>
            <w:r w:rsidRPr="00B03097">
              <w:rPr>
                <w:rFonts w:asciiTheme="minorHAnsi" w:hAnsiTheme="minorHAnsi" w:cstheme="minorHAnsi"/>
                <w:b/>
                <w:bCs/>
                <w:sz w:val="10"/>
                <w:szCs w:val="10"/>
              </w:rPr>
              <w:t>titular de la Unidad de Panteones</w:t>
            </w:r>
            <w:r w:rsidRPr="00B03097">
              <w:rPr>
                <w:rFonts w:asciiTheme="minorHAnsi" w:hAnsiTheme="minorHAnsi" w:cstheme="minorHAnsi"/>
                <w:sz w:val="10"/>
                <w:szCs w:val="10"/>
              </w:rPr>
              <w:t xml:space="preserve"> que, para el efecto, sea nombrado por el Presidente Municipal.</w:t>
            </w:r>
          </w:p>
        </w:tc>
      </w:tr>
      <w:tr w:rsidR="00367572" w:rsidRPr="00B03097" w14:paraId="4422C0FC" w14:textId="77777777" w:rsidTr="00FA0C3F">
        <w:trPr>
          <w:jc w:val="center"/>
        </w:trPr>
        <w:tc>
          <w:tcPr>
            <w:tcW w:w="2552" w:type="dxa"/>
          </w:tcPr>
          <w:p w14:paraId="4F11A86E"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ARTÍCULO 12.- Queda estrictamente prohibida la comercialización de los derechos de uso sobre las fosas entre particulares con ánimo de lucro </w:t>
            </w:r>
            <w:proofErr w:type="spellStart"/>
            <w:r w:rsidRPr="00B03097">
              <w:rPr>
                <w:rFonts w:asciiTheme="minorHAnsi" w:hAnsiTheme="minorHAnsi" w:cstheme="minorHAnsi"/>
                <w:sz w:val="10"/>
                <w:szCs w:val="10"/>
              </w:rPr>
              <w:t>ó</w:t>
            </w:r>
            <w:proofErr w:type="spellEnd"/>
            <w:r w:rsidRPr="00B03097">
              <w:rPr>
                <w:rFonts w:asciiTheme="minorHAnsi" w:hAnsiTheme="minorHAnsi" w:cstheme="minorHAnsi"/>
                <w:sz w:val="10"/>
                <w:szCs w:val="10"/>
              </w:rPr>
              <w:t xml:space="preserve"> por funerarias y cualquier institución que realice comercio relativo a las inhumaciones, no quedando comprendidas la cesión de derechos entre familiares </w:t>
            </w:r>
            <w:proofErr w:type="spellStart"/>
            <w:r w:rsidRPr="00B03097">
              <w:rPr>
                <w:rFonts w:asciiTheme="minorHAnsi" w:hAnsiTheme="minorHAnsi" w:cstheme="minorHAnsi"/>
                <w:sz w:val="10"/>
                <w:szCs w:val="10"/>
              </w:rPr>
              <w:t>ó</w:t>
            </w:r>
            <w:proofErr w:type="spellEnd"/>
            <w:r w:rsidRPr="00B03097">
              <w:rPr>
                <w:rFonts w:asciiTheme="minorHAnsi" w:hAnsiTheme="minorHAnsi" w:cstheme="minorHAnsi"/>
                <w:sz w:val="10"/>
                <w:szCs w:val="10"/>
              </w:rPr>
              <w:t xml:space="preserve"> entre particulares por motivo de insolvencia, cambio de domicilio u otra razón que sea considerada válida por la Autoridad Municipal. La Administración General de Panteones vigilará bajo su estricta responsabilidad, el cumplimiento de esta disposición.</w:t>
            </w:r>
          </w:p>
        </w:tc>
        <w:tc>
          <w:tcPr>
            <w:tcW w:w="2693" w:type="dxa"/>
          </w:tcPr>
          <w:p w14:paraId="737755C8"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ARTÍCULO 12.- Queda estrictamente prohibida la comercialización de los derechos de uso sobre las fosas entre particulares con ánimo de lucro </w:t>
            </w:r>
            <w:proofErr w:type="spellStart"/>
            <w:r w:rsidRPr="00B03097">
              <w:rPr>
                <w:rFonts w:asciiTheme="minorHAnsi" w:hAnsiTheme="minorHAnsi" w:cstheme="minorHAnsi"/>
                <w:sz w:val="10"/>
                <w:szCs w:val="10"/>
              </w:rPr>
              <w:t>ó</w:t>
            </w:r>
            <w:proofErr w:type="spellEnd"/>
            <w:r w:rsidRPr="00B03097">
              <w:rPr>
                <w:rFonts w:asciiTheme="minorHAnsi" w:hAnsiTheme="minorHAnsi" w:cstheme="minorHAnsi"/>
                <w:sz w:val="10"/>
                <w:szCs w:val="10"/>
              </w:rPr>
              <w:t xml:space="preserve"> por funerarias y cualquier institución que realice comercio relativo a las inhumaciones, no quedando comprendidas la cesión de derechos entre familiares </w:t>
            </w:r>
            <w:proofErr w:type="spellStart"/>
            <w:r w:rsidRPr="00B03097">
              <w:rPr>
                <w:rFonts w:asciiTheme="minorHAnsi" w:hAnsiTheme="minorHAnsi" w:cstheme="minorHAnsi"/>
                <w:sz w:val="10"/>
                <w:szCs w:val="10"/>
              </w:rPr>
              <w:t>ó</w:t>
            </w:r>
            <w:proofErr w:type="spellEnd"/>
            <w:r w:rsidRPr="00B03097">
              <w:rPr>
                <w:rFonts w:asciiTheme="minorHAnsi" w:hAnsiTheme="minorHAnsi" w:cstheme="minorHAnsi"/>
                <w:sz w:val="10"/>
                <w:szCs w:val="10"/>
              </w:rPr>
              <w:t xml:space="preserve"> entre particulares por motivo de insolvencia, cambio de domicilio u otra razón que sea considerada válida por la Autoridad Municipal. </w:t>
            </w:r>
            <w:r w:rsidRPr="00B03097">
              <w:rPr>
                <w:rFonts w:asciiTheme="minorHAnsi" w:hAnsiTheme="minorHAnsi" w:cstheme="minorHAnsi"/>
                <w:b/>
                <w:bCs/>
                <w:sz w:val="10"/>
                <w:szCs w:val="10"/>
              </w:rPr>
              <w:t>La Unidad de Panteones</w:t>
            </w:r>
            <w:r w:rsidRPr="00B03097">
              <w:rPr>
                <w:rFonts w:asciiTheme="minorHAnsi" w:hAnsiTheme="minorHAnsi" w:cstheme="minorHAnsi"/>
                <w:sz w:val="10"/>
                <w:szCs w:val="10"/>
              </w:rPr>
              <w:t xml:space="preserve"> vigilará bajo su estricta responsabilidad, el cumplimiento de esta disposición.</w:t>
            </w:r>
          </w:p>
        </w:tc>
      </w:tr>
      <w:tr w:rsidR="00367572" w:rsidRPr="00B03097" w14:paraId="7ECA4E01" w14:textId="77777777" w:rsidTr="00FA0C3F">
        <w:trPr>
          <w:jc w:val="center"/>
        </w:trPr>
        <w:tc>
          <w:tcPr>
            <w:tcW w:w="2552" w:type="dxa"/>
          </w:tcPr>
          <w:p w14:paraId="0452499C"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ARTÍCULO 13.- Las siguientes dependencias tendrán la obligación de contar con el Reglamento de Panteones en un lugar visible al público: </w:t>
            </w:r>
          </w:p>
          <w:p w14:paraId="63DE92C7"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I.- La Administración General de Panteones</w:t>
            </w:r>
          </w:p>
          <w:p w14:paraId="6CB1C378" w14:textId="342FEDB3"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II.- </w:t>
            </w:r>
            <w:r w:rsidR="00C23D3B" w:rsidRPr="00B03097">
              <w:rPr>
                <w:rFonts w:asciiTheme="minorHAnsi" w:hAnsiTheme="minorHAnsi" w:cstheme="minorHAnsi"/>
                <w:sz w:val="10"/>
                <w:szCs w:val="10"/>
              </w:rPr>
              <w:t>…</w:t>
            </w:r>
            <w:r w:rsidRPr="00B03097">
              <w:rPr>
                <w:rFonts w:asciiTheme="minorHAnsi" w:hAnsiTheme="minorHAnsi" w:cstheme="minorHAnsi"/>
                <w:sz w:val="10"/>
                <w:szCs w:val="10"/>
              </w:rPr>
              <w:t xml:space="preserve"> </w:t>
            </w:r>
          </w:p>
          <w:p w14:paraId="7AA4B100" w14:textId="0B4F2099"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III.-</w:t>
            </w:r>
            <w:r w:rsidR="00C23D3B" w:rsidRPr="00B03097">
              <w:rPr>
                <w:rFonts w:asciiTheme="minorHAnsi" w:hAnsiTheme="minorHAnsi" w:cstheme="minorHAnsi"/>
                <w:sz w:val="10"/>
                <w:szCs w:val="10"/>
              </w:rPr>
              <w:t>…</w:t>
            </w:r>
            <w:r w:rsidRPr="00B03097">
              <w:rPr>
                <w:rFonts w:asciiTheme="minorHAnsi" w:hAnsiTheme="minorHAnsi" w:cstheme="minorHAnsi"/>
                <w:sz w:val="10"/>
                <w:szCs w:val="10"/>
              </w:rPr>
              <w:t xml:space="preserve"> </w:t>
            </w:r>
          </w:p>
          <w:p w14:paraId="1B27481C" w14:textId="6EF6D37A"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IV.-</w:t>
            </w:r>
            <w:r w:rsidR="00C23D3B" w:rsidRPr="00B03097">
              <w:rPr>
                <w:rFonts w:asciiTheme="minorHAnsi" w:hAnsiTheme="minorHAnsi" w:cstheme="minorHAnsi"/>
                <w:sz w:val="10"/>
                <w:szCs w:val="10"/>
              </w:rPr>
              <w:t>…</w:t>
            </w:r>
          </w:p>
        </w:tc>
        <w:tc>
          <w:tcPr>
            <w:tcW w:w="2693" w:type="dxa"/>
          </w:tcPr>
          <w:p w14:paraId="4D061E6E"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sz w:val="10"/>
                <w:szCs w:val="10"/>
              </w:rPr>
              <w:t xml:space="preserve">ARTÍCULO 13.- </w:t>
            </w:r>
            <w:r w:rsidRPr="00B03097">
              <w:rPr>
                <w:rFonts w:asciiTheme="minorHAnsi" w:hAnsiTheme="minorHAnsi" w:cstheme="minorHAnsi"/>
                <w:b/>
                <w:bCs/>
                <w:sz w:val="10"/>
                <w:szCs w:val="10"/>
              </w:rPr>
              <w:t>Las dependencias, panteones, agencias funerarias, marmolerías y demás establecimientos o personas que realicen actividades relacionadas con los servicios funerarios o con la construcción dentro de cementerios, deberán contar con el Reglamento de Panteones en un lugar visible al público.</w:t>
            </w:r>
          </w:p>
        </w:tc>
      </w:tr>
      <w:tr w:rsidR="00367572" w:rsidRPr="00B03097" w14:paraId="2C660572" w14:textId="77777777" w:rsidTr="00FA0C3F">
        <w:trPr>
          <w:jc w:val="center"/>
        </w:trPr>
        <w:tc>
          <w:tcPr>
            <w:tcW w:w="2552" w:type="dxa"/>
          </w:tcPr>
          <w:p w14:paraId="321F79B8"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ARTÍCULO 14.- Para emitir su dictamen sobre el establecimiento y operación de un cementerio, la Comisión de Panteones requerirá previamente, la opinión de las siguientes unidades administrativas Municipales y Estatales:</w:t>
            </w:r>
          </w:p>
          <w:p w14:paraId="7C8D5D55"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I.- Dirección General de Desarrollo Urbano Municipal</w:t>
            </w:r>
          </w:p>
          <w:p w14:paraId="56428FBF"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II.- Coordinación General de Ecología Municipal </w:t>
            </w:r>
          </w:p>
          <w:p w14:paraId="5291749E"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III.-Dirección de Sanidad Municipal </w:t>
            </w:r>
          </w:p>
          <w:p w14:paraId="3133B042"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IV.-Administración Directa de Obras y Servicios de Agua Potable y Alcantarillado Colectivo de Oaxaca (A.D.O.S.A.P.A.C.O).</w:t>
            </w:r>
          </w:p>
        </w:tc>
        <w:tc>
          <w:tcPr>
            <w:tcW w:w="2693" w:type="dxa"/>
          </w:tcPr>
          <w:p w14:paraId="26FDAC2B"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ARTÍCULO 14.- Para emitir su dictamen sobre el establecimiento y operación de un cementerio, </w:t>
            </w:r>
            <w:r w:rsidRPr="00B03097">
              <w:rPr>
                <w:rFonts w:asciiTheme="minorHAnsi" w:hAnsiTheme="minorHAnsi" w:cstheme="minorHAnsi"/>
                <w:b/>
                <w:bCs/>
                <w:sz w:val="10"/>
                <w:szCs w:val="10"/>
              </w:rPr>
              <w:t xml:space="preserve">la Comisión de Servicios Vecinales, Espectáculos y Transparencia </w:t>
            </w:r>
            <w:r w:rsidRPr="00B03097">
              <w:rPr>
                <w:rFonts w:asciiTheme="minorHAnsi" w:hAnsiTheme="minorHAnsi" w:cstheme="minorHAnsi"/>
                <w:sz w:val="10"/>
                <w:szCs w:val="10"/>
              </w:rPr>
              <w:t>requerirá previamente, la opinión de las siguientes unidades administrativas Municipales y Estatales:</w:t>
            </w:r>
          </w:p>
          <w:p w14:paraId="6CC2BF71"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I.- Sistema Operador de los Servicios de Agua Potable y Alcantarillado (S.O.A.P.A).</w:t>
            </w:r>
          </w:p>
          <w:p w14:paraId="06373961"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II.- Secretaría de Obras Públicas y Desarrollo Urbano.</w:t>
            </w:r>
          </w:p>
          <w:p w14:paraId="0FA1044D"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 xml:space="preserve">III.- Secretaría de Medio Ambiente y Gestión Hídrica. </w:t>
            </w:r>
          </w:p>
          <w:p w14:paraId="2F2EAB15"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 xml:space="preserve">IV.-Dirección de Sanidad. </w:t>
            </w:r>
          </w:p>
        </w:tc>
      </w:tr>
      <w:tr w:rsidR="00367572" w:rsidRPr="00B03097" w14:paraId="799B6831" w14:textId="77777777" w:rsidTr="00FA0C3F">
        <w:trPr>
          <w:jc w:val="center"/>
        </w:trPr>
        <w:tc>
          <w:tcPr>
            <w:tcW w:w="2552" w:type="dxa"/>
          </w:tcPr>
          <w:p w14:paraId="60EB9E75"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ARTÍCULO 16.- Para el establecimiento de un cementerio particular requiere satisfacer los siguientes requisitos:</w:t>
            </w:r>
          </w:p>
          <w:p w14:paraId="4A2AE99C" w14:textId="5FF1C2BC"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 </w:t>
            </w:r>
            <w:r w:rsidR="00C23D3B" w:rsidRPr="00B03097">
              <w:rPr>
                <w:rFonts w:asciiTheme="minorHAnsi" w:hAnsiTheme="minorHAnsi" w:cstheme="minorHAnsi"/>
                <w:sz w:val="10"/>
                <w:szCs w:val="10"/>
              </w:rPr>
              <w:t>…</w:t>
            </w:r>
          </w:p>
          <w:p w14:paraId="6B50F038" w14:textId="241B7483"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II.- </w:t>
            </w:r>
            <w:r w:rsidR="00C23D3B" w:rsidRPr="00B03097">
              <w:rPr>
                <w:rFonts w:asciiTheme="minorHAnsi" w:hAnsiTheme="minorHAnsi" w:cstheme="minorHAnsi"/>
                <w:sz w:val="10"/>
                <w:szCs w:val="10"/>
              </w:rPr>
              <w:t>…</w:t>
            </w:r>
          </w:p>
          <w:p w14:paraId="1B1C796D" w14:textId="6E112229"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 </w:t>
            </w:r>
            <w:r w:rsidR="00C23D3B" w:rsidRPr="00B03097">
              <w:rPr>
                <w:rFonts w:asciiTheme="minorHAnsi" w:hAnsiTheme="minorHAnsi" w:cstheme="minorHAnsi"/>
                <w:sz w:val="10"/>
                <w:szCs w:val="10"/>
              </w:rPr>
              <w:t>…</w:t>
            </w:r>
          </w:p>
          <w:p w14:paraId="2E6AFF6C" w14:textId="38D14B3D"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b).- </w:t>
            </w:r>
            <w:r w:rsidR="00C23D3B" w:rsidRPr="00B03097">
              <w:rPr>
                <w:rFonts w:asciiTheme="minorHAnsi" w:hAnsiTheme="minorHAnsi" w:cstheme="minorHAnsi"/>
                <w:sz w:val="10"/>
                <w:szCs w:val="10"/>
              </w:rPr>
              <w:t>…</w:t>
            </w:r>
          </w:p>
          <w:p w14:paraId="59D5AE3F" w14:textId="4C541074"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c).- </w:t>
            </w:r>
            <w:r w:rsidR="00C23D3B" w:rsidRPr="00B03097">
              <w:rPr>
                <w:rFonts w:asciiTheme="minorHAnsi" w:hAnsiTheme="minorHAnsi" w:cstheme="minorHAnsi"/>
                <w:sz w:val="10"/>
                <w:szCs w:val="10"/>
              </w:rPr>
              <w:t>…</w:t>
            </w:r>
          </w:p>
          <w:p w14:paraId="758A82D2" w14:textId="62A32C9E"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d).- </w:t>
            </w:r>
            <w:r w:rsidR="00C23D3B" w:rsidRPr="00B03097">
              <w:rPr>
                <w:rFonts w:asciiTheme="minorHAnsi" w:hAnsiTheme="minorHAnsi" w:cstheme="minorHAnsi"/>
                <w:sz w:val="10"/>
                <w:szCs w:val="10"/>
              </w:rPr>
              <w:t>…</w:t>
            </w:r>
          </w:p>
          <w:p w14:paraId="5DC9AD9F"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III.-Autorización de la Dirección de Sanidad Municipal. </w:t>
            </w:r>
          </w:p>
          <w:p w14:paraId="1D168601" w14:textId="232F139E"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IV.- </w:t>
            </w:r>
            <w:r w:rsidR="00C23D3B" w:rsidRPr="00B03097">
              <w:rPr>
                <w:rFonts w:asciiTheme="minorHAnsi" w:hAnsiTheme="minorHAnsi" w:cstheme="minorHAnsi"/>
                <w:sz w:val="10"/>
                <w:szCs w:val="10"/>
              </w:rPr>
              <w:t>…</w:t>
            </w:r>
          </w:p>
          <w:p w14:paraId="041F94A8"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V.- Planos aprobados por las Direcciones Generales de Desarrollo Urbano, de Obras Públicas y la Coordinación General de Ecología Municipales, los cuales contendrán: </w:t>
            </w:r>
          </w:p>
          <w:p w14:paraId="4A969EAA" w14:textId="6BDE8B54"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 </w:t>
            </w:r>
            <w:r w:rsidR="00C23D3B" w:rsidRPr="00B03097">
              <w:rPr>
                <w:rFonts w:asciiTheme="minorHAnsi" w:hAnsiTheme="minorHAnsi" w:cstheme="minorHAnsi"/>
                <w:sz w:val="10"/>
                <w:szCs w:val="10"/>
              </w:rPr>
              <w:t>…</w:t>
            </w:r>
          </w:p>
          <w:p w14:paraId="0F51AAFD" w14:textId="71883761"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b).- </w:t>
            </w:r>
            <w:r w:rsidR="00C23D3B" w:rsidRPr="00B03097">
              <w:rPr>
                <w:rFonts w:asciiTheme="minorHAnsi" w:hAnsiTheme="minorHAnsi" w:cstheme="minorHAnsi"/>
                <w:sz w:val="10"/>
                <w:szCs w:val="10"/>
              </w:rPr>
              <w:t>…</w:t>
            </w:r>
          </w:p>
          <w:p w14:paraId="4B196D79" w14:textId="48675059"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c).- </w:t>
            </w:r>
            <w:r w:rsidR="00C23D3B" w:rsidRPr="00B03097">
              <w:rPr>
                <w:rFonts w:asciiTheme="minorHAnsi" w:hAnsiTheme="minorHAnsi" w:cstheme="minorHAnsi"/>
                <w:sz w:val="10"/>
                <w:szCs w:val="10"/>
              </w:rPr>
              <w:t>…</w:t>
            </w:r>
          </w:p>
          <w:p w14:paraId="29899253" w14:textId="238BE4B0"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d).- </w:t>
            </w:r>
            <w:r w:rsidR="00C23D3B" w:rsidRPr="00B03097">
              <w:rPr>
                <w:rFonts w:asciiTheme="minorHAnsi" w:hAnsiTheme="minorHAnsi" w:cstheme="minorHAnsi"/>
                <w:sz w:val="10"/>
                <w:szCs w:val="10"/>
              </w:rPr>
              <w:t>…</w:t>
            </w:r>
          </w:p>
          <w:p w14:paraId="1DBF4C0D" w14:textId="13D16216"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e).- </w:t>
            </w:r>
            <w:r w:rsidR="00C23D3B" w:rsidRPr="00B03097">
              <w:rPr>
                <w:rFonts w:asciiTheme="minorHAnsi" w:hAnsiTheme="minorHAnsi" w:cstheme="minorHAnsi"/>
                <w:sz w:val="10"/>
                <w:szCs w:val="10"/>
              </w:rPr>
              <w:t>…</w:t>
            </w:r>
          </w:p>
          <w:p w14:paraId="4ED556A7" w14:textId="117D0E4C"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f).- </w:t>
            </w:r>
            <w:r w:rsidR="00C23D3B" w:rsidRPr="00B03097">
              <w:rPr>
                <w:rFonts w:asciiTheme="minorHAnsi" w:hAnsiTheme="minorHAnsi" w:cstheme="minorHAnsi"/>
                <w:sz w:val="10"/>
                <w:szCs w:val="10"/>
              </w:rPr>
              <w:t>…</w:t>
            </w:r>
          </w:p>
          <w:p w14:paraId="696A2CE4" w14:textId="06A0D81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g).- </w:t>
            </w:r>
            <w:r w:rsidR="00C23D3B" w:rsidRPr="00B03097">
              <w:rPr>
                <w:rFonts w:asciiTheme="minorHAnsi" w:hAnsiTheme="minorHAnsi" w:cstheme="minorHAnsi"/>
                <w:sz w:val="10"/>
                <w:szCs w:val="10"/>
              </w:rPr>
              <w:t>…</w:t>
            </w:r>
          </w:p>
          <w:p w14:paraId="29491A12"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VI.-Dictamen de uso de suelo expedido por la Dirección General de Desarrollo Urbano Municipal.</w:t>
            </w:r>
          </w:p>
          <w:p w14:paraId="7479E5F3" w14:textId="7243DACC"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VII.- </w:t>
            </w:r>
            <w:r w:rsidR="00C23D3B" w:rsidRPr="00B03097">
              <w:rPr>
                <w:rFonts w:asciiTheme="minorHAnsi" w:hAnsiTheme="minorHAnsi" w:cstheme="minorHAnsi"/>
                <w:sz w:val="10"/>
                <w:szCs w:val="10"/>
              </w:rPr>
              <w:t>…</w:t>
            </w:r>
          </w:p>
          <w:p w14:paraId="03778B13" w14:textId="64C2FA66"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 </w:t>
            </w:r>
            <w:r w:rsidR="00C23D3B" w:rsidRPr="00B03097">
              <w:rPr>
                <w:rFonts w:asciiTheme="minorHAnsi" w:hAnsiTheme="minorHAnsi" w:cstheme="minorHAnsi"/>
                <w:sz w:val="10"/>
                <w:szCs w:val="10"/>
              </w:rPr>
              <w:t>…</w:t>
            </w:r>
          </w:p>
          <w:p w14:paraId="1C1F0BAE" w14:textId="3AD33C0F"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b).- </w:t>
            </w:r>
            <w:r w:rsidR="00C23D3B" w:rsidRPr="00B03097">
              <w:rPr>
                <w:rFonts w:asciiTheme="minorHAnsi" w:hAnsiTheme="minorHAnsi" w:cstheme="minorHAnsi"/>
                <w:sz w:val="10"/>
                <w:szCs w:val="10"/>
              </w:rPr>
              <w:t>…</w:t>
            </w:r>
          </w:p>
          <w:p w14:paraId="6E0FD964" w14:textId="112B9F31"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c).- </w:t>
            </w:r>
            <w:r w:rsidR="00C23D3B" w:rsidRPr="00B03097">
              <w:rPr>
                <w:rFonts w:asciiTheme="minorHAnsi" w:hAnsiTheme="minorHAnsi" w:cstheme="minorHAnsi"/>
                <w:sz w:val="10"/>
                <w:szCs w:val="10"/>
              </w:rPr>
              <w:t>…</w:t>
            </w:r>
          </w:p>
          <w:p w14:paraId="7113C098" w14:textId="3D115B0A"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d).- </w:t>
            </w:r>
            <w:r w:rsidR="00C23D3B" w:rsidRPr="00B03097">
              <w:rPr>
                <w:rFonts w:asciiTheme="minorHAnsi" w:hAnsiTheme="minorHAnsi" w:cstheme="minorHAnsi"/>
                <w:sz w:val="10"/>
                <w:szCs w:val="10"/>
              </w:rPr>
              <w:t>…</w:t>
            </w:r>
          </w:p>
        </w:tc>
        <w:tc>
          <w:tcPr>
            <w:tcW w:w="2693" w:type="dxa"/>
          </w:tcPr>
          <w:p w14:paraId="1DD07D62"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ARTÍCULO 16.-Para el establecimiento de un cementerio particular requiere satisfacer los siguientes requisitos:</w:t>
            </w:r>
          </w:p>
          <w:p w14:paraId="6266DD4F" w14:textId="3A5784BD"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 </w:t>
            </w:r>
            <w:r w:rsidR="00C23D3B" w:rsidRPr="00B03097">
              <w:rPr>
                <w:rFonts w:asciiTheme="minorHAnsi" w:hAnsiTheme="minorHAnsi" w:cstheme="minorHAnsi"/>
                <w:sz w:val="10"/>
                <w:szCs w:val="10"/>
              </w:rPr>
              <w:t>…</w:t>
            </w:r>
          </w:p>
          <w:p w14:paraId="1F450F32" w14:textId="7CA241DA"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II.- </w:t>
            </w:r>
            <w:r w:rsidR="00C23D3B" w:rsidRPr="00B03097">
              <w:rPr>
                <w:rFonts w:asciiTheme="minorHAnsi" w:hAnsiTheme="minorHAnsi" w:cstheme="minorHAnsi"/>
                <w:sz w:val="10"/>
                <w:szCs w:val="10"/>
              </w:rPr>
              <w:t>…</w:t>
            </w:r>
          </w:p>
          <w:p w14:paraId="3764AF6E" w14:textId="62EDCB76"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 </w:t>
            </w:r>
            <w:r w:rsidR="00C23D3B" w:rsidRPr="00B03097">
              <w:rPr>
                <w:rFonts w:asciiTheme="minorHAnsi" w:hAnsiTheme="minorHAnsi" w:cstheme="minorHAnsi"/>
                <w:sz w:val="10"/>
                <w:szCs w:val="10"/>
              </w:rPr>
              <w:t>…</w:t>
            </w:r>
          </w:p>
          <w:p w14:paraId="2CAAE6A1" w14:textId="32C58598"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b).- </w:t>
            </w:r>
            <w:r w:rsidR="00C23D3B" w:rsidRPr="00B03097">
              <w:rPr>
                <w:rFonts w:asciiTheme="minorHAnsi" w:hAnsiTheme="minorHAnsi" w:cstheme="minorHAnsi"/>
                <w:sz w:val="10"/>
                <w:szCs w:val="10"/>
              </w:rPr>
              <w:t>…</w:t>
            </w:r>
          </w:p>
          <w:p w14:paraId="335E75E5" w14:textId="28F6E01C"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c).- </w:t>
            </w:r>
            <w:r w:rsidR="00C23D3B" w:rsidRPr="00B03097">
              <w:rPr>
                <w:rFonts w:asciiTheme="minorHAnsi" w:hAnsiTheme="minorHAnsi" w:cstheme="minorHAnsi"/>
                <w:sz w:val="10"/>
                <w:szCs w:val="10"/>
              </w:rPr>
              <w:t>…</w:t>
            </w:r>
          </w:p>
          <w:p w14:paraId="49DDB000" w14:textId="039313E8"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d).- </w:t>
            </w:r>
            <w:r w:rsidR="00C23D3B" w:rsidRPr="00B03097">
              <w:rPr>
                <w:rFonts w:asciiTheme="minorHAnsi" w:hAnsiTheme="minorHAnsi" w:cstheme="minorHAnsi"/>
                <w:sz w:val="10"/>
                <w:szCs w:val="10"/>
              </w:rPr>
              <w:t>…</w:t>
            </w:r>
          </w:p>
          <w:p w14:paraId="58B5D9B9"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III.-</w:t>
            </w:r>
            <w:r w:rsidRPr="00B03097">
              <w:rPr>
                <w:rFonts w:asciiTheme="minorHAnsi" w:hAnsiTheme="minorHAnsi" w:cstheme="minorHAnsi"/>
                <w:b/>
                <w:bCs/>
                <w:sz w:val="10"/>
                <w:szCs w:val="10"/>
              </w:rPr>
              <w:t>Autorización de la Dirección de Sanidad.</w:t>
            </w:r>
            <w:r w:rsidRPr="00B03097">
              <w:rPr>
                <w:rFonts w:asciiTheme="minorHAnsi" w:hAnsiTheme="minorHAnsi" w:cstheme="minorHAnsi"/>
                <w:sz w:val="10"/>
                <w:szCs w:val="10"/>
              </w:rPr>
              <w:t xml:space="preserve"> </w:t>
            </w:r>
          </w:p>
          <w:p w14:paraId="536E735C" w14:textId="16EC51A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IV.- </w:t>
            </w:r>
            <w:r w:rsidR="00C23D3B" w:rsidRPr="00B03097">
              <w:rPr>
                <w:rFonts w:asciiTheme="minorHAnsi" w:hAnsiTheme="minorHAnsi" w:cstheme="minorHAnsi"/>
                <w:sz w:val="10"/>
                <w:szCs w:val="10"/>
              </w:rPr>
              <w:t>…</w:t>
            </w:r>
          </w:p>
          <w:p w14:paraId="4F4C7281"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sz w:val="10"/>
                <w:szCs w:val="10"/>
              </w:rPr>
              <w:t xml:space="preserve">V.- Planos aprobados por </w:t>
            </w:r>
            <w:r w:rsidRPr="00B03097">
              <w:rPr>
                <w:rFonts w:asciiTheme="minorHAnsi" w:hAnsiTheme="minorHAnsi" w:cstheme="minorHAnsi"/>
                <w:b/>
                <w:bCs/>
                <w:sz w:val="10"/>
                <w:szCs w:val="10"/>
              </w:rPr>
              <w:t xml:space="preserve">la Secretaría de Obras Públicas y Desarrollo Urbano, </w:t>
            </w:r>
            <w:r w:rsidRPr="00B03097">
              <w:rPr>
                <w:rFonts w:asciiTheme="minorHAnsi" w:hAnsiTheme="minorHAnsi" w:cstheme="minorHAnsi"/>
                <w:sz w:val="10"/>
                <w:szCs w:val="10"/>
              </w:rPr>
              <w:t xml:space="preserve">los cuales contendrán: </w:t>
            </w:r>
          </w:p>
          <w:p w14:paraId="42D18FC9" w14:textId="78FD79A0"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 </w:t>
            </w:r>
            <w:r w:rsidR="00C23D3B" w:rsidRPr="00B03097">
              <w:rPr>
                <w:rFonts w:asciiTheme="minorHAnsi" w:hAnsiTheme="minorHAnsi" w:cstheme="minorHAnsi"/>
                <w:sz w:val="10"/>
                <w:szCs w:val="10"/>
              </w:rPr>
              <w:t>…</w:t>
            </w:r>
          </w:p>
          <w:p w14:paraId="7C85F273" w14:textId="5CBE1509"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b).- </w:t>
            </w:r>
            <w:r w:rsidR="00C23D3B" w:rsidRPr="00B03097">
              <w:rPr>
                <w:rFonts w:asciiTheme="minorHAnsi" w:hAnsiTheme="minorHAnsi" w:cstheme="minorHAnsi"/>
                <w:sz w:val="10"/>
                <w:szCs w:val="10"/>
              </w:rPr>
              <w:t>…</w:t>
            </w:r>
          </w:p>
          <w:p w14:paraId="39B31D37" w14:textId="5D34A036"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c).- </w:t>
            </w:r>
            <w:r w:rsidR="00C23D3B" w:rsidRPr="00B03097">
              <w:rPr>
                <w:rFonts w:asciiTheme="minorHAnsi" w:hAnsiTheme="minorHAnsi" w:cstheme="minorHAnsi"/>
                <w:sz w:val="10"/>
                <w:szCs w:val="10"/>
              </w:rPr>
              <w:t>…</w:t>
            </w:r>
          </w:p>
          <w:p w14:paraId="27748F23" w14:textId="79AED31C"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d).- </w:t>
            </w:r>
            <w:r w:rsidR="00C23D3B" w:rsidRPr="00B03097">
              <w:rPr>
                <w:rFonts w:asciiTheme="minorHAnsi" w:hAnsiTheme="minorHAnsi" w:cstheme="minorHAnsi"/>
                <w:sz w:val="10"/>
                <w:szCs w:val="10"/>
              </w:rPr>
              <w:t>…</w:t>
            </w:r>
          </w:p>
          <w:p w14:paraId="3DA4087B" w14:textId="06B44AEB"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e).- </w:t>
            </w:r>
            <w:r w:rsidR="00C23D3B" w:rsidRPr="00B03097">
              <w:rPr>
                <w:rFonts w:asciiTheme="minorHAnsi" w:hAnsiTheme="minorHAnsi" w:cstheme="minorHAnsi"/>
                <w:sz w:val="10"/>
                <w:szCs w:val="10"/>
              </w:rPr>
              <w:t>…</w:t>
            </w:r>
          </w:p>
          <w:p w14:paraId="58E63D8F" w14:textId="2DE8C25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f).- </w:t>
            </w:r>
            <w:r w:rsidR="00C23D3B" w:rsidRPr="00B03097">
              <w:rPr>
                <w:rFonts w:asciiTheme="minorHAnsi" w:hAnsiTheme="minorHAnsi" w:cstheme="minorHAnsi"/>
                <w:sz w:val="10"/>
                <w:szCs w:val="10"/>
              </w:rPr>
              <w:t>…</w:t>
            </w:r>
          </w:p>
          <w:p w14:paraId="13D47FDA" w14:textId="69AAED2F"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g).- </w:t>
            </w:r>
            <w:r w:rsidR="00C23D3B" w:rsidRPr="00B03097">
              <w:rPr>
                <w:rFonts w:asciiTheme="minorHAnsi" w:hAnsiTheme="minorHAnsi" w:cstheme="minorHAnsi"/>
                <w:sz w:val="10"/>
                <w:szCs w:val="10"/>
              </w:rPr>
              <w:t>…</w:t>
            </w:r>
          </w:p>
          <w:p w14:paraId="5A398D0F"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sz w:val="10"/>
                <w:szCs w:val="10"/>
              </w:rPr>
              <w:t>VI.-</w:t>
            </w:r>
            <w:r w:rsidRPr="00B03097">
              <w:rPr>
                <w:rFonts w:asciiTheme="minorHAnsi" w:hAnsiTheme="minorHAnsi" w:cstheme="minorHAnsi"/>
                <w:b/>
                <w:bCs/>
                <w:sz w:val="10"/>
                <w:szCs w:val="10"/>
              </w:rPr>
              <w:t>Permiso de impacto ambiental emitido por la Secretaría de Medio Ambiente y Gestión Hídrica;</w:t>
            </w:r>
          </w:p>
          <w:p w14:paraId="6CE5617F"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VII.-</w:t>
            </w:r>
            <w:r w:rsidRPr="00B03097">
              <w:rPr>
                <w:rFonts w:asciiTheme="minorHAnsi" w:hAnsiTheme="minorHAnsi" w:cstheme="minorHAnsi"/>
                <w:sz w:val="10"/>
                <w:szCs w:val="10"/>
              </w:rPr>
              <w:t xml:space="preserve"> Dictamen de uso de suelo expedido por la</w:t>
            </w:r>
            <w:r w:rsidRPr="00B03097">
              <w:rPr>
                <w:rFonts w:asciiTheme="minorHAnsi" w:hAnsiTheme="minorHAnsi" w:cstheme="minorHAnsi"/>
                <w:b/>
                <w:bCs/>
                <w:sz w:val="10"/>
                <w:szCs w:val="10"/>
              </w:rPr>
              <w:t xml:space="preserve"> Secretaría de Obras Públicas y Desarrollo Urbano.</w:t>
            </w:r>
          </w:p>
          <w:p w14:paraId="36DA384D" w14:textId="6157A134"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VIII.- </w:t>
            </w:r>
            <w:r w:rsidR="00C23D3B" w:rsidRPr="00B03097">
              <w:rPr>
                <w:rFonts w:asciiTheme="minorHAnsi" w:hAnsiTheme="minorHAnsi" w:cstheme="minorHAnsi"/>
                <w:sz w:val="10"/>
                <w:szCs w:val="10"/>
              </w:rPr>
              <w:t>…</w:t>
            </w:r>
          </w:p>
          <w:p w14:paraId="6CAEC2DA" w14:textId="42516198"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 </w:t>
            </w:r>
            <w:r w:rsidR="00C23D3B" w:rsidRPr="00B03097">
              <w:rPr>
                <w:rFonts w:asciiTheme="minorHAnsi" w:hAnsiTheme="minorHAnsi" w:cstheme="minorHAnsi"/>
                <w:sz w:val="10"/>
                <w:szCs w:val="10"/>
              </w:rPr>
              <w:t>…</w:t>
            </w:r>
          </w:p>
          <w:p w14:paraId="07762015" w14:textId="478DE9EE"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b).- </w:t>
            </w:r>
            <w:r w:rsidR="00C23D3B" w:rsidRPr="00B03097">
              <w:rPr>
                <w:rFonts w:asciiTheme="minorHAnsi" w:hAnsiTheme="minorHAnsi" w:cstheme="minorHAnsi"/>
                <w:sz w:val="10"/>
                <w:szCs w:val="10"/>
              </w:rPr>
              <w:t>…</w:t>
            </w:r>
          </w:p>
          <w:p w14:paraId="59B974E8" w14:textId="79EF3E92"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c).- </w:t>
            </w:r>
            <w:r w:rsidR="00C23D3B" w:rsidRPr="00B03097">
              <w:rPr>
                <w:rFonts w:asciiTheme="minorHAnsi" w:hAnsiTheme="minorHAnsi" w:cstheme="minorHAnsi"/>
                <w:sz w:val="10"/>
                <w:szCs w:val="10"/>
              </w:rPr>
              <w:t>…</w:t>
            </w:r>
          </w:p>
          <w:p w14:paraId="3AC6D9B9" w14:textId="4552356C"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d).- </w:t>
            </w:r>
            <w:r w:rsidR="00C23D3B" w:rsidRPr="00B03097">
              <w:rPr>
                <w:rFonts w:asciiTheme="minorHAnsi" w:hAnsiTheme="minorHAnsi" w:cstheme="minorHAnsi"/>
                <w:sz w:val="10"/>
                <w:szCs w:val="10"/>
              </w:rPr>
              <w:t>…</w:t>
            </w:r>
          </w:p>
        </w:tc>
      </w:tr>
      <w:tr w:rsidR="00367572" w:rsidRPr="00B03097" w14:paraId="77FC443D" w14:textId="77777777" w:rsidTr="00FA0C3F">
        <w:trPr>
          <w:jc w:val="center"/>
        </w:trPr>
        <w:tc>
          <w:tcPr>
            <w:tcW w:w="2552" w:type="dxa"/>
          </w:tcPr>
          <w:p w14:paraId="59F925C5"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ARTÍCULO 17.- Cuando no se cumplieren los requisitos que se mencionan en el artículo precedente o se incurra en violaciones al reglamento o se provocaran daños a terceros, el Administrador de Panteones podrá suspender la obra, informando de ello a la Dirección General de Servicios a la Comunidad, a la Dirección General de Desarrollo Urbano Municipal y a la Regiduría de Panteones.</w:t>
            </w:r>
          </w:p>
        </w:tc>
        <w:tc>
          <w:tcPr>
            <w:tcW w:w="2693" w:type="dxa"/>
          </w:tcPr>
          <w:p w14:paraId="462AEE14"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ARTÍCULO 17.- Cuando no se cumplieren los requisitos que se mencionan en el artículo precedente o se incurra en violaciones al reglamento o se provocaran daños a terceros, </w:t>
            </w:r>
            <w:r w:rsidRPr="00B03097">
              <w:rPr>
                <w:rFonts w:asciiTheme="minorHAnsi" w:hAnsiTheme="minorHAnsi" w:cstheme="minorHAnsi"/>
                <w:b/>
                <w:bCs/>
                <w:sz w:val="10"/>
                <w:szCs w:val="10"/>
              </w:rPr>
              <w:t xml:space="preserve">la persona titular de la Unidad de Panteones </w:t>
            </w:r>
            <w:r w:rsidRPr="00B03097">
              <w:rPr>
                <w:rFonts w:asciiTheme="minorHAnsi" w:hAnsiTheme="minorHAnsi" w:cstheme="minorHAnsi"/>
                <w:sz w:val="10"/>
                <w:szCs w:val="10"/>
              </w:rPr>
              <w:t xml:space="preserve">podrá suspender la obra, informando de ello a </w:t>
            </w:r>
            <w:r w:rsidRPr="00B03097">
              <w:rPr>
                <w:rFonts w:asciiTheme="minorHAnsi" w:hAnsiTheme="minorHAnsi" w:cstheme="minorHAnsi"/>
                <w:b/>
                <w:bCs/>
                <w:sz w:val="10"/>
                <w:szCs w:val="10"/>
              </w:rPr>
              <w:t>la Secretaría de Servicios Vecinales, a la Secretaría de Obras Públicas y Desarrollo Urbano y a la Regiduría de Servicios Vecinales y Transparencia</w:t>
            </w:r>
            <w:r w:rsidRPr="00B03097">
              <w:rPr>
                <w:rFonts w:asciiTheme="minorHAnsi" w:hAnsiTheme="minorHAnsi" w:cstheme="minorHAnsi"/>
                <w:sz w:val="10"/>
                <w:szCs w:val="10"/>
              </w:rPr>
              <w:t>.</w:t>
            </w:r>
          </w:p>
        </w:tc>
      </w:tr>
      <w:tr w:rsidR="00367572" w:rsidRPr="00B03097" w14:paraId="64F25198" w14:textId="77777777" w:rsidTr="00FA0C3F">
        <w:trPr>
          <w:jc w:val="center"/>
        </w:trPr>
        <w:tc>
          <w:tcPr>
            <w:tcW w:w="2552" w:type="dxa"/>
          </w:tcPr>
          <w:p w14:paraId="23D2C33C"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ARTÍCULO 36.- Para la exhumación de restos es indispensable cubrir los siguientes requisitos ante la Administración General de Panteones, presentando: …</w:t>
            </w:r>
          </w:p>
        </w:tc>
        <w:tc>
          <w:tcPr>
            <w:tcW w:w="2693" w:type="dxa"/>
          </w:tcPr>
          <w:p w14:paraId="67989E00"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ARTÍCULO 36.- Para la exhumación de restos es indispensable cubrir los siguientes requisitos ante </w:t>
            </w:r>
            <w:r w:rsidRPr="00B03097">
              <w:rPr>
                <w:rFonts w:asciiTheme="minorHAnsi" w:hAnsiTheme="minorHAnsi" w:cstheme="minorHAnsi"/>
                <w:b/>
                <w:bCs/>
                <w:sz w:val="10"/>
                <w:szCs w:val="10"/>
              </w:rPr>
              <w:t>la Unidad de Panteones</w:t>
            </w:r>
            <w:r w:rsidRPr="00B03097">
              <w:rPr>
                <w:rFonts w:asciiTheme="minorHAnsi" w:hAnsiTheme="minorHAnsi" w:cstheme="minorHAnsi"/>
                <w:sz w:val="10"/>
                <w:szCs w:val="10"/>
              </w:rPr>
              <w:t>, presentando: …</w:t>
            </w:r>
          </w:p>
        </w:tc>
      </w:tr>
      <w:tr w:rsidR="00367572" w:rsidRPr="00B03097" w14:paraId="50A3B2DB" w14:textId="77777777" w:rsidTr="00FA0C3F">
        <w:trPr>
          <w:jc w:val="center"/>
        </w:trPr>
        <w:tc>
          <w:tcPr>
            <w:tcW w:w="2552" w:type="dxa"/>
          </w:tcPr>
          <w:p w14:paraId="3F312E21"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ARTÍCULO 42.- El Presidente Municipal autorizará, a través del Administrador General de Panteones, el traslado de cadáveres de un cementerio a otro, si se cumplen con los requisitos y sólo pueden tener vigencia cuando el traslado de cadáveres se realice dentro del Municipio y no cuando se trate de </w:t>
            </w:r>
            <w:proofErr w:type="spellStart"/>
            <w:r w:rsidRPr="00B03097">
              <w:rPr>
                <w:rFonts w:asciiTheme="minorHAnsi" w:hAnsiTheme="minorHAnsi" w:cstheme="minorHAnsi"/>
                <w:sz w:val="10"/>
                <w:szCs w:val="10"/>
              </w:rPr>
              <w:t>reinhumaciones</w:t>
            </w:r>
            <w:proofErr w:type="spellEnd"/>
            <w:r w:rsidRPr="00B03097">
              <w:rPr>
                <w:rFonts w:asciiTheme="minorHAnsi" w:hAnsiTheme="minorHAnsi" w:cstheme="minorHAnsi"/>
                <w:sz w:val="10"/>
                <w:szCs w:val="10"/>
              </w:rPr>
              <w:t xml:space="preserve"> de otro lugar: …</w:t>
            </w:r>
          </w:p>
        </w:tc>
        <w:tc>
          <w:tcPr>
            <w:tcW w:w="2693" w:type="dxa"/>
          </w:tcPr>
          <w:p w14:paraId="5CC36FC5"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ARTÍCULO 42.- El Presidente Municipal autorizará, a través </w:t>
            </w:r>
            <w:r w:rsidRPr="00B03097">
              <w:rPr>
                <w:rFonts w:asciiTheme="minorHAnsi" w:hAnsiTheme="minorHAnsi" w:cstheme="minorHAnsi"/>
                <w:b/>
                <w:bCs/>
                <w:sz w:val="10"/>
                <w:szCs w:val="10"/>
              </w:rPr>
              <w:t>de la persona titular de la Unidad de Panteones</w:t>
            </w:r>
            <w:r w:rsidRPr="00B03097">
              <w:rPr>
                <w:rFonts w:asciiTheme="minorHAnsi" w:hAnsiTheme="minorHAnsi" w:cstheme="minorHAnsi"/>
                <w:sz w:val="10"/>
                <w:szCs w:val="10"/>
              </w:rPr>
              <w:t xml:space="preserve">, el traslado de cadáveres de un cementerio a otro, si se cumplen con los requisitos y sólo pueden tener vigencia cuando el traslado de cadáveres se realice dentro del Municipio y no cuando se trate de </w:t>
            </w:r>
            <w:proofErr w:type="spellStart"/>
            <w:r w:rsidRPr="00B03097">
              <w:rPr>
                <w:rFonts w:asciiTheme="minorHAnsi" w:hAnsiTheme="minorHAnsi" w:cstheme="minorHAnsi"/>
                <w:sz w:val="10"/>
                <w:szCs w:val="10"/>
              </w:rPr>
              <w:t>reinhumaciones</w:t>
            </w:r>
            <w:proofErr w:type="spellEnd"/>
            <w:r w:rsidRPr="00B03097">
              <w:rPr>
                <w:rFonts w:asciiTheme="minorHAnsi" w:hAnsiTheme="minorHAnsi" w:cstheme="minorHAnsi"/>
                <w:sz w:val="10"/>
                <w:szCs w:val="10"/>
              </w:rPr>
              <w:t xml:space="preserve"> de otro lugar: …</w:t>
            </w:r>
          </w:p>
        </w:tc>
      </w:tr>
      <w:tr w:rsidR="00367572" w:rsidRPr="00B03097" w14:paraId="190210BA" w14:textId="77777777" w:rsidTr="00FA0C3F">
        <w:trPr>
          <w:jc w:val="center"/>
        </w:trPr>
        <w:tc>
          <w:tcPr>
            <w:tcW w:w="2552" w:type="dxa"/>
          </w:tcPr>
          <w:p w14:paraId="331150AE"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ARTÍCULO 47.- Tratándose de fosas bajo el régimen de temporalidad mínima, los derechos del titular se extinguirán una vez transcurridos los siete años (o veinticinco años).</w:t>
            </w:r>
          </w:p>
        </w:tc>
        <w:tc>
          <w:tcPr>
            <w:tcW w:w="2693" w:type="dxa"/>
          </w:tcPr>
          <w:p w14:paraId="3A50E3E0"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sz w:val="10"/>
                <w:szCs w:val="10"/>
              </w:rPr>
              <w:t xml:space="preserve">ARTÍCULO 47.- </w:t>
            </w:r>
            <w:r w:rsidRPr="00B03097">
              <w:rPr>
                <w:rFonts w:asciiTheme="minorHAnsi" w:hAnsiTheme="minorHAnsi" w:cstheme="minorHAnsi"/>
                <w:b/>
                <w:bCs/>
                <w:sz w:val="10"/>
                <w:szCs w:val="10"/>
              </w:rPr>
              <w:t>Tratándose de fosas bajo el régimen de temporalidad mínima, los derechos del titular se extinguirán una vez transcurridos siete años, si la inhumación se realizó en ataúd de madera, o veinticinco años, si se efectuó en ataúd metálico.</w:t>
            </w:r>
          </w:p>
          <w:p w14:paraId="4C42D8D9"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Para evitar la extinción de dichos derechos,  dentro de los 15 días hábiles siguientes al vencimiento de la temporalidad mínima, la persona titular deberá solicitar a la Unidad de Panteones el cambio al régimen de perpetuidad, previo pago de los derechos correspondientes ante la Tesorería Municipal.</w:t>
            </w:r>
          </w:p>
          <w:p w14:paraId="3B85D9D2"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Concluido el plazo de la temporalidad mínima sin que se haya presentado la solicitud de cambio a perpetuidad, la fosa se considerará en estado de abandono y quedará sujeta al procedimiento establecido en el artículo 67 del presente Reglamento.</w:t>
            </w:r>
          </w:p>
        </w:tc>
      </w:tr>
      <w:tr w:rsidR="00367572" w:rsidRPr="00B03097" w14:paraId="73DB1AC4" w14:textId="77777777" w:rsidTr="00FA0C3F">
        <w:trPr>
          <w:jc w:val="center"/>
        </w:trPr>
        <w:tc>
          <w:tcPr>
            <w:tcW w:w="2552" w:type="dxa"/>
          </w:tcPr>
          <w:p w14:paraId="7F487553"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ARTÍCULO 49.- Los lotes a perpetuidad podrán componerse de una o de varias fosas, según se solicite y previa autorización de la Administración General de Panteones, quien analizará la disponibilidad de fosas en </w:t>
            </w:r>
            <w:r w:rsidRPr="00B03097">
              <w:rPr>
                <w:rFonts w:asciiTheme="minorHAnsi" w:hAnsiTheme="minorHAnsi" w:cstheme="minorHAnsi"/>
                <w:sz w:val="10"/>
                <w:szCs w:val="10"/>
              </w:rPr>
              <w:t>los cementerios.</w:t>
            </w:r>
          </w:p>
        </w:tc>
        <w:tc>
          <w:tcPr>
            <w:tcW w:w="2693" w:type="dxa"/>
          </w:tcPr>
          <w:p w14:paraId="19C9F57A"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ARTÍCULO 49.- Los lotes a perpetuidad podrán componerse de una o de varias fosas, según se solicite y previa autorización de </w:t>
            </w:r>
            <w:r w:rsidRPr="00B03097">
              <w:rPr>
                <w:rFonts w:asciiTheme="minorHAnsi" w:hAnsiTheme="minorHAnsi" w:cstheme="minorHAnsi"/>
                <w:b/>
                <w:sz w:val="10"/>
                <w:szCs w:val="10"/>
              </w:rPr>
              <w:t>la</w:t>
            </w:r>
            <w:r w:rsidRPr="00B03097">
              <w:rPr>
                <w:rFonts w:asciiTheme="minorHAnsi" w:hAnsiTheme="minorHAnsi" w:cstheme="minorHAnsi"/>
                <w:b/>
                <w:bCs/>
                <w:sz w:val="10"/>
                <w:szCs w:val="10"/>
              </w:rPr>
              <w:t xml:space="preserve"> Unidad de Panteones</w:t>
            </w:r>
            <w:r w:rsidRPr="00B03097">
              <w:rPr>
                <w:rFonts w:asciiTheme="minorHAnsi" w:hAnsiTheme="minorHAnsi" w:cstheme="minorHAnsi"/>
                <w:sz w:val="10"/>
                <w:szCs w:val="10"/>
              </w:rPr>
              <w:t>, quien analizará la disponibilidad de fosas en los cementerios.</w:t>
            </w:r>
          </w:p>
        </w:tc>
      </w:tr>
      <w:tr w:rsidR="00367572" w:rsidRPr="00B03097" w14:paraId="2D4564B1" w14:textId="77777777" w:rsidTr="00FA0C3F">
        <w:trPr>
          <w:jc w:val="center"/>
        </w:trPr>
        <w:tc>
          <w:tcPr>
            <w:tcW w:w="2552" w:type="dxa"/>
          </w:tcPr>
          <w:p w14:paraId="379EBC0D"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ARTÍCULO 52.- Los adquirentes de los derechos bajo régimen de perpetuidad tendrán un plazo de 90 días hábiles para identificarlas debidamente; esto es; la colocación de una placa en la cabecera de la fosa que contenga los siguientes datos: la palabra “perpetuidad“, números de fosa, de línea, de cuadro, de cementerio, de registro, de póliza y de libro; de lo contrario y transcurrido el tiempo mencionado, la Administración General de Panteones podrá considerarlas en calidad de abandonadas, pudiendo </w:t>
            </w:r>
            <w:proofErr w:type="spellStart"/>
            <w:r w:rsidRPr="00B03097">
              <w:rPr>
                <w:rFonts w:asciiTheme="minorHAnsi" w:hAnsiTheme="minorHAnsi" w:cstheme="minorHAnsi"/>
                <w:sz w:val="10"/>
                <w:szCs w:val="10"/>
              </w:rPr>
              <w:t>recomercializar</w:t>
            </w:r>
            <w:proofErr w:type="spellEnd"/>
            <w:r w:rsidRPr="00B03097">
              <w:rPr>
                <w:rFonts w:asciiTheme="minorHAnsi" w:hAnsiTheme="minorHAnsi" w:cstheme="minorHAnsi"/>
                <w:sz w:val="10"/>
                <w:szCs w:val="10"/>
              </w:rPr>
              <w:t xml:space="preserve"> los derechos una vez cumplida la temporalidad mínima que para tal efecto, se estableció en el artículo 47 del presente capítulo. Siempre y cuando se conceda el derecho de audiencia al titular, mediante un plazo de 90 días posteriores al aviso al público, siguiéndose al efecto el trámite previsto en el artículo 63 de este Reglamento.</w:t>
            </w:r>
          </w:p>
        </w:tc>
        <w:tc>
          <w:tcPr>
            <w:tcW w:w="2693" w:type="dxa"/>
          </w:tcPr>
          <w:p w14:paraId="5FA11976"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 xml:space="preserve">ARTÍCULO 52.- Las personas adquirentes de derechos bajo el régimen de perpetuidad deberán identificar la fosa en un plazo máximo de treinta días hábiles, mediante la colocación de una placa en la cabecera que contenga los siguientes datos: la palabra </w:t>
            </w:r>
            <w:r w:rsidRPr="00B03097">
              <w:rPr>
                <w:rFonts w:asciiTheme="minorHAnsi" w:hAnsiTheme="minorHAnsi" w:cstheme="minorHAnsi"/>
                <w:b/>
                <w:bCs/>
                <w:i/>
                <w:iCs/>
                <w:sz w:val="10"/>
                <w:szCs w:val="10"/>
              </w:rPr>
              <w:t>“Perpetuidad”</w:t>
            </w:r>
            <w:r w:rsidRPr="00B03097">
              <w:rPr>
                <w:rFonts w:asciiTheme="minorHAnsi" w:hAnsiTheme="minorHAnsi" w:cstheme="minorHAnsi"/>
                <w:b/>
                <w:bCs/>
                <w:sz w:val="10"/>
                <w:szCs w:val="10"/>
              </w:rPr>
              <w:t>, número de fosa, línea, cuadro, cementerio, registro, póliza, libro y el nombre del o de los inhumados.</w:t>
            </w:r>
          </w:p>
          <w:p w14:paraId="425A9C6F"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En caso de incumplimiento, la Unidad de Panteones notificará por edictos al titular, otorgándole un plazo de diez días hábiles para regularizar la identificación. La publicación de los edictos se hará en los mismos términos previstos en la fracción I del artículo 67, y el cómputo del plazo se sujetará a lo establecido en la fracción II del mismo artículo.</w:t>
            </w:r>
          </w:p>
          <w:p w14:paraId="29301CA0"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Transcurrido dicho término sin que se atienda el requerimiento, se impondrá como sanción una multa en términos de la Ley de Ingresos Municipales vigente.</w:t>
            </w:r>
          </w:p>
          <w:p w14:paraId="35C6F8D9"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Si no se cumple con la obligación de identificar la fosa, esta podrá considerarse en estado de abandono, quedando sujeta al procedimiento previsto en el artículo 67 del presente Reglamento.</w:t>
            </w:r>
          </w:p>
        </w:tc>
      </w:tr>
      <w:tr w:rsidR="00367572" w:rsidRPr="00B03097" w14:paraId="4577BC4C" w14:textId="77777777" w:rsidTr="00FA0C3F">
        <w:trPr>
          <w:jc w:val="center"/>
        </w:trPr>
        <w:tc>
          <w:tcPr>
            <w:tcW w:w="2552" w:type="dxa"/>
          </w:tcPr>
          <w:p w14:paraId="5A349531"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ARTÍCULO 54.- Para (sic) un cadáver pueda ser inhumado sin el respectivo pago de los derechos correspondientes, los interesados deberán contar con la autorización, por escrito, del Presidente Municipal otorgado a través de la Dirección General o de la Administración de Panteones.</w:t>
            </w:r>
          </w:p>
        </w:tc>
        <w:tc>
          <w:tcPr>
            <w:tcW w:w="2693" w:type="dxa"/>
          </w:tcPr>
          <w:p w14:paraId="2E4C702A"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ARTÍCULO 54.- </w:t>
            </w:r>
            <w:r w:rsidRPr="00B03097">
              <w:rPr>
                <w:rFonts w:asciiTheme="minorHAnsi" w:hAnsiTheme="minorHAnsi" w:cstheme="minorHAnsi"/>
                <w:b/>
                <w:bCs/>
                <w:sz w:val="10"/>
                <w:szCs w:val="10"/>
              </w:rPr>
              <w:t>Para que un cadáver</w:t>
            </w:r>
            <w:r w:rsidRPr="00B03097">
              <w:rPr>
                <w:rFonts w:asciiTheme="minorHAnsi" w:hAnsiTheme="minorHAnsi" w:cstheme="minorHAnsi"/>
                <w:sz w:val="10"/>
                <w:szCs w:val="10"/>
              </w:rPr>
              <w:t xml:space="preserve"> pueda ser inhumado sin el respectivo pago de los derechos correspondientes, los interesados deberán contar con la autorización, por escrito, </w:t>
            </w:r>
            <w:r w:rsidRPr="00B03097">
              <w:rPr>
                <w:rFonts w:asciiTheme="minorHAnsi" w:hAnsiTheme="minorHAnsi" w:cstheme="minorHAnsi"/>
                <w:bCs/>
                <w:sz w:val="10"/>
                <w:szCs w:val="10"/>
              </w:rPr>
              <w:t>del Presidente Municipal otorgado a través</w:t>
            </w:r>
            <w:r w:rsidRPr="00B03097">
              <w:rPr>
                <w:rFonts w:asciiTheme="minorHAnsi" w:hAnsiTheme="minorHAnsi" w:cstheme="minorHAnsi"/>
                <w:b/>
                <w:bCs/>
                <w:sz w:val="10"/>
                <w:szCs w:val="10"/>
              </w:rPr>
              <w:t xml:space="preserve"> </w:t>
            </w:r>
            <w:r w:rsidRPr="00B03097">
              <w:rPr>
                <w:rFonts w:asciiTheme="minorHAnsi" w:hAnsiTheme="minorHAnsi" w:cstheme="minorHAnsi"/>
                <w:bCs/>
                <w:sz w:val="10"/>
                <w:szCs w:val="10"/>
              </w:rPr>
              <w:t>de la</w:t>
            </w:r>
            <w:r w:rsidRPr="00B03097">
              <w:rPr>
                <w:rFonts w:asciiTheme="minorHAnsi" w:hAnsiTheme="minorHAnsi" w:cstheme="minorHAnsi"/>
                <w:b/>
                <w:bCs/>
                <w:sz w:val="10"/>
                <w:szCs w:val="10"/>
              </w:rPr>
              <w:t xml:space="preserve"> Unidad de Panteones</w:t>
            </w:r>
            <w:r w:rsidRPr="00B03097">
              <w:rPr>
                <w:rFonts w:asciiTheme="minorHAnsi" w:hAnsiTheme="minorHAnsi" w:cstheme="minorHAnsi"/>
                <w:sz w:val="10"/>
                <w:szCs w:val="10"/>
              </w:rPr>
              <w:t>.</w:t>
            </w:r>
          </w:p>
        </w:tc>
      </w:tr>
      <w:tr w:rsidR="00367572" w:rsidRPr="00B03097" w14:paraId="5BEF39F9" w14:textId="77777777" w:rsidTr="00FA0C3F">
        <w:trPr>
          <w:jc w:val="center"/>
        </w:trPr>
        <w:tc>
          <w:tcPr>
            <w:tcW w:w="2552" w:type="dxa"/>
          </w:tcPr>
          <w:p w14:paraId="1D7F7C90"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ARTÍCULO 62.- Para la construcción de monumentos, capillas y demás se deberá contar con la autorización de la Administración General de Panteones.</w:t>
            </w:r>
          </w:p>
        </w:tc>
        <w:tc>
          <w:tcPr>
            <w:tcW w:w="2693" w:type="dxa"/>
          </w:tcPr>
          <w:p w14:paraId="3EDA68B2"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 xml:space="preserve">ARTÍCULO 62.- </w:t>
            </w:r>
            <w:r w:rsidRPr="00B03097">
              <w:rPr>
                <w:rFonts w:asciiTheme="minorHAnsi" w:hAnsiTheme="minorHAnsi" w:cstheme="minorHAnsi"/>
                <w:bCs/>
                <w:sz w:val="10"/>
                <w:szCs w:val="10"/>
              </w:rPr>
              <w:t>Para la construcción de monumentos, capillas y demás edificaciones dentro de los panteones municipales, se deberá contar con la autorización de la</w:t>
            </w:r>
            <w:r w:rsidRPr="00B03097">
              <w:rPr>
                <w:rFonts w:asciiTheme="minorHAnsi" w:hAnsiTheme="minorHAnsi" w:cstheme="minorHAnsi"/>
                <w:b/>
                <w:bCs/>
                <w:sz w:val="10"/>
                <w:szCs w:val="10"/>
              </w:rPr>
              <w:t xml:space="preserve"> Unidad de Panteones, la cual se otorgará previa presentación de la solicitud correspondiente, acompañada del boceto del proyecto y del comprobante de pago de los derechos respectivos ante la Tesorería Municipal.</w:t>
            </w:r>
          </w:p>
        </w:tc>
      </w:tr>
      <w:tr w:rsidR="00367572" w:rsidRPr="00B03097" w14:paraId="4FD3B490" w14:textId="77777777" w:rsidTr="00FA0C3F">
        <w:trPr>
          <w:jc w:val="center"/>
        </w:trPr>
        <w:tc>
          <w:tcPr>
            <w:tcW w:w="2552" w:type="dxa"/>
          </w:tcPr>
          <w:p w14:paraId="038FDFF9"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ARTÍCULO 63.- Para la construcción de criptas o edificaciones de capillas y la elaboración de morteros y concretos o almacenaje de materiales regionales e industrializados, deberá contarse con la autorización de la Administración General de Panteones, a fin de no dañar la infraestructura existente.</w:t>
            </w:r>
          </w:p>
        </w:tc>
        <w:tc>
          <w:tcPr>
            <w:tcW w:w="2693" w:type="dxa"/>
          </w:tcPr>
          <w:p w14:paraId="4190171E"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ARTÍCULO 63.- </w:t>
            </w:r>
            <w:r w:rsidRPr="00B03097">
              <w:rPr>
                <w:rFonts w:asciiTheme="minorHAnsi" w:hAnsiTheme="minorHAnsi" w:cstheme="minorHAnsi"/>
                <w:bCs/>
                <w:sz w:val="10"/>
                <w:szCs w:val="10"/>
              </w:rPr>
              <w:t xml:space="preserve">Para la construcción de criptas o edificaciones de capillas y la elaboración de morteros y concretos o almacenaje de materiales regionales e industrializados, deberá contarse con la autorización de la </w:t>
            </w:r>
            <w:r w:rsidRPr="00B03097">
              <w:rPr>
                <w:rFonts w:asciiTheme="minorHAnsi" w:hAnsiTheme="minorHAnsi" w:cstheme="minorHAnsi"/>
                <w:b/>
                <w:bCs/>
                <w:sz w:val="10"/>
                <w:szCs w:val="10"/>
              </w:rPr>
              <w:t>Unidad de Panteones</w:t>
            </w:r>
            <w:r w:rsidRPr="00B03097">
              <w:rPr>
                <w:rFonts w:asciiTheme="minorHAnsi" w:hAnsiTheme="minorHAnsi" w:cstheme="minorHAnsi"/>
                <w:bCs/>
                <w:sz w:val="10"/>
                <w:szCs w:val="10"/>
              </w:rPr>
              <w:t>, a fin de no dañar la infraestructura existente.</w:t>
            </w:r>
            <w:r w:rsidRPr="00B03097">
              <w:rPr>
                <w:rFonts w:asciiTheme="minorHAnsi" w:hAnsiTheme="minorHAnsi" w:cstheme="minorHAnsi"/>
                <w:b/>
                <w:bCs/>
                <w:sz w:val="10"/>
                <w:szCs w:val="10"/>
              </w:rPr>
              <w:t xml:space="preserve"> Dicha autorización se otorgará previa solicitud, acompañada del boceto correspondiente y del comprobante de pago de los derechos ante la Tesorería Municipal.</w:t>
            </w:r>
          </w:p>
        </w:tc>
      </w:tr>
      <w:tr w:rsidR="00367572" w:rsidRPr="00B03097" w14:paraId="5084580F" w14:textId="77777777" w:rsidTr="00FA0C3F">
        <w:trPr>
          <w:jc w:val="center"/>
        </w:trPr>
        <w:tc>
          <w:tcPr>
            <w:tcW w:w="2552" w:type="dxa"/>
          </w:tcPr>
          <w:p w14:paraId="07C2C9EA" w14:textId="77777777" w:rsidR="00367572" w:rsidRPr="00B03097" w:rsidRDefault="00367572" w:rsidP="009669F8">
            <w:pPr>
              <w:jc w:val="both"/>
              <w:rPr>
                <w:rFonts w:asciiTheme="minorHAnsi" w:hAnsiTheme="minorHAnsi" w:cstheme="minorHAnsi"/>
                <w:sz w:val="10"/>
                <w:szCs w:val="10"/>
              </w:rPr>
            </w:pPr>
          </w:p>
        </w:tc>
        <w:tc>
          <w:tcPr>
            <w:tcW w:w="2693" w:type="dxa"/>
          </w:tcPr>
          <w:p w14:paraId="56C8C211" w14:textId="77777777" w:rsidR="00367572" w:rsidRPr="00B03097" w:rsidRDefault="00367572" w:rsidP="009669F8">
            <w:pPr>
              <w:jc w:val="both"/>
              <w:rPr>
                <w:rFonts w:asciiTheme="minorHAnsi" w:eastAsiaTheme="minorEastAsia" w:hAnsiTheme="minorHAnsi" w:cstheme="minorHAnsi"/>
                <w:b/>
                <w:bCs/>
                <w:sz w:val="10"/>
                <w:szCs w:val="10"/>
              </w:rPr>
            </w:pPr>
            <w:r w:rsidRPr="00B03097">
              <w:rPr>
                <w:rFonts w:asciiTheme="minorHAnsi" w:eastAsiaTheme="minorEastAsia" w:hAnsiTheme="minorHAnsi" w:cstheme="minorHAnsi"/>
                <w:b/>
                <w:bCs/>
                <w:sz w:val="10"/>
                <w:szCs w:val="10"/>
              </w:rPr>
              <w:t>ARTÍCULO 63 Bis.- El incumplimiento a lo dispuesto en los artículos 62 y 63 de este Reglamento será sancionado con multa, en los términos previstos por la Ley de Ingresos Municipal vigente.</w:t>
            </w:r>
          </w:p>
          <w:p w14:paraId="6EC9D885" w14:textId="77777777" w:rsidR="00367572" w:rsidRPr="00B03097" w:rsidRDefault="00367572" w:rsidP="009669F8">
            <w:pPr>
              <w:jc w:val="both"/>
              <w:rPr>
                <w:rFonts w:asciiTheme="minorHAnsi" w:hAnsiTheme="minorHAnsi" w:cstheme="minorHAnsi"/>
                <w:sz w:val="10"/>
                <w:szCs w:val="10"/>
              </w:rPr>
            </w:pPr>
            <w:r w:rsidRPr="00B03097">
              <w:rPr>
                <w:rFonts w:asciiTheme="minorHAnsi" w:eastAsiaTheme="minorEastAsia" w:hAnsiTheme="minorHAnsi" w:cstheme="minorHAnsi"/>
                <w:b/>
                <w:bCs/>
                <w:sz w:val="10"/>
                <w:szCs w:val="10"/>
              </w:rPr>
              <w:br/>
              <w:t>Asimismo, la persona titular de la Unidad de Panteones, como medida de seguridad, podrá ordenar la suspensión inmediata de las obras de construcción, modificación o intervención a que se refieren dichos preceptos, hasta en tanto se obtenga la autorización respectiva y se acredite el pago de los derechos correspondientes.</w:t>
            </w:r>
          </w:p>
        </w:tc>
      </w:tr>
      <w:tr w:rsidR="00367572" w:rsidRPr="00B03097" w14:paraId="3883EA66" w14:textId="77777777" w:rsidTr="00FA0C3F">
        <w:trPr>
          <w:jc w:val="center"/>
        </w:trPr>
        <w:tc>
          <w:tcPr>
            <w:tcW w:w="2552" w:type="dxa"/>
            <w:tcBorders>
              <w:bottom w:val="single" w:sz="4" w:space="0" w:color="auto"/>
            </w:tcBorders>
          </w:tcPr>
          <w:p w14:paraId="0033071A"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ARTÍCULO 66.- Cuando existan mausoleos en las fosas que vuelvan a utilizarse, los materiales removidos y que no sean devueltos a colocarse (sic) en su lugar, serán llevados a una bodega  para su resguardo hasta por 7 días, previa notificación a los interesados que aparezcan en los documentos de perpetuidad sin costo alguno, transcurrido este tiempo se cobrará almacenaje por el equivalente a 5 salarios mínimos vigentes al titular, pero sin exceder el resguardo de treinta días y si, transcurren </w:t>
            </w:r>
            <w:r w:rsidRPr="00B03097">
              <w:rPr>
                <w:rFonts w:asciiTheme="minorHAnsi" w:hAnsiTheme="minorHAnsi" w:cstheme="minorHAnsi"/>
                <w:b/>
                <w:bCs/>
                <w:sz w:val="10"/>
                <w:szCs w:val="10"/>
              </w:rPr>
              <w:t>sin</w:t>
            </w:r>
            <w:r w:rsidRPr="00B03097">
              <w:rPr>
                <w:rFonts w:asciiTheme="minorHAnsi" w:hAnsiTheme="minorHAnsi" w:cstheme="minorHAnsi"/>
                <w:sz w:val="10"/>
                <w:szCs w:val="10"/>
              </w:rPr>
              <w:t xml:space="preserve"> reclamo alguno, el H. Ayuntamiento tendrá derecho a disponer de ellos sin que esto le cause responsabilidad alguna.</w:t>
            </w:r>
          </w:p>
          <w:p w14:paraId="40A42725" w14:textId="77777777" w:rsidR="00367572" w:rsidRPr="00B03097" w:rsidRDefault="00367572" w:rsidP="009669F8">
            <w:pPr>
              <w:rPr>
                <w:rFonts w:asciiTheme="minorHAnsi" w:hAnsiTheme="minorHAnsi" w:cstheme="minorHAnsi"/>
                <w:sz w:val="10"/>
                <w:szCs w:val="10"/>
              </w:rPr>
            </w:pPr>
          </w:p>
        </w:tc>
        <w:tc>
          <w:tcPr>
            <w:tcW w:w="2693" w:type="dxa"/>
            <w:tcBorders>
              <w:bottom w:val="single" w:sz="4" w:space="0" w:color="auto"/>
            </w:tcBorders>
          </w:tcPr>
          <w:p w14:paraId="747E80D8" w14:textId="77777777" w:rsidR="00367572" w:rsidRPr="00B03097" w:rsidRDefault="00367572" w:rsidP="009669F8">
            <w:pPr>
              <w:pStyle w:val="NormalWeb"/>
              <w:jc w:val="both"/>
              <w:rPr>
                <w:rFonts w:asciiTheme="minorHAnsi" w:hAnsiTheme="minorHAnsi" w:cstheme="minorHAnsi"/>
                <w:b/>
                <w:bCs/>
                <w:sz w:val="10"/>
                <w:szCs w:val="10"/>
              </w:rPr>
            </w:pPr>
            <w:r w:rsidRPr="00B03097">
              <w:rPr>
                <w:rStyle w:val="Textoennegrita"/>
                <w:rFonts w:asciiTheme="minorHAnsi" w:hAnsiTheme="minorHAnsi" w:cstheme="minorHAnsi"/>
                <w:sz w:val="10"/>
                <w:szCs w:val="10"/>
              </w:rPr>
              <w:t>ARTÍCULO 66.-</w:t>
            </w:r>
            <w:r w:rsidRPr="00B03097">
              <w:rPr>
                <w:rFonts w:asciiTheme="minorHAnsi" w:hAnsiTheme="minorHAnsi" w:cstheme="minorHAnsi"/>
                <w:sz w:val="10"/>
                <w:szCs w:val="10"/>
              </w:rPr>
              <w:t xml:space="preserve"> </w:t>
            </w:r>
            <w:r w:rsidRPr="00B03097">
              <w:rPr>
                <w:rFonts w:asciiTheme="minorHAnsi" w:hAnsiTheme="minorHAnsi" w:cstheme="minorHAnsi"/>
                <w:b/>
                <w:bCs/>
                <w:sz w:val="10"/>
                <w:szCs w:val="10"/>
              </w:rPr>
              <w:t>Los materiales de los mausoleos o construcciones ubicados en fosas que hayan sido declaradas en estado de abandono, ingresarán al patrimonio del Ayuntamiento, quien podrá disponer de los mismos conforme a lo previsto en este Reglamento y demás disposiciones aplicables.</w:t>
            </w:r>
          </w:p>
          <w:p w14:paraId="5783248D" w14:textId="77777777" w:rsidR="00F61092" w:rsidRDefault="00367572" w:rsidP="009669F8">
            <w:pPr>
              <w:pStyle w:val="NormalWeb"/>
              <w:jc w:val="both"/>
              <w:rPr>
                <w:rFonts w:asciiTheme="minorHAnsi" w:hAnsiTheme="minorHAnsi" w:cstheme="minorHAnsi"/>
                <w:b/>
                <w:bCs/>
                <w:sz w:val="10"/>
                <w:szCs w:val="10"/>
              </w:rPr>
            </w:pPr>
            <w:r w:rsidRPr="00B03097">
              <w:rPr>
                <w:rFonts w:asciiTheme="minorHAnsi" w:hAnsiTheme="minorHAnsi" w:cstheme="minorHAnsi"/>
                <w:b/>
                <w:bCs/>
                <w:sz w:val="10"/>
                <w:szCs w:val="10"/>
              </w:rPr>
              <w:t>La Unidad de Panteones será la responsable de dichos materiales, debiendo elaborar un inventario que clasifique los que se encuentren en buen estado y aquellos que se encuentren en mal estado.</w:t>
            </w:r>
          </w:p>
          <w:p w14:paraId="13BEAE46" w14:textId="77777777" w:rsidR="00F61092" w:rsidRDefault="00367572" w:rsidP="009669F8">
            <w:pPr>
              <w:pStyle w:val="NormalWeb"/>
              <w:jc w:val="both"/>
              <w:rPr>
                <w:rFonts w:asciiTheme="minorHAnsi" w:hAnsiTheme="minorHAnsi" w:cstheme="minorHAnsi"/>
                <w:b/>
                <w:bCs/>
                <w:sz w:val="10"/>
                <w:szCs w:val="10"/>
              </w:rPr>
            </w:pPr>
            <w:r w:rsidRPr="00B03097">
              <w:rPr>
                <w:rFonts w:asciiTheme="minorHAnsi" w:hAnsiTheme="minorHAnsi" w:cstheme="minorHAnsi"/>
                <w:b/>
                <w:bCs/>
                <w:sz w:val="10"/>
                <w:szCs w:val="10"/>
              </w:rPr>
              <w:t>Los materiales que se encuentren en buen estado podrán ser enajenados conforme a la legislación aplicable, levantándose para tal efecto acta circunstanciada con la intervención del personal del Órgano de Control Interno Municipal, quien deberá estar presente y firmar el acta circunstanciada.</w:t>
            </w:r>
          </w:p>
          <w:p w14:paraId="561D2E3E" w14:textId="7FA5B932" w:rsidR="00367572" w:rsidRPr="00B03097" w:rsidRDefault="00367572" w:rsidP="009669F8">
            <w:pPr>
              <w:pStyle w:val="NormalWeb"/>
              <w:jc w:val="both"/>
              <w:rPr>
                <w:rFonts w:asciiTheme="minorHAnsi" w:hAnsiTheme="minorHAnsi" w:cstheme="minorHAnsi"/>
                <w:b/>
                <w:bCs/>
                <w:sz w:val="10"/>
                <w:szCs w:val="10"/>
              </w:rPr>
            </w:pPr>
            <w:r w:rsidRPr="00B03097">
              <w:rPr>
                <w:rFonts w:asciiTheme="minorHAnsi" w:hAnsiTheme="minorHAnsi" w:cstheme="minorHAnsi"/>
                <w:b/>
                <w:bCs/>
                <w:sz w:val="10"/>
                <w:szCs w:val="10"/>
              </w:rPr>
              <w:t>Los materiales que se encuentren en mal estado serán destinados a su destrucción, bajo la supervisión de la Unidad de Panteones, dejando constancia administrativa de ello.</w:t>
            </w:r>
          </w:p>
        </w:tc>
      </w:tr>
      <w:tr w:rsidR="00367572" w:rsidRPr="00B03097" w14:paraId="272F3B59" w14:textId="77777777" w:rsidTr="00FA0C3F">
        <w:trPr>
          <w:jc w:val="center"/>
        </w:trPr>
        <w:tc>
          <w:tcPr>
            <w:tcW w:w="2552" w:type="dxa"/>
            <w:tcBorders>
              <w:top w:val="single" w:sz="4" w:space="0" w:color="auto"/>
              <w:bottom w:val="nil"/>
            </w:tcBorders>
          </w:tcPr>
          <w:p w14:paraId="37C417C8"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ARTÍCULO 67.-</w:t>
            </w:r>
            <w:r w:rsidRPr="00B03097">
              <w:rPr>
                <w:rFonts w:asciiTheme="minorHAnsi" w:hAnsiTheme="minorHAnsi" w:cstheme="minorHAnsi"/>
                <w:sz w:val="10"/>
                <w:szCs w:val="10"/>
              </w:rPr>
              <w:t xml:space="preserve"> Cuando una fosa se encuentre sin la identificación debida sobre el área de la misma o cuando no se hubiere cubierto el pago por concepto de perpetuidad una vez transcurrida la temporalidad mínima, cuando el interesado no cubriere los pagos por concepto de Conservación Anual, la fosa se considerará en calidad de abandonada.</w:t>
            </w:r>
          </w:p>
          <w:p w14:paraId="78D12D7E"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Una vez ratificado que la fosa se encuentra abandonada la Administración General de Panteones otorgará el nuevo derecho de perpetuidad a la persona que lo solicite, bajo la condicionante de que en estas fosas recuperadas se lleguen a efectuar tres inhumaciones una vez que cada una haya cubierto la temporalidad mínima o salvo que la primera o la segunda inhumación cuenten con la construcción de bóveda, lo cual permitiría utilizarla antes del tiempo reglamentario. La Administración General de Panteones podrá disponer nuevamente de estas fosas mediante el siguiente procedimiento:</w:t>
            </w:r>
          </w:p>
          <w:p w14:paraId="0BCB32D0"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 Previamente a la realización de lo mencionado en el párrafo anterior, deberá notificarse, por escrito, sobre el acto que pretende realizar al titular de los derechos de la fosa en el domicilio que haya proporcionado a la Administración General de Panteones en el momento en que se tramitó los mismos ante ella y requerirlo para que se presente en día y horas hábiles dentro del término no mayor de tres días en las oficinas de la Administración General de Panteones a defender sus derechos y manifestar lo que a sus intereses convenga, apercibiéndolo que de no hacerlo se procederá a realizar </w:t>
            </w:r>
            <w:r w:rsidRPr="00B03097">
              <w:rPr>
                <w:rFonts w:asciiTheme="minorHAnsi" w:hAnsiTheme="minorHAnsi" w:cstheme="minorHAnsi"/>
                <w:sz w:val="10"/>
                <w:szCs w:val="10"/>
              </w:rPr>
              <w:lastRenderedPageBreak/>
              <w:t>el acto señalado en el oficio citatorio. En la diligencia de notificación, el notificador encargado de realizarla deberá de cerciorarse en la forma indubitable sobre la identidad de la persona y de domicilio que se busca y de que efectivamente dicha persona habita en el domicilio en que se actúa. En caso de que habite en ese domicilio la persona que se busca y no se encontrare en ese momento, se dejará cita de espera con cualquier persona que se encuentre dentro del domicilio que conozca a la persona que se busca, o en su defecto con el vecino más cercano, debiendo firmar la persona que recibe la cita, al momento de recibirla y en la cual constarán el día y la hora de la próxima visita del notificador.</w:t>
            </w:r>
          </w:p>
          <w:p w14:paraId="0D6908BE"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II.- En caso de que la persona que se busca ya no viva en el domicilio buscado, se anotará esta circunstancia y el nombre del residente actual procediendo a notificar por edictos la cita respectiva, en el diario de mayor circulación dentro del Municipio, en un periodo de 3 días consecutivos y en mamparas colocadas para tal fin, en los vestíbulos del panteón correspondiente. </w:t>
            </w:r>
          </w:p>
          <w:p w14:paraId="118116D3"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III.-Una vez enterado y manifestado lo que considere conducente el titular, previa identificación, deberá cumplir con las disposiciones (sic) presente Reglamento, que hayan motivado el citatorio. En caso de que el titular decida que la Administración General de Panteones disponga del derecho de uso sobre la fosa, deberá manifestarlo por escrito ante el Administrador General de Panteones y se procederá a la exhumación de los restos, para depositarlos en un nicho o en el lugar que, de común acuerdo con el titular, se convenga. </w:t>
            </w:r>
          </w:p>
          <w:p w14:paraId="2055602A"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IV.-Si al cabo de noventa días transcurridos desde la fecha en que se efectuó la notificación por lo (sic) medios señalados no se presentare persona alguna a reclamar la titularidad o a adquirir la Perpetuidad se procederá a la exhumación de los restos, depositándolos en nichos o en el lugar destinado para tal fin, llevando un libro para registro especial de estas exhumaciones y </w:t>
            </w:r>
            <w:proofErr w:type="spellStart"/>
            <w:r w:rsidRPr="00B03097">
              <w:rPr>
                <w:rFonts w:asciiTheme="minorHAnsi" w:hAnsiTheme="minorHAnsi" w:cstheme="minorHAnsi"/>
                <w:sz w:val="10"/>
                <w:szCs w:val="10"/>
              </w:rPr>
              <w:t>reinhumaciones</w:t>
            </w:r>
            <w:proofErr w:type="spellEnd"/>
            <w:r w:rsidRPr="00B03097">
              <w:rPr>
                <w:rFonts w:asciiTheme="minorHAnsi" w:hAnsiTheme="minorHAnsi" w:cstheme="minorHAnsi"/>
                <w:sz w:val="10"/>
                <w:szCs w:val="10"/>
              </w:rPr>
              <w:t xml:space="preserve"> en el lugar destinado para el depósito de los restos abandonados. Al momento de efectuar el procedimiento se levantará un acta circunstanciada, anotando los nombres, que en vida llevaron los restos de quien se exhume, así como los datos de la fosa y las condiciones de abandono que motivaron el procedimiento, acompañado (sic) al acta por lo menos una fotografía del lugar y con la firma de tres testigos. </w:t>
            </w:r>
          </w:p>
          <w:p w14:paraId="0656F7FD"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V.- Cuando no se pudiere comprobar la existencia del titular de los derechos, se aceptará la intervención de cualquier interesado siempre y cuando se presente durante el transcurso de los noventa días y acredite la consanguinidad en línea directa o colateral con el titular o con la persona cuyos restos ocupen la fosa para que señale el lugar de destino final de los restos o para que obtenga la titularidad, si la solicitase.</w:t>
            </w:r>
          </w:p>
        </w:tc>
        <w:tc>
          <w:tcPr>
            <w:tcW w:w="2693" w:type="dxa"/>
            <w:tcBorders>
              <w:top w:val="single" w:sz="4" w:space="0" w:color="auto"/>
              <w:bottom w:val="nil"/>
            </w:tcBorders>
          </w:tcPr>
          <w:p w14:paraId="51745863"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lastRenderedPageBreak/>
              <w:t>ARTÍCULO 67.- Los procedimientos previstos en este artículo se aplicarán a las fosas consideradas en estado de abandono, sin perjuicio de lo dispuesto en el artículo 66 respecto a los materiales de mausoleos o construcciones existentes en dichas fosas.</w:t>
            </w:r>
          </w:p>
          <w:p w14:paraId="776F9FA2"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Se considerará que una fosa está en estado de abandono cuando se actualice cualquiera de los siguientes supuestos:</w:t>
            </w:r>
          </w:p>
          <w:p w14:paraId="104C099C"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1. No cuente con la debida identificación en el área correspondiente;</w:t>
            </w:r>
          </w:p>
          <w:p w14:paraId="50194D9C"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2. No se haya cubierto el pago por concepto de perpetuidad una vez transcurrida la temporalidad mínima;</w:t>
            </w:r>
          </w:p>
          <w:p w14:paraId="75C32C64"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3. No se realice el pago correspondiente a la Conservación Anual.</w:t>
            </w:r>
          </w:p>
          <w:p w14:paraId="5B8AE68C" w14:textId="0AC4A72A"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 xml:space="preserve">Para iniciar el procedimiento </w:t>
            </w:r>
            <w:r w:rsidR="005A065D" w:rsidRPr="00B03097">
              <w:rPr>
                <w:rFonts w:asciiTheme="minorHAnsi" w:hAnsiTheme="minorHAnsi" w:cstheme="minorHAnsi"/>
                <w:b/>
                <w:bCs/>
                <w:sz w:val="10"/>
                <w:szCs w:val="10"/>
              </w:rPr>
              <w:t>de declaratoria</w:t>
            </w:r>
            <w:r w:rsidRPr="00B03097">
              <w:rPr>
                <w:rFonts w:asciiTheme="minorHAnsi" w:hAnsiTheme="minorHAnsi" w:cstheme="minorHAnsi"/>
                <w:b/>
                <w:bCs/>
                <w:sz w:val="10"/>
                <w:szCs w:val="10"/>
              </w:rPr>
              <w:t xml:space="preserve"> de abandono de </w:t>
            </w:r>
            <w:r w:rsidR="005A065D" w:rsidRPr="00B03097">
              <w:rPr>
                <w:rFonts w:asciiTheme="minorHAnsi" w:hAnsiTheme="minorHAnsi" w:cstheme="minorHAnsi"/>
                <w:b/>
                <w:bCs/>
                <w:sz w:val="10"/>
                <w:szCs w:val="10"/>
              </w:rPr>
              <w:t>una fosa</w:t>
            </w:r>
            <w:r w:rsidRPr="00B03097">
              <w:rPr>
                <w:rFonts w:asciiTheme="minorHAnsi" w:hAnsiTheme="minorHAnsi" w:cstheme="minorHAnsi"/>
                <w:b/>
                <w:bCs/>
                <w:sz w:val="10"/>
                <w:szCs w:val="10"/>
              </w:rPr>
              <w:t xml:space="preserve"> o nicho, la Unidad de </w:t>
            </w:r>
            <w:r w:rsidR="005A065D" w:rsidRPr="00B03097">
              <w:rPr>
                <w:rFonts w:asciiTheme="minorHAnsi" w:hAnsiTheme="minorHAnsi" w:cstheme="minorHAnsi"/>
                <w:b/>
                <w:bCs/>
                <w:sz w:val="10"/>
                <w:szCs w:val="10"/>
              </w:rPr>
              <w:t>Panteones realizará</w:t>
            </w:r>
            <w:r w:rsidRPr="00B03097">
              <w:rPr>
                <w:rFonts w:asciiTheme="minorHAnsi" w:hAnsiTheme="minorHAnsi" w:cstheme="minorHAnsi"/>
                <w:b/>
                <w:bCs/>
                <w:sz w:val="10"/>
                <w:szCs w:val="10"/>
              </w:rPr>
              <w:t xml:space="preserve"> lo siguiente:</w:t>
            </w:r>
          </w:p>
          <w:p w14:paraId="7ABB6A30"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I. Notificará a la persona titular de la póliza correspondiente para requerirle el cumplimiento de sus obligaciones, esta notificación se realizará exclusivamente por edictos, los cuales deberán publicarse de manera simultánea durante tres días consecutivos en:</w:t>
            </w:r>
          </w:p>
          <w:p w14:paraId="02E5B1C5"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a) La Gaceta Municipal;</w:t>
            </w:r>
          </w:p>
          <w:p w14:paraId="40E18FA2"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b) Mamparas colocadas en los vestíbulos del panteón correspondiente;</w:t>
            </w:r>
          </w:p>
          <w:p w14:paraId="2850151E"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c) El tablero de avisos del Municipio;</w:t>
            </w:r>
          </w:p>
          <w:p w14:paraId="2346F385"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d) Las redes sociales y la página web oficial del Municipio.</w:t>
            </w:r>
          </w:p>
          <w:p w14:paraId="73F90410"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Los edictos serán elaborados y publicados por la Secretaría Municipal, quien deberá asentar razón escrita de su fijación y retiro.</w:t>
            </w:r>
          </w:p>
          <w:p w14:paraId="331DD658"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lastRenderedPageBreak/>
              <w:t>II. Una vez realizada la notificación por edictos, la persona titular o sus representantes legales podrán presentarse dentro del plazo de quince días hábiles para ejercer sus derechos, regularizar su situación o manifestar lo que a sus intereses convenga. Dicho plazo comenzará a computarse a partir del día siguiente de la última publicación de edictos.</w:t>
            </w:r>
          </w:p>
          <w:p w14:paraId="1AB4C39D"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III. Transcurrido el plazo de quince días hábiles sin que persona alguna se presente a reclamar la titularidad o a adquirir la perpetuidad, la Unidad de Panteones podrá disponer de la fosa y procederá a la exhumación de los restos, depositándolos en el espacio destinado para restos abandonados, conforme a lo previsto en los artículos 30, 31, 32, 33, 34, 35 y 36 de este Reglamento.</w:t>
            </w:r>
          </w:p>
          <w:p w14:paraId="23C1291E" w14:textId="63A23C70"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 xml:space="preserve">IV. Cuando no se pueda comprobar la existencia de </w:t>
            </w:r>
            <w:r w:rsidR="00F406B1" w:rsidRPr="00B03097">
              <w:rPr>
                <w:rFonts w:asciiTheme="minorHAnsi" w:hAnsiTheme="minorHAnsi" w:cstheme="minorHAnsi"/>
                <w:b/>
                <w:bCs/>
                <w:sz w:val="10"/>
                <w:szCs w:val="10"/>
              </w:rPr>
              <w:t>la persona</w:t>
            </w:r>
            <w:r w:rsidRPr="00B03097">
              <w:rPr>
                <w:rFonts w:asciiTheme="minorHAnsi" w:hAnsiTheme="minorHAnsi" w:cstheme="minorHAnsi"/>
                <w:b/>
                <w:bCs/>
                <w:sz w:val="10"/>
                <w:szCs w:val="10"/>
              </w:rPr>
              <w:t xml:space="preserve"> titular de los derechos, podrá intervenir cualquier interesado siempre que se presente dentro del plazo señalado y acredite consanguinidad en línea directa o colateral con la persona titular o con la persona cuyos restos ocupen la fosa, para señalar el lugar de destino final de los restos o para obtener la titularidad si así lo solicitare.</w:t>
            </w:r>
          </w:p>
          <w:p w14:paraId="44531786"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 xml:space="preserve">V. En cada procedimiento de exhumación y </w:t>
            </w:r>
            <w:proofErr w:type="spellStart"/>
            <w:r w:rsidRPr="00B03097">
              <w:rPr>
                <w:rFonts w:asciiTheme="minorHAnsi" w:hAnsiTheme="minorHAnsi" w:cstheme="minorHAnsi"/>
                <w:b/>
                <w:bCs/>
                <w:sz w:val="10"/>
                <w:szCs w:val="10"/>
              </w:rPr>
              <w:t>reinhumación</w:t>
            </w:r>
            <w:proofErr w:type="spellEnd"/>
            <w:r w:rsidRPr="00B03097">
              <w:rPr>
                <w:rFonts w:asciiTheme="minorHAnsi" w:hAnsiTheme="minorHAnsi" w:cstheme="minorHAnsi"/>
                <w:b/>
                <w:bCs/>
                <w:sz w:val="10"/>
                <w:szCs w:val="10"/>
              </w:rPr>
              <w:t xml:space="preserve"> se levantará un acta circunstanciada, en la que se asentarán:</w:t>
            </w:r>
          </w:p>
          <w:p w14:paraId="42BA4F4A"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a) Los nombres que en vida llevaron los restos exhumados;</w:t>
            </w:r>
          </w:p>
          <w:p w14:paraId="00809B09"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b) Los datos de la fosa;</w:t>
            </w:r>
          </w:p>
          <w:p w14:paraId="60C850E1"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c) Las condiciones de abandono que motivaron la actuación.</w:t>
            </w:r>
          </w:p>
          <w:p w14:paraId="7FD3B2CF"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 xml:space="preserve">El acta deberá estar acompañada por al menos una fotografía del lugar y contará con la firma de dos testigos. Además, todas las exhumaciones y </w:t>
            </w:r>
            <w:proofErr w:type="spellStart"/>
            <w:r w:rsidRPr="00B03097">
              <w:rPr>
                <w:rFonts w:asciiTheme="minorHAnsi" w:hAnsiTheme="minorHAnsi" w:cstheme="minorHAnsi"/>
                <w:b/>
                <w:bCs/>
                <w:sz w:val="10"/>
                <w:szCs w:val="10"/>
              </w:rPr>
              <w:t>reinhumaciones</w:t>
            </w:r>
            <w:proofErr w:type="spellEnd"/>
            <w:r w:rsidRPr="00B03097">
              <w:rPr>
                <w:rFonts w:asciiTheme="minorHAnsi" w:hAnsiTheme="minorHAnsi" w:cstheme="minorHAnsi"/>
                <w:b/>
                <w:bCs/>
                <w:sz w:val="10"/>
                <w:szCs w:val="10"/>
              </w:rPr>
              <w:t xml:space="preserve"> deberán registrarse en el libro de control correspondiente, destinado a llevar un registro detallado de los procedimientos realizados sobre fosas abandonadas.</w:t>
            </w:r>
          </w:p>
          <w:p w14:paraId="777FAA27" w14:textId="77777777" w:rsidR="00367572" w:rsidRPr="00B03097" w:rsidRDefault="00367572" w:rsidP="009669F8">
            <w:pPr>
              <w:jc w:val="both"/>
              <w:rPr>
                <w:rFonts w:asciiTheme="minorHAnsi" w:hAnsiTheme="minorHAnsi" w:cstheme="minorHAnsi"/>
                <w:b/>
                <w:bCs/>
                <w:sz w:val="10"/>
                <w:szCs w:val="10"/>
              </w:rPr>
            </w:pPr>
          </w:p>
          <w:p w14:paraId="77AF9D37" w14:textId="77777777" w:rsidR="00367572" w:rsidRPr="00B03097" w:rsidRDefault="00367572" w:rsidP="009669F8">
            <w:pPr>
              <w:jc w:val="both"/>
              <w:rPr>
                <w:rFonts w:asciiTheme="minorHAnsi" w:hAnsiTheme="minorHAnsi" w:cstheme="minorHAnsi"/>
                <w:sz w:val="10"/>
                <w:szCs w:val="10"/>
              </w:rPr>
            </w:pPr>
          </w:p>
        </w:tc>
      </w:tr>
      <w:tr w:rsidR="00367572" w:rsidRPr="00B03097" w14:paraId="04DFCB8B" w14:textId="77777777" w:rsidTr="00FA0C3F">
        <w:trPr>
          <w:jc w:val="center"/>
        </w:trPr>
        <w:tc>
          <w:tcPr>
            <w:tcW w:w="2552" w:type="dxa"/>
          </w:tcPr>
          <w:p w14:paraId="5A047C41"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lastRenderedPageBreak/>
              <w:t>ARTÍCULO 68.-</w:t>
            </w:r>
            <w:r w:rsidRPr="00B03097">
              <w:rPr>
                <w:rFonts w:asciiTheme="minorHAnsi" w:hAnsiTheme="minorHAnsi" w:cstheme="minorHAnsi"/>
                <w:sz w:val="10"/>
                <w:szCs w:val="10"/>
              </w:rPr>
              <w:t xml:space="preserve"> Toda persona que solicite el derecho de uso sobre una fosa en los cementerios municipales, obtendrá respuesta de la Administración General de Panteones, dependiendo de la disponibilidad de cada uno de los cementerios, para lo cual se realizará el pago únicamente, en las cajas Recaudadoras Municipales y mediante la expedición de recibos oficiales según el tabulador signado en la Ley de Ingresos para el Municipio de Oaxaca de Juárez vigente, con lo que podrá adquirir el derecho de uso sobre la misma, mas no la propiedad, la cual le corresponde al H. Ayuntamiento.</w:t>
            </w:r>
          </w:p>
        </w:tc>
        <w:tc>
          <w:tcPr>
            <w:tcW w:w="2693" w:type="dxa"/>
          </w:tcPr>
          <w:p w14:paraId="4EA0415F" w14:textId="0BEFCAC0"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ARTÍCULO 68.-</w:t>
            </w:r>
            <w:r w:rsidRPr="00B03097">
              <w:rPr>
                <w:rFonts w:asciiTheme="minorHAnsi" w:hAnsiTheme="minorHAnsi" w:cstheme="minorHAnsi"/>
                <w:sz w:val="10"/>
                <w:szCs w:val="10"/>
              </w:rPr>
              <w:t xml:space="preserve"> Toda persona que solicite el derecho de uso sobre una fosa en los cementerios municipales, obtendrá respuesta de la </w:t>
            </w:r>
            <w:r w:rsidRPr="00B03097">
              <w:rPr>
                <w:rFonts w:asciiTheme="minorHAnsi" w:hAnsiTheme="minorHAnsi" w:cstheme="minorHAnsi"/>
                <w:b/>
                <w:bCs/>
                <w:sz w:val="10"/>
                <w:szCs w:val="10"/>
              </w:rPr>
              <w:t>Unidad de Panteones</w:t>
            </w:r>
            <w:r w:rsidRPr="00B03097">
              <w:rPr>
                <w:rFonts w:asciiTheme="minorHAnsi" w:hAnsiTheme="minorHAnsi" w:cstheme="minorHAnsi"/>
                <w:sz w:val="10"/>
                <w:szCs w:val="10"/>
              </w:rPr>
              <w:t>, dependiendo de la disponibilidad de cada uno de los cementerios, para lo cual se realizará el pago únicamente, en las cajas Recaudadoras Municipales y mediante la expedición de recibos oficiales según el tabulador signado en la Ley de Ingresos para el Municipio de Oaxaca de Juárez vigente, con lo que podrá adquirir el derecho de uso sobre la misma, mas no la propiedad, la cual le corresponde al H. Ayuntamiento.</w:t>
            </w:r>
          </w:p>
          <w:p w14:paraId="74F8B90B" w14:textId="78B50FC9"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 xml:space="preserve">La Unidad de Panteones podrá otorgar </w:t>
            </w:r>
            <w:r w:rsidR="00F406B1" w:rsidRPr="00B03097">
              <w:rPr>
                <w:rFonts w:asciiTheme="minorHAnsi" w:hAnsiTheme="minorHAnsi" w:cstheme="minorHAnsi"/>
                <w:b/>
                <w:bCs/>
                <w:sz w:val="10"/>
                <w:szCs w:val="10"/>
              </w:rPr>
              <w:t>el derecho</w:t>
            </w:r>
            <w:r w:rsidRPr="00B03097">
              <w:rPr>
                <w:rFonts w:asciiTheme="minorHAnsi" w:hAnsiTheme="minorHAnsi" w:cstheme="minorHAnsi"/>
                <w:b/>
                <w:bCs/>
                <w:sz w:val="10"/>
                <w:szCs w:val="10"/>
              </w:rPr>
              <w:t xml:space="preserve"> de perpetuidad a la persona que lo solicite, bajo la condición de que en cada fosa se realicen hasta tres inhumaciones, siempre que cada una cumpla con la temporalidad mínima establecida, salvo que la primera o segunda inhumación cuenten con la construcción de bóveda, lo cual permitirá su uso antes del tiempo reglamentario.</w:t>
            </w:r>
          </w:p>
        </w:tc>
      </w:tr>
      <w:tr w:rsidR="00367572" w:rsidRPr="00B03097" w14:paraId="7546A080" w14:textId="77777777" w:rsidTr="00FA0C3F">
        <w:trPr>
          <w:jc w:val="center"/>
        </w:trPr>
        <w:tc>
          <w:tcPr>
            <w:tcW w:w="2552" w:type="dxa"/>
          </w:tcPr>
          <w:p w14:paraId="18904062"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ARTÍCULO 69.- El derecho de uso de una fosa podrá otorgarse en cualquiera de las dos modalidades siguientes: temporal y definitiva y o a perpetuidad. Se documentará en título, a perpetuidad, bajo las siguientes condiciones:</w:t>
            </w:r>
          </w:p>
          <w:p w14:paraId="71029B82" w14:textId="6F9B55AE"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 </w:t>
            </w:r>
            <w:r w:rsidR="00C23D3B" w:rsidRPr="00B03097">
              <w:rPr>
                <w:rFonts w:asciiTheme="minorHAnsi" w:hAnsiTheme="minorHAnsi" w:cstheme="minorHAnsi"/>
                <w:sz w:val="10"/>
                <w:szCs w:val="10"/>
              </w:rPr>
              <w:t>…</w:t>
            </w:r>
          </w:p>
          <w:p w14:paraId="0C14B501"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II.- La cesión de derechos sobre una fosa se realizará siempre a través de la Administración General de Panteones, cuando el titular de los derechos viviere.</w:t>
            </w:r>
          </w:p>
          <w:p w14:paraId="117094B3" w14:textId="7EB4D9CE"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III.- </w:t>
            </w:r>
            <w:r w:rsidR="00C23D3B" w:rsidRPr="00B03097">
              <w:rPr>
                <w:rFonts w:asciiTheme="minorHAnsi" w:hAnsiTheme="minorHAnsi" w:cstheme="minorHAnsi"/>
                <w:sz w:val="10"/>
                <w:szCs w:val="10"/>
              </w:rPr>
              <w:t>…</w:t>
            </w:r>
          </w:p>
          <w:p w14:paraId="27054662" w14:textId="612F794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IV.- </w:t>
            </w:r>
            <w:r w:rsidR="00C23D3B" w:rsidRPr="00B03097">
              <w:rPr>
                <w:rFonts w:asciiTheme="minorHAnsi" w:hAnsiTheme="minorHAnsi" w:cstheme="minorHAnsi"/>
                <w:sz w:val="10"/>
                <w:szCs w:val="10"/>
              </w:rPr>
              <w:t>…</w:t>
            </w:r>
          </w:p>
          <w:p w14:paraId="1069EFA7" w14:textId="11777B49"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V.- </w:t>
            </w:r>
            <w:r w:rsidR="00C23D3B" w:rsidRPr="00B03097">
              <w:rPr>
                <w:rFonts w:asciiTheme="minorHAnsi" w:hAnsiTheme="minorHAnsi" w:cstheme="minorHAnsi"/>
                <w:sz w:val="10"/>
                <w:szCs w:val="10"/>
              </w:rPr>
              <w:t>…</w:t>
            </w:r>
          </w:p>
          <w:p w14:paraId="4B1B892C" w14:textId="267753DD"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VI.- </w:t>
            </w:r>
            <w:r w:rsidR="00C23D3B" w:rsidRPr="00B03097">
              <w:rPr>
                <w:rFonts w:asciiTheme="minorHAnsi" w:hAnsiTheme="minorHAnsi" w:cstheme="minorHAnsi"/>
                <w:sz w:val="10"/>
                <w:szCs w:val="10"/>
              </w:rPr>
              <w:t>…</w:t>
            </w:r>
          </w:p>
          <w:p w14:paraId="7A6A3CF7" w14:textId="0264502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VII.- </w:t>
            </w:r>
            <w:r w:rsidR="00C23D3B" w:rsidRPr="00B03097">
              <w:rPr>
                <w:rFonts w:asciiTheme="minorHAnsi" w:hAnsiTheme="minorHAnsi" w:cstheme="minorHAnsi"/>
                <w:sz w:val="10"/>
                <w:szCs w:val="10"/>
              </w:rPr>
              <w:t>…</w:t>
            </w:r>
          </w:p>
        </w:tc>
        <w:tc>
          <w:tcPr>
            <w:tcW w:w="2693" w:type="dxa"/>
          </w:tcPr>
          <w:p w14:paraId="58B1C3B8"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ARTÍCULO 69.- El derecho de uso de una fosa podrá otorgarse en cualquiera de las dos modalidades siguientes: temporal y definitiva y o a perpetuidad. Se documentará en título, a perpetuidad, bajo las siguientes condiciones:</w:t>
            </w:r>
          </w:p>
          <w:p w14:paraId="36AE4A94" w14:textId="4FCFEC34" w:rsidR="00367572" w:rsidRPr="00B03097" w:rsidRDefault="00367572" w:rsidP="009669F8">
            <w:pPr>
              <w:rPr>
                <w:rFonts w:asciiTheme="minorHAnsi" w:hAnsiTheme="minorHAnsi" w:cstheme="minorHAnsi"/>
                <w:sz w:val="10"/>
                <w:szCs w:val="10"/>
              </w:rPr>
            </w:pPr>
            <w:r w:rsidRPr="00B03097">
              <w:rPr>
                <w:rFonts w:asciiTheme="minorHAnsi" w:hAnsiTheme="minorHAnsi" w:cstheme="minorHAnsi"/>
                <w:sz w:val="10"/>
                <w:szCs w:val="10"/>
              </w:rPr>
              <w:t xml:space="preserve">I.- </w:t>
            </w:r>
            <w:r w:rsidR="00C23D3B" w:rsidRPr="00B03097">
              <w:rPr>
                <w:rFonts w:asciiTheme="minorHAnsi" w:hAnsiTheme="minorHAnsi" w:cstheme="minorHAnsi"/>
                <w:sz w:val="10"/>
                <w:szCs w:val="10"/>
              </w:rPr>
              <w:t>…</w:t>
            </w:r>
          </w:p>
          <w:p w14:paraId="576FD659"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II.- La cesión de derechos sobre una fosa se realizará siempre a través de la </w:t>
            </w:r>
            <w:r w:rsidRPr="00B03097">
              <w:rPr>
                <w:rFonts w:asciiTheme="minorHAnsi" w:hAnsiTheme="minorHAnsi" w:cstheme="minorHAnsi"/>
                <w:b/>
                <w:bCs/>
                <w:sz w:val="10"/>
                <w:szCs w:val="10"/>
              </w:rPr>
              <w:t>Unidad de Panteones</w:t>
            </w:r>
            <w:r w:rsidRPr="00B03097">
              <w:rPr>
                <w:rFonts w:asciiTheme="minorHAnsi" w:hAnsiTheme="minorHAnsi" w:cstheme="minorHAnsi"/>
                <w:sz w:val="10"/>
                <w:szCs w:val="10"/>
              </w:rPr>
              <w:t>, cuando el titular de los derechos viviere.</w:t>
            </w:r>
          </w:p>
          <w:p w14:paraId="787EF237" w14:textId="429F0A8B"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III.- </w:t>
            </w:r>
            <w:r w:rsidR="00C23D3B" w:rsidRPr="00B03097">
              <w:rPr>
                <w:rFonts w:asciiTheme="minorHAnsi" w:hAnsiTheme="minorHAnsi" w:cstheme="minorHAnsi"/>
                <w:sz w:val="10"/>
                <w:szCs w:val="10"/>
              </w:rPr>
              <w:t>…</w:t>
            </w:r>
          </w:p>
          <w:p w14:paraId="391F18AC" w14:textId="2639BB9B"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IV.- </w:t>
            </w:r>
            <w:r w:rsidR="00C23D3B" w:rsidRPr="00B03097">
              <w:rPr>
                <w:rFonts w:asciiTheme="minorHAnsi" w:hAnsiTheme="minorHAnsi" w:cstheme="minorHAnsi"/>
                <w:sz w:val="10"/>
                <w:szCs w:val="10"/>
              </w:rPr>
              <w:t>…</w:t>
            </w:r>
          </w:p>
          <w:p w14:paraId="79025F83" w14:textId="753E8BE0"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V.- </w:t>
            </w:r>
            <w:r w:rsidR="00C23D3B" w:rsidRPr="00B03097">
              <w:rPr>
                <w:rFonts w:asciiTheme="minorHAnsi" w:hAnsiTheme="minorHAnsi" w:cstheme="minorHAnsi"/>
                <w:sz w:val="10"/>
                <w:szCs w:val="10"/>
              </w:rPr>
              <w:t>…</w:t>
            </w:r>
          </w:p>
          <w:p w14:paraId="6B172D68" w14:textId="54704DF6"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VI.- </w:t>
            </w:r>
            <w:r w:rsidR="00C23D3B" w:rsidRPr="00B03097">
              <w:rPr>
                <w:rFonts w:asciiTheme="minorHAnsi" w:hAnsiTheme="minorHAnsi" w:cstheme="minorHAnsi"/>
                <w:sz w:val="10"/>
                <w:szCs w:val="10"/>
              </w:rPr>
              <w:t>…</w:t>
            </w:r>
          </w:p>
          <w:p w14:paraId="7335E2B1" w14:textId="04A73AB0"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VII.- </w:t>
            </w:r>
            <w:r w:rsidR="00C23D3B" w:rsidRPr="00B03097">
              <w:rPr>
                <w:rFonts w:asciiTheme="minorHAnsi" w:hAnsiTheme="minorHAnsi" w:cstheme="minorHAnsi"/>
                <w:sz w:val="10"/>
                <w:szCs w:val="10"/>
              </w:rPr>
              <w:t>…</w:t>
            </w:r>
          </w:p>
        </w:tc>
      </w:tr>
      <w:tr w:rsidR="00367572" w:rsidRPr="00B03097" w14:paraId="40ACC514" w14:textId="77777777" w:rsidTr="00FA0C3F">
        <w:trPr>
          <w:jc w:val="center"/>
        </w:trPr>
        <w:tc>
          <w:tcPr>
            <w:tcW w:w="2552" w:type="dxa"/>
          </w:tcPr>
          <w:p w14:paraId="3188469C"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ARTÍCULO 70.- Los derechos sobre uso de una fosa se pierden.</w:t>
            </w:r>
          </w:p>
          <w:p w14:paraId="5409AF1B" w14:textId="2AC30836"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 </w:t>
            </w:r>
            <w:r w:rsidR="00C23D3B" w:rsidRPr="00B03097">
              <w:rPr>
                <w:rFonts w:asciiTheme="minorHAnsi" w:hAnsiTheme="minorHAnsi" w:cstheme="minorHAnsi"/>
                <w:sz w:val="10"/>
                <w:szCs w:val="10"/>
              </w:rPr>
              <w:t>…</w:t>
            </w:r>
          </w:p>
          <w:p w14:paraId="128F6FE2" w14:textId="151BF418"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II.- </w:t>
            </w:r>
            <w:r w:rsidR="00C23D3B" w:rsidRPr="00B03097">
              <w:rPr>
                <w:rFonts w:asciiTheme="minorHAnsi" w:hAnsiTheme="minorHAnsi" w:cstheme="minorHAnsi"/>
                <w:sz w:val="10"/>
                <w:szCs w:val="10"/>
              </w:rPr>
              <w:t>…</w:t>
            </w:r>
          </w:p>
          <w:p w14:paraId="23C3F91C"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III.-Por cesión de derechos mediante acto celebrado a través de la Administración de Panteones, o mediante escrito con firma autógrafa y certificado.</w:t>
            </w:r>
          </w:p>
          <w:p w14:paraId="30387001" w14:textId="1DC5FB2F"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IV.- </w:t>
            </w:r>
            <w:r w:rsidR="00C23D3B" w:rsidRPr="00B03097">
              <w:rPr>
                <w:rFonts w:asciiTheme="minorHAnsi" w:hAnsiTheme="minorHAnsi" w:cstheme="minorHAnsi"/>
                <w:sz w:val="10"/>
                <w:szCs w:val="10"/>
              </w:rPr>
              <w:t>…</w:t>
            </w:r>
          </w:p>
          <w:p w14:paraId="002D9F1F" w14:textId="2FFB039E"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V.- </w:t>
            </w:r>
            <w:r w:rsidR="00C23D3B" w:rsidRPr="00B03097">
              <w:rPr>
                <w:rFonts w:asciiTheme="minorHAnsi" w:hAnsiTheme="minorHAnsi" w:cstheme="minorHAnsi"/>
                <w:sz w:val="10"/>
                <w:szCs w:val="10"/>
              </w:rPr>
              <w:t>…</w:t>
            </w:r>
          </w:p>
          <w:p w14:paraId="713E2A0C" w14:textId="1E581455"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VI.- </w:t>
            </w:r>
            <w:r w:rsidR="00C23D3B" w:rsidRPr="00B03097">
              <w:rPr>
                <w:rFonts w:asciiTheme="minorHAnsi" w:hAnsiTheme="minorHAnsi" w:cstheme="minorHAnsi"/>
                <w:sz w:val="10"/>
                <w:szCs w:val="10"/>
              </w:rPr>
              <w:t>…</w:t>
            </w:r>
          </w:p>
        </w:tc>
        <w:tc>
          <w:tcPr>
            <w:tcW w:w="2693" w:type="dxa"/>
          </w:tcPr>
          <w:p w14:paraId="78DFFAA1"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ARTÍCULO 70.- Los derechos sobre uso de una fosa se pierden.</w:t>
            </w:r>
          </w:p>
          <w:p w14:paraId="439EECD9" w14:textId="043F268E"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 </w:t>
            </w:r>
            <w:r w:rsidR="00C23D3B" w:rsidRPr="00B03097">
              <w:rPr>
                <w:rFonts w:asciiTheme="minorHAnsi" w:hAnsiTheme="minorHAnsi" w:cstheme="minorHAnsi"/>
                <w:sz w:val="10"/>
                <w:szCs w:val="10"/>
              </w:rPr>
              <w:t>…</w:t>
            </w:r>
          </w:p>
          <w:p w14:paraId="42F10C23" w14:textId="5212680D"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II.- </w:t>
            </w:r>
            <w:r w:rsidR="00C23D3B" w:rsidRPr="00B03097">
              <w:rPr>
                <w:rFonts w:asciiTheme="minorHAnsi" w:hAnsiTheme="minorHAnsi" w:cstheme="minorHAnsi"/>
                <w:sz w:val="10"/>
                <w:szCs w:val="10"/>
              </w:rPr>
              <w:t>…</w:t>
            </w:r>
          </w:p>
          <w:p w14:paraId="346B633F"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III.-Por cesión de derechos mediante acto celebrado a través de </w:t>
            </w:r>
            <w:r w:rsidRPr="00B03097">
              <w:rPr>
                <w:rFonts w:asciiTheme="minorHAnsi" w:hAnsiTheme="minorHAnsi" w:cstheme="minorHAnsi"/>
                <w:bCs/>
                <w:sz w:val="10"/>
                <w:szCs w:val="10"/>
              </w:rPr>
              <w:t>la</w:t>
            </w:r>
            <w:r w:rsidRPr="00B03097">
              <w:rPr>
                <w:rFonts w:asciiTheme="minorHAnsi" w:hAnsiTheme="minorHAnsi" w:cstheme="minorHAnsi"/>
                <w:b/>
                <w:bCs/>
                <w:sz w:val="10"/>
                <w:szCs w:val="10"/>
              </w:rPr>
              <w:t xml:space="preserve"> Unidad de Panteones</w:t>
            </w:r>
            <w:r w:rsidRPr="00B03097">
              <w:rPr>
                <w:rFonts w:asciiTheme="minorHAnsi" w:hAnsiTheme="minorHAnsi" w:cstheme="minorHAnsi"/>
                <w:sz w:val="10"/>
                <w:szCs w:val="10"/>
              </w:rPr>
              <w:t>, o mediante escrito con firma autógrafa y certificado.</w:t>
            </w:r>
          </w:p>
          <w:p w14:paraId="16CB3B23" w14:textId="411D28F3"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IV.- </w:t>
            </w:r>
            <w:r w:rsidR="00C23D3B" w:rsidRPr="00B03097">
              <w:rPr>
                <w:rFonts w:asciiTheme="minorHAnsi" w:hAnsiTheme="minorHAnsi" w:cstheme="minorHAnsi"/>
                <w:sz w:val="10"/>
                <w:szCs w:val="10"/>
              </w:rPr>
              <w:t>…</w:t>
            </w:r>
          </w:p>
          <w:p w14:paraId="0DA859A0" w14:textId="4B392409"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V.- </w:t>
            </w:r>
            <w:r w:rsidR="00C23D3B" w:rsidRPr="00B03097">
              <w:rPr>
                <w:rFonts w:asciiTheme="minorHAnsi" w:hAnsiTheme="minorHAnsi" w:cstheme="minorHAnsi"/>
                <w:sz w:val="10"/>
                <w:szCs w:val="10"/>
              </w:rPr>
              <w:t>…</w:t>
            </w:r>
          </w:p>
          <w:p w14:paraId="0E83138A" w14:textId="25A75592"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VI.- </w:t>
            </w:r>
            <w:r w:rsidR="00C23D3B" w:rsidRPr="00B03097">
              <w:rPr>
                <w:rFonts w:asciiTheme="minorHAnsi" w:hAnsiTheme="minorHAnsi" w:cstheme="minorHAnsi"/>
                <w:sz w:val="10"/>
                <w:szCs w:val="10"/>
              </w:rPr>
              <w:t>…</w:t>
            </w:r>
          </w:p>
          <w:p w14:paraId="55914263"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VII.- Por no pagar la cuota anual asignada por concepto de conservación de la fosa o nicho.</w:t>
            </w:r>
          </w:p>
        </w:tc>
      </w:tr>
      <w:tr w:rsidR="00367572" w:rsidRPr="00B03097" w14:paraId="54DCA843" w14:textId="77777777" w:rsidTr="00FA0C3F">
        <w:trPr>
          <w:jc w:val="center"/>
        </w:trPr>
        <w:tc>
          <w:tcPr>
            <w:tcW w:w="2552" w:type="dxa"/>
          </w:tcPr>
          <w:p w14:paraId="3F11666F"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ARTÍCULO 71.- Son obligaciones de los usuarios, las siguientes:</w:t>
            </w:r>
          </w:p>
          <w:p w14:paraId="199385D2" w14:textId="77777777" w:rsidR="00367572" w:rsidRPr="00B03097" w:rsidRDefault="00367572" w:rsidP="009669F8">
            <w:pPr>
              <w:rPr>
                <w:rFonts w:asciiTheme="minorHAnsi" w:hAnsiTheme="minorHAnsi" w:cstheme="minorHAnsi"/>
                <w:sz w:val="10"/>
                <w:szCs w:val="10"/>
              </w:rPr>
            </w:pPr>
            <w:r w:rsidRPr="00B03097">
              <w:rPr>
                <w:rFonts w:asciiTheme="minorHAnsi" w:hAnsiTheme="minorHAnsi" w:cstheme="minorHAnsi"/>
                <w:sz w:val="10"/>
                <w:szCs w:val="10"/>
              </w:rPr>
              <w:t>I.- Cumplir con las disposiciones de (sic) reglamento y las demás emanadas de la Autoridad Municipal.</w:t>
            </w:r>
          </w:p>
          <w:p w14:paraId="4B81866E" w14:textId="2118349B" w:rsidR="00367572" w:rsidRPr="00B03097" w:rsidRDefault="00367572" w:rsidP="009669F8">
            <w:pPr>
              <w:rPr>
                <w:rFonts w:asciiTheme="minorHAnsi" w:hAnsiTheme="minorHAnsi" w:cstheme="minorHAnsi"/>
                <w:sz w:val="10"/>
                <w:szCs w:val="10"/>
              </w:rPr>
            </w:pPr>
            <w:r w:rsidRPr="00B03097">
              <w:rPr>
                <w:rFonts w:asciiTheme="minorHAnsi" w:hAnsiTheme="minorHAnsi" w:cstheme="minorHAnsi"/>
                <w:sz w:val="10"/>
                <w:szCs w:val="10"/>
              </w:rPr>
              <w:t xml:space="preserve">II.- </w:t>
            </w:r>
            <w:r w:rsidR="00C23D3B" w:rsidRPr="00B03097">
              <w:rPr>
                <w:rFonts w:asciiTheme="minorHAnsi" w:hAnsiTheme="minorHAnsi" w:cstheme="minorHAnsi"/>
                <w:sz w:val="10"/>
                <w:szCs w:val="10"/>
              </w:rPr>
              <w:t>…</w:t>
            </w:r>
          </w:p>
          <w:p w14:paraId="430F0C31" w14:textId="7520C2CA" w:rsidR="00367572" w:rsidRPr="00B03097" w:rsidRDefault="00367572" w:rsidP="009669F8">
            <w:pPr>
              <w:rPr>
                <w:rFonts w:asciiTheme="minorHAnsi" w:hAnsiTheme="minorHAnsi" w:cstheme="minorHAnsi"/>
                <w:sz w:val="10"/>
                <w:szCs w:val="10"/>
              </w:rPr>
            </w:pPr>
            <w:r w:rsidRPr="00B03097">
              <w:rPr>
                <w:rFonts w:asciiTheme="minorHAnsi" w:hAnsiTheme="minorHAnsi" w:cstheme="minorHAnsi"/>
                <w:sz w:val="10"/>
                <w:szCs w:val="10"/>
              </w:rPr>
              <w:t xml:space="preserve">III.- </w:t>
            </w:r>
            <w:r w:rsidR="00C23D3B" w:rsidRPr="00B03097">
              <w:rPr>
                <w:rFonts w:asciiTheme="minorHAnsi" w:hAnsiTheme="minorHAnsi" w:cstheme="minorHAnsi"/>
                <w:sz w:val="10"/>
                <w:szCs w:val="10"/>
              </w:rPr>
              <w:t>…</w:t>
            </w:r>
          </w:p>
          <w:p w14:paraId="335392A9" w14:textId="480086C7" w:rsidR="00367572" w:rsidRPr="00B03097" w:rsidRDefault="00367572" w:rsidP="009669F8">
            <w:pPr>
              <w:rPr>
                <w:rFonts w:asciiTheme="minorHAnsi" w:hAnsiTheme="minorHAnsi" w:cstheme="minorHAnsi"/>
                <w:sz w:val="10"/>
                <w:szCs w:val="10"/>
              </w:rPr>
            </w:pPr>
            <w:r w:rsidRPr="00B03097">
              <w:rPr>
                <w:rFonts w:asciiTheme="minorHAnsi" w:hAnsiTheme="minorHAnsi" w:cstheme="minorHAnsi"/>
                <w:sz w:val="10"/>
                <w:szCs w:val="10"/>
              </w:rPr>
              <w:t xml:space="preserve">IV.- </w:t>
            </w:r>
            <w:r w:rsidR="00C23D3B" w:rsidRPr="00B03097">
              <w:rPr>
                <w:rFonts w:asciiTheme="minorHAnsi" w:hAnsiTheme="minorHAnsi" w:cstheme="minorHAnsi"/>
                <w:sz w:val="10"/>
                <w:szCs w:val="10"/>
              </w:rPr>
              <w:t>…</w:t>
            </w:r>
          </w:p>
          <w:p w14:paraId="282E3596" w14:textId="32D68E85" w:rsidR="00367572" w:rsidRPr="00B03097" w:rsidRDefault="00367572" w:rsidP="009669F8">
            <w:pPr>
              <w:rPr>
                <w:rFonts w:asciiTheme="minorHAnsi" w:hAnsiTheme="minorHAnsi" w:cstheme="minorHAnsi"/>
                <w:sz w:val="10"/>
                <w:szCs w:val="10"/>
              </w:rPr>
            </w:pPr>
            <w:r w:rsidRPr="00B03097">
              <w:rPr>
                <w:rFonts w:asciiTheme="minorHAnsi" w:hAnsiTheme="minorHAnsi" w:cstheme="minorHAnsi"/>
                <w:sz w:val="10"/>
                <w:szCs w:val="10"/>
              </w:rPr>
              <w:t xml:space="preserve">V.- </w:t>
            </w:r>
            <w:r w:rsidR="00C23D3B" w:rsidRPr="00B03097">
              <w:rPr>
                <w:rFonts w:asciiTheme="minorHAnsi" w:hAnsiTheme="minorHAnsi" w:cstheme="minorHAnsi"/>
                <w:sz w:val="10"/>
                <w:szCs w:val="10"/>
              </w:rPr>
              <w:t>…</w:t>
            </w:r>
          </w:p>
          <w:p w14:paraId="0FCA8D51"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VI.- Solicitar el permiso de construcción de monumentos y mausoleos, a la Administración General de Panteones.</w:t>
            </w:r>
          </w:p>
          <w:p w14:paraId="689C1D63" w14:textId="1339C146"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VII.- </w:t>
            </w:r>
            <w:r w:rsidR="00C23D3B" w:rsidRPr="00B03097">
              <w:rPr>
                <w:rFonts w:asciiTheme="minorHAnsi" w:hAnsiTheme="minorHAnsi" w:cstheme="minorHAnsi"/>
                <w:sz w:val="10"/>
                <w:szCs w:val="10"/>
              </w:rPr>
              <w:t>…</w:t>
            </w:r>
          </w:p>
          <w:p w14:paraId="48204B50"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VIII.- No extraer ningún objeto del cementerio, salvo con </w:t>
            </w:r>
            <w:r w:rsidRPr="00B03097">
              <w:rPr>
                <w:rFonts w:asciiTheme="minorHAnsi" w:hAnsiTheme="minorHAnsi" w:cstheme="minorHAnsi"/>
                <w:sz w:val="10"/>
                <w:szCs w:val="10"/>
              </w:rPr>
              <w:t>la autorización escrita de la Administración General de Panteones.</w:t>
            </w:r>
          </w:p>
          <w:p w14:paraId="19F60891" w14:textId="1D32DEBC"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IX.- </w:t>
            </w:r>
            <w:r w:rsidR="00C23D3B" w:rsidRPr="00B03097">
              <w:rPr>
                <w:rFonts w:asciiTheme="minorHAnsi" w:hAnsiTheme="minorHAnsi" w:cstheme="minorHAnsi"/>
                <w:sz w:val="10"/>
                <w:szCs w:val="10"/>
              </w:rPr>
              <w:t>…</w:t>
            </w:r>
          </w:p>
        </w:tc>
        <w:tc>
          <w:tcPr>
            <w:tcW w:w="2693" w:type="dxa"/>
          </w:tcPr>
          <w:p w14:paraId="0EB3679D"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ARTÍCULO 71.- Son obligaciones de </w:t>
            </w:r>
            <w:r w:rsidRPr="00B03097">
              <w:rPr>
                <w:rFonts w:asciiTheme="minorHAnsi" w:hAnsiTheme="minorHAnsi" w:cstheme="minorHAnsi"/>
                <w:b/>
                <w:sz w:val="10"/>
                <w:szCs w:val="10"/>
              </w:rPr>
              <w:t>las personas usuarias</w:t>
            </w:r>
            <w:r w:rsidRPr="00B03097">
              <w:rPr>
                <w:rFonts w:asciiTheme="minorHAnsi" w:hAnsiTheme="minorHAnsi" w:cstheme="minorHAnsi"/>
                <w:sz w:val="10"/>
                <w:szCs w:val="10"/>
              </w:rPr>
              <w:t>, las siguientes:</w:t>
            </w:r>
          </w:p>
          <w:p w14:paraId="139AA9B6" w14:textId="77777777" w:rsidR="00367572" w:rsidRPr="00B03097" w:rsidRDefault="00367572" w:rsidP="009669F8">
            <w:pPr>
              <w:rPr>
                <w:rFonts w:asciiTheme="minorHAnsi" w:hAnsiTheme="minorHAnsi" w:cstheme="minorHAnsi"/>
                <w:sz w:val="10"/>
                <w:szCs w:val="10"/>
              </w:rPr>
            </w:pPr>
            <w:r w:rsidRPr="00B03097">
              <w:rPr>
                <w:rFonts w:asciiTheme="minorHAnsi" w:hAnsiTheme="minorHAnsi" w:cstheme="minorHAnsi"/>
                <w:sz w:val="10"/>
                <w:szCs w:val="10"/>
              </w:rPr>
              <w:t xml:space="preserve">I.- Cumplir con las disposiciones </w:t>
            </w:r>
            <w:r w:rsidRPr="00B03097">
              <w:rPr>
                <w:rFonts w:asciiTheme="minorHAnsi" w:hAnsiTheme="minorHAnsi" w:cstheme="minorHAnsi"/>
                <w:b/>
                <w:sz w:val="10"/>
                <w:szCs w:val="10"/>
              </w:rPr>
              <w:t>del</w:t>
            </w:r>
            <w:r w:rsidRPr="00B03097">
              <w:rPr>
                <w:rFonts w:asciiTheme="minorHAnsi" w:hAnsiTheme="minorHAnsi" w:cstheme="minorHAnsi"/>
                <w:sz w:val="10"/>
                <w:szCs w:val="10"/>
              </w:rPr>
              <w:t xml:space="preserve"> Reglamento y las demás emanadas de la Autoridad Municipal.</w:t>
            </w:r>
          </w:p>
          <w:p w14:paraId="2F6D5D05" w14:textId="277DC865" w:rsidR="00367572" w:rsidRPr="00B03097" w:rsidRDefault="00367572" w:rsidP="009669F8">
            <w:pPr>
              <w:rPr>
                <w:rFonts w:asciiTheme="minorHAnsi" w:hAnsiTheme="minorHAnsi" w:cstheme="minorHAnsi"/>
                <w:sz w:val="10"/>
                <w:szCs w:val="10"/>
              </w:rPr>
            </w:pPr>
            <w:r w:rsidRPr="00B03097">
              <w:rPr>
                <w:rFonts w:asciiTheme="minorHAnsi" w:hAnsiTheme="minorHAnsi" w:cstheme="minorHAnsi"/>
                <w:sz w:val="10"/>
                <w:szCs w:val="10"/>
              </w:rPr>
              <w:t xml:space="preserve">II.- </w:t>
            </w:r>
            <w:r w:rsidR="00C23D3B" w:rsidRPr="00B03097">
              <w:rPr>
                <w:rFonts w:asciiTheme="minorHAnsi" w:hAnsiTheme="minorHAnsi" w:cstheme="minorHAnsi"/>
                <w:sz w:val="10"/>
                <w:szCs w:val="10"/>
              </w:rPr>
              <w:t>…</w:t>
            </w:r>
          </w:p>
          <w:p w14:paraId="1196619C" w14:textId="31269234" w:rsidR="00367572" w:rsidRPr="00B03097" w:rsidRDefault="00367572" w:rsidP="009669F8">
            <w:pPr>
              <w:rPr>
                <w:rFonts w:asciiTheme="minorHAnsi" w:hAnsiTheme="minorHAnsi" w:cstheme="minorHAnsi"/>
                <w:sz w:val="10"/>
                <w:szCs w:val="10"/>
              </w:rPr>
            </w:pPr>
            <w:r w:rsidRPr="00B03097">
              <w:rPr>
                <w:rFonts w:asciiTheme="minorHAnsi" w:hAnsiTheme="minorHAnsi" w:cstheme="minorHAnsi"/>
                <w:sz w:val="10"/>
                <w:szCs w:val="10"/>
              </w:rPr>
              <w:t xml:space="preserve">III.- </w:t>
            </w:r>
            <w:r w:rsidR="00C23D3B" w:rsidRPr="00B03097">
              <w:rPr>
                <w:rFonts w:asciiTheme="minorHAnsi" w:hAnsiTheme="minorHAnsi" w:cstheme="minorHAnsi"/>
                <w:sz w:val="10"/>
                <w:szCs w:val="10"/>
              </w:rPr>
              <w:t>…</w:t>
            </w:r>
          </w:p>
          <w:p w14:paraId="512B5A83" w14:textId="7CA0C0D1" w:rsidR="00367572" w:rsidRPr="00B03097" w:rsidRDefault="00367572" w:rsidP="009669F8">
            <w:pPr>
              <w:rPr>
                <w:rFonts w:asciiTheme="minorHAnsi" w:hAnsiTheme="minorHAnsi" w:cstheme="minorHAnsi"/>
                <w:sz w:val="10"/>
                <w:szCs w:val="10"/>
              </w:rPr>
            </w:pPr>
            <w:r w:rsidRPr="00B03097">
              <w:rPr>
                <w:rFonts w:asciiTheme="minorHAnsi" w:hAnsiTheme="minorHAnsi" w:cstheme="minorHAnsi"/>
                <w:sz w:val="10"/>
                <w:szCs w:val="10"/>
              </w:rPr>
              <w:t xml:space="preserve">IV.- </w:t>
            </w:r>
            <w:r w:rsidR="00C23D3B" w:rsidRPr="00B03097">
              <w:rPr>
                <w:rFonts w:asciiTheme="minorHAnsi" w:hAnsiTheme="minorHAnsi" w:cstheme="minorHAnsi"/>
                <w:sz w:val="10"/>
                <w:szCs w:val="10"/>
              </w:rPr>
              <w:t>…</w:t>
            </w:r>
          </w:p>
          <w:p w14:paraId="073C4051" w14:textId="5396AD08" w:rsidR="00367572" w:rsidRPr="00B03097" w:rsidRDefault="00367572" w:rsidP="009669F8">
            <w:pPr>
              <w:rPr>
                <w:rFonts w:asciiTheme="minorHAnsi" w:hAnsiTheme="minorHAnsi" w:cstheme="minorHAnsi"/>
                <w:sz w:val="10"/>
                <w:szCs w:val="10"/>
              </w:rPr>
            </w:pPr>
            <w:r w:rsidRPr="00B03097">
              <w:rPr>
                <w:rFonts w:asciiTheme="minorHAnsi" w:hAnsiTheme="minorHAnsi" w:cstheme="minorHAnsi"/>
                <w:sz w:val="10"/>
                <w:szCs w:val="10"/>
              </w:rPr>
              <w:t xml:space="preserve">V.- </w:t>
            </w:r>
            <w:r w:rsidR="00C23D3B" w:rsidRPr="00B03097">
              <w:rPr>
                <w:rFonts w:asciiTheme="minorHAnsi" w:hAnsiTheme="minorHAnsi" w:cstheme="minorHAnsi"/>
                <w:sz w:val="10"/>
                <w:szCs w:val="10"/>
              </w:rPr>
              <w:t>…</w:t>
            </w:r>
          </w:p>
          <w:p w14:paraId="2D7C060B"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VI.- Solicitar el permiso de construcción de monumentos y mausoleos, a la </w:t>
            </w:r>
            <w:r w:rsidRPr="00B03097">
              <w:rPr>
                <w:rFonts w:asciiTheme="minorHAnsi" w:hAnsiTheme="minorHAnsi" w:cstheme="minorHAnsi"/>
                <w:b/>
                <w:bCs/>
                <w:sz w:val="10"/>
                <w:szCs w:val="10"/>
              </w:rPr>
              <w:t>Unidad de Panteones</w:t>
            </w:r>
            <w:r w:rsidRPr="00B03097">
              <w:rPr>
                <w:rFonts w:asciiTheme="minorHAnsi" w:hAnsiTheme="minorHAnsi" w:cstheme="minorHAnsi"/>
                <w:sz w:val="10"/>
                <w:szCs w:val="10"/>
              </w:rPr>
              <w:t>.</w:t>
            </w:r>
          </w:p>
          <w:p w14:paraId="0A00AAB1" w14:textId="7806F710"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VII.- </w:t>
            </w:r>
            <w:r w:rsidR="00C23D3B" w:rsidRPr="00B03097">
              <w:rPr>
                <w:rFonts w:asciiTheme="minorHAnsi" w:hAnsiTheme="minorHAnsi" w:cstheme="minorHAnsi"/>
                <w:sz w:val="10"/>
                <w:szCs w:val="10"/>
              </w:rPr>
              <w:t>…</w:t>
            </w:r>
          </w:p>
          <w:p w14:paraId="56A101D8"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VIII.- No extraer ningún objeto del cementerio, salvo con la autorización escrita de la </w:t>
            </w:r>
            <w:r w:rsidRPr="00B03097">
              <w:rPr>
                <w:rFonts w:asciiTheme="minorHAnsi" w:hAnsiTheme="minorHAnsi" w:cstheme="minorHAnsi"/>
                <w:b/>
                <w:bCs/>
                <w:sz w:val="10"/>
                <w:szCs w:val="10"/>
              </w:rPr>
              <w:t>Unidad de Panteones</w:t>
            </w:r>
            <w:r w:rsidRPr="00B03097">
              <w:rPr>
                <w:rFonts w:asciiTheme="minorHAnsi" w:hAnsiTheme="minorHAnsi" w:cstheme="minorHAnsi"/>
                <w:sz w:val="10"/>
                <w:szCs w:val="10"/>
              </w:rPr>
              <w:t>.</w:t>
            </w:r>
          </w:p>
          <w:p w14:paraId="79D0A87C" w14:textId="62CA91B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IX.- </w:t>
            </w:r>
            <w:r w:rsidR="00C23D3B" w:rsidRPr="00B03097">
              <w:rPr>
                <w:rFonts w:asciiTheme="minorHAnsi" w:hAnsiTheme="minorHAnsi" w:cstheme="minorHAnsi"/>
                <w:sz w:val="10"/>
                <w:szCs w:val="10"/>
              </w:rPr>
              <w:t>…</w:t>
            </w:r>
          </w:p>
        </w:tc>
      </w:tr>
      <w:tr w:rsidR="00367572" w:rsidRPr="00B03097" w14:paraId="36752F70" w14:textId="77777777" w:rsidTr="00FA0C3F">
        <w:trPr>
          <w:jc w:val="center"/>
        </w:trPr>
        <w:tc>
          <w:tcPr>
            <w:tcW w:w="2552" w:type="dxa"/>
          </w:tcPr>
          <w:p w14:paraId="302FFF10"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ARTÍCULO 77.- Se podrán construir cementerios verticales dentro de los horizontales, previa opinión de la Autoridad Sanitaria Municipal y de la Dirección General de Desarrollo Urbano Municipal.</w:t>
            </w:r>
          </w:p>
        </w:tc>
        <w:tc>
          <w:tcPr>
            <w:tcW w:w="2693" w:type="dxa"/>
          </w:tcPr>
          <w:p w14:paraId="3C58D1CB"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ARTÍCULO 77.- Se podrán construir cementerios verticales dentro de los horizontales, previa opinión de la </w:t>
            </w:r>
            <w:r w:rsidRPr="00B03097">
              <w:rPr>
                <w:rFonts w:asciiTheme="minorHAnsi" w:hAnsiTheme="minorHAnsi" w:cstheme="minorHAnsi"/>
                <w:b/>
                <w:bCs/>
                <w:sz w:val="10"/>
                <w:szCs w:val="10"/>
              </w:rPr>
              <w:t>Dirección de Sanidad y de la Secretaría de Obras Públicas y Desarrollo Urbano</w:t>
            </w:r>
            <w:r w:rsidRPr="00B03097">
              <w:rPr>
                <w:rFonts w:asciiTheme="minorHAnsi" w:hAnsiTheme="minorHAnsi" w:cstheme="minorHAnsi"/>
                <w:sz w:val="10"/>
                <w:szCs w:val="10"/>
              </w:rPr>
              <w:t>.</w:t>
            </w:r>
          </w:p>
        </w:tc>
      </w:tr>
      <w:tr w:rsidR="00367572" w:rsidRPr="00B03097" w14:paraId="25194004" w14:textId="77777777" w:rsidTr="00FA0C3F">
        <w:trPr>
          <w:jc w:val="center"/>
        </w:trPr>
        <w:tc>
          <w:tcPr>
            <w:tcW w:w="2552" w:type="dxa"/>
          </w:tcPr>
          <w:p w14:paraId="48A9BB98"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ARTÍCULO 81.- Se instalarán Hornos crematorios construidos de acuerdo a las especificaciones que a pruebe la Autoridad Sanitaria Municipal, la Coordinación General de Ecología Municipal y la Dirección General de Desarrollo Urbano Municipal.</w:t>
            </w:r>
          </w:p>
        </w:tc>
        <w:tc>
          <w:tcPr>
            <w:tcW w:w="2693" w:type="dxa"/>
          </w:tcPr>
          <w:p w14:paraId="328EA33E"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ARTÍCULO 81.- Se instalarán Hornos crematorios construidos de acuerdo a las especificaciones que apruebe </w:t>
            </w:r>
            <w:r w:rsidRPr="00B03097">
              <w:rPr>
                <w:rFonts w:asciiTheme="minorHAnsi" w:hAnsiTheme="minorHAnsi" w:cstheme="minorHAnsi"/>
                <w:b/>
                <w:bCs/>
                <w:sz w:val="10"/>
                <w:szCs w:val="10"/>
              </w:rPr>
              <w:t>la Dirección de Sanidad, la Secretaría de Medio Ambiente y Gestión Hídrica y la Secretaría de Obras Públicas y Desarrollo Urbano.</w:t>
            </w:r>
          </w:p>
        </w:tc>
      </w:tr>
      <w:tr w:rsidR="00367572" w:rsidRPr="00B03097" w14:paraId="54E55268" w14:textId="77777777" w:rsidTr="00FA0C3F">
        <w:trPr>
          <w:jc w:val="center"/>
        </w:trPr>
        <w:tc>
          <w:tcPr>
            <w:tcW w:w="2552" w:type="dxa"/>
          </w:tcPr>
          <w:p w14:paraId="54B99FA9"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ARTÍCULO 82. Ningún Horno crematorio concesionado podrá entrar en funcionamiento total o parcialmente antes de ser supervisadas y aprobadas las instalaciones y el equipo respectivamente, por la Comisión de panteones, las Direcciones de Ecología y de desarrollo Urbano Municipal, previa autorización expedida por la Dirección de Sanidad Municipal.</w:t>
            </w:r>
          </w:p>
        </w:tc>
        <w:tc>
          <w:tcPr>
            <w:tcW w:w="2693" w:type="dxa"/>
          </w:tcPr>
          <w:p w14:paraId="702EF7CC"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ARTÍCULO 82. Ningún Horno crematorio concesionado podrá entrar en funcionamiento total o parcialmente antes de ser supervisadas y aprobadas las instalaciones y el equipo respectivamente, por la </w:t>
            </w:r>
            <w:r w:rsidRPr="00B03097">
              <w:rPr>
                <w:rFonts w:asciiTheme="minorHAnsi" w:hAnsiTheme="minorHAnsi" w:cstheme="minorHAnsi"/>
                <w:b/>
                <w:bCs/>
                <w:sz w:val="10"/>
                <w:szCs w:val="10"/>
              </w:rPr>
              <w:t>Comisión de Servicios Vecinales, Espectáculos y Transparencia, la Secretaría de Obra</w:t>
            </w:r>
            <w:r w:rsidRPr="00B03097">
              <w:rPr>
                <w:rFonts w:asciiTheme="minorHAnsi" w:hAnsiTheme="minorHAnsi" w:cstheme="minorHAnsi"/>
                <w:sz w:val="10"/>
                <w:szCs w:val="10"/>
              </w:rPr>
              <w:t xml:space="preserve">s </w:t>
            </w:r>
            <w:r w:rsidRPr="00B03097">
              <w:rPr>
                <w:rFonts w:asciiTheme="minorHAnsi" w:hAnsiTheme="minorHAnsi" w:cstheme="minorHAnsi"/>
                <w:b/>
                <w:bCs/>
                <w:sz w:val="10"/>
                <w:szCs w:val="10"/>
              </w:rPr>
              <w:t>Públicas y Desarrollo Urbano, previa autorización expedida por la Dirección de Sanidad</w:t>
            </w:r>
            <w:r w:rsidRPr="00B03097">
              <w:rPr>
                <w:rFonts w:asciiTheme="minorHAnsi" w:hAnsiTheme="minorHAnsi" w:cstheme="minorHAnsi"/>
                <w:sz w:val="10"/>
                <w:szCs w:val="10"/>
              </w:rPr>
              <w:t>.</w:t>
            </w:r>
          </w:p>
        </w:tc>
      </w:tr>
      <w:tr w:rsidR="00367572" w:rsidRPr="00B03097" w14:paraId="39B9E9BE" w14:textId="77777777" w:rsidTr="00FA0C3F">
        <w:trPr>
          <w:jc w:val="center"/>
        </w:trPr>
        <w:tc>
          <w:tcPr>
            <w:tcW w:w="2552" w:type="dxa"/>
          </w:tcPr>
          <w:p w14:paraId="7C973F03"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ARTÍCULO 123.- El interesado en obtener la concesión deberá presentar ante el H. Ayuntamiento los siguientes documentos:</w:t>
            </w:r>
          </w:p>
          <w:p w14:paraId="5159511F" w14:textId="4153F5A8"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 </w:t>
            </w:r>
            <w:r w:rsidR="00C23D3B" w:rsidRPr="00B03097">
              <w:rPr>
                <w:rFonts w:asciiTheme="minorHAnsi" w:hAnsiTheme="minorHAnsi" w:cstheme="minorHAnsi"/>
                <w:sz w:val="10"/>
                <w:szCs w:val="10"/>
              </w:rPr>
              <w:t>…</w:t>
            </w:r>
          </w:p>
          <w:p w14:paraId="6A89F5FD" w14:textId="30B7104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II.- </w:t>
            </w:r>
            <w:r w:rsidR="00C23D3B" w:rsidRPr="00B03097">
              <w:rPr>
                <w:rFonts w:asciiTheme="minorHAnsi" w:hAnsiTheme="minorHAnsi" w:cstheme="minorHAnsi"/>
                <w:sz w:val="10"/>
                <w:szCs w:val="10"/>
              </w:rPr>
              <w:t>…</w:t>
            </w:r>
          </w:p>
          <w:p w14:paraId="49AEE20C" w14:textId="43294FA8"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III.- </w:t>
            </w:r>
            <w:r w:rsidR="00C23D3B" w:rsidRPr="00B03097">
              <w:rPr>
                <w:rFonts w:asciiTheme="minorHAnsi" w:hAnsiTheme="minorHAnsi" w:cstheme="minorHAnsi"/>
                <w:sz w:val="10"/>
                <w:szCs w:val="10"/>
              </w:rPr>
              <w:t>…</w:t>
            </w:r>
          </w:p>
          <w:p w14:paraId="5522B8DB" w14:textId="48C13064"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IV.- </w:t>
            </w:r>
            <w:r w:rsidR="00C23D3B" w:rsidRPr="00B03097">
              <w:rPr>
                <w:rFonts w:asciiTheme="minorHAnsi" w:hAnsiTheme="minorHAnsi" w:cstheme="minorHAnsi"/>
                <w:sz w:val="10"/>
                <w:szCs w:val="10"/>
              </w:rPr>
              <w:t>…</w:t>
            </w:r>
          </w:p>
          <w:p w14:paraId="301A82E0" w14:textId="259436FC"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V.- </w:t>
            </w:r>
            <w:r w:rsidR="00C23D3B" w:rsidRPr="00B03097">
              <w:rPr>
                <w:rFonts w:asciiTheme="minorHAnsi" w:hAnsiTheme="minorHAnsi" w:cstheme="minorHAnsi"/>
                <w:sz w:val="10"/>
                <w:szCs w:val="10"/>
              </w:rPr>
              <w:t>…</w:t>
            </w:r>
          </w:p>
          <w:p w14:paraId="041B92A3" w14:textId="35656985"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VI.- </w:t>
            </w:r>
            <w:r w:rsidR="00C23D3B" w:rsidRPr="00B03097">
              <w:rPr>
                <w:rFonts w:asciiTheme="minorHAnsi" w:hAnsiTheme="minorHAnsi" w:cstheme="minorHAnsi"/>
                <w:sz w:val="10"/>
                <w:szCs w:val="10"/>
              </w:rPr>
              <w:t>…</w:t>
            </w:r>
          </w:p>
          <w:p w14:paraId="30D520BA" w14:textId="77777777" w:rsidR="00367572" w:rsidRPr="00B03097" w:rsidRDefault="00367572" w:rsidP="009669F8">
            <w:pPr>
              <w:rPr>
                <w:rFonts w:asciiTheme="minorHAnsi" w:hAnsiTheme="minorHAnsi" w:cstheme="minorHAnsi"/>
                <w:sz w:val="10"/>
                <w:szCs w:val="10"/>
              </w:rPr>
            </w:pPr>
            <w:r w:rsidRPr="00B03097">
              <w:rPr>
                <w:rFonts w:asciiTheme="minorHAnsi" w:hAnsiTheme="minorHAnsi" w:cstheme="minorHAnsi"/>
                <w:sz w:val="10"/>
                <w:szCs w:val="10"/>
              </w:rPr>
              <w:t>VII.-Proyecto arquitectónico aprobado por la Dirección General de Desarrollo Urbano Municipal.</w:t>
            </w:r>
          </w:p>
        </w:tc>
        <w:tc>
          <w:tcPr>
            <w:tcW w:w="2693" w:type="dxa"/>
          </w:tcPr>
          <w:p w14:paraId="7B554B2B"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ARTÍCULO 123.- </w:t>
            </w:r>
            <w:r w:rsidRPr="00B03097">
              <w:rPr>
                <w:rFonts w:asciiTheme="minorHAnsi" w:hAnsiTheme="minorHAnsi" w:cstheme="minorHAnsi"/>
                <w:b/>
                <w:sz w:val="10"/>
                <w:szCs w:val="10"/>
              </w:rPr>
              <w:t>La persona interesada</w:t>
            </w:r>
            <w:r w:rsidRPr="00B03097">
              <w:rPr>
                <w:rFonts w:asciiTheme="minorHAnsi" w:hAnsiTheme="minorHAnsi" w:cstheme="minorHAnsi"/>
                <w:sz w:val="10"/>
                <w:szCs w:val="10"/>
              </w:rPr>
              <w:t xml:space="preserve"> en obtener la concesión deberá presentar ante el H. Ayuntamiento los siguientes documentos:</w:t>
            </w:r>
          </w:p>
          <w:p w14:paraId="1231BB64" w14:textId="73ECFEED"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 </w:t>
            </w:r>
            <w:r w:rsidR="00C23D3B" w:rsidRPr="00B03097">
              <w:rPr>
                <w:rFonts w:asciiTheme="minorHAnsi" w:hAnsiTheme="minorHAnsi" w:cstheme="minorHAnsi"/>
                <w:sz w:val="10"/>
                <w:szCs w:val="10"/>
              </w:rPr>
              <w:t>…</w:t>
            </w:r>
          </w:p>
          <w:p w14:paraId="18EEAE18" w14:textId="2E1D7B65"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II.- </w:t>
            </w:r>
            <w:r w:rsidR="00C23D3B" w:rsidRPr="00B03097">
              <w:rPr>
                <w:rFonts w:asciiTheme="minorHAnsi" w:hAnsiTheme="minorHAnsi" w:cstheme="minorHAnsi"/>
                <w:sz w:val="10"/>
                <w:szCs w:val="10"/>
              </w:rPr>
              <w:t>…</w:t>
            </w:r>
          </w:p>
          <w:p w14:paraId="17997C21" w14:textId="554464A5"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III.- </w:t>
            </w:r>
            <w:r w:rsidR="00C23D3B" w:rsidRPr="00B03097">
              <w:rPr>
                <w:rFonts w:asciiTheme="minorHAnsi" w:hAnsiTheme="minorHAnsi" w:cstheme="minorHAnsi"/>
                <w:sz w:val="10"/>
                <w:szCs w:val="10"/>
              </w:rPr>
              <w:t>…</w:t>
            </w:r>
          </w:p>
          <w:p w14:paraId="763BB44F" w14:textId="181B55FA"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IV.- </w:t>
            </w:r>
            <w:r w:rsidR="00C23D3B" w:rsidRPr="00B03097">
              <w:rPr>
                <w:rFonts w:asciiTheme="minorHAnsi" w:hAnsiTheme="minorHAnsi" w:cstheme="minorHAnsi"/>
                <w:sz w:val="10"/>
                <w:szCs w:val="10"/>
              </w:rPr>
              <w:t>…</w:t>
            </w:r>
          </w:p>
          <w:p w14:paraId="6B812EFC" w14:textId="77C9717D"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V.- </w:t>
            </w:r>
            <w:r w:rsidR="00C23D3B" w:rsidRPr="00B03097">
              <w:rPr>
                <w:rFonts w:asciiTheme="minorHAnsi" w:hAnsiTheme="minorHAnsi" w:cstheme="minorHAnsi"/>
                <w:sz w:val="10"/>
                <w:szCs w:val="10"/>
              </w:rPr>
              <w:t>…</w:t>
            </w:r>
          </w:p>
          <w:p w14:paraId="55F47627" w14:textId="408DFA93"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VI.- </w:t>
            </w:r>
            <w:r w:rsidR="00C23D3B" w:rsidRPr="00B03097">
              <w:rPr>
                <w:rFonts w:asciiTheme="minorHAnsi" w:hAnsiTheme="minorHAnsi" w:cstheme="minorHAnsi"/>
                <w:sz w:val="10"/>
                <w:szCs w:val="10"/>
              </w:rPr>
              <w:t>…</w:t>
            </w:r>
          </w:p>
          <w:p w14:paraId="1E6592B5"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VII.-Proyecto arquitectónico aprobado por </w:t>
            </w:r>
            <w:r w:rsidRPr="00B03097">
              <w:rPr>
                <w:rFonts w:asciiTheme="minorHAnsi" w:hAnsiTheme="minorHAnsi" w:cstheme="minorHAnsi"/>
                <w:b/>
                <w:bCs/>
                <w:sz w:val="10"/>
                <w:szCs w:val="10"/>
              </w:rPr>
              <w:t>la Secretaría de Obras Públicas y Desarrollo Urbano Municipal.</w:t>
            </w:r>
          </w:p>
        </w:tc>
      </w:tr>
      <w:tr w:rsidR="00367572" w:rsidRPr="00B03097" w14:paraId="64A8CA2B" w14:textId="77777777" w:rsidTr="00FA0C3F">
        <w:trPr>
          <w:jc w:val="center"/>
        </w:trPr>
        <w:tc>
          <w:tcPr>
            <w:tcW w:w="2552" w:type="dxa"/>
          </w:tcPr>
          <w:p w14:paraId="2C48FC82"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ARTÍCULO 130.- Son autoridades administrativas, en el ramo del servicio público de panteones, las siguientes:</w:t>
            </w:r>
          </w:p>
          <w:p w14:paraId="070BE2F1" w14:textId="2B47424B"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 </w:t>
            </w:r>
            <w:r w:rsidR="00C23D3B" w:rsidRPr="00B03097">
              <w:rPr>
                <w:rFonts w:asciiTheme="minorHAnsi" w:hAnsiTheme="minorHAnsi" w:cstheme="minorHAnsi"/>
                <w:sz w:val="10"/>
                <w:szCs w:val="10"/>
              </w:rPr>
              <w:t>…</w:t>
            </w:r>
          </w:p>
          <w:p w14:paraId="6E0DF79D" w14:textId="56835D3B"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II.- </w:t>
            </w:r>
            <w:r w:rsidR="00C23D3B" w:rsidRPr="00B03097">
              <w:rPr>
                <w:rFonts w:asciiTheme="minorHAnsi" w:hAnsiTheme="minorHAnsi" w:cstheme="minorHAnsi"/>
                <w:sz w:val="10"/>
                <w:szCs w:val="10"/>
              </w:rPr>
              <w:t>…</w:t>
            </w:r>
          </w:p>
          <w:p w14:paraId="28E1277D" w14:textId="77777777" w:rsidR="00367572" w:rsidRPr="00B03097" w:rsidRDefault="00367572" w:rsidP="009669F8">
            <w:pPr>
              <w:rPr>
                <w:rFonts w:asciiTheme="minorHAnsi" w:hAnsiTheme="minorHAnsi" w:cstheme="minorHAnsi"/>
                <w:sz w:val="10"/>
                <w:szCs w:val="10"/>
              </w:rPr>
            </w:pPr>
            <w:r w:rsidRPr="00B03097">
              <w:rPr>
                <w:rFonts w:asciiTheme="minorHAnsi" w:hAnsiTheme="minorHAnsi" w:cstheme="minorHAnsi"/>
                <w:sz w:val="10"/>
                <w:szCs w:val="10"/>
              </w:rPr>
              <w:t>III.-La Dirección General de Servicios a la Comunidad.</w:t>
            </w:r>
          </w:p>
          <w:p w14:paraId="60B4BE26" w14:textId="77777777" w:rsidR="00367572" w:rsidRPr="00B03097" w:rsidRDefault="00367572" w:rsidP="009669F8">
            <w:pPr>
              <w:rPr>
                <w:rFonts w:asciiTheme="minorHAnsi" w:hAnsiTheme="minorHAnsi" w:cstheme="minorHAnsi"/>
                <w:sz w:val="10"/>
                <w:szCs w:val="10"/>
              </w:rPr>
            </w:pPr>
            <w:r w:rsidRPr="00B03097">
              <w:rPr>
                <w:rFonts w:asciiTheme="minorHAnsi" w:hAnsiTheme="minorHAnsi" w:cstheme="minorHAnsi"/>
                <w:sz w:val="10"/>
                <w:szCs w:val="10"/>
              </w:rPr>
              <w:t>IV.-La Administración General de Panteones.</w:t>
            </w:r>
          </w:p>
        </w:tc>
        <w:tc>
          <w:tcPr>
            <w:tcW w:w="2693" w:type="dxa"/>
          </w:tcPr>
          <w:p w14:paraId="10EFAC8C"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ARTÍCULO 130.- Son autoridades administrativas, en el ramo del servicio público de panteones, las siguientes:</w:t>
            </w:r>
          </w:p>
          <w:p w14:paraId="55BB2A2F" w14:textId="75FD41BF"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 </w:t>
            </w:r>
            <w:r w:rsidR="00C23D3B" w:rsidRPr="00B03097">
              <w:rPr>
                <w:rFonts w:asciiTheme="minorHAnsi" w:hAnsiTheme="minorHAnsi" w:cstheme="minorHAnsi"/>
                <w:sz w:val="10"/>
                <w:szCs w:val="10"/>
              </w:rPr>
              <w:t>…</w:t>
            </w:r>
          </w:p>
          <w:p w14:paraId="084E372D" w14:textId="3FF6BDF4"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II.- </w:t>
            </w:r>
            <w:r w:rsidR="00C23D3B" w:rsidRPr="00B03097">
              <w:rPr>
                <w:rFonts w:asciiTheme="minorHAnsi" w:hAnsiTheme="minorHAnsi" w:cstheme="minorHAnsi"/>
                <w:sz w:val="10"/>
                <w:szCs w:val="10"/>
              </w:rPr>
              <w:t>…</w:t>
            </w:r>
          </w:p>
          <w:p w14:paraId="3BA7749E" w14:textId="77777777" w:rsidR="00367572" w:rsidRPr="00B03097" w:rsidRDefault="00367572" w:rsidP="009669F8">
            <w:pPr>
              <w:rPr>
                <w:rFonts w:asciiTheme="minorHAnsi" w:hAnsiTheme="minorHAnsi" w:cstheme="minorHAnsi"/>
                <w:b/>
                <w:bCs/>
                <w:sz w:val="10"/>
                <w:szCs w:val="10"/>
              </w:rPr>
            </w:pPr>
            <w:r w:rsidRPr="00B03097">
              <w:rPr>
                <w:rFonts w:asciiTheme="minorHAnsi" w:hAnsiTheme="minorHAnsi" w:cstheme="minorHAnsi"/>
                <w:b/>
                <w:bCs/>
                <w:sz w:val="10"/>
                <w:szCs w:val="10"/>
              </w:rPr>
              <w:t>III.-La Secretaría de Servicios Vecinales.</w:t>
            </w:r>
          </w:p>
          <w:p w14:paraId="22319EE0" w14:textId="77777777" w:rsidR="00367572" w:rsidRPr="00B03097" w:rsidRDefault="00367572" w:rsidP="009669F8">
            <w:pPr>
              <w:rPr>
                <w:rFonts w:asciiTheme="minorHAnsi" w:hAnsiTheme="minorHAnsi" w:cstheme="minorHAnsi"/>
                <w:sz w:val="10"/>
                <w:szCs w:val="10"/>
              </w:rPr>
            </w:pPr>
            <w:r w:rsidRPr="00B03097">
              <w:rPr>
                <w:rFonts w:asciiTheme="minorHAnsi" w:hAnsiTheme="minorHAnsi" w:cstheme="minorHAnsi"/>
                <w:b/>
                <w:bCs/>
                <w:sz w:val="10"/>
                <w:szCs w:val="10"/>
              </w:rPr>
              <w:t>IV.-La Unidad de Panteones.</w:t>
            </w:r>
          </w:p>
        </w:tc>
      </w:tr>
      <w:tr w:rsidR="00367572" w:rsidRPr="00B03097" w14:paraId="7F3BD69C" w14:textId="77777777" w:rsidTr="00FA0C3F">
        <w:trPr>
          <w:jc w:val="center"/>
        </w:trPr>
        <w:tc>
          <w:tcPr>
            <w:tcW w:w="2552" w:type="dxa"/>
          </w:tcPr>
          <w:p w14:paraId="3A60C8CF"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ARTÍCULO 131.- El Presidente Municipal delega en la Dirección General de Servicios a la Comunidad la vigilancia del cumplimiento de este Reglamento, quien realizará dicha función a través de la Administración General de Panteones.</w:t>
            </w:r>
          </w:p>
        </w:tc>
        <w:tc>
          <w:tcPr>
            <w:tcW w:w="2693" w:type="dxa"/>
          </w:tcPr>
          <w:p w14:paraId="2E048A56"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ARTÍCULO 131.- El Presidente Municipal delega </w:t>
            </w:r>
            <w:r w:rsidRPr="00B03097">
              <w:rPr>
                <w:rFonts w:asciiTheme="minorHAnsi" w:hAnsiTheme="minorHAnsi" w:cstheme="minorHAnsi"/>
                <w:b/>
                <w:bCs/>
                <w:sz w:val="10"/>
                <w:szCs w:val="10"/>
              </w:rPr>
              <w:t>en la Secretaría de Servicios Vecinales</w:t>
            </w:r>
            <w:r w:rsidRPr="00B03097">
              <w:rPr>
                <w:rFonts w:asciiTheme="minorHAnsi" w:hAnsiTheme="minorHAnsi" w:cstheme="minorHAnsi"/>
                <w:sz w:val="10"/>
                <w:szCs w:val="10"/>
              </w:rPr>
              <w:t xml:space="preserve"> la vigilancia del cumplimiento de este Reglamento, quien realizará dicha función a través de </w:t>
            </w:r>
            <w:r w:rsidRPr="00B03097">
              <w:rPr>
                <w:rFonts w:asciiTheme="minorHAnsi" w:hAnsiTheme="minorHAnsi" w:cstheme="minorHAnsi"/>
                <w:bCs/>
                <w:sz w:val="10"/>
                <w:szCs w:val="10"/>
              </w:rPr>
              <w:t>la</w:t>
            </w:r>
            <w:r w:rsidRPr="00B03097">
              <w:rPr>
                <w:rFonts w:asciiTheme="minorHAnsi" w:hAnsiTheme="minorHAnsi" w:cstheme="minorHAnsi"/>
                <w:b/>
                <w:bCs/>
                <w:sz w:val="10"/>
                <w:szCs w:val="10"/>
              </w:rPr>
              <w:t xml:space="preserve"> Unidad de Panteones</w:t>
            </w:r>
            <w:r w:rsidRPr="00B03097">
              <w:rPr>
                <w:rFonts w:asciiTheme="minorHAnsi" w:hAnsiTheme="minorHAnsi" w:cstheme="minorHAnsi"/>
                <w:sz w:val="10"/>
                <w:szCs w:val="10"/>
              </w:rPr>
              <w:t>.</w:t>
            </w:r>
          </w:p>
        </w:tc>
      </w:tr>
      <w:tr w:rsidR="00367572" w:rsidRPr="00B03097" w14:paraId="6E6D4CB3" w14:textId="77777777" w:rsidTr="00FA0C3F">
        <w:trPr>
          <w:jc w:val="center"/>
        </w:trPr>
        <w:tc>
          <w:tcPr>
            <w:tcW w:w="2552" w:type="dxa"/>
          </w:tcPr>
          <w:p w14:paraId="35A528EA" w14:textId="38EBE246"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ARTÍCULO 132.- Para la prestación eficiente del servicio de panteones, la Administración General de Panteones estará integrada de la siguiente manera: un Administrador General de Panteones, que tendrá a su cargo todos los panteones existentes en el Municipio. </w:t>
            </w:r>
            <w:r w:rsidR="00F406B1" w:rsidRPr="00B03097">
              <w:rPr>
                <w:rFonts w:asciiTheme="minorHAnsi" w:hAnsiTheme="minorHAnsi" w:cstheme="minorHAnsi"/>
                <w:sz w:val="10"/>
                <w:szCs w:val="10"/>
              </w:rPr>
              <w:t>Además,</w:t>
            </w:r>
            <w:r w:rsidRPr="00B03097">
              <w:rPr>
                <w:rFonts w:asciiTheme="minorHAnsi" w:hAnsiTheme="minorHAnsi" w:cstheme="minorHAnsi"/>
                <w:sz w:val="10"/>
                <w:szCs w:val="10"/>
              </w:rPr>
              <w:t xml:space="preserve"> en cada uno de los panteones habrá el siguiente personal:</w:t>
            </w:r>
          </w:p>
          <w:p w14:paraId="1C1F77CB" w14:textId="3799414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 </w:t>
            </w:r>
            <w:r w:rsidR="00C23D3B" w:rsidRPr="00B03097">
              <w:rPr>
                <w:rFonts w:asciiTheme="minorHAnsi" w:hAnsiTheme="minorHAnsi" w:cstheme="minorHAnsi"/>
                <w:sz w:val="10"/>
                <w:szCs w:val="10"/>
              </w:rPr>
              <w:t>…</w:t>
            </w:r>
          </w:p>
          <w:p w14:paraId="7E4377F7" w14:textId="3A364E6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II.- </w:t>
            </w:r>
            <w:r w:rsidR="00C23D3B" w:rsidRPr="00B03097">
              <w:rPr>
                <w:rFonts w:asciiTheme="minorHAnsi" w:hAnsiTheme="minorHAnsi" w:cstheme="minorHAnsi"/>
                <w:sz w:val="10"/>
                <w:szCs w:val="10"/>
              </w:rPr>
              <w:t>…</w:t>
            </w:r>
          </w:p>
          <w:p w14:paraId="7D5E3B08"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III.-Los trabajadores necesarios para la correcta prestación del servicio, mismos que serán designados por la Dirección General de Servicios a la Comunidad, conforme a la propuesta que le formule el Administrador General de Panteones.</w:t>
            </w:r>
          </w:p>
        </w:tc>
        <w:tc>
          <w:tcPr>
            <w:tcW w:w="2693" w:type="dxa"/>
          </w:tcPr>
          <w:p w14:paraId="230BAF4C" w14:textId="3C7A1BA3"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ARTÍCULO 132.- Para la prestación eficiente del servicio de panteones, </w:t>
            </w:r>
            <w:r w:rsidRPr="00B03097">
              <w:rPr>
                <w:rFonts w:asciiTheme="minorHAnsi" w:hAnsiTheme="minorHAnsi" w:cstheme="minorHAnsi"/>
                <w:bCs/>
                <w:sz w:val="10"/>
                <w:szCs w:val="10"/>
              </w:rPr>
              <w:t>la</w:t>
            </w:r>
            <w:r w:rsidRPr="00B03097">
              <w:rPr>
                <w:rFonts w:asciiTheme="minorHAnsi" w:hAnsiTheme="minorHAnsi" w:cstheme="minorHAnsi"/>
                <w:b/>
                <w:bCs/>
                <w:sz w:val="10"/>
                <w:szCs w:val="10"/>
              </w:rPr>
              <w:t xml:space="preserve"> Unidad de Panteones</w:t>
            </w:r>
            <w:r w:rsidRPr="00B03097">
              <w:rPr>
                <w:rFonts w:asciiTheme="minorHAnsi" w:hAnsiTheme="minorHAnsi" w:cstheme="minorHAnsi"/>
                <w:sz w:val="10"/>
                <w:szCs w:val="10"/>
              </w:rPr>
              <w:t xml:space="preserve"> estará integrada de la siguiente manera: </w:t>
            </w:r>
            <w:r w:rsidRPr="00B03097">
              <w:rPr>
                <w:rFonts w:asciiTheme="minorHAnsi" w:hAnsiTheme="minorHAnsi" w:cstheme="minorHAnsi"/>
                <w:b/>
                <w:bCs/>
                <w:sz w:val="10"/>
                <w:szCs w:val="10"/>
              </w:rPr>
              <w:t>la persona titular de Unidad de Panteones, que tendrá a su cargo todos los panteones existentes acorde a lo dispuesto en el artículo 7 del presente reglamento</w:t>
            </w:r>
            <w:r w:rsidRPr="00B03097">
              <w:rPr>
                <w:rFonts w:asciiTheme="minorHAnsi" w:hAnsiTheme="minorHAnsi" w:cstheme="minorHAnsi"/>
                <w:sz w:val="10"/>
                <w:szCs w:val="10"/>
              </w:rPr>
              <w:t xml:space="preserve">. </w:t>
            </w:r>
            <w:r w:rsidR="00F406B1" w:rsidRPr="00B03097">
              <w:rPr>
                <w:rFonts w:asciiTheme="minorHAnsi" w:hAnsiTheme="minorHAnsi" w:cstheme="minorHAnsi"/>
                <w:sz w:val="10"/>
                <w:szCs w:val="10"/>
              </w:rPr>
              <w:t>Además,</w:t>
            </w:r>
            <w:r w:rsidRPr="00B03097">
              <w:rPr>
                <w:rFonts w:asciiTheme="minorHAnsi" w:hAnsiTheme="minorHAnsi" w:cstheme="minorHAnsi"/>
                <w:sz w:val="10"/>
                <w:szCs w:val="10"/>
              </w:rPr>
              <w:t xml:space="preserve"> en cada uno de los panteones habrá el siguiente personal:</w:t>
            </w:r>
          </w:p>
          <w:p w14:paraId="1250C729" w14:textId="26A2EAAF"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 </w:t>
            </w:r>
            <w:r w:rsidR="00C23D3B" w:rsidRPr="00B03097">
              <w:rPr>
                <w:rFonts w:asciiTheme="minorHAnsi" w:hAnsiTheme="minorHAnsi" w:cstheme="minorHAnsi"/>
                <w:sz w:val="10"/>
                <w:szCs w:val="10"/>
              </w:rPr>
              <w:t>…</w:t>
            </w:r>
            <w:r w:rsidRPr="00B03097">
              <w:rPr>
                <w:rFonts w:asciiTheme="minorHAnsi" w:hAnsiTheme="minorHAnsi" w:cstheme="minorHAnsi"/>
                <w:sz w:val="10"/>
                <w:szCs w:val="10"/>
              </w:rPr>
              <w:t xml:space="preserve"> </w:t>
            </w:r>
          </w:p>
          <w:p w14:paraId="3FF52D7C" w14:textId="7445BDC9"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II.- </w:t>
            </w:r>
            <w:r w:rsidR="00C23D3B" w:rsidRPr="00B03097">
              <w:rPr>
                <w:rFonts w:asciiTheme="minorHAnsi" w:hAnsiTheme="minorHAnsi" w:cstheme="minorHAnsi"/>
                <w:sz w:val="10"/>
                <w:szCs w:val="10"/>
              </w:rPr>
              <w:t>…</w:t>
            </w:r>
          </w:p>
          <w:p w14:paraId="3BDED3BA"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III.- </w:t>
            </w:r>
            <w:r w:rsidRPr="00B03097">
              <w:rPr>
                <w:rFonts w:asciiTheme="minorHAnsi" w:hAnsiTheme="minorHAnsi" w:cstheme="minorHAnsi"/>
                <w:b/>
                <w:sz w:val="10"/>
                <w:szCs w:val="10"/>
              </w:rPr>
              <w:t>El personal necesario</w:t>
            </w:r>
            <w:r w:rsidRPr="00B03097">
              <w:rPr>
                <w:rFonts w:asciiTheme="minorHAnsi" w:hAnsiTheme="minorHAnsi" w:cstheme="minorHAnsi"/>
                <w:sz w:val="10"/>
                <w:szCs w:val="10"/>
              </w:rPr>
              <w:t xml:space="preserve"> para la correcta prestación del servicio, </w:t>
            </w:r>
            <w:r w:rsidRPr="00B03097">
              <w:rPr>
                <w:rFonts w:asciiTheme="minorHAnsi" w:hAnsiTheme="minorHAnsi" w:cstheme="minorHAnsi"/>
                <w:b/>
                <w:bCs/>
                <w:sz w:val="10"/>
                <w:szCs w:val="10"/>
              </w:rPr>
              <w:t>mismo que será designado por la Secretaría de Servicios Vecinales, conforme a la propuesta que le formule la persona titular de la Unidad de Panteones</w:t>
            </w:r>
            <w:r w:rsidRPr="00B03097">
              <w:rPr>
                <w:rFonts w:asciiTheme="minorHAnsi" w:hAnsiTheme="minorHAnsi" w:cstheme="minorHAnsi"/>
                <w:sz w:val="10"/>
                <w:szCs w:val="10"/>
              </w:rPr>
              <w:t>.</w:t>
            </w:r>
          </w:p>
        </w:tc>
      </w:tr>
      <w:tr w:rsidR="00367572" w:rsidRPr="00B03097" w14:paraId="70C9A044" w14:textId="77777777" w:rsidTr="00FA0C3F">
        <w:trPr>
          <w:jc w:val="center"/>
        </w:trPr>
        <w:tc>
          <w:tcPr>
            <w:tcW w:w="2552" w:type="dxa"/>
          </w:tcPr>
          <w:p w14:paraId="72246FD4"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ARTÍCULO 133.- El Administrador General de Panteones deberá enviar información a niveles superiores, acerca de los servicios prestados en los cementerios sobre: …</w:t>
            </w:r>
          </w:p>
        </w:tc>
        <w:tc>
          <w:tcPr>
            <w:tcW w:w="2693" w:type="dxa"/>
          </w:tcPr>
          <w:p w14:paraId="7AE2FB24" w14:textId="29061714"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ARTÍCULO 133.- </w:t>
            </w:r>
            <w:r w:rsidRPr="00B03097">
              <w:rPr>
                <w:rFonts w:asciiTheme="minorHAnsi" w:hAnsiTheme="minorHAnsi" w:cstheme="minorHAnsi"/>
                <w:b/>
                <w:sz w:val="10"/>
                <w:szCs w:val="10"/>
              </w:rPr>
              <w:t>La persona</w:t>
            </w:r>
            <w:r w:rsidRPr="00B03097">
              <w:rPr>
                <w:rFonts w:asciiTheme="minorHAnsi" w:hAnsiTheme="minorHAnsi" w:cstheme="minorHAnsi"/>
                <w:sz w:val="10"/>
                <w:szCs w:val="10"/>
              </w:rPr>
              <w:t xml:space="preserve"> titular de la </w:t>
            </w:r>
            <w:r w:rsidRPr="00B03097">
              <w:rPr>
                <w:rFonts w:asciiTheme="minorHAnsi" w:hAnsiTheme="minorHAnsi" w:cstheme="minorHAnsi"/>
                <w:b/>
                <w:bCs/>
                <w:sz w:val="10"/>
                <w:szCs w:val="10"/>
              </w:rPr>
              <w:t>Unidad de Panteones</w:t>
            </w:r>
            <w:r w:rsidRPr="00B03097">
              <w:rPr>
                <w:rFonts w:asciiTheme="minorHAnsi" w:hAnsiTheme="minorHAnsi" w:cstheme="minorHAnsi"/>
                <w:sz w:val="10"/>
                <w:szCs w:val="10"/>
              </w:rPr>
              <w:t xml:space="preserve"> deberá enviar información a niveles superiores, acerca de los servicios prestados en los cementerios sobre: </w:t>
            </w:r>
            <w:r w:rsidR="00C23D3B" w:rsidRPr="00B03097">
              <w:rPr>
                <w:rFonts w:asciiTheme="minorHAnsi" w:hAnsiTheme="minorHAnsi" w:cstheme="minorHAnsi"/>
                <w:sz w:val="10"/>
                <w:szCs w:val="10"/>
              </w:rPr>
              <w:t>…</w:t>
            </w:r>
          </w:p>
        </w:tc>
      </w:tr>
      <w:tr w:rsidR="00367572" w:rsidRPr="00B03097" w14:paraId="1B48CB37" w14:textId="77777777" w:rsidTr="00FA0C3F">
        <w:trPr>
          <w:jc w:val="center"/>
        </w:trPr>
        <w:tc>
          <w:tcPr>
            <w:tcW w:w="2552" w:type="dxa"/>
          </w:tcPr>
          <w:p w14:paraId="02164B37"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ARTÍCULO 134.- Vigilar que se cumpla la inscripción, en los libros de registros de perpetuidad y en los sistemas electrónicos que están obligados a llevar en la Administración General de Panteones, de las inhumaciones, </w:t>
            </w:r>
            <w:proofErr w:type="spellStart"/>
            <w:r w:rsidRPr="00B03097">
              <w:rPr>
                <w:rFonts w:asciiTheme="minorHAnsi" w:hAnsiTheme="minorHAnsi" w:cstheme="minorHAnsi"/>
                <w:sz w:val="10"/>
                <w:szCs w:val="10"/>
              </w:rPr>
              <w:t>reinhumaciones</w:t>
            </w:r>
            <w:proofErr w:type="spellEnd"/>
            <w:r w:rsidRPr="00B03097">
              <w:rPr>
                <w:rFonts w:asciiTheme="minorHAnsi" w:hAnsiTheme="minorHAnsi" w:cstheme="minorHAnsi"/>
                <w:sz w:val="10"/>
                <w:szCs w:val="10"/>
              </w:rPr>
              <w:t>, cremaciones y traslados que se efectúen.</w:t>
            </w:r>
          </w:p>
        </w:tc>
        <w:tc>
          <w:tcPr>
            <w:tcW w:w="2693" w:type="dxa"/>
          </w:tcPr>
          <w:p w14:paraId="2C502FDC"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ARTÍCULO 134.- Vigilar que se cumpla la inscripción, en los libros de registros de perpetuidad y en los sistemas electrónicos que están obligados a llevar en la </w:t>
            </w:r>
            <w:r w:rsidRPr="00B03097">
              <w:rPr>
                <w:rFonts w:asciiTheme="minorHAnsi" w:hAnsiTheme="minorHAnsi" w:cstheme="minorHAnsi"/>
                <w:b/>
                <w:bCs/>
                <w:sz w:val="10"/>
                <w:szCs w:val="10"/>
              </w:rPr>
              <w:t>Unidad de Panteones</w:t>
            </w:r>
            <w:r w:rsidRPr="00B03097">
              <w:rPr>
                <w:rFonts w:asciiTheme="minorHAnsi" w:hAnsiTheme="minorHAnsi" w:cstheme="minorHAnsi"/>
                <w:sz w:val="10"/>
                <w:szCs w:val="10"/>
              </w:rPr>
              <w:t xml:space="preserve">, de las inhumaciones, </w:t>
            </w:r>
            <w:proofErr w:type="spellStart"/>
            <w:r w:rsidRPr="00B03097">
              <w:rPr>
                <w:rFonts w:asciiTheme="minorHAnsi" w:hAnsiTheme="minorHAnsi" w:cstheme="minorHAnsi"/>
                <w:sz w:val="10"/>
                <w:szCs w:val="10"/>
              </w:rPr>
              <w:t>reinhumaciones</w:t>
            </w:r>
            <w:proofErr w:type="spellEnd"/>
            <w:r w:rsidRPr="00B03097">
              <w:rPr>
                <w:rFonts w:asciiTheme="minorHAnsi" w:hAnsiTheme="minorHAnsi" w:cstheme="minorHAnsi"/>
                <w:sz w:val="10"/>
                <w:szCs w:val="10"/>
              </w:rPr>
              <w:t>, cremaciones y traslados que se efectúen.</w:t>
            </w:r>
          </w:p>
        </w:tc>
      </w:tr>
      <w:tr w:rsidR="00367572" w:rsidRPr="00B03097" w14:paraId="0B6AA205" w14:textId="77777777" w:rsidTr="00FA0C3F">
        <w:trPr>
          <w:jc w:val="center"/>
        </w:trPr>
        <w:tc>
          <w:tcPr>
            <w:tcW w:w="2552" w:type="dxa"/>
          </w:tcPr>
          <w:p w14:paraId="52A8C19D"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ARTÍCULO 141.-</w:t>
            </w:r>
            <w:r w:rsidRPr="00B03097">
              <w:rPr>
                <w:rFonts w:asciiTheme="minorHAnsi" w:hAnsiTheme="minorHAnsi" w:cstheme="minorHAnsi"/>
                <w:sz w:val="10"/>
                <w:szCs w:val="10"/>
              </w:rPr>
              <w:t xml:space="preserve"> El Administrador General de Panteones tendrá las siguientes facultades y obligaciones:</w:t>
            </w:r>
          </w:p>
          <w:p w14:paraId="2F188C90"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I.- Estar en las oficinas que tenga asignadas la Administración General de Panteones, a efecto de resolver los problemas que se presenten debiendo de dar cuenta de ello a la Dirección General de Servicios a la Comunidad y a la Comisión de Panteones para que tomen las medidas que consideren pertinentes.</w:t>
            </w:r>
          </w:p>
          <w:p w14:paraId="5BD532B3" w14:textId="25B7F968"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II.- </w:t>
            </w:r>
            <w:r w:rsidR="00C23D3B" w:rsidRPr="00B03097">
              <w:rPr>
                <w:rFonts w:asciiTheme="minorHAnsi" w:hAnsiTheme="minorHAnsi" w:cstheme="minorHAnsi"/>
                <w:sz w:val="10"/>
                <w:szCs w:val="10"/>
              </w:rPr>
              <w:t>…</w:t>
            </w:r>
          </w:p>
          <w:p w14:paraId="1D06D452" w14:textId="636E629D"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III.- </w:t>
            </w:r>
            <w:r w:rsidR="00C23D3B" w:rsidRPr="00B03097">
              <w:rPr>
                <w:rFonts w:asciiTheme="minorHAnsi" w:hAnsiTheme="minorHAnsi" w:cstheme="minorHAnsi"/>
                <w:sz w:val="10"/>
                <w:szCs w:val="10"/>
              </w:rPr>
              <w:t>…</w:t>
            </w:r>
          </w:p>
          <w:p w14:paraId="2A0C18B8" w14:textId="0F33AC50"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IV.- </w:t>
            </w:r>
            <w:r w:rsidR="00C23D3B" w:rsidRPr="00B03097">
              <w:rPr>
                <w:rFonts w:asciiTheme="minorHAnsi" w:hAnsiTheme="minorHAnsi" w:cstheme="minorHAnsi"/>
                <w:sz w:val="10"/>
                <w:szCs w:val="10"/>
              </w:rPr>
              <w:t>…</w:t>
            </w:r>
          </w:p>
          <w:p w14:paraId="2D1D16E6"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V.- Rendir, mensualmente, un informe a la Dirección General de Servicios a la Comunidad, así como a la Comisión de Panteones y al Regidor de Panteones, sobre las actividades realizadas y el estado que guardan los panteones existentes en el Municipio, así como acerca de los servicios prestados en los cementerios sobre:</w:t>
            </w:r>
          </w:p>
          <w:p w14:paraId="5004370B" w14:textId="07A4D1DA"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 </w:t>
            </w:r>
            <w:r w:rsidR="00C23D3B" w:rsidRPr="00B03097">
              <w:rPr>
                <w:rFonts w:asciiTheme="minorHAnsi" w:hAnsiTheme="minorHAnsi" w:cstheme="minorHAnsi"/>
                <w:sz w:val="10"/>
                <w:szCs w:val="10"/>
              </w:rPr>
              <w:t>…</w:t>
            </w:r>
          </w:p>
          <w:p w14:paraId="4CC07165" w14:textId="52AA09E8"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b) </w:t>
            </w:r>
            <w:r w:rsidR="00C23D3B" w:rsidRPr="00B03097">
              <w:rPr>
                <w:rFonts w:asciiTheme="minorHAnsi" w:hAnsiTheme="minorHAnsi" w:cstheme="minorHAnsi"/>
                <w:sz w:val="10"/>
                <w:szCs w:val="10"/>
              </w:rPr>
              <w:t>…</w:t>
            </w:r>
          </w:p>
          <w:p w14:paraId="0DCB05B6" w14:textId="3736A88F"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c) </w:t>
            </w:r>
            <w:r w:rsidR="00C23D3B" w:rsidRPr="00B03097">
              <w:rPr>
                <w:rFonts w:asciiTheme="minorHAnsi" w:hAnsiTheme="minorHAnsi" w:cstheme="minorHAnsi"/>
                <w:sz w:val="10"/>
                <w:szCs w:val="10"/>
              </w:rPr>
              <w:t>…</w:t>
            </w:r>
          </w:p>
          <w:p w14:paraId="40A6DEAD" w14:textId="18C76DCF"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d) </w:t>
            </w:r>
            <w:r w:rsidR="00C23D3B" w:rsidRPr="00B03097">
              <w:rPr>
                <w:rFonts w:asciiTheme="minorHAnsi" w:hAnsiTheme="minorHAnsi" w:cstheme="minorHAnsi"/>
                <w:sz w:val="10"/>
                <w:szCs w:val="10"/>
              </w:rPr>
              <w:t>…</w:t>
            </w:r>
          </w:p>
          <w:p w14:paraId="5CB9583B" w14:textId="7AFE84A9"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e) </w:t>
            </w:r>
            <w:r w:rsidR="00C23D3B" w:rsidRPr="00B03097">
              <w:rPr>
                <w:rFonts w:asciiTheme="minorHAnsi" w:hAnsiTheme="minorHAnsi" w:cstheme="minorHAnsi"/>
                <w:sz w:val="10"/>
                <w:szCs w:val="10"/>
              </w:rPr>
              <w:t>…</w:t>
            </w:r>
          </w:p>
          <w:p w14:paraId="4D7AB0EA" w14:textId="1F5D96E1"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f) </w:t>
            </w:r>
            <w:r w:rsidR="00C23D3B" w:rsidRPr="00B03097">
              <w:rPr>
                <w:rFonts w:asciiTheme="minorHAnsi" w:hAnsiTheme="minorHAnsi" w:cstheme="minorHAnsi"/>
                <w:sz w:val="10"/>
                <w:szCs w:val="10"/>
              </w:rPr>
              <w:t>…</w:t>
            </w:r>
          </w:p>
          <w:p w14:paraId="76E1E6E8"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VI.-Vigilar que se cumpla con la inscripción de las inhumaciones, exhumaciones, </w:t>
            </w:r>
            <w:proofErr w:type="spellStart"/>
            <w:r w:rsidRPr="00B03097">
              <w:rPr>
                <w:rFonts w:asciiTheme="minorHAnsi" w:hAnsiTheme="minorHAnsi" w:cstheme="minorHAnsi"/>
                <w:sz w:val="10"/>
                <w:szCs w:val="10"/>
              </w:rPr>
              <w:t>reinhumaciones</w:t>
            </w:r>
            <w:proofErr w:type="spellEnd"/>
            <w:r w:rsidRPr="00B03097">
              <w:rPr>
                <w:rFonts w:asciiTheme="minorHAnsi" w:hAnsiTheme="minorHAnsi" w:cstheme="minorHAnsi"/>
                <w:sz w:val="10"/>
                <w:szCs w:val="10"/>
              </w:rPr>
              <w:t>, cremaciones y traslados que se efectúen en los libros de perpetuidad y en los sistemas electrónicos que están obligados a llevarse en la Administración General de Panteones.</w:t>
            </w:r>
          </w:p>
          <w:p w14:paraId="536453AE" w14:textId="01CD4BFE"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VII.- </w:t>
            </w:r>
            <w:r w:rsidR="00C23D3B" w:rsidRPr="00B03097">
              <w:rPr>
                <w:rFonts w:asciiTheme="minorHAnsi" w:hAnsiTheme="minorHAnsi" w:cstheme="minorHAnsi"/>
                <w:sz w:val="10"/>
                <w:szCs w:val="10"/>
              </w:rPr>
              <w:t>…</w:t>
            </w:r>
          </w:p>
          <w:p w14:paraId="4AEB2EB9" w14:textId="73E7BF42"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VIII.- </w:t>
            </w:r>
            <w:r w:rsidR="00C23D3B" w:rsidRPr="00B03097">
              <w:rPr>
                <w:rFonts w:asciiTheme="minorHAnsi" w:hAnsiTheme="minorHAnsi" w:cstheme="minorHAnsi"/>
                <w:sz w:val="10"/>
                <w:szCs w:val="10"/>
              </w:rPr>
              <w:t>…</w:t>
            </w:r>
          </w:p>
          <w:p w14:paraId="3B6C5A5B" w14:textId="72AD3C06"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IX.- </w:t>
            </w:r>
            <w:r w:rsidR="00C23D3B" w:rsidRPr="00B03097">
              <w:rPr>
                <w:rFonts w:asciiTheme="minorHAnsi" w:hAnsiTheme="minorHAnsi" w:cstheme="minorHAnsi"/>
                <w:sz w:val="10"/>
                <w:szCs w:val="10"/>
              </w:rPr>
              <w:t>…</w:t>
            </w:r>
          </w:p>
          <w:p w14:paraId="46D32528" w14:textId="30A521E8"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X.- </w:t>
            </w:r>
            <w:r w:rsidR="00C23D3B" w:rsidRPr="00B03097">
              <w:rPr>
                <w:rFonts w:asciiTheme="minorHAnsi" w:hAnsiTheme="minorHAnsi" w:cstheme="minorHAnsi"/>
                <w:sz w:val="10"/>
                <w:szCs w:val="10"/>
              </w:rPr>
              <w:t>…</w:t>
            </w:r>
          </w:p>
          <w:p w14:paraId="2D45500A" w14:textId="459F53E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XI.- </w:t>
            </w:r>
            <w:r w:rsidR="00C23D3B" w:rsidRPr="00B03097">
              <w:rPr>
                <w:rFonts w:asciiTheme="minorHAnsi" w:hAnsiTheme="minorHAnsi" w:cstheme="minorHAnsi"/>
                <w:sz w:val="10"/>
                <w:szCs w:val="10"/>
              </w:rPr>
              <w:t>…</w:t>
            </w:r>
          </w:p>
          <w:p w14:paraId="571C67AC" w14:textId="3C15A54F"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XII.- </w:t>
            </w:r>
            <w:r w:rsidR="00C23D3B" w:rsidRPr="00B03097">
              <w:rPr>
                <w:rFonts w:asciiTheme="minorHAnsi" w:hAnsiTheme="minorHAnsi" w:cstheme="minorHAnsi"/>
                <w:sz w:val="10"/>
                <w:szCs w:val="10"/>
              </w:rPr>
              <w:t>…</w:t>
            </w:r>
          </w:p>
          <w:p w14:paraId="77C21BBB" w14:textId="5D6E1ACF"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XIII.- </w:t>
            </w:r>
            <w:r w:rsidR="00C23D3B" w:rsidRPr="00B03097">
              <w:rPr>
                <w:rFonts w:asciiTheme="minorHAnsi" w:hAnsiTheme="minorHAnsi" w:cstheme="minorHAnsi"/>
                <w:sz w:val="10"/>
                <w:szCs w:val="10"/>
              </w:rPr>
              <w:t>…</w:t>
            </w:r>
          </w:p>
          <w:p w14:paraId="6CAEC480" w14:textId="07388442"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XIV.- </w:t>
            </w:r>
            <w:r w:rsidR="00C23D3B" w:rsidRPr="00B03097">
              <w:rPr>
                <w:rFonts w:asciiTheme="minorHAnsi" w:hAnsiTheme="minorHAnsi" w:cstheme="minorHAnsi"/>
                <w:sz w:val="10"/>
                <w:szCs w:val="10"/>
              </w:rPr>
              <w:t>…</w:t>
            </w:r>
          </w:p>
          <w:p w14:paraId="07B54E2D" w14:textId="2D293778"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XV.- </w:t>
            </w:r>
            <w:r w:rsidR="00C23D3B" w:rsidRPr="00B03097">
              <w:rPr>
                <w:rFonts w:asciiTheme="minorHAnsi" w:hAnsiTheme="minorHAnsi" w:cstheme="minorHAnsi"/>
                <w:sz w:val="10"/>
                <w:szCs w:val="10"/>
              </w:rPr>
              <w:t>…</w:t>
            </w:r>
          </w:p>
          <w:p w14:paraId="5184C892" w14:textId="74114D90"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XVI.- </w:t>
            </w:r>
            <w:r w:rsidR="00C23D3B" w:rsidRPr="00B03097">
              <w:rPr>
                <w:rFonts w:asciiTheme="minorHAnsi" w:hAnsiTheme="minorHAnsi" w:cstheme="minorHAnsi"/>
                <w:sz w:val="10"/>
                <w:szCs w:val="10"/>
              </w:rPr>
              <w:t>…</w:t>
            </w:r>
          </w:p>
          <w:p w14:paraId="6E0F7A07" w14:textId="72BAD6D6"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XVII.- </w:t>
            </w:r>
            <w:r w:rsidR="00C23D3B" w:rsidRPr="00B03097">
              <w:rPr>
                <w:rFonts w:asciiTheme="minorHAnsi" w:hAnsiTheme="minorHAnsi" w:cstheme="minorHAnsi"/>
                <w:sz w:val="10"/>
                <w:szCs w:val="10"/>
              </w:rPr>
              <w:t>…</w:t>
            </w:r>
          </w:p>
          <w:p w14:paraId="62C95B72" w14:textId="578482BB"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XIII.- (sic) </w:t>
            </w:r>
            <w:r w:rsidR="00C23D3B" w:rsidRPr="00B03097">
              <w:rPr>
                <w:rFonts w:asciiTheme="minorHAnsi" w:hAnsiTheme="minorHAnsi" w:cstheme="minorHAnsi"/>
                <w:sz w:val="10"/>
                <w:szCs w:val="10"/>
              </w:rPr>
              <w:t>…</w:t>
            </w:r>
          </w:p>
          <w:p w14:paraId="61C61CD2" w14:textId="77777777" w:rsidR="00367572" w:rsidRPr="00B03097" w:rsidRDefault="00367572" w:rsidP="009669F8">
            <w:pPr>
              <w:rPr>
                <w:rFonts w:asciiTheme="minorHAnsi" w:hAnsiTheme="minorHAnsi" w:cstheme="minorHAnsi"/>
                <w:sz w:val="10"/>
                <w:szCs w:val="10"/>
              </w:rPr>
            </w:pPr>
          </w:p>
        </w:tc>
        <w:tc>
          <w:tcPr>
            <w:tcW w:w="2693" w:type="dxa"/>
          </w:tcPr>
          <w:p w14:paraId="084CA086"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ARTÍCULO 141.-</w:t>
            </w:r>
            <w:r w:rsidRPr="00B03097">
              <w:rPr>
                <w:rFonts w:asciiTheme="minorHAnsi" w:hAnsiTheme="minorHAnsi" w:cstheme="minorHAnsi"/>
                <w:sz w:val="10"/>
                <w:szCs w:val="10"/>
              </w:rPr>
              <w:t xml:space="preserve"> </w:t>
            </w:r>
            <w:r w:rsidRPr="00B03097">
              <w:rPr>
                <w:rFonts w:asciiTheme="minorHAnsi" w:hAnsiTheme="minorHAnsi" w:cstheme="minorHAnsi"/>
                <w:b/>
                <w:bCs/>
                <w:sz w:val="10"/>
                <w:szCs w:val="10"/>
              </w:rPr>
              <w:t>La persona titular de la Unidad de Panteone</w:t>
            </w:r>
            <w:r w:rsidRPr="00B03097">
              <w:rPr>
                <w:rFonts w:asciiTheme="minorHAnsi" w:hAnsiTheme="minorHAnsi" w:cstheme="minorHAnsi"/>
                <w:sz w:val="10"/>
                <w:szCs w:val="10"/>
              </w:rPr>
              <w:t>s tendrá las siguientes facultades y obligaciones:</w:t>
            </w:r>
          </w:p>
          <w:p w14:paraId="7EB6EE4C" w14:textId="7EAC9D62"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 </w:t>
            </w:r>
            <w:r w:rsidRPr="00B03097">
              <w:rPr>
                <w:rFonts w:asciiTheme="minorHAnsi" w:hAnsiTheme="minorHAnsi" w:cstheme="minorHAnsi"/>
                <w:b/>
                <w:sz w:val="10"/>
                <w:szCs w:val="10"/>
              </w:rPr>
              <w:t xml:space="preserve">Dirigir y </w:t>
            </w:r>
            <w:r w:rsidR="00CC64AC" w:rsidRPr="00B03097">
              <w:rPr>
                <w:rFonts w:asciiTheme="minorHAnsi" w:hAnsiTheme="minorHAnsi" w:cstheme="minorHAnsi"/>
                <w:b/>
                <w:sz w:val="10"/>
                <w:szCs w:val="10"/>
              </w:rPr>
              <w:t>coordinar los</w:t>
            </w:r>
            <w:r w:rsidRPr="00B03097">
              <w:rPr>
                <w:rFonts w:asciiTheme="minorHAnsi" w:hAnsiTheme="minorHAnsi" w:cstheme="minorHAnsi"/>
                <w:b/>
                <w:sz w:val="10"/>
                <w:szCs w:val="10"/>
              </w:rPr>
              <w:t xml:space="preserve"> recursos humanos, materiales, financieros y servicios administrativos para el buen funcionamiento de los panteones</w:t>
            </w:r>
            <w:r w:rsidRPr="00B03097">
              <w:rPr>
                <w:rFonts w:asciiTheme="minorHAnsi" w:hAnsiTheme="minorHAnsi" w:cstheme="minorHAnsi"/>
                <w:sz w:val="10"/>
                <w:szCs w:val="10"/>
              </w:rPr>
              <w:t>;</w:t>
            </w:r>
          </w:p>
          <w:p w14:paraId="4AE0CD99" w14:textId="12CE365B"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II.- </w:t>
            </w:r>
            <w:r w:rsidR="00C23D3B" w:rsidRPr="00B03097">
              <w:rPr>
                <w:rFonts w:asciiTheme="minorHAnsi" w:hAnsiTheme="minorHAnsi" w:cstheme="minorHAnsi"/>
                <w:sz w:val="10"/>
                <w:szCs w:val="10"/>
              </w:rPr>
              <w:t>…</w:t>
            </w:r>
          </w:p>
          <w:p w14:paraId="2D3C4751" w14:textId="28D5569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III.- </w:t>
            </w:r>
            <w:r w:rsidR="00C23D3B" w:rsidRPr="00B03097">
              <w:rPr>
                <w:rFonts w:asciiTheme="minorHAnsi" w:hAnsiTheme="minorHAnsi" w:cstheme="minorHAnsi"/>
                <w:sz w:val="10"/>
                <w:szCs w:val="10"/>
              </w:rPr>
              <w:t>…</w:t>
            </w:r>
          </w:p>
          <w:p w14:paraId="7C88B501" w14:textId="7117A505"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IV.- </w:t>
            </w:r>
            <w:r w:rsidR="00C23D3B" w:rsidRPr="00B03097">
              <w:rPr>
                <w:rFonts w:asciiTheme="minorHAnsi" w:hAnsiTheme="minorHAnsi" w:cstheme="minorHAnsi"/>
                <w:sz w:val="10"/>
                <w:szCs w:val="10"/>
              </w:rPr>
              <w:t>…</w:t>
            </w:r>
          </w:p>
          <w:p w14:paraId="2394EB9D"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V.- Rendir, mensualmente, un informe a la </w:t>
            </w:r>
            <w:r w:rsidRPr="00B03097">
              <w:rPr>
                <w:rFonts w:asciiTheme="minorHAnsi" w:hAnsiTheme="minorHAnsi" w:cstheme="minorHAnsi"/>
                <w:b/>
                <w:bCs/>
                <w:sz w:val="10"/>
                <w:szCs w:val="10"/>
              </w:rPr>
              <w:t>Secretaría de Servicios Vecinales, así como a la Comisión de Servicios Vecinales, Espectáculos y Transparencia y a la Regiduría de Servicios Vecinales y Transparencia</w:t>
            </w:r>
            <w:r w:rsidRPr="00B03097">
              <w:rPr>
                <w:rFonts w:asciiTheme="minorHAnsi" w:hAnsiTheme="minorHAnsi" w:cstheme="minorHAnsi"/>
                <w:sz w:val="10"/>
                <w:szCs w:val="10"/>
              </w:rPr>
              <w:t>, sobre las actividades realizadas y el estado que guardan los panteones existentes en el Municipio, así como acerca de los servicios prestados en los cementerios sobre:</w:t>
            </w:r>
          </w:p>
          <w:p w14:paraId="231FB071" w14:textId="5397CDE1"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 </w:t>
            </w:r>
            <w:r w:rsidR="00C23D3B" w:rsidRPr="00B03097">
              <w:rPr>
                <w:rFonts w:asciiTheme="minorHAnsi" w:hAnsiTheme="minorHAnsi" w:cstheme="minorHAnsi"/>
                <w:sz w:val="10"/>
                <w:szCs w:val="10"/>
              </w:rPr>
              <w:t>…</w:t>
            </w:r>
          </w:p>
          <w:p w14:paraId="11C0A0B1" w14:textId="0ACC5092"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b) </w:t>
            </w:r>
            <w:r w:rsidR="00C23D3B" w:rsidRPr="00B03097">
              <w:rPr>
                <w:rFonts w:asciiTheme="minorHAnsi" w:hAnsiTheme="minorHAnsi" w:cstheme="minorHAnsi"/>
                <w:sz w:val="10"/>
                <w:szCs w:val="10"/>
              </w:rPr>
              <w:t>…</w:t>
            </w:r>
          </w:p>
          <w:p w14:paraId="25E15E46" w14:textId="1D567FC3"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c) </w:t>
            </w:r>
            <w:r w:rsidR="00C23D3B" w:rsidRPr="00B03097">
              <w:rPr>
                <w:rFonts w:asciiTheme="minorHAnsi" w:hAnsiTheme="minorHAnsi" w:cstheme="minorHAnsi"/>
                <w:sz w:val="10"/>
                <w:szCs w:val="10"/>
              </w:rPr>
              <w:t>…</w:t>
            </w:r>
          </w:p>
          <w:p w14:paraId="51EA7134" w14:textId="5C46F736"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d) </w:t>
            </w:r>
            <w:r w:rsidR="00C23D3B" w:rsidRPr="00B03097">
              <w:rPr>
                <w:rFonts w:asciiTheme="minorHAnsi" w:hAnsiTheme="minorHAnsi" w:cstheme="minorHAnsi"/>
                <w:sz w:val="10"/>
                <w:szCs w:val="10"/>
              </w:rPr>
              <w:t>…</w:t>
            </w:r>
          </w:p>
          <w:p w14:paraId="2A05C690" w14:textId="30C63CD4"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e) </w:t>
            </w:r>
            <w:r w:rsidR="00C23D3B" w:rsidRPr="00B03097">
              <w:rPr>
                <w:rFonts w:asciiTheme="minorHAnsi" w:hAnsiTheme="minorHAnsi" w:cstheme="minorHAnsi"/>
                <w:sz w:val="10"/>
                <w:szCs w:val="10"/>
              </w:rPr>
              <w:t>…</w:t>
            </w:r>
          </w:p>
          <w:p w14:paraId="3A9F40A7" w14:textId="036669A2"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f) </w:t>
            </w:r>
            <w:r w:rsidR="00C23D3B" w:rsidRPr="00B03097">
              <w:rPr>
                <w:rFonts w:asciiTheme="minorHAnsi" w:hAnsiTheme="minorHAnsi" w:cstheme="minorHAnsi"/>
                <w:sz w:val="10"/>
                <w:szCs w:val="10"/>
              </w:rPr>
              <w:t>…</w:t>
            </w:r>
          </w:p>
          <w:p w14:paraId="0A80254E"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sz w:val="10"/>
                <w:szCs w:val="10"/>
              </w:rPr>
              <w:t xml:space="preserve">VI.-Vigilar que se cumpla con la inscripción de las inhumaciones, exhumaciones, </w:t>
            </w:r>
            <w:proofErr w:type="spellStart"/>
            <w:r w:rsidRPr="00B03097">
              <w:rPr>
                <w:rFonts w:asciiTheme="minorHAnsi" w:hAnsiTheme="minorHAnsi" w:cstheme="minorHAnsi"/>
                <w:sz w:val="10"/>
                <w:szCs w:val="10"/>
              </w:rPr>
              <w:t>reinhumaciones</w:t>
            </w:r>
            <w:proofErr w:type="spellEnd"/>
            <w:r w:rsidRPr="00B03097">
              <w:rPr>
                <w:rFonts w:asciiTheme="minorHAnsi" w:hAnsiTheme="minorHAnsi" w:cstheme="minorHAnsi"/>
                <w:sz w:val="10"/>
                <w:szCs w:val="10"/>
              </w:rPr>
              <w:t xml:space="preserve">, cremaciones y traslados que se efectúen en los libros de perpetuidad y en los sistemas electrónicos que están obligados a llevarse en </w:t>
            </w:r>
            <w:r w:rsidRPr="00B03097">
              <w:rPr>
                <w:rFonts w:asciiTheme="minorHAnsi" w:hAnsiTheme="minorHAnsi" w:cstheme="minorHAnsi"/>
                <w:bCs/>
                <w:sz w:val="10"/>
                <w:szCs w:val="10"/>
              </w:rPr>
              <w:t>la</w:t>
            </w:r>
            <w:r w:rsidRPr="00B03097">
              <w:rPr>
                <w:rFonts w:asciiTheme="minorHAnsi" w:hAnsiTheme="minorHAnsi" w:cstheme="minorHAnsi"/>
                <w:b/>
                <w:bCs/>
                <w:sz w:val="10"/>
                <w:szCs w:val="10"/>
              </w:rPr>
              <w:t xml:space="preserve"> Unidad de Panteones.</w:t>
            </w:r>
          </w:p>
          <w:p w14:paraId="7123E49E" w14:textId="1080C2FD"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VII.- </w:t>
            </w:r>
            <w:r w:rsidR="00C23D3B" w:rsidRPr="00B03097">
              <w:rPr>
                <w:rFonts w:asciiTheme="minorHAnsi" w:hAnsiTheme="minorHAnsi" w:cstheme="minorHAnsi"/>
                <w:sz w:val="10"/>
                <w:szCs w:val="10"/>
              </w:rPr>
              <w:t>…</w:t>
            </w:r>
          </w:p>
          <w:p w14:paraId="090685F3" w14:textId="40B4D2EF"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VIII.- </w:t>
            </w:r>
            <w:r w:rsidR="00C23D3B" w:rsidRPr="00B03097">
              <w:rPr>
                <w:rFonts w:asciiTheme="minorHAnsi" w:hAnsiTheme="minorHAnsi" w:cstheme="minorHAnsi"/>
                <w:sz w:val="10"/>
                <w:szCs w:val="10"/>
              </w:rPr>
              <w:t>…</w:t>
            </w:r>
          </w:p>
          <w:p w14:paraId="5A4D7B31" w14:textId="2D558EFD"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IX.- </w:t>
            </w:r>
            <w:r w:rsidR="00C23D3B" w:rsidRPr="00B03097">
              <w:rPr>
                <w:rFonts w:asciiTheme="minorHAnsi" w:hAnsiTheme="minorHAnsi" w:cstheme="minorHAnsi"/>
                <w:sz w:val="10"/>
                <w:szCs w:val="10"/>
              </w:rPr>
              <w:t>…</w:t>
            </w:r>
          </w:p>
          <w:p w14:paraId="697BDE51" w14:textId="34FA2130"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X.- </w:t>
            </w:r>
            <w:r w:rsidR="00C23D3B" w:rsidRPr="00B03097">
              <w:rPr>
                <w:rFonts w:asciiTheme="minorHAnsi" w:hAnsiTheme="minorHAnsi" w:cstheme="minorHAnsi"/>
                <w:sz w:val="10"/>
                <w:szCs w:val="10"/>
              </w:rPr>
              <w:t>…</w:t>
            </w:r>
          </w:p>
          <w:p w14:paraId="500CA942" w14:textId="4BB4299F"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XI.- </w:t>
            </w:r>
            <w:r w:rsidR="00C23D3B" w:rsidRPr="00B03097">
              <w:rPr>
                <w:rFonts w:asciiTheme="minorHAnsi" w:hAnsiTheme="minorHAnsi" w:cstheme="minorHAnsi"/>
                <w:sz w:val="10"/>
                <w:szCs w:val="10"/>
              </w:rPr>
              <w:t>…</w:t>
            </w:r>
          </w:p>
          <w:p w14:paraId="10C62F08" w14:textId="735C69ED"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XII.- </w:t>
            </w:r>
            <w:r w:rsidR="00C23D3B" w:rsidRPr="00B03097">
              <w:rPr>
                <w:rFonts w:asciiTheme="minorHAnsi" w:hAnsiTheme="minorHAnsi" w:cstheme="minorHAnsi"/>
                <w:sz w:val="10"/>
                <w:szCs w:val="10"/>
              </w:rPr>
              <w:t>…</w:t>
            </w:r>
          </w:p>
          <w:p w14:paraId="1E070885" w14:textId="4F25319B"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XIII.- </w:t>
            </w:r>
            <w:r w:rsidR="00C23D3B" w:rsidRPr="00B03097">
              <w:rPr>
                <w:rFonts w:asciiTheme="minorHAnsi" w:hAnsiTheme="minorHAnsi" w:cstheme="minorHAnsi"/>
                <w:sz w:val="10"/>
                <w:szCs w:val="10"/>
              </w:rPr>
              <w:t>…</w:t>
            </w:r>
          </w:p>
          <w:p w14:paraId="0EDE9C27" w14:textId="793BAF59"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XIV.- </w:t>
            </w:r>
            <w:r w:rsidR="00C23D3B" w:rsidRPr="00B03097">
              <w:rPr>
                <w:rFonts w:asciiTheme="minorHAnsi" w:hAnsiTheme="minorHAnsi" w:cstheme="minorHAnsi"/>
                <w:sz w:val="10"/>
                <w:szCs w:val="10"/>
              </w:rPr>
              <w:t>…</w:t>
            </w:r>
          </w:p>
          <w:p w14:paraId="0D1942BD" w14:textId="29BD4A2D"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XV.- </w:t>
            </w:r>
            <w:r w:rsidR="00C23D3B" w:rsidRPr="00B03097">
              <w:rPr>
                <w:rFonts w:asciiTheme="minorHAnsi" w:hAnsiTheme="minorHAnsi" w:cstheme="minorHAnsi"/>
                <w:sz w:val="10"/>
                <w:szCs w:val="10"/>
              </w:rPr>
              <w:t>…</w:t>
            </w:r>
          </w:p>
          <w:p w14:paraId="1D21F37A" w14:textId="127129BB"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XVI.- </w:t>
            </w:r>
            <w:r w:rsidR="00C23D3B" w:rsidRPr="00B03097">
              <w:rPr>
                <w:rFonts w:asciiTheme="minorHAnsi" w:hAnsiTheme="minorHAnsi" w:cstheme="minorHAnsi"/>
                <w:sz w:val="10"/>
                <w:szCs w:val="10"/>
              </w:rPr>
              <w:t>…</w:t>
            </w:r>
          </w:p>
          <w:p w14:paraId="3A86463E" w14:textId="23815C8A"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XVII.- </w:t>
            </w:r>
            <w:r w:rsidR="00C23D3B" w:rsidRPr="00B03097">
              <w:rPr>
                <w:rFonts w:asciiTheme="minorHAnsi" w:hAnsiTheme="minorHAnsi" w:cstheme="minorHAnsi"/>
                <w:sz w:val="10"/>
                <w:szCs w:val="10"/>
              </w:rPr>
              <w:t>…</w:t>
            </w:r>
          </w:p>
          <w:p w14:paraId="4C4197D5" w14:textId="73E7C025"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XVIII</w:t>
            </w:r>
            <w:r w:rsidRPr="00B03097">
              <w:rPr>
                <w:rFonts w:asciiTheme="minorHAnsi" w:hAnsiTheme="minorHAnsi" w:cstheme="minorHAnsi"/>
                <w:sz w:val="10"/>
                <w:szCs w:val="10"/>
              </w:rPr>
              <w:t xml:space="preserve">.-  </w:t>
            </w:r>
            <w:r w:rsidR="00C23D3B" w:rsidRPr="00B03097">
              <w:rPr>
                <w:rFonts w:asciiTheme="minorHAnsi" w:hAnsiTheme="minorHAnsi" w:cstheme="minorHAnsi"/>
                <w:sz w:val="10"/>
                <w:szCs w:val="10"/>
              </w:rPr>
              <w:t>…</w:t>
            </w:r>
          </w:p>
        </w:tc>
      </w:tr>
      <w:tr w:rsidR="00367572" w:rsidRPr="00B03097" w14:paraId="556D7DCA" w14:textId="77777777" w:rsidTr="00FA0C3F">
        <w:trPr>
          <w:jc w:val="center"/>
        </w:trPr>
        <w:tc>
          <w:tcPr>
            <w:tcW w:w="2552" w:type="dxa"/>
          </w:tcPr>
          <w:p w14:paraId="14D652EA"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ARTÍCULO 142.-</w:t>
            </w:r>
            <w:r w:rsidRPr="00B03097">
              <w:rPr>
                <w:rFonts w:asciiTheme="minorHAnsi" w:hAnsiTheme="minorHAnsi" w:cstheme="minorHAnsi"/>
                <w:sz w:val="10"/>
                <w:szCs w:val="10"/>
              </w:rPr>
              <w:t xml:space="preserve"> El jefe de cuadrilla tendrá las siguientes obligaciones y facultades:</w:t>
            </w:r>
          </w:p>
          <w:p w14:paraId="7D379E37" w14:textId="0BDAC373"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lastRenderedPageBreak/>
              <w:t xml:space="preserve">I.- </w:t>
            </w:r>
            <w:r w:rsidR="00C23D3B" w:rsidRPr="00B03097">
              <w:rPr>
                <w:rFonts w:asciiTheme="minorHAnsi" w:hAnsiTheme="minorHAnsi" w:cstheme="minorHAnsi"/>
                <w:sz w:val="10"/>
                <w:szCs w:val="10"/>
              </w:rPr>
              <w:t>…</w:t>
            </w:r>
          </w:p>
          <w:p w14:paraId="59BDA18F" w14:textId="350D9312"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II.- </w:t>
            </w:r>
            <w:r w:rsidR="00C23D3B" w:rsidRPr="00B03097">
              <w:rPr>
                <w:rFonts w:asciiTheme="minorHAnsi" w:hAnsiTheme="minorHAnsi" w:cstheme="minorHAnsi"/>
                <w:sz w:val="10"/>
                <w:szCs w:val="10"/>
              </w:rPr>
              <w:t>…</w:t>
            </w:r>
          </w:p>
          <w:p w14:paraId="5AEBD545"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III.-Vigilar que las construcciones de capillas, monumentos y cualquier otra obra realizada sobre las fosas estén debidamente autorizadas por la Administración General de Panteones.</w:t>
            </w:r>
          </w:p>
          <w:p w14:paraId="2461AE9B" w14:textId="15DBA2E4"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IV.- </w:t>
            </w:r>
            <w:r w:rsidR="00C23D3B" w:rsidRPr="00B03097">
              <w:rPr>
                <w:rFonts w:asciiTheme="minorHAnsi" w:hAnsiTheme="minorHAnsi" w:cstheme="minorHAnsi"/>
                <w:sz w:val="10"/>
                <w:szCs w:val="10"/>
              </w:rPr>
              <w:t>…</w:t>
            </w:r>
          </w:p>
          <w:p w14:paraId="5274316C"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V.- Las demás que determine el H. Ayuntamiento, el Presidente Municipal, la Dirección General de Servicios a la Comunidad, este Reglamento y demás disposiciones legales aplicables.</w:t>
            </w:r>
          </w:p>
        </w:tc>
        <w:tc>
          <w:tcPr>
            <w:tcW w:w="2693" w:type="dxa"/>
          </w:tcPr>
          <w:p w14:paraId="4E98D027" w14:textId="77777777" w:rsidR="00367572" w:rsidRPr="00B03097" w:rsidRDefault="00367572" w:rsidP="009669F8">
            <w:pPr>
              <w:rPr>
                <w:rFonts w:asciiTheme="minorHAnsi" w:hAnsiTheme="minorHAnsi" w:cstheme="minorHAnsi"/>
                <w:sz w:val="10"/>
                <w:szCs w:val="10"/>
              </w:rPr>
            </w:pPr>
            <w:r w:rsidRPr="00B03097">
              <w:rPr>
                <w:rFonts w:asciiTheme="minorHAnsi" w:hAnsiTheme="minorHAnsi" w:cstheme="minorHAnsi"/>
                <w:b/>
                <w:bCs/>
                <w:sz w:val="10"/>
                <w:szCs w:val="10"/>
              </w:rPr>
              <w:lastRenderedPageBreak/>
              <w:t>ARTÍCULO 142.-</w:t>
            </w:r>
            <w:r w:rsidRPr="00B03097">
              <w:rPr>
                <w:rFonts w:asciiTheme="minorHAnsi" w:hAnsiTheme="minorHAnsi" w:cstheme="minorHAnsi"/>
                <w:sz w:val="10"/>
                <w:szCs w:val="10"/>
              </w:rPr>
              <w:t xml:space="preserve"> </w:t>
            </w:r>
            <w:r w:rsidRPr="00B03097">
              <w:rPr>
                <w:rFonts w:asciiTheme="minorHAnsi" w:hAnsiTheme="minorHAnsi" w:cstheme="minorHAnsi"/>
                <w:b/>
                <w:sz w:val="10"/>
                <w:szCs w:val="10"/>
              </w:rPr>
              <w:t>La persona que esté a</w:t>
            </w:r>
            <w:r w:rsidRPr="00B03097">
              <w:rPr>
                <w:rFonts w:asciiTheme="minorHAnsi" w:hAnsiTheme="minorHAnsi" w:cstheme="minorHAnsi"/>
                <w:sz w:val="10"/>
                <w:szCs w:val="10"/>
              </w:rPr>
              <w:t xml:space="preserve"> </w:t>
            </w:r>
            <w:r w:rsidRPr="00B03097">
              <w:rPr>
                <w:rFonts w:asciiTheme="minorHAnsi" w:hAnsiTheme="minorHAnsi" w:cstheme="minorHAnsi"/>
                <w:b/>
                <w:sz w:val="10"/>
                <w:szCs w:val="10"/>
              </w:rPr>
              <w:t>cargo</w:t>
            </w:r>
            <w:r w:rsidRPr="00B03097">
              <w:rPr>
                <w:rFonts w:asciiTheme="minorHAnsi" w:hAnsiTheme="minorHAnsi" w:cstheme="minorHAnsi"/>
                <w:sz w:val="10"/>
                <w:szCs w:val="10"/>
              </w:rPr>
              <w:t xml:space="preserve"> de la</w:t>
            </w:r>
            <w:r w:rsidRPr="00B03097">
              <w:rPr>
                <w:rFonts w:asciiTheme="minorHAnsi" w:hAnsiTheme="minorHAnsi" w:cstheme="minorHAnsi"/>
                <w:b/>
                <w:sz w:val="10"/>
                <w:szCs w:val="10"/>
              </w:rPr>
              <w:t xml:space="preserve"> </w:t>
            </w:r>
            <w:r w:rsidRPr="00B03097">
              <w:rPr>
                <w:rFonts w:asciiTheme="minorHAnsi" w:hAnsiTheme="minorHAnsi" w:cstheme="minorHAnsi"/>
                <w:sz w:val="10"/>
                <w:szCs w:val="10"/>
              </w:rPr>
              <w:t>cuadrilla tendrá las siguientes obligaciones y facultades:</w:t>
            </w:r>
          </w:p>
          <w:p w14:paraId="577652CA" w14:textId="204FE0CB" w:rsidR="00367572" w:rsidRPr="00B03097" w:rsidRDefault="00367572" w:rsidP="009669F8">
            <w:pPr>
              <w:rPr>
                <w:rFonts w:asciiTheme="minorHAnsi" w:hAnsiTheme="minorHAnsi" w:cstheme="minorHAnsi"/>
                <w:sz w:val="10"/>
                <w:szCs w:val="10"/>
              </w:rPr>
            </w:pPr>
            <w:r w:rsidRPr="00B03097">
              <w:rPr>
                <w:rFonts w:asciiTheme="minorHAnsi" w:hAnsiTheme="minorHAnsi" w:cstheme="minorHAnsi"/>
                <w:sz w:val="10"/>
                <w:szCs w:val="10"/>
              </w:rPr>
              <w:lastRenderedPageBreak/>
              <w:t xml:space="preserve">I.- </w:t>
            </w:r>
            <w:r w:rsidR="00C23D3B" w:rsidRPr="00B03097">
              <w:rPr>
                <w:rFonts w:asciiTheme="minorHAnsi" w:hAnsiTheme="minorHAnsi" w:cstheme="minorHAnsi"/>
                <w:sz w:val="10"/>
                <w:szCs w:val="10"/>
              </w:rPr>
              <w:t>…</w:t>
            </w:r>
          </w:p>
          <w:p w14:paraId="7152FB6D" w14:textId="57ACDCA9" w:rsidR="00367572" w:rsidRPr="00B03097" w:rsidRDefault="00367572" w:rsidP="009669F8">
            <w:pPr>
              <w:rPr>
                <w:rFonts w:asciiTheme="minorHAnsi" w:hAnsiTheme="minorHAnsi" w:cstheme="minorHAnsi"/>
                <w:sz w:val="10"/>
                <w:szCs w:val="10"/>
              </w:rPr>
            </w:pPr>
            <w:r w:rsidRPr="00B03097">
              <w:rPr>
                <w:rFonts w:asciiTheme="minorHAnsi" w:hAnsiTheme="minorHAnsi" w:cstheme="minorHAnsi"/>
                <w:sz w:val="10"/>
                <w:szCs w:val="10"/>
              </w:rPr>
              <w:t xml:space="preserve">II.- </w:t>
            </w:r>
            <w:r w:rsidR="00C23D3B" w:rsidRPr="00B03097">
              <w:rPr>
                <w:rFonts w:asciiTheme="minorHAnsi" w:hAnsiTheme="minorHAnsi" w:cstheme="minorHAnsi"/>
                <w:sz w:val="10"/>
                <w:szCs w:val="10"/>
              </w:rPr>
              <w:t>…</w:t>
            </w:r>
          </w:p>
          <w:p w14:paraId="178481F5"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III.-Vigilar que las construcciones de capillas, monumentos y cualquier otra obra realizada sobre las fosas estén debidamente autorizadas por </w:t>
            </w:r>
            <w:r w:rsidRPr="00B03097">
              <w:rPr>
                <w:rFonts w:asciiTheme="minorHAnsi" w:hAnsiTheme="minorHAnsi" w:cstheme="minorHAnsi"/>
                <w:bCs/>
                <w:sz w:val="10"/>
                <w:szCs w:val="10"/>
              </w:rPr>
              <w:t>la</w:t>
            </w:r>
            <w:r w:rsidRPr="00B03097">
              <w:rPr>
                <w:rFonts w:asciiTheme="minorHAnsi" w:hAnsiTheme="minorHAnsi" w:cstheme="minorHAnsi"/>
                <w:b/>
                <w:bCs/>
                <w:sz w:val="10"/>
                <w:szCs w:val="10"/>
              </w:rPr>
              <w:t xml:space="preserve"> Unidad de Panteones</w:t>
            </w:r>
            <w:r w:rsidRPr="00B03097">
              <w:rPr>
                <w:rFonts w:asciiTheme="minorHAnsi" w:hAnsiTheme="minorHAnsi" w:cstheme="minorHAnsi"/>
                <w:sz w:val="10"/>
                <w:szCs w:val="10"/>
              </w:rPr>
              <w:t>.</w:t>
            </w:r>
          </w:p>
          <w:p w14:paraId="517A4322" w14:textId="3FFCD3F9" w:rsidR="00367572" w:rsidRPr="00B03097" w:rsidRDefault="00367572" w:rsidP="009669F8">
            <w:pPr>
              <w:rPr>
                <w:rFonts w:asciiTheme="minorHAnsi" w:hAnsiTheme="minorHAnsi" w:cstheme="minorHAnsi"/>
                <w:sz w:val="10"/>
                <w:szCs w:val="10"/>
              </w:rPr>
            </w:pPr>
            <w:r w:rsidRPr="00B03097">
              <w:rPr>
                <w:rFonts w:asciiTheme="minorHAnsi" w:hAnsiTheme="minorHAnsi" w:cstheme="minorHAnsi"/>
                <w:sz w:val="10"/>
                <w:szCs w:val="10"/>
              </w:rPr>
              <w:t xml:space="preserve">IV.- </w:t>
            </w:r>
            <w:r w:rsidR="00C23D3B" w:rsidRPr="00B03097">
              <w:rPr>
                <w:rFonts w:asciiTheme="minorHAnsi" w:hAnsiTheme="minorHAnsi" w:cstheme="minorHAnsi"/>
                <w:sz w:val="10"/>
                <w:szCs w:val="10"/>
              </w:rPr>
              <w:t>…</w:t>
            </w:r>
          </w:p>
          <w:p w14:paraId="5A6E52DB"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V.- Las demás que determine el H. Ayuntamiento, el Presidente Municipal, </w:t>
            </w:r>
            <w:r w:rsidRPr="00B03097">
              <w:rPr>
                <w:rFonts w:asciiTheme="minorHAnsi" w:hAnsiTheme="minorHAnsi" w:cstheme="minorHAnsi"/>
                <w:b/>
                <w:bCs/>
                <w:sz w:val="10"/>
                <w:szCs w:val="10"/>
              </w:rPr>
              <w:t>la Secretaría de Servicios Vecinales</w:t>
            </w:r>
            <w:r w:rsidRPr="00B03097">
              <w:rPr>
                <w:rFonts w:asciiTheme="minorHAnsi" w:hAnsiTheme="minorHAnsi" w:cstheme="minorHAnsi"/>
                <w:sz w:val="10"/>
                <w:szCs w:val="10"/>
              </w:rPr>
              <w:t>, este Reglamento y demás disposiciones legales aplicables.</w:t>
            </w:r>
          </w:p>
        </w:tc>
      </w:tr>
      <w:tr w:rsidR="00367572" w:rsidRPr="00B03097" w14:paraId="06F604C8" w14:textId="77777777" w:rsidTr="00FA0C3F">
        <w:trPr>
          <w:jc w:val="center"/>
        </w:trPr>
        <w:tc>
          <w:tcPr>
            <w:tcW w:w="2552" w:type="dxa"/>
          </w:tcPr>
          <w:p w14:paraId="647F8D3D"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lastRenderedPageBreak/>
              <w:t>ARTÍCULO 143.-</w:t>
            </w:r>
            <w:r w:rsidRPr="00B03097">
              <w:rPr>
                <w:rFonts w:asciiTheme="minorHAnsi" w:hAnsiTheme="minorHAnsi" w:cstheme="minorHAnsi"/>
                <w:sz w:val="10"/>
                <w:szCs w:val="10"/>
              </w:rPr>
              <w:t xml:space="preserve"> El Auxiliar administrativo tendrá las siguientes facultades y obligaciones:</w:t>
            </w:r>
          </w:p>
          <w:p w14:paraId="0C5A5BB8" w14:textId="3F2415CF" w:rsidR="00367572" w:rsidRPr="00B03097" w:rsidRDefault="00367572" w:rsidP="009669F8">
            <w:pPr>
              <w:rPr>
                <w:rFonts w:asciiTheme="minorHAnsi" w:hAnsiTheme="minorHAnsi" w:cstheme="minorHAnsi"/>
                <w:sz w:val="10"/>
                <w:szCs w:val="10"/>
              </w:rPr>
            </w:pPr>
            <w:r w:rsidRPr="00B03097">
              <w:rPr>
                <w:rFonts w:asciiTheme="minorHAnsi" w:hAnsiTheme="minorHAnsi" w:cstheme="minorHAnsi"/>
                <w:sz w:val="10"/>
                <w:szCs w:val="10"/>
              </w:rPr>
              <w:t xml:space="preserve">I.- </w:t>
            </w:r>
            <w:r w:rsidR="00C23D3B" w:rsidRPr="00B03097">
              <w:rPr>
                <w:rFonts w:asciiTheme="minorHAnsi" w:hAnsiTheme="minorHAnsi" w:cstheme="minorHAnsi"/>
                <w:sz w:val="10"/>
                <w:szCs w:val="10"/>
              </w:rPr>
              <w:t>…</w:t>
            </w:r>
          </w:p>
          <w:p w14:paraId="017D4D4E" w14:textId="60216377" w:rsidR="00367572" w:rsidRPr="00B03097" w:rsidRDefault="00367572" w:rsidP="009669F8">
            <w:pPr>
              <w:rPr>
                <w:rFonts w:asciiTheme="minorHAnsi" w:hAnsiTheme="minorHAnsi" w:cstheme="minorHAnsi"/>
                <w:sz w:val="10"/>
                <w:szCs w:val="10"/>
              </w:rPr>
            </w:pPr>
            <w:r w:rsidRPr="00B03097">
              <w:rPr>
                <w:rFonts w:asciiTheme="minorHAnsi" w:hAnsiTheme="minorHAnsi" w:cstheme="minorHAnsi"/>
                <w:sz w:val="10"/>
                <w:szCs w:val="10"/>
              </w:rPr>
              <w:t xml:space="preserve">a) </w:t>
            </w:r>
            <w:r w:rsidR="00C23D3B" w:rsidRPr="00B03097">
              <w:rPr>
                <w:rFonts w:asciiTheme="minorHAnsi" w:hAnsiTheme="minorHAnsi" w:cstheme="minorHAnsi"/>
                <w:sz w:val="10"/>
                <w:szCs w:val="10"/>
              </w:rPr>
              <w:t>…</w:t>
            </w:r>
          </w:p>
          <w:p w14:paraId="3F0B6A4D" w14:textId="0354117F" w:rsidR="00367572" w:rsidRPr="00B03097" w:rsidRDefault="00367572" w:rsidP="009669F8">
            <w:pPr>
              <w:rPr>
                <w:rFonts w:asciiTheme="minorHAnsi" w:hAnsiTheme="minorHAnsi" w:cstheme="minorHAnsi"/>
                <w:sz w:val="10"/>
                <w:szCs w:val="10"/>
              </w:rPr>
            </w:pPr>
            <w:r w:rsidRPr="00B03097">
              <w:rPr>
                <w:rFonts w:asciiTheme="minorHAnsi" w:hAnsiTheme="minorHAnsi" w:cstheme="minorHAnsi"/>
                <w:sz w:val="10"/>
                <w:szCs w:val="10"/>
              </w:rPr>
              <w:t xml:space="preserve">b) </w:t>
            </w:r>
            <w:r w:rsidR="00C23D3B" w:rsidRPr="00B03097">
              <w:rPr>
                <w:rFonts w:asciiTheme="minorHAnsi" w:hAnsiTheme="minorHAnsi" w:cstheme="minorHAnsi"/>
                <w:sz w:val="10"/>
                <w:szCs w:val="10"/>
              </w:rPr>
              <w:t>…</w:t>
            </w:r>
          </w:p>
          <w:p w14:paraId="33F9D1F5"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c) Talonarios en los que se justifiquen las inhumaciones verificadas durante la Administración Municipal correspondiente, debiendo constar el Visto Bueno de la Administración General de Panteones.</w:t>
            </w:r>
          </w:p>
          <w:p w14:paraId="11F87BF9" w14:textId="06E7AD21"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d) </w:t>
            </w:r>
            <w:r w:rsidR="00C23D3B" w:rsidRPr="00B03097">
              <w:rPr>
                <w:rFonts w:asciiTheme="minorHAnsi" w:hAnsiTheme="minorHAnsi" w:cstheme="minorHAnsi"/>
                <w:sz w:val="10"/>
                <w:szCs w:val="10"/>
              </w:rPr>
              <w:t>…</w:t>
            </w:r>
          </w:p>
          <w:p w14:paraId="04B8BC61" w14:textId="1812D380"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e) </w:t>
            </w:r>
            <w:r w:rsidR="00C23D3B" w:rsidRPr="00B03097">
              <w:rPr>
                <w:rFonts w:asciiTheme="minorHAnsi" w:hAnsiTheme="minorHAnsi" w:cstheme="minorHAnsi"/>
                <w:sz w:val="10"/>
                <w:szCs w:val="10"/>
              </w:rPr>
              <w:t>…</w:t>
            </w:r>
          </w:p>
          <w:p w14:paraId="3E1F7C34" w14:textId="6D6ABD15"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f) </w:t>
            </w:r>
            <w:r w:rsidR="00C23D3B" w:rsidRPr="00B03097">
              <w:rPr>
                <w:rFonts w:asciiTheme="minorHAnsi" w:hAnsiTheme="minorHAnsi" w:cstheme="minorHAnsi"/>
                <w:sz w:val="10"/>
                <w:szCs w:val="10"/>
              </w:rPr>
              <w:t>…</w:t>
            </w:r>
          </w:p>
          <w:p w14:paraId="58EC9BC0" w14:textId="0D209734"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g) </w:t>
            </w:r>
            <w:r w:rsidR="00C23D3B" w:rsidRPr="00B03097">
              <w:rPr>
                <w:rFonts w:asciiTheme="minorHAnsi" w:hAnsiTheme="minorHAnsi" w:cstheme="minorHAnsi"/>
                <w:sz w:val="10"/>
                <w:szCs w:val="10"/>
              </w:rPr>
              <w:t>…</w:t>
            </w:r>
          </w:p>
          <w:p w14:paraId="081FEBD2" w14:textId="02132B2E"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III.- (sic) </w:t>
            </w:r>
            <w:r w:rsidR="00C23D3B" w:rsidRPr="00B03097">
              <w:rPr>
                <w:rFonts w:asciiTheme="minorHAnsi" w:hAnsiTheme="minorHAnsi" w:cstheme="minorHAnsi"/>
                <w:sz w:val="10"/>
                <w:szCs w:val="10"/>
              </w:rPr>
              <w:t>…</w:t>
            </w:r>
          </w:p>
          <w:p w14:paraId="4BA68D50"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IV.-Las demás que determine el H. Ayuntamiento, el presidente Municipal, la Dirección General de Servicios a la Comunidad, este Reglamento y demás disposiciones aplicables.</w:t>
            </w:r>
          </w:p>
        </w:tc>
        <w:tc>
          <w:tcPr>
            <w:tcW w:w="2693" w:type="dxa"/>
          </w:tcPr>
          <w:p w14:paraId="4F880E7A"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ARTÍCULO 143.-</w:t>
            </w:r>
            <w:r w:rsidRPr="00B03097">
              <w:rPr>
                <w:rFonts w:asciiTheme="minorHAnsi" w:hAnsiTheme="minorHAnsi" w:cstheme="minorHAnsi"/>
                <w:sz w:val="10"/>
                <w:szCs w:val="10"/>
              </w:rPr>
              <w:t xml:space="preserve"> </w:t>
            </w:r>
            <w:r w:rsidRPr="00B03097">
              <w:rPr>
                <w:rFonts w:asciiTheme="minorHAnsi" w:hAnsiTheme="minorHAnsi" w:cstheme="minorHAnsi"/>
                <w:b/>
                <w:sz w:val="10"/>
                <w:szCs w:val="10"/>
              </w:rPr>
              <w:t>La persona que funja</w:t>
            </w:r>
            <w:r w:rsidRPr="00B03097">
              <w:rPr>
                <w:rFonts w:asciiTheme="minorHAnsi" w:hAnsiTheme="minorHAnsi" w:cstheme="minorHAnsi"/>
                <w:sz w:val="10"/>
                <w:szCs w:val="10"/>
              </w:rPr>
              <w:t xml:space="preserve"> como Auxiliar administrativo tendrá las siguientes facultades y obligaciones:</w:t>
            </w:r>
          </w:p>
          <w:p w14:paraId="31A0450C" w14:textId="360CA3EF" w:rsidR="00367572" w:rsidRPr="00B03097" w:rsidRDefault="00367572" w:rsidP="009669F8">
            <w:pPr>
              <w:rPr>
                <w:rFonts w:asciiTheme="minorHAnsi" w:hAnsiTheme="minorHAnsi" w:cstheme="minorHAnsi"/>
                <w:sz w:val="10"/>
                <w:szCs w:val="10"/>
              </w:rPr>
            </w:pPr>
            <w:r w:rsidRPr="00B03097">
              <w:rPr>
                <w:rFonts w:asciiTheme="minorHAnsi" w:hAnsiTheme="minorHAnsi" w:cstheme="minorHAnsi"/>
                <w:sz w:val="10"/>
                <w:szCs w:val="10"/>
              </w:rPr>
              <w:t xml:space="preserve">I.- </w:t>
            </w:r>
            <w:r w:rsidR="00C23D3B" w:rsidRPr="00B03097">
              <w:rPr>
                <w:rFonts w:asciiTheme="minorHAnsi" w:hAnsiTheme="minorHAnsi" w:cstheme="minorHAnsi"/>
                <w:sz w:val="10"/>
                <w:szCs w:val="10"/>
              </w:rPr>
              <w:t>…</w:t>
            </w:r>
          </w:p>
          <w:p w14:paraId="6C85B852" w14:textId="13002EB7" w:rsidR="00367572" w:rsidRPr="00B03097" w:rsidRDefault="00367572" w:rsidP="009669F8">
            <w:pPr>
              <w:rPr>
                <w:rFonts w:asciiTheme="minorHAnsi" w:hAnsiTheme="minorHAnsi" w:cstheme="minorHAnsi"/>
                <w:sz w:val="10"/>
                <w:szCs w:val="10"/>
              </w:rPr>
            </w:pPr>
            <w:r w:rsidRPr="00B03097">
              <w:rPr>
                <w:rFonts w:asciiTheme="minorHAnsi" w:hAnsiTheme="minorHAnsi" w:cstheme="minorHAnsi"/>
                <w:sz w:val="10"/>
                <w:szCs w:val="10"/>
              </w:rPr>
              <w:t xml:space="preserve">a) </w:t>
            </w:r>
            <w:r w:rsidR="00C23D3B" w:rsidRPr="00B03097">
              <w:rPr>
                <w:rFonts w:asciiTheme="minorHAnsi" w:hAnsiTheme="minorHAnsi" w:cstheme="minorHAnsi"/>
                <w:sz w:val="10"/>
                <w:szCs w:val="10"/>
              </w:rPr>
              <w:t>…</w:t>
            </w:r>
          </w:p>
          <w:p w14:paraId="60FD0F42" w14:textId="4B3CB7E7" w:rsidR="00367572" w:rsidRPr="00B03097" w:rsidRDefault="00367572" w:rsidP="009669F8">
            <w:pPr>
              <w:rPr>
                <w:rFonts w:asciiTheme="minorHAnsi" w:hAnsiTheme="minorHAnsi" w:cstheme="minorHAnsi"/>
                <w:sz w:val="10"/>
                <w:szCs w:val="10"/>
              </w:rPr>
            </w:pPr>
            <w:r w:rsidRPr="00B03097">
              <w:rPr>
                <w:rFonts w:asciiTheme="minorHAnsi" w:hAnsiTheme="minorHAnsi" w:cstheme="minorHAnsi"/>
                <w:sz w:val="10"/>
                <w:szCs w:val="10"/>
              </w:rPr>
              <w:t xml:space="preserve">b) </w:t>
            </w:r>
            <w:r w:rsidR="00C23D3B" w:rsidRPr="00B03097">
              <w:rPr>
                <w:rFonts w:asciiTheme="minorHAnsi" w:hAnsiTheme="minorHAnsi" w:cstheme="minorHAnsi"/>
                <w:sz w:val="10"/>
                <w:szCs w:val="10"/>
              </w:rPr>
              <w:t>…</w:t>
            </w:r>
          </w:p>
          <w:p w14:paraId="673F3F59" w14:textId="77777777" w:rsidR="00367572" w:rsidRPr="00B03097" w:rsidRDefault="00367572" w:rsidP="009669F8">
            <w:pPr>
              <w:rPr>
                <w:rFonts w:asciiTheme="minorHAnsi" w:hAnsiTheme="minorHAnsi" w:cstheme="minorHAnsi"/>
                <w:b/>
                <w:bCs/>
                <w:sz w:val="10"/>
                <w:szCs w:val="10"/>
              </w:rPr>
            </w:pPr>
            <w:r w:rsidRPr="00B03097">
              <w:rPr>
                <w:rFonts w:asciiTheme="minorHAnsi" w:hAnsiTheme="minorHAnsi" w:cstheme="minorHAnsi"/>
                <w:sz w:val="10"/>
                <w:szCs w:val="10"/>
              </w:rPr>
              <w:t xml:space="preserve">c) </w:t>
            </w:r>
            <w:r w:rsidRPr="00B03097">
              <w:rPr>
                <w:rFonts w:asciiTheme="minorHAnsi" w:hAnsiTheme="minorHAnsi" w:cstheme="minorHAnsi"/>
                <w:b/>
                <w:bCs/>
                <w:sz w:val="10"/>
                <w:szCs w:val="10"/>
              </w:rPr>
              <w:t>Derogada.</w:t>
            </w:r>
          </w:p>
          <w:p w14:paraId="006E3A83" w14:textId="74B95B14"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d) </w:t>
            </w:r>
            <w:r w:rsidR="00C23D3B" w:rsidRPr="00B03097">
              <w:rPr>
                <w:rFonts w:asciiTheme="minorHAnsi" w:hAnsiTheme="minorHAnsi" w:cstheme="minorHAnsi"/>
                <w:sz w:val="10"/>
                <w:szCs w:val="10"/>
              </w:rPr>
              <w:t>…</w:t>
            </w:r>
          </w:p>
          <w:p w14:paraId="1FC76CC3" w14:textId="30F8F4EE"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e) </w:t>
            </w:r>
            <w:r w:rsidR="00C23D3B" w:rsidRPr="00B03097">
              <w:rPr>
                <w:rFonts w:asciiTheme="minorHAnsi" w:hAnsiTheme="minorHAnsi" w:cstheme="minorHAnsi"/>
                <w:sz w:val="10"/>
                <w:szCs w:val="10"/>
              </w:rPr>
              <w:t>…</w:t>
            </w:r>
          </w:p>
          <w:p w14:paraId="40A43F05" w14:textId="79A71241"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f) </w:t>
            </w:r>
            <w:r w:rsidR="00C23D3B" w:rsidRPr="00B03097">
              <w:rPr>
                <w:rFonts w:asciiTheme="minorHAnsi" w:hAnsiTheme="minorHAnsi" w:cstheme="minorHAnsi"/>
                <w:sz w:val="10"/>
                <w:szCs w:val="10"/>
              </w:rPr>
              <w:t>…</w:t>
            </w:r>
          </w:p>
          <w:p w14:paraId="78128169" w14:textId="1DAEC632"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g) </w:t>
            </w:r>
            <w:r w:rsidR="00C23D3B" w:rsidRPr="00B03097">
              <w:rPr>
                <w:rFonts w:asciiTheme="minorHAnsi" w:hAnsiTheme="minorHAnsi" w:cstheme="minorHAnsi"/>
                <w:sz w:val="10"/>
                <w:szCs w:val="10"/>
              </w:rPr>
              <w:t>…</w:t>
            </w:r>
          </w:p>
          <w:p w14:paraId="78FB9286" w14:textId="013147DE" w:rsidR="00367572" w:rsidRPr="00B03097" w:rsidRDefault="00367572" w:rsidP="009669F8">
            <w:pPr>
              <w:rPr>
                <w:rFonts w:asciiTheme="minorHAnsi" w:hAnsiTheme="minorHAnsi" w:cstheme="minorHAnsi"/>
                <w:b/>
                <w:bCs/>
                <w:sz w:val="10"/>
                <w:szCs w:val="10"/>
              </w:rPr>
            </w:pPr>
            <w:r w:rsidRPr="00B03097">
              <w:rPr>
                <w:rFonts w:asciiTheme="minorHAnsi" w:hAnsiTheme="minorHAnsi" w:cstheme="minorHAnsi"/>
                <w:b/>
                <w:bCs/>
                <w:sz w:val="10"/>
                <w:szCs w:val="10"/>
              </w:rPr>
              <w:t xml:space="preserve">II.- </w:t>
            </w:r>
            <w:r w:rsidR="00C23D3B" w:rsidRPr="00B03097">
              <w:rPr>
                <w:rFonts w:asciiTheme="minorHAnsi" w:hAnsiTheme="minorHAnsi" w:cstheme="minorHAnsi"/>
                <w:b/>
                <w:bCs/>
                <w:sz w:val="10"/>
                <w:szCs w:val="10"/>
              </w:rPr>
              <w:t>…</w:t>
            </w:r>
          </w:p>
          <w:p w14:paraId="663128C5"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III.</w:t>
            </w:r>
            <w:r w:rsidRPr="00B03097">
              <w:rPr>
                <w:rFonts w:asciiTheme="minorHAnsi" w:hAnsiTheme="minorHAnsi" w:cstheme="minorHAnsi"/>
                <w:sz w:val="10"/>
                <w:szCs w:val="10"/>
              </w:rPr>
              <w:t xml:space="preserve">-Las demás que determine el H. Ayuntamiento, el presidente Municipal, </w:t>
            </w:r>
            <w:r w:rsidRPr="00B03097">
              <w:rPr>
                <w:rFonts w:asciiTheme="minorHAnsi" w:hAnsiTheme="minorHAnsi" w:cstheme="minorHAnsi"/>
                <w:b/>
                <w:bCs/>
                <w:sz w:val="10"/>
                <w:szCs w:val="10"/>
              </w:rPr>
              <w:t>la Secretaría de Servicios Vecinales</w:t>
            </w:r>
            <w:r w:rsidRPr="00B03097">
              <w:rPr>
                <w:rFonts w:asciiTheme="minorHAnsi" w:hAnsiTheme="minorHAnsi" w:cstheme="minorHAnsi"/>
                <w:sz w:val="10"/>
                <w:szCs w:val="10"/>
              </w:rPr>
              <w:t>, este Reglamento y demás disposiciones aplicables.</w:t>
            </w:r>
          </w:p>
        </w:tc>
      </w:tr>
      <w:tr w:rsidR="00367572" w:rsidRPr="00B03097" w14:paraId="3D56D01E" w14:textId="77777777" w:rsidTr="00FA0C3F">
        <w:trPr>
          <w:jc w:val="center"/>
        </w:trPr>
        <w:tc>
          <w:tcPr>
            <w:tcW w:w="2552" w:type="dxa"/>
          </w:tcPr>
          <w:p w14:paraId="27221FC2"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ARTÍCULO 144.-</w:t>
            </w:r>
            <w:r w:rsidRPr="00B03097">
              <w:rPr>
                <w:rFonts w:asciiTheme="minorHAnsi" w:hAnsiTheme="minorHAnsi" w:cstheme="minorHAnsi"/>
                <w:sz w:val="10"/>
                <w:szCs w:val="10"/>
              </w:rPr>
              <w:t xml:space="preserve"> La Comisión de Panteones y el Regidor de Panteones sólo tienen facultades de opinión y vigilancia.</w:t>
            </w:r>
          </w:p>
        </w:tc>
        <w:tc>
          <w:tcPr>
            <w:tcW w:w="2693" w:type="dxa"/>
          </w:tcPr>
          <w:p w14:paraId="63292AAB"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ARTÍCULO 144.-</w:t>
            </w:r>
            <w:r w:rsidRPr="00B03097">
              <w:rPr>
                <w:rFonts w:asciiTheme="minorHAnsi" w:hAnsiTheme="minorHAnsi" w:cstheme="minorHAnsi"/>
                <w:sz w:val="10"/>
                <w:szCs w:val="10"/>
              </w:rPr>
              <w:t xml:space="preserve"> La </w:t>
            </w:r>
            <w:r w:rsidRPr="00B03097">
              <w:rPr>
                <w:rFonts w:asciiTheme="minorHAnsi" w:hAnsiTheme="minorHAnsi" w:cstheme="minorHAnsi"/>
                <w:b/>
                <w:bCs/>
                <w:sz w:val="10"/>
                <w:szCs w:val="10"/>
              </w:rPr>
              <w:t>Comisión de Servicios Vecinales, Espectáculos y Transparencia y la Regiduría de Servicios Vecinales y Transparencia</w:t>
            </w:r>
            <w:r w:rsidRPr="00B03097">
              <w:rPr>
                <w:rFonts w:asciiTheme="minorHAnsi" w:hAnsiTheme="minorHAnsi" w:cstheme="minorHAnsi"/>
                <w:sz w:val="10"/>
                <w:szCs w:val="10"/>
              </w:rPr>
              <w:t xml:space="preserve"> sólo tienen facultades de opinión y vigilancia.</w:t>
            </w:r>
          </w:p>
        </w:tc>
      </w:tr>
      <w:tr w:rsidR="00367572" w:rsidRPr="00B03097" w14:paraId="235BCD74" w14:textId="77777777" w:rsidTr="00FA0C3F">
        <w:trPr>
          <w:jc w:val="center"/>
        </w:trPr>
        <w:tc>
          <w:tcPr>
            <w:tcW w:w="2552" w:type="dxa"/>
          </w:tcPr>
          <w:p w14:paraId="467ADB40"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ARTÍCULO 147.-</w:t>
            </w:r>
            <w:r w:rsidRPr="00B03097">
              <w:rPr>
                <w:rFonts w:asciiTheme="minorHAnsi" w:hAnsiTheme="minorHAnsi" w:cstheme="minorHAnsi"/>
                <w:sz w:val="10"/>
                <w:szCs w:val="10"/>
              </w:rPr>
              <w:t xml:space="preserve"> Los visitantes deberán guardar el debido comportamiento, teniéndolos (sic) empleados de los cementerios la facultad para prohibirles su estancia en razón de sus faltas, en caso de reincidencia darán aviso al Administrador General de Panteones para que actúe de acuerdo a las leyes aplicables.</w:t>
            </w:r>
          </w:p>
        </w:tc>
        <w:tc>
          <w:tcPr>
            <w:tcW w:w="2693" w:type="dxa"/>
          </w:tcPr>
          <w:p w14:paraId="723A039C"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ARTÍCULO 147.- Las personas visitantes deberán comportarse con respeto, preservando el orden, la seguridad y la tranquilidad del Cementerio, y absteniéndose de acciones que perturben la paz, dañen la propiedad o constituyan faltas cívicas.</w:t>
            </w:r>
          </w:p>
          <w:p w14:paraId="36A95DF3"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El personal podrá prohibir temporalmente la estancia de quienes incumplan estas normas, y en caso de reincidencia, informará a la persona titular de la Unidad de Panteones, quien dará vista a la Alcaldía Municipal para que inicie el procedimiento correspondiente y aplique la sanción prevista por la normativa de faltas cívicas.</w:t>
            </w:r>
          </w:p>
          <w:p w14:paraId="1A860ADF"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Durante las festividades de Día de Muertos y Todos Santos, se permitirá la presencia de familiares y visitantes ajenos, siempre que las actividades, incluyendo ofrendas, decoraciones y reuniones, que no generen molestias, daños ni alteraciones al orden, seguridad e higiene del Cementerio.</w:t>
            </w:r>
          </w:p>
        </w:tc>
      </w:tr>
      <w:tr w:rsidR="00367572" w:rsidRPr="00B03097" w14:paraId="72F2D91E" w14:textId="77777777" w:rsidTr="00FA0C3F">
        <w:trPr>
          <w:jc w:val="center"/>
        </w:trPr>
        <w:tc>
          <w:tcPr>
            <w:tcW w:w="2552" w:type="dxa"/>
          </w:tcPr>
          <w:p w14:paraId="13E596B6" w14:textId="3FBC3CC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ARTÍCULO 152.-</w:t>
            </w:r>
            <w:r w:rsidRPr="00B03097">
              <w:rPr>
                <w:rFonts w:asciiTheme="minorHAnsi" w:hAnsiTheme="minorHAnsi" w:cstheme="minorHAnsi"/>
                <w:sz w:val="10"/>
                <w:szCs w:val="10"/>
              </w:rPr>
              <w:t xml:space="preserve"> La Administración General de Panteones llevará un registro de todos los actos relativos a los servicios que prestan en todos los panteones </w:t>
            </w:r>
            <w:r w:rsidR="00484BDA" w:rsidRPr="00B03097">
              <w:rPr>
                <w:rFonts w:asciiTheme="minorHAnsi" w:hAnsiTheme="minorHAnsi" w:cstheme="minorHAnsi"/>
                <w:sz w:val="10"/>
                <w:szCs w:val="10"/>
              </w:rPr>
              <w:t>municipales,</w:t>
            </w:r>
            <w:r w:rsidRPr="00B03097">
              <w:rPr>
                <w:rFonts w:asciiTheme="minorHAnsi" w:hAnsiTheme="minorHAnsi" w:cstheme="minorHAnsi"/>
                <w:sz w:val="10"/>
                <w:szCs w:val="10"/>
              </w:rPr>
              <w:t xml:space="preserve"> así como de los cementerios y los hornos crematorios concesionados a particulares, semestralmente.</w:t>
            </w:r>
          </w:p>
        </w:tc>
        <w:tc>
          <w:tcPr>
            <w:tcW w:w="2693" w:type="dxa"/>
          </w:tcPr>
          <w:p w14:paraId="69D3871A" w14:textId="771B3905"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ARTÍCULO 152.- </w:t>
            </w:r>
            <w:r w:rsidRPr="00B03097">
              <w:rPr>
                <w:rFonts w:asciiTheme="minorHAnsi" w:hAnsiTheme="minorHAnsi" w:cstheme="minorHAnsi"/>
                <w:bCs/>
                <w:sz w:val="10"/>
                <w:szCs w:val="10"/>
              </w:rPr>
              <w:t>La</w:t>
            </w:r>
            <w:r w:rsidRPr="00B03097">
              <w:rPr>
                <w:rFonts w:asciiTheme="minorHAnsi" w:hAnsiTheme="minorHAnsi" w:cstheme="minorHAnsi"/>
                <w:b/>
                <w:bCs/>
                <w:sz w:val="10"/>
                <w:szCs w:val="10"/>
              </w:rPr>
              <w:t xml:space="preserve"> Unidad de Panteones</w:t>
            </w:r>
            <w:r w:rsidRPr="00B03097">
              <w:rPr>
                <w:rFonts w:asciiTheme="minorHAnsi" w:hAnsiTheme="minorHAnsi" w:cstheme="minorHAnsi"/>
                <w:sz w:val="10"/>
                <w:szCs w:val="10"/>
              </w:rPr>
              <w:t xml:space="preserve"> llevará un registro de todos los actos relativos a los servicios que prestan en todos los panteones </w:t>
            </w:r>
            <w:r w:rsidR="00484BDA" w:rsidRPr="00B03097">
              <w:rPr>
                <w:rFonts w:asciiTheme="minorHAnsi" w:hAnsiTheme="minorHAnsi" w:cstheme="minorHAnsi"/>
                <w:sz w:val="10"/>
                <w:szCs w:val="10"/>
              </w:rPr>
              <w:t>municipales,</w:t>
            </w:r>
            <w:r w:rsidRPr="00B03097">
              <w:rPr>
                <w:rFonts w:asciiTheme="minorHAnsi" w:hAnsiTheme="minorHAnsi" w:cstheme="minorHAnsi"/>
                <w:sz w:val="10"/>
                <w:szCs w:val="10"/>
              </w:rPr>
              <w:t xml:space="preserve"> así como de los cementerios y los hornos crematorios concesionados a particulares, semestralmente.</w:t>
            </w:r>
          </w:p>
        </w:tc>
      </w:tr>
      <w:tr w:rsidR="00367572" w:rsidRPr="00B03097" w14:paraId="76253F2C" w14:textId="77777777" w:rsidTr="00FA0C3F">
        <w:trPr>
          <w:jc w:val="center"/>
        </w:trPr>
        <w:tc>
          <w:tcPr>
            <w:tcW w:w="2552" w:type="dxa"/>
          </w:tcPr>
          <w:p w14:paraId="69804A95"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ARTÍCULO 154.-</w:t>
            </w:r>
            <w:r w:rsidRPr="00B03097">
              <w:rPr>
                <w:rFonts w:asciiTheme="minorHAnsi" w:hAnsiTheme="minorHAnsi" w:cstheme="minorHAnsi"/>
                <w:sz w:val="10"/>
                <w:szCs w:val="10"/>
              </w:rPr>
              <w:t xml:space="preserve"> Los libros de registros de perpetuidad y certificaciones se harán por duplicado, uno para la administración de panteones y otro que, una vez concluido, se enviará para el archivo Municipal. Éstos Constarán de hojas de rayas tamaño oficio y estarán foliados con número consecutivo, correspondiéndole un número a cada hoja (frente y vuelta) y serán autorizados al principio y al final de los mismos con el sello y la firma del Presidente y el Secretario Municipales, además de que al final de su llenado se deberán sellar por la Administración General de Panteones de manera que la mitad del sello imprima una página y la otra mitad, la siguiente.</w:t>
            </w:r>
          </w:p>
        </w:tc>
        <w:tc>
          <w:tcPr>
            <w:tcW w:w="2693" w:type="dxa"/>
          </w:tcPr>
          <w:p w14:paraId="79BA2B8A"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ARTÍCULO 154.- Los libros de registros de perpetuidad y certificaciones </w:t>
            </w:r>
            <w:r w:rsidRPr="00B03097">
              <w:rPr>
                <w:rFonts w:asciiTheme="minorHAnsi" w:hAnsiTheme="minorHAnsi" w:cstheme="minorHAnsi"/>
                <w:b/>
                <w:bCs/>
                <w:sz w:val="10"/>
                <w:szCs w:val="10"/>
              </w:rPr>
              <w:t>constarán de hojas de rayas tamaño oficio y estarán foliados con número consecutivo, correspondiéndole un número a cada hoja (frente y vuelta) y serán autorizados al principio y al final de los mismos con el sello y la firma del Presidente y el Secretario Municipal</w:t>
            </w:r>
            <w:r w:rsidRPr="00B03097">
              <w:rPr>
                <w:rFonts w:asciiTheme="minorHAnsi" w:hAnsiTheme="minorHAnsi" w:cstheme="minorHAnsi"/>
                <w:sz w:val="10"/>
                <w:szCs w:val="10"/>
              </w:rPr>
              <w:t>, además de que al final de su llenado se deberán sellar por la Unidad de Panteones de manera que la mitad del sello imprima una página y la otra mitad, la siguiente.</w:t>
            </w:r>
          </w:p>
        </w:tc>
      </w:tr>
      <w:tr w:rsidR="00367572" w:rsidRPr="00B03097" w14:paraId="7C6D6B9B" w14:textId="77777777" w:rsidTr="00FA0C3F">
        <w:trPr>
          <w:jc w:val="center"/>
        </w:trPr>
        <w:tc>
          <w:tcPr>
            <w:tcW w:w="2552" w:type="dxa"/>
          </w:tcPr>
          <w:p w14:paraId="0DF56683"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ARTÍCULO 156.- Tratándose del registro de la perpetuidad, éstas se realizarán transcribiendo íntegramente el contenido de la póliza de perpetuidad y cuando al transcribir se cometan errores u omisiones éstas de (sic) deberán subsanarse con alteraciones, borraduras o enmendaduras e inmediatamente procederá el Administrador a cancelar la hoja respectiva, anotando en la misma un texto con las razones de la cancelación, con su sello y firma, además de lo anterior, cruzará la hoja con la palabra “cancelado”. En la misma forma se procederá con el formato de la póliza de perpetuidad que corresponda a dicho registro. En la misma forma se procederá cuando, por cualquier circunstancia, queden en el libro hojas en blanco.</w:t>
            </w:r>
          </w:p>
        </w:tc>
        <w:tc>
          <w:tcPr>
            <w:tcW w:w="2693" w:type="dxa"/>
          </w:tcPr>
          <w:p w14:paraId="1A6A55E1"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ARTÍCULO 156.- Tratándose del registro de la perpetuidad, éstas se realizarán transcribiendo íntegramente el contenido de la póliza de perpetuidad y cuando al transcribir se cometan errores u omisiones éstas </w:t>
            </w:r>
            <w:r w:rsidRPr="00B03097">
              <w:rPr>
                <w:rFonts w:asciiTheme="minorHAnsi" w:hAnsiTheme="minorHAnsi" w:cstheme="minorHAnsi"/>
                <w:b/>
                <w:bCs/>
                <w:sz w:val="10"/>
                <w:szCs w:val="10"/>
              </w:rPr>
              <w:t>no deberán subsanarse con alteracione</w:t>
            </w:r>
            <w:r w:rsidRPr="00B03097">
              <w:rPr>
                <w:rFonts w:asciiTheme="minorHAnsi" w:hAnsiTheme="minorHAnsi" w:cstheme="minorHAnsi"/>
                <w:sz w:val="10"/>
                <w:szCs w:val="10"/>
              </w:rPr>
              <w:t xml:space="preserve">s, borraduras o enmendaduras e inmediatamente procederá la persona titular de la </w:t>
            </w:r>
            <w:r w:rsidRPr="00B03097">
              <w:rPr>
                <w:rFonts w:asciiTheme="minorHAnsi" w:hAnsiTheme="minorHAnsi" w:cstheme="minorHAnsi"/>
                <w:b/>
                <w:bCs/>
                <w:sz w:val="10"/>
                <w:szCs w:val="10"/>
              </w:rPr>
              <w:t>Unidad de Panteones</w:t>
            </w:r>
            <w:r w:rsidRPr="00B03097">
              <w:rPr>
                <w:rFonts w:asciiTheme="minorHAnsi" w:hAnsiTheme="minorHAnsi" w:cstheme="minorHAnsi"/>
                <w:sz w:val="10"/>
                <w:szCs w:val="10"/>
              </w:rPr>
              <w:t xml:space="preserve"> a cancelar la hoja respectiva, anotando en la misma un texto con las razones de la cancelación, con su sello y firma, además de lo anterior, cruzará la hoja con la palabra “cancelado”. En la misma forma se procederá con el formato de la póliza de perpetuidad que corresponda a dicho registro. En la misma forma se procederá cuando, por cualquier circunstancia, queden en el libro hojas en blanco.</w:t>
            </w:r>
          </w:p>
        </w:tc>
      </w:tr>
      <w:tr w:rsidR="00367572" w:rsidRPr="00B03097" w14:paraId="7319D580" w14:textId="77777777" w:rsidTr="00FA0C3F">
        <w:trPr>
          <w:jc w:val="center"/>
        </w:trPr>
        <w:tc>
          <w:tcPr>
            <w:tcW w:w="2552" w:type="dxa"/>
          </w:tcPr>
          <w:p w14:paraId="0CC61578"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ARTÍCULO 157.- Tratándose del registro de certificaciones éstas se asentarán en la hoja de registro de la perpetuidad respectiva, anotando un texto con la fecha de expedición y las razones de la misma, además del nombre y firma del Administrador que lo expide. En la trascripción al libro, del texto arriba mencionado, si se cometen errores u omisiones al asentarse, se procederá a testar lo mal hecho, anotando al final del texto “Lo testado no vale” por el Administrador General de Panteones. De ninguna manera podrá cancelarse la totalidad de la hoja de registro, ya que la certificación es un duplicado o copia de la perpetuidad y el error en la expedición de aquella no implica el de éste. Con respecto al formato de certificación, este si deberá ser cancelado en su totalidad.</w:t>
            </w:r>
          </w:p>
        </w:tc>
        <w:tc>
          <w:tcPr>
            <w:tcW w:w="2693" w:type="dxa"/>
          </w:tcPr>
          <w:p w14:paraId="26324F52"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sz w:val="10"/>
                <w:szCs w:val="10"/>
              </w:rPr>
              <w:t xml:space="preserve">ARTÍCULO 157.- Tratándose del registro de certificaciones éstas se asentarán en la hoja de registro de la perpetuidad respectiva, anotando un texto con la fecha de expedición y las razones de la misma, además del nombre y firma de la persona titular de la </w:t>
            </w:r>
            <w:r w:rsidRPr="00B03097">
              <w:rPr>
                <w:rFonts w:asciiTheme="minorHAnsi" w:hAnsiTheme="minorHAnsi" w:cstheme="minorHAnsi"/>
                <w:b/>
                <w:bCs/>
                <w:sz w:val="10"/>
                <w:szCs w:val="10"/>
              </w:rPr>
              <w:t>Unidad de Panteones</w:t>
            </w:r>
            <w:r w:rsidRPr="00B03097">
              <w:rPr>
                <w:rFonts w:asciiTheme="minorHAnsi" w:hAnsiTheme="minorHAnsi" w:cstheme="minorHAnsi"/>
                <w:sz w:val="10"/>
                <w:szCs w:val="10"/>
              </w:rPr>
              <w:t xml:space="preserve"> que lo expide. En la trascripción al libro, del texto arriba mencionado, si se cometen errores u omisiones al asentarse, se procederá a testar lo mal hecho, anotando al final del texto “Lo testado no vale” por la persona </w:t>
            </w:r>
            <w:r w:rsidRPr="00B03097">
              <w:rPr>
                <w:rFonts w:asciiTheme="minorHAnsi" w:hAnsiTheme="minorHAnsi" w:cstheme="minorHAnsi"/>
                <w:b/>
                <w:bCs/>
                <w:sz w:val="10"/>
                <w:szCs w:val="10"/>
              </w:rPr>
              <w:t>titular de la Unidad de Panteones</w:t>
            </w:r>
            <w:r w:rsidRPr="00B03097">
              <w:rPr>
                <w:rFonts w:asciiTheme="minorHAnsi" w:hAnsiTheme="minorHAnsi" w:cstheme="minorHAnsi"/>
                <w:sz w:val="10"/>
                <w:szCs w:val="10"/>
              </w:rPr>
              <w:t>. De ninguna manera podrá cancelarse la totalidad de la hoja de registro, ya que la certificación es un duplicado o copia de la perpetuidad y el error en la expedición de aquella no implica el de éste. Con respecto al formato de certificación, este si deberá ser cancelado en su totalidad.</w:t>
            </w:r>
          </w:p>
        </w:tc>
      </w:tr>
      <w:tr w:rsidR="00367572" w:rsidRPr="00B03097" w14:paraId="06996194" w14:textId="77777777" w:rsidTr="00FA0C3F">
        <w:trPr>
          <w:jc w:val="center"/>
        </w:trPr>
        <w:tc>
          <w:tcPr>
            <w:tcW w:w="2552" w:type="dxa"/>
          </w:tcPr>
          <w:p w14:paraId="4120921A" w14:textId="77777777" w:rsidR="00367572" w:rsidRPr="00B03097" w:rsidRDefault="00367572" w:rsidP="009669F8">
            <w:pPr>
              <w:jc w:val="both"/>
              <w:rPr>
                <w:rFonts w:asciiTheme="minorHAnsi" w:hAnsiTheme="minorHAnsi" w:cstheme="minorHAnsi"/>
                <w:sz w:val="10"/>
                <w:szCs w:val="10"/>
              </w:rPr>
            </w:pPr>
          </w:p>
        </w:tc>
        <w:tc>
          <w:tcPr>
            <w:tcW w:w="2693" w:type="dxa"/>
          </w:tcPr>
          <w:p w14:paraId="1991BA00" w14:textId="77777777" w:rsidR="00367572" w:rsidRPr="00B03097" w:rsidRDefault="00367572" w:rsidP="009669F8">
            <w:pPr>
              <w:jc w:val="both"/>
              <w:rPr>
                <w:rFonts w:asciiTheme="minorHAnsi" w:hAnsiTheme="minorHAnsi" w:cstheme="minorHAnsi"/>
                <w:b/>
                <w:bCs/>
                <w:sz w:val="10"/>
                <w:szCs w:val="10"/>
              </w:rPr>
            </w:pPr>
            <w:r w:rsidRPr="00B03097">
              <w:rPr>
                <w:rFonts w:asciiTheme="minorHAnsi" w:hAnsiTheme="minorHAnsi" w:cstheme="minorHAnsi"/>
                <w:b/>
                <w:bCs/>
                <w:sz w:val="10"/>
                <w:szCs w:val="10"/>
              </w:rPr>
              <w:t>ARTÍCULOS TRANSITORIOS.</w:t>
            </w:r>
          </w:p>
        </w:tc>
      </w:tr>
      <w:tr w:rsidR="00367572" w:rsidRPr="00B03097" w14:paraId="05CA6306" w14:textId="77777777" w:rsidTr="00FA0C3F">
        <w:trPr>
          <w:jc w:val="center"/>
        </w:trPr>
        <w:tc>
          <w:tcPr>
            <w:tcW w:w="2552" w:type="dxa"/>
          </w:tcPr>
          <w:p w14:paraId="45411A7F" w14:textId="77777777" w:rsidR="00367572" w:rsidRPr="00B03097" w:rsidRDefault="00367572" w:rsidP="009669F8">
            <w:pPr>
              <w:jc w:val="both"/>
              <w:rPr>
                <w:rFonts w:asciiTheme="minorHAnsi" w:hAnsiTheme="minorHAnsi" w:cstheme="minorHAnsi"/>
                <w:sz w:val="10"/>
                <w:szCs w:val="10"/>
              </w:rPr>
            </w:pPr>
          </w:p>
        </w:tc>
        <w:tc>
          <w:tcPr>
            <w:tcW w:w="2693" w:type="dxa"/>
          </w:tcPr>
          <w:p w14:paraId="6DA248A9"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PRIMERO</w:t>
            </w:r>
            <w:r w:rsidRPr="00B03097">
              <w:rPr>
                <w:rFonts w:asciiTheme="minorHAnsi" w:hAnsiTheme="minorHAnsi" w:cstheme="minorHAnsi"/>
                <w:sz w:val="10"/>
                <w:szCs w:val="10"/>
              </w:rPr>
              <w:t xml:space="preserve">. Publíquese la presente reforma al Reglamento de Panteones del Municipio de Oaxaca de Juárez, </w:t>
            </w:r>
            <w:proofErr w:type="spellStart"/>
            <w:r w:rsidRPr="00B03097">
              <w:rPr>
                <w:rFonts w:asciiTheme="minorHAnsi" w:hAnsiTheme="minorHAnsi" w:cstheme="minorHAnsi"/>
                <w:sz w:val="10"/>
                <w:szCs w:val="10"/>
              </w:rPr>
              <w:t>Oax</w:t>
            </w:r>
            <w:proofErr w:type="spellEnd"/>
            <w:r w:rsidRPr="00B03097">
              <w:rPr>
                <w:rFonts w:asciiTheme="minorHAnsi" w:hAnsiTheme="minorHAnsi" w:cstheme="minorHAnsi"/>
                <w:sz w:val="10"/>
                <w:szCs w:val="10"/>
              </w:rPr>
              <w:t>.; en la Gaceta municipal y en el Periódico Oficial del Gobierno del Estado.</w:t>
            </w:r>
          </w:p>
        </w:tc>
      </w:tr>
      <w:tr w:rsidR="00367572" w:rsidRPr="00B03097" w14:paraId="634BD4F8" w14:textId="77777777" w:rsidTr="00FA0C3F">
        <w:trPr>
          <w:jc w:val="center"/>
        </w:trPr>
        <w:tc>
          <w:tcPr>
            <w:tcW w:w="2552" w:type="dxa"/>
          </w:tcPr>
          <w:p w14:paraId="404598BF" w14:textId="77777777" w:rsidR="00367572" w:rsidRPr="00B03097" w:rsidRDefault="00367572" w:rsidP="009669F8">
            <w:pPr>
              <w:jc w:val="both"/>
              <w:rPr>
                <w:rFonts w:asciiTheme="minorHAnsi" w:hAnsiTheme="minorHAnsi" w:cstheme="minorHAnsi"/>
                <w:sz w:val="10"/>
                <w:szCs w:val="10"/>
              </w:rPr>
            </w:pPr>
          </w:p>
        </w:tc>
        <w:tc>
          <w:tcPr>
            <w:tcW w:w="2693" w:type="dxa"/>
          </w:tcPr>
          <w:p w14:paraId="4901C0BC"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 xml:space="preserve">SEGUNDO. </w:t>
            </w:r>
            <w:r w:rsidRPr="00B03097">
              <w:rPr>
                <w:rFonts w:asciiTheme="minorHAnsi" w:hAnsiTheme="minorHAnsi" w:cstheme="minorHAnsi"/>
                <w:sz w:val="10"/>
                <w:szCs w:val="10"/>
              </w:rPr>
              <w:t>Las reformas de mérito, entrarán en vigor a partir del día siguiente de su publicación.</w:t>
            </w:r>
          </w:p>
        </w:tc>
      </w:tr>
      <w:tr w:rsidR="00367572" w:rsidRPr="00B03097" w14:paraId="79527A81" w14:textId="77777777" w:rsidTr="00FA0C3F">
        <w:trPr>
          <w:jc w:val="center"/>
        </w:trPr>
        <w:tc>
          <w:tcPr>
            <w:tcW w:w="2552" w:type="dxa"/>
          </w:tcPr>
          <w:p w14:paraId="6F3624C7" w14:textId="77777777" w:rsidR="00367572" w:rsidRPr="00B03097" w:rsidRDefault="00367572" w:rsidP="009669F8">
            <w:pPr>
              <w:rPr>
                <w:rFonts w:asciiTheme="minorHAnsi" w:hAnsiTheme="minorHAnsi" w:cstheme="minorHAnsi"/>
                <w:sz w:val="10"/>
                <w:szCs w:val="10"/>
              </w:rPr>
            </w:pPr>
          </w:p>
        </w:tc>
        <w:tc>
          <w:tcPr>
            <w:tcW w:w="2693" w:type="dxa"/>
          </w:tcPr>
          <w:p w14:paraId="0B2DDBB6" w14:textId="77777777" w:rsidR="00367572" w:rsidRPr="00B03097" w:rsidRDefault="00367572" w:rsidP="009669F8">
            <w:pPr>
              <w:jc w:val="both"/>
              <w:rPr>
                <w:rFonts w:asciiTheme="minorHAnsi" w:hAnsiTheme="minorHAnsi" w:cstheme="minorHAnsi"/>
                <w:sz w:val="10"/>
                <w:szCs w:val="10"/>
              </w:rPr>
            </w:pPr>
            <w:r w:rsidRPr="00B03097">
              <w:rPr>
                <w:rFonts w:asciiTheme="minorHAnsi" w:hAnsiTheme="minorHAnsi" w:cstheme="minorHAnsi"/>
                <w:b/>
                <w:bCs/>
                <w:sz w:val="10"/>
                <w:szCs w:val="10"/>
              </w:rPr>
              <w:t>TERCERO</w:t>
            </w:r>
            <w:r w:rsidRPr="00B03097">
              <w:rPr>
                <w:rFonts w:asciiTheme="minorHAnsi" w:hAnsiTheme="minorHAnsi" w:cstheme="minorHAnsi"/>
                <w:sz w:val="10"/>
                <w:szCs w:val="10"/>
              </w:rPr>
              <w:t xml:space="preserve">. Las solicitudes, trámites o procedimientos iniciados con anterioridad a la entrada en vigor de las presentes reformas y que aún no hayan sido resueltos, deberán continuar su trámite conforme a lo previsto en la normativa vigente al momento de su presentación. No </w:t>
            </w:r>
            <w:r w:rsidRPr="00B03097">
              <w:rPr>
                <w:rFonts w:asciiTheme="minorHAnsi" w:hAnsiTheme="minorHAnsi" w:cstheme="minorHAnsi"/>
                <w:sz w:val="10"/>
                <w:szCs w:val="10"/>
              </w:rPr>
              <w:t>obstante, en los casos en que resulte procedente y benéfico para las partes, la autoridad municipal podrá aplicar las disposiciones normativas reformadas.</w:t>
            </w:r>
          </w:p>
        </w:tc>
      </w:tr>
    </w:tbl>
    <w:p w14:paraId="3F8FF29D" w14:textId="77777777" w:rsidR="00E50EAA" w:rsidRDefault="00E50EAA" w:rsidP="004237D9">
      <w:pPr>
        <w:spacing w:before="20"/>
        <w:ind w:left="567" w:right="332"/>
        <w:jc w:val="both"/>
        <w:rPr>
          <w:rFonts w:ascii="Arial" w:hAnsi="Arial" w:cs="Arial"/>
          <w:sz w:val="20"/>
          <w:szCs w:val="20"/>
          <w:lang w:val="es-MX"/>
        </w:rPr>
      </w:pPr>
    </w:p>
    <w:p w14:paraId="49FCF692" w14:textId="77777777" w:rsidR="002C2D63" w:rsidRDefault="002C2D63" w:rsidP="004237D9">
      <w:pPr>
        <w:spacing w:before="20"/>
        <w:ind w:left="567" w:right="332"/>
        <w:jc w:val="both"/>
        <w:rPr>
          <w:rFonts w:ascii="Arial" w:hAnsi="Arial" w:cs="Arial"/>
          <w:sz w:val="20"/>
          <w:szCs w:val="20"/>
          <w:lang w:val="es-MX"/>
        </w:rPr>
      </w:pPr>
    </w:p>
    <w:p w14:paraId="0080EE7A" w14:textId="2684C889" w:rsidR="002C2D63" w:rsidRDefault="006F24F9" w:rsidP="004237D9">
      <w:pPr>
        <w:spacing w:before="20"/>
        <w:ind w:left="567" w:right="332"/>
        <w:jc w:val="both"/>
        <w:rPr>
          <w:rFonts w:ascii="Arial" w:hAnsi="Arial" w:cs="Arial"/>
          <w:sz w:val="20"/>
          <w:szCs w:val="20"/>
          <w:lang w:val="es-MX"/>
        </w:rPr>
      </w:pPr>
      <w:r w:rsidRPr="006F24F9">
        <w:rPr>
          <w:rFonts w:ascii="Arial" w:hAnsi="Arial" w:cs="Arial"/>
          <w:sz w:val="20"/>
          <w:szCs w:val="20"/>
          <w:lang w:val="es-MX"/>
        </w:rPr>
        <w:t>En esta tesitura, con fundamento en los artículos 115 fracción II, párrafo segundo, de la Constitución Política de los Estados Unidos Mexicanos; 113</w:t>
      </w:r>
      <w:r w:rsidRPr="006F24F9">
        <w:rPr>
          <w:rFonts w:ascii="Arial" w:hAnsi="Arial" w:cs="Arial"/>
          <w:bCs/>
          <w:sz w:val="20"/>
          <w:szCs w:val="20"/>
          <w:lang w:val="es-MX"/>
        </w:rPr>
        <w:t xml:space="preserve"> fracción I, párrafo décimo tercero</w:t>
      </w:r>
      <w:r w:rsidRPr="006F24F9">
        <w:rPr>
          <w:rFonts w:ascii="Arial" w:hAnsi="Arial" w:cs="Arial"/>
          <w:sz w:val="20"/>
          <w:szCs w:val="20"/>
          <w:lang w:val="es-MX"/>
        </w:rPr>
        <w:t xml:space="preserve"> de la Constitución Política del Estado Libre y Soberano de Oaxaca; 43 apartado A, fracción I de la Ley Orgánica Municipal del Estado de Oaxaca;  4, 19 y </w:t>
      </w:r>
      <w:r w:rsidRPr="006F24F9">
        <w:rPr>
          <w:rFonts w:ascii="Arial" w:hAnsi="Arial" w:cs="Arial"/>
          <w:bCs/>
          <w:sz w:val="20"/>
          <w:szCs w:val="20"/>
          <w:lang w:val="es-MX"/>
        </w:rPr>
        <w:t>49 fracción I y III del Bando de Policía y Gobierno del Municipio de Oaxaca de Juárez</w:t>
      </w:r>
      <w:r w:rsidRPr="006F24F9">
        <w:rPr>
          <w:rFonts w:ascii="Arial" w:hAnsi="Arial" w:cs="Arial"/>
          <w:sz w:val="20"/>
          <w:szCs w:val="20"/>
          <w:lang w:val="es-MX"/>
        </w:rPr>
        <w:t xml:space="preserve"> y 12 del Reglamento Interior del Honorable Ayuntamiento del Municipio de Oaxaca de Juárez; </w:t>
      </w:r>
      <w:r w:rsidRPr="006F24F9">
        <w:rPr>
          <w:rFonts w:ascii="Arial" w:hAnsi="Arial" w:cs="Arial"/>
          <w:bCs/>
          <w:sz w:val="20"/>
          <w:szCs w:val="20"/>
          <w:lang w:val="es-MX"/>
        </w:rPr>
        <w:t>las y el integrante de la Comisión de Gobierno de Territorio, Normatividad, Nomenclatura, de Mercados y Comercio en Vía Pública, ponemos a consideración del Honorable Ayuntamiento de Oaxaca de Juárez el siguiente</w:t>
      </w:r>
      <w:r w:rsidRPr="006F24F9">
        <w:rPr>
          <w:rFonts w:ascii="Arial" w:hAnsi="Arial" w:cs="Arial"/>
          <w:sz w:val="20"/>
          <w:szCs w:val="20"/>
          <w:lang w:val="es-MX"/>
        </w:rPr>
        <w:t>:</w:t>
      </w:r>
    </w:p>
    <w:p w14:paraId="0097A9AB" w14:textId="77777777" w:rsidR="006F24F9" w:rsidRDefault="006F24F9" w:rsidP="004237D9">
      <w:pPr>
        <w:spacing w:before="20"/>
        <w:ind w:left="567" w:right="332"/>
        <w:jc w:val="both"/>
        <w:rPr>
          <w:rFonts w:ascii="Arial" w:hAnsi="Arial" w:cs="Arial"/>
          <w:sz w:val="20"/>
          <w:szCs w:val="20"/>
          <w:lang w:val="es-MX"/>
        </w:rPr>
      </w:pPr>
    </w:p>
    <w:p w14:paraId="2C4C2D80" w14:textId="5CACD269" w:rsidR="006F24F9" w:rsidRPr="00BC6D64" w:rsidRDefault="00BC6D64" w:rsidP="00BC6D64">
      <w:pPr>
        <w:spacing w:before="20"/>
        <w:ind w:left="567" w:right="332"/>
        <w:jc w:val="center"/>
        <w:rPr>
          <w:rFonts w:ascii="Arial" w:hAnsi="Arial" w:cs="Arial"/>
          <w:b/>
          <w:bCs/>
          <w:sz w:val="20"/>
          <w:szCs w:val="20"/>
          <w:lang w:val="es-MX"/>
        </w:rPr>
      </w:pPr>
      <w:r w:rsidRPr="00BC6D64">
        <w:rPr>
          <w:rFonts w:ascii="Arial" w:hAnsi="Arial" w:cs="Arial"/>
          <w:b/>
          <w:bCs/>
          <w:sz w:val="20"/>
          <w:szCs w:val="20"/>
          <w:lang w:val="es-MX"/>
        </w:rPr>
        <w:t>PUNTO DE ACUERDO</w:t>
      </w:r>
    </w:p>
    <w:p w14:paraId="79F11EA0" w14:textId="77777777" w:rsidR="006F24F9" w:rsidRPr="00BC6D64" w:rsidRDefault="006F24F9" w:rsidP="00BC6D64">
      <w:pPr>
        <w:spacing w:before="20"/>
        <w:ind w:left="567" w:right="332"/>
        <w:jc w:val="center"/>
        <w:rPr>
          <w:rFonts w:ascii="Arial" w:hAnsi="Arial" w:cs="Arial"/>
          <w:b/>
          <w:bCs/>
          <w:sz w:val="20"/>
          <w:szCs w:val="20"/>
          <w:lang w:val="es-MX"/>
        </w:rPr>
      </w:pPr>
    </w:p>
    <w:p w14:paraId="38DD7714" w14:textId="2B56D3CF" w:rsidR="004B2C71" w:rsidRPr="004B2C71" w:rsidRDefault="00495AA5" w:rsidP="004B2C71">
      <w:pPr>
        <w:spacing w:before="20"/>
        <w:ind w:left="567" w:right="332"/>
        <w:jc w:val="both"/>
        <w:rPr>
          <w:rFonts w:ascii="Arial" w:hAnsi="Arial" w:cs="Arial"/>
          <w:sz w:val="20"/>
          <w:szCs w:val="20"/>
          <w:lang w:val="es-MX"/>
        </w:rPr>
      </w:pPr>
      <w:r w:rsidRPr="00495AA5">
        <w:rPr>
          <w:rFonts w:ascii="Arial" w:hAnsi="Arial" w:cs="Arial"/>
          <w:b/>
          <w:sz w:val="20"/>
          <w:szCs w:val="20"/>
          <w:lang w:val="es-MX"/>
        </w:rPr>
        <w:t xml:space="preserve">ÚNICO.- </w:t>
      </w:r>
      <w:r w:rsidRPr="00495AA5">
        <w:rPr>
          <w:rFonts w:ascii="Arial" w:hAnsi="Arial" w:cs="Arial"/>
          <w:bCs/>
          <w:sz w:val="20"/>
          <w:szCs w:val="20"/>
          <w:lang w:val="es-MX"/>
        </w:rPr>
        <w:t xml:space="preserve">El Honorable Ayuntamiento de Oaxaca de Juárez aprueba </w:t>
      </w:r>
      <w:r w:rsidRPr="00495AA5">
        <w:rPr>
          <w:rFonts w:ascii="Arial" w:hAnsi="Arial" w:cs="Arial"/>
          <w:b/>
          <w:bCs/>
          <w:sz w:val="20"/>
          <w:szCs w:val="20"/>
          <w:lang w:val="es-MX"/>
        </w:rPr>
        <w:t>la</w:t>
      </w:r>
      <w:r w:rsidRPr="00495AA5">
        <w:rPr>
          <w:rFonts w:ascii="Arial" w:hAnsi="Arial" w:cs="Arial"/>
          <w:bCs/>
          <w:sz w:val="20"/>
          <w:szCs w:val="20"/>
          <w:lang w:val="es-MX"/>
        </w:rPr>
        <w:t xml:space="preserve"> </w:t>
      </w:r>
      <w:r w:rsidRPr="00495AA5">
        <w:rPr>
          <w:rFonts w:ascii="Arial" w:hAnsi="Arial" w:cs="Arial"/>
          <w:b/>
          <w:bCs/>
          <w:sz w:val="20"/>
          <w:szCs w:val="20"/>
          <w:lang w:val="es-MX"/>
        </w:rPr>
        <w:t xml:space="preserve">REFORMA </w:t>
      </w:r>
      <w:r w:rsidRPr="00495AA5">
        <w:rPr>
          <w:rFonts w:ascii="Arial" w:hAnsi="Arial" w:cs="Arial"/>
          <w:sz w:val="20"/>
          <w:szCs w:val="20"/>
          <w:lang w:val="es-MX"/>
        </w:rPr>
        <w:t>al</w:t>
      </w:r>
      <w:r w:rsidRPr="00495AA5">
        <w:rPr>
          <w:rFonts w:ascii="Arial" w:hAnsi="Arial" w:cs="Arial"/>
          <w:b/>
          <w:bCs/>
          <w:sz w:val="20"/>
          <w:szCs w:val="20"/>
          <w:lang w:val="es-MX"/>
        </w:rPr>
        <w:t xml:space="preserve"> </w:t>
      </w:r>
      <w:r w:rsidRPr="00495AA5">
        <w:rPr>
          <w:rFonts w:ascii="Arial" w:hAnsi="Arial" w:cs="Arial"/>
          <w:sz w:val="20"/>
          <w:szCs w:val="20"/>
          <w:lang w:val="es-MX"/>
        </w:rPr>
        <w:t>artículo 6 en todas sus fracciones, mismas que se reordenan alfabéticamente;  la fracción VI del artículo 7, artículo 8, el primer párrafo del artículo 9, artículo 11, artículo 12, artículo 13, el primer párrafo y fracciones I, II, III y IV del artículo 14, las fracciones III, V y VII del artículo 16, artículo 17, el primer párrafo del artículo 36, el primer párrafo del artículo 42, el primer párrafo del 47, el primer párrafo del artículo 49, el primer párrafo del artículo 52, el artículo 54, el artículo 62, el primer párrafo del artículo 63, el primer párrafo del artículo 66, el artículo 67, el primer párrafo del artículo 68, la fracción II del artículo 69, la fracción III del artículo 70, primer párrafo,  fracciones I, VI y VIII del artículo 71, el artículo 77, el</w:t>
      </w:r>
      <w:r w:rsidR="004B2C71" w:rsidRPr="004B2C71">
        <w:rPr>
          <w:rFonts w:ascii="Calibri" w:eastAsia="Arial" w:hAnsi="Calibri" w:cs="Calibri"/>
          <w:color w:val="000000" w:themeColor="text1"/>
          <w:sz w:val="24"/>
          <w:szCs w:val="24"/>
          <w:lang w:val="es-MX" w:eastAsia="es-MX"/>
        </w:rPr>
        <w:t xml:space="preserve"> </w:t>
      </w:r>
      <w:r w:rsidR="004B2C71" w:rsidRPr="004B2C71">
        <w:rPr>
          <w:rFonts w:ascii="Arial" w:hAnsi="Arial" w:cs="Arial"/>
          <w:sz w:val="20"/>
          <w:szCs w:val="20"/>
          <w:lang w:val="es-MX"/>
        </w:rPr>
        <w:t xml:space="preserve">artículo 81, el artículo 82, la fracción VII del artículo 123, las fracciones III y IV del artículo 130, el artículo 131, el primer párrafo y la fracción III del artículo 132, el primer párrafo del artículo 133, el artículo 134, el primer párrafo y las fracciones I, V, VI y fracción XIII para quedar correctamente como fracción XVIII del artículo 141, el primer párrafo y las fracciones III y V del artículo 142, el primer párrafo y se reordenan los incisos de la fracción I,  fracciones II y III la del artículo 143, el artículo 144, el primer párrafo del  artículo 147, el artículo 152, el artículo 154, el artículo 156, el artículo 157;  </w:t>
      </w:r>
      <w:r w:rsidR="004B2C71" w:rsidRPr="004B2C71">
        <w:rPr>
          <w:rFonts w:ascii="Arial" w:hAnsi="Arial" w:cs="Arial"/>
          <w:b/>
          <w:bCs/>
          <w:sz w:val="20"/>
          <w:szCs w:val="20"/>
          <w:lang w:val="es-MX"/>
        </w:rPr>
        <w:t xml:space="preserve">la ADICIÓN </w:t>
      </w:r>
      <w:r w:rsidR="004B2C71" w:rsidRPr="004B2C71">
        <w:rPr>
          <w:rFonts w:ascii="Arial" w:hAnsi="Arial" w:cs="Arial"/>
          <w:bCs/>
          <w:sz w:val="20"/>
          <w:szCs w:val="20"/>
          <w:lang w:val="es-MX"/>
        </w:rPr>
        <w:t>de</w:t>
      </w:r>
      <w:r w:rsidR="004B2C71" w:rsidRPr="004B2C71">
        <w:rPr>
          <w:rFonts w:ascii="Arial" w:hAnsi="Arial" w:cs="Arial"/>
          <w:sz w:val="20"/>
          <w:szCs w:val="20"/>
          <w:lang w:val="es-MX"/>
        </w:rPr>
        <w:t xml:space="preserve"> las fracciones XVII, XXI y XXVII al artículo 6,  fracciones I y II  y último párrafo del artículo 9, la fracción VI del artículo 16, un segundo y tercer párrafo al artículo 47, un segundo, tercer y cuarto párrafo al artículo 52, un segundo párrafo al artículo 63, el artículo 63 Bis, un segundo, tercer y cuarto párrafo del artículo 66, un </w:t>
      </w:r>
      <w:r w:rsidR="004B2C71" w:rsidRPr="004B2C71">
        <w:rPr>
          <w:rFonts w:ascii="Arial" w:hAnsi="Arial" w:cs="Arial"/>
          <w:sz w:val="20"/>
          <w:szCs w:val="20"/>
          <w:lang w:val="es-MX"/>
        </w:rPr>
        <w:lastRenderedPageBreak/>
        <w:t xml:space="preserve">segundo párrafo del artículo 68,  la fracción VII al artículo 70; segundo y tercer párrafo del artículo 147, y la </w:t>
      </w:r>
      <w:r w:rsidR="004B2C71" w:rsidRPr="004B2C71">
        <w:rPr>
          <w:rFonts w:ascii="Arial" w:hAnsi="Arial" w:cs="Arial"/>
          <w:b/>
          <w:bCs/>
          <w:sz w:val="20"/>
          <w:szCs w:val="20"/>
          <w:lang w:val="es-MX"/>
        </w:rPr>
        <w:t xml:space="preserve">DEROGACIÓN </w:t>
      </w:r>
      <w:r w:rsidR="004B2C71" w:rsidRPr="004B2C71">
        <w:rPr>
          <w:rFonts w:ascii="Arial" w:hAnsi="Arial" w:cs="Arial"/>
          <w:bCs/>
          <w:sz w:val="20"/>
          <w:szCs w:val="20"/>
          <w:lang w:val="es-MX"/>
        </w:rPr>
        <w:t>de</w:t>
      </w:r>
      <w:r w:rsidR="004B2C71" w:rsidRPr="004B2C71">
        <w:rPr>
          <w:rFonts w:ascii="Arial" w:hAnsi="Arial" w:cs="Arial"/>
          <w:b/>
          <w:bCs/>
          <w:sz w:val="20"/>
          <w:szCs w:val="20"/>
          <w:lang w:val="es-MX"/>
        </w:rPr>
        <w:t xml:space="preserve"> </w:t>
      </w:r>
      <w:r w:rsidR="004B2C71" w:rsidRPr="004B2C71">
        <w:rPr>
          <w:rFonts w:ascii="Arial" w:hAnsi="Arial" w:cs="Arial"/>
          <w:sz w:val="20"/>
          <w:szCs w:val="20"/>
          <w:lang w:val="es-MX"/>
        </w:rPr>
        <w:t xml:space="preserve">las fracciones del artículo 13, el inciso c) de la fracción I del artículo 143, del </w:t>
      </w:r>
      <w:r w:rsidR="004B2C71" w:rsidRPr="004B2C71">
        <w:rPr>
          <w:rFonts w:ascii="Arial" w:hAnsi="Arial" w:cs="Arial"/>
          <w:b/>
          <w:sz w:val="20"/>
          <w:szCs w:val="20"/>
          <w:lang w:val="es-MX"/>
        </w:rPr>
        <w:t>REGLAMENTO DE PANTEONES DEL MUNICIPIO DE OAXACA DE JUÁREZ, OAX.</w:t>
      </w:r>
      <w:r w:rsidR="004B2C71" w:rsidRPr="004B2C71">
        <w:rPr>
          <w:rFonts w:ascii="Arial" w:hAnsi="Arial" w:cs="Arial"/>
          <w:sz w:val="20"/>
          <w:szCs w:val="20"/>
          <w:lang w:val="es-MX"/>
        </w:rPr>
        <w:t>, para quedar de la siguiente forma:</w:t>
      </w:r>
    </w:p>
    <w:p w14:paraId="232E0040" w14:textId="77777777" w:rsidR="004B2C71" w:rsidRPr="004B2C71" w:rsidRDefault="004B2C71" w:rsidP="004B2C71">
      <w:pPr>
        <w:spacing w:before="20"/>
        <w:ind w:left="567" w:right="332"/>
        <w:jc w:val="both"/>
        <w:rPr>
          <w:rFonts w:ascii="Arial" w:hAnsi="Arial" w:cs="Arial"/>
          <w:sz w:val="20"/>
          <w:szCs w:val="20"/>
          <w:lang w:val="es-MX"/>
        </w:rPr>
      </w:pPr>
    </w:p>
    <w:p w14:paraId="36CC63C1" w14:textId="77777777" w:rsidR="004B2C71" w:rsidRPr="004B2C71" w:rsidRDefault="004B2C71" w:rsidP="004B2C71">
      <w:pPr>
        <w:spacing w:before="20"/>
        <w:ind w:left="567" w:right="332"/>
        <w:jc w:val="both"/>
        <w:rPr>
          <w:rFonts w:ascii="Arial" w:hAnsi="Arial" w:cs="Arial"/>
          <w:sz w:val="20"/>
          <w:szCs w:val="20"/>
          <w:lang w:val="es-MX"/>
        </w:rPr>
      </w:pPr>
      <w:r w:rsidRPr="004B2C71">
        <w:rPr>
          <w:rFonts w:ascii="Arial" w:hAnsi="Arial" w:cs="Arial"/>
          <w:b/>
          <w:sz w:val="20"/>
          <w:szCs w:val="20"/>
          <w:lang w:val="es-MX"/>
        </w:rPr>
        <w:t>ARTÍCULO 6.-</w:t>
      </w:r>
      <w:r w:rsidRPr="004B2C71">
        <w:rPr>
          <w:rFonts w:ascii="Arial" w:hAnsi="Arial" w:cs="Arial"/>
          <w:sz w:val="20"/>
          <w:szCs w:val="20"/>
          <w:lang w:val="es-MX"/>
        </w:rPr>
        <w:t xml:space="preserve"> Para los efectos del presente reglamento, se tendrá por:</w:t>
      </w:r>
    </w:p>
    <w:p w14:paraId="5A1BA80C" w14:textId="77777777" w:rsidR="004B2C71" w:rsidRPr="004B2C71" w:rsidRDefault="004B2C71" w:rsidP="004B2C71">
      <w:pPr>
        <w:spacing w:before="20"/>
        <w:ind w:left="567" w:right="332"/>
        <w:jc w:val="both"/>
        <w:rPr>
          <w:rFonts w:ascii="Arial" w:hAnsi="Arial" w:cs="Arial"/>
          <w:sz w:val="20"/>
          <w:szCs w:val="20"/>
          <w:lang w:val="es-MX"/>
        </w:rPr>
      </w:pPr>
    </w:p>
    <w:p w14:paraId="720AB264" w14:textId="77777777" w:rsidR="004B2C71" w:rsidRPr="004B2C71" w:rsidRDefault="004B2C71" w:rsidP="004B2C71">
      <w:pPr>
        <w:spacing w:before="20"/>
        <w:ind w:left="567" w:right="332"/>
        <w:jc w:val="both"/>
        <w:rPr>
          <w:rFonts w:ascii="Arial" w:hAnsi="Arial" w:cs="Arial"/>
          <w:sz w:val="20"/>
          <w:szCs w:val="20"/>
          <w:lang w:val="es-MX"/>
        </w:rPr>
      </w:pPr>
      <w:r w:rsidRPr="004B2C71">
        <w:rPr>
          <w:rFonts w:ascii="Arial" w:hAnsi="Arial" w:cs="Arial"/>
          <w:bCs/>
          <w:sz w:val="20"/>
          <w:szCs w:val="20"/>
          <w:lang w:val="es-MX"/>
        </w:rPr>
        <w:t>I.-</w:t>
      </w:r>
      <w:r w:rsidRPr="004B2C71">
        <w:rPr>
          <w:rFonts w:ascii="Arial" w:hAnsi="Arial" w:cs="Arial"/>
          <w:sz w:val="20"/>
          <w:szCs w:val="20"/>
          <w:lang w:val="es-MX"/>
        </w:rPr>
        <w:t xml:space="preserve"> Agencia Funeraria: el giro comercial, autorizado por la Dirección de Sanidad Municipal, dedicado a la venta de ataúdes y la preparación, velación y traslado de cadáveres.</w:t>
      </w:r>
    </w:p>
    <w:p w14:paraId="1F6AA4F6" w14:textId="77777777" w:rsidR="004B2C71" w:rsidRPr="004B2C71" w:rsidRDefault="004B2C71" w:rsidP="004B2C71">
      <w:pPr>
        <w:spacing w:before="20"/>
        <w:ind w:left="567" w:right="332"/>
        <w:jc w:val="both"/>
        <w:rPr>
          <w:rFonts w:ascii="Arial" w:hAnsi="Arial" w:cs="Arial"/>
          <w:sz w:val="20"/>
          <w:szCs w:val="20"/>
          <w:lang w:val="es-MX"/>
        </w:rPr>
      </w:pPr>
    </w:p>
    <w:p w14:paraId="594723F1" w14:textId="77777777" w:rsidR="004B2C71" w:rsidRPr="004B2C71" w:rsidRDefault="004B2C71" w:rsidP="004B2C71">
      <w:pPr>
        <w:spacing w:before="20"/>
        <w:ind w:left="567" w:right="332"/>
        <w:jc w:val="both"/>
        <w:rPr>
          <w:rFonts w:ascii="Arial" w:hAnsi="Arial" w:cs="Arial"/>
          <w:sz w:val="20"/>
          <w:szCs w:val="20"/>
          <w:lang w:val="es-MX"/>
        </w:rPr>
      </w:pPr>
      <w:r w:rsidRPr="004B2C71">
        <w:rPr>
          <w:rFonts w:ascii="Arial" w:hAnsi="Arial" w:cs="Arial"/>
          <w:bCs/>
          <w:sz w:val="20"/>
          <w:szCs w:val="20"/>
          <w:lang w:val="es-MX"/>
        </w:rPr>
        <w:t>II.-</w:t>
      </w:r>
      <w:r w:rsidRPr="004B2C71">
        <w:rPr>
          <w:rFonts w:ascii="Arial" w:hAnsi="Arial" w:cs="Arial"/>
          <w:sz w:val="20"/>
          <w:szCs w:val="20"/>
          <w:lang w:val="es-MX"/>
        </w:rPr>
        <w:t xml:space="preserve"> Ataúd o féretro: la caja en la que se coloca el cadáver para proceder a su inhumación o a su cremación.</w:t>
      </w:r>
    </w:p>
    <w:p w14:paraId="193AC5B2" w14:textId="77777777" w:rsidR="004B2C71" w:rsidRPr="004B2C71" w:rsidRDefault="004B2C71" w:rsidP="004B2C71">
      <w:pPr>
        <w:spacing w:before="20"/>
        <w:ind w:left="567" w:right="332"/>
        <w:jc w:val="both"/>
        <w:rPr>
          <w:rFonts w:ascii="Arial" w:hAnsi="Arial" w:cs="Arial"/>
          <w:sz w:val="20"/>
          <w:szCs w:val="20"/>
          <w:lang w:val="es-MX"/>
        </w:rPr>
      </w:pPr>
    </w:p>
    <w:p w14:paraId="7EBEFBC7" w14:textId="77777777" w:rsidR="004B2C71" w:rsidRPr="004B2C71" w:rsidRDefault="004B2C71" w:rsidP="004B2C71">
      <w:pPr>
        <w:spacing w:before="20"/>
        <w:ind w:left="567" w:right="332"/>
        <w:jc w:val="both"/>
        <w:rPr>
          <w:rFonts w:ascii="Arial" w:hAnsi="Arial" w:cs="Arial"/>
          <w:sz w:val="20"/>
          <w:szCs w:val="20"/>
          <w:lang w:val="es-MX"/>
        </w:rPr>
      </w:pPr>
      <w:r w:rsidRPr="004B2C71">
        <w:rPr>
          <w:rFonts w:ascii="Arial" w:hAnsi="Arial" w:cs="Arial"/>
          <w:bCs/>
          <w:sz w:val="20"/>
          <w:szCs w:val="20"/>
          <w:lang w:val="es-MX"/>
        </w:rPr>
        <w:t>III.-</w:t>
      </w:r>
      <w:r w:rsidRPr="004B2C71">
        <w:rPr>
          <w:rFonts w:ascii="Arial" w:hAnsi="Arial" w:cs="Arial"/>
          <w:sz w:val="20"/>
          <w:szCs w:val="20"/>
          <w:lang w:val="es-MX"/>
        </w:rPr>
        <w:t xml:space="preserve"> Cadáver: el cuerpo humano en el que se ha comprobado la pérdida, por completo, de la vida.</w:t>
      </w:r>
    </w:p>
    <w:p w14:paraId="7FCDF162" w14:textId="77777777" w:rsidR="004B2C71" w:rsidRPr="004B2C71" w:rsidRDefault="004B2C71" w:rsidP="004B2C71">
      <w:pPr>
        <w:spacing w:before="20"/>
        <w:ind w:left="567" w:right="332"/>
        <w:jc w:val="both"/>
        <w:rPr>
          <w:rFonts w:ascii="Arial" w:hAnsi="Arial" w:cs="Arial"/>
          <w:sz w:val="20"/>
          <w:szCs w:val="20"/>
          <w:lang w:val="es-MX"/>
        </w:rPr>
      </w:pPr>
    </w:p>
    <w:p w14:paraId="1AB2329E" w14:textId="77777777" w:rsidR="004B2C71" w:rsidRPr="004B2C71" w:rsidRDefault="004B2C71" w:rsidP="004B2C71">
      <w:pPr>
        <w:spacing w:before="20"/>
        <w:ind w:left="567" w:right="332"/>
        <w:jc w:val="both"/>
        <w:rPr>
          <w:rFonts w:ascii="Arial" w:hAnsi="Arial" w:cs="Arial"/>
          <w:sz w:val="20"/>
          <w:szCs w:val="20"/>
          <w:lang w:val="es-MX"/>
        </w:rPr>
      </w:pPr>
      <w:r w:rsidRPr="004B2C71">
        <w:rPr>
          <w:rFonts w:ascii="Arial" w:hAnsi="Arial" w:cs="Arial"/>
          <w:bCs/>
          <w:sz w:val="20"/>
          <w:szCs w:val="20"/>
          <w:lang w:val="es-MX"/>
        </w:rPr>
        <w:t>IV.-</w:t>
      </w:r>
      <w:r w:rsidRPr="004B2C71">
        <w:rPr>
          <w:rFonts w:ascii="Arial" w:hAnsi="Arial" w:cs="Arial"/>
          <w:sz w:val="20"/>
          <w:szCs w:val="20"/>
          <w:lang w:val="es-MX"/>
        </w:rPr>
        <w:t xml:space="preserve"> Cementerio o Panteón: el lugar destinado a recibir y alojar a los cadáveres, restos humanos y restos humanos áridos o cremados.</w:t>
      </w:r>
    </w:p>
    <w:p w14:paraId="414C8E2C" w14:textId="77777777" w:rsidR="004B2C71" w:rsidRPr="004B2C71" w:rsidRDefault="004B2C71" w:rsidP="004B2C71">
      <w:pPr>
        <w:spacing w:before="20"/>
        <w:ind w:left="567" w:right="332"/>
        <w:jc w:val="both"/>
        <w:rPr>
          <w:rFonts w:ascii="Arial" w:hAnsi="Arial" w:cs="Arial"/>
          <w:sz w:val="20"/>
          <w:szCs w:val="20"/>
          <w:lang w:val="es-MX"/>
        </w:rPr>
      </w:pPr>
    </w:p>
    <w:p w14:paraId="30F6FF5C" w14:textId="77777777" w:rsidR="004B2C71" w:rsidRPr="004B2C71" w:rsidRDefault="004B2C71" w:rsidP="004B2C71">
      <w:pPr>
        <w:spacing w:before="20"/>
        <w:ind w:left="567" w:right="332"/>
        <w:jc w:val="both"/>
        <w:rPr>
          <w:rFonts w:ascii="Arial" w:hAnsi="Arial" w:cs="Arial"/>
          <w:sz w:val="20"/>
          <w:szCs w:val="20"/>
          <w:lang w:val="es-MX"/>
        </w:rPr>
      </w:pPr>
      <w:r w:rsidRPr="004B2C71">
        <w:rPr>
          <w:rFonts w:ascii="Arial" w:hAnsi="Arial" w:cs="Arial"/>
          <w:bCs/>
          <w:sz w:val="20"/>
          <w:szCs w:val="20"/>
          <w:lang w:val="es-MX"/>
        </w:rPr>
        <w:t>V.-</w:t>
      </w:r>
      <w:r w:rsidRPr="004B2C71">
        <w:rPr>
          <w:rFonts w:ascii="Arial" w:hAnsi="Arial" w:cs="Arial"/>
          <w:sz w:val="20"/>
          <w:szCs w:val="20"/>
          <w:lang w:val="es-MX"/>
        </w:rPr>
        <w:t xml:space="preserve"> Cementerio Horizontal: aquel donde los cadáveres, los restos humanos y los restos humanos áridos o cremados son depositados debajo de la tierra.</w:t>
      </w:r>
    </w:p>
    <w:p w14:paraId="0EAF29F1" w14:textId="77777777" w:rsidR="004B2C71" w:rsidRPr="004B2C71" w:rsidRDefault="004B2C71" w:rsidP="004B2C71">
      <w:pPr>
        <w:spacing w:before="20"/>
        <w:ind w:left="567" w:right="332"/>
        <w:jc w:val="both"/>
        <w:rPr>
          <w:rFonts w:ascii="Arial" w:hAnsi="Arial" w:cs="Arial"/>
          <w:sz w:val="20"/>
          <w:szCs w:val="20"/>
          <w:lang w:val="es-MX"/>
        </w:rPr>
      </w:pPr>
    </w:p>
    <w:p w14:paraId="16BC180B" w14:textId="70E8BAE5" w:rsidR="006F24F9" w:rsidRDefault="004B2C71" w:rsidP="004B2C71">
      <w:pPr>
        <w:spacing w:before="20"/>
        <w:ind w:left="567" w:right="332"/>
        <w:jc w:val="both"/>
        <w:rPr>
          <w:rFonts w:ascii="Arial" w:hAnsi="Arial" w:cs="Arial"/>
          <w:sz w:val="20"/>
          <w:szCs w:val="20"/>
          <w:lang w:val="es-MX"/>
        </w:rPr>
      </w:pPr>
      <w:r w:rsidRPr="004B2C71">
        <w:rPr>
          <w:rFonts w:ascii="Arial" w:hAnsi="Arial" w:cs="Arial"/>
          <w:bCs/>
          <w:sz w:val="20"/>
          <w:szCs w:val="20"/>
          <w:lang w:val="es-MX"/>
        </w:rPr>
        <w:t>VI.-</w:t>
      </w:r>
      <w:r w:rsidRPr="004B2C71">
        <w:rPr>
          <w:rFonts w:ascii="Arial" w:hAnsi="Arial" w:cs="Arial"/>
          <w:sz w:val="20"/>
          <w:szCs w:val="20"/>
          <w:lang w:val="es-MX"/>
        </w:rPr>
        <w:t xml:space="preserve"> Cementerio Vertical: aquel construido con uno o más edificios sobre la superficie de la tierra con gavetas superpuestas e instalaciones para el depósito de cadáveres, restos humanos y restos humanos áridos o cremados.</w:t>
      </w:r>
    </w:p>
    <w:p w14:paraId="3E3AD408" w14:textId="77777777" w:rsidR="00DF617B" w:rsidRPr="00DF617B" w:rsidRDefault="00DF617B" w:rsidP="00DF617B">
      <w:pPr>
        <w:spacing w:before="20"/>
        <w:ind w:left="567" w:right="332"/>
        <w:jc w:val="both"/>
        <w:rPr>
          <w:rFonts w:ascii="Arial" w:hAnsi="Arial" w:cs="Arial"/>
          <w:sz w:val="20"/>
          <w:szCs w:val="20"/>
          <w:lang w:val="es-MX"/>
        </w:rPr>
      </w:pPr>
      <w:r w:rsidRPr="00DF617B">
        <w:rPr>
          <w:rFonts w:ascii="Arial" w:hAnsi="Arial" w:cs="Arial"/>
          <w:bCs/>
          <w:sz w:val="20"/>
          <w:szCs w:val="20"/>
          <w:lang w:val="es-MX"/>
        </w:rPr>
        <w:t>VII.-</w:t>
      </w:r>
      <w:r w:rsidRPr="00DF617B">
        <w:rPr>
          <w:rFonts w:ascii="Arial" w:hAnsi="Arial" w:cs="Arial"/>
          <w:sz w:val="20"/>
          <w:szCs w:val="20"/>
          <w:lang w:val="es-MX"/>
        </w:rPr>
        <w:t xml:space="preserve"> Columbario: la estructura construida por un conjunto de nichos destinados al depósito de restos humanos áridos o cremados.</w:t>
      </w:r>
    </w:p>
    <w:p w14:paraId="71E51071" w14:textId="77777777" w:rsidR="00DF617B" w:rsidRPr="00DF617B" w:rsidRDefault="00DF617B" w:rsidP="00DF617B">
      <w:pPr>
        <w:spacing w:before="20"/>
        <w:ind w:left="567" w:right="332"/>
        <w:jc w:val="both"/>
        <w:rPr>
          <w:rFonts w:ascii="Arial" w:hAnsi="Arial" w:cs="Arial"/>
          <w:sz w:val="20"/>
          <w:szCs w:val="20"/>
          <w:lang w:val="es-MX"/>
        </w:rPr>
      </w:pPr>
    </w:p>
    <w:p w14:paraId="7BB4C193" w14:textId="77777777" w:rsidR="00DF617B" w:rsidRPr="00DF617B" w:rsidRDefault="00DF617B" w:rsidP="00DF617B">
      <w:pPr>
        <w:spacing w:before="20"/>
        <w:ind w:left="567" w:right="332"/>
        <w:jc w:val="both"/>
        <w:rPr>
          <w:rFonts w:ascii="Arial" w:hAnsi="Arial" w:cs="Arial"/>
          <w:sz w:val="20"/>
          <w:szCs w:val="20"/>
          <w:lang w:val="es-MX"/>
        </w:rPr>
      </w:pPr>
      <w:r w:rsidRPr="00DF617B">
        <w:rPr>
          <w:rFonts w:ascii="Arial" w:hAnsi="Arial" w:cs="Arial"/>
          <w:bCs/>
          <w:sz w:val="20"/>
          <w:szCs w:val="20"/>
          <w:lang w:val="es-MX"/>
        </w:rPr>
        <w:t>VIII.-</w:t>
      </w:r>
      <w:r w:rsidRPr="00DF617B">
        <w:rPr>
          <w:rFonts w:ascii="Arial" w:hAnsi="Arial" w:cs="Arial"/>
          <w:sz w:val="20"/>
          <w:szCs w:val="20"/>
          <w:lang w:val="es-MX"/>
        </w:rPr>
        <w:t xml:space="preserve"> Cripta: la estructura construida por debajo del nivel del suelo, con gavetas o nichos destinados al depósito de cadáveres, restos humanos áridos o cremados.</w:t>
      </w:r>
    </w:p>
    <w:p w14:paraId="60730E6D" w14:textId="77777777" w:rsidR="00DF617B" w:rsidRPr="00DF617B" w:rsidRDefault="00DF617B" w:rsidP="00DF617B">
      <w:pPr>
        <w:spacing w:before="20"/>
        <w:ind w:left="567" w:right="332"/>
        <w:jc w:val="both"/>
        <w:rPr>
          <w:rFonts w:ascii="Arial" w:hAnsi="Arial" w:cs="Arial"/>
          <w:sz w:val="20"/>
          <w:szCs w:val="20"/>
          <w:lang w:val="es-MX"/>
        </w:rPr>
      </w:pPr>
    </w:p>
    <w:p w14:paraId="38FD4656" w14:textId="77777777" w:rsidR="00DF617B" w:rsidRPr="00DF617B" w:rsidRDefault="00DF617B" w:rsidP="00DF617B">
      <w:pPr>
        <w:spacing w:before="20"/>
        <w:ind w:left="567" w:right="332"/>
        <w:jc w:val="both"/>
        <w:rPr>
          <w:rFonts w:ascii="Arial" w:hAnsi="Arial" w:cs="Arial"/>
          <w:sz w:val="20"/>
          <w:szCs w:val="20"/>
          <w:lang w:val="es-MX"/>
        </w:rPr>
      </w:pPr>
      <w:r w:rsidRPr="00DF617B">
        <w:rPr>
          <w:rFonts w:ascii="Arial" w:hAnsi="Arial" w:cs="Arial"/>
          <w:bCs/>
          <w:sz w:val="20"/>
          <w:szCs w:val="20"/>
          <w:lang w:val="es-MX"/>
        </w:rPr>
        <w:t>IX.</w:t>
      </w:r>
      <w:r w:rsidRPr="00DF617B">
        <w:rPr>
          <w:rFonts w:ascii="Arial" w:hAnsi="Arial" w:cs="Arial"/>
          <w:sz w:val="20"/>
          <w:szCs w:val="20"/>
          <w:lang w:val="es-MX"/>
        </w:rPr>
        <w:t>- Exhumación: la extracción de un cadáver sepultado o depositado en los espacios destinados para tal fin.</w:t>
      </w:r>
    </w:p>
    <w:p w14:paraId="678029CE" w14:textId="77777777" w:rsidR="00DF617B" w:rsidRPr="00DF617B" w:rsidRDefault="00DF617B" w:rsidP="00DF617B">
      <w:pPr>
        <w:spacing w:before="20"/>
        <w:ind w:left="567" w:right="332"/>
        <w:jc w:val="both"/>
        <w:rPr>
          <w:rFonts w:ascii="Arial" w:hAnsi="Arial" w:cs="Arial"/>
          <w:sz w:val="20"/>
          <w:szCs w:val="20"/>
          <w:lang w:val="es-MX"/>
        </w:rPr>
      </w:pPr>
    </w:p>
    <w:p w14:paraId="3AD0B880" w14:textId="77777777" w:rsidR="00DF617B" w:rsidRPr="00DF617B" w:rsidRDefault="00DF617B" w:rsidP="00DF617B">
      <w:pPr>
        <w:spacing w:before="20"/>
        <w:ind w:left="567" w:right="332"/>
        <w:jc w:val="both"/>
        <w:rPr>
          <w:rFonts w:ascii="Arial" w:hAnsi="Arial" w:cs="Arial"/>
          <w:sz w:val="20"/>
          <w:szCs w:val="20"/>
          <w:lang w:val="es-MX"/>
        </w:rPr>
      </w:pPr>
      <w:r w:rsidRPr="00DF617B">
        <w:rPr>
          <w:rFonts w:ascii="Arial" w:hAnsi="Arial" w:cs="Arial"/>
          <w:bCs/>
          <w:sz w:val="20"/>
          <w:szCs w:val="20"/>
          <w:lang w:val="es-MX"/>
        </w:rPr>
        <w:t>X.-</w:t>
      </w:r>
      <w:r w:rsidRPr="00DF617B">
        <w:rPr>
          <w:rFonts w:ascii="Arial" w:hAnsi="Arial" w:cs="Arial"/>
          <w:sz w:val="20"/>
          <w:szCs w:val="20"/>
          <w:lang w:val="es-MX"/>
        </w:rPr>
        <w:t xml:space="preserve"> Exhumación prematura: la que se autoriza antes de haber transcurrido el plazo que, en su caso, fije la Autoridad Sanitaria o la Autoridad Judicial.</w:t>
      </w:r>
    </w:p>
    <w:p w14:paraId="7442D938" w14:textId="77777777" w:rsidR="00DF617B" w:rsidRPr="00DF617B" w:rsidRDefault="00DF617B" w:rsidP="00DF617B">
      <w:pPr>
        <w:spacing w:before="20"/>
        <w:ind w:left="567" w:right="332"/>
        <w:jc w:val="both"/>
        <w:rPr>
          <w:rFonts w:ascii="Arial" w:hAnsi="Arial" w:cs="Arial"/>
          <w:sz w:val="20"/>
          <w:szCs w:val="20"/>
          <w:lang w:val="es-MX"/>
        </w:rPr>
      </w:pPr>
    </w:p>
    <w:p w14:paraId="43942790" w14:textId="77777777" w:rsidR="00DF617B" w:rsidRPr="00DF617B" w:rsidRDefault="00DF617B" w:rsidP="00DF617B">
      <w:pPr>
        <w:spacing w:before="20"/>
        <w:ind w:left="567" w:right="332"/>
        <w:jc w:val="both"/>
        <w:rPr>
          <w:rFonts w:ascii="Arial" w:hAnsi="Arial" w:cs="Arial"/>
          <w:sz w:val="20"/>
          <w:szCs w:val="20"/>
          <w:lang w:val="es-MX"/>
        </w:rPr>
      </w:pPr>
      <w:r w:rsidRPr="00DF617B">
        <w:rPr>
          <w:rFonts w:ascii="Arial" w:hAnsi="Arial" w:cs="Arial"/>
          <w:bCs/>
          <w:sz w:val="20"/>
          <w:szCs w:val="20"/>
          <w:lang w:val="es-MX"/>
        </w:rPr>
        <w:t>XI.</w:t>
      </w:r>
      <w:r w:rsidRPr="00DF617B">
        <w:rPr>
          <w:rFonts w:ascii="Arial" w:hAnsi="Arial" w:cs="Arial"/>
          <w:sz w:val="20"/>
          <w:szCs w:val="20"/>
          <w:lang w:val="es-MX"/>
        </w:rPr>
        <w:t>- Fosa Común: el lugar destinado para la inhumación de cadáveres y restos humanos no identificados, previa orden del Ministerio Público, de la Autoridad Judicial o del Oficial del Registro Civil.</w:t>
      </w:r>
    </w:p>
    <w:p w14:paraId="25BEA0A5" w14:textId="77777777" w:rsidR="00DF617B" w:rsidRPr="00DF617B" w:rsidRDefault="00DF617B" w:rsidP="00DF617B">
      <w:pPr>
        <w:spacing w:before="20"/>
        <w:ind w:left="567" w:right="332"/>
        <w:jc w:val="both"/>
        <w:rPr>
          <w:rFonts w:ascii="Arial" w:hAnsi="Arial" w:cs="Arial"/>
          <w:sz w:val="20"/>
          <w:szCs w:val="20"/>
          <w:lang w:val="es-MX"/>
        </w:rPr>
      </w:pPr>
    </w:p>
    <w:p w14:paraId="1D25B1E9" w14:textId="77777777" w:rsidR="00DF617B" w:rsidRPr="00DF617B" w:rsidRDefault="00DF617B" w:rsidP="00DF617B">
      <w:pPr>
        <w:spacing w:before="20"/>
        <w:ind w:left="567" w:right="332"/>
        <w:jc w:val="both"/>
        <w:rPr>
          <w:rFonts w:ascii="Arial" w:hAnsi="Arial" w:cs="Arial"/>
          <w:sz w:val="20"/>
          <w:szCs w:val="20"/>
          <w:lang w:val="es-MX"/>
        </w:rPr>
      </w:pPr>
      <w:r w:rsidRPr="00DF617B">
        <w:rPr>
          <w:rFonts w:ascii="Arial" w:hAnsi="Arial" w:cs="Arial"/>
          <w:bCs/>
          <w:sz w:val="20"/>
          <w:szCs w:val="20"/>
          <w:lang w:val="es-MX"/>
        </w:rPr>
        <w:t>XII.-</w:t>
      </w:r>
      <w:r w:rsidRPr="00DF617B">
        <w:rPr>
          <w:rFonts w:ascii="Arial" w:hAnsi="Arial" w:cs="Arial"/>
          <w:sz w:val="20"/>
          <w:szCs w:val="20"/>
          <w:lang w:val="es-MX"/>
        </w:rPr>
        <w:t xml:space="preserve"> Fosa o Tumba: la excavación en el terreno de un cementerio horizontal destinada a la inhumación de cadáveres.</w:t>
      </w:r>
    </w:p>
    <w:p w14:paraId="4A26F490" w14:textId="77777777" w:rsidR="00DF617B" w:rsidRPr="00DF617B" w:rsidRDefault="00DF617B" w:rsidP="00DF617B">
      <w:pPr>
        <w:spacing w:before="20"/>
        <w:ind w:left="567" w:right="332"/>
        <w:jc w:val="both"/>
        <w:rPr>
          <w:rFonts w:ascii="Arial" w:hAnsi="Arial" w:cs="Arial"/>
          <w:sz w:val="20"/>
          <w:szCs w:val="20"/>
          <w:lang w:val="es-MX"/>
        </w:rPr>
      </w:pPr>
    </w:p>
    <w:p w14:paraId="538105A3" w14:textId="77777777" w:rsidR="00DF617B" w:rsidRPr="00DF617B" w:rsidRDefault="00DF617B" w:rsidP="00DF617B">
      <w:pPr>
        <w:spacing w:before="20"/>
        <w:ind w:left="567" w:right="332"/>
        <w:jc w:val="both"/>
        <w:rPr>
          <w:rFonts w:ascii="Arial" w:hAnsi="Arial" w:cs="Arial"/>
          <w:sz w:val="20"/>
          <w:szCs w:val="20"/>
          <w:lang w:val="es-MX"/>
        </w:rPr>
      </w:pPr>
      <w:r w:rsidRPr="00DF617B">
        <w:rPr>
          <w:rFonts w:ascii="Arial" w:hAnsi="Arial" w:cs="Arial"/>
          <w:bCs/>
          <w:sz w:val="20"/>
          <w:szCs w:val="20"/>
          <w:lang w:val="es-MX"/>
        </w:rPr>
        <w:t>XIII.-</w:t>
      </w:r>
      <w:r w:rsidRPr="00DF617B">
        <w:rPr>
          <w:rFonts w:ascii="Arial" w:hAnsi="Arial" w:cs="Arial"/>
          <w:sz w:val="20"/>
          <w:szCs w:val="20"/>
          <w:lang w:val="es-MX"/>
        </w:rPr>
        <w:t xml:space="preserve"> Gaveta: el espacio construido dentro de una cripta o cementerio vertical, destinado al depósito de un cadáver.</w:t>
      </w:r>
    </w:p>
    <w:p w14:paraId="17C22971" w14:textId="77777777" w:rsidR="00DF617B" w:rsidRPr="00DF617B" w:rsidRDefault="00DF617B" w:rsidP="00DF617B">
      <w:pPr>
        <w:spacing w:before="20"/>
        <w:ind w:left="567" w:right="332"/>
        <w:jc w:val="both"/>
        <w:rPr>
          <w:rFonts w:ascii="Arial" w:hAnsi="Arial" w:cs="Arial"/>
          <w:sz w:val="20"/>
          <w:szCs w:val="20"/>
          <w:lang w:val="es-MX"/>
        </w:rPr>
      </w:pPr>
    </w:p>
    <w:p w14:paraId="0EBC84C2" w14:textId="30D6F2D7" w:rsidR="00DF617B" w:rsidRPr="00DF617B" w:rsidRDefault="00DF617B" w:rsidP="00DF617B">
      <w:pPr>
        <w:spacing w:before="20"/>
        <w:ind w:left="567" w:right="332"/>
        <w:jc w:val="both"/>
        <w:rPr>
          <w:rFonts w:ascii="Arial" w:hAnsi="Arial" w:cs="Arial"/>
          <w:sz w:val="20"/>
          <w:szCs w:val="20"/>
          <w:lang w:val="es-MX"/>
        </w:rPr>
      </w:pPr>
      <w:r w:rsidRPr="00DF617B">
        <w:rPr>
          <w:rFonts w:ascii="Arial" w:hAnsi="Arial" w:cs="Arial"/>
          <w:bCs/>
          <w:sz w:val="20"/>
          <w:szCs w:val="20"/>
          <w:lang w:val="es-MX"/>
        </w:rPr>
        <w:t>XIV.-</w:t>
      </w:r>
      <w:r w:rsidRPr="00DF617B">
        <w:rPr>
          <w:rFonts w:ascii="Arial" w:hAnsi="Arial" w:cs="Arial"/>
          <w:sz w:val="20"/>
          <w:szCs w:val="20"/>
          <w:lang w:val="es-MX"/>
        </w:rPr>
        <w:t xml:space="preserve"> Horno Crematorio: equipo automatizado, </w:t>
      </w:r>
      <w:r w:rsidR="00BC6D64" w:rsidRPr="00DF617B">
        <w:rPr>
          <w:rFonts w:ascii="Arial" w:hAnsi="Arial" w:cs="Arial"/>
          <w:sz w:val="20"/>
          <w:szCs w:val="20"/>
          <w:lang w:val="es-MX"/>
        </w:rPr>
        <w:t>que,</w:t>
      </w:r>
      <w:r w:rsidRPr="00DF617B">
        <w:rPr>
          <w:rFonts w:ascii="Arial" w:hAnsi="Arial" w:cs="Arial"/>
          <w:sz w:val="20"/>
          <w:szCs w:val="20"/>
          <w:lang w:val="es-MX"/>
        </w:rPr>
        <w:t xml:space="preserve"> por medio del proceso de combustión completa, tiene como fin incinerar un cadáver, restos humanos o restos áridos, bajo las normas sanitarias y ecológicas vigentes.</w:t>
      </w:r>
    </w:p>
    <w:p w14:paraId="713DBC7F" w14:textId="77777777" w:rsidR="00DF617B" w:rsidRPr="00DF617B" w:rsidRDefault="00DF617B" w:rsidP="00DF617B">
      <w:pPr>
        <w:spacing w:before="20"/>
        <w:ind w:left="567" w:right="332"/>
        <w:jc w:val="both"/>
        <w:rPr>
          <w:rFonts w:ascii="Arial" w:hAnsi="Arial" w:cs="Arial"/>
          <w:sz w:val="20"/>
          <w:szCs w:val="20"/>
          <w:lang w:val="es-MX"/>
        </w:rPr>
      </w:pPr>
    </w:p>
    <w:p w14:paraId="687552EA" w14:textId="77777777" w:rsidR="00DF617B" w:rsidRPr="00DF617B" w:rsidRDefault="00DF617B" w:rsidP="00DF617B">
      <w:pPr>
        <w:spacing w:before="20"/>
        <w:ind w:left="567" w:right="332"/>
        <w:jc w:val="both"/>
        <w:rPr>
          <w:rFonts w:ascii="Arial" w:hAnsi="Arial" w:cs="Arial"/>
          <w:sz w:val="20"/>
          <w:szCs w:val="20"/>
          <w:lang w:val="es-MX"/>
        </w:rPr>
      </w:pPr>
      <w:r w:rsidRPr="00DF617B">
        <w:rPr>
          <w:rFonts w:ascii="Arial" w:hAnsi="Arial" w:cs="Arial"/>
          <w:bCs/>
          <w:sz w:val="20"/>
          <w:szCs w:val="20"/>
          <w:lang w:val="es-MX"/>
        </w:rPr>
        <w:t>XV.-</w:t>
      </w:r>
      <w:r w:rsidRPr="00DF617B">
        <w:rPr>
          <w:rFonts w:ascii="Arial" w:hAnsi="Arial" w:cs="Arial"/>
          <w:sz w:val="20"/>
          <w:szCs w:val="20"/>
          <w:lang w:val="es-MX"/>
        </w:rPr>
        <w:t xml:space="preserve"> Inhumación: sepultar o depositar un cadáver, restos humanos o restos humanos áridos en los espacios destinados para tal efecto en los cementerios autorizados legalmente.</w:t>
      </w:r>
    </w:p>
    <w:p w14:paraId="77FAC1BB" w14:textId="77777777" w:rsidR="00DF617B" w:rsidRPr="00DF617B" w:rsidRDefault="00DF617B" w:rsidP="00DF617B">
      <w:pPr>
        <w:spacing w:before="20"/>
        <w:ind w:left="567" w:right="332"/>
        <w:jc w:val="both"/>
        <w:rPr>
          <w:rFonts w:ascii="Arial" w:hAnsi="Arial" w:cs="Arial"/>
          <w:sz w:val="20"/>
          <w:szCs w:val="20"/>
          <w:lang w:val="es-MX"/>
        </w:rPr>
      </w:pPr>
    </w:p>
    <w:p w14:paraId="69E72442" w14:textId="77777777" w:rsidR="00DF617B" w:rsidRPr="00DF617B" w:rsidRDefault="00DF617B" w:rsidP="00DF617B">
      <w:pPr>
        <w:spacing w:before="20"/>
        <w:ind w:left="567" w:right="332"/>
        <w:jc w:val="both"/>
        <w:rPr>
          <w:rFonts w:ascii="Arial" w:hAnsi="Arial" w:cs="Arial"/>
          <w:sz w:val="20"/>
          <w:szCs w:val="20"/>
          <w:lang w:val="es-MX"/>
        </w:rPr>
      </w:pPr>
      <w:r w:rsidRPr="00DF617B">
        <w:rPr>
          <w:rFonts w:ascii="Arial" w:hAnsi="Arial" w:cs="Arial"/>
          <w:bCs/>
          <w:sz w:val="20"/>
          <w:szCs w:val="20"/>
          <w:lang w:val="es-MX"/>
        </w:rPr>
        <w:t>XVI.-</w:t>
      </w:r>
      <w:r w:rsidRPr="00DF617B">
        <w:rPr>
          <w:rFonts w:ascii="Arial" w:hAnsi="Arial" w:cs="Arial"/>
          <w:sz w:val="20"/>
          <w:szCs w:val="20"/>
          <w:lang w:val="es-MX"/>
        </w:rPr>
        <w:t xml:space="preserve"> Internación: el arribo de un cadáver o de restos humanos áridos o cremados, procedentes de otras entidades de la República.</w:t>
      </w:r>
    </w:p>
    <w:p w14:paraId="6366E598" w14:textId="77777777" w:rsidR="00DF617B" w:rsidRPr="00DF617B" w:rsidRDefault="00DF617B" w:rsidP="00DF617B">
      <w:pPr>
        <w:spacing w:before="20"/>
        <w:ind w:left="567" w:right="332"/>
        <w:jc w:val="both"/>
        <w:rPr>
          <w:rFonts w:ascii="Arial" w:hAnsi="Arial" w:cs="Arial"/>
          <w:sz w:val="20"/>
          <w:szCs w:val="20"/>
          <w:lang w:val="es-MX"/>
        </w:rPr>
      </w:pPr>
    </w:p>
    <w:p w14:paraId="7D82EE74" w14:textId="77777777" w:rsidR="00DF617B" w:rsidRPr="00DF617B" w:rsidRDefault="00DF617B" w:rsidP="00DF617B">
      <w:pPr>
        <w:spacing w:before="20"/>
        <w:ind w:left="567" w:right="332"/>
        <w:jc w:val="both"/>
        <w:rPr>
          <w:rFonts w:ascii="Arial" w:hAnsi="Arial" w:cs="Arial"/>
          <w:bCs/>
          <w:sz w:val="20"/>
          <w:szCs w:val="20"/>
          <w:lang w:val="es-MX"/>
        </w:rPr>
      </w:pPr>
      <w:r w:rsidRPr="00DF617B">
        <w:rPr>
          <w:rFonts w:ascii="Arial" w:hAnsi="Arial" w:cs="Arial"/>
          <w:bCs/>
          <w:sz w:val="20"/>
          <w:szCs w:val="20"/>
          <w:lang w:val="es-MX"/>
        </w:rPr>
        <w:t>XVII.- Materiales: los elementos constructivos provenientes de mausoleos o edificaciones ubicadas en fosas que hayan sido declaradas en estado de abandono, los cuales ingresan al patrimonio del Ayuntamiento y, según su estado de conservación, podrán ser enajenados conforme a la Ley de Ingresos vigente o destinados a su destrucción bajo supervisión de la Unidad de Panteones.</w:t>
      </w:r>
    </w:p>
    <w:p w14:paraId="2302CA1C" w14:textId="77777777" w:rsidR="00DF617B" w:rsidRPr="00DF617B" w:rsidRDefault="00DF617B" w:rsidP="00DF617B">
      <w:pPr>
        <w:spacing w:before="20"/>
        <w:ind w:left="567" w:right="332"/>
        <w:jc w:val="both"/>
        <w:rPr>
          <w:rFonts w:ascii="Arial" w:hAnsi="Arial" w:cs="Arial"/>
          <w:bCs/>
          <w:sz w:val="20"/>
          <w:szCs w:val="20"/>
          <w:lang w:val="es-MX"/>
        </w:rPr>
      </w:pPr>
    </w:p>
    <w:p w14:paraId="3D10524A" w14:textId="77777777" w:rsidR="00DF617B" w:rsidRPr="00DF617B" w:rsidRDefault="00DF617B" w:rsidP="00DF617B">
      <w:pPr>
        <w:spacing w:before="20"/>
        <w:ind w:left="567" w:right="332"/>
        <w:jc w:val="both"/>
        <w:rPr>
          <w:rFonts w:ascii="Arial" w:hAnsi="Arial" w:cs="Arial"/>
          <w:sz w:val="20"/>
          <w:szCs w:val="20"/>
          <w:lang w:val="es-MX"/>
        </w:rPr>
      </w:pPr>
      <w:r w:rsidRPr="00DF617B">
        <w:rPr>
          <w:rFonts w:ascii="Arial" w:hAnsi="Arial" w:cs="Arial"/>
          <w:bCs/>
          <w:sz w:val="20"/>
          <w:szCs w:val="20"/>
          <w:lang w:val="es-MX"/>
        </w:rPr>
        <w:t>XVIII</w:t>
      </w:r>
      <w:r w:rsidRPr="00DF617B">
        <w:rPr>
          <w:rFonts w:ascii="Arial" w:hAnsi="Arial" w:cs="Arial"/>
          <w:sz w:val="20"/>
          <w:szCs w:val="20"/>
          <w:lang w:val="es-MX"/>
        </w:rPr>
        <w:t>.- Monumento Funerario o Mausoleo: la construcción arquitectónica o escultórica que se edifica sobre una tumba.</w:t>
      </w:r>
    </w:p>
    <w:p w14:paraId="3631AA9D" w14:textId="77777777" w:rsidR="00DF617B" w:rsidRPr="00DF617B" w:rsidRDefault="00DF617B" w:rsidP="00DF617B">
      <w:pPr>
        <w:spacing w:before="20"/>
        <w:ind w:left="567" w:right="332"/>
        <w:jc w:val="both"/>
        <w:rPr>
          <w:rFonts w:ascii="Arial" w:hAnsi="Arial" w:cs="Arial"/>
          <w:sz w:val="20"/>
          <w:szCs w:val="20"/>
          <w:lang w:val="es-MX"/>
        </w:rPr>
      </w:pPr>
    </w:p>
    <w:p w14:paraId="235CB3F8" w14:textId="2A6B18B0" w:rsidR="00DF617B" w:rsidRDefault="00DF617B" w:rsidP="00DF617B">
      <w:pPr>
        <w:spacing w:before="20"/>
        <w:ind w:left="567" w:right="332"/>
        <w:jc w:val="both"/>
        <w:rPr>
          <w:rFonts w:ascii="Arial" w:hAnsi="Arial" w:cs="Arial"/>
          <w:sz w:val="20"/>
          <w:szCs w:val="20"/>
          <w:lang w:val="es-MX"/>
        </w:rPr>
      </w:pPr>
      <w:r w:rsidRPr="00DF617B">
        <w:rPr>
          <w:rFonts w:ascii="Arial" w:hAnsi="Arial" w:cs="Arial"/>
          <w:bCs/>
          <w:sz w:val="20"/>
          <w:szCs w:val="20"/>
          <w:lang w:val="es-MX"/>
        </w:rPr>
        <w:t>XIX</w:t>
      </w:r>
      <w:r w:rsidRPr="00DF617B">
        <w:rPr>
          <w:rFonts w:ascii="Arial" w:hAnsi="Arial" w:cs="Arial"/>
          <w:sz w:val="20"/>
          <w:szCs w:val="20"/>
          <w:lang w:val="es-MX"/>
        </w:rPr>
        <w:t>.- Nicho: el espacio destinado al depósito de restos humanos áridos o cremados.</w:t>
      </w:r>
    </w:p>
    <w:p w14:paraId="3ADDA51D" w14:textId="77777777" w:rsidR="00642565" w:rsidRDefault="00642565" w:rsidP="00DF617B">
      <w:pPr>
        <w:spacing w:before="20"/>
        <w:ind w:left="567" w:right="332"/>
        <w:jc w:val="both"/>
        <w:rPr>
          <w:rFonts w:ascii="Arial" w:hAnsi="Arial" w:cs="Arial"/>
          <w:sz w:val="20"/>
          <w:szCs w:val="20"/>
          <w:lang w:val="es-MX"/>
        </w:rPr>
      </w:pPr>
    </w:p>
    <w:p w14:paraId="344E1BFA" w14:textId="77777777" w:rsidR="00642565" w:rsidRPr="00642565" w:rsidRDefault="00642565" w:rsidP="00642565">
      <w:pPr>
        <w:spacing w:before="20"/>
        <w:ind w:left="567" w:right="332"/>
        <w:jc w:val="both"/>
        <w:rPr>
          <w:rFonts w:ascii="Arial" w:hAnsi="Arial" w:cs="Arial"/>
          <w:sz w:val="20"/>
          <w:szCs w:val="20"/>
          <w:lang w:val="es-MX"/>
        </w:rPr>
      </w:pPr>
    </w:p>
    <w:p w14:paraId="33941073" w14:textId="77777777" w:rsidR="00642565" w:rsidRPr="00642565" w:rsidRDefault="00642565" w:rsidP="00642565">
      <w:pPr>
        <w:spacing w:before="20"/>
        <w:ind w:left="567" w:right="332"/>
        <w:jc w:val="both"/>
        <w:rPr>
          <w:rFonts w:ascii="Arial" w:hAnsi="Arial" w:cs="Arial"/>
          <w:sz w:val="20"/>
          <w:szCs w:val="20"/>
          <w:lang w:val="es-MX"/>
        </w:rPr>
      </w:pPr>
      <w:r w:rsidRPr="00642565">
        <w:rPr>
          <w:rFonts w:ascii="Arial" w:hAnsi="Arial" w:cs="Arial"/>
          <w:bCs/>
          <w:sz w:val="20"/>
          <w:szCs w:val="20"/>
          <w:lang w:val="es-MX"/>
        </w:rPr>
        <w:t>XX</w:t>
      </w:r>
      <w:r w:rsidRPr="00642565">
        <w:rPr>
          <w:rFonts w:ascii="Arial" w:hAnsi="Arial" w:cs="Arial"/>
          <w:sz w:val="20"/>
          <w:szCs w:val="20"/>
          <w:lang w:val="es-MX"/>
        </w:rPr>
        <w:t>.- Osario: espacio destinado dentro de un columbario al depósito de restos áridos no identificados y no reclamados.</w:t>
      </w:r>
    </w:p>
    <w:p w14:paraId="5247E252" w14:textId="77777777" w:rsidR="00642565" w:rsidRPr="00642565" w:rsidRDefault="00642565" w:rsidP="00642565">
      <w:pPr>
        <w:spacing w:before="20"/>
        <w:ind w:left="567" w:right="332"/>
        <w:jc w:val="both"/>
        <w:rPr>
          <w:rFonts w:ascii="Arial" w:hAnsi="Arial" w:cs="Arial"/>
          <w:bCs/>
          <w:sz w:val="20"/>
          <w:szCs w:val="20"/>
          <w:lang w:val="es-MX"/>
        </w:rPr>
      </w:pPr>
    </w:p>
    <w:p w14:paraId="2AC235C3" w14:textId="77777777" w:rsidR="00642565" w:rsidRPr="00642565" w:rsidRDefault="00642565" w:rsidP="00642565">
      <w:pPr>
        <w:spacing w:before="20"/>
        <w:ind w:left="567" w:right="332"/>
        <w:jc w:val="both"/>
        <w:rPr>
          <w:rFonts w:ascii="Arial" w:hAnsi="Arial" w:cs="Arial"/>
          <w:sz w:val="20"/>
          <w:szCs w:val="20"/>
          <w:lang w:val="es-MX"/>
        </w:rPr>
      </w:pPr>
      <w:r w:rsidRPr="00642565">
        <w:rPr>
          <w:rFonts w:ascii="Arial" w:hAnsi="Arial" w:cs="Arial"/>
          <w:bCs/>
          <w:sz w:val="20"/>
          <w:szCs w:val="20"/>
          <w:lang w:val="es-MX"/>
        </w:rPr>
        <w:t xml:space="preserve">XXI.- Perpetuidad: derecho de uso del suelo en los cementerios municipales para inhumación, que se otorga de manera indefinida o de por vida, siempre y cuando se realicen los pagos anuales de </w:t>
      </w:r>
      <w:r w:rsidRPr="00642565">
        <w:rPr>
          <w:rFonts w:ascii="Arial" w:hAnsi="Arial" w:cs="Arial"/>
          <w:bCs/>
          <w:sz w:val="20"/>
          <w:szCs w:val="20"/>
          <w:lang w:val="es-MX"/>
        </w:rPr>
        <w:lastRenderedPageBreak/>
        <w:t>mantenimiento y conservación.</w:t>
      </w:r>
    </w:p>
    <w:p w14:paraId="779548BC" w14:textId="77777777" w:rsidR="00642565" w:rsidRPr="00642565" w:rsidRDefault="00642565" w:rsidP="00642565">
      <w:pPr>
        <w:spacing w:before="20"/>
        <w:ind w:left="567" w:right="332"/>
        <w:jc w:val="both"/>
        <w:rPr>
          <w:rFonts w:ascii="Arial" w:hAnsi="Arial" w:cs="Arial"/>
          <w:sz w:val="20"/>
          <w:szCs w:val="20"/>
          <w:lang w:val="es-MX"/>
        </w:rPr>
      </w:pPr>
    </w:p>
    <w:p w14:paraId="35145EC4" w14:textId="77777777" w:rsidR="00642565" w:rsidRPr="00642565" w:rsidRDefault="00642565" w:rsidP="00642565">
      <w:pPr>
        <w:spacing w:before="20"/>
        <w:ind w:left="567" w:right="332"/>
        <w:jc w:val="both"/>
        <w:rPr>
          <w:rFonts w:ascii="Arial" w:hAnsi="Arial" w:cs="Arial"/>
          <w:sz w:val="20"/>
          <w:szCs w:val="20"/>
          <w:lang w:val="es-MX"/>
        </w:rPr>
      </w:pPr>
      <w:r w:rsidRPr="00642565">
        <w:rPr>
          <w:rFonts w:ascii="Arial" w:hAnsi="Arial" w:cs="Arial"/>
          <w:bCs/>
          <w:sz w:val="20"/>
          <w:szCs w:val="20"/>
          <w:lang w:val="es-MX"/>
        </w:rPr>
        <w:t>XXII</w:t>
      </w:r>
      <w:r w:rsidRPr="00642565">
        <w:rPr>
          <w:rFonts w:ascii="Arial" w:hAnsi="Arial" w:cs="Arial"/>
          <w:sz w:val="20"/>
          <w:szCs w:val="20"/>
          <w:lang w:val="es-MX"/>
        </w:rPr>
        <w:t xml:space="preserve">.- </w:t>
      </w:r>
      <w:proofErr w:type="spellStart"/>
      <w:r w:rsidRPr="00642565">
        <w:rPr>
          <w:rFonts w:ascii="Arial" w:hAnsi="Arial" w:cs="Arial"/>
          <w:sz w:val="20"/>
          <w:szCs w:val="20"/>
          <w:lang w:val="es-MX"/>
        </w:rPr>
        <w:t>Reinhumación</w:t>
      </w:r>
      <w:proofErr w:type="spellEnd"/>
      <w:r w:rsidRPr="00642565">
        <w:rPr>
          <w:rFonts w:ascii="Arial" w:hAnsi="Arial" w:cs="Arial"/>
          <w:sz w:val="20"/>
          <w:szCs w:val="20"/>
          <w:lang w:val="es-MX"/>
        </w:rPr>
        <w:t>: volver a sepultar o a depositar restos humanos o restos humanos áridos en los espacios destinados para tal fin, dentro de un cementerio.</w:t>
      </w:r>
    </w:p>
    <w:p w14:paraId="69845274" w14:textId="77777777" w:rsidR="00642565" w:rsidRPr="00642565" w:rsidRDefault="00642565" w:rsidP="00642565">
      <w:pPr>
        <w:spacing w:before="20"/>
        <w:ind w:left="567" w:right="332"/>
        <w:jc w:val="both"/>
        <w:rPr>
          <w:rFonts w:ascii="Arial" w:hAnsi="Arial" w:cs="Arial"/>
          <w:sz w:val="20"/>
          <w:szCs w:val="20"/>
          <w:lang w:val="es-MX"/>
        </w:rPr>
      </w:pPr>
    </w:p>
    <w:p w14:paraId="145C1066" w14:textId="77777777" w:rsidR="00642565" w:rsidRPr="00642565" w:rsidRDefault="00642565" w:rsidP="00642565">
      <w:pPr>
        <w:spacing w:before="20"/>
        <w:ind w:left="567" w:right="332"/>
        <w:jc w:val="both"/>
        <w:rPr>
          <w:rFonts w:ascii="Arial" w:hAnsi="Arial" w:cs="Arial"/>
          <w:sz w:val="20"/>
          <w:szCs w:val="20"/>
          <w:lang w:val="es-MX"/>
        </w:rPr>
      </w:pPr>
      <w:r w:rsidRPr="00642565">
        <w:rPr>
          <w:rFonts w:ascii="Arial" w:hAnsi="Arial" w:cs="Arial"/>
          <w:bCs/>
          <w:sz w:val="20"/>
          <w:szCs w:val="20"/>
          <w:lang w:val="es-MX"/>
        </w:rPr>
        <w:t>XXIII</w:t>
      </w:r>
      <w:r w:rsidRPr="00642565">
        <w:rPr>
          <w:rFonts w:ascii="Arial" w:hAnsi="Arial" w:cs="Arial"/>
          <w:sz w:val="20"/>
          <w:szCs w:val="20"/>
          <w:lang w:val="es-MX"/>
        </w:rPr>
        <w:t>.- Restos humanos: las partes de un cadáver o de un cuerpo humano.</w:t>
      </w:r>
    </w:p>
    <w:p w14:paraId="2AEDCDE1" w14:textId="77777777" w:rsidR="00642565" w:rsidRPr="00642565" w:rsidRDefault="00642565" w:rsidP="00642565">
      <w:pPr>
        <w:spacing w:before="20"/>
        <w:ind w:left="567" w:right="332"/>
        <w:jc w:val="both"/>
        <w:rPr>
          <w:rFonts w:ascii="Arial" w:hAnsi="Arial" w:cs="Arial"/>
          <w:sz w:val="20"/>
          <w:szCs w:val="20"/>
          <w:lang w:val="es-MX"/>
        </w:rPr>
      </w:pPr>
    </w:p>
    <w:p w14:paraId="00000CC1" w14:textId="77777777" w:rsidR="00642565" w:rsidRPr="00642565" w:rsidRDefault="00642565" w:rsidP="00642565">
      <w:pPr>
        <w:spacing w:before="20"/>
        <w:ind w:left="567" w:right="332"/>
        <w:jc w:val="both"/>
        <w:rPr>
          <w:rFonts w:ascii="Arial" w:hAnsi="Arial" w:cs="Arial"/>
          <w:sz w:val="20"/>
          <w:szCs w:val="20"/>
          <w:lang w:val="es-MX"/>
        </w:rPr>
      </w:pPr>
      <w:r w:rsidRPr="00642565">
        <w:rPr>
          <w:rFonts w:ascii="Arial" w:hAnsi="Arial" w:cs="Arial"/>
          <w:bCs/>
          <w:sz w:val="20"/>
          <w:szCs w:val="20"/>
          <w:lang w:val="es-MX"/>
        </w:rPr>
        <w:t>XXIV</w:t>
      </w:r>
      <w:r w:rsidRPr="00642565">
        <w:rPr>
          <w:rFonts w:ascii="Arial" w:hAnsi="Arial" w:cs="Arial"/>
          <w:sz w:val="20"/>
          <w:szCs w:val="20"/>
          <w:lang w:val="es-MX"/>
        </w:rPr>
        <w:t>.- Restos humanos áridos: la osamenta remanente de un cadáver, como resultado del proceso natural de descomposición.</w:t>
      </w:r>
    </w:p>
    <w:p w14:paraId="1CF5FDB1" w14:textId="77777777" w:rsidR="00642565" w:rsidRPr="00642565" w:rsidRDefault="00642565" w:rsidP="00642565">
      <w:pPr>
        <w:spacing w:before="20"/>
        <w:ind w:left="567" w:right="332"/>
        <w:jc w:val="both"/>
        <w:rPr>
          <w:rFonts w:ascii="Arial" w:hAnsi="Arial" w:cs="Arial"/>
          <w:sz w:val="20"/>
          <w:szCs w:val="20"/>
          <w:lang w:val="es-MX"/>
        </w:rPr>
      </w:pPr>
    </w:p>
    <w:p w14:paraId="24121DE9" w14:textId="77777777" w:rsidR="00642565" w:rsidRPr="00642565" w:rsidRDefault="00642565" w:rsidP="00642565">
      <w:pPr>
        <w:spacing w:before="20"/>
        <w:ind w:left="567" w:right="332"/>
        <w:jc w:val="both"/>
        <w:rPr>
          <w:rFonts w:ascii="Arial" w:hAnsi="Arial" w:cs="Arial"/>
          <w:sz w:val="20"/>
          <w:szCs w:val="20"/>
          <w:lang w:val="es-MX"/>
        </w:rPr>
      </w:pPr>
      <w:r w:rsidRPr="00642565">
        <w:rPr>
          <w:rFonts w:ascii="Arial" w:hAnsi="Arial" w:cs="Arial"/>
          <w:bCs/>
          <w:sz w:val="20"/>
          <w:szCs w:val="20"/>
          <w:lang w:val="es-MX"/>
        </w:rPr>
        <w:t>XXV</w:t>
      </w:r>
      <w:r w:rsidRPr="00642565">
        <w:rPr>
          <w:rFonts w:ascii="Arial" w:hAnsi="Arial" w:cs="Arial"/>
          <w:sz w:val="20"/>
          <w:szCs w:val="20"/>
          <w:lang w:val="es-MX"/>
        </w:rPr>
        <w:t>.- Restos humanos cumplidos: los que quedan de un cadáver al cabo del plazo que señala la temporalidad mínima (7 años si el ataúd es de madera y 25 si es metálico).</w:t>
      </w:r>
    </w:p>
    <w:p w14:paraId="66123428" w14:textId="77777777" w:rsidR="00642565" w:rsidRPr="00642565" w:rsidRDefault="00642565" w:rsidP="00642565">
      <w:pPr>
        <w:spacing w:before="20"/>
        <w:ind w:left="567" w:right="332"/>
        <w:jc w:val="both"/>
        <w:rPr>
          <w:rFonts w:ascii="Arial" w:hAnsi="Arial" w:cs="Arial"/>
          <w:bCs/>
          <w:sz w:val="20"/>
          <w:szCs w:val="20"/>
          <w:lang w:val="es-MX"/>
        </w:rPr>
      </w:pPr>
    </w:p>
    <w:p w14:paraId="6367CB6E" w14:textId="77777777" w:rsidR="00642565" w:rsidRPr="00642565" w:rsidRDefault="00642565" w:rsidP="00642565">
      <w:pPr>
        <w:spacing w:before="20"/>
        <w:ind w:left="567" w:right="332"/>
        <w:jc w:val="both"/>
        <w:rPr>
          <w:rFonts w:ascii="Arial" w:hAnsi="Arial" w:cs="Arial"/>
          <w:sz w:val="20"/>
          <w:szCs w:val="20"/>
          <w:lang w:val="es-MX"/>
        </w:rPr>
      </w:pPr>
      <w:r w:rsidRPr="00642565">
        <w:rPr>
          <w:rFonts w:ascii="Arial" w:hAnsi="Arial" w:cs="Arial"/>
          <w:bCs/>
          <w:sz w:val="20"/>
          <w:szCs w:val="20"/>
          <w:lang w:val="es-MX"/>
        </w:rPr>
        <w:t>XXVI</w:t>
      </w:r>
      <w:r w:rsidRPr="00642565">
        <w:rPr>
          <w:rFonts w:ascii="Arial" w:hAnsi="Arial" w:cs="Arial"/>
          <w:sz w:val="20"/>
          <w:szCs w:val="20"/>
          <w:lang w:val="es-MX"/>
        </w:rPr>
        <w:t>.- Restos humanos cremados: las cenizas resultantes de la cremación de un cadáver, de restos humanos o de restos humanos áridos.</w:t>
      </w:r>
    </w:p>
    <w:p w14:paraId="1FF42031" w14:textId="77777777" w:rsidR="00642565" w:rsidRPr="00642565" w:rsidRDefault="00642565" w:rsidP="00642565">
      <w:pPr>
        <w:spacing w:before="20"/>
        <w:ind w:left="567" w:right="332"/>
        <w:jc w:val="both"/>
        <w:rPr>
          <w:rFonts w:ascii="Arial" w:hAnsi="Arial" w:cs="Arial"/>
          <w:sz w:val="20"/>
          <w:szCs w:val="20"/>
          <w:lang w:val="es-MX"/>
        </w:rPr>
      </w:pPr>
    </w:p>
    <w:p w14:paraId="7383BA7C" w14:textId="77777777" w:rsidR="00642565" w:rsidRPr="00642565" w:rsidRDefault="00642565" w:rsidP="00642565">
      <w:pPr>
        <w:spacing w:before="20"/>
        <w:ind w:left="567" w:right="332"/>
        <w:jc w:val="both"/>
        <w:rPr>
          <w:rFonts w:ascii="Arial" w:hAnsi="Arial" w:cs="Arial"/>
          <w:bCs/>
          <w:sz w:val="20"/>
          <w:szCs w:val="20"/>
          <w:lang w:val="es-MX"/>
        </w:rPr>
      </w:pPr>
      <w:r w:rsidRPr="00642565">
        <w:rPr>
          <w:rFonts w:ascii="Arial" w:hAnsi="Arial" w:cs="Arial"/>
          <w:bCs/>
          <w:sz w:val="20"/>
          <w:szCs w:val="20"/>
          <w:lang w:val="es-MX"/>
        </w:rPr>
        <w:t>XXVII.- Temporalidad mínima: Derecho de uso del suelo en los cementerios municipales para inhumación, que se otorga por un plazo forzoso de siete años tratándose de ataúdes de madera, o veinticinco años en el caso de ataúdes metálicos.</w:t>
      </w:r>
    </w:p>
    <w:p w14:paraId="1F961A37" w14:textId="77777777" w:rsidR="00642565" w:rsidRPr="00642565" w:rsidRDefault="00642565" w:rsidP="00642565">
      <w:pPr>
        <w:spacing w:before="20"/>
        <w:ind w:left="567" w:right="332"/>
        <w:jc w:val="both"/>
        <w:rPr>
          <w:rFonts w:ascii="Arial" w:hAnsi="Arial" w:cs="Arial"/>
          <w:sz w:val="20"/>
          <w:szCs w:val="20"/>
          <w:lang w:val="es-MX"/>
        </w:rPr>
      </w:pPr>
    </w:p>
    <w:p w14:paraId="5C786A80" w14:textId="77777777" w:rsidR="00642565" w:rsidRPr="00642565" w:rsidRDefault="00642565" w:rsidP="00642565">
      <w:pPr>
        <w:spacing w:before="20"/>
        <w:ind w:left="567" w:right="332"/>
        <w:jc w:val="both"/>
        <w:rPr>
          <w:rFonts w:ascii="Arial" w:hAnsi="Arial" w:cs="Arial"/>
          <w:sz w:val="20"/>
          <w:szCs w:val="20"/>
          <w:lang w:val="es-MX"/>
        </w:rPr>
      </w:pPr>
      <w:r w:rsidRPr="00642565">
        <w:rPr>
          <w:rFonts w:ascii="Arial" w:hAnsi="Arial" w:cs="Arial"/>
          <w:bCs/>
          <w:sz w:val="20"/>
          <w:szCs w:val="20"/>
          <w:lang w:val="es-MX"/>
        </w:rPr>
        <w:t>XXVIII</w:t>
      </w:r>
      <w:r w:rsidRPr="00642565">
        <w:rPr>
          <w:rFonts w:ascii="Arial" w:hAnsi="Arial" w:cs="Arial"/>
          <w:sz w:val="20"/>
          <w:szCs w:val="20"/>
          <w:lang w:val="es-MX"/>
        </w:rPr>
        <w:t>.- Traslado: la transportación de un cadáver, de restos humanos, de restos humanos áridos o cremados de una jurisdicción distinta a esta Municipalidad o de un panteón a otro.</w:t>
      </w:r>
    </w:p>
    <w:p w14:paraId="129A8506" w14:textId="77777777" w:rsidR="00642565" w:rsidRPr="00642565" w:rsidRDefault="00642565" w:rsidP="00642565">
      <w:pPr>
        <w:spacing w:before="20"/>
        <w:ind w:left="567" w:right="332"/>
        <w:jc w:val="both"/>
        <w:rPr>
          <w:rFonts w:ascii="Arial" w:hAnsi="Arial" w:cs="Arial"/>
          <w:sz w:val="20"/>
          <w:szCs w:val="20"/>
          <w:lang w:val="es-MX"/>
        </w:rPr>
      </w:pPr>
    </w:p>
    <w:p w14:paraId="4CEDE675" w14:textId="77777777" w:rsidR="00642565" w:rsidRPr="00642565" w:rsidRDefault="00642565" w:rsidP="00642565">
      <w:pPr>
        <w:spacing w:before="20"/>
        <w:ind w:left="567" w:right="332"/>
        <w:jc w:val="both"/>
        <w:rPr>
          <w:rFonts w:ascii="Arial" w:hAnsi="Arial" w:cs="Arial"/>
          <w:sz w:val="20"/>
          <w:szCs w:val="20"/>
          <w:lang w:val="es-MX"/>
        </w:rPr>
      </w:pPr>
      <w:r w:rsidRPr="00642565">
        <w:rPr>
          <w:rFonts w:ascii="Arial" w:hAnsi="Arial" w:cs="Arial"/>
          <w:bCs/>
          <w:sz w:val="20"/>
          <w:szCs w:val="20"/>
          <w:lang w:val="es-MX"/>
        </w:rPr>
        <w:t>XXIX</w:t>
      </w:r>
      <w:r w:rsidRPr="00642565">
        <w:rPr>
          <w:rFonts w:ascii="Arial" w:hAnsi="Arial" w:cs="Arial"/>
          <w:sz w:val="20"/>
          <w:szCs w:val="20"/>
          <w:lang w:val="es-MX"/>
        </w:rPr>
        <w:t>.- Velatorio: el local dentro de una funeraria destinado a la estancia y velación de un cadáver, previas a su inhumación o incineración.</w:t>
      </w:r>
    </w:p>
    <w:p w14:paraId="5DAF07F2" w14:textId="77777777" w:rsidR="00642565" w:rsidRPr="00642565" w:rsidRDefault="00642565" w:rsidP="00642565">
      <w:pPr>
        <w:spacing w:before="20"/>
        <w:ind w:left="567" w:right="332"/>
        <w:jc w:val="both"/>
        <w:rPr>
          <w:rFonts w:ascii="Arial" w:hAnsi="Arial" w:cs="Arial"/>
          <w:sz w:val="20"/>
          <w:szCs w:val="20"/>
          <w:lang w:val="es-MX"/>
        </w:rPr>
      </w:pPr>
    </w:p>
    <w:p w14:paraId="1ED0A8E8" w14:textId="15C4EA6A" w:rsidR="00642565" w:rsidRPr="00642565" w:rsidRDefault="00642565" w:rsidP="00642565">
      <w:pPr>
        <w:spacing w:before="20"/>
        <w:ind w:left="567" w:right="332"/>
        <w:jc w:val="both"/>
        <w:rPr>
          <w:rFonts w:ascii="Arial" w:hAnsi="Arial" w:cs="Arial"/>
          <w:sz w:val="20"/>
          <w:szCs w:val="20"/>
          <w:lang w:val="es-MX"/>
        </w:rPr>
      </w:pPr>
      <w:r w:rsidRPr="00642565">
        <w:rPr>
          <w:rFonts w:ascii="Arial" w:hAnsi="Arial" w:cs="Arial"/>
          <w:b/>
          <w:sz w:val="20"/>
          <w:szCs w:val="20"/>
          <w:lang w:val="es-MX"/>
        </w:rPr>
        <w:t>ARTÍCULO 7.-</w:t>
      </w:r>
      <w:r w:rsidRPr="00642565">
        <w:rPr>
          <w:rFonts w:ascii="Arial" w:hAnsi="Arial" w:cs="Arial"/>
          <w:sz w:val="20"/>
          <w:szCs w:val="20"/>
          <w:lang w:val="es-MX"/>
        </w:rPr>
        <w:t xml:space="preserve"> </w:t>
      </w:r>
      <w:r w:rsidR="00C23D3B">
        <w:rPr>
          <w:rFonts w:ascii="Arial" w:hAnsi="Arial" w:cs="Arial"/>
          <w:sz w:val="20"/>
          <w:szCs w:val="20"/>
          <w:lang w:val="es-MX"/>
        </w:rPr>
        <w:t>…</w:t>
      </w:r>
    </w:p>
    <w:p w14:paraId="45EC8587" w14:textId="44D644C4" w:rsidR="00642565" w:rsidRPr="00642565" w:rsidRDefault="00C23D3B" w:rsidP="00642565">
      <w:pPr>
        <w:spacing w:before="20"/>
        <w:ind w:left="567" w:right="332"/>
        <w:jc w:val="both"/>
        <w:rPr>
          <w:rFonts w:ascii="Arial" w:hAnsi="Arial" w:cs="Arial"/>
          <w:sz w:val="20"/>
          <w:szCs w:val="20"/>
          <w:lang w:val="es-MX"/>
        </w:rPr>
      </w:pPr>
      <w:r>
        <w:rPr>
          <w:rFonts w:ascii="Arial" w:hAnsi="Arial" w:cs="Arial"/>
          <w:sz w:val="20"/>
          <w:szCs w:val="20"/>
          <w:lang w:val="es-MX"/>
        </w:rPr>
        <w:t>…</w:t>
      </w:r>
    </w:p>
    <w:p w14:paraId="1DCB5D31" w14:textId="35AF57A7" w:rsidR="00642565" w:rsidRPr="00642565" w:rsidRDefault="00642565" w:rsidP="00642565">
      <w:pPr>
        <w:spacing w:before="20"/>
        <w:ind w:left="567" w:right="332"/>
        <w:jc w:val="both"/>
        <w:rPr>
          <w:rFonts w:ascii="Arial" w:hAnsi="Arial" w:cs="Arial"/>
          <w:sz w:val="20"/>
          <w:szCs w:val="20"/>
          <w:lang w:val="es-MX"/>
        </w:rPr>
      </w:pPr>
      <w:r w:rsidRPr="00642565">
        <w:rPr>
          <w:rFonts w:ascii="Arial" w:hAnsi="Arial" w:cs="Arial"/>
          <w:sz w:val="20"/>
          <w:szCs w:val="20"/>
          <w:lang w:val="es-MX"/>
        </w:rPr>
        <w:t xml:space="preserve">I.- </w:t>
      </w:r>
      <w:r w:rsidR="00C23D3B">
        <w:rPr>
          <w:rFonts w:ascii="Arial" w:hAnsi="Arial" w:cs="Arial"/>
          <w:sz w:val="20"/>
          <w:szCs w:val="20"/>
          <w:lang w:val="es-MX"/>
        </w:rPr>
        <w:t>…</w:t>
      </w:r>
    </w:p>
    <w:p w14:paraId="1DC2EFC7" w14:textId="18D289DE" w:rsidR="00642565" w:rsidRPr="00642565" w:rsidRDefault="00642565" w:rsidP="00642565">
      <w:pPr>
        <w:spacing w:before="20"/>
        <w:ind w:left="567" w:right="332"/>
        <w:jc w:val="both"/>
        <w:rPr>
          <w:rFonts w:ascii="Arial" w:hAnsi="Arial" w:cs="Arial"/>
          <w:sz w:val="20"/>
          <w:szCs w:val="20"/>
          <w:lang w:val="es-MX"/>
        </w:rPr>
      </w:pPr>
      <w:r w:rsidRPr="00642565">
        <w:rPr>
          <w:rFonts w:ascii="Arial" w:hAnsi="Arial" w:cs="Arial"/>
          <w:sz w:val="20"/>
          <w:szCs w:val="20"/>
          <w:lang w:val="es-MX"/>
        </w:rPr>
        <w:t xml:space="preserve">II.- </w:t>
      </w:r>
      <w:r w:rsidR="00C23D3B">
        <w:rPr>
          <w:rFonts w:ascii="Arial" w:hAnsi="Arial" w:cs="Arial"/>
          <w:sz w:val="20"/>
          <w:szCs w:val="20"/>
          <w:lang w:val="es-MX"/>
        </w:rPr>
        <w:t>…</w:t>
      </w:r>
    </w:p>
    <w:p w14:paraId="5A756A00" w14:textId="746B5F3D" w:rsidR="00642565" w:rsidRPr="00642565" w:rsidRDefault="00642565" w:rsidP="00642565">
      <w:pPr>
        <w:spacing w:before="20"/>
        <w:ind w:left="567" w:right="332"/>
        <w:jc w:val="both"/>
        <w:rPr>
          <w:rFonts w:ascii="Arial" w:hAnsi="Arial" w:cs="Arial"/>
          <w:sz w:val="20"/>
          <w:szCs w:val="20"/>
          <w:lang w:val="es-MX"/>
        </w:rPr>
      </w:pPr>
      <w:r w:rsidRPr="00642565">
        <w:rPr>
          <w:rFonts w:ascii="Arial" w:hAnsi="Arial" w:cs="Arial"/>
          <w:sz w:val="20"/>
          <w:szCs w:val="20"/>
          <w:lang w:val="es-MX"/>
        </w:rPr>
        <w:t xml:space="preserve">III.- </w:t>
      </w:r>
      <w:r w:rsidR="00C23D3B">
        <w:rPr>
          <w:rFonts w:ascii="Arial" w:hAnsi="Arial" w:cs="Arial"/>
          <w:sz w:val="20"/>
          <w:szCs w:val="20"/>
          <w:lang w:val="es-MX"/>
        </w:rPr>
        <w:t>…</w:t>
      </w:r>
    </w:p>
    <w:p w14:paraId="6570717E" w14:textId="47538A89" w:rsidR="00642565" w:rsidRPr="00642565" w:rsidRDefault="00642565" w:rsidP="00642565">
      <w:pPr>
        <w:spacing w:before="20"/>
        <w:ind w:left="567" w:right="332"/>
        <w:jc w:val="both"/>
        <w:rPr>
          <w:rFonts w:ascii="Arial" w:hAnsi="Arial" w:cs="Arial"/>
          <w:sz w:val="20"/>
          <w:szCs w:val="20"/>
          <w:lang w:val="es-MX"/>
        </w:rPr>
      </w:pPr>
      <w:r w:rsidRPr="00642565">
        <w:rPr>
          <w:rFonts w:ascii="Arial" w:hAnsi="Arial" w:cs="Arial"/>
          <w:sz w:val="20"/>
          <w:szCs w:val="20"/>
          <w:lang w:val="es-MX"/>
        </w:rPr>
        <w:t xml:space="preserve">IV.- </w:t>
      </w:r>
      <w:r w:rsidR="00C23D3B">
        <w:rPr>
          <w:rFonts w:ascii="Arial" w:hAnsi="Arial" w:cs="Arial"/>
          <w:sz w:val="20"/>
          <w:szCs w:val="20"/>
          <w:lang w:val="es-MX"/>
        </w:rPr>
        <w:t>…</w:t>
      </w:r>
    </w:p>
    <w:p w14:paraId="25BED367" w14:textId="0EAAE345" w:rsidR="00642565" w:rsidRPr="00642565" w:rsidRDefault="00642565" w:rsidP="00642565">
      <w:pPr>
        <w:spacing w:before="20"/>
        <w:ind w:left="567" w:right="332"/>
        <w:jc w:val="both"/>
        <w:rPr>
          <w:rFonts w:ascii="Arial" w:hAnsi="Arial" w:cs="Arial"/>
          <w:sz w:val="20"/>
          <w:szCs w:val="20"/>
          <w:lang w:val="es-MX"/>
        </w:rPr>
      </w:pPr>
      <w:r w:rsidRPr="00642565">
        <w:rPr>
          <w:rFonts w:ascii="Arial" w:hAnsi="Arial" w:cs="Arial"/>
          <w:sz w:val="20"/>
          <w:szCs w:val="20"/>
          <w:lang w:val="es-MX"/>
        </w:rPr>
        <w:t xml:space="preserve">V.- </w:t>
      </w:r>
      <w:r w:rsidR="00C23D3B">
        <w:rPr>
          <w:rFonts w:ascii="Arial" w:hAnsi="Arial" w:cs="Arial"/>
          <w:sz w:val="20"/>
          <w:szCs w:val="20"/>
          <w:lang w:val="es-MX"/>
        </w:rPr>
        <w:t>…</w:t>
      </w:r>
    </w:p>
    <w:p w14:paraId="24C0EE16" w14:textId="77777777" w:rsidR="00642565" w:rsidRPr="00642565" w:rsidRDefault="00642565" w:rsidP="00642565">
      <w:pPr>
        <w:spacing w:before="20"/>
        <w:ind w:left="567" w:right="332"/>
        <w:jc w:val="both"/>
        <w:rPr>
          <w:rFonts w:ascii="Arial" w:hAnsi="Arial" w:cs="Arial"/>
          <w:sz w:val="20"/>
          <w:szCs w:val="20"/>
          <w:lang w:val="es-MX"/>
        </w:rPr>
      </w:pPr>
      <w:r w:rsidRPr="00642565">
        <w:rPr>
          <w:rFonts w:ascii="Arial" w:hAnsi="Arial" w:cs="Arial"/>
          <w:sz w:val="20"/>
          <w:szCs w:val="20"/>
          <w:lang w:val="es-MX"/>
        </w:rPr>
        <w:t xml:space="preserve">VI.- Los cementerios ubicados en las demás Agencias Municipales y de Policía, dentro del mismo Municipio, serán únicamente supervisados y asesorados por la </w:t>
      </w:r>
      <w:r w:rsidRPr="00642565">
        <w:rPr>
          <w:rFonts w:ascii="Arial" w:hAnsi="Arial" w:cs="Arial"/>
          <w:bCs/>
          <w:sz w:val="20"/>
          <w:szCs w:val="20"/>
          <w:lang w:val="es-MX"/>
        </w:rPr>
        <w:t xml:space="preserve">Unidad de Panteones </w:t>
      </w:r>
      <w:r w:rsidRPr="00642565">
        <w:rPr>
          <w:rFonts w:ascii="Arial" w:hAnsi="Arial" w:cs="Arial"/>
          <w:sz w:val="20"/>
          <w:szCs w:val="20"/>
          <w:lang w:val="es-MX"/>
        </w:rPr>
        <w:t>a fin de proteger su legado histórico por el crecimiento de la Ciudad Capital.</w:t>
      </w:r>
    </w:p>
    <w:p w14:paraId="187A8967" w14:textId="77777777" w:rsidR="00642565" w:rsidRPr="00642565" w:rsidRDefault="00642565" w:rsidP="00642565">
      <w:pPr>
        <w:spacing w:before="20"/>
        <w:ind w:left="567" w:right="332"/>
        <w:jc w:val="both"/>
        <w:rPr>
          <w:rFonts w:ascii="Arial" w:hAnsi="Arial" w:cs="Arial"/>
          <w:sz w:val="20"/>
          <w:szCs w:val="20"/>
          <w:lang w:val="es-MX"/>
        </w:rPr>
      </w:pPr>
    </w:p>
    <w:p w14:paraId="0382C021" w14:textId="7FAD4B17" w:rsidR="00694A61" w:rsidRPr="00694A61" w:rsidRDefault="00642565" w:rsidP="00694A61">
      <w:pPr>
        <w:spacing w:before="20"/>
        <w:ind w:left="567" w:right="332"/>
        <w:jc w:val="both"/>
        <w:rPr>
          <w:rFonts w:ascii="Arial" w:hAnsi="Arial" w:cs="Arial"/>
          <w:sz w:val="20"/>
          <w:szCs w:val="20"/>
          <w:lang w:val="es-MX"/>
        </w:rPr>
      </w:pPr>
      <w:r w:rsidRPr="00642565">
        <w:rPr>
          <w:rFonts w:ascii="Arial" w:hAnsi="Arial" w:cs="Arial"/>
          <w:b/>
          <w:sz w:val="20"/>
          <w:szCs w:val="20"/>
          <w:lang w:val="es-MX"/>
        </w:rPr>
        <w:t>ARTÍCULO 8.-</w:t>
      </w:r>
      <w:r w:rsidRPr="00642565">
        <w:rPr>
          <w:rFonts w:ascii="Arial" w:hAnsi="Arial" w:cs="Arial"/>
          <w:sz w:val="20"/>
          <w:szCs w:val="20"/>
          <w:lang w:val="es-MX"/>
        </w:rPr>
        <w:t xml:space="preserve"> El servicio público de inhumaciones, exhumaciones y traslado de restos humanos áridos o de cadáveres que presten las </w:t>
      </w:r>
      <w:r w:rsidRPr="00642565">
        <w:rPr>
          <w:rFonts w:ascii="Arial" w:hAnsi="Arial" w:cs="Arial"/>
          <w:sz w:val="20"/>
          <w:szCs w:val="20"/>
          <w:lang w:val="es-MX"/>
        </w:rPr>
        <w:t>Agencias Funerarias, será vigilado por este</w:t>
      </w:r>
      <w:r w:rsidR="00694A61" w:rsidRPr="00694A61">
        <w:rPr>
          <w:rFonts w:asciiTheme="minorHAnsi" w:eastAsia="Times New Roman" w:hAnsiTheme="minorHAnsi" w:cstheme="minorHAnsi"/>
          <w:sz w:val="24"/>
          <w:szCs w:val="24"/>
          <w:lang w:val="es-MX" w:eastAsia="es-MX"/>
        </w:rPr>
        <w:t xml:space="preserve"> </w:t>
      </w:r>
      <w:r w:rsidR="00694A61" w:rsidRPr="00694A61">
        <w:rPr>
          <w:rFonts w:ascii="Arial" w:hAnsi="Arial" w:cs="Arial"/>
          <w:sz w:val="20"/>
          <w:szCs w:val="20"/>
          <w:lang w:val="es-MX"/>
        </w:rPr>
        <w:t xml:space="preserve">H. Ayuntamiento, con base a las disposiciones del presente Reglamento a través de </w:t>
      </w:r>
      <w:r w:rsidR="00694A61" w:rsidRPr="00694A61">
        <w:rPr>
          <w:rFonts w:ascii="Arial" w:hAnsi="Arial" w:cs="Arial"/>
          <w:bCs/>
          <w:sz w:val="20"/>
          <w:szCs w:val="20"/>
          <w:lang w:val="es-MX"/>
        </w:rPr>
        <w:t>la Unidad de Panteones.</w:t>
      </w:r>
    </w:p>
    <w:p w14:paraId="4A116EC1" w14:textId="77777777" w:rsidR="00694A61" w:rsidRPr="00694A61" w:rsidRDefault="00694A61" w:rsidP="00694A61">
      <w:pPr>
        <w:spacing w:before="20"/>
        <w:ind w:left="567" w:right="332"/>
        <w:jc w:val="both"/>
        <w:rPr>
          <w:rFonts w:ascii="Arial" w:hAnsi="Arial" w:cs="Arial"/>
          <w:sz w:val="20"/>
          <w:szCs w:val="20"/>
          <w:lang w:val="es-MX"/>
        </w:rPr>
      </w:pPr>
    </w:p>
    <w:p w14:paraId="19D2C7DE" w14:textId="77777777" w:rsidR="00694A61" w:rsidRPr="00694A61" w:rsidRDefault="00694A61" w:rsidP="00694A61">
      <w:pPr>
        <w:spacing w:before="20"/>
        <w:ind w:left="567" w:right="332"/>
        <w:jc w:val="both"/>
        <w:rPr>
          <w:rFonts w:ascii="Arial" w:hAnsi="Arial" w:cs="Arial"/>
          <w:bCs/>
          <w:sz w:val="20"/>
          <w:szCs w:val="20"/>
          <w:lang w:val="es-MX"/>
        </w:rPr>
      </w:pPr>
      <w:r w:rsidRPr="00694A61">
        <w:rPr>
          <w:rFonts w:ascii="Arial" w:hAnsi="Arial" w:cs="Arial"/>
          <w:b/>
          <w:bCs/>
          <w:sz w:val="20"/>
          <w:szCs w:val="20"/>
          <w:lang w:val="es-MX"/>
        </w:rPr>
        <w:t>ARTÍCULO 9.-</w:t>
      </w:r>
      <w:r w:rsidRPr="00694A61">
        <w:rPr>
          <w:rFonts w:ascii="Arial" w:hAnsi="Arial" w:cs="Arial"/>
          <w:bCs/>
          <w:sz w:val="20"/>
          <w:szCs w:val="20"/>
          <w:lang w:val="es-MX"/>
        </w:rPr>
        <w:t xml:space="preserve"> No se podrán extraer objetos materiales de los Cementerios sin contar previamente con autorización expresa. Para obtenerla, la persona interesada deberá presentar una solicitud por escrito dirigida a la Unidad de Panteones, con copia al Presidente Municipal, a la Regiduría de Servicios Vecinales y Transparencia, y a la Secretaría de Servicios Vecinales, en la que deberá:</w:t>
      </w:r>
    </w:p>
    <w:p w14:paraId="464A5CC0" w14:textId="77777777" w:rsidR="00694A61" w:rsidRPr="00694A61" w:rsidRDefault="00694A61" w:rsidP="00694A61">
      <w:pPr>
        <w:spacing w:before="20"/>
        <w:ind w:left="567" w:right="332"/>
        <w:jc w:val="both"/>
        <w:rPr>
          <w:rFonts w:ascii="Arial" w:hAnsi="Arial" w:cs="Arial"/>
          <w:bCs/>
          <w:sz w:val="20"/>
          <w:szCs w:val="20"/>
          <w:lang w:val="es-MX"/>
        </w:rPr>
      </w:pPr>
    </w:p>
    <w:p w14:paraId="2DD50812" w14:textId="4CDD7F4B" w:rsidR="00694A61" w:rsidRPr="00C23D3B" w:rsidRDefault="00694A61" w:rsidP="00C23D3B">
      <w:pPr>
        <w:pStyle w:val="Prrafodelista"/>
        <w:numPr>
          <w:ilvl w:val="0"/>
          <w:numId w:val="7"/>
        </w:numPr>
        <w:spacing w:before="20"/>
        <w:ind w:right="332"/>
        <w:rPr>
          <w:rFonts w:ascii="Arial" w:hAnsi="Arial" w:cs="Arial"/>
          <w:bCs/>
          <w:sz w:val="20"/>
          <w:szCs w:val="20"/>
          <w:lang w:val="es-MX"/>
        </w:rPr>
      </w:pPr>
      <w:r w:rsidRPr="00C23D3B">
        <w:rPr>
          <w:rFonts w:ascii="Arial" w:hAnsi="Arial" w:cs="Arial"/>
          <w:bCs/>
          <w:sz w:val="20"/>
          <w:szCs w:val="20"/>
          <w:lang w:val="es-MX"/>
        </w:rPr>
        <w:t>Acreditar la titularidad del objeto material que pretende extraer, y;</w:t>
      </w:r>
    </w:p>
    <w:p w14:paraId="60A3579B" w14:textId="77777777" w:rsidR="00694A61" w:rsidRPr="00694A61" w:rsidRDefault="00694A61" w:rsidP="00694A61">
      <w:pPr>
        <w:spacing w:before="20"/>
        <w:ind w:left="567" w:right="332"/>
        <w:jc w:val="both"/>
        <w:rPr>
          <w:rFonts w:ascii="Arial" w:hAnsi="Arial" w:cs="Arial"/>
          <w:bCs/>
          <w:sz w:val="20"/>
          <w:szCs w:val="20"/>
          <w:lang w:val="es-MX"/>
        </w:rPr>
      </w:pPr>
      <w:r w:rsidRPr="00694A61">
        <w:rPr>
          <w:rFonts w:ascii="Arial" w:hAnsi="Arial" w:cs="Arial"/>
          <w:bCs/>
          <w:sz w:val="20"/>
          <w:szCs w:val="20"/>
          <w:lang w:val="es-MX"/>
        </w:rPr>
        <w:br/>
        <w:t>II. Acreditar estar al corriente de los pagos y no tener adeudo alguno con el Municipio.</w:t>
      </w:r>
      <w:r w:rsidRPr="00694A61">
        <w:rPr>
          <w:rFonts w:ascii="Arial" w:hAnsi="Arial" w:cs="Arial"/>
          <w:bCs/>
          <w:sz w:val="20"/>
          <w:szCs w:val="20"/>
          <w:lang w:val="es-MX"/>
        </w:rPr>
        <w:br/>
      </w:r>
    </w:p>
    <w:p w14:paraId="7564B091" w14:textId="1E10B221" w:rsidR="00694A61" w:rsidRPr="00694A61" w:rsidRDefault="00694A61" w:rsidP="00694A61">
      <w:pPr>
        <w:spacing w:before="20"/>
        <w:ind w:left="567" w:right="332"/>
        <w:jc w:val="both"/>
        <w:rPr>
          <w:rFonts w:ascii="Arial" w:hAnsi="Arial" w:cs="Arial"/>
          <w:bCs/>
          <w:sz w:val="20"/>
          <w:szCs w:val="20"/>
          <w:lang w:val="es-MX"/>
        </w:rPr>
      </w:pPr>
      <w:r w:rsidRPr="00694A61">
        <w:rPr>
          <w:rFonts w:ascii="Arial" w:hAnsi="Arial" w:cs="Arial"/>
          <w:bCs/>
          <w:sz w:val="20"/>
          <w:szCs w:val="20"/>
          <w:lang w:val="es-MX"/>
        </w:rPr>
        <w:t>La autorización será otorgada por la persona titular de la Unidad de Panteones, con visto bueno de la Secretaría de Servicios Vecinales, y deberá emitirse de manera fundada y motivada.</w:t>
      </w:r>
    </w:p>
    <w:p w14:paraId="32D6B405" w14:textId="77777777" w:rsidR="00694A61" w:rsidRPr="00694A61" w:rsidRDefault="00694A61" w:rsidP="00694A61">
      <w:pPr>
        <w:spacing w:before="20"/>
        <w:ind w:left="567" w:right="332"/>
        <w:jc w:val="both"/>
        <w:rPr>
          <w:rFonts w:ascii="Arial" w:hAnsi="Arial" w:cs="Arial"/>
          <w:bCs/>
          <w:sz w:val="20"/>
          <w:szCs w:val="20"/>
          <w:lang w:val="es-MX"/>
        </w:rPr>
      </w:pPr>
    </w:p>
    <w:p w14:paraId="71C4FBB4" w14:textId="77777777" w:rsidR="00694A61" w:rsidRPr="00694A61" w:rsidRDefault="00694A61" w:rsidP="00694A61">
      <w:pPr>
        <w:spacing w:before="20"/>
        <w:ind w:left="567" w:right="332"/>
        <w:jc w:val="both"/>
        <w:rPr>
          <w:rFonts w:ascii="Arial" w:hAnsi="Arial" w:cs="Arial"/>
          <w:sz w:val="20"/>
          <w:szCs w:val="20"/>
          <w:lang w:val="es-MX"/>
        </w:rPr>
      </w:pPr>
      <w:r w:rsidRPr="00694A61">
        <w:rPr>
          <w:rFonts w:ascii="Arial" w:hAnsi="Arial" w:cs="Arial"/>
          <w:b/>
          <w:sz w:val="20"/>
          <w:szCs w:val="20"/>
          <w:lang w:val="es-MX"/>
        </w:rPr>
        <w:t>ARTÍCULO 11.-</w:t>
      </w:r>
      <w:r w:rsidRPr="00694A61">
        <w:rPr>
          <w:rFonts w:ascii="Arial" w:hAnsi="Arial" w:cs="Arial"/>
          <w:sz w:val="20"/>
          <w:szCs w:val="20"/>
          <w:lang w:val="es-MX"/>
        </w:rPr>
        <w:t xml:space="preserve"> La </w:t>
      </w:r>
      <w:r w:rsidRPr="00694A61">
        <w:rPr>
          <w:rFonts w:ascii="Arial" w:hAnsi="Arial" w:cs="Arial"/>
          <w:bCs/>
          <w:sz w:val="20"/>
          <w:szCs w:val="20"/>
          <w:lang w:val="es-MX"/>
        </w:rPr>
        <w:t>ejecución</w:t>
      </w:r>
      <w:r w:rsidRPr="00694A61">
        <w:rPr>
          <w:rFonts w:ascii="Arial" w:hAnsi="Arial" w:cs="Arial"/>
          <w:sz w:val="20"/>
          <w:szCs w:val="20"/>
          <w:lang w:val="es-MX"/>
        </w:rPr>
        <w:t xml:space="preserve"> de las normas del presente Reglamento estará a cargo del personal administrativo, por conducto de la persona </w:t>
      </w:r>
      <w:r w:rsidRPr="00694A61">
        <w:rPr>
          <w:rFonts w:ascii="Arial" w:hAnsi="Arial" w:cs="Arial"/>
          <w:bCs/>
          <w:sz w:val="20"/>
          <w:szCs w:val="20"/>
          <w:lang w:val="es-MX"/>
        </w:rPr>
        <w:t>titular de la Unidad de Panteones</w:t>
      </w:r>
      <w:r w:rsidRPr="00694A61">
        <w:rPr>
          <w:rFonts w:ascii="Arial" w:hAnsi="Arial" w:cs="Arial"/>
          <w:sz w:val="20"/>
          <w:szCs w:val="20"/>
          <w:lang w:val="es-MX"/>
        </w:rPr>
        <w:t xml:space="preserve"> que, para el efecto, sea nombrado por el Presidente Municipal.</w:t>
      </w:r>
    </w:p>
    <w:p w14:paraId="2CF92B11" w14:textId="77777777" w:rsidR="00694A61" w:rsidRPr="00694A61" w:rsidRDefault="00694A61" w:rsidP="00694A61">
      <w:pPr>
        <w:spacing w:before="20"/>
        <w:ind w:left="567" w:right="332"/>
        <w:jc w:val="both"/>
        <w:rPr>
          <w:rFonts w:ascii="Arial" w:hAnsi="Arial" w:cs="Arial"/>
          <w:sz w:val="20"/>
          <w:szCs w:val="20"/>
          <w:lang w:val="es-MX"/>
        </w:rPr>
      </w:pPr>
    </w:p>
    <w:p w14:paraId="6DF5FC9F" w14:textId="74DA4208" w:rsidR="00694A61" w:rsidRPr="00694A61" w:rsidRDefault="00694A61" w:rsidP="00694A61">
      <w:pPr>
        <w:spacing w:before="20"/>
        <w:ind w:left="567" w:right="332"/>
        <w:jc w:val="both"/>
        <w:rPr>
          <w:rFonts w:ascii="Arial" w:hAnsi="Arial" w:cs="Arial"/>
          <w:sz w:val="20"/>
          <w:szCs w:val="20"/>
          <w:lang w:val="es-MX"/>
        </w:rPr>
      </w:pPr>
      <w:r w:rsidRPr="00694A61">
        <w:rPr>
          <w:rFonts w:ascii="Arial" w:hAnsi="Arial" w:cs="Arial"/>
          <w:b/>
          <w:sz w:val="20"/>
          <w:szCs w:val="20"/>
          <w:lang w:val="es-MX"/>
        </w:rPr>
        <w:t>ARTÍCULO 12.-</w:t>
      </w:r>
      <w:r w:rsidRPr="00694A61">
        <w:rPr>
          <w:rFonts w:ascii="Arial" w:hAnsi="Arial" w:cs="Arial"/>
          <w:sz w:val="20"/>
          <w:szCs w:val="20"/>
          <w:lang w:val="es-MX"/>
        </w:rPr>
        <w:t xml:space="preserve"> Queda estrictamente prohibida la comercialización de los derechos de uso sobre las fosas entre particulares con ánimo de lucro</w:t>
      </w:r>
      <w:r w:rsidR="00066D31">
        <w:rPr>
          <w:rFonts w:ascii="Arial" w:hAnsi="Arial" w:cs="Arial"/>
          <w:sz w:val="20"/>
          <w:szCs w:val="20"/>
          <w:lang w:val="es-MX"/>
        </w:rPr>
        <w:t xml:space="preserve"> o</w:t>
      </w:r>
      <w:r w:rsidRPr="00694A61">
        <w:rPr>
          <w:rFonts w:ascii="Arial" w:hAnsi="Arial" w:cs="Arial"/>
          <w:sz w:val="20"/>
          <w:szCs w:val="20"/>
          <w:lang w:val="es-MX"/>
        </w:rPr>
        <w:t xml:space="preserve"> por funerarias y cualquier institución que realice comercio relativo a las inhumaciones, no quedando comprendidas la cesión de derechos entre familiares </w:t>
      </w:r>
      <w:proofErr w:type="spellStart"/>
      <w:r w:rsidRPr="00694A61">
        <w:rPr>
          <w:rFonts w:ascii="Arial" w:hAnsi="Arial" w:cs="Arial"/>
          <w:sz w:val="20"/>
          <w:szCs w:val="20"/>
          <w:lang w:val="es-MX"/>
        </w:rPr>
        <w:t>ó</w:t>
      </w:r>
      <w:proofErr w:type="spellEnd"/>
      <w:r w:rsidRPr="00694A61">
        <w:rPr>
          <w:rFonts w:ascii="Arial" w:hAnsi="Arial" w:cs="Arial"/>
          <w:sz w:val="20"/>
          <w:szCs w:val="20"/>
          <w:lang w:val="es-MX"/>
        </w:rPr>
        <w:t xml:space="preserve"> entre particulares por motivo de insolvencia, cambio de domicilio u otra razón que sea considerada válida por la Autoridad Municipal. </w:t>
      </w:r>
      <w:r w:rsidRPr="00694A61">
        <w:rPr>
          <w:rFonts w:ascii="Arial" w:hAnsi="Arial" w:cs="Arial"/>
          <w:bCs/>
          <w:sz w:val="20"/>
          <w:szCs w:val="20"/>
          <w:lang w:val="es-MX"/>
        </w:rPr>
        <w:t>La Unidad de Panteones</w:t>
      </w:r>
      <w:r w:rsidRPr="00694A61">
        <w:rPr>
          <w:rFonts w:ascii="Arial" w:hAnsi="Arial" w:cs="Arial"/>
          <w:sz w:val="20"/>
          <w:szCs w:val="20"/>
          <w:lang w:val="es-MX"/>
        </w:rPr>
        <w:t xml:space="preserve"> vigilará bajo su estricta responsabilidad, el cumplimiento de esta disposición.</w:t>
      </w:r>
    </w:p>
    <w:p w14:paraId="10E94A9D" w14:textId="77777777" w:rsidR="00694A61" w:rsidRPr="00694A61" w:rsidRDefault="00694A61" w:rsidP="00694A61">
      <w:pPr>
        <w:spacing w:before="20"/>
        <w:ind w:left="567" w:right="332"/>
        <w:jc w:val="both"/>
        <w:rPr>
          <w:rFonts w:ascii="Arial" w:hAnsi="Arial" w:cs="Arial"/>
          <w:sz w:val="20"/>
          <w:szCs w:val="20"/>
          <w:lang w:val="es-MX"/>
        </w:rPr>
      </w:pPr>
    </w:p>
    <w:p w14:paraId="60E01D69" w14:textId="77777777" w:rsidR="00694A61" w:rsidRPr="00694A61" w:rsidRDefault="00694A61" w:rsidP="00694A61">
      <w:pPr>
        <w:spacing w:before="20"/>
        <w:ind w:left="567" w:right="332"/>
        <w:jc w:val="both"/>
        <w:rPr>
          <w:rFonts w:ascii="Arial" w:hAnsi="Arial" w:cs="Arial"/>
          <w:bCs/>
          <w:sz w:val="20"/>
          <w:szCs w:val="20"/>
          <w:lang w:val="es-MX"/>
        </w:rPr>
      </w:pPr>
      <w:r w:rsidRPr="00694A61">
        <w:rPr>
          <w:rFonts w:ascii="Arial" w:hAnsi="Arial" w:cs="Arial"/>
          <w:b/>
          <w:sz w:val="20"/>
          <w:szCs w:val="20"/>
          <w:lang w:val="es-MX"/>
        </w:rPr>
        <w:t>ARTÍCULO 13.-</w:t>
      </w:r>
      <w:r w:rsidRPr="00694A61">
        <w:rPr>
          <w:rFonts w:ascii="Arial" w:hAnsi="Arial" w:cs="Arial"/>
          <w:sz w:val="20"/>
          <w:szCs w:val="20"/>
          <w:lang w:val="es-MX"/>
        </w:rPr>
        <w:t xml:space="preserve"> </w:t>
      </w:r>
      <w:r w:rsidRPr="00694A61">
        <w:rPr>
          <w:rFonts w:ascii="Arial" w:hAnsi="Arial" w:cs="Arial"/>
          <w:bCs/>
          <w:sz w:val="20"/>
          <w:szCs w:val="20"/>
          <w:lang w:val="es-MX"/>
        </w:rPr>
        <w:t>Las dependencias, panteones, agencias funerarias, marmolerías y demás establecimientos o personas que realicen actividades relacionadas con los servicios funerarios o con la construcción dentro de cementerios, deberán contar con el Reglamento de Panteones en un lugar visible al público.</w:t>
      </w:r>
    </w:p>
    <w:p w14:paraId="10D51DB7" w14:textId="77777777" w:rsidR="00694A61" w:rsidRPr="00694A61" w:rsidRDefault="00694A61" w:rsidP="00694A61">
      <w:pPr>
        <w:spacing w:before="20"/>
        <w:ind w:left="567" w:right="332"/>
        <w:jc w:val="both"/>
        <w:rPr>
          <w:rFonts w:ascii="Arial" w:hAnsi="Arial" w:cs="Arial"/>
          <w:sz w:val="20"/>
          <w:szCs w:val="20"/>
          <w:lang w:val="es-MX"/>
        </w:rPr>
      </w:pPr>
    </w:p>
    <w:p w14:paraId="5AE19D6A" w14:textId="77777777" w:rsidR="00694A61" w:rsidRPr="00694A61" w:rsidRDefault="00694A61" w:rsidP="00694A61">
      <w:pPr>
        <w:spacing w:before="20"/>
        <w:ind w:left="567" w:right="332"/>
        <w:jc w:val="both"/>
        <w:rPr>
          <w:rFonts w:ascii="Arial" w:hAnsi="Arial" w:cs="Arial"/>
          <w:sz w:val="20"/>
          <w:szCs w:val="20"/>
          <w:lang w:val="es-MX"/>
        </w:rPr>
      </w:pPr>
      <w:r w:rsidRPr="00694A61">
        <w:rPr>
          <w:rFonts w:ascii="Arial" w:hAnsi="Arial" w:cs="Arial"/>
          <w:b/>
          <w:sz w:val="20"/>
          <w:szCs w:val="20"/>
          <w:lang w:val="es-MX"/>
        </w:rPr>
        <w:t>ARTÍCULO 14.-</w:t>
      </w:r>
      <w:r w:rsidRPr="00694A61">
        <w:rPr>
          <w:rFonts w:ascii="Arial" w:hAnsi="Arial" w:cs="Arial"/>
          <w:sz w:val="20"/>
          <w:szCs w:val="20"/>
          <w:lang w:val="es-MX"/>
        </w:rPr>
        <w:t xml:space="preserve"> Para emitir su dictamen sobre el establecimiento y operación de un cementerio, </w:t>
      </w:r>
      <w:r w:rsidRPr="00694A61">
        <w:rPr>
          <w:rFonts w:ascii="Arial" w:hAnsi="Arial" w:cs="Arial"/>
          <w:bCs/>
          <w:sz w:val="20"/>
          <w:szCs w:val="20"/>
          <w:lang w:val="es-MX"/>
        </w:rPr>
        <w:t xml:space="preserve">la Comisión de Servicios Vecinales, Espectáculos y </w:t>
      </w:r>
      <w:r w:rsidRPr="00694A61">
        <w:rPr>
          <w:rFonts w:ascii="Arial" w:hAnsi="Arial" w:cs="Arial"/>
          <w:bCs/>
          <w:sz w:val="20"/>
          <w:szCs w:val="20"/>
          <w:lang w:val="es-MX"/>
        </w:rPr>
        <w:lastRenderedPageBreak/>
        <w:t xml:space="preserve">Transparencia </w:t>
      </w:r>
      <w:r w:rsidRPr="00694A61">
        <w:rPr>
          <w:rFonts w:ascii="Arial" w:hAnsi="Arial" w:cs="Arial"/>
          <w:sz w:val="20"/>
          <w:szCs w:val="20"/>
          <w:lang w:val="es-MX"/>
        </w:rPr>
        <w:t>requerirá previamente, la opinión de las siguientes unidades administrativas Municipales y Estatales:</w:t>
      </w:r>
    </w:p>
    <w:p w14:paraId="1C60E498" w14:textId="77777777" w:rsidR="00694A61" w:rsidRPr="00694A61" w:rsidRDefault="00694A61" w:rsidP="00694A61">
      <w:pPr>
        <w:spacing w:before="20"/>
        <w:ind w:left="567" w:right="332"/>
        <w:jc w:val="both"/>
        <w:rPr>
          <w:rFonts w:ascii="Arial" w:hAnsi="Arial" w:cs="Arial"/>
          <w:bCs/>
          <w:sz w:val="20"/>
          <w:szCs w:val="20"/>
          <w:lang w:val="es-MX"/>
        </w:rPr>
      </w:pPr>
      <w:r w:rsidRPr="00694A61">
        <w:rPr>
          <w:rFonts w:ascii="Arial" w:hAnsi="Arial" w:cs="Arial"/>
          <w:bCs/>
          <w:sz w:val="20"/>
          <w:szCs w:val="20"/>
          <w:lang w:val="es-MX"/>
        </w:rPr>
        <w:t>I.- Sistema Operador de los Servicios de Agua Potable y Alcantarillado (S.O.A.P.A).</w:t>
      </w:r>
    </w:p>
    <w:p w14:paraId="4C2E6313" w14:textId="77777777" w:rsidR="00694A61" w:rsidRPr="00694A61" w:rsidRDefault="00694A61" w:rsidP="00694A61">
      <w:pPr>
        <w:spacing w:before="20"/>
        <w:ind w:left="567" w:right="332"/>
        <w:jc w:val="both"/>
        <w:rPr>
          <w:rFonts w:ascii="Arial" w:hAnsi="Arial" w:cs="Arial"/>
          <w:bCs/>
          <w:sz w:val="20"/>
          <w:szCs w:val="20"/>
          <w:lang w:val="es-MX"/>
        </w:rPr>
      </w:pPr>
      <w:r w:rsidRPr="00694A61">
        <w:rPr>
          <w:rFonts w:ascii="Arial" w:hAnsi="Arial" w:cs="Arial"/>
          <w:bCs/>
          <w:sz w:val="20"/>
          <w:szCs w:val="20"/>
          <w:lang w:val="es-MX"/>
        </w:rPr>
        <w:t>II.- Secretaría de Obras Públicas y Desarrollo Urbano.</w:t>
      </w:r>
    </w:p>
    <w:p w14:paraId="2A9BB129" w14:textId="77777777" w:rsidR="00694A61" w:rsidRPr="00694A61" w:rsidRDefault="00694A61" w:rsidP="00694A61">
      <w:pPr>
        <w:spacing w:before="20"/>
        <w:ind w:left="567" w:right="332"/>
        <w:jc w:val="both"/>
        <w:rPr>
          <w:rFonts w:ascii="Arial" w:hAnsi="Arial" w:cs="Arial"/>
          <w:bCs/>
          <w:sz w:val="20"/>
          <w:szCs w:val="20"/>
          <w:lang w:val="es-MX"/>
        </w:rPr>
      </w:pPr>
      <w:r w:rsidRPr="00694A61">
        <w:rPr>
          <w:rFonts w:ascii="Arial" w:hAnsi="Arial" w:cs="Arial"/>
          <w:bCs/>
          <w:sz w:val="20"/>
          <w:szCs w:val="20"/>
          <w:lang w:val="es-MX"/>
        </w:rPr>
        <w:t xml:space="preserve">III.- Secretaría de Medio Ambiente y Gestión Hídrica. </w:t>
      </w:r>
    </w:p>
    <w:p w14:paraId="31E842E5" w14:textId="77777777" w:rsidR="00694A61" w:rsidRPr="00694A61" w:rsidRDefault="00694A61" w:rsidP="00694A61">
      <w:pPr>
        <w:spacing w:before="20"/>
        <w:ind w:left="567" w:right="332"/>
        <w:jc w:val="both"/>
        <w:rPr>
          <w:rFonts w:ascii="Arial" w:hAnsi="Arial" w:cs="Arial"/>
          <w:bCs/>
          <w:sz w:val="20"/>
          <w:szCs w:val="20"/>
          <w:lang w:val="es-MX"/>
        </w:rPr>
      </w:pPr>
      <w:r w:rsidRPr="00694A61">
        <w:rPr>
          <w:rFonts w:ascii="Arial" w:hAnsi="Arial" w:cs="Arial"/>
          <w:bCs/>
          <w:sz w:val="20"/>
          <w:szCs w:val="20"/>
          <w:lang w:val="es-MX"/>
        </w:rPr>
        <w:t xml:space="preserve">IV.-Dirección de Sanidad. </w:t>
      </w:r>
    </w:p>
    <w:p w14:paraId="365B0C3B" w14:textId="77777777" w:rsidR="00694A61" w:rsidRPr="00694A61" w:rsidRDefault="00694A61" w:rsidP="00694A61">
      <w:pPr>
        <w:spacing w:before="20"/>
        <w:ind w:left="567" w:right="332"/>
        <w:jc w:val="both"/>
        <w:rPr>
          <w:rFonts w:ascii="Arial" w:hAnsi="Arial" w:cs="Arial"/>
          <w:bCs/>
          <w:sz w:val="20"/>
          <w:szCs w:val="20"/>
          <w:lang w:val="es-MX"/>
        </w:rPr>
      </w:pPr>
    </w:p>
    <w:p w14:paraId="5DF10062" w14:textId="77777777" w:rsidR="00694A61" w:rsidRPr="00694A61" w:rsidRDefault="00694A61" w:rsidP="00694A61">
      <w:pPr>
        <w:spacing w:before="20"/>
        <w:ind w:left="567" w:right="332"/>
        <w:jc w:val="both"/>
        <w:rPr>
          <w:rFonts w:ascii="Arial" w:hAnsi="Arial" w:cs="Arial"/>
          <w:sz w:val="20"/>
          <w:szCs w:val="20"/>
          <w:lang w:val="es-MX"/>
        </w:rPr>
      </w:pPr>
      <w:r w:rsidRPr="00694A61">
        <w:rPr>
          <w:rFonts w:ascii="Arial" w:hAnsi="Arial" w:cs="Arial"/>
          <w:b/>
          <w:sz w:val="20"/>
          <w:szCs w:val="20"/>
          <w:lang w:val="es-MX"/>
        </w:rPr>
        <w:t>ARTÍCULO 16.-</w:t>
      </w:r>
      <w:r w:rsidRPr="00694A61">
        <w:rPr>
          <w:rFonts w:ascii="Arial" w:hAnsi="Arial" w:cs="Arial"/>
          <w:sz w:val="20"/>
          <w:szCs w:val="20"/>
          <w:lang w:val="es-MX"/>
        </w:rPr>
        <w:t>Para el establecimiento de un cementerio particular requiere satisfacer los siguientes requisitos:</w:t>
      </w:r>
    </w:p>
    <w:p w14:paraId="01A89E5A" w14:textId="3FBF6F1E" w:rsidR="00694A61" w:rsidRDefault="00694A61" w:rsidP="00694A61">
      <w:pPr>
        <w:spacing w:before="20"/>
        <w:ind w:left="567" w:right="332"/>
        <w:jc w:val="both"/>
        <w:rPr>
          <w:rFonts w:ascii="Arial" w:hAnsi="Arial" w:cs="Arial"/>
          <w:sz w:val="20"/>
          <w:szCs w:val="20"/>
          <w:lang w:val="es-MX"/>
        </w:rPr>
      </w:pPr>
      <w:r w:rsidRPr="00694A61">
        <w:rPr>
          <w:rFonts w:ascii="Arial" w:hAnsi="Arial" w:cs="Arial"/>
          <w:sz w:val="20"/>
          <w:szCs w:val="20"/>
          <w:lang w:val="es-MX"/>
        </w:rPr>
        <w:t xml:space="preserve">I.- </w:t>
      </w:r>
      <w:r w:rsidR="00C23D3B">
        <w:rPr>
          <w:rFonts w:ascii="Arial" w:hAnsi="Arial" w:cs="Arial"/>
          <w:sz w:val="20"/>
          <w:szCs w:val="20"/>
          <w:lang w:val="es-MX"/>
        </w:rPr>
        <w:t>…</w:t>
      </w:r>
    </w:p>
    <w:p w14:paraId="267E2AE8" w14:textId="33A82749" w:rsidR="004242EF" w:rsidRPr="004242EF" w:rsidRDefault="004242EF" w:rsidP="004242EF">
      <w:pPr>
        <w:spacing w:before="20"/>
        <w:ind w:left="567" w:right="332"/>
        <w:jc w:val="both"/>
        <w:rPr>
          <w:rFonts w:ascii="Arial" w:hAnsi="Arial" w:cs="Arial"/>
          <w:sz w:val="20"/>
          <w:szCs w:val="20"/>
          <w:lang w:val="es-MX"/>
        </w:rPr>
      </w:pPr>
      <w:r w:rsidRPr="004242EF">
        <w:rPr>
          <w:rFonts w:ascii="Arial" w:hAnsi="Arial" w:cs="Arial"/>
          <w:sz w:val="20"/>
          <w:szCs w:val="20"/>
          <w:lang w:val="es-MX"/>
        </w:rPr>
        <w:t xml:space="preserve">II.- </w:t>
      </w:r>
      <w:r w:rsidR="00C23D3B">
        <w:rPr>
          <w:rFonts w:ascii="Arial" w:hAnsi="Arial" w:cs="Arial"/>
          <w:sz w:val="20"/>
          <w:szCs w:val="20"/>
          <w:lang w:val="es-MX"/>
        </w:rPr>
        <w:t>…</w:t>
      </w:r>
    </w:p>
    <w:p w14:paraId="5140C884" w14:textId="46B225EC" w:rsidR="004242EF" w:rsidRPr="004242EF" w:rsidRDefault="004242EF" w:rsidP="004242EF">
      <w:pPr>
        <w:spacing w:before="20"/>
        <w:ind w:left="567" w:right="332"/>
        <w:jc w:val="both"/>
        <w:rPr>
          <w:rFonts w:ascii="Arial" w:hAnsi="Arial" w:cs="Arial"/>
          <w:sz w:val="20"/>
          <w:szCs w:val="20"/>
          <w:lang w:val="es-MX"/>
        </w:rPr>
      </w:pPr>
      <w:r w:rsidRPr="004242EF">
        <w:rPr>
          <w:rFonts w:ascii="Arial" w:hAnsi="Arial" w:cs="Arial"/>
          <w:sz w:val="20"/>
          <w:szCs w:val="20"/>
          <w:lang w:val="es-MX"/>
        </w:rPr>
        <w:t xml:space="preserve">a).- </w:t>
      </w:r>
      <w:r w:rsidR="00C23D3B">
        <w:rPr>
          <w:rFonts w:ascii="Arial" w:hAnsi="Arial" w:cs="Arial"/>
          <w:sz w:val="20"/>
          <w:szCs w:val="20"/>
          <w:lang w:val="es-MX"/>
        </w:rPr>
        <w:t>…</w:t>
      </w:r>
    </w:p>
    <w:p w14:paraId="3D595FAC" w14:textId="46E116FD" w:rsidR="004242EF" w:rsidRPr="004242EF" w:rsidRDefault="004242EF" w:rsidP="004242EF">
      <w:pPr>
        <w:spacing w:before="20"/>
        <w:ind w:left="567" w:right="332"/>
        <w:jc w:val="both"/>
        <w:rPr>
          <w:rFonts w:ascii="Arial" w:hAnsi="Arial" w:cs="Arial"/>
          <w:sz w:val="20"/>
          <w:szCs w:val="20"/>
          <w:lang w:val="es-MX"/>
        </w:rPr>
      </w:pPr>
      <w:r w:rsidRPr="004242EF">
        <w:rPr>
          <w:rFonts w:ascii="Arial" w:hAnsi="Arial" w:cs="Arial"/>
          <w:sz w:val="20"/>
          <w:szCs w:val="20"/>
          <w:lang w:val="es-MX"/>
        </w:rPr>
        <w:t xml:space="preserve">b).- </w:t>
      </w:r>
      <w:r w:rsidR="00C23D3B">
        <w:rPr>
          <w:rFonts w:ascii="Arial" w:hAnsi="Arial" w:cs="Arial"/>
          <w:sz w:val="20"/>
          <w:szCs w:val="20"/>
          <w:lang w:val="es-MX"/>
        </w:rPr>
        <w:t>…</w:t>
      </w:r>
    </w:p>
    <w:p w14:paraId="28B81CA8" w14:textId="4145CE4A" w:rsidR="004242EF" w:rsidRPr="004242EF" w:rsidRDefault="004242EF" w:rsidP="004242EF">
      <w:pPr>
        <w:spacing w:before="20"/>
        <w:ind w:left="567" w:right="332"/>
        <w:jc w:val="both"/>
        <w:rPr>
          <w:rFonts w:ascii="Arial" w:hAnsi="Arial" w:cs="Arial"/>
          <w:sz w:val="20"/>
          <w:szCs w:val="20"/>
          <w:lang w:val="es-MX"/>
        </w:rPr>
      </w:pPr>
      <w:r w:rsidRPr="004242EF">
        <w:rPr>
          <w:rFonts w:ascii="Arial" w:hAnsi="Arial" w:cs="Arial"/>
          <w:sz w:val="20"/>
          <w:szCs w:val="20"/>
          <w:lang w:val="es-MX"/>
        </w:rPr>
        <w:t xml:space="preserve">c).- </w:t>
      </w:r>
      <w:r w:rsidR="00C23D3B">
        <w:rPr>
          <w:rFonts w:ascii="Arial" w:hAnsi="Arial" w:cs="Arial"/>
          <w:sz w:val="20"/>
          <w:szCs w:val="20"/>
          <w:lang w:val="es-MX"/>
        </w:rPr>
        <w:t>…</w:t>
      </w:r>
    </w:p>
    <w:p w14:paraId="3A302456" w14:textId="78575BCB" w:rsidR="004242EF" w:rsidRPr="004242EF" w:rsidRDefault="004242EF" w:rsidP="004242EF">
      <w:pPr>
        <w:spacing w:before="20"/>
        <w:ind w:left="567" w:right="332"/>
        <w:jc w:val="both"/>
        <w:rPr>
          <w:rFonts w:ascii="Arial" w:hAnsi="Arial" w:cs="Arial"/>
          <w:sz w:val="20"/>
          <w:szCs w:val="20"/>
          <w:lang w:val="es-MX"/>
        </w:rPr>
      </w:pPr>
      <w:r w:rsidRPr="004242EF">
        <w:rPr>
          <w:rFonts w:ascii="Arial" w:hAnsi="Arial" w:cs="Arial"/>
          <w:sz w:val="20"/>
          <w:szCs w:val="20"/>
          <w:lang w:val="es-MX"/>
        </w:rPr>
        <w:t xml:space="preserve">d).- </w:t>
      </w:r>
      <w:r w:rsidR="00C23D3B">
        <w:rPr>
          <w:rFonts w:ascii="Arial" w:hAnsi="Arial" w:cs="Arial"/>
          <w:sz w:val="20"/>
          <w:szCs w:val="20"/>
          <w:lang w:val="es-MX"/>
        </w:rPr>
        <w:t>…</w:t>
      </w:r>
    </w:p>
    <w:p w14:paraId="63EEBFC5" w14:textId="77777777" w:rsidR="004242EF" w:rsidRPr="004242EF" w:rsidRDefault="004242EF" w:rsidP="004242EF">
      <w:pPr>
        <w:spacing w:before="20"/>
        <w:ind w:left="567" w:right="332"/>
        <w:jc w:val="both"/>
        <w:rPr>
          <w:rFonts w:ascii="Arial" w:hAnsi="Arial" w:cs="Arial"/>
          <w:sz w:val="20"/>
          <w:szCs w:val="20"/>
          <w:lang w:val="es-MX"/>
        </w:rPr>
      </w:pPr>
      <w:r w:rsidRPr="004242EF">
        <w:rPr>
          <w:rFonts w:ascii="Arial" w:hAnsi="Arial" w:cs="Arial"/>
          <w:sz w:val="20"/>
          <w:szCs w:val="20"/>
          <w:lang w:val="es-MX"/>
        </w:rPr>
        <w:t>III.-</w:t>
      </w:r>
      <w:r w:rsidRPr="004242EF">
        <w:rPr>
          <w:rFonts w:ascii="Arial" w:hAnsi="Arial" w:cs="Arial"/>
          <w:bCs/>
          <w:sz w:val="20"/>
          <w:szCs w:val="20"/>
          <w:lang w:val="es-MX"/>
        </w:rPr>
        <w:t>Autorización de la Dirección de Sanidad.</w:t>
      </w:r>
      <w:r w:rsidRPr="004242EF">
        <w:rPr>
          <w:rFonts w:ascii="Arial" w:hAnsi="Arial" w:cs="Arial"/>
          <w:sz w:val="20"/>
          <w:szCs w:val="20"/>
          <w:lang w:val="es-MX"/>
        </w:rPr>
        <w:t xml:space="preserve"> </w:t>
      </w:r>
    </w:p>
    <w:p w14:paraId="593FE22C" w14:textId="4B930E8B" w:rsidR="004242EF" w:rsidRPr="004242EF" w:rsidRDefault="004242EF" w:rsidP="004242EF">
      <w:pPr>
        <w:spacing w:before="20"/>
        <w:ind w:left="567" w:right="332"/>
        <w:jc w:val="both"/>
        <w:rPr>
          <w:rFonts w:ascii="Arial" w:hAnsi="Arial" w:cs="Arial"/>
          <w:sz w:val="20"/>
          <w:szCs w:val="20"/>
          <w:lang w:val="es-MX"/>
        </w:rPr>
      </w:pPr>
      <w:r w:rsidRPr="004242EF">
        <w:rPr>
          <w:rFonts w:ascii="Arial" w:hAnsi="Arial" w:cs="Arial"/>
          <w:sz w:val="20"/>
          <w:szCs w:val="20"/>
          <w:lang w:val="es-MX"/>
        </w:rPr>
        <w:t xml:space="preserve">IV.- </w:t>
      </w:r>
      <w:r w:rsidR="00C23D3B">
        <w:rPr>
          <w:rFonts w:ascii="Arial" w:hAnsi="Arial" w:cs="Arial"/>
          <w:sz w:val="20"/>
          <w:szCs w:val="20"/>
          <w:lang w:val="es-MX"/>
        </w:rPr>
        <w:t>…</w:t>
      </w:r>
    </w:p>
    <w:p w14:paraId="02D4AA9F" w14:textId="77777777" w:rsidR="004242EF" w:rsidRPr="004242EF" w:rsidRDefault="004242EF" w:rsidP="004242EF">
      <w:pPr>
        <w:spacing w:before="20"/>
        <w:ind w:left="567" w:right="332"/>
        <w:jc w:val="both"/>
        <w:rPr>
          <w:rFonts w:ascii="Arial" w:hAnsi="Arial" w:cs="Arial"/>
          <w:bCs/>
          <w:sz w:val="20"/>
          <w:szCs w:val="20"/>
          <w:lang w:val="es-MX"/>
        </w:rPr>
      </w:pPr>
      <w:r w:rsidRPr="004242EF">
        <w:rPr>
          <w:rFonts w:ascii="Arial" w:hAnsi="Arial" w:cs="Arial"/>
          <w:sz w:val="20"/>
          <w:szCs w:val="20"/>
          <w:lang w:val="es-MX"/>
        </w:rPr>
        <w:t xml:space="preserve">V.- Planos aprobados por </w:t>
      </w:r>
      <w:r w:rsidRPr="004242EF">
        <w:rPr>
          <w:rFonts w:ascii="Arial" w:hAnsi="Arial" w:cs="Arial"/>
          <w:bCs/>
          <w:sz w:val="20"/>
          <w:szCs w:val="20"/>
          <w:lang w:val="es-MX"/>
        </w:rPr>
        <w:t xml:space="preserve">la Secretaría de Obras Públicas y Desarrollo Urbano, </w:t>
      </w:r>
      <w:r w:rsidRPr="004242EF">
        <w:rPr>
          <w:rFonts w:ascii="Arial" w:hAnsi="Arial" w:cs="Arial"/>
          <w:sz w:val="20"/>
          <w:szCs w:val="20"/>
          <w:lang w:val="es-MX"/>
        </w:rPr>
        <w:t xml:space="preserve">los cuales contendrán: </w:t>
      </w:r>
    </w:p>
    <w:p w14:paraId="33A25A2C" w14:textId="4DA8A36D" w:rsidR="004242EF" w:rsidRPr="004242EF" w:rsidRDefault="004242EF" w:rsidP="004242EF">
      <w:pPr>
        <w:spacing w:before="20"/>
        <w:ind w:left="567" w:right="332"/>
        <w:jc w:val="both"/>
        <w:rPr>
          <w:rFonts w:ascii="Arial" w:hAnsi="Arial" w:cs="Arial"/>
          <w:sz w:val="20"/>
          <w:szCs w:val="20"/>
          <w:lang w:val="es-MX"/>
        </w:rPr>
      </w:pPr>
      <w:r w:rsidRPr="004242EF">
        <w:rPr>
          <w:rFonts w:ascii="Arial" w:hAnsi="Arial" w:cs="Arial"/>
          <w:sz w:val="20"/>
          <w:szCs w:val="20"/>
          <w:lang w:val="es-MX"/>
        </w:rPr>
        <w:t xml:space="preserve">a).- </w:t>
      </w:r>
      <w:r w:rsidR="00C23D3B">
        <w:rPr>
          <w:rFonts w:ascii="Arial" w:hAnsi="Arial" w:cs="Arial"/>
          <w:sz w:val="20"/>
          <w:szCs w:val="20"/>
          <w:lang w:val="es-MX"/>
        </w:rPr>
        <w:t>…</w:t>
      </w:r>
    </w:p>
    <w:p w14:paraId="766A1D9B" w14:textId="607F07B6" w:rsidR="004242EF" w:rsidRPr="004242EF" w:rsidRDefault="004242EF" w:rsidP="004242EF">
      <w:pPr>
        <w:spacing w:before="20"/>
        <w:ind w:left="567" w:right="332"/>
        <w:jc w:val="both"/>
        <w:rPr>
          <w:rFonts w:ascii="Arial" w:hAnsi="Arial" w:cs="Arial"/>
          <w:sz w:val="20"/>
          <w:szCs w:val="20"/>
          <w:lang w:val="es-MX"/>
        </w:rPr>
      </w:pPr>
      <w:r w:rsidRPr="004242EF">
        <w:rPr>
          <w:rFonts w:ascii="Arial" w:hAnsi="Arial" w:cs="Arial"/>
          <w:sz w:val="20"/>
          <w:szCs w:val="20"/>
          <w:lang w:val="es-MX"/>
        </w:rPr>
        <w:t xml:space="preserve">b).- </w:t>
      </w:r>
      <w:r w:rsidR="00C23D3B">
        <w:rPr>
          <w:rFonts w:ascii="Arial" w:hAnsi="Arial" w:cs="Arial"/>
          <w:sz w:val="20"/>
          <w:szCs w:val="20"/>
          <w:lang w:val="es-MX"/>
        </w:rPr>
        <w:t>…</w:t>
      </w:r>
    </w:p>
    <w:p w14:paraId="5FFEA90F" w14:textId="34DE4CCD" w:rsidR="004242EF" w:rsidRPr="004242EF" w:rsidRDefault="004242EF" w:rsidP="004242EF">
      <w:pPr>
        <w:spacing w:before="20"/>
        <w:ind w:left="567" w:right="332"/>
        <w:jc w:val="both"/>
        <w:rPr>
          <w:rFonts w:ascii="Arial" w:hAnsi="Arial" w:cs="Arial"/>
          <w:sz w:val="20"/>
          <w:szCs w:val="20"/>
          <w:lang w:val="es-MX"/>
        </w:rPr>
      </w:pPr>
      <w:r w:rsidRPr="004242EF">
        <w:rPr>
          <w:rFonts w:ascii="Arial" w:hAnsi="Arial" w:cs="Arial"/>
          <w:sz w:val="20"/>
          <w:szCs w:val="20"/>
          <w:lang w:val="es-MX"/>
        </w:rPr>
        <w:t xml:space="preserve">c).- </w:t>
      </w:r>
      <w:r w:rsidR="00C23D3B">
        <w:rPr>
          <w:rFonts w:ascii="Arial" w:hAnsi="Arial" w:cs="Arial"/>
          <w:sz w:val="20"/>
          <w:szCs w:val="20"/>
          <w:lang w:val="es-MX"/>
        </w:rPr>
        <w:t>…</w:t>
      </w:r>
    </w:p>
    <w:p w14:paraId="47A89810" w14:textId="473E5939" w:rsidR="004242EF" w:rsidRPr="004242EF" w:rsidRDefault="004242EF" w:rsidP="004242EF">
      <w:pPr>
        <w:spacing w:before="20"/>
        <w:ind w:left="567" w:right="332"/>
        <w:jc w:val="both"/>
        <w:rPr>
          <w:rFonts w:ascii="Arial" w:hAnsi="Arial" w:cs="Arial"/>
          <w:sz w:val="20"/>
          <w:szCs w:val="20"/>
          <w:lang w:val="es-MX"/>
        </w:rPr>
      </w:pPr>
      <w:r w:rsidRPr="004242EF">
        <w:rPr>
          <w:rFonts w:ascii="Arial" w:hAnsi="Arial" w:cs="Arial"/>
          <w:sz w:val="20"/>
          <w:szCs w:val="20"/>
          <w:lang w:val="es-MX"/>
        </w:rPr>
        <w:t xml:space="preserve">d).- </w:t>
      </w:r>
      <w:r w:rsidR="00C23D3B">
        <w:rPr>
          <w:rFonts w:ascii="Arial" w:hAnsi="Arial" w:cs="Arial"/>
          <w:sz w:val="20"/>
          <w:szCs w:val="20"/>
          <w:lang w:val="es-MX"/>
        </w:rPr>
        <w:t>…</w:t>
      </w:r>
    </w:p>
    <w:p w14:paraId="29DE8211" w14:textId="7FDD8535" w:rsidR="004242EF" w:rsidRPr="004242EF" w:rsidRDefault="004242EF" w:rsidP="004242EF">
      <w:pPr>
        <w:spacing w:before="20"/>
        <w:ind w:left="567" w:right="332"/>
        <w:jc w:val="both"/>
        <w:rPr>
          <w:rFonts w:ascii="Arial" w:hAnsi="Arial" w:cs="Arial"/>
          <w:sz w:val="20"/>
          <w:szCs w:val="20"/>
          <w:lang w:val="es-MX"/>
        </w:rPr>
      </w:pPr>
      <w:r w:rsidRPr="004242EF">
        <w:rPr>
          <w:rFonts w:ascii="Arial" w:hAnsi="Arial" w:cs="Arial"/>
          <w:sz w:val="20"/>
          <w:szCs w:val="20"/>
          <w:lang w:val="es-MX"/>
        </w:rPr>
        <w:t xml:space="preserve">e).- </w:t>
      </w:r>
      <w:r w:rsidR="00C23D3B">
        <w:rPr>
          <w:rFonts w:ascii="Arial" w:hAnsi="Arial" w:cs="Arial"/>
          <w:sz w:val="20"/>
          <w:szCs w:val="20"/>
          <w:lang w:val="es-MX"/>
        </w:rPr>
        <w:t>…</w:t>
      </w:r>
    </w:p>
    <w:p w14:paraId="5830A15D" w14:textId="3587D7BE" w:rsidR="004242EF" w:rsidRPr="004242EF" w:rsidRDefault="004242EF" w:rsidP="004242EF">
      <w:pPr>
        <w:spacing w:before="20"/>
        <w:ind w:left="567" w:right="332"/>
        <w:jc w:val="both"/>
        <w:rPr>
          <w:rFonts w:ascii="Arial" w:hAnsi="Arial" w:cs="Arial"/>
          <w:sz w:val="20"/>
          <w:szCs w:val="20"/>
          <w:lang w:val="es-MX"/>
        </w:rPr>
      </w:pPr>
      <w:r w:rsidRPr="004242EF">
        <w:rPr>
          <w:rFonts w:ascii="Arial" w:hAnsi="Arial" w:cs="Arial"/>
          <w:sz w:val="20"/>
          <w:szCs w:val="20"/>
          <w:lang w:val="es-MX"/>
        </w:rPr>
        <w:t xml:space="preserve">f).- </w:t>
      </w:r>
      <w:r w:rsidR="00C23D3B">
        <w:rPr>
          <w:rFonts w:ascii="Arial" w:hAnsi="Arial" w:cs="Arial"/>
          <w:sz w:val="20"/>
          <w:szCs w:val="20"/>
          <w:lang w:val="es-MX"/>
        </w:rPr>
        <w:t>…</w:t>
      </w:r>
    </w:p>
    <w:p w14:paraId="5CAB48CC" w14:textId="530DA7FF" w:rsidR="004242EF" w:rsidRPr="004242EF" w:rsidRDefault="004242EF" w:rsidP="004242EF">
      <w:pPr>
        <w:spacing w:before="20"/>
        <w:ind w:left="567" w:right="332"/>
        <w:jc w:val="both"/>
        <w:rPr>
          <w:rFonts w:ascii="Arial" w:hAnsi="Arial" w:cs="Arial"/>
          <w:sz w:val="20"/>
          <w:szCs w:val="20"/>
          <w:lang w:val="es-MX"/>
        </w:rPr>
      </w:pPr>
      <w:r w:rsidRPr="004242EF">
        <w:rPr>
          <w:rFonts w:ascii="Arial" w:hAnsi="Arial" w:cs="Arial"/>
          <w:sz w:val="20"/>
          <w:szCs w:val="20"/>
          <w:lang w:val="es-MX"/>
        </w:rPr>
        <w:t xml:space="preserve">g).- </w:t>
      </w:r>
      <w:r w:rsidR="00C23D3B">
        <w:rPr>
          <w:rFonts w:ascii="Arial" w:hAnsi="Arial" w:cs="Arial"/>
          <w:sz w:val="20"/>
          <w:szCs w:val="20"/>
          <w:lang w:val="es-MX"/>
        </w:rPr>
        <w:t>…</w:t>
      </w:r>
    </w:p>
    <w:p w14:paraId="3214960C" w14:textId="77777777" w:rsidR="004242EF" w:rsidRPr="004242EF" w:rsidRDefault="004242EF" w:rsidP="004242EF">
      <w:pPr>
        <w:spacing w:before="20"/>
        <w:ind w:left="567" w:right="332"/>
        <w:jc w:val="both"/>
        <w:rPr>
          <w:rFonts w:ascii="Arial" w:hAnsi="Arial" w:cs="Arial"/>
          <w:bCs/>
          <w:sz w:val="20"/>
          <w:szCs w:val="20"/>
          <w:lang w:val="es-MX"/>
        </w:rPr>
      </w:pPr>
      <w:r w:rsidRPr="004242EF">
        <w:rPr>
          <w:rFonts w:ascii="Arial" w:hAnsi="Arial" w:cs="Arial"/>
          <w:sz w:val="20"/>
          <w:szCs w:val="20"/>
          <w:lang w:val="es-MX"/>
        </w:rPr>
        <w:t>VI.-</w:t>
      </w:r>
      <w:r w:rsidRPr="004242EF">
        <w:rPr>
          <w:rFonts w:ascii="Arial" w:hAnsi="Arial" w:cs="Arial"/>
          <w:bCs/>
          <w:sz w:val="20"/>
          <w:szCs w:val="20"/>
          <w:lang w:val="es-MX"/>
        </w:rPr>
        <w:t>Permiso de impacto ambiental emitido por la Secretaría de Medio Ambiente y Gestión Hídrica;</w:t>
      </w:r>
    </w:p>
    <w:p w14:paraId="5ACD1F54" w14:textId="77777777" w:rsidR="004242EF" w:rsidRPr="004242EF" w:rsidRDefault="004242EF" w:rsidP="004242EF">
      <w:pPr>
        <w:spacing w:before="20"/>
        <w:ind w:left="567" w:right="332"/>
        <w:jc w:val="both"/>
        <w:rPr>
          <w:rFonts w:ascii="Arial" w:hAnsi="Arial" w:cs="Arial"/>
          <w:bCs/>
          <w:sz w:val="20"/>
          <w:szCs w:val="20"/>
          <w:lang w:val="es-MX"/>
        </w:rPr>
      </w:pPr>
      <w:r w:rsidRPr="004242EF">
        <w:rPr>
          <w:rFonts w:ascii="Arial" w:hAnsi="Arial" w:cs="Arial"/>
          <w:bCs/>
          <w:sz w:val="20"/>
          <w:szCs w:val="20"/>
          <w:lang w:val="es-MX"/>
        </w:rPr>
        <w:t>VII.-</w:t>
      </w:r>
      <w:r w:rsidRPr="004242EF">
        <w:rPr>
          <w:rFonts w:ascii="Arial" w:hAnsi="Arial" w:cs="Arial"/>
          <w:sz w:val="20"/>
          <w:szCs w:val="20"/>
          <w:lang w:val="es-MX"/>
        </w:rPr>
        <w:t xml:space="preserve"> Dictamen de uso de suelo expedido por la</w:t>
      </w:r>
      <w:r w:rsidRPr="004242EF">
        <w:rPr>
          <w:rFonts w:ascii="Arial" w:hAnsi="Arial" w:cs="Arial"/>
          <w:bCs/>
          <w:sz w:val="20"/>
          <w:szCs w:val="20"/>
          <w:lang w:val="es-MX"/>
        </w:rPr>
        <w:t xml:space="preserve"> Secretaría de Obras Públicas y Desarrollo Urbano.</w:t>
      </w:r>
    </w:p>
    <w:p w14:paraId="0A37B29C" w14:textId="72BBD840" w:rsidR="004242EF" w:rsidRPr="004242EF" w:rsidRDefault="004242EF" w:rsidP="004242EF">
      <w:pPr>
        <w:spacing w:before="20"/>
        <w:ind w:left="567" w:right="332"/>
        <w:jc w:val="both"/>
        <w:rPr>
          <w:rFonts w:ascii="Arial" w:hAnsi="Arial" w:cs="Arial"/>
          <w:sz w:val="20"/>
          <w:szCs w:val="20"/>
          <w:lang w:val="es-MX"/>
        </w:rPr>
      </w:pPr>
      <w:r w:rsidRPr="004242EF">
        <w:rPr>
          <w:rFonts w:ascii="Arial" w:hAnsi="Arial" w:cs="Arial"/>
          <w:sz w:val="20"/>
          <w:szCs w:val="20"/>
          <w:lang w:val="es-MX"/>
        </w:rPr>
        <w:t xml:space="preserve">VIII.- </w:t>
      </w:r>
      <w:r w:rsidR="00C23D3B">
        <w:rPr>
          <w:rFonts w:ascii="Arial" w:hAnsi="Arial" w:cs="Arial"/>
          <w:sz w:val="20"/>
          <w:szCs w:val="20"/>
          <w:lang w:val="es-MX"/>
        </w:rPr>
        <w:t>…</w:t>
      </w:r>
    </w:p>
    <w:p w14:paraId="15CBBD07" w14:textId="36C33D22" w:rsidR="004242EF" w:rsidRPr="004242EF" w:rsidRDefault="004242EF" w:rsidP="004242EF">
      <w:pPr>
        <w:spacing w:before="20"/>
        <w:ind w:left="567" w:right="332"/>
        <w:jc w:val="both"/>
        <w:rPr>
          <w:rFonts w:ascii="Arial" w:hAnsi="Arial" w:cs="Arial"/>
          <w:sz w:val="20"/>
          <w:szCs w:val="20"/>
          <w:lang w:val="es-MX"/>
        </w:rPr>
      </w:pPr>
      <w:r w:rsidRPr="004242EF">
        <w:rPr>
          <w:rFonts w:ascii="Arial" w:hAnsi="Arial" w:cs="Arial"/>
          <w:sz w:val="20"/>
          <w:szCs w:val="20"/>
          <w:lang w:val="es-MX"/>
        </w:rPr>
        <w:t xml:space="preserve">a).- </w:t>
      </w:r>
      <w:r w:rsidR="00C23D3B">
        <w:rPr>
          <w:rFonts w:ascii="Arial" w:hAnsi="Arial" w:cs="Arial"/>
          <w:sz w:val="20"/>
          <w:szCs w:val="20"/>
          <w:lang w:val="es-MX"/>
        </w:rPr>
        <w:t>…</w:t>
      </w:r>
    </w:p>
    <w:p w14:paraId="441F6B6B" w14:textId="3ED0AFE2" w:rsidR="004242EF" w:rsidRPr="004242EF" w:rsidRDefault="004242EF" w:rsidP="004242EF">
      <w:pPr>
        <w:spacing w:before="20"/>
        <w:ind w:left="567" w:right="332"/>
        <w:jc w:val="both"/>
        <w:rPr>
          <w:rFonts w:ascii="Arial" w:hAnsi="Arial" w:cs="Arial"/>
          <w:sz w:val="20"/>
          <w:szCs w:val="20"/>
          <w:lang w:val="es-MX"/>
        </w:rPr>
      </w:pPr>
      <w:r w:rsidRPr="004242EF">
        <w:rPr>
          <w:rFonts w:ascii="Arial" w:hAnsi="Arial" w:cs="Arial"/>
          <w:sz w:val="20"/>
          <w:szCs w:val="20"/>
          <w:lang w:val="es-MX"/>
        </w:rPr>
        <w:t xml:space="preserve">b).- </w:t>
      </w:r>
      <w:r w:rsidR="00C23D3B">
        <w:rPr>
          <w:rFonts w:ascii="Arial" w:hAnsi="Arial" w:cs="Arial"/>
          <w:sz w:val="20"/>
          <w:szCs w:val="20"/>
          <w:lang w:val="es-MX"/>
        </w:rPr>
        <w:t>…</w:t>
      </w:r>
    </w:p>
    <w:p w14:paraId="0468B25B" w14:textId="5B1E36BA" w:rsidR="004242EF" w:rsidRPr="004242EF" w:rsidRDefault="004242EF" w:rsidP="004242EF">
      <w:pPr>
        <w:spacing w:before="20"/>
        <w:ind w:left="567" w:right="332"/>
        <w:jc w:val="both"/>
        <w:rPr>
          <w:rFonts w:ascii="Arial" w:hAnsi="Arial" w:cs="Arial"/>
          <w:sz w:val="20"/>
          <w:szCs w:val="20"/>
          <w:lang w:val="es-MX"/>
        </w:rPr>
      </w:pPr>
      <w:r w:rsidRPr="004242EF">
        <w:rPr>
          <w:rFonts w:ascii="Arial" w:hAnsi="Arial" w:cs="Arial"/>
          <w:sz w:val="20"/>
          <w:szCs w:val="20"/>
          <w:lang w:val="es-MX"/>
        </w:rPr>
        <w:t xml:space="preserve">c).- </w:t>
      </w:r>
      <w:r w:rsidR="00C23D3B">
        <w:rPr>
          <w:rFonts w:ascii="Arial" w:hAnsi="Arial" w:cs="Arial"/>
          <w:sz w:val="20"/>
          <w:szCs w:val="20"/>
          <w:lang w:val="es-MX"/>
        </w:rPr>
        <w:t>…</w:t>
      </w:r>
    </w:p>
    <w:p w14:paraId="3F8EEF4D" w14:textId="27C31F82" w:rsidR="004242EF" w:rsidRPr="004242EF" w:rsidRDefault="004242EF" w:rsidP="004242EF">
      <w:pPr>
        <w:spacing w:before="20"/>
        <w:ind w:left="567" w:right="332"/>
        <w:jc w:val="both"/>
        <w:rPr>
          <w:rFonts w:ascii="Arial" w:hAnsi="Arial" w:cs="Arial"/>
          <w:sz w:val="20"/>
          <w:szCs w:val="20"/>
          <w:lang w:val="es-MX"/>
        </w:rPr>
      </w:pPr>
      <w:r w:rsidRPr="004242EF">
        <w:rPr>
          <w:rFonts w:ascii="Arial" w:hAnsi="Arial" w:cs="Arial"/>
          <w:sz w:val="20"/>
          <w:szCs w:val="20"/>
          <w:lang w:val="es-MX"/>
        </w:rPr>
        <w:t xml:space="preserve">d).- </w:t>
      </w:r>
      <w:r w:rsidR="00C23D3B">
        <w:rPr>
          <w:rFonts w:ascii="Arial" w:hAnsi="Arial" w:cs="Arial"/>
          <w:sz w:val="20"/>
          <w:szCs w:val="20"/>
          <w:lang w:val="es-MX"/>
        </w:rPr>
        <w:t>…</w:t>
      </w:r>
    </w:p>
    <w:p w14:paraId="697F372F" w14:textId="77777777" w:rsidR="004242EF" w:rsidRPr="004242EF" w:rsidRDefault="004242EF" w:rsidP="004242EF">
      <w:pPr>
        <w:spacing w:before="20"/>
        <w:ind w:left="567" w:right="332"/>
        <w:jc w:val="both"/>
        <w:rPr>
          <w:rFonts w:ascii="Arial" w:hAnsi="Arial" w:cs="Arial"/>
          <w:sz w:val="20"/>
          <w:szCs w:val="20"/>
          <w:lang w:val="es-MX"/>
        </w:rPr>
      </w:pPr>
    </w:p>
    <w:p w14:paraId="5074FA96" w14:textId="77777777" w:rsidR="004242EF" w:rsidRPr="004242EF" w:rsidRDefault="004242EF" w:rsidP="004242EF">
      <w:pPr>
        <w:spacing w:before="20"/>
        <w:ind w:left="567" w:right="332"/>
        <w:jc w:val="both"/>
        <w:rPr>
          <w:rFonts w:ascii="Arial" w:hAnsi="Arial" w:cs="Arial"/>
          <w:sz w:val="20"/>
          <w:szCs w:val="20"/>
          <w:lang w:val="es-MX"/>
        </w:rPr>
      </w:pPr>
      <w:r w:rsidRPr="004242EF">
        <w:rPr>
          <w:rFonts w:ascii="Arial" w:hAnsi="Arial" w:cs="Arial"/>
          <w:b/>
          <w:sz w:val="20"/>
          <w:szCs w:val="20"/>
          <w:lang w:val="es-MX"/>
        </w:rPr>
        <w:t>ARTÍCULO 17.-</w:t>
      </w:r>
      <w:r w:rsidRPr="004242EF">
        <w:rPr>
          <w:rFonts w:ascii="Arial" w:hAnsi="Arial" w:cs="Arial"/>
          <w:sz w:val="20"/>
          <w:szCs w:val="20"/>
          <w:lang w:val="es-MX"/>
        </w:rPr>
        <w:t xml:space="preserve"> Cuando no se cumplieren los requisitos que se mencionan en el artículo precedente o se incurra en violaciones al reglamento o se provocaran daños a terceros, </w:t>
      </w:r>
      <w:r w:rsidRPr="004242EF">
        <w:rPr>
          <w:rFonts w:ascii="Arial" w:hAnsi="Arial" w:cs="Arial"/>
          <w:bCs/>
          <w:sz w:val="20"/>
          <w:szCs w:val="20"/>
          <w:lang w:val="es-MX"/>
        </w:rPr>
        <w:t xml:space="preserve">la persona titular de la Unidad de Panteones </w:t>
      </w:r>
      <w:r w:rsidRPr="004242EF">
        <w:rPr>
          <w:rFonts w:ascii="Arial" w:hAnsi="Arial" w:cs="Arial"/>
          <w:sz w:val="20"/>
          <w:szCs w:val="20"/>
          <w:lang w:val="es-MX"/>
        </w:rPr>
        <w:t xml:space="preserve">podrá suspender la obra, informando de ello a </w:t>
      </w:r>
      <w:r w:rsidRPr="004242EF">
        <w:rPr>
          <w:rFonts w:ascii="Arial" w:hAnsi="Arial" w:cs="Arial"/>
          <w:bCs/>
          <w:sz w:val="20"/>
          <w:szCs w:val="20"/>
          <w:lang w:val="es-MX"/>
        </w:rPr>
        <w:t>la Secretaría de Servicios Vecinales, a la Secretaría de Obras Públicas y Desarrollo Urbano y a la Regiduría de Servicios Vecinales y Transparencia</w:t>
      </w:r>
      <w:r w:rsidRPr="004242EF">
        <w:rPr>
          <w:rFonts w:ascii="Arial" w:hAnsi="Arial" w:cs="Arial"/>
          <w:sz w:val="20"/>
          <w:szCs w:val="20"/>
          <w:lang w:val="es-MX"/>
        </w:rPr>
        <w:t>.</w:t>
      </w:r>
    </w:p>
    <w:p w14:paraId="32BE37A4" w14:textId="77777777" w:rsidR="004242EF" w:rsidRPr="004242EF" w:rsidRDefault="004242EF" w:rsidP="004242EF">
      <w:pPr>
        <w:spacing w:before="20"/>
        <w:ind w:left="567" w:right="332"/>
        <w:jc w:val="both"/>
        <w:rPr>
          <w:rFonts w:ascii="Arial" w:hAnsi="Arial" w:cs="Arial"/>
          <w:sz w:val="20"/>
          <w:szCs w:val="20"/>
          <w:lang w:val="es-MX"/>
        </w:rPr>
      </w:pPr>
    </w:p>
    <w:p w14:paraId="46695EAD" w14:textId="77777777" w:rsidR="004242EF" w:rsidRPr="004242EF" w:rsidRDefault="004242EF" w:rsidP="004242EF">
      <w:pPr>
        <w:spacing w:before="20"/>
        <w:ind w:left="567" w:right="332"/>
        <w:jc w:val="both"/>
        <w:rPr>
          <w:rFonts w:ascii="Arial" w:hAnsi="Arial" w:cs="Arial"/>
          <w:sz w:val="20"/>
          <w:szCs w:val="20"/>
          <w:lang w:val="es-MX"/>
        </w:rPr>
      </w:pPr>
      <w:r w:rsidRPr="004242EF">
        <w:rPr>
          <w:rFonts w:ascii="Arial" w:hAnsi="Arial" w:cs="Arial"/>
          <w:b/>
          <w:sz w:val="20"/>
          <w:szCs w:val="20"/>
          <w:lang w:val="es-MX"/>
        </w:rPr>
        <w:t xml:space="preserve">ARTÍCULO 36.- </w:t>
      </w:r>
      <w:r w:rsidRPr="004242EF">
        <w:rPr>
          <w:rFonts w:ascii="Arial" w:hAnsi="Arial" w:cs="Arial"/>
          <w:sz w:val="20"/>
          <w:szCs w:val="20"/>
          <w:lang w:val="es-MX"/>
        </w:rPr>
        <w:t xml:space="preserve">Para la exhumación de restos es indispensable cubrir los siguientes requisitos ante </w:t>
      </w:r>
      <w:r w:rsidRPr="004242EF">
        <w:rPr>
          <w:rFonts w:ascii="Arial" w:hAnsi="Arial" w:cs="Arial"/>
          <w:bCs/>
          <w:sz w:val="20"/>
          <w:szCs w:val="20"/>
          <w:lang w:val="es-MX"/>
        </w:rPr>
        <w:t>la Unidad de Panteones</w:t>
      </w:r>
      <w:r w:rsidRPr="004242EF">
        <w:rPr>
          <w:rFonts w:ascii="Arial" w:hAnsi="Arial" w:cs="Arial"/>
          <w:sz w:val="20"/>
          <w:szCs w:val="20"/>
          <w:lang w:val="es-MX"/>
        </w:rPr>
        <w:t>, presentando: …</w:t>
      </w:r>
    </w:p>
    <w:p w14:paraId="5361F35B" w14:textId="77777777" w:rsidR="004242EF" w:rsidRPr="004242EF" w:rsidRDefault="004242EF" w:rsidP="004242EF">
      <w:pPr>
        <w:spacing w:before="20"/>
        <w:ind w:left="567" w:right="332"/>
        <w:jc w:val="both"/>
        <w:rPr>
          <w:rFonts w:ascii="Arial" w:hAnsi="Arial" w:cs="Arial"/>
          <w:sz w:val="20"/>
          <w:szCs w:val="20"/>
          <w:lang w:val="es-MX"/>
        </w:rPr>
      </w:pPr>
    </w:p>
    <w:p w14:paraId="6FC1C219" w14:textId="77777777" w:rsidR="004242EF" w:rsidRPr="004242EF" w:rsidRDefault="004242EF" w:rsidP="004242EF">
      <w:pPr>
        <w:spacing w:before="20"/>
        <w:ind w:left="567" w:right="332"/>
        <w:jc w:val="both"/>
        <w:rPr>
          <w:rFonts w:ascii="Arial" w:hAnsi="Arial" w:cs="Arial"/>
          <w:sz w:val="20"/>
          <w:szCs w:val="20"/>
          <w:lang w:val="es-MX"/>
        </w:rPr>
      </w:pPr>
      <w:r w:rsidRPr="004242EF">
        <w:rPr>
          <w:rFonts w:ascii="Arial" w:hAnsi="Arial" w:cs="Arial"/>
          <w:b/>
          <w:sz w:val="20"/>
          <w:szCs w:val="20"/>
          <w:lang w:val="es-MX"/>
        </w:rPr>
        <w:t>ARTÍCULO 42.-</w:t>
      </w:r>
      <w:r w:rsidRPr="004242EF">
        <w:rPr>
          <w:rFonts w:ascii="Arial" w:hAnsi="Arial" w:cs="Arial"/>
          <w:sz w:val="20"/>
          <w:szCs w:val="20"/>
          <w:lang w:val="es-MX"/>
        </w:rPr>
        <w:t xml:space="preserve"> El Presidente Municipal autorizará, a través </w:t>
      </w:r>
      <w:r w:rsidRPr="004242EF">
        <w:rPr>
          <w:rFonts w:ascii="Arial" w:hAnsi="Arial" w:cs="Arial"/>
          <w:bCs/>
          <w:sz w:val="20"/>
          <w:szCs w:val="20"/>
          <w:lang w:val="es-MX"/>
        </w:rPr>
        <w:t>de la persona titular de la Unidad de Panteones</w:t>
      </w:r>
      <w:r w:rsidRPr="004242EF">
        <w:rPr>
          <w:rFonts w:ascii="Arial" w:hAnsi="Arial" w:cs="Arial"/>
          <w:sz w:val="20"/>
          <w:szCs w:val="20"/>
          <w:lang w:val="es-MX"/>
        </w:rPr>
        <w:t xml:space="preserve">, el traslado de cadáveres de un cementerio a otro, si se cumplen con los requisitos y sólo pueden tener vigencia cuando el traslado de cadáveres se realice dentro del Municipio y no cuando se trate de </w:t>
      </w:r>
      <w:proofErr w:type="spellStart"/>
      <w:r w:rsidRPr="004242EF">
        <w:rPr>
          <w:rFonts w:ascii="Arial" w:hAnsi="Arial" w:cs="Arial"/>
          <w:sz w:val="20"/>
          <w:szCs w:val="20"/>
          <w:lang w:val="es-MX"/>
        </w:rPr>
        <w:t>reinhumaciones</w:t>
      </w:r>
      <w:proofErr w:type="spellEnd"/>
      <w:r w:rsidRPr="004242EF">
        <w:rPr>
          <w:rFonts w:ascii="Arial" w:hAnsi="Arial" w:cs="Arial"/>
          <w:sz w:val="20"/>
          <w:szCs w:val="20"/>
          <w:lang w:val="es-MX"/>
        </w:rPr>
        <w:t xml:space="preserve"> de otro lugar: …</w:t>
      </w:r>
    </w:p>
    <w:p w14:paraId="77402354" w14:textId="77777777" w:rsidR="004242EF" w:rsidRPr="004242EF" w:rsidRDefault="004242EF" w:rsidP="004242EF">
      <w:pPr>
        <w:spacing w:before="20"/>
        <w:ind w:left="567" w:right="332"/>
        <w:jc w:val="both"/>
        <w:rPr>
          <w:rFonts w:ascii="Arial" w:hAnsi="Arial" w:cs="Arial"/>
          <w:sz w:val="20"/>
          <w:szCs w:val="20"/>
          <w:lang w:val="es-MX"/>
        </w:rPr>
      </w:pPr>
    </w:p>
    <w:p w14:paraId="5128DACE" w14:textId="137C61B0" w:rsidR="00BD2022" w:rsidRDefault="004242EF" w:rsidP="00066D31">
      <w:pPr>
        <w:spacing w:before="20"/>
        <w:ind w:left="567" w:right="332"/>
        <w:jc w:val="both"/>
        <w:rPr>
          <w:rFonts w:ascii="Arial" w:hAnsi="Arial" w:cs="Arial"/>
          <w:bCs/>
          <w:sz w:val="20"/>
          <w:szCs w:val="20"/>
          <w:lang w:val="es-MX"/>
        </w:rPr>
      </w:pPr>
      <w:r w:rsidRPr="004242EF">
        <w:rPr>
          <w:rFonts w:ascii="Arial" w:hAnsi="Arial" w:cs="Arial"/>
          <w:b/>
          <w:sz w:val="20"/>
          <w:szCs w:val="20"/>
          <w:lang w:val="es-MX"/>
        </w:rPr>
        <w:t>ARTÍCULO 47.-</w:t>
      </w:r>
      <w:r w:rsidRPr="004242EF">
        <w:rPr>
          <w:rFonts w:ascii="Arial" w:hAnsi="Arial" w:cs="Arial"/>
          <w:sz w:val="20"/>
          <w:szCs w:val="20"/>
          <w:lang w:val="es-MX"/>
        </w:rPr>
        <w:t xml:space="preserve"> </w:t>
      </w:r>
      <w:r w:rsidRPr="004242EF">
        <w:rPr>
          <w:rFonts w:ascii="Arial" w:hAnsi="Arial" w:cs="Arial"/>
          <w:bCs/>
          <w:sz w:val="20"/>
          <w:szCs w:val="20"/>
          <w:lang w:val="es-MX"/>
        </w:rPr>
        <w:t>Tratándose de fosas bajo el régimen de temporalidad mínima, los derechos del titular se extinguirán una vez transcurridos siete años, si la inhumación se realizó en ataúd de madera, o veinticinco años, si se efectuó en ataúd metálico.</w:t>
      </w:r>
    </w:p>
    <w:p w14:paraId="627B2153" w14:textId="77777777" w:rsidR="00BD2022" w:rsidRPr="00BD2022" w:rsidRDefault="00BD2022" w:rsidP="00BD2022">
      <w:pPr>
        <w:spacing w:before="20"/>
        <w:ind w:left="567" w:right="332"/>
        <w:jc w:val="both"/>
        <w:rPr>
          <w:rFonts w:ascii="Arial" w:hAnsi="Arial" w:cs="Arial"/>
          <w:bCs/>
          <w:sz w:val="20"/>
          <w:szCs w:val="20"/>
          <w:lang w:val="es-MX"/>
        </w:rPr>
      </w:pPr>
      <w:r w:rsidRPr="00BD2022">
        <w:rPr>
          <w:rFonts w:ascii="Arial" w:hAnsi="Arial" w:cs="Arial"/>
          <w:bCs/>
          <w:sz w:val="20"/>
          <w:szCs w:val="20"/>
          <w:lang w:val="es-MX"/>
        </w:rPr>
        <w:t>Para evitar la extinción de dichos derechos,  dentro de los 15 días hábiles siguientes al vencimiento de la temporalidad mínima, la persona titular deberá solicitar a la Unidad de Panteones el cambio al régimen de perpetuidad, previo pago de los derechos correspondientes ante la Tesorería Municipal.</w:t>
      </w:r>
    </w:p>
    <w:p w14:paraId="28BA6736" w14:textId="77777777" w:rsidR="00BD2022" w:rsidRPr="00BD2022" w:rsidRDefault="00BD2022" w:rsidP="00BD2022">
      <w:pPr>
        <w:spacing w:before="20"/>
        <w:ind w:left="567" w:right="332"/>
        <w:jc w:val="both"/>
        <w:rPr>
          <w:rFonts w:ascii="Arial" w:hAnsi="Arial" w:cs="Arial"/>
          <w:bCs/>
          <w:sz w:val="20"/>
          <w:szCs w:val="20"/>
          <w:lang w:val="es-MX"/>
        </w:rPr>
      </w:pPr>
    </w:p>
    <w:p w14:paraId="12165857" w14:textId="77777777" w:rsidR="00BD2022" w:rsidRPr="00BD2022" w:rsidRDefault="00BD2022" w:rsidP="00BD2022">
      <w:pPr>
        <w:spacing w:before="20"/>
        <w:ind w:left="567" w:right="332"/>
        <w:jc w:val="both"/>
        <w:rPr>
          <w:rFonts w:ascii="Arial" w:hAnsi="Arial" w:cs="Arial"/>
          <w:bCs/>
          <w:sz w:val="20"/>
          <w:szCs w:val="20"/>
          <w:lang w:val="es-MX"/>
        </w:rPr>
      </w:pPr>
      <w:r w:rsidRPr="00BD2022">
        <w:rPr>
          <w:rFonts w:ascii="Arial" w:hAnsi="Arial" w:cs="Arial"/>
          <w:bCs/>
          <w:sz w:val="20"/>
          <w:szCs w:val="20"/>
          <w:lang w:val="es-MX"/>
        </w:rPr>
        <w:t>Concluido el plazo de la temporalidad mínima sin que se haya presentado la solicitud de cambio a perpetuidad, la fosa se considerará en estado de abandono y quedará sujeta al procedimiento establecido en el artículo 67 del presente Reglamento.</w:t>
      </w:r>
    </w:p>
    <w:p w14:paraId="7E47AD49" w14:textId="77777777" w:rsidR="00BD2022" w:rsidRPr="00BD2022" w:rsidRDefault="00BD2022" w:rsidP="00BD2022">
      <w:pPr>
        <w:spacing w:before="20"/>
        <w:ind w:left="567" w:right="332"/>
        <w:jc w:val="both"/>
        <w:rPr>
          <w:rFonts w:ascii="Arial" w:hAnsi="Arial" w:cs="Arial"/>
          <w:bCs/>
          <w:sz w:val="20"/>
          <w:szCs w:val="20"/>
          <w:lang w:val="es-MX"/>
        </w:rPr>
      </w:pPr>
    </w:p>
    <w:p w14:paraId="1ECFC5C1" w14:textId="77777777" w:rsidR="00BD2022" w:rsidRPr="00BD2022" w:rsidRDefault="00BD2022" w:rsidP="00BD2022">
      <w:pPr>
        <w:spacing w:before="20"/>
        <w:ind w:left="567" w:right="332"/>
        <w:jc w:val="both"/>
        <w:rPr>
          <w:rFonts w:ascii="Arial" w:hAnsi="Arial" w:cs="Arial"/>
          <w:bCs/>
          <w:sz w:val="20"/>
          <w:szCs w:val="20"/>
          <w:lang w:val="es-MX"/>
        </w:rPr>
      </w:pPr>
      <w:r w:rsidRPr="00BD2022">
        <w:rPr>
          <w:rFonts w:ascii="Arial" w:hAnsi="Arial" w:cs="Arial"/>
          <w:b/>
          <w:bCs/>
          <w:sz w:val="20"/>
          <w:szCs w:val="20"/>
          <w:lang w:val="es-MX"/>
        </w:rPr>
        <w:t>ARTÍCULO 49.-</w:t>
      </w:r>
      <w:r w:rsidRPr="00BD2022">
        <w:rPr>
          <w:rFonts w:ascii="Arial" w:hAnsi="Arial" w:cs="Arial"/>
          <w:bCs/>
          <w:sz w:val="20"/>
          <w:szCs w:val="20"/>
          <w:lang w:val="es-MX"/>
        </w:rPr>
        <w:t xml:space="preserve"> Los lotes a perpetuidad podrán componerse de una o de varias fosas, según se solicite y previa autorización de la Unidad de Panteones, quien analizará la disponibilidad de fosas en los cementerios.</w:t>
      </w:r>
    </w:p>
    <w:p w14:paraId="23E236E3" w14:textId="77777777" w:rsidR="00BD2022" w:rsidRPr="00BD2022" w:rsidRDefault="00BD2022" w:rsidP="00BD2022">
      <w:pPr>
        <w:spacing w:before="20"/>
        <w:ind w:left="567" w:right="332"/>
        <w:jc w:val="both"/>
        <w:rPr>
          <w:rFonts w:ascii="Arial" w:hAnsi="Arial" w:cs="Arial"/>
          <w:bCs/>
          <w:sz w:val="20"/>
          <w:szCs w:val="20"/>
          <w:lang w:val="es-MX"/>
        </w:rPr>
      </w:pPr>
    </w:p>
    <w:p w14:paraId="386057AA" w14:textId="77777777" w:rsidR="00BD2022" w:rsidRPr="00BD2022" w:rsidRDefault="00BD2022" w:rsidP="00BD2022">
      <w:pPr>
        <w:spacing w:before="20"/>
        <w:ind w:left="567" w:right="332"/>
        <w:jc w:val="both"/>
        <w:rPr>
          <w:rFonts w:ascii="Arial" w:hAnsi="Arial" w:cs="Arial"/>
          <w:bCs/>
          <w:sz w:val="20"/>
          <w:szCs w:val="20"/>
          <w:lang w:val="es-MX"/>
        </w:rPr>
      </w:pPr>
      <w:r w:rsidRPr="00BD2022">
        <w:rPr>
          <w:rFonts w:ascii="Arial" w:hAnsi="Arial" w:cs="Arial"/>
          <w:b/>
          <w:bCs/>
          <w:sz w:val="20"/>
          <w:szCs w:val="20"/>
          <w:lang w:val="es-MX"/>
        </w:rPr>
        <w:t>ARTÍCULO 52.-</w:t>
      </w:r>
      <w:r w:rsidRPr="00BD2022">
        <w:rPr>
          <w:rFonts w:ascii="Arial" w:hAnsi="Arial" w:cs="Arial"/>
          <w:bCs/>
          <w:sz w:val="20"/>
          <w:szCs w:val="20"/>
          <w:lang w:val="es-MX"/>
        </w:rPr>
        <w:t xml:space="preserve"> Las personas adquirentes de derechos bajo el régimen de perpetuidad deberán identificar la fosa en un plazo máximo de treinta días hábiles, mediante la colocación de una placa en la cabecera que contenga los siguientes datos: la palabra </w:t>
      </w:r>
      <w:r w:rsidRPr="00BD2022">
        <w:rPr>
          <w:rFonts w:ascii="Arial" w:hAnsi="Arial" w:cs="Arial"/>
          <w:bCs/>
          <w:i/>
          <w:iCs/>
          <w:sz w:val="20"/>
          <w:szCs w:val="20"/>
          <w:lang w:val="es-MX"/>
        </w:rPr>
        <w:t>“Perpetuidad”</w:t>
      </w:r>
      <w:r w:rsidRPr="00BD2022">
        <w:rPr>
          <w:rFonts w:ascii="Arial" w:hAnsi="Arial" w:cs="Arial"/>
          <w:bCs/>
          <w:sz w:val="20"/>
          <w:szCs w:val="20"/>
          <w:lang w:val="es-MX"/>
        </w:rPr>
        <w:t>, número de fosa, línea, cuadro, cementerio, registro, póliza, libro y el nombre del o de los inhumados.</w:t>
      </w:r>
    </w:p>
    <w:p w14:paraId="630FED3F" w14:textId="77777777" w:rsidR="00BD2022" w:rsidRPr="00BD2022" w:rsidRDefault="00BD2022" w:rsidP="00BD2022">
      <w:pPr>
        <w:spacing w:before="20"/>
        <w:ind w:left="567" w:right="332"/>
        <w:jc w:val="both"/>
        <w:rPr>
          <w:rFonts w:ascii="Arial" w:hAnsi="Arial" w:cs="Arial"/>
          <w:bCs/>
          <w:sz w:val="20"/>
          <w:szCs w:val="20"/>
          <w:lang w:val="es-MX"/>
        </w:rPr>
      </w:pPr>
    </w:p>
    <w:p w14:paraId="750D7794" w14:textId="77777777" w:rsidR="00BD2022" w:rsidRPr="00BD2022" w:rsidRDefault="00BD2022" w:rsidP="00BD2022">
      <w:pPr>
        <w:spacing w:before="20"/>
        <w:ind w:left="567" w:right="332"/>
        <w:jc w:val="both"/>
        <w:rPr>
          <w:rFonts w:ascii="Arial" w:hAnsi="Arial" w:cs="Arial"/>
          <w:bCs/>
          <w:sz w:val="20"/>
          <w:szCs w:val="20"/>
          <w:lang w:val="es-MX"/>
        </w:rPr>
      </w:pPr>
      <w:r w:rsidRPr="00BD2022">
        <w:rPr>
          <w:rFonts w:ascii="Arial" w:hAnsi="Arial" w:cs="Arial"/>
          <w:bCs/>
          <w:sz w:val="20"/>
          <w:szCs w:val="20"/>
          <w:lang w:val="es-MX"/>
        </w:rPr>
        <w:t>En caso de incumplimiento, la Unidad de Panteones notificará por edictos al titular, otorgándole un plazo de diez días hábiles para regularizar la identificación. La publicación de los edictos se hará en los mismos términos previstos en la fracción I del artículo 67, y el cómputo del plazo se sujetará a lo establecido en la fracción II del mismo artículo.</w:t>
      </w:r>
    </w:p>
    <w:p w14:paraId="20B165F9" w14:textId="77777777" w:rsidR="00BD2022" w:rsidRPr="00BD2022" w:rsidRDefault="00BD2022" w:rsidP="00BD2022">
      <w:pPr>
        <w:spacing w:before="20"/>
        <w:ind w:left="567" w:right="332"/>
        <w:jc w:val="both"/>
        <w:rPr>
          <w:rFonts w:ascii="Arial" w:hAnsi="Arial" w:cs="Arial"/>
          <w:bCs/>
          <w:sz w:val="20"/>
          <w:szCs w:val="20"/>
          <w:lang w:val="es-MX"/>
        </w:rPr>
      </w:pPr>
    </w:p>
    <w:p w14:paraId="50A1C903" w14:textId="77777777" w:rsidR="00BD2022" w:rsidRPr="00BD2022" w:rsidRDefault="00BD2022" w:rsidP="00BD2022">
      <w:pPr>
        <w:spacing w:before="20"/>
        <w:ind w:left="567" w:right="332"/>
        <w:jc w:val="both"/>
        <w:rPr>
          <w:rFonts w:ascii="Arial" w:hAnsi="Arial" w:cs="Arial"/>
          <w:bCs/>
          <w:sz w:val="20"/>
          <w:szCs w:val="20"/>
          <w:lang w:val="es-MX"/>
        </w:rPr>
      </w:pPr>
      <w:r w:rsidRPr="00BD2022">
        <w:rPr>
          <w:rFonts w:ascii="Arial" w:hAnsi="Arial" w:cs="Arial"/>
          <w:bCs/>
          <w:sz w:val="20"/>
          <w:szCs w:val="20"/>
          <w:lang w:val="es-MX"/>
        </w:rPr>
        <w:lastRenderedPageBreak/>
        <w:t>Transcurrido dicho término sin que se atienda el requerimiento, se impondrá como sanción una multa en términos de la Ley de Ingresos Municipales vigente.</w:t>
      </w:r>
    </w:p>
    <w:p w14:paraId="69A963D6" w14:textId="77777777" w:rsidR="00BD2022" w:rsidRPr="00BD2022" w:rsidRDefault="00BD2022" w:rsidP="00BD2022">
      <w:pPr>
        <w:spacing w:before="20"/>
        <w:ind w:left="567" w:right="332"/>
        <w:jc w:val="both"/>
        <w:rPr>
          <w:rFonts w:ascii="Arial" w:hAnsi="Arial" w:cs="Arial"/>
          <w:bCs/>
          <w:sz w:val="20"/>
          <w:szCs w:val="20"/>
          <w:lang w:val="es-MX"/>
        </w:rPr>
      </w:pPr>
    </w:p>
    <w:p w14:paraId="2267EA3A" w14:textId="77777777" w:rsidR="00BD2022" w:rsidRPr="00BD2022" w:rsidRDefault="00BD2022" w:rsidP="00BD2022">
      <w:pPr>
        <w:spacing w:before="20"/>
        <w:ind w:left="567" w:right="332"/>
        <w:jc w:val="both"/>
        <w:rPr>
          <w:rFonts w:ascii="Arial" w:hAnsi="Arial" w:cs="Arial"/>
          <w:bCs/>
          <w:sz w:val="20"/>
          <w:szCs w:val="20"/>
          <w:lang w:val="es-MX"/>
        </w:rPr>
      </w:pPr>
      <w:r w:rsidRPr="00BD2022">
        <w:rPr>
          <w:rFonts w:ascii="Arial" w:hAnsi="Arial" w:cs="Arial"/>
          <w:bCs/>
          <w:sz w:val="20"/>
          <w:szCs w:val="20"/>
          <w:lang w:val="es-MX"/>
        </w:rPr>
        <w:t>Si no se cumple con la obligación de identificar la fosa, esta podrá considerarse en estado de abandono, quedando sujeta al procedimiento previsto en el artículo 67 del presente Reglamento.</w:t>
      </w:r>
    </w:p>
    <w:p w14:paraId="0791729D" w14:textId="77777777" w:rsidR="00BD2022" w:rsidRPr="00BD2022" w:rsidRDefault="00BD2022" w:rsidP="00BD2022">
      <w:pPr>
        <w:spacing w:before="20"/>
        <w:ind w:left="567" w:right="332"/>
        <w:jc w:val="both"/>
        <w:rPr>
          <w:rFonts w:ascii="Arial" w:hAnsi="Arial" w:cs="Arial"/>
          <w:bCs/>
          <w:sz w:val="20"/>
          <w:szCs w:val="20"/>
          <w:lang w:val="es-MX"/>
        </w:rPr>
      </w:pPr>
    </w:p>
    <w:p w14:paraId="71E6A5B5" w14:textId="77777777" w:rsidR="00BD2022" w:rsidRPr="00BD2022" w:rsidRDefault="00BD2022" w:rsidP="00BD2022">
      <w:pPr>
        <w:spacing w:before="20"/>
        <w:ind w:left="567" w:right="332"/>
        <w:jc w:val="both"/>
        <w:rPr>
          <w:rFonts w:ascii="Arial" w:hAnsi="Arial" w:cs="Arial"/>
          <w:bCs/>
          <w:sz w:val="20"/>
          <w:szCs w:val="20"/>
          <w:lang w:val="es-MX"/>
        </w:rPr>
      </w:pPr>
      <w:r w:rsidRPr="00BD2022">
        <w:rPr>
          <w:rFonts w:ascii="Arial" w:hAnsi="Arial" w:cs="Arial"/>
          <w:b/>
          <w:bCs/>
          <w:sz w:val="20"/>
          <w:szCs w:val="20"/>
          <w:lang w:val="es-MX"/>
        </w:rPr>
        <w:t>ARTÍCULO 54.-</w:t>
      </w:r>
      <w:r w:rsidRPr="00BD2022">
        <w:rPr>
          <w:rFonts w:ascii="Arial" w:hAnsi="Arial" w:cs="Arial"/>
          <w:bCs/>
          <w:sz w:val="20"/>
          <w:szCs w:val="20"/>
          <w:lang w:val="es-MX"/>
        </w:rPr>
        <w:t xml:space="preserve"> Para que un cadáver pueda ser inhumado sin el respectivo pago de los derechos correspondientes, los interesados deberán contar con la autorización, por escrito, del Presidente Municipal otorgado a través de la Unidad de Panteones.</w:t>
      </w:r>
    </w:p>
    <w:p w14:paraId="38700531" w14:textId="77777777" w:rsidR="00BD2022" w:rsidRPr="00BD2022" w:rsidRDefault="00BD2022" w:rsidP="00BD2022">
      <w:pPr>
        <w:spacing w:before="20"/>
        <w:ind w:left="567" w:right="332"/>
        <w:jc w:val="both"/>
        <w:rPr>
          <w:rFonts w:ascii="Arial" w:hAnsi="Arial" w:cs="Arial"/>
          <w:bCs/>
          <w:sz w:val="20"/>
          <w:szCs w:val="20"/>
          <w:lang w:val="es-MX"/>
        </w:rPr>
      </w:pPr>
    </w:p>
    <w:p w14:paraId="3C840D21" w14:textId="77777777" w:rsidR="00BD2022" w:rsidRPr="00BD2022" w:rsidRDefault="00BD2022" w:rsidP="00BD2022">
      <w:pPr>
        <w:spacing w:before="20"/>
        <w:ind w:left="567" w:right="332"/>
        <w:jc w:val="both"/>
        <w:rPr>
          <w:rFonts w:ascii="Arial" w:hAnsi="Arial" w:cs="Arial"/>
          <w:bCs/>
          <w:sz w:val="20"/>
          <w:szCs w:val="20"/>
          <w:lang w:val="es-MX"/>
        </w:rPr>
      </w:pPr>
      <w:r w:rsidRPr="00BD2022">
        <w:rPr>
          <w:rFonts w:ascii="Arial" w:hAnsi="Arial" w:cs="Arial"/>
          <w:b/>
          <w:bCs/>
          <w:sz w:val="20"/>
          <w:szCs w:val="20"/>
          <w:lang w:val="es-MX"/>
        </w:rPr>
        <w:t>ARTÍCULO 62.-</w:t>
      </w:r>
      <w:r w:rsidRPr="00BD2022">
        <w:rPr>
          <w:rFonts w:ascii="Arial" w:hAnsi="Arial" w:cs="Arial"/>
          <w:bCs/>
          <w:sz w:val="20"/>
          <w:szCs w:val="20"/>
          <w:lang w:val="es-MX"/>
        </w:rPr>
        <w:t xml:space="preserve"> Para la construcción de monumentos, capillas y demás edificaciones dentro de los panteones municipales, se deberá contar con la autorización de la Unidad de Panteones, la cual se otorgará previa presentación de la solicitud correspondiente, acompañada del boceto del proyecto y del comprobante de pago de los derechos respectivos ante la Tesorería Municipal.</w:t>
      </w:r>
    </w:p>
    <w:p w14:paraId="30F88D25" w14:textId="77777777" w:rsidR="00BD2022" w:rsidRPr="00BD2022" w:rsidRDefault="00BD2022" w:rsidP="00BD2022">
      <w:pPr>
        <w:spacing w:before="20"/>
        <w:ind w:left="567" w:right="332"/>
        <w:jc w:val="both"/>
        <w:rPr>
          <w:rFonts w:ascii="Arial" w:hAnsi="Arial" w:cs="Arial"/>
          <w:bCs/>
          <w:sz w:val="20"/>
          <w:szCs w:val="20"/>
          <w:lang w:val="es-MX"/>
        </w:rPr>
      </w:pPr>
    </w:p>
    <w:p w14:paraId="5F016E1A" w14:textId="2A56C99B" w:rsidR="00C03E6D" w:rsidRPr="00C03E6D" w:rsidRDefault="00BD2022" w:rsidP="00C03E6D">
      <w:pPr>
        <w:spacing w:before="20"/>
        <w:ind w:left="567" w:right="332"/>
        <w:jc w:val="both"/>
        <w:rPr>
          <w:rFonts w:ascii="Arial" w:hAnsi="Arial" w:cs="Arial"/>
          <w:bCs/>
          <w:sz w:val="20"/>
          <w:szCs w:val="20"/>
          <w:lang w:val="es-MX"/>
        </w:rPr>
      </w:pPr>
      <w:r w:rsidRPr="00BD2022">
        <w:rPr>
          <w:rFonts w:ascii="Arial" w:hAnsi="Arial" w:cs="Arial"/>
          <w:b/>
          <w:bCs/>
          <w:sz w:val="20"/>
          <w:szCs w:val="20"/>
          <w:lang w:val="es-MX"/>
        </w:rPr>
        <w:t>ARTÍCULO 63.-</w:t>
      </w:r>
      <w:r w:rsidRPr="00BD2022">
        <w:rPr>
          <w:rFonts w:ascii="Arial" w:hAnsi="Arial" w:cs="Arial"/>
          <w:bCs/>
          <w:sz w:val="20"/>
          <w:szCs w:val="20"/>
          <w:lang w:val="es-MX"/>
        </w:rPr>
        <w:t xml:space="preserve"> Para la construcción de criptas o edificaciones de capillas y la elaboración de morteros y concretos o almacenaje de materiales regionales e industrializados, deberá contarse con la autorización de la Unidad de Panteones, a fin de no dañar la infraestructura</w:t>
      </w:r>
      <w:r w:rsidR="00C03E6D" w:rsidRPr="00C03E6D">
        <w:rPr>
          <w:rFonts w:asciiTheme="minorHAnsi" w:eastAsia="Times New Roman" w:hAnsiTheme="minorHAnsi" w:cstheme="minorHAnsi"/>
          <w:bCs/>
          <w:sz w:val="24"/>
          <w:szCs w:val="24"/>
          <w:lang w:val="es-MX" w:eastAsia="es-MX"/>
        </w:rPr>
        <w:t xml:space="preserve"> </w:t>
      </w:r>
      <w:r w:rsidR="00C03E6D" w:rsidRPr="00C03E6D">
        <w:rPr>
          <w:rFonts w:ascii="Arial" w:hAnsi="Arial" w:cs="Arial"/>
          <w:bCs/>
          <w:sz w:val="20"/>
          <w:szCs w:val="20"/>
          <w:lang w:val="es-MX"/>
        </w:rPr>
        <w:t>existente. Dicha autorización se otorgará previa solicitud, acompañada del boceto correspondiente y del comprobante de pago de los derechos ante la Tesorería Municipal.</w:t>
      </w:r>
    </w:p>
    <w:p w14:paraId="54E9BBE1" w14:textId="77777777" w:rsidR="00C03E6D" w:rsidRPr="00C03E6D" w:rsidRDefault="00C03E6D" w:rsidP="00C03E6D">
      <w:pPr>
        <w:spacing w:before="20"/>
        <w:ind w:left="567" w:right="332"/>
        <w:jc w:val="both"/>
        <w:rPr>
          <w:rFonts w:ascii="Arial" w:hAnsi="Arial" w:cs="Arial"/>
          <w:bCs/>
          <w:sz w:val="20"/>
          <w:szCs w:val="20"/>
          <w:lang w:val="es-MX"/>
        </w:rPr>
      </w:pPr>
    </w:p>
    <w:p w14:paraId="25D977D0" w14:textId="77777777" w:rsidR="00C03E6D" w:rsidRPr="00C03E6D" w:rsidRDefault="00C03E6D" w:rsidP="00C03E6D">
      <w:pPr>
        <w:spacing w:before="20"/>
        <w:ind w:left="567" w:right="332"/>
        <w:jc w:val="both"/>
        <w:rPr>
          <w:rFonts w:ascii="Arial" w:hAnsi="Arial" w:cs="Arial"/>
          <w:bCs/>
          <w:sz w:val="20"/>
          <w:szCs w:val="20"/>
          <w:lang w:val="es-MX"/>
        </w:rPr>
      </w:pPr>
      <w:r w:rsidRPr="00C03E6D">
        <w:rPr>
          <w:rFonts w:ascii="Arial" w:hAnsi="Arial" w:cs="Arial"/>
          <w:b/>
          <w:bCs/>
          <w:sz w:val="20"/>
          <w:szCs w:val="20"/>
          <w:lang w:val="es-MX"/>
        </w:rPr>
        <w:t>ARTÍCULO 63 Bis.-</w:t>
      </w:r>
      <w:r w:rsidRPr="00C03E6D">
        <w:rPr>
          <w:rFonts w:ascii="Arial" w:hAnsi="Arial" w:cs="Arial"/>
          <w:bCs/>
          <w:sz w:val="20"/>
          <w:szCs w:val="20"/>
          <w:lang w:val="es-MX"/>
        </w:rPr>
        <w:t xml:space="preserve"> El incumplimiento a lo dispuesto en los artículos 62 y 63 de este Reglamento será sancionado con multa, en los términos previstos por la Ley de Ingresos Municipal vigente.</w:t>
      </w:r>
    </w:p>
    <w:p w14:paraId="22D62E92" w14:textId="77777777" w:rsidR="00C03E6D" w:rsidRPr="00C03E6D" w:rsidRDefault="00C03E6D" w:rsidP="00C03E6D">
      <w:pPr>
        <w:spacing w:before="20"/>
        <w:ind w:left="567" w:right="332"/>
        <w:jc w:val="both"/>
        <w:rPr>
          <w:rFonts w:ascii="Arial" w:hAnsi="Arial" w:cs="Arial"/>
          <w:bCs/>
          <w:sz w:val="20"/>
          <w:szCs w:val="20"/>
          <w:lang w:val="es-MX"/>
        </w:rPr>
      </w:pPr>
      <w:r w:rsidRPr="00C03E6D">
        <w:rPr>
          <w:rFonts w:ascii="Arial" w:hAnsi="Arial" w:cs="Arial"/>
          <w:bCs/>
          <w:sz w:val="20"/>
          <w:szCs w:val="20"/>
          <w:lang w:val="es-MX"/>
        </w:rPr>
        <w:br/>
        <w:t>Asimismo, la persona titular de la Unidad de Panteones, como medida de seguridad, podrá ordenar la suspensión inmediata de las obras de construcción, modificación o intervención a que se refieren dichos preceptos, hasta en tanto se obtenga la autorización respectiva y se acredite el pago de los derechos correspondientes.</w:t>
      </w:r>
    </w:p>
    <w:p w14:paraId="0DC55FDF" w14:textId="77777777" w:rsidR="00C03E6D" w:rsidRPr="00C03E6D" w:rsidRDefault="00C03E6D" w:rsidP="00C03E6D">
      <w:pPr>
        <w:spacing w:before="20"/>
        <w:ind w:left="567" w:right="332"/>
        <w:jc w:val="both"/>
        <w:rPr>
          <w:rFonts w:ascii="Arial" w:hAnsi="Arial" w:cs="Arial"/>
          <w:bCs/>
          <w:sz w:val="20"/>
          <w:szCs w:val="20"/>
          <w:lang w:val="es-MX"/>
        </w:rPr>
      </w:pPr>
      <w:r w:rsidRPr="00C03E6D">
        <w:rPr>
          <w:rFonts w:ascii="Arial" w:hAnsi="Arial" w:cs="Arial"/>
          <w:b/>
          <w:bCs/>
          <w:sz w:val="20"/>
          <w:szCs w:val="20"/>
          <w:lang w:val="es-MX"/>
        </w:rPr>
        <w:t>ARTÍCULO 66.-</w:t>
      </w:r>
      <w:r w:rsidRPr="00C03E6D">
        <w:rPr>
          <w:rFonts w:ascii="Arial" w:hAnsi="Arial" w:cs="Arial"/>
          <w:bCs/>
          <w:sz w:val="20"/>
          <w:szCs w:val="20"/>
          <w:lang w:val="es-MX"/>
        </w:rPr>
        <w:t xml:space="preserve"> Los materiales de los mausoleos o construcciones ubicados en fosas que hayan sido declaradas en estado de abandono, ingresarán al patrimonio del Ayuntamiento, quien podrá disponer de los mismos conforme a lo previsto en este </w:t>
      </w:r>
      <w:r w:rsidRPr="00C03E6D">
        <w:rPr>
          <w:rFonts w:ascii="Arial" w:hAnsi="Arial" w:cs="Arial"/>
          <w:bCs/>
          <w:sz w:val="20"/>
          <w:szCs w:val="20"/>
          <w:lang w:val="es-MX"/>
        </w:rPr>
        <w:t>Reglamento y demás disposiciones aplicables.</w:t>
      </w:r>
    </w:p>
    <w:p w14:paraId="67FBB6C4" w14:textId="77777777" w:rsidR="00C03E6D" w:rsidRPr="00C03E6D" w:rsidRDefault="00C03E6D" w:rsidP="00C03E6D">
      <w:pPr>
        <w:spacing w:before="20"/>
        <w:ind w:left="567" w:right="332"/>
        <w:jc w:val="both"/>
        <w:rPr>
          <w:rFonts w:ascii="Arial" w:hAnsi="Arial" w:cs="Arial"/>
          <w:bCs/>
          <w:sz w:val="20"/>
          <w:szCs w:val="20"/>
          <w:lang w:val="es-MX"/>
        </w:rPr>
      </w:pPr>
      <w:r w:rsidRPr="00C03E6D">
        <w:rPr>
          <w:rFonts w:ascii="Arial" w:hAnsi="Arial" w:cs="Arial"/>
          <w:bCs/>
          <w:sz w:val="20"/>
          <w:szCs w:val="20"/>
          <w:lang w:val="es-MX"/>
        </w:rPr>
        <w:t>La Unidad de Panteones será la responsable de dichos materiales, debiendo elaborar un inventario que clasifique los que se encuentren en buen estado y aquellos que se encuentren en mal estado.</w:t>
      </w:r>
    </w:p>
    <w:p w14:paraId="3E9F655B" w14:textId="77777777" w:rsidR="00C03E6D" w:rsidRPr="00C03E6D" w:rsidRDefault="00C03E6D" w:rsidP="00C03E6D">
      <w:pPr>
        <w:spacing w:before="20"/>
        <w:ind w:left="567" w:right="332"/>
        <w:jc w:val="both"/>
        <w:rPr>
          <w:rFonts w:ascii="Arial" w:hAnsi="Arial" w:cs="Arial"/>
          <w:bCs/>
          <w:sz w:val="20"/>
          <w:szCs w:val="20"/>
          <w:lang w:val="es-MX"/>
        </w:rPr>
      </w:pPr>
      <w:r w:rsidRPr="00C03E6D">
        <w:rPr>
          <w:rFonts w:ascii="Arial" w:hAnsi="Arial" w:cs="Arial"/>
          <w:bCs/>
          <w:sz w:val="20"/>
          <w:szCs w:val="20"/>
          <w:lang w:val="es-MX"/>
        </w:rPr>
        <w:t>Los materiales que se encuentren en buen estado podrán ser enajenados conforme a la legislación aplicable, levantándose para tal efecto acta circunstanciada con la intervención del personal del Órgano de Control Interno Municipal, quien deberá estar presente y firmar el acta circunstanciada.</w:t>
      </w:r>
    </w:p>
    <w:p w14:paraId="040019F8" w14:textId="77777777" w:rsidR="00C03E6D" w:rsidRPr="00C03E6D" w:rsidRDefault="00C03E6D" w:rsidP="00C03E6D">
      <w:pPr>
        <w:spacing w:before="20"/>
        <w:ind w:left="567" w:right="332"/>
        <w:jc w:val="both"/>
        <w:rPr>
          <w:rFonts w:ascii="Arial" w:hAnsi="Arial" w:cs="Arial"/>
          <w:bCs/>
          <w:sz w:val="20"/>
          <w:szCs w:val="20"/>
          <w:lang w:val="es-MX"/>
        </w:rPr>
      </w:pPr>
      <w:r w:rsidRPr="00C03E6D">
        <w:rPr>
          <w:rFonts w:ascii="Arial" w:hAnsi="Arial" w:cs="Arial"/>
          <w:bCs/>
          <w:sz w:val="20"/>
          <w:szCs w:val="20"/>
          <w:lang w:val="es-MX"/>
        </w:rPr>
        <w:t>Los materiales que se encuentren en mal estado serán destinados a su destrucción, bajo la supervisión de la Unidad de Panteones, dejando constancia administrativa de ello.</w:t>
      </w:r>
    </w:p>
    <w:p w14:paraId="12F104A1" w14:textId="77777777" w:rsidR="00C03E6D" w:rsidRPr="00C03E6D" w:rsidRDefault="00C03E6D" w:rsidP="00C03E6D">
      <w:pPr>
        <w:spacing w:before="20"/>
        <w:ind w:left="567" w:right="332"/>
        <w:jc w:val="both"/>
        <w:rPr>
          <w:rFonts w:ascii="Arial" w:hAnsi="Arial" w:cs="Arial"/>
          <w:bCs/>
          <w:sz w:val="20"/>
          <w:szCs w:val="20"/>
          <w:lang w:val="es-MX"/>
        </w:rPr>
      </w:pPr>
    </w:p>
    <w:p w14:paraId="434B5D8B" w14:textId="77777777" w:rsidR="00C03E6D" w:rsidRPr="00C03E6D" w:rsidRDefault="00C03E6D" w:rsidP="00C03E6D">
      <w:pPr>
        <w:spacing w:before="20"/>
        <w:ind w:left="567" w:right="332"/>
        <w:jc w:val="both"/>
        <w:rPr>
          <w:rFonts w:ascii="Arial" w:hAnsi="Arial" w:cs="Arial"/>
          <w:bCs/>
          <w:sz w:val="20"/>
          <w:szCs w:val="20"/>
          <w:lang w:val="es-MX"/>
        </w:rPr>
      </w:pPr>
      <w:r w:rsidRPr="00C03E6D">
        <w:rPr>
          <w:rFonts w:ascii="Arial" w:hAnsi="Arial" w:cs="Arial"/>
          <w:b/>
          <w:bCs/>
          <w:sz w:val="20"/>
          <w:szCs w:val="20"/>
          <w:lang w:val="es-MX"/>
        </w:rPr>
        <w:t>ARTÍCULO 67.-</w:t>
      </w:r>
      <w:r w:rsidRPr="00C03E6D">
        <w:rPr>
          <w:rFonts w:ascii="Arial" w:hAnsi="Arial" w:cs="Arial"/>
          <w:bCs/>
          <w:sz w:val="20"/>
          <w:szCs w:val="20"/>
          <w:lang w:val="es-MX"/>
        </w:rPr>
        <w:t xml:space="preserve"> Los procedimientos previstos en este artículo se aplicarán a las fosas consideradas en estado de abandono, sin perjuicio de lo dispuesto en el artículo 66 respecto a los materiales de mausoleos o construcciones existentes en dichas fosas.</w:t>
      </w:r>
    </w:p>
    <w:p w14:paraId="3D507B28" w14:textId="77777777" w:rsidR="00C03E6D" w:rsidRPr="00C03E6D" w:rsidRDefault="00C03E6D" w:rsidP="00C03E6D">
      <w:pPr>
        <w:spacing w:before="20"/>
        <w:ind w:left="567" w:right="332"/>
        <w:jc w:val="both"/>
        <w:rPr>
          <w:rFonts w:ascii="Arial" w:hAnsi="Arial" w:cs="Arial"/>
          <w:bCs/>
          <w:sz w:val="20"/>
          <w:szCs w:val="20"/>
          <w:lang w:val="es-MX"/>
        </w:rPr>
      </w:pPr>
    </w:p>
    <w:p w14:paraId="53918951" w14:textId="77777777" w:rsidR="00C03E6D" w:rsidRPr="00C03E6D" w:rsidRDefault="00C03E6D" w:rsidP="00C03E6D">
      <w:pPr>
        <w:spacing w:before="20"/>
        <w:ind w:left="567" w:right="332"/>
        <w:jc w:val="both"/>
        <w:rPr>
          <w:rFonts w:ascii="Arial" w:hAnsi="Arial" w:cs="Arial"/>
          <w:bCs/>
          <w:sz w:val="20"/>
          <w:szCs w:val="20"/>
          <w:lang w:val="es-MX"/>
        </w:rPr>
      </w:pPr>
      <w:r w:rsidRPr="00C03E6D">
        <w:rPr>
          <w:rFonts w:ascii="Arial" w:hAnsi="Arial" w:cs="Arial"/>
          <w:bCs/>
          <w:sz w:val="20"/>
          <w:szCs w:val="20"/>
          <w:lang w:val="es-MX"/>
        </w:rPr>
        <w:t>Se considerará que una fosa está en estado de abandono cuando se actualice cualquiera de los siguientes supuestos:</w:t>
      </w:r>
    </w:p>
    <w:p w14:paraId="114DD5D3" w14:textId="77777777" w:rsidR="00C03E6D" w:rsidRPr="00C03E6D" w:rsidRDefault="00C03E6D" w:rsidP="00C03E6D">
      <w:pPr>
        <w:spacing w:before="20"/>
        <w:ind w:left="567" w:right="332"/>
        <w:jc w:val="both"/>
        <w:rPr>
          <w:rFonts w:ascii="Arial" w:hAnsi="Arial" w:cs="Arial"/>
          <w:bCs/>
          <w:sz w:val="20"/>
          <w:szCs w:val="20"/>
          <w:lang w:val="es-MX"/>
        </w:rPr>
      </w:pPr>
    </w:p>
    <w:p w14:paraId="7210BA9E" w14:textId="77777777" w:rsidR="00C03E6D" w:rsidRPr="00C03E6D" w:rsidRDefault="00C03E6D" w:rsidP="00C03E6D">
      <w:pPr>
        <w:spacing w:before="20"/>
        <w:ind w:left="567" w:right="332"/>
        <w:jc w:val="both"/>
        <w:rPr>
          <w:rFonts w:ascii="Arial" w:hAnsi="Arial" w:cs="Arial"/>
          <w:bCs/>
          <w:sz w:val="20"/>
          <w:szCs w:val="20"/>
          <w:lang w:val="es-MX"/>
        </w:rPr>
      </w:pPr>
      <w:r w:rsidRPr="00C03E6D">
        <w:rPr>
          <w:rFonts w:ascii="Arial" w:hAnsi="Arial" w:cs="Arial"/>
          <w:bCs/>
          <w:sz w:val="20"/>
          <w:szCs w:val="20"/>
          <w:lang w:val="es-MX"/>
        </w:rPr>
        <w:t>1. No cuente con la debida identificación en el área correspondiente;</w:t>
      </w:r>
    </w:p>
    <w:p w14:paraId="06D43DBB" w14:textId="77777777" w:rsidR="00C03E6D" w:rsidRPr="00C03E6D" w:rsidRDefault="00C03E6D" w:rsidP="00C03E6D">
      <w:pPr>
        <w:spacing w:before="20"/>
        <w:ind w:left="567" w:right="332"/>
        <w:jc w:val="both"/>
        <w:rPr>
          <w:rFonts w:ascii="Arial" w:hAnsi="Arial" w:cs="Arial"/>
          <w:bCs/>
          <w:sz w:val="20"/>
          <w:szCs w:val="20"/>
          <w:lang w:val="es-MX"/>
        </w:rPr>
      </w:pPr>
      <w:r w:rsidRPr="00C03E6D">
        <w:rPr>
          <w:rFonts w:ascii="Arial" w:hAnsi="Arial" w:cs="Arial"/>
          <w:bCs/>
          <w:sz w:val="20"/>
          <w:szCs w:val="20"/>
          <w:lang w:val="es-MX"/>
        </w:rPr>
        <w:t>2. No se haya cubierto el pago por concepto de perpetuidad una vez transcurrida la temporalidad mínima;</w:t>
      </w:r>
    </w:p>
    <w:p w14:paraId="1750EC01" w14:textId="77777777" w:rsidR="00C03E6D" w:rsidRPr="00C03E6D" w:rsidRDefault="00C03E6D" w:rsidP="00C03E6D">
      <w:pPr>
        <w:spacing w:before="20"/>
        <w:ind w:left="567" w:right="332"/>
        <w:jc w:val="both"/>
        <w:rPr>
          <w:rFonts w:ascii="Arial" w:hAnsi="Arial" w:cs="Arial"/>
          <w:bCs/>
          <w:sz w:val="20"/>
          <w:szCs w:val="20"/>
          <w:lang w:val="es-MX"/>
        </w:rPr>
      </w:pPr>
      <w:r w:rsidRPr="00C03E6D">
        <w:rPr>
          <w:rFonts w:ascii="Arial" w:hAnsi="Arial" w:cs="Arial"/>
          <w:bCs/>
          <w:sz w:val="20"/>
          <w:szCs w:val="20"/>
          <w:lang w:val="es-MX"/>
        </w:rPr>
        <w:t>3. No se realice el pago correspondiente a la Conservación Anual.</w:t>
      </w:r>
    </w:p>
    <w:p w14:paraId="167A9744" w14:textId="77777777" w:rsidR="00C03E6D" w:rsidRPr="00C03E6D" w:rsidRDefault="00C03E6D" w:rsidP="00C03E6D">
      <w:pPr>
        <w:spacing w:before="20"/>
        <w:ind w:left="567" w:right="332"/>
        <w:jc w:val="both"/>
        <w:rPr>
          <w:rFonts w:ascii="Arial" w:hAnsi="Arial" w:cs="Arial"/>
          <w:bCs/>
          <w:sz w:val="20"/>
          <w:szCs w:val="20"/>
          <w:lang w:val="es-MX"/>
        </w:rPr>
      </w:pPr>
    </w:p>
    <w:p w14:paraId="7E60CBE6" w14:textId="3ACCEF9E" w:rsidR="00BD2022" w:rsidRDefault="00C03E6D" w:rsidP="00C03E6D">
      <w:pPr>
        <w:spacing w:before="20"/>
        <w:ind w:left="567" w:right="332"/>
        <w:jc w:val="both"/>
        <w:rPr>
          <w:rFonts w:ascii="Arial" w:hAnsi="Arial" w:cs="Arial"/>
          <w:bCs/>
          <w:sz w:val="20"/>
          <w:szCs w:val="20"/>
          <w:lang w:val="es-MX"/>
        </w:rPr>
      </w:pPr>
      <w:r w:rsidRPr="00C03E6D">
        <w:rPr>
          <w:rFonts w:ascii="Arial" w:hAnsi="Arial" w:cs="Arial"/>
          <w:bCs/>
          <w:sz w:val="20"/>
          <w:szCs w:val="20"/>
          <w:lang w:val="es-MX"/>
        </w:rPr>
        <w:t>Para iniciar el procedimiento de declaratoria de abandono de una fosa o nicho, la Unidad de Panteones realizará lo siguiente:</w:t>
      </w:r>
    </w:p>
    <w:p w14:paraId="6B19931D" w14:textId="77777777" w:rsidR="008269FA" w:rsidRDefault="008269FA" w:rsidP="00C03E6D">
      <w:pPr>
        <w:spacing w:before="20"/>
        <w:ind w:left="567" w:right="332"/>
        <w:jc w:val="both"/>
        <w:rPr>
          <w:rFonts w:ascii="Arial" w:hAnsi="Arial" w:cs="Arial"/>
          <w:bCs/>
          <w:sz w:val="20"/>
          <w:szCs w:val="20"/>
          <w:lang w:val="es-MX"/>
        </w:rPr>
      </w:pPr>
    </w:p>
    <w:p w14:paraId="1A000F19" w14:textId="039C7B72" w:rsidR="008269FA" w:rsidRPr="00C23D3B" w:rsidRDefault="008269FA" w:rsidP="00C23D3B">
      <w:pPr>
        <w:pStyle w:val="Prrafodelista"/>
        <w:numPr>
          <w:ilvl w:val="0"/>
          <w:numId w:val="7"/>
        </w:numPr>
        <w:spacing w:before="20"/>
        <w:ind w:right="332"/>
        <w:rPr>
          <w:rFonts w:ascii="Arial" w:hAnsi="Arial" w:cs="Arial"/>
          <w:bCs/>
          <w:sz w:val="20"/>
          <w:szCs w:val="20"/>
          <w:lang w:val="es-MX"/>
        </w:rPr>
      </w:pPr>
      <w:r w:rsidRPr="00C23D3B">
        <w:rPr>
          <w:rFonts w:ascii="Arial" w:hAnsi="Arial" w:cs="Arial"/>
          <w:bCs/>
          <w:sz w:val="20"/>
          <w:szCs w:val="20"/>
          <w:lang w:val="es-MX"/>
        </w:rPr>
        <w:t>Notificará a la persona titular de la póliza correspondiente para requerirle el cumplimiento de sus obligaciones, esta notificación se realizará exclusivamente por edictos, los cuales deberán publicarse de manera simultánea durante tres días consecutivos en:</w:t>
      </w:r>
    </w:p>
    <w:p w14:paraId="0F5004E2" w14:textId="77777777" w:rsidR="008269FA" w:rsidRPr="008269FA" w:rsidRDefault="008269FA" w:rsidP="008269FA">
      <w:pPr>
        <w:spacing w:before="20"/>
        <w:ind w:left="567" w:right="332"/>
        <w:jc w:val="both"/>
        <w:rPr>
          <w:rFonts w:ascii="Arial" w:hAnsi="Arial" w:cs="Arial"/>
          <w:bCs/>
          <w:sz w:val="20"/>
          <w:szCs w:val="20"/>
          <w:lang w:val="es-MX"/>
        </w:rPr>
      </w:pPr>
    </w:p>
    <w:p w14:paraId="0BD7FA91" w14:textId="77777777" w:rsidR="008269FA" w:rsidRPr="008269FA" w:rsidRDefault="008269FA" w:rsidP="008269FA">
      <w:pPr>
        <w:spacing w:before="20"/>
        <w:ind w:left="567" w:right="332"/>
        <w:jc w:val="both"/>
        <w:rPr>
          <w:rFonts w:ascii="Arial" w:hAnsi="Arial" w:cs="Arial"/>
          <w:bCs/>
          <w:sz w:val="20"/>
          <w:szCs w:val="20"/>
          <w:lang w:val="es-MX"/>
        </w:rPr>
      </w:pPr>
      <w:r w:rsidRPr="008269FA">
        <w:rPr>
          <w:rFonts w:ascii="Arial" w:hAnsi="Arial" w:cs="Arial"/>
          <w:bCs/>
          <w:sz w:val="20"/>
          <w:szCs w:val="20"/>
          <w:lang w:val="es-MX"/>
        </w:rPr>
        <w:t>a) La Gaceta Municipal;</w:t>
      </w:r>
    </w:p>
    <w:p w14:paraId="77B44372" w14:textId="77777777" w:rsidR="008269FA" w:rsidRPr="008269FA" w:rsidRDefault="008269FA" w:rsidP="008269FA">
      <w:pPr>
        <w:spacing w:before="20"/>
        <w:ind w:left="567" w:right="332"/>
        <w:jc w:val="both"/>
        <w:rPr>
          <w:rFonts w:ascii="Arial" w:hAnsi="Arial" w:cs="Arial"/>
          <w:bCs/>
          <w:sz w:val="20"/>
          <w:szCs w:val="20"/>
          <w:lang w:val="es-MX"/>
        </w:rPr>
      </w:pPr>
      <w:r w:rsidRPr="008269FA">
        <w:rPr>
          <w:rFonts w:ascii="Arial" w:hAnsi="Arial" w:cs="Arial"/>
          <w:bCs/>
          <w:sz w:val="20"/>
          <w:szCs w:val="20"/>
          <w:lang w:val="es-MX"/>
        </w:rPr>
        <w:t>b) Mamparas colocadas en los vestíbulos del panteón correspondiente;</w:t>
      </w:r>
    </w:p>
    <w:p w14:paraId="598C6426" w14:textId="77777777" w:rsidR="008269FA" w:rsidRPr="008269FA" w:rsidRDefault="008269FA" w:rsidP="008269FA">
      <w:pPr>
        <w:spacing w:before="20"/>
        <w:ind w:left="567" w:right="332"/>
        <w:jc w:val="both"/>
        <w:rPr>
          <w:rFonts w:ascii="Arial" w:hAnsi="Arial" w:cs="Arial"/>
          <w:bCs/>
          <w:sz w:val="20"/>
          <w:szCs w:val="20"/>
          <w:lang w:val="es-MX"/>
        </w:rPr>
      </w:pPr>
      <w:r w:rsidRPr="008269FA">
        <w:rPr>
          <w:rFonts w:ascii="Arial" w:hAnsi="Arial" w:cs="Arial"/>
          <w:bCs/>
          <w:sz w:val="20"/>
          <w:szCs w:val="20"/>
          <w:lang w:val="es-MX"/>
        </w:rPr>
        <w:t>c) El tablero de avisos del Municipio;</w:t>
      </w:r>
    </w:p>
    <w:p w14:paraId="79EAE9D5" w14:textId="77777777" w:rsidR="008269FA" w:rsidRPr="008269FA" w:rsidRDefault="008269FA" w:rsidP="008269FA">
      <w:pPr>
        <w:spacing w:before="20"/>
        <w:ind w:left="567" w:right="332"/>
        <w:jc w:val="both"/>
        <w:rPr>
          <w:rFonts w:ascii="Arial" w:hAnsi="Arial" w:cs="Arial"/>
          <w:bCs/>
          <w:sz w:val="20"/>
          <w:szCs w:val="20"/>
          <w:lang w:val="es-MX"/>
        </w:rPr>
      </w:pPr>
      <w:r w:rsidRPr="008269FA">
        <w:rPr>
          <w:rFonts w:ascii="Arial" w:hAnsi="Arial" w:cs="Arial"/>
          <w:bCs/>
          <w:sz w:val="20"/>
          <w:szCs w:val="20"/>
          <w:lang w:val="es-MX"/>
        </w:rPr>
        <w:t>d) Las redes sociales y la página web oficial del Municipio.</w:t>
      </w:r>
    </w:p>
    <w:p w14:paraId="44197D06" w14:textId="77777777" w:rsidR="008269FA" w:rsidRPr="008269FA" w:rsidRDefault="008269FA" w:rsidP="008269FA">
      <w:pPr>
        <w:spacing w:before="20"/>
        <w:ind w:left="567" w:right="332"/>
        <w:jc w:val="both"/>
        <w:rPr>
          <w:rFonts w:ascii="Arial" w:hAnsi="Arial" w:cs="Arial"/>
          <w:bCs/>
          <w:sz w:val="20"/>
          <w:szCs w:val="20"/>
          <w:lang w:val="es-MX"/>
        </w:rPr>
      </w:pPr>
      <w:r w:rsidRPr="008269FA">
        <w:rPr>
          <w:rFonts w:ascii="Arial" w:hAnsi="Arial" w:cs="Arial"/>
          <w:bCs/>
          <w:sz w:val="20"/>
          <w:szCs w:val="20"/>
          <w:lang w:val="es-MX"/>
        </w:rPr>
        <w:t xml:space="preserve">Los edictos serán elaborados y publicados por la </w:t>
      </w:r>
      <w:r w:rsidRPr="008269FA">
        <w:rPr>
          <w:rFonts w:ascii="Arial" w:hAnsi="Arial" w:cs="Arial"/>
          <w:bCs/>
          <w:sz w:val="20"/>
          <w:szCs w:val="20"/>
          <w:lang w:val="es-MX"/>
        </w:rPr>
        <w:lastRenderedPageBreak/>
        <w:t>Secretaría Municipal, quien deberá asentar razón escrita de su fijación y retiro.</w:t>
      </w:r>
    </w:p>
    <w:p w14:paraId="20DE37B5" w14:textId="77777777" w:rsidR="008269FA" w:rsidRPr="008269FA" w:rsidRDefault="008269FA" w:rsidP="008269FA">
      <w:pPr>
        <w:spacing w:before="20"/>
        <w:ind w:left="567" w:right="332"/>
        <w:jc w:val="both"/>
        <w:rPr>
          <w:rFonts w:ascii="Arial" w:hAnsi="Arial" w:cs="Arial"/>
          <w:bCs/>
          <w:sz w:val="20"/>
          <w:szCs w:val="20"/>
          <w:lang w:val="es-MX"/>
        </w:rPr>
      </w:pPr>
    </w:p>
    <w:p w14:paraId="080BDD25" w14:textId="77777777" w:rsidR="008269FA" w:rsidRPr="008269FA" w:rsidRDefault="008269FA" w:rsidP="008269FA">
      <w:pPr>
        <w:spacing w:before="20"/>
        <w:ind w:left="567" w:right="332"/>
        <w:jc w:val="both"/>
        <w:rPr>
          <w:rFonts w:ascii="Arial" w:hAnsi="Arial" w:cs="Arial"/>
          <w:bCs/>
          <w:sz w:val="20"/>
          <w:szCs w:val="20"/>
          <w:lang w:val="es-MX"/>
        </w:rPr>
      </w:pPr>
      <w:r w:rsidRPr="008269FA">
        <w:rPr>
          <w:rFonts w:ascii="Arial" w:hAnsi="Arial" w:cs="Arial"/>
          <w:bCs/>
          <w:sz w:val="20"/>
          <w:szCs w:val="20"/>
          <w:lang w:val="es-MX"/>
        </w:rPr>
        <w:t>II. Una vez realizada la notificación por edictos, la persona titular o sus representantes legales podrán presentarse dentro del plazo de quince días hábiles para ejercer sus derechos, regularizar su situación o manifestar lo que a sus intereses convenga. Dicho plazo comenzará a computarse a partir del día siguiente de la última publicación de edictos.</w:t>
      </w:r>
    </w:p>
    <w:p w14:paraId="4A2F855F" w14:textId="77777777" w:rsidR="008269FA" w:rsidRPr="008269FA" w:rsidRDefault="008269FA" w:rsidP="008269FA">
      <w:pPr>
        <w:spacing w:before="20"/>
        <w:ind w:left="567" w:right="332"/>
        <w:jc w:val="both"/>
        <w:rPr>
          <w:rFonts w:ascii="Arial" w:hAnsi="Arial" w:cs="Arial"/>
          <w:bCs/>
          <w:sz w:val="20"/>
          <w:szCs w:val="20"/>
          <w:lang w:val="es-MX"/>
        </w:rPr>
      </w:pPr>
    </w:p>
    <w:p w14:paraId="1C1C5871" w14:textId="77777777" w:rsidR="008269FA" w:rsidRPr="008269FA" w:rsidRDefault="008269FA" w:rsidP="008269FA">
      <w:pPr>
        <w:spacing w:before="20"/>
        <w:ind w:left="567" w:right="332"/>
        <w:jc w:val="both"/>
        <w:rPr>
          <w:rFonts w:ascii="Arial" w:hAnsi="Arial" w:cs="Arial"/>
          <w:bCs/>
          <w:sz w:val="20"/>
          <w:szCs w:val="20"/>
          <w:lang w:val="es-MX"/>
        </w:rPr>
      </w:pPr>
      <w:r w:rsidRPr="008269FA">
        <w:rPr>
          <w:rFonts w:ascii="Arial" w:hAnsi="Arial" w:cs="Arial"/>
          <w:bCs/>
          <w:sz w:val="20"/>
          <w:szCs w:val="20"/>
          <w:lang w:val="es-MX"/>
        </w:rPr>
        <w:t>III. Transcurrido el plazo de quince días hábiles sin que persona alguna se presente a reclamar la titularidad o a adquirir la perpetuidad, la Unidad de Panteones podrá disponer de la fosa y procederá a la exhumación de los restos, depositándolos en el espacio destinado para restos abandonados, conforme a lo previsto en los artículos 30, 31, 32, 33, 34, 35 y 36 de este Reglamento.</w:t>
      </w:r>
    </w:p>
    <w:p w14:paraId="0679B31B" w14:textId="77777777" w:rsidR="008269FA" w:rsidRPr="008269FA" w:rsidRDefault="008269FA" w:rsidP="008269FA">
      <w:pPr>
        <w:spacing w:before="20"/>
        <w:ind w:left="567" w:right="332"/>
        <w:jc w:val="both"/>
        <w:rPr>
          <w:rFonts w:ascii="Arial" w:hAnsi="Arial" w:cs="Arial"/>
          <w:bCs/>
          <w:sz w:val="20"/>
          <w:szCs w:val="20"/>
          <w:lang w:val="es-MX"/>
        </w:rPr>
      </w:pPr>
    </w:p>
    <w:p w14:paraId="05D8D44D" w14:textId="412B3011" w:rsidR="008269FA" w:rsidRPr="008269FA" w:rsidRDefault="008269FA" w:rsidP="008269FA">
      <w:pPr>
        <w:spacing w:before="20"/>
        <w:ind w:left="567" w:right="332"/>
        <w:jc w:val="both"/>
        <w:rPr>
          <w:rFonts w:ascii="Arial" w:hAnsi="Arial" w:cs="Arial"/>
          <w:bCs/>
          <w:sz w:val="20"/>
          <w:szCs w:val="20"/>
          <w:lang w:val="es-MX"/>
        </w:rPr>
      </w:pPr>
      <w:r w:rsidRPr="008269FA">
        <w:rPr>
          <w:rFonts w:ascii="Arial" w:hAnsi="Arial" w:cs="Arial"/>
          <w:bCs/>
          <w:sz w:val="20"/>
          <w:szCs w:val="20"/>
          <w:lang w:val="es-MX"/>
        </w:rPr>
        <w:t>IV. Cuando no se pueda comprobar la existencia de la persona titular de los derechos, podrá intervenir cualquier interesado siempre que se presente dentro del plazo señalado y acredite consanguinidad en línea directa o colateral con la persona titular o con la persona cuyos restos ocupen la fosa, para señalar el lugar de destino final de los restos o para obtener la titularidad si así lo solicitare.</w:t>
      </w:r>
    </w:p>
    <w:p w14:paraId="6A553801" w14:textId="77777777" w:rsidR="008269FA" w:rsidRPr="008269FA" w:rsidRDefault="008269FA" w:rsidP="008269FA">
      <w:pPr>
        <w:spacing w:before="20"/>
        <w:ind w:left="567" w:right="332"/>
        <w:jc w:val="both"/>
        <w:rPr>
          <w:rFonts w:ascii="Arial" w:hAnsi="Arial" w:cs="Arial"/>
          <w:bCs/>
          <w:sz w:val="20"/>
          <w:szCs w:val="20"/>
          <w:lang w:val="es-MX"/>
        </w:rPr>
      </w:pPr>
    </w:p>
    <w:p w14:paraId="62527ABE" w14:textId="77777777" w:rsidR="008269FA" w:rsidRPr="008269FA" w:rsidRDefault="008269FA" w:rsidP="008269FA">
      <w:pPr>
        <w:spacing w:before="20"/>
        <w:ind w:left="567" w:right="332"/>
        <w:jc w:val="both"/>
        <w:rPr>
          <w:rFonts w:ascii="Arial" w:hAnsi="Arial" w:cs="Arial"/>
          <w:bCs/>
          <w:sz w:val="20"/>
          <w:szCs w:val="20"/>
          <w:lang w:val="es-MX"/>
        </w:rPr>
      </w:pPr>
      <w:r w:rsidRPr="008269FA">
        <w:rPr>
          <w:rFonts w:ascii="Arial" w:hAnsi="Arial" w:cs="Arial"/>
          <w:bCs/>
          <w:sz w:val="20"/>
          <w:szCs w:val="20"/>
          <w:lang w:val="es-MX"/>
        </w:rPr>
        <w:t xml:space="preserve">V. En cada procedimiento de exhumación y </w:t>
      </w:r>
      <w:proofErr w:type="spellStart"/>
      <w:r w:rsidRPr="008269FA">
        <w:rPr>
          <w:rFonts w:ascii="Arial" w:hAnsi="Arial" w:cs="Arial"/>
          <w:bCs/>
          <w:sz w:val="20"/>
          <w:szCs w:val="20"/>
          <w:lang w:val="es-MX"/>
        </w:rPr>
        <w:t>reinhumación</w:t>
      </w:r>
      <w:proofErr w:type="spellEnd"/>
      <w:r w:rsidRPr="008269FA">
        <w:rPr>
          <w:rFonts w:ascii="Arial" w:hAnsi="Arial" w:cs="Arial"/>
          <w:bCs/>
          <w:sz w:val="20"/>
          <w:szCs w:val="20"/>
          <w:lang w:val="es-MX"/>
        </w:rPr>
        <w:t xml:space="preserve"> se levantará un acta circunstanciada, en la que se asentarán:</w:t>
      </w:r>
    </w:p>
    <w:p w14:paraId="113BB8F2" w14:textId="77777777" w:rsidR="008269FA" w:rsidRPr="008269FA" w:rsidRDefault="008269FA" w:rsidP="008269FA">
      <w:pPr>
        <w:spacing w:before="20"/>
        <w:ind w:left="567" w:right="332"/>
        <w:jc w:val="both"/>
        <w:rPr>
          <w:rFonts w:ascii="Arial" w:hAnsi="Arial" w:cs="Arial"/>
          <w:bCs/>
          <w:sz w:val="20"/>
          <w:szCs w:val="20"/>
          <w:lang w:val="es-MX"/>
        </w:rPr>
      </w:pPr>
    </w:p>
    <w:p w14:paraId="3B32E14C" w14:textId="77777777" w:rsidR="008269FA" w:rsidRPr="008269FA" w:rsidRDefault="008269FA" w:rsidP="008269FA">
      <w:pPr>
        <w:spacing w:before="20"/>
        <w:ind w:left="567" w:right="332"/>
        <w:jc w:val="both"/>
        <w:rPr>
          <w:rFonts w:ascii="Arial" w:hAnsi="Arial" w:cs="Arial"/>
          <w:bCs/>
          <w:sz w:val="20"/>
          <w:szCs w:val="20"/>
          <w:lang w:val="es-MX"/>
        </w:rPr>
      </w:pPr>
      <w:r w:rsidRPr="008269FA">
        <w:rPr>
          <w:rFonts w:ascii="Arial" w:hAnsi="Arial" w:cs="Arial"/>
          <w:bCs/>
          <w:sz w:val="20"/>
          <w:szCs w:val="20"/>
          <w:lang w:val="es-MX"/>
        </w:rPr>
        <w:t>a) Los nombres que en vida llevaron los restos exhumados;</w:t>
      </w:r>
    </w:p>
    <w:p w14:paraId="29FA0218" w14:textId="77777777" w:rsidR="008269FA" w:rsidRPr="008269FA" w:rsidRDefault="008269FA" w:rsidP="008269FA">
      <w:pPr>
        <w:spacing w:before="20"/>
        <w:ind w:left="567" w:right="332"/>
        <w:jc w:val="both"/>
        <w:rPr>
          <w:rFonts w:ascii="Arial" w:hAnsi="Arial" w:cs="Arial"/>
          <w:bCs/>
          <w:sz w:val="20"/>
          <w:szCs w:val="20"/>
          <w:lang w:val="es-MX"/>
        </w:rPr>
      </w:pPr>
      <w:r w:rsidRPr="008269FA">
        <w:rPr>
          <w:rFonts w:ascii="Arial" w:hAnsi="Arial" w:cs="Arial"/>
          <w:bCs/>
          <w:sz w:val="20"/>
          <w:szCs w:val="20"/>
          <w:lang w:val="es-MX"/>
        </w:rPr>
        <w:t>b) Los datos de la fosa;</w:t>
      </w:r>
    </w:p>
    <w:p w14:paraId="772F1241" w14:textId="77777777" w:rsidR="008269FA" w:rsidRPr="008269FA" w:rsidRDefault="008269FA" w:rsidP="008269FA">
      <w:pPr>
        <w:spacing w:before="20"/>
        <w:ind w:left="567" w:right="332"/>
        <w:jc w:val="both"/>
        <w:rPr>
          <w:rFonts w:ascii="Arial" w:hAnsi="Arial" w:cs="Arial"/>
          <w:bCs/>
          <w:sz w:val="20"/>
          <w:szCs w:val="20"/>
          <w:lang w:val="es-MX"/>
        </w:rPr>
      </w:pPr>
      <w:r w:rsidRPr="008269FA">
        <w:rPr>
          <w:rFonts w:ascii="Arial" w:hAnsi="Arial" w:cs="Arial"/>
          <w:bCs/>
          <w:sz w:val="20"/>
          <w:szCs w:val="20"/>
          <w:lang w:val="es-MX"/>
        </w:rPr>
        <w:t>c) Las condiciones de abandono que motivaron la actuación.</w:t>
      </w:r>
    </w:p>
    <w:p w14:paraId="63DC4903" w14:textId="77777777" w:rsidR="008269FA" w:rsidRPr="008269FA" w:rsidRDefault="008269FA" w:rsidP="008269FA">
      <w:pPr>
        <w:spacing w:before="20"/>
        <w:ind w:left="567" w:right="332"/>
        <w:jc w:val="both"/>
        <w:rPr>
          <w:rFonts w:ascii="Arial" w:hAnsi="Arial" w:cs="Arial"/>
          <w:bCs/>
          <w:sz w:val="20"/>
          <w:szCs w:val="20"/>
          <w:lang w:val="es-MX"/>
        </w:rPr>
      </w:pPr>
    </w:p>
    <w:p w14:paraId="6D26BB17" w14:textId="41AF21B9" w:rsidR="008269FA" w:rsidRPr="008269FA" w:rsidRDefault="008269FA" w:rsidP="00066D31">
      <w:pPr>
        <w:spacing w:before="20"/>
        <w:ind w:left="567" w:right="332"/>
        <w:jc w:val="both"/>
        <w:rPr>
          <w:rFonts w:ascii="Arial" w:hAnsi="Arial" w:cs="Arial"/>
          <w:bCs/>
          <w:sz w:val="20"/>
          <w:szCs w:val="20"/>
          <w:lang w:val="es-MX"/>
        </w:rPr>
      </w:pPr>
      <w:r w:rsidRPr="008269FA">
        <w:rPr>
          <w:rFonts w:ascii="Arial" w:hAnsi="Arial" w:cs="Arial"/>
          <w:bCs/>
          <w:sz w:val="20"/>
          <w:szCs w:val="20"/>
          <w:lang w:val="es-MX"/>
        </w:rPr>
        <w:t xml:space="preserve">El acta deberá estar acompañada por al menos una fotografía del lugar y contará con la firma de dos testigos. Además, todas las exhumaciones y </w:t>
      </w:r>
      <w:proofErr w:type="spellStart"/>
      <w:r w:rsidRPr="008269FA">
        <w:rPr>
          <w:rFonts w:ascii="Arial" w:hAnsi="Arial" w:cs="Arial"/>
          <w:bCs/>
          <w:sz w:val="20"/>
          <w:szCs w:val="20"/>
          <w:lang w:val="es-MX"/>
        </w:rPr>
        <w:t>reinhumaciones</w:t>
      </w:r>
      <w:proofErr w:type="spellEnd"/>
      <w:r w:rsidRPr="008269FA">
        <w:rPr>
          <w:rFonts w:ascii="Arial" w:hAnsi="Arial" w:cs="Arial"/>
          <w:bCs/>
          <w:sz w:val="20"/>
          <w:szCs w:val="20"/>
          <w:lang w:val="es-MX"/>
        </w:rPr>
        <w:t xml:space="preserve"> deberán registrarse en el libro de control correspondiente, destinado a llevar un registro detallado de los procedimientos realizados sobre fosas abandonadas.</w:t>
      </w:r>
    </w:p>
    <w:p w14:paraId="02A19052" w14:textId="05476FD4" w:rsidR="00D17750" w:rsidRPr="00D17750" w:rsidRDefault="008269FA" w:rsidP="00D17750">
      <w:pPr>
        <w:spacing w:before="20"/>
        <w:ind w:left="567" w:right="332"/>
        <w:jc w:val="both"/>
        <w:rPr>
          <w:rFonts w:ascii="Arial" w:hAnsi="Arial" w:cs="Arial"/>
          <w:bCs/>
          <w:sz w:val="20"/>
          <w:szCs w:val="20"/>
          <w:lang w:val="es-MX"/>
        </w:rPr>
      </w:pPr>
      <w:r w:rsidRPr="008269FA">
        <w:rPr>
          <w:rFonts w:ascii="Arial" w:hAnsi="Arial" w:cs="Arial"/>
          <w:b/>
          <w:bCs/>
          <w:sz w:val="20"/>
          <w:szCs w:val="20"/>
          <w:lang w:val="es-MX"/>
        </w:rPr>
        <w:t>ARTÍCULO 68.-</w:t>
      </w:r>
      <w:r w:rsidRPr="008269FA">
        <w:rPr>
          <w:rFonts w:ascii="Arial" w:hAnsi="Arial" w:cs="Arial"/>
          <w:bCs/>
          <w:sz w:val="20"/>
          <w:szCs w:val="20"/>
          <w:lang w:val="es-MX"/>
        </w:rPr>
        <w:t xml:space="preserve"> Toda persona que solicite el derecho de uso sobre una fosa en los cementerios municipales, obtendrá respuesta de la Unidad de Panteones, dependiendo de la disponibilidad de cada uno de los cementerios, para lo cual se realizará el pago únicamente, en las cajas Recaudadoras Municipales y mediante la expedición de recibos</w:t>
      </w:r>
      <w:r w:rsidR="00D17750" w:rsidRPr="00D17750">
        <w:rPr>
          <w:rFonts w:asciiTheme="minorHAnsi" w:eastAsia="Times New Roman" w:hAnsiTheme="minorHAnsi" w:cstheme="minorHAnsi"/>
          <w:sz w:val="24"/>
          <w:szCs w:val="24"/>
          <w:lang w:val="es-MX" w:eastAsia="es-MX"/>
        </w:rPr>
        <w:t xml:space="preserve"> </w:t>
      </w:r>
      <w:r w:rsidR="00D17750" w:rsidRPr="00D17750">
        <w:rPr>
          <w:rFonts w:ascii="Arial" w:hAnsi="Arial" w:cs="Arial"/>
          <w:bCs/>
          <w:sz w:val="20"/>
          <w:szCs w:val="20"/>
          <w:lang w:val="es-MX"/>
        </w:rPr>
        <w:t xml:space="preserve">oficiales según el tabulador signado en la Ley de Ingresos para el Municipio de </w:t>
      </w:r>
      <w:r w:rsidR="00D17750" w:rsidRPr="00D17750">
        <w:rPr>
          <w:rFonts w:ascii="Arial" w:hAnsi="Arial" w:cs="Arial"/>
          <w:bCs/>
          <w:sz w:val="20"/>
          <w:szCs w:val="20"/>
          <w:lang w:val="es-MX"/>
        </w:rPr>
        <w:t>Oaxaca de Juárez vigente, con lo que podrá adquirir el derecho de uso sobre la misma, mas no la propiedad, la cual le corresponde al H. Ayuntamiento.</w:t>
      </w:r>
    </w:p>
    <w:p w14:paraId="0B2A5476" w14:textId="77777777" w:rsidR="00D17750" w:rsidRPr="00D17750" w:rsidRDefault="00D17750" w:rsidP="00D17750">
      <w:pPr>
        <w:spacing w:before="20"/>
        <w:ind w:left="567" w:right="332"/>
        <w:jc w:val="both"/>
        <w:rPr>
          <w:rFonts w:ascii="Arial" w:hAnsi="Arial" w:cs="Arial"/>
          <w:bCs/>
          <w:sz w:val="20"/>
          <w:szCs w:val="20"/>
          <w:lang w:val="es-MX"/>
        </w:rPr>
      </w:pPr>
    </w:p>
    <w:p w14:paraId="71F6EEF6" w14:textId="54C0A8F6" w:rsidR="00D17750" w:rsidRPr="00D17750" w:rsidRDefault="00D17750" w:rsidP="00D17750">
      <w:pPr>
        <w:spacing w:before="20"/>
        <w:ind w:left="567" w:right="332"/>
        <w:jc w:val="both"/>
        <w:rPr>
          <w:rFonts w:ascii="Arial" w:hAnsi="Arial" w:cs="Arial"/>
          <w:bCs/>
          <w:sz w:val="20"/>
          <w:szCs w:val="20"/>
          <w:lang w:val="es-MX"/>
        </w:rPr>
      </w:pPr>
      <w:r w:rsidRPr="00D17750">
        <w:rPr>
          <w:rFonts w:ascii="Arial" w:hAnsi="Arial" w:cs="Arial"/>
          <w:bCs/>
          <w:sz w:val="20"/>
          <w:szCs w:val="20"/>
          <w:lang w:val="es-MX"/>
        </w:rPr>
        <w:t>La Unidad de Panteones podrá otorgar el derecho de perpetuidad a la persona que lo solicite, bajo la condición de que en cada fosa se realicen hasta tres inhumaciones, siempre que cada una cumpla con la temporalidad mínima establecida, salvo que la primera o segunda inhumación cuenten con la construcción de bóveda, lo cual permitirá su uso antes del tiempo reglamentario.</w:t>
      </w:r>
    </w:p>
    <w:p w14:paraId="293A37C3" w14:textId="77777777" w:rsidR="00D17750" w:rsidRPr="00D17750" w:rsidRDefault="00D17750" w:rsidP="00D17750">
      <w:pPr>
        <w:spacing w:before="20"/>
        <w:ind w:left="567" w:right="332"/>
        <w:jc w:val="both"/>
        <w:rPr>
          <w:rFonts w:ascii="Arial" w:hAnsi="Arial" w:cs="Arial"/>
          <w:bCs/>
          <w:sz w:val="20"/>
          <w:szCs w:val="20"/>
          <w:lang w:val="es-MX"/>
        </w:rPr>
      </w:pPr>
    </w:p>
    <w:p w14:paraId="397A0DD4" w14:textId="77777777" w:rsidR="00D17750" w:rsidRPr="00D17750" w:rsidRDefault="00D17750" w:rsidP="00D17750">
      <w:pPr>
        <w:spacing w:before="20"/>
        <w:ind w:left="567" w:right="332"/>
        <w:jc w:val="both"/>
        <w:rPr>
          <w:rFonts w:ascii="Arial" w:hAnsi="Arial" w:cs="Arial"/>
          <w:bCs/>
          <w:sz w:val="20"/>
          <w:szCs w:val="20"/>
          <w:lang w:val="es-MX"/>
        </w:rPr>
      </w:pPr>
      <w:r w:rsidRPr="00D17750">
        <w:rPr>
          <w:rFonts w:ascii="Arial" w:hAnsi="Arial" w:cs="Arial"/>
          <w:b/>
          <w:bCs/>
          <w:sz w:val="20"/>
          <w:szCs w:val="20"/>
          <w:lang w:val="es-MX"/>
        </w:rPr>
        <w:t>ARTÍCULO 69.-</w:t>
      </w:r>
      <w:r w:rsidRPr="00D17750">
        <w:rPr>
          <w:rFonts w:ascii="Arial" w:hAnsi="Arial" w:cs="Arial"/>
          <w:bCs/>
          <w:sz w:val="20"/>
          <w:szCs w:val="20"/>
          <w:lang w:val="es-MX"/>
        </w:rPr>
        <w:t xml:space="preserve"> El derecho de uso de una fosa podrá otorgarse en cualquiera de las dos modalidades siguientes: temporal y definitiva y o a perpetuidad. Se documentará en título, a perpetuidad, bajo las siguientes condiciones:</w:t>
      </w:r>
    </w:p>
    <w:p w14:paraId="1A715DA0" w14:textId="27184711" w:rsidR="00D17750" w:rsidRPr="00D17750" w:rsidRDefault="00D17750" w:rsidP="00D17750">
      <w:pPr>
        <w:spacing w:before="20"/>
        <w:ind w:left="567" w:right="332"/>
        <w:jc w:val="both"/>
        <w:rPr>
          <w:rFonts w:ascii="Arial" w:hAnsi="Arial" w:cs="Arial"/>
          <w:bCs/>
          <w:sz w:val="20"/>
          <w:szCs w:val="20"/>
          <w:lang w:val="es-MX"/>
        </w:rPr>
      </w:pPr>
      <w:r w:rsidRPr="00D17750">
        <w:rPr>
          <w:rFonts w:ascii="Arial" w:hAnsi="Arial" w:cs="Arial"/>
          <w:bCs/>
          <w:sz w:val="20"/>
          <w:szCs w:val="20"/>
          <w:lang w:val="es-MX"/>
        </w:rPr>
        <w:t xml:space="preserve">I.- </w:t>
      </w:r>
      <w:r w:rsidR="00C23D3B">
        <w:rPr>
          <w:rFonts w:ascii="Arial" w:hAnsi="Arial" w:cs="Arial"/>
          <w:bCs/>
          <w:sz w:val="20"/>
          <w:szCs w:val="20"/>
          <w:lang w:val="es-MX"/>
        </w:rPr>
        <w:t>…</w:t>
      </w:r>
    </w:p>
    <w:p w14:paraId="0A219447" w14:textId="77777777" w:rsidR="00D17750" w:rsidRPr="00D17750" w:rsidRDefault="00D17750" w:rsidP="00D17750">
      <w:pPr>
        <w:spacing w:before="20"/>
        <w:ind w:left="567" w:right="332"/>
        <w:jc w:val="both"/>
        <w:rPr>
          <w:rFonts w:ascii="Arial" w:hAnsi="Arial" w:cs="Arial"/>
          <w:bCs/>
          <w:sz w:val="20"/>
          <w:szCs w:val="20"/>
          <w:lang w:val="es-MX"/>
        </w:rPr>
      </w:pPr>
      <w:r w:rsidRPr="00D17750">
        <w:rPr>
          <w:rFonts w:ascii="Arial" w:hAnsi="Arial" w:cs="Arial"/>
          <w:bCs/>
          <w:sz w:val="20"/>
          <w:szCs w:val="20"/>
          <w:lang w:val="es-MX"/>
        </w:rPr>
        <w:t>II.- La cesión de derechos sobre una fosa se realizará siempre a través de la Unidad de Panteones, cuando el titular de los derechos viviere.</w:t>
      </w:r>
    </w:p>
    <w:p w14:paraId="45421067" w14:textId="4EFF66BD" w:rsidR="00D17750" w:rsidRPr="00D17750" w:rsidRDefault="00D17750" w:rsidP="00D17750">
      <w:pPr>
        <w:spacing w:before="20"/>
        <w:ind w:left="567" w:right="332"/>
        <w:jc w:val="both"/>
        <w:rPr>
          <w:rFonts w:ascii="Arial" w:hAnsi="Arial" w:cs="Arial"/>
          <w:bCs/>
          <w:sz w:val="20"/>
          <w:szCs w:val="20"/>
          <w:lang w:val="es-MX"/>
        </w:rPr>
      </w:pPr>
      <w:r w:rsidRPr="00D17750">
        <w:rPr>
          <w:rFonts w:ascii="Arial" w:hAnsi="Arial" w:cs="Arial"/>
          <w:bCs/>
          <w:sz w:val="20"/>
          <w:szCs w:val="20"/>
          <w:lang w:val="es-MX"/>
        </w:rPr>
        <w:t xml:space="preserve">III.- </w:t>
      </w:r>
      <w:r w:rsidR="00C23D3B">
        <w:rPr>
          <w:rFonts w:ascii="Arial" w:hAnsi="Arial" w:cs="Arial"/>
          <w:bCs/>
          <w:sz w:val="20"/>
          <w:szCs w:val="20"/>
          <w:lang w:val="es-MX"/>
        </w:rPr>
        <w:t>…</w:t>
      </w:r>
    </w:p>
    <w:p w14:paraId="127C2A7E" w14:textId="452CE9C4" w:rsidR="00D17750" w:rsidRPr="00D17750" w:rsidRDefault="00D17750" w:rsidP="00D17750">
      <w:pPr>
        <w:spacing w:before="20"/>
        <w:ind w:left="567" w:right="332"/>
        <w:jc w:val="both"/>
        <w:rPr>
          <w:rFonts w:ascii="Arial" w:hAnsi="Arial" w:cs="Arial"/>
          <w:bCs/>
          <w:sz w:val="20"/>
          <w:szCs w:val="20"/>
          <w:lang w:val="es-MX"/>
        </w:rPr>
      </w:pPr>
      <w:r w:rsidRPr="00D17750">
        <w:rPr>
          <w:rFonts w:ascii="Arial" w:hAnsi="Arial" w:cs="Arial"/>
          <w:bCs/>
          <w:sz w:val="20"/>
          <w:szCs w:val="20"/>
          <w:lang w:val="es-MX"/>
        </w:rPr>
        <w:t xml:space="preserve">IV.- </w:t>
      </w:r>
      <w:r w:rsidR="00C23D3B">
        <w:rPr>
          <w:rFonts w:ascii="Arial" w:hAnsi="Arial" w:cs="Arial"/>
          <w:bCs/>
          <w:sz w:val="20"/>
          <w:szCs w:val="20"/>
          <w:lang w:val="es-MX"/>
        </w:rPr>
        <w:t>…</w:t>
      </w:r>
    </w:p>
    <w:p w14:paraId="4076ECE7" w14:textId="0D2BBD49" w:rsidR="00D17750" w:rsidRPr="00D17750" w:rsidRDefault="00D17750" w:rsidP="00D17750">
      <w:pPr>
        <w:spacing w:before="20"/>
        <w:ind w:left="567" w:right="332"/>
        <w:jc w:val="both"/>
        <w:rPr>
          <w:rFonts w:ascii="Arial" w:hAnsi="Arial" w:cs="Arial"/>
          <w:bCs/>
          <w:sz w:val="20"/>
          <w:szCs w:val="20"/>
          <w:lang w:val="es-MX"/>
        </w:rPr>
      </w:pPr>
      <w:r w:rsidRPr="00D17750">
        <w:rPr>
          <w:rFonts w:ascii="Arial" w:hAnsi="Arial" w:cs="Arial"/>
          <w:bCs/>
          <w:sz w:val="20"/>
          <w:szCs w:val="20"/>
          <w:lang w:val="es-MX"/>
        </w:rPr>
        <w:t xml:space="preserve">V.- </w:t>
      </w:r>
      <w:r w:rsidR="00C23D3B">
        <w:rPr>
          <w:rFonts w:ascii="Arial" w:hAnsi="Arial" w:cs="Arial"/>
          <w:bCs/>
          <w:sz w:val="20"/>
          <w:szCs w:val="20"/>
          <w:lang w:val="es-MX"/>
        </w:rPr>
        <w:t>…</w:t>
      </w:r>
    </w:p>
    <w:p w14:paraId="2D6B3E8C" w14:textId="17F01A6D" w:rsidR="00D17750" w:rsidRPr="00D17750" w:rsidRDefault="00D17750" w:rsidP="00D17750">
      <w:pPr>
        <w:spacing w:before="20"/>
        <w:ind w:left="567" w:right="332"/>
        <w:jc w:val="both"/>
        <w:rPr>
          <w:rFonts w:ascii="Arial" w:hAnsi="Arial" w:cs="Arial"/>
          <w:bCs/>
          <w:sz w:val="20"/>
          <w:szCs w:val="20"/>
          <w:lang w:val="es-MX"/>
        </w:rPr>
      </w:pPr>
      <w:r w:rsidRPr="00D17750">
        <w:rPr>
          <w:rFonts w:ascii="Arial" w:hAnsi="Arial" w:cs="Arial"/>
          <w:bCs/>
          <w:sz w:val="20"/>
          <w:szCs w:val="20"/>
          <w:lang w:val="es-MX"/>
        </w:rPr>
        <w:t xml:space="preserve">VI.- </w:t>
      </w:r>
      <w:r w:rsidR="00C23D3B">
        <w:rPr>
          <w:rFonts w:ascii="Arial" w:hAnsi="Arial" w:cs="Arial"/>
          <w:bCs/>
          <w:sz w:val="20"/>
          <w:szCs w:val="20"/>
          <w:lang w:val="es-MX"/>
        </w:rPr>
        <w:t>…</w:t>
      </w:r>
    </w:p>
    <w:p w14:paraId="064B5888" w14:textId="3AB661E9" w:rsidR="00D17750" w:rsidRPr="00D17750" w:rsidRDefault="00D17750" w:rsidP="00D17750">
      <w:pPr>
        <w:spacing w:before="20"/>
        <w:ind w:left="567" w:right="332"/>
        <w:jc w:val="both"/>
        <w:rPr>
          <w:rFonts w:ascii="Arial" w:hAnsi="Arial" w:cs="Arial"/>
          <w:bCs/>
          <w:sz w:val="20"/>
          <w:szCs w:val="20"/>
          <w:lang w:val="es-MX"/>
        </w:rPr>
      </w:pPr>
      <w:r w:rsidRPr="00D17750">
        <w:rPr>
          <w:rFonts w:ascii="Arial" w:hAnsi="Arial" w:cs="Arial"/>
          <w:bCs/>
          <w:sz w:val="20"/>
          <w:szCs w:val="20"/>
          <w:lang w:val="es-MX"/>
        </w:rPr>
        <w:t xml:space="preserve">VII.- </w:t>
      </w:r>
      <w:r w:rsidR="00C23D3B">
        <w:rPr>
          <w:rFonts w:ascii="Arial" w:hAnsi="Arial" w:cs="Arial"/>
          <w:bCs/>
          <w:sz w:val="20"/>
          <w:szCs w:val="20"/>
          <w:lang w:val="es-MX"/>
        </w:rPr>
        <w:t>…</w:t>
      </w:r>
    </w:p>
    <w:p w14:paraId="138FFA74" w14:textId="77777777" w:rsidR="00D17750" w:rsidRPr="00D17750" w:rsidRDefault="00D17750" w:rsidP="00D17750">
      <w:pPr>
        <w:spacing w:before="20"/>
        <w:ind w:left="567" w:right="332"/>
        <w:jc w:val="both"/>
        <w:rPr>
          <w:rFonts w:ascii="Arial" w:hAnsi="Arial" w:cs="Arial"/>
          <w:bCs/>
          <w:sz w:val="20"/>
          <w:szCs w:val="20"/>
          <w:lang w:val="es-MX"/>
        </w:rPr>
      </w:pPr>
    </w:p>
    <w:p w14:paraId="1587EB97" w14:textId="77777777" w:rsidR="00D17750" w:rsidRPr="00D17750" w:rsidRDefault="00D17750" w:rsidP="00D17750">
      <w:pPr>
        <w:spacing w:before="20"/>
        <w:ind w:left="567" w:right="332"/>
        <w:jc w:val="both"/>
        <w:rPr>
          <w:rFonts w:ascii="Arial" w:hAnsi="Arial" w:cs="Arial"/>
          <w:bCs/>
          <w:sz w:val="20"/>
          <w:szCs w:val="20"/>
          <w:lang w:val="es-MX"/>
        </w:rPr>
      </w:pPr>
      <w:r w:rsidRPr="00D17750">
        <w:rPr>
          <w:rFonts w:ascii="Arial" w:hAnsi="Arial" w:cs="Arial"/>
          <w:b/>
          <w:bCs/>
          <w:sz w:val="20"/>
          <w:szCs w:val="20"/>
          <w:lang w:val="es-MX"/>
        </w:rPr>
        <w:t>ARTÍCULO 70.-</w:t>
      </w:r>
      <w:r w:rsidRPr="00D17750">
        <w:rPr>
          <w:rFonts w:ascii="Arial" w:hAnsi="Arial" w:cs="Arial"/>
          <w:bCs/>
          <w:sz w:val="20"/>
          <w:szCs w:val="20"/>
          <w:lang w:val="es-MX"/>
        </w:rPr>
        <w:t xml:space="preserve"> Los derechos sobre uso de una fosa se pierden.</w:t>
      </w:r>
    </w:p>
    <w:p w14:paraId="1A65C338" w14:textId="2C89AFF3" w:rsidR="00D17750" w:rsidRPr="00D17750" w:rsidRDefault="00D17750" w:rsidP="00D17750">
      <w:pPr>
        <w:spacing w:before="20"/>
        <w:ind w:left="567" w:right="332"/>
        <w:jc w:val="both"/>
        <w:rPr>
          <w:rFonts w:ascii="Arial" w:hAnsi="Arial" w:cs="Arial"/>
          <w:bCs/>
          <w:sz w:val="20"/>
          <w:szCs w:val="20"/>
          <w:lang w:val="es-MX"/>
        </w:rPr>
      </w:pPr>
      <w:r w:rsidRPr="00D17750">
        <w:rPr>
          <w:rFonts w:ascii="Arial" w:hAnsi="Arial" w:cs="Arial"/>
          <w:bCs/>
          <w:sz w:val="20"/>
          <w:szCs w:val="20"/>
          <w:lang w:val="es-MX"/>
        </w:rPr>
        <w:t xml:space="preserve">I.- </w:t>
      </w:r>
      <w:r w:rsidR="00C23D3B">
        <w:rPr>
          <w:rFonts w:ascii="Arial" w:hAnsi="Arial" w:cs="Arial"/>
          <w:bCs/>
          <w:sz w:val="20"/>
          <w:szCs w:val="20"/>
          <w:lang w:val="es-MX"/>
        </w:rPr>
        <w:t>…</w:t>
      </w:r>
    </w:p>
    <w:p w14:paraId="4CFEFA22" w14:textId="79CA14AD" w:rsidR="00D17750" w:rsidRPr="00D17750" w:rsidRDefault="00D17750" w:rsidP="00D17750">
      <w:pPr>
        <w:spacing w:before="20"/>
        <w:ind w:left="567" w:right="332"/>
        <w:jc w:val="both"/>
        <w:rPr>
          <w:rFonts w:ascii="Arial" w:hAnsi="Arial" w:cs="Arial"/>
          <w:bCs/>
          <w:sz w:val="20"/>
          <w:szCs w:val="20"/>
          <w:lang w:val="es-MX"/>
        </w:rPr>
      </w:pPr>
      <w:r w:rsidRPr="00D17750">
        <w:rPr>
          <w:rFonts w:ascii="Arial" w:hAnsi="Arial" w:cs="Arial"/>
          <w:bCs/>
          <w:sz w:val="20"/>
          <w:szCs w:val="20"/>
          <w:lang w:val="es-MX"/>
        </w:rPr>
        <w:t xml:space="preserve">II.- </w:t>
      </w:r>
      <w:r w:rsidR="00C23D3B">
        <w:rPr>
          <w:rFonts w:ascii="Arial" w:hAnsi="Arial" w:cs="Arial"/>
          <w:bCs/>
          <w:sz w:val="20"/>
          <w:szCs w:val="20"/>
          <w:lang w:val="es-MX"/>
        </w:rPr>
        <w:t>…</w:t>
      </w:r>
    </w:p>
    <w:p w14:paraId="6CCECC6E" w14:textId="77777777" w:rsidR="00D17750" w:rsidRPr="00D17750" w:rsidRDefault="00D17750" w:rsidP="00D17750">
      <w:pPr>
        <w:spacing w:before="20"/>
        <w:ind w:left="567" w:right="332"/>
        <w:jc w:val="both"/>
        <w:rPr>
          <w:rFonts w:ascii="Arial" w:hAnsi="Arial" w:cs="Arial"/>
          <w:bCs/>
          <w:sz w:val="20"/>
          <w:szCs w:val="20"/>
          <w:lang w:val="es-MX"/>
        </w:rPr>
      </w:pPr>
      <w:r w:rsidRPr="00D17750">
        <w:rPr>
          <w:rFonts w:ascii="Arial" w:hAnsi="Arial" w:cs="Arial"/>
          <w:bCs/>
          <w:sz w:val="20"/>
          <w:szCs w:val="20"/>
          <w:lang w:val="es-MX"/>
        </w:rPr>
        <w:t>III.-Por cesión de derechos mediante acto celebrado a través de la Unidad de Panteones, o mediante escrito con firma autógrafa y certificado.</w:t>
      </w:r>
    </w:p>
    <w:p w14:paraId="54858F3F" w14:textId="7A9AFF3B" w:rsidR="00D17750" w:rsidRPr="00D17750" w:rsidRDefault="00D17750" w:rsidP="00D17750">
      <w:pPr>
        <w:spacing w:before="20"/>
        <w:ind w:left="567" w:right="332"/>
        <w:jc w:val="both"/>
        <w:rPr>
          <w:rFonts w:ascii="Arial" w:hAnsi="Arial" w:cs="Arial"/>
          <w:bCs/>
          <w:sz w:val="20"/>
          <w:szCs w:val="20"/>
          <w:lang w:val="es-MX"/>
        </w:rPr>
      </w:pPr>
      <w:r w:rsidRPr="00D17750">
        <w:rPr>
          <w:rFonts w:ascii="Arial" w:hAnsi="Arial" w:cs="Arial"/>
          <w:bCs/>
          <w:sz w:val="20"/>
          <w:szCs w:val="20"/>
          <w:lang w:val="es-MX"/>
        </w:rPr>
        <w:t xml:space="preserve">IV.- </w:t>
      </w:r>
      <w:r w:rsidR="00C23D3B">
        <w:rPr>
          <w:rFonts w:ascii="Arial" w:hAnsi="Arial" w:cs="Arial"/>
          <w:bCs/>
          <w:sz w:val="20"/>
          <w:szCs w:val="20"/>
          <w:lang w:val="es-MX"/>
        </w:rPr>
        <w:t>…</w:t>
      </w:r>
    </w:p>
    <w:p w14:paraId="22D54452" w14:textId="1FF9D34F" w:rsidR="00D17750" w:rsidRPr="00D17750" w:rsidRDefault="00D17750" w:rsidP="00D17750">
      <w:pPr>
        <w:spacing w:before="20"/>
        <w:ind w:left="567" w:right="332"/>
        <w:jc w:val="both"/>
        <w:rPr>
          <w:rFonts w:ascii="Arial" w:hAnsi="Arial" w:cs="Arial"/>
          <w:bCs/>
          <w:sz w:val="20"/>
          <w:szCs w:val="20"/>
          <w:lang w:val="es-MX"/>
        </w:rPr>
      </w:pPr>
      <w:r w:rsidRPr="00D17750">
        <w:rPr>
          <w:rFonts w:ascii="Arial" w:hAnsi="Arial" w:cs="Arial"/>
          <w:bCs/>
          <w:sz w:val="20"/>
          <w:szCs w:val="20"/>
          <w:lang w:val="es-MX"/>
        </w:rPr>
        <w:t xml:space="preserve">V.- </w:t>
      </w:r>
      <w:r w:rsidR="00C23D3B">
        <w:rPr>
          <w:rFonts w:ascii="Arial" w:hAnsi="Arial" w:cs="Arial"/>
          <w:bCs/>
          <w:sz w:val="20"/>
          <w:szCs w:val="20"/>
          <w:lang w:val="es-MX"/>
        </w:rPr>
        <w:t>…</w:t>
      </w:r>
    </w:p>
    <w:p w14:paraId="6AAACEDC" w14:textId="151BC6D6" w:rsidR="00D17750" w:rsidRPr="00D17750" w:rsidRDefault="00D17750" w:rsidP="00D17750">
      <w:pPr>
        <w:spacing w:before="20"/>
        <w:ind w:left="567" w:right="332"/>
        <w:jc w:val="both"/>
        <w:rPr>
          <w:rFonts w:ascii="Arial" w:hAnsi="Arial" w:cs="Arial"/>
          <w:bCs/>
          <w:sz w:val="20"/>
          <w:szCs w:val="20"/>
          <w:lang w:val="es-MX"/>
        </w:rPr>
      </w:pPr>
      <w:r w:rsidRPr="00D17750">
        <w:rPr>
          <w:rFonts w:ascii="Arial" w:hAnsi="Arial" w:cs="Arial"/>
          <w:bCs/>
          <w:sz w:val="20"/>
          <w:szCs w:val="20"/>
          <w:lang w:val="es-MX"/>
        </w:rPr>
        <w:t xml:space="preserve">VI.- </w:t>
      </w:r>
      <w:r w:rsidR="00C23D3B">
        <w:rPr>
          <w:rFonts w:ascii="Arial" w:hAnsi="Arial" w:cs="Arial"/>
          <w:bCs/>
          <w:sz w:val="20"/>
          <w:szCs w:val="20"/>
          <w:lang w:val="es-MX"/>
        </w:rPr>
        <w:t>…</w:t>
      </w:r>
    </w:p>
    <w:p w14:paraId="35CEBC4B" w14:textId="77777777" w:rsidR="00D17750" w:rsidRPr="00D17750" w:rsidRDefault="00D17750" w:rsidP="00D17750">
      <w:pPr>
        <w:spacing w:before="20"/>
        <w:ind w:left="567" w:right="332"/>
        <w:jc w:val="both"/>
        <w:rPr>
          <w:rFonts w:ascii="Arial" w:hAnsi="Arial" w:cs="Arial"/>
          <w:bCs/>
          <w:sz w:val="20"/>
          <w:szCs w:val="20"/>
          <w:lang w:val="es-MX"/>
        </w:rPr>
      </w:pPr>
      <w:r w:rsidRPr="00D17750">
        <w:rPr>
          <w:rFonts w:ascii="Arial" w:hAnsi="Arial" w:cs="Arial"/>
          <w:bCs/>
          <w:sz w:val="20"/>
          <w:szCs w:val="20"/>
          <w:lang w:val="es-MX"/>
        </w:rPr>
        <w:t>VII.- Por no pagar la cuota anual asignada por concepto de conservación de la fosa o nicho.</w:t>
      </w:r>
    </w:p>
    <w:p w14:paraId="571A5213" w14:textId="77777777" w:rsidR="00D17750" w:rsidRPr="00D17750" w:rsidRDefault="00D17750" w:rsidP="00D17750">
      <w:pPr>
        <w:spacing w:before="20"/>
        <w:ind w:left="567" w:right="332"/>
        <w:jc w:val="both"/>
        <w:rPr>
          <w:rFonts w:ascii="Arial" w:hAnsi="Arial" w:cs="Arial"/>
          <w:bCs/>
          <w:sz w:val="20"/>
          <w:szCs w:val="20"/>
          <w:lang w:val="es-MX"/>
        </w:rPr>
      </w:pPr>
    </w:p>
    <w:p w14:paraId="27CB9206" w14:textId="77777777" w:rsidR="00D17750" w:rsidRPr="00D17750" w:rsidRDefault="00D17750" w:rsidP="00D17750">
      <w:pPr>
        <w:spacing w:before="20"/>
        <w:ind w:left="567" w:right="332"/>
        <w:jc w:val="both"/>
        <w:rPr>
          <w:rFonts w:ascii="Arial" w:hAnsi="Arial" w:cs="Arial"/>
          <w:bCs/>
          <w:sz w:val="20"/>
          <w:szCs w:val="20"/>
          <w:lang w:val="es-MX"/>
        </w:rPr>
      </w:pPr>
      <w:r w:rsidRPr="00D17750">
        <w:rPr>
          <w:rFonts w:ascii="Arial" w:hAnsi="Arial" w:cs="Arial"/>
          <w:b/>
          <w:bCs/>
          <w:sz w:val="20"/>
          <w:szCs w:val="20"/>
          <w:lang w:val="es-MX"/>
        </w:rPr>
        <w:t>ARTÍCULO 71.-</w:t>
      </w:r>
      <w:r w:rsidRPr="00D17750">
        <w:rPr>
          <w:rFonts w:ascii="Arial" w:hAnsi="Arial" w:cs="Arial"/>
          <w:bCs/>
          <w:sz w:val="20"/>
          <w:szCs w:val="20"/>
          <w:lang w:val="es-MX"/>
        </w:rPr>
        <w:t xml:space="preserve"> Son obligaciones de las personas usuarias, las siguientes:</w:t>
      </w:r>
    </w:p>
    <w:p w14:paraId="47ADB1F7" w14:textId="77777777" w:rsidR="00D17750" w:rsidRPr="00D17750" w:rsidRDefault="00D17750" w:rsidP="00D17750">
      <w:pPr>
        <w:spacing w:before="20"/>
        <w:ind w:left="567" w:right="332"/>
        <w:jc w:val="both"/>
        <w:rPr>
          <w:rFonts w:ascii="Arial" w:hAnsi="Arial" w:cs="Arial"/>
          <w:bCs/>
          <w:sz w:val="20"/>
          <w:szCs w:val="20"/>
          <w:lang w:val="es-MX"/>
        </w:rPr>
      </w:pPr>
    </w:p>
    <w:p w14:paraId="6D913D00" w14:textId="77777777" w:rsidR="00D17750" w:rsidRPr="00D17750" w:rsidRDefault="00D17750" w:rsidP="00D17750">
      <w:pPr>
        <w:spacing w:before="20"/>
        <w:ind w:left="567" w:right="332"/>
        <w:jc w:val="both"/>
        <w:rPr>
          <w:rFonts w:ascii="Arial" w:hAnsi="Arial" w:cs="Arial"/>
          <w:bCs/>
          <w:sz w:val="20"/>
          <w:szCs w:val="20"/>
          <w:lang w:val="es-MX"/>
        </w:rPr>
      </w:pPr>
      <w:r w:rsidRPr="00D17750">
        <w:rPr>
          <w:rFonts w:ascii="Arial" w:hAnsi="Arial" w:cs="Arial"/>
          <w:bCs/>
          <w:sz w:val="20"/>
          <w:szCs w:val="20"/>
          <w:lang w:val="es-MX"/>
        </w:rPr>
        <w:t>I.- Cumplir con las disposiciones del Reglamento y las demás emanadas de la Autoridad Municipal.</w:t>
      </w:r>
    </w:p>
    <w:p w14:paraId="77DE14E5" w14:textId="6D739E70" w:rsidR="00D17750" w:rsidRPr="00D17750" w:rsidRDefault="00D17750" w:rsidP="00D17750">
      <w:pPr>
        <w:spacing w:before="20"/>
        <w:ind w:left="567" w:right="332"/>
        <w:jc w:val="both"/>
        <w:rPr>
          <w:rFonts w:ascii="Arial" w:hAnsi="Arial" w:cs="Arial"/>
          <w:bCs/>
          <w:sz w:val="20"/>
          <w:szCs w:val="20"/>
          <w:lang w:val="es-MX"/>
        </w:rPr>
      </w:pPr>
      <w:r w:rsidRPr="00D17750">
        <w:rPr>
          <w:rFonts w:ascii="Arial" w:hAnsi="Arial" w:cs="Arial"/>
          <w:bCs/>
          <w:sz w:val="20"/>
          <w:szCs w:val="20"/>
          <w:lang w:val="es-MX"/>
        </w:rPr>
        <w:t xml:space="preserve">II.- </w:t>
      </w:r>
      <w:r w:rsidR="00C23D3B">
        <w:rPr>
          <w:rFonts w:ascii="Arial" w:hAnsi="Arial" w:cs="Arial"/>
          <w:bCs/>
          <w:sz w:val="20"/>
          <w:szCs w:val="20"/>
          <w:lang w:val="es-MX"/>
        </w:rPr>
        <w:t>…</w:t>
      </w:r>
    </w:p>
    <w:p w14:paraId="1DD4849D" w14:textId="0958099E" w:rsidR="00D17750" w:rsidRPr="00D17750" w:rsidRDefault="00D17750" w:rsidP="00D17750">
      <w:pPr>
        <w:spacing w:before="20"/>
        <w:ind w:left="567" w:right="332"/>
        <w:jc w:val="both"/>
        <w:rPr>
          <w:rFonts w:ascii="Arial" w:hAnsi="Arial" w:cs="Arial"/>
          <w:bCs/>
          <w:sz w:val="20"/>
          <w:szCs w:val="20"/>
          <w:lang w:val="es-MX"/>
        </w:rPr>
      </w:pPr>
      <w:r w:rsidRPr="00D17750">
        <w:rPr>
          <w:rFonts w:ascii="Arial" w:hAnsi="Arial" w:cs="Arial"/>
          <w:bCs/>
          <w:sz w:val="20"/>
          <w:szCs w:val="20"/>
          <w:lang w:val="es-MX"/>
        </w:rPr>
        <w:t xml:space="preserve">III.- </w:t>
      </w:r>
      <w:r w:rsidR="00C23D3B">
        <w:rPr>
          <w:rFonts w:ascii="Arial" w:hAnsi="Arial" w:cs="Arial"/>
          <w:bCs/>
          <w:sz w:val="20"/>
          <w:szCs w:val="20"/>
          <w:lang w:val="es-MX"/>
        </w:rPr>
        <w:t>…</w:t>
      </w:r>
    </w:p>
    <w:p w14:paraId="7CF03267" w14:textId="6971F3A8" w:rsidR="00D17750" w:rsidRPr="00D17750" w:rsidRDefault="00D17750" w:rsidP="00D17750">
      <w:pPr>
        <w:spacing w:before="20"/>
        <w:ind w:left="567" w:right="332"/>
        <w:jc w:val="both"/>
        <w:rPr>
          <w:rFonts w:ascii="Arial" w:hAnsi="Arial" w:cs="Arial"/>
          <w:bCs/>
          <w:sz w:val="20"/>
          <w:szCs w:val="20"/>
          <w:lang w:val="es-MX"/>
        </w:rPr>
      </w:pPr>
      <w:r w:rsidRPr="00D17750">
        <w:rPr>
          <w:rFonts w:ascii="Arial" w:hAnsi="Arial" w:cs="Arial"/>
          <w:bCs/>
          <w:sz w:val="20"/>
          <w:szCs w:val="20"/>
          <w:lang w:val="es-MX"/>
        </w:rPr>
        <w:t xml:space="preserve">IV.- </w:t>
      </w:r>
      <w:r w:rsidR="00C23D3B">
        <w:rPr>
          <w:rFonts w:ascii="Arial" w:hAnsi="Arial" w:cs="Arial"/>
          <w:bCs/>
          <w:sz w:val="20"/>
          <w:szCs w:val="20"/>
          <w:lang w:val="es-MX"/>
        </w:rPr>
        <w:t>…</w:t>
      </w:r>
    </w:p>
    <w:p w14:paraId="25CAA28A" w14:textId="58956995" w:rsidR="00D17750" w:rsidRPr="00D17750" w:rsidRDefault="00D17750" w:rsidP="00D17750">
      <w:pPr>
        <w:spacing w:before="20"/>
        <w:ind w:left="567" w:right="332"/>
        <w:jc w:val="both"/>
        <w:rPr>
          <w:rFonts w:ascii="Arial" w:hAnsi="Arial" w:cs="Arial"/>
          <w:bCs/>
          <w:sz w:val="20"/>
          <w:szCs w:val="20"/>
          <w:lang w:val="es-MX"/>
        </w:rPr>
      </w:pPr>
      <w:r w:rsidRPr="00D17750">
        <w:rPr>
          <w:rFonts w:ascii="Arial" w:hAnsi="Arial" w:cs="Arial"/>
          <w:bCs/>
          <w:sz w:val="20"/>
          <w:szCs w:val="20"/>
          <w:lang w:val="es-MX"/>
        </w:rPr>
        <w:t xml:space="preserve">V.- </w:t>
      </w:r>
      <w:r w:rsidR="00C23D3B">
        <w:rPr>
          <w:rFonts w:ascii="Arial" w:hAnsi="Arial" w:cs="Arial"/>
          <w:bCs/>
          <w:sz w:val="20"/>
          <w:szCs w:val="20"/>
          <w:lang w:val="es-MX"/>
        </w:rPr>
        <w:t>…</w:t>
      </w:r>
    </w:p>
    <w:p w14:paraId="69CA4B31" w14:textId="77777777" w:rsidR="00D17750" w:rsidRPr="00D17750" w:rsidRDefault="00D17750" w:rsidP="00D17750">
      <w:pPr>
        <w:spacing w:before="20"/>
        <w:ind w:left="567" w:right="332"/>
        <w:jc w:val="both"/>
        <w:rPr>
          <w:rFonts w:ascii="Arial" w:hAnsi="Arial" w:cs="Arial"/>
          <w:bCs/>
          <w:sz w:val="20"/>
          <w:szCs w:val="20"/>
          <w:lang w:val="es-MX"/>
        </w:rPr>
      </w:pPr>
      <w:r w:rsidRPr="00D17750">
        <w:rPr>
          <w:rFonts w:ascii="Arial" w:hAnsi="Arial" w:cs="Arial"/>
          <w:bCs/>
          <w:sz w:val="20"/>
          <w:szCs w:val="20"/>
          <w:lang w:val="es-MX"/>
        </w:rPr>
        <w:t xml:space="preserve">VI.- Solicitar el permiso de construcción de monumentos y mausoleos, a la Unidad de </w:t>
      </w:r>
      <w:r w:rsidRPr="00D17750">
        <w:rPr>
          <w:rFonts w:ascii="Arial" w:hAnsi="Arial" w:cs="Arial"/>
          <w:bCs/>
          <w:sz w:val="20"/>
          <w:szCs w:val="20"/>
          <w:lang w:val="es-MX"/>
        </w:rPr>
        <w:lastRenderedPageBreak/>
        <w:t>Panteones.</w:t>
      </w:r>
    </w:p>
    <w:p w14:paraId="10B38672" w14:textId="6489CE19" w:rsidR="00D17750" w:rsidRDefault="00D17750" w:rsidP="00D17750">
      <w:pPr>
        <w:spacing w:before="20"/>
        <w:ind w:left="567" w:right="332"/>
        <w:jc w:val="both"/>
        <w:rPr>
          <w:rFonts w:ascii="Arial" w:hAnsi="Arial" w:cs="Arial"/>
          <w:bCs/>
          <w:sz w:val="20"/>
          <w:szCs w:val="20"/>
          <w:lang w:val="es-MX"/>
        </w:rPr>
      </w:pPr>
      <w:r w:rsidRPr="00D17750">
        <w:rPr>
          <w:rFonts w:ascii="Arial" w:hAnsi="Arial" w:cs="Arial"/>
          <w:bCs/>
          <w:sz w:val="20"/>
          <w:szCs w:val="20"/>
          <w:lang w:val="es-MX"/>
        </w:rPr>
        <w:t xml:space="preserve">VII.- </w:t>
      </w:r>
      <w:r w:rsidR="00C23D3B">
        <w:rPr>
          <w:rFonts w:ascii="Arial" w:hAnsi="Arial" w:cs="Arial"/>
          <w:bCs/>
          <w:sz w:val="20"/>
          <w:szCs w:val="20"/>
          <w:lang w:val="es-MX"/>
        </w:rPr>
        <w:t>…</w:t>
      </w:r>
    </w:p>
    <w:p w14:paraId="66D7FA58" w14:textId="77777777" w:rsidR="00DF4933" w:rsidRPr="00DF4933" w:rsidRDefault="00DF4933" w:rsidP="00DF4933">
      <w:pPr>
        <w:spacing w:before="20"/>
        <w:ind w:left="567" w:right="332"/>
        <w:jc w:val="both"/>
        <w:rPr>
          <w:rFonts w:ascii="Arial" w:hAnsi="Arial" w:cs="Arial"/>
          <w:bCs/>
          <w:sz w:val="20"/>
          <w:szCs w:val="20"/>
          <w:lang w:val="es-MX"/>
        </w:rPr>
      </w:pPr>
      <w:r w:rsidRPr="00DF4933">
        <w:rPr>
          <w:rFonts w:ascii="Arial" w:hAnsi="Arial" w:cs="Arial"/>
          <w:bCs/>
          <w:sz w:val="20"/>
          <w:szCs w:val="20"/>
          <w:lang w:val="es-MX"/>
        </w:rPr>
        <w:t>VIII.- No extraer ningún objeto del cementerio, salvo con la autorización escrita de la Unidad de Panteones.</w:t>
      </w:r>
    </w:p>
    <w:p w14:paraId="06ABFE34" w14:textId="47F8CF6C" w:rsidR="00DF4933" w:rsidRPr="00DF4933" w:rsidRDefault="00DF4933" w:rsidP="00DF4933">
      <w:pPr>
        <w:spacing w:before="20"/>
        <w:ind w:left="567" w:right="332"/>
        <w:jc w:val="both"/>
        <w:rPr>
          <w:rFonts w:ascii="Arial" w:hAnsi="Arial" w:cs="Arial"/>
          <w:bCs/>
          <w:sz w:val="20"/>
          <w:szCs w:val="20"/>
          <w:lang w:val="es-MX"/>
        </w:rPr>
      </w:pPr>
      <w:r w:rsidRPr="00DF4933">
        <w:rPr>
          <w:rFonts w:ascii="Arial" w:hAnsi="Arial" w:cs="Arial"/>
          <w:bCs/>
          <w:sz w:val="20"/>
          <w:szCs w:val="20"/>
          <w:lang w:val="es-MX"/>
        </w:rPr>
        <w:t xml:space="preserve">IX.- </w:t>
      </w:r>
      <w:r w:rsidR="00C23D3B">
        <w:rPr>
          <w:rFonts w:ascii="Arial" w:hAnsi="Arial" w:cs="Arial"/>
          <w:bCs/>
          <w:sz w:val="20"/>
          <w:szCs w:val="20"/>
          <w:lang w:val="es-MX"/>
        </w:rPr>
        <w:t>…</w:t>
      </w:r>
    </w:p>
    <w:p w14:paraId="0F43CA84" w14:textId="77777777" w:rsidR="00DF4933" w:rsidRPr="00DF4933" w:rsidRDefault="00DF4933" w:rsidP="00DF4933">
      <w:pPr>
        <w:spacing w:before="20"/>
        <w:ind w:left="567" w:right="332"/>
        <w:jc w:val="both"/>
        <w:rPr>
          <w:rFonts w:ascii="Arial" w:hAnsi="Arial" w:cs="Arial"/>
          <w:bCs/>
          <w:sz w:val="20"/>
          <w:szCs w:val="20"/>
          <w:lang w:val="es-MX"/>
        </w:rPr>
      </w:pPr>
    </w:p>
    <w:p w14:paraId="36BCD137" w14:textId="77777777" w:rsidR="00DF4933" w:rsidRPr="00DF4933" w:rsidRDefault="00DF4933" w:rsidP="00DF4933">
      <w:pPr>
        <w:spacing w:before="20"/>
        <w:ind w:left="567" w:right="332"/>
        <w:jc w:val="both"/>
        <w:rPr>
          <w:rFonts w:ascii="Arial" w:hAnsi="Arial" w:cs="Arial"/>
          <w:bCs/>
          <w:sz w:val="20"/>
          <w:szCs w:val="20"/>
          <w:lang w:val="es-MX"/>
        </w:rPr>
      </w:pPr>
      <w:r w:rsidRPr="00DF4933">
        <w:rPr>
          <w:rFonts w:ascii="Arial" w:hAnsi="Arial" w:cs="Arial"/>
          <w:b/>
          <w:bCs/>
          <w:sz w:val="20"/>
          <w:szCs w:val="20"/>
          <w:lang w:val="es-MX"/>
        </w:rPr>
        <w:t>ARTÍCULO 77.-</w:t>
      </w:r>
      <w:r w:rsidRPr="00DF4933">
        <w:rPr>
          <w:rFonts w:ascii="Arial" w:hAnsi="Arial" w:cs="Arial"/>
          <w:bCs/>
          <w:sz w:val="20"/>
          <w:szCs w:val="20"/>
          <w:lang w:val="es-MX"/>
        </w:rPr>
        <w:t xml:space="preserve"> Se podrán construir cementerios verticales dentro de los horizontales, previa opinión de la Dirección de Sanidad y de la Secretaría de Obras Públicas y Desarrollo Urbano.</w:t>
      </w:r>
    </w:p>
    <w:p w14:paraId="04B30BB8" w14:textId="77777777" w:rsidR="00DF4933" w:rsidRPr="00DF4933" w:rsidRDefault="00DF4933" w:rsidP="00DF4933">
      <w:pPr>
        <w:spacing w:before="20"/>
        <w:ind w:left="567" w:right="332"/>
        <w:jc w:val="both"/>
        <w:rPr>
          <w:rFonts w:ascii="Arial" w:hAnsi="Arial" w:cs="Arial"/>
          <w:bCs/>
          <w:sz w:val="20"/>
          <w:szCs w:val="20"/>
          <w:lang w:val="es-MX"/>
        </w:rPr>
      </w:pPr>
    </w:p>
    <w:p w14:paraId="63D53210" w14:textId="77777777" w:rsidR="00DF4933" w:rsidRPr="00DF4933" w:rsidRDefault="00DF4933" w:rsidP="00DF4933">
      <w:pPr>
        <w:spacing w:before="20"/>
        <w:ind w:left="567" w:right="332"/>
        <w:jc w:val="both"/>
        <w:rPr>
          <w:rFonts w:ascii="Arial" w:hAnsi="Arial" w:cs="Arial"/>
          <w:bCs/>
          <w:sz w:val="20"/>
          <w:szCs w:val="20"/>
          <w:lang w:val="es-MX"/>
        </w:rPr>
      </w:pPr>
      <w:r w:rsidRPr="00DF4933">
        <w:rPr>
          <w:rFonts w:ascii="Arial" w:hAnsi="Arial" w:cs="Arial"/>
          <w:b/>
          <w:bCs/>
          <w:sz w:val="20"/>
          <w:szCs w:val="20"/>
          <w:lang w:val="es-MX"/>
        </w:rPr>
        <w:t>ARTÍCULO 81.-</w:t>
      </w:r>
      <w:r w:rsidRPr="00DF4933">
        <w:rPr>
          <w:rFonts w:ascii="Arial" w:hAnsi="Arial" w:cs="Arial"/>
          <w:bCs/>
          <w:sz w:val="20"/>
          <w:szCs w:val="20"/>
          <w:lang w:val="es-MX"/>
        </w:rPr>
        <w:t xml:space="preserve"> Se instalarán Hornos crematorios construidos de acuerdo a las especificaciones que apruebe la Dirección de Sanidad, la Secretaría de Medio Ambiente y Gestión Hídrica y la Secretaría de Obras Públicas y Desarrollo Urbano.</w:t>
      </w:r>
    </w:p>
    <w:p w14:paraId="04EE6DB4" w14:textId="77777777" w:rsidR="00DF4933" w:rsidRPr="00DF4933" w:rsidRDefault="00DF4933" w:rsidP="00DF4933">
      <w:pPr>
        <w:spacing w:before="20"/>
        <w:ind w:left="567" w:right="332"/>
        <w:jc w:val="both"/>
        <w:rPr>
          <w:rFonts w:ascii="Arial" w:hAnsi="Arial" w:cs="Arial"/>
          <w:bCs/>
          <w:sz w:val="20"/>
          <w:szCs w:val="20"/>
          <w:lang w:val="es-MX"/>
        </w:rPr>
      </w:pPr>
    </w:p>
    <w:p w14:paraId="49F3365B" w14:textId="77777777" w:rsidR="00DF4933" w:rsidRPr="00DF4933" w:rsidRDefault="00DF4933" w:rsidP="00DF4933">
      <w:pPr>
        <w:spacing w:before="20"/>
        <w:ind w:left="567" w:right="332"/>
        <w:jc w:val="both"/>
        <w:rPr>
          <w:rFonts w:ascii="Arial" w:hAnsi="Arial" w:cs="Arial"/>
          <w:bCs/>
          <w:sz w:val="20"/>
          <w:szCs w:val="20"/>
          <w:lang w:val="es-MX"/>
        </w:rPr>
      </w:pPr>
      <w:r w:rsidRPr="00DF4933">
        <w:rPr>
          <w:rFonts w:ascii="Arial" w:hAnsi="Arial" w:cs="Arial"/>
          <w:b/>
          <w:bCs/>
          <w:sz w:val="20"/>
          <w:szCs w:val="20"/>
          <w:lang w:val="es-MX"/>
        </w:rPr>
        <w:t>ARTÍCULO 82.</w:t>
      </w:r>
      <w:r w:rsidRPr="00DF4933">
        <w:rPr>
          <w:rFonts w:ascii="Arial" w:hAnsi="Arial" w:cs="Arial"/>
          <w:bCs/>
          <w:sz w:val="20"/>
          <w:szCs w:val="20"/>
          <w:lang w:val="es-MX"/>
        </w:rPr>
        <w:t>- Ningún Horno crematorio concesionado podrá entrar en funcionamiento total o parcialmente antes de ser supervisadas y aprobadas las instalaciones y el equipo respectivamente, por la Comisión de Servicios Vecinales, Espectáculos y Transparencia, la Secretaría de Obras Públicas y Desarrollo Urbano, previa autorización expedida por la Dirección de Sanidad.</w:t>
      </w:r>
    </w:p>
    <w:p w14:paraId="12792218" w14:textId="77777777" w:rsidR="00DF4933" w:rsidRPr="00DF4933" w:rsidRDefault="00DF4933" w:rsidP="00DF4933">
      <w:pPr>
        <w:spacing w:before="20"/>
        <w:ind w:left="567" w:right="332"/>
        <w:jc w:val="both"/>
        <w:rPr>
          <w:rFonts w:ascii="Arial" w:hAnsi="Arial" w:cs="Arial"/>
          <w:bCs/>
          <w:sz w:val="20"/>
          <w:szCs w:val="20"/>
          <w:lang w:val="es-MX"/>
        </w:rPr>
      </w:pPr>
    </w:p>
    <w:p w14:paraId="4C1DAED0" w14:textId="77777777" w:rsidR="00DF4933" w:rsidRPr="00DF4933" w:rsidRDefault="00DF4933" w:rsidP="00DF4933">
      <w:pPr>
        <w:spacing w:before="20"/>
        <w:ind w:left="567" w:right="332"/>
        <w:jc w:val="both"/>
        <w:rPr>
          <w:rFonts w:ascii="Arial" w:hAnsi="Arial" w:cs="Arial"/>
          <w:bCs/>
          <w:sz w:val="20"/>
          <w:szCs w:val="20"/>
          <w:lang w:val="es-MX"/>
        </w:rPr>
      </w:pPr>
      <w:r w:rsidRPr="00DF4933">
        <w:rPr>
          <w:rFonts w:ascii="Arial" w:hAnsi="Arial" w:cs="Arial"/>
          <w:b/>
          <w:bCs/>
          <w:sz w:val="20"/>
          <w:szCs w:val="20"/>
          <w:lang w:val="es-MX"/>
        </w:rPr>
        <w:t>ARTÍCULO 123.-</w:t>
      </w:r>
      <w:r w:rsidRPr="00DF4933">
        <w:rPr>
          <w:rFonts w:ascii="Arial" w:hAnsi="Arial" w:cs="Arial"/>
          <w:bCs/>
          <w:sz w:val="20"/>
          <w:szCs w:val="20"/>
          <w:lang w:val="es-MX"/>
        </w:rPr>
        <w:t xml:space="preserve"> La persona interesada en obtener la concesión deberá presentar ante el H. Ayuntamiento los siguientes documentos:</w:t>
      </w:r>
    </w:p>
    <w:p w14:paraId="29C82EF7" w14:textId="668D08AE" w:rsidR="00DF4933" w:rsidRPr="00DF4933" w:rsidRDefault="00DF4933" w:rsidP="00DF4933">
      <w:pPr>
        <w:spacing w:before="20"/>
        <w:ind w:left="567" w:right="332"/>
        <w:jc w:val="both"/>
        <w:rPr>
          <w:rFonts w:ascii="Arial" w:hAnsi="Arial" w:cs="Arial"/>
          <w:bCs/>
          <w:sz w:val="20"/>
          <w:szCs w:val="20"/>
          <w:lang w:val="es-MX"/>
        </w:rPr>
      </w:pPr>
      <w:r w:rsidRPr="00DF4933">
        <w:rPr>
          <w:rFonts w:ascii="Arial" w:hAnsi="Arial" w:cs="Arial"/>
          <w:bCs/>
          <w:sz w:val="20"/>
          <w:szCs w:val="20"/>
          <w:lang w:val="es-MX"/>
        </w:rPr>
        <w:t xml:space="preserve">I.- </w:t>
      </w:r>
      <w:r w:rsidR="00C23D3B">
        <w:rPr>
          <w:rFonts w:ascii="Arial" w:hAnsi="Arial" w:cs="Arial"/>
          <w:bCs/>
          <w:sz w:val="20"/>
          <w:szCs w:val="20"/>
          <w:lang w:val="es-MX"/>
        </w:rPr>
        <w:t>…</w:t>
      </w:r>
    </w:p>
    <w:p w14:paraId="7FBE858E" w14:textId="5B2C6395" w:rsidR="00DF4933" w:rsidRPr="00DF4933" w:rsidRDefault="00DF4933" w:rsidP="00DF4933">
      <w:pPr>
        <w:spacing w:before="20"/>
        <w:ind w:left="567" w:right="332"/>
        <w:jc w:val="both"/>
        <w:rPr>
          <w:rFonts w:ascii="Arial" w:hAnsi="Arial" w:cs="Arial"/>
          <w:bCs/>
          <w:sz w:val="20"/>
          <w:szCs w:val="20"/>
          <w:lang w:val="es-MX"/>
        </w:rPr>
      </w:pPr>
      <w:r w:rsidRPr="00DF4933">
        <w:rPr>
          <w:rFonts w:ascii="Arial" w:hAnsi="Arial" w:cs="Arial"/>
          <w:bCs/>
          <w:sz w:val="20"/>
          <w:szCs w:val="20"/>
          <w:lang w:val="es-MX"/>
        </w:rPr>
        <w:t xml:space="preserve">II.- </w:t>
      </w:r>
      <w:r w:rsidR="00C23D3B">
        <w:rPr>
          <w:rFonts w:ascii="Arial" w:hAnsi="Arial" w:cs="Arial"/>
          <w:bCs/>
          <w:sz w:val="20"/>
          <w:szCs w:val="20"/>
          <w:lang w:val="es-MX"/>
        </w:rPr>
        <w:t>…</w:t>
      </w:r>
    </w:p>
    <w:p w14:paraId="4B1691E5" w14:textId="6A60EFB1" w:rsidR="00DF4933" w:rsidRPr="00DF4933" w:rsidRDefault="00DF4933" w:rsidP="00DF4933">
      <w:pPr>
        <w:spacing w:before="20"/>
        <w:ind w:left="567" w:right="332"/>
        <w:jc w:val="both"/>
        <w:rPr>
          <w:rFonts w:ascii="Arial" w:hAnsi="Arial" w:cs="Arial"/>
          <w:bCs/>
          <w:sz w:val="20"/>
          <w:szCs w:val="20"/>
          <w:lang w:val="es-MX"/>
        </w:rPr>
      </w:pPr>
      <w:r w:rsidRPr="00DF4933">
        <w:rPr>
          <w:rFonts w:ascii="Arial" w:hAnsi="Arial" w:cs="Arial"/>
          <w:bCs/>
          <w:sz w:val="20"/>
          <w:szCs w:val="20"/>
          <w:lang w:val="es-MX"/>
        </w:rPr>
        <w:t xml:space="preserve">III.- </w:t>
      </w:r>
      <w:r w:rsidR="00C23D3B">
        <w:rPr>
          <w:rFonts w:ascii="Arial" w:hAnsi="Arial" w:cs="Arial"/>
          <w:bCs/>
          <w:sz w:val="20"/>
          <w:szCs w:val="20"/>
          <w:lang w:val="es-MX"/>
        </w:rPr>
        <w:t>…</w:t>
      </w:r>
    </w:p>
    <w:p w14:paraId="3BE7DB07" w14:textId="3A2E66BB" w:rsidR="00DF4933" w:rsidRPr="00DF4933" w:rsidRDefault="00DF4933" w:rsidP="00DF4933">
      <w:pPr>
        <w:spacing w:before="20"/>
        <w:ind w:left="567" w:right="332"/>
        <w:jc w:val="both"/>
        <w:rPr>
          <w:rFonts w:ascii="Arial" w:hAnsi="Arial" w:cs="Arial"/>
          <w:bCs/>
          <w:sz w:val="20"/>
          <w:szCs w:val="20"/>
          <w:lang w:val="es-MX"/>
        </w:rPr>
      </w:pPr>
      <w:r w:rsidRPr="00DF4933">
        <w:rPr>
          <w:rFonts w:ascii="Arial" w:hAnsi="Arial" w:cs="Arial"/>
          <w:bCs/>
          <w:sz w:val="20"/>
          <w:szCs w:val="20"/>
          <w:lang w:val="es-MX"/>
        </w:rPr>
        <w:t xml:space="preserve">IV.- </w:t>
      </w:r>
      <w:r w:rsidR="00C23D3B">
        <w:rPr>
          <w:rFonts w:ascii="Arial" w:hAnsi="Arial" w:cs="Arial"/>
          <w:bCs/>
          <w:sz w:val="20"/>
          <w:szCs w:val="20"/>
          <w:lang w:val="es-MX"/>
        </w:rPr>
        <w:t>…</w:t>
      </w:r>
    </w:p>
    <w:p w14:paraId="48CA7768" w14:textId="13161F66" w:rsidR="00DF4933" w:rsidRPr="00DF4933" w:rsidRDefault="00DF4933" w:rsidP="00DF4933">
      <w:pPr>
        <w:spacing w:before="20"/>
        <w:ind w:left="567" w:right="332"/>
        <w:jc w:val="both"/>
        <w:rPr>
          <w:rFonts w:ascii="Arial" w:hAnsi="Arial" w:cs="Arial"/>
          <w:bCs/>
          <w:sz w:val="20"/>
          <w:szCs w:val="20"/>
          <w:lang w:val="es-MX"/>
        </w:rPr>
      </w:pPr>
      <w:r w:rsidRPr="00DF4933">
        <w:rPr>
          <w:rFonts w:ascii="Arial" w:hAnsi="Arial" w:cs="Arial"/>
          <w:bCs/>
          <w:sz w:val="20"/>
          <w:szCs w:val="20"/>
          <w:lang w:val="es-MX"/>
        </w:rPr>
        <w:t xml:space="preserve">V.- </w:t>
      </w:r>
      <w:r w:rsidR="00C23D3B">
        <w:rPr>
          <w:rFonts w:ascii="Arial" w:hAnsi="Arial" w:cs="Arial"/>
          <w:bCs/>
          <w:sz w:val="20"/>
          <w:szCs w:val="20"/>
          <w:lang w:val="es-MX"/>
        </w:rPr>
        <w:t>…</w:t>
      </w:r>
    </w:p>
    <w:p w14:paraId="1A539EC9" w14:textId="0FA442AF" w:rsidR="00DF4933" w:rsidRPr="00DF4933" w:rsidRDefault="00DF4933" w:rsidP="00DF4933">
      <w:pPr>
        <w:spacing w:before="20"/>
        <w:ind w:left="567" w:right="332"/>
        <w:jc w:val="both"/>
        <w:rPr>
          <w:rFonts w:ascii="Arial" w:hAnsi="Arial" w:cs="Arial"/>
          <w:bCs/>
          <w:sz w:val="20"/>
          <w:szCs w:val="20"/>
          <w:lang w:val="es-MX"/>
        </w:rPr>
      </w:pPr>
      <w:r w:rsidRPr="00DF4933">
        <w:rPr>
          <w:rFonts w:ascii="Arial" w:hAnsi="Arial" w:cs="Arial"/>
          <w:bCs/>
          <w:sz w:val="20"/>
          <w:szCs w:val="20"/>
          <w:lang w:val="es-MX"/>
        </w:rPr>
        <w:t xml:space="preserve">VI.- </w:t>
      </w:r>
      <w:r w:rsidR="00C23D3B">
        <w:rPr>
          <w:rFonts w:ascii="Arial" w:hAnsi="Arial" w:cs="Arial"/>
          <w:bCs/>
          <w:sz w:val="20"/>
          <w:szCs w:val="20"/>
          <w:lang w:val="es-MX"/>
        </w:rPr>
        <w:t>…</w:t>
      </w:r>
    </w:p>
    <w:p w14:paraId="14FF3BDF" w14:textId="77777777" w:rsidR="00DF4933" w:rsidRPr="00DF4933" w:rsidRDefault="00DF4933" w:rsidP="00DF4933">
      <w:pPr>
        <w:spacing w:before="20"/>
        <w:ind w:left="567" w:right="332"/>
        <w:jc w:val="both"/>
        <w:rPr>
          <w:rFonts w:ascii="Arial" w:hAnsi="Arial" w:cs="Arial"/>
          <w:bCs/>
          <w:sz w:val="20"/>
          <w:szCs w:val="20"/>
          <w:lang w:val="es-MX"/>
        </w:rPr>
      </w:pPr>
      <w:r w:rsidRPr="00DF4933">
        <w:rPr>
          <w:rFonts w:ascii="Arial" w:hAnsi="Arial" w:cs="Arial"/>
          <w:bCs/>
          <w:sz w:val="20"/>
          <w:szCs w:val="20"/>
          <w:lang w:val="es-MX"/>
        </w:rPr>
        <w:t>VII.-Proyecto arquitectónico aprobado por la Secretaría de Obras Públicas y Desarrollo Urbano Municipal.</w:t>
      </w:r>
    </w:p>
    <w:p w14:paraId="1EA88BFE" w14:textId="77777777" w:rsidR="00DF4933" w:rsidRPr="00DF4933" w:rsidRDefault="00DF4933" w:rsidP="00DF4933">
      <w:pPr>
        <w:spacing w:before="20"/>
        <w:ind w:left="567" w:right="332"/>
        <w:jc w:val="both"/>
        <w:rPr>
          <w:rFonts w:ascii="Arial" w:hAnsi="Arial" w:cs="Arial"/>
          <w:bCs/>
          <w:sz w:val="20"/>
          <w:szCs w:val="20"/>
          <w:lang w:val="es-MX"/>
        </w:rPr>
      </w:pPr>
    </w:p>
    <w:p w14:paraId="430F48AB" w14:textId="77777777" w:rsidR="00DF4933" w:rsidRPr="00DF4933" w:rsidRDefault="00DF4933" w:rsidP="00DF4933">
      <w:pPr>
        <w:spacing w:before="20"/>
        <w:ind w:left="567" w:right="332"/>
        <w:jc w:val="both"/>
        <w:rPr>
          <w:rFonts w:ascii="Arial" w:hAnsi="Arial" w:cs="Arial"/>
          <w:bCs/>
          <w:sz w:val="20"/>
          <w:szCs w:val="20"/>
          <w:lang w:val="es-MX"/>
        </w:rPr>
      </w:pPr>
      <w:r w:rsidRPr="00DF4933">
        <w:rPr>
          <w:rFonts w:ascii="Arial" w:hAnsi="Arial" w:cs="Arial"/>
          <w:b/>
          <w:bCs/>
          <w:sz w:val="20"/>
          <w:szCs w:val="20"/>
          <w:lang w:val="es-MX"/>
        </w:rPr>
        <w:t>ARTÍCULO 130.-</w:t>
      </w:r>
      <w:r w:rsidRPr="00DF4933">
        <w:rPr>
          <w:rFonts w:ascii="Arial" w:hAnsi="Arial" w:cs="Arial"/>
          <w:bCs/>
          <w:sz w:val="20"/>
          <w:szCs w:val="20"/>
          <w:lang w:val="es-MX"/>
        </w:rPr>
        <w:t xml:space="preserve"> Son autoridades administrativas, en el ramo del servicio público de panteones, las siguientes:</w:t>
      </w:r>
    </w:p>
    <w:p w14:paraId="3C63A735" w14:textId="095AB7AD" w:rsidR="00DF4933" w:rsidRPr="00DF4933" w:rsidRDefault="00DF4933" w:rsidP="00DF4933">
      <w:pPr>
        <w:spacing w:before="20"/>
        <w:ind w:left="567" w:right="332"/>
        <w:jc w:val="both"/>
        <w:rPr>
          <w:rFonts w:ascii="Arial" w:hAnsi="Arial" w:cs="Arial"/>
          <w:bCs/>
          <w:sz w:val="20"/>
          <w:szCs w:val="20"/>
          <w:lang w:val="es-MX"/>
        </w:rPr>
      </w:pPr>
      <w:r w:rsidRPr="00DF4933">
        <w:rPr>
          <w:rFonts w:ascii="Arial" w:hAnsi="Arial" w:cs="Arial"/>
          <w:bCs/>
          <w:sz w:val="20"/>
          <w:szCs w:val="20"/>
          <w:lang w:val="es-MX"/>
        </w:rPr>
        <w:t xml:space="preserve">I.- </w:t>
      </w:r>
      <w:r w:rsidR="00C23D3B">
        <w:rPr>
          <w:rFonts w:ascii="Arial" w:hAnsi="Arial" w:cs="Arial"/>
          <w:bCs/>
          <w:sz w:val="20"/>
          <w:szCs w:val="20"/>
          <w:lang w:val="es-MX"/>
        </w:rPr>
        <w:t>…</w:t>
      </w:r>
    </w:p>
    <w:p w14:paraId="561262FC" w14:textId="0D6CD9E1" w:rsidR="00DF4933" w:rsidRPr="00DF4933" w:rsidRDefault="00DF4933" w:rsidP="00DF4933">
      <w:pPr>
        <w:spacing w:before="20"/>
        <w:ind w:left="567" w:right="332"/>
        <w:jc w:val="both"/>
        <w:rPr>
          <w:rFonts w:ascii="Arial" w:hAnsi="Arial" w:cs="Arial"/>
          <w:bCs/>
          <w:sz w:val="20"/>
          <w:szCs w:val="20"/>
          <w:lang w:val="es-MX"/>
        </w:rPr>
      </w:pPr>
      <w:r w:rsidRPr="00DF4933">
        <w:rPr>
          <w:rFonts w:ascii="Arial" w:hAnsi="Arial" w:cs="Arial"/>
          <w:bCs/>
          <w:sz w:val="20"/>
          <w:szCs w:val="20"/>
          <w:lang w:val="es-MX"/>
        </w:rPr>
        <w:t xml:space="preserve">II.- </w:t>
      </w:r>
      <w:r w:rsidR="00C23D3B">
        <w:rPr>
          <w:rFonts w:ascii="Arial" w:hAnsi="Arial" w:cs="Arial"/>
          <w:bCs/>
          <w:sz w:val="20"/>
          <w:szCs w:val="20"/>
          <w:lang w:val="es-MX"/>
        </w:rPr>
        <w:t>…</w:t>
      </w:r>
    </w:p>
    <w:p w14:paraId="1A6C495F" w14:textId="77777777" w:rsidR="00DF4933" w:rsidRPr="00DF4933" w:rsidRDefault="00DF4933" w:rsidP="00DF4933">
      <w:pPr>
        <w:spacing w:before="20"/>
        <w:ind w:left="567" w:right="332"/>
        <w:jc w:val="both"/>
        <w:rPr>
          <w:rFonts w:ascii="Arial" w:hAnsi="Arial" w:cs="Arial"/>
          <w:bCs/>
          <w:sz w:val="20"/>
          <w:szCs w:val="20"/>
          <w:lang w:val="es-MX"/>
        </w:rPr>
      </w:pPr>
      <w:r w:rsidRPr="00DF4933">
        <w:rPr>
          <w:rFonts w:ascii="Arial" w:hAnsi="Arial" w:cs="Arial"/>
          <w:bCs/>
          <w:sz w:val="20"/>
          <w:szCs w:val="20"/>
          <w:lang w:val="es-MX"/>
        </w:rPr>
        <w:t>III.-La Secretaría de Servicios Vecinales.</w:t>
      </w:r>
    </w:p>
    <w:p w14:paraId="1D90665E" w14:textId="1436AA06" w:rsidR="00DF4933" w:rsidRPr="00DF4933" w:rsidRDefault="00DF4933" w:rsidP="008F4FA4">
      <w:pPr>
        <w:spacing w:before="20"/>
        <w:ind w:left="567" w:right="332"/>
        <w:jc w:val="both"/>
        <w:rPr>
          <w:rFonts w:ascii="Arial" w:hAnsi="Arial" w:cs="Arial"/>
          <w:bCs/>
          <w:sz w:val="20"/>
          <w:szCs w:val="20"/>
          <w:lang w:val="es-MX"/>
        </w:rPr>
      </w:pPr>
      <w:r w:rsidRPr="00DF4933">
        <w:rPr>
          <w:rFonts w:ascii="Arial" w:hAnsi="Arial" w:cs="Arial"/>
          <w:bCs/>
          <w:sz w:val="20"/>
          <w:szCs w:val="20"/>
          <w:lang w:val="es-MX"/>
        </w:rPr>
        <w:t>IV.-La Unidad de Panteones.</w:t>
      </w:r>
    </w:p>
    <w:p w14:paraId="47B3D933" w14:textId="77777777" w:rsidR="00DF4933" w:rsidRPr="00DF4933" w:rsidRDefault="00DF4933" w:rsidP="00DF4933">
      <w:pPr>
        <w:spacing w:before="20"/>
        <w:ind w:left="567" w:right="332"/>
        <w:jc w:val="both"/>
        <w:rPr>
          <w:rFonts w:ascii="Arial" w:hAnsi="Arial" w:cs="Arial"/>
          <w:bCs/>
          <w:sz w:val="20"/>
          <w:szCs w:val="20"/>
          <w:lang w:val="es-MX"/>
        </w:rPr>
      </w:pPr>
      <w:r w:rsidRPr="00DF4933">
        <w:rPr>
          <w:rFonts w:ascii="Arial" w:hAnsi="Arial" w:cs="Arial"/>
          <w:b/>
          <w:bCs/>
          <w:sz w:val="20"/>
          <w:szCs w:val="20"/>
          <w:lang w:val="es-MX"/>
        </w:rPr>
        <w:t>ARTÍCULO 131.-</w:t>
      </w:r>
      <w:r w:rsidRPr="00DF4933">
        <w:rPr>
          <w:rFonts w:ascii="Arial" w:hAnsi="Arial" w:cs="Arial"/>
          <w:bCs/>
          <w:sz w:val="20"/>
          <w:szCs w:val="20"/>
          <w:lang w:val="es-MX"/>
        </w:rPr>
        <w:t xml:space="preserve"> El Presidente Municipal delega en la Secretaría de Servicios Vecinales la vigilancia del cumplimiento de este Reglamento, quien realizará dicha función a través de la Unidad de Panteones.</w:t>
      </w:r>
    </w:p>
    <w:p w14:paraId="59A04414" w14:textId="77777777" w:rsidR="00DF4933" w:rsidRPr="00DF4933" w:rsidRDefault="00DF4933" w:rsidP="00DF4933">
      <w:pPr>
        <w:spacing w:before="20"/>
        <w:ind w:left="567" w:right="332"/>
        <w:jc w:val="both"/>
        <w:rPr>
          <w:rFonts w:ascii="Arial" w:hAnsi="Arial" w:cs="Arial"/>
          <w:bCs/>
          <w:sz w:val="20"/>
          <w:szCs w:val="20"/>
          <w:lang w:val="es-MX"/>
        </w:rPr>
      </w:pPr>
    </w:p>
    <w:p w14:paraId="23E35F72" w14:textId="0B9F7196" w:rsidR="0015538F" w:rsidRPr="0015538F" w:rsidRDefault="00DF4933" w:rsidP="0015538F">
      <w:pPr>
        <w:spacing w:before="20"/>
        <w:ind w:left="567" w:right="332"/>
        <w:jc w:val="both"/>
        <w:rPr>
          <w:rFonts w:ascii="Arial" w:hAnsi="Arial" w:cs="Arial"/>
          <w:bCs/>
          <w:sz w:val="20"/>
          <w:szCs w:val="20"/>
          <w:lang w:val="es-MX"/>
        </w:rPr>
      </w:pPr>
      <w:r w:rsidRPr="00DF4933">
        <w:rPr>
          <w:rFonts w:ascii="Arial" w:hAnsi="Arial" w:cs="Arial"/>
          <w:b/>
          <w:bCs/>
          <w:sz w:val="20"/>
          <w:szCs w:val="20"/>
          <w:lang w:val="es-MX"/>
        </w:rPr>
        <w:t>ARTÍCULO 132.-</w:t>
      </w:r>
      <w:r w:rsidRPr="00DF4933">
        <w:rPr>
          <w:rFonts w:ascii="Arial" w:hAnsi="Arial" w:cs="Arial"/>
          <w:bCs/>
          <w:sz w:val="20"/>
          <w:szCs w:val="20"/>
          <w:lang w:val="es-MX"/>
        </w:rPr>
        <w:t xml:space="preserve"> Para la prestación eficiente del </w:t>
      </w:r>
      <w:r w:rsidRPr="00DF4933">
        <w:rPr>
          <w:rFonts w:ascii="Arial" w:hAnsi="Arial" w:cs="Arial"/>
          <w:bCs/>
          <w:sz w:val="20"/>
          <w:szCs w:val="20"/>
          <w:lang w:val="es-MX"/>
        </w:rPr>
        <w:t>servicio de panteones, la Unidad de Panteones estará integrada de la siguiente manera: la persona titular de Unidad de Panteones, que tendrá a su cargo todos los panteones existentes acorde a lo dispuesto en</w:t>
      </w:r>
      <w:r w:rsidR="0015538F" w:rsidRPr="0015538F">
        <w:rPr>
          <w:rFonts w:asciiTheme="minorHAnsi" w:eastAsia="Times New Roman" w:hAnsiTheme="minorHAnsi" w:cstheme="minorHAnsi"/>
          <w:bCs/>
          <w:sz w:val="24"/>
          <w:szCs w:val="24"/>
          <w:lang w:val="es-MX" w:eastAsia="es-MX"/>
        </w:rPr>
        <w:t xml:space="preserve"> </w:t>
      </w:r>
      <w:r w:rsidR="0015538F" w:rsidRPr="0015538F">
        <w:rPr>
          <w:rFonts w:ascii="Arial" w:hAnsi="Arial" w:cs="Arial"/>
          <w:bCs/>
          <w:sz w:val="20"/>
          <w:szCs w:val="20"/>
          <w:lang w:val="es-MX"/>
        </w:rPr>
        <w:t xml:space="preserve">el artículo 7 del presente reglamento. </w:t>
      </w:r>
      <w:r w:rsidR="00BC6D64" w:rsidRPr="0015538F">
        <w:rPr>
          <w:rFonts w:ascii="Arial" w:hAnsi="Arial" w:cs="Arial"/>
          <w:bCs/>
          <w:sz w:val="20"/>
          <w:szCs w:val="20"/>
          <w:lang w:val="es-MX"/>
        </w:rPr>
        <w:t>Además,</w:t>
      </w:r>
      <w:r w:rsidR="0015538F" w:rsidRPr="0015538F">
        <w:rPr>
          <w:rFonts w:ascii="Arial" w:hAnsi="Arial" w:cs="Arial"/>
          <w:bCs/>
          <w:sz w:val="20"/>
          <w:szCs w:val="20"/>
          <w:lang w:val="es-MX"/>
        </w:rPr>
        <w:t xml:space="preserve"> en cada uno de los panteones habrá el siguiente personal:</w:t>
      </w:r>
    </w:p>
    <w:p w14:paraId="64D15DDF" w14:textId="2F6AAE07" w:rsidR="0015538F" w:rsidRPr="0015538F" w:rsidRDefault="0015538F" w:rsidP="0015538F">
      <w:pPr>
        <w:spacing w:before="20"/>
        <w:ind w:left="567" w:right="332"/>
        <w:jc w:val="both"/>
        <w:rPr>
          <w:rFonts w:ascii="Arial" w:hAnsi="Arial" w:cs="Arial"/>
          <w:bCs/>
          <w:sz w:val="20"/>
          <w:szCs w:val="20"/>
          <w:lang w:val="es-MX"/>
        </w:rPr>
      </w:pPr>
      <w:r w:rsidRPr="0015538F">
        <w:rPr>
          <w:rFonts w:ascii="Arial" w:hAnsi="Arial" w:cs="Arial"/>
          <w:bCs/>
          <w:sz w:val="20"/>
          <w:szCs w:val="20"/>
          <w:lang w:val="es-MX"/>
        </w:rPr>
        <w:t xml:space="preserve">I.- </w:t>
      </w:r>
      <w:r w:rsidR="00C23D3B">
        <w:rPr>
          <w:rFonts w:ascii="Arial" w:hAnsi="Arial" w:cs="Arial"/>
          <w:bCs/>
          <w:sz w:val="20"/>
          <w:szCs w:val="20"/>
          <w:lang w:val="es-MX"/>
        </w:rPr>
        <w:t>…</w:t>
      </w:r>
      <w:r w:rsidRPr="0015538F">
        <w:rPr>
          <w:rFonts w:ascii="Arial" w:hAnsi="Arial" w:cs="Arial"/>
          <w:bCs/>
          <w:sz w:val="20"/>
          <w:szCs w:val="20"/>
          <w:lang w:val="es-MX"/>
        </w:rPr>
        <w:t xml:space="preserve"> </w:t>
      </w:r>
    </w:p>
    <w:p w14:paraId="4F0B1C76" w14:textId="4EDAE965" w:rsidR="0015538F" w:rsidRPr="0015538F" w:rsidRDefault="0015538F" w:rsidP="0015538F">
      <w:pPr>
        <w:spacing w:before="20"/>
        <w:ind w:left="567" w:right="332"/>
        <w:jc w:val="both"/>
        <w:rPr>
          <w:rFonts w:ascii="Arial" w:hAnsi="Arial" w:cs="Arial"/>
          <w:bCs/>
          <w:sz w:val="20"/>
          <w:szCs w:val="20"/>
          <w:lang w:val="es-MX"/>
        </w:rPr>
      </w:pPr>
      <w:r w:rsidRPr="0015538F">
        <w:rPr>
          <w:rFonts w:ascii="Arial" w:hAnsi="Arial" w:cs="Arial"/>
          <w:bCs/>
          <w:sz w:val="20"/>
          <w:szCs w:val="20"/>
          <w:lang w:val="es-MX"/>
        </w:rPr>
        <w:t xml:space="preserve">II.- </w:t>
      </w:r>
      <w:r w:rsidR="00C23D3B">
        <w:rPr>
          <w:rFonts w:ascii="Arial" w:hAnsi="Arial" w:cs="Arial"/>
          <w:bCs/>
          <w:sz w:val="20"/>
          <w:szCs w:val="20"/>
          <w:lang w:val="es-MX"/>
        </w:rPr>
        <w:t>…</w:t>
      </w:r>
    </w:p>
    <w:p w14:paraId="784FBCA5" w14:textId="77777777" w:rsidR="0015538F" w:rsidRPr="0015538F" w:rsidRDefault="0015538F" w:rsidP="0015538F">
      <w:pPr>
        <w:spacing w:before="20"/>
        <w:ind w:left="567" w:right="332"/>
        <w:jc w:val="both"/>
        <w:rPr>
          <w:rFonts w:ascii="Arial" w:hAnsi="Arial" w:cs="Arial"/>
          <w:bCs/>
          <w:sz w:val="20"/>
          <w:szCs w:val="20"/>
          <w:lang w:val="es-MX"/>
        </w:rPr>
      </w:pPr>
      <w:r w:rsidRPr="0015538F">
        <w:rPr>
          <w:rFonts w:ascii="Arial" w:hAnsi="Arial" w:cs="Arial"/>
          <w:bCs/>
          <w:sz w:val="20"/>
          <w:szCs w:val="20"/>
          <w:lang w:val="es-MX"/>
        </w:rPr>
        <w:t>III.- El personal necesario para la correcta prestación del servicio, mismo que será designado por la Secretaría de Servicios Vecinales, conforme a la propuesta que le formule la persona titular de la Unidad de Panteones.</w:t>
      </w:r>
    </w:p>
    <w:p w14:paraId="260507B8" w14:textId="77777777" w:rsidR="0015538F" w:rsidRPr="0015538F" w:rsidRDefault="0015538F" w:rsidP="0015538F">
      <w:pPr>
        <w:spacing w:before="20"/>
        <w:ind w:left="567" w:right="332"/>
        <w:jc w:val="both"/>
        <w:rPr>
          <w:rFonts w:ascii="Arial" w:hAnsi="Arial" w:cs="Arial"/>
          <w:bCs/>
          <w:sz w:val="20"/>
          <w:szCs w:val="20"/>
          <w:lang w:val="es-MX"/>
        </w:rPr>
      </w:pPr>
    </w:p>
    <w:p w14:paraId="2A05E866" w14:textId="7940BF98" w:rsidR="0015538F" w:rsidRPr="0015538F" w:rsidRDefault="0015538F" w:rsidP="0015538F">
      <w:pPr>
        <w:spacing w:before="20"/>
        <w:ind w:left="567" w:right="332"/>
        <w:jc w:val="both"/>
        <w:rPr>
          <w:rFonts w:ascii="Arial" w:hAnsi="Arial" w:cs="Arial"/>
          <w:bCs/>
          <w:sz w:val="20"/>
          <w:szCs w:val="20"/>
          <w:lang w:val="es-MX"/>
        </w:rPr>
      </w:pPr>
      <w:r w:rsidRPr="0015538F">
        <w:rPr>
          <w:rFonts w:ascii="Arial" w:hAnsi="Arial" w:cs="Arial"/>
          <w:b/>
          <w:bCs/>
          <w:sz w:val="20"/>
          <w:szCs w:val="20"/>
          <w:lang w:val="es-MX"/>
        </w:rPr>
        <w:t>ARTÍCULO 133.-</w:t>
      </w:r>
      <w:r w:rsidRPr="0015538F">
        <w:rPr>
          <w:rFonts w:ascii="Arial" w:hAnsi="Arial" w:cs="Arial"/>
          <w:bCs/>
          <w:sz w:val="20"/>
          <w:szCs w:val="20"/>
          <w:lang w:val="es-MX"/>
        </w:rPr>
        <w:t xml:space="preserve"> La persona titular de la Unidad de Panteones deberá enviar información a niveles superiores, acerca de los servicios prestados en los cementerios sobre: </w:t>
      </w:r>
      <w:r w:rsidR="00C23D3B">
        <w:rPr>
          <w:rFonts w:ascii="Arial" w:hAnsi="Arial" w:cs="Arial"/>
          <w:bCs/>
          <w:sz w:val="20"/>
          <w:szCs w:val="20"/>
          <w:lang w:val="es-MX"/>
        </w:rPr>
        <w:t>…</w:t>
      </w:r>
    </w:p>
    <w:p w14:paraId="3FB160A1" w14:textId="77777777" w:rsidR="0015538F" w:rsidRPr="0015538F" w:rsidRDefault="0015538F" w:rsidP="0015538F">
      <w:pPr>
        <w:spacing w:before="20"/>
        <w:ind w:left="567" w:right="332"/>
        <w:jc w:val="both"/>
        <w:rPr>
          <w:rFonts w:ascii="Arial" w:hAnsi="Arial" w:cs="Arial"/>
          <w:bCs/>
          <w:sz w:val="20"/>
          <w:szCs w:val="20"/>
          <w:lang w:val="es-MX"/>
        </w:rPr>
      </w:pPr>
    </w:p>
    <w:p w14:paraId="12D4D695" w14:textId="77777777" w:rsidR="0015538F" w:rsidRPr="0015538F" w:rsidRDefault="0015538F" w:rsidP="0015538F">
      <w:pPr>
        <w:spacing w:before="20"/>
        <w:ind w:left="567" w:right="332"/>
        <w:jc w:val="both"/>
        <w:rPr>
          <w:rFonts w:ascii="Arial" w:hAnsi="Arial" w:cs="Arial"/>
          <w:bCs/>
          <w:sz w:val="20"/>
          <w:szCs w:val="20"/>
          <w:lang w:val="es-MX"/>
        </w:rPr>
      </w:pPr>
      <w:r w:rsidRPr="0015538F">
        <w:rPr>
          <w:rFonts w:ascii="Arial" w:hAnsi="Arial" w:cs="Arial"/>
          <w:b/>
          <w:bCs/>
          <w:sz w:val="20"/>
          <w:szCs w:val="20"/>
          <w:lang w:val="es-MX"/>
        </w:rPr>
        <w:t>ARTÍCULO 134.-</w:t>
      </w:r>
      <w:r w:rsidRPr="0015538F">
        <w:rPr>
          <w:rFonts w:ascii="Arial" w:hAnsi="Arial" w:cs="Arial"/>
          <w:bCs/>
          <w:sz w:val="20"/>
          <w:szCs w:val="20"/>
          <w:lang w:val="es-MX"/>
        </w:rPr>
        <w:t xml:space="preserve"> Vigilar que se cumpla la inscripción, en los libros de registros de perpetuidad y en los sistemas electrónicos que están obligados a llevar en la Unidad de Panteones, de las inhumaciones, </w:t>
      </w:r>
      <w:proofErr w:type="spellStart"/>
      <w:r w:rsidRPr="0015538F">
        <w:rPr>
          <w:rFonts w:ascii="Arial" w:hAnsi="Arial" w:cs="Arial"/>
          <w:bCs/>
          <w:sz w:val="20"/>
          <w:szCs w:val="20"/>
          <w:lang w:val="es-MX"/>
        </w:rPr>
        <w:t>reinhumaciones</w:t>
      </w:r>
      <w:proofErr w:type="spellEnd"/>
      <w:r w:rsidRPr="0015538F">
        <w:rPr>
          <w:rFonts w:ascii="Arial" w:hAnsi="Arial" w:cs="Arial"/>
          <w:bCs/>
          <w:sz w:val="20"/>
          <w:szCs w:val="20"/>
          <w:lang w:val="es-MX"/>
        </w:rPr>
        <w:t>, cremaciones y traslados que se efectúen.</w:t>
      </w:r>
    </w:p>
    <w:p w14:paraId="0A38E0A8" w14:textId="77777777" w:rsidR="0015538F" w:rsidRPr="0015538F" w:rsidRDefault="0015538F" w:rsidP="0015538F">
      <w:pPr>
        <w:spacing w:before="20"/>
        <w:ind w:left="567" w:right="332"/>
        <w:jc w:val="both"/>
        <w:rPr>
          <w:rFonts w:ascii="Arial" w:hAnsi="Arial" w:cs="Arial"/>
          <w:bCs/>
          <w:sz w:val="20"/>
          <w:szCs w:val="20"/>
          <w:lang w:val="es-MX"/>
        </w:rPr>
      </w:pPr>
    </w:p>
    <w:p w14:paraId="430F4E4B" w14:textId="77777777" w:rsidR="0015538F" w:rsidRPr="0015538F" w:rsidRDefault="0015538F" w:rsidP="0015538F">
      <w:pPr>
        <w:spacing w:before="20"/>
        <w:ind w:left="567" w:right="332"/>
        <w:jc w:val="both"/>
        <w:rPr>
          <w:rFonts w:ascii="Arial" w:hAnsi="Arial" w:cs="Arial"/>
          <w:bCs/>
          <w:sz w:val="20"/>
          <w:szCs w:val="20"/>
          <w:lang w:val="es-MX"/>
        </w:rPr>
      </w:pPr>
      <w:r w:rsidRPr="0015538F">
        <w:rPr>
          <w:rFonts w:ascii="Arial" w:hAnsi="Arial" w:cs="Arial"/>
          <w:b/>
          <w:bCs/>
          <w:sz w:val="20"/>
          <w:szCs w:val="20"/>
          <w:lang w:val="es-MX"/>
        </w:rPr>
        <w:t>ARTÍCULO 141.-</w:t>
      </w:r>
      <w:r w:rsidRPr="0015538F">
        <w:rPr>
          <w:rFonts w:ascii="Arial" w:hAnsi="Arial" w:cs="Arial"/>
          <w:bCs/>
          <w:sz w:val="20"/>
          <w:szCs w:val="20"/>
          <w:lang w:val="es-MX"/>
        </w:rPr>
        <w:t xml:space="preserve"> La persona titular de la Unidad de Panteones tendrá las siguientes facultades y obligaciones:</w:t>
      </w:r>
    </w:p>
    <w:p w14:paraId="3D3B751A" w14:textId="13E6C182" w:rsidR="0015538F" w:rsidRPr="0015538F" w:rsidRDefault="0015538F" w:rsidP="0015538F">
      <w:pPr>
        <w:spacing w:before="20"/>
        <w:ind w:left="567" w:right="332"/>
        <w:jc w:val="both"/>
        <w:rPr>
          <w:rFonts w:ascii="Arial" w:hAnsi="Arial" w:cs="Arial"/>
          <w:bCs/>
          <w:sz w:val="20"/>
          <w:szCs w:val="20"/>
          <w:lang w:val="es-MX"/>
        </w:rPr>
      </w:pPr>
      <w:r w:rsidRPr="0015538F">
        <w:rPr>
          <w:rFonts w:ascii="Arial" w:hAnsi="Arial" w:cs="Arial"/>
          <w:bCs/>
          <w:sz w:val="20"/>
          <w:szCs w:val="20"/>
          <w:lang w:val="es-MX"/>
        </w:rPr>
        <w:t>I.- Dirigir y coordinar los recursos humanos, materiales, financieros y servicios administrativos para el buen funcionamiento de los panteones;</w:t>
      </w:r>
    </w:p>
    <w:p w14:paraId="2D0848D4" w14:textId="47CD0B00" w:rsidR="0015538F" w:rsidRPr="0015538F" w:rsidRDefault="0015538F" w:rsidP="0015538F">
      <w:pPr>
        <w:spacing w:before="20"/>
        <w:ind w:left="567" w:right="332"/>
        <w:jc w:val="both"/>
        <w:rPr>
          <w:rFonts w:ascii="Arial" w:hAnsi="Arial" w:cs="Arial"/>
          <w:bCs/>
          <w:sz w:val="20"/>
          <w:szCs w:val="20"/>
          <w:lang w:val="es-MX"/>
        </w:rPr>
      </w:pPr>
      <w:r w:rsidRPr="0015538F">
        <w:rPr>
          <w:rFonts w:ascii="Arial" w:hAnsi="Arial" w:cs="Arial"/>
          <w:bCs/>
          <w:sz w:val="20"/>
          <w:szCs w:val="20"/>
          <w:lang w:val="es-MX"/>
        </w:rPr>
        <w:t xml:space="preserve">II.- </w:t>
      </w:r>
      <w:r w:rsidR="00C23D3B">
        <w:rPr>
          <w:rFonts w:ascii="Arial" w:hAnsi="Arial" w:cs="Arial"/>
          <w:bCs/>
          <w:sz w:val="20"/>
          <w:szCs w:val="20"/>
          <w:lang w:val="es-MX"/>
        </w:rPr>
        <w:t>…</w:t>
      </w:r>
    </w:p>
    <w:p w14:paraId="31DEB373" w14:textId="4C306D07" w:rsidR="0015538F" w:rsidRPr="0015538F" w:rsidRDefault="0015538F" w:rsidP="0015538F">
      <w:pPr>
        <w:spacing w:before="20"/>
        <w:ind w:left="567" w:right="332"/>
        <w:jc w:val="both"/>
        <w:rPr>
          <w:rFonts w:ascii="Arial" w:hAnsi="Arial" w:cs="Arial"/>
          <w:bCs/>
          <w:sz w:val="20"/>
          <w:szCs w:val="20"/>
          <w:lang w:val="es-MX"/>
        </w:rPr>
      </w:pPr>
      <w:r w:rsidRPr="0015538F">
        <w:rPr>
          <w:rFonts w:ascii="Arial" w:hAnsi="Arial" w:cs="Arial"/>
          <w:bCs/>
          <w:sz w:val="20"/>
          <w:szCs w:val="20"/>
          <w:lang w:val="es-MX"/>
        </w:rPr>
        <w:t xml:space="preserve">III.- </w:t>
      </w:r>
      <w:r w:rsidR="00C23D3B">
        <w:rPr>
          <w:rFonts w:ascii="Arial" w:hAnsi="Arial" w:cs="Arial"/>
          <w:bCs/>
          <w:sz w:val="20"/>
          <w:szCs w:val="20"/>
          <w:lang w:val="es-MX"/>
        </w:rPr>
        <w:t>…</w:t>
      </w:r>
    </w:p>
    <w:p w14:paraId="479712BA" w14:textId="66B62E28" w:rsidR="0015538F" w:rsidRPr="0015538F" w:rsidRDefault="0015538F" w:rsidP="0015538F">
      <w:pPr>
        <w:spacing w:before="20"/>
        <w:ind w:left="567" w:right="332"/>
        <w:jc w:val="both"/>
        <w:rPr>
          <w:rFonts w:ascii="Arial" w:hAnsi="Arial" w:cs="Arial"/>
          <w:bCs/>
          <w:sz w:val="20"/>
          <w:szCs w:val="20"/>
          <w:lang w:val="es-MX"/>
        </w:rPr>
      </w:pPr>
      <w:r w:rsidRPr="0015538F">
        <w:rPr>
          <w:rFonts w:ascii="Arial" w:hAnsi="Arial" w:cs="Arial"/>
          <w:bCs/>
          <w:sz w:val="20"/>
          <w:szCs w:val="20"/>
          <w:lang w:val="es-MX"/>
        </w:rPr>
        <w:t xml:space="preserve">IV.- </w:t>
      </w:r>
      <w:r w:rsidR="00C23D3B">
        <w:rPr>
          <w:rFonts w:ascii="Arial" w:hAnsi="Arial" w:cs="Arial"/>
          <w:bCs/>
          <w:sz w:val="20"/>
          <w:szCs w:val="20"/>
          <w:lang w:val="es-MX"/>
        </w:rPr>
        <w:t>…</w:t>
      </w:r>
    </w:p>
    <w:p w14:paraId="09B63C25" w14:textId="77777777" w:rsidR="0015538F" w:rsidRPr="0015538F" w:rsidRDefault="0015538F" w:rsidP="0015538F">
      <w:pPr>
        <w:spacing w:before="20"/>
        <w:ind w:left="567" w:right="332"/>
        <w:jc w:val="both"/>
        <w:rPr>
          <w:rFonts w:ascii="Arial" w:hAnsi="Arial" w:cs="Arial"/>
          <w:bCs/>
          <w:sz w:val="20"/>
          <w:szCs w:val="20"/>
          <w:lang w:val="es-MX"/>
        </w:rPr>
      </w:pPr>
      <w:r w:rsidRPr="0015538F">
        <w:rPr>
          <w:rFonts w:ascii="Arial" w:hAnsi="Arial" w:cs="Arial"/>
          <w:bCs/>
          <w:sz w:val="20"/>
          <w:szCs w:val="20"/>
          <w:lang w:val="es-MX"/>
        </w:rPr>
        <w:t>V.- Rendir, mensualmente, un informe a la Secretaría de Servicios Vecinales, así como a la Comisión de Servicios Vecinales, Espectáculos y Transparencia y a la Regiduría de Servicios Vecinales y Transparencia, sobre las actividades realizadas y el estado que guardan los panteones existentes en el Municipio, así como acerca de los servicios prestados en los cementerios sobre:</w:t>
      </w:r>
    </w:p>
    <w:p w14:paraId="2F2E115D" w14:textId="3795BB0F" w:rsidR="0015538F" w:rsidRPr="0015538F" w:rsidRDefault="0015538F" w:rsidP="0015538F">
      <w:pPr>
        <w:spacing w:before="20"/>
        <w:ind w:left="567" w:right="332"/>
        <w:jc w:val="both"/>
        <w:rPr>
          <w:rFonts w:ascii="Arial" w:hAnsi="Arial" w:cs="Arial"/>
          <w:bCs/>
          <w:sz w:val="20"/>
          <w:szCs w:val="20"/>
          <w:lang w:val="es-MX"/>
        </w:rPr>
      </w:pPr>
      <w:r w:rsidRPr="0015538F">
        <w:rPr>
          <w:rFonts w:ascii="Arial" w:hAnsi="Arial" w:cs="Arial"/>
          <w:bCs/>
          <w:sz w:val="20"/>
          <w:szCs w:val="20"/>
          <w:lang w:val="es-MX"/>
        </w:rPr>
        <w:t xml:space="preserve">a) </w:t>
      </w:r>
      <w:r w:rsidR="00C23D3B">
        <w:rPr>
          <w:rFonts w:ascii="Arial" w:hAnsi="Arial" w:cs="Arial"/>
          <w:bCs/>
          <w:sz w:val="20"/>
          <w:szCs w:val="20"/>
          <w:lang w:val="es-MX"/>
        </w:rPr>
        <w:t>…</w:t>
      </w:r>
    </w:p>
    <w:p w14:paraId="155CDFED" w14:textId="60EBDBEF" w:rsidR="0015538F" w:rsidRPr="0015538F" w:rsidRDefault="0015538F" w:rsidP="0015538F">
      <w:pPr>
        <w:spacing w:before="20"/>
        <w:ind w:left="567" w:right="332"/>
        <w:jc w:val="both"/>
        <w:rPr>
          <w:rFonts w:ascii="Arial" w:hAnsi="Arial" w:cs="Arial"/>
          <w:bCs/>
          <w:sz w:val="20"/>
          <w:szCs w:val="20"/>
          <w:lang w:val="es-MX"/>
        </w:rPr>
      </w:pPr>
      <w:r w:rsidRPr="0015538F">
        <w:rPr>
          <w:rFonts w:ascii="Arial" w:hAnsi="Arial" w:cs="Arial"/>
          <w:bCs/>
          <w:sz w:val="20"/>
          <w:szCs w:val="20"/>
          <w:lang w:val="es-MX"/>
        </w:rPr>
        <w:t xml:space="preserve">b) </w:t>
      </w:r>
      <w:r w:rsidR="00C23D3B">
        <w:rPr>
          <w:rFonts w:ascii="Arial" w:hAnsi="Arial" w:cs="Arial"/>
          <w:bCs/>
          <w:sz w:val="20"/>
          <w:szCs w:val="20"/>
          <w:lang w:val="es-MX"/>
        </w:rPr>
        <w:t>…</w:t>
      </w:r>
    </w:p>
    <w:p w14:paraId="270730FC" w14:textId="5677A333" w:rsidR="0015538F" w:rsidRPr="0015538F" w:rsidRDefault="0015538F" w:rsidP="0015538F">
      <w:pPr>
        <w:spacing w:before="20"/>
        <w:ind w:left="567" w:right="332"/>
        <w:jc w:val="both"/>
        <w:rPr>
          <w:rFonts w:ascii="Arial" w:hAnsi="Arial" w:cs="Arial"/>
          <w:bCs/>
          <w:sz w:val="20"/>
          <w:szCs w:val="20"/>
          <w:lang w:val="es-MX"/>
        </w:rPr>
      </w:pPr>
      <w:r w:rsidRPr="0015538F">
        <w:rPr>
          <w:rFonts w:ascii="Arial" w:hAnsi="Arial" w:cs="Arial"/>
          <w:bCs/>
          <w:sz w:val="20"/>
          <w:szCs w:val="20"/>
          <w:lang w:val="es-MX"/>
        </w:rPr>
        <w:t xml:space="preserve">c) </w:t>
      </w:r>
      <w:r w:rsidR="00C23D3B">
        <w:rPr>
          <w:rFonts w:ascii="Arial" w:hAnsi="Arial" w:cs="Arial"/>
          <w:bCs/>
          <w:sz w:val="20"/>
          <w:szCs w:val="20"/>
          <w:lang w:val="es-MX"/>
        </w:rPr>
        <w:t>…</w:t>
      </w:r>
    </w:p>
    <w:p w14:paraId="59EEFBA0" w14:textId="549CF9BF" w:rsidR="0015538F" w:rsidRPr="0015538F" w:rsidRDefault="0015538F" w:rsidP="0015538F">
      <w:pPr>
        <w:spacing w:before="20"/>
        <w:ind w:left="567" w:right="332"/>
        <w:jc w:val="both"/>
        <w:rPr>
          <w:rFonts w:ascii="Arial" w:hAnsi="Arial" w:cs="Arial"/>
          <w:bCs/>
          <w:sz w:val="20"/>
          <w:szCs w:val="20"/>
          <w:lang w:val="es-MX"/>
        </w:rPr>
      </w:pPr>
      <w:r w:rsidRPr="0015538F">
        <w:rPr>
          <w:rFonts w:ascii="Arial" w:hAnsi="Arial" w:cs="Arial"/>
          <w:bCs/>
          <w:sz w:val="20"/>
          <w:szCs w:val="20"/>
          <w:lang w:val="es-MX"/>
        </w:rPr>
        <w:t xml:space="preserve">d) </w:t>
      </w:r>
      <w:r w:rsidR="00C23D3B">
        <w:rPr>
          <w:rFonts w:ascii="Arial" w:hAnsi="Arial" w:cs="Arial"/>
          <w:bCs/>
          <w:sz w:val="20"/>
          <w:szCs w:val="20"/>
          <w:lang w:val="es-MX"/>
        </w:rPr>
        <w:t>…</w:t>
      </w:r>
    </w:p>
    <w:p w14:paraId="40381F4A" w14:textId="3A8A403E" w:rsidR="0015538F" w:rsidRPr="0015538F" w:rsidRDefault="0015538F" w:rsidP="0015538F">
      <w:pPr>
        <w:spacing w:before="20"/>
        <w:ind w:left="567" w:right="332"/>
        <w:jc w:val="both"/>
        <w:rPr>
          <w:rFonts w:ascii="Arial" w:hAnsi="Arial" w:cs="Arial"/>
          <w:bCs/>
          <w:sz w:val="20"/>
          <w:szCs w:val="20"/>
          <w:lang w:val="es-MX"/>
        </w:rPr>
      </w:pPr>
      <w:r w:rsidRPr="0015538F">
        <w:rPr>
          <w:rFonts w:ascii="Arial" w:hAnsi="Arial" w:cs="Arial"/>
          <w:bCs/>
          <w:sz w:val="20"/>
          <w:szCs w:val="20"/>
          <w:lang w:val="es-MX"/>
        </w:rPr>
        <w:t xml:space="preserve">e) </w:t>
      </w:r>
      <w:r w:rsidR="00C23D3B">
        <w:rPr>
          <w:rFonts w:ascii="Arial" w:hAnsi="Arial" w:cs="Arial"/>
          <w:bCs/>
          <w:sz w:val="20"/>
          <w:szCs w:val="20"/>
          <w:lang w:val="es-MX"/>
        </w:rPr>
        <w:t>…</w:t>
      </w:r>
    </w:p>
    <w:p w14:paraId="44151E84" w14:textId="048C06FA" w:rsidR="0015538F" w:rsidRPr="0015538F" w:rsidRDefault="0015538F" w:rsidP="0015538F">
      <w:pPr>
        <w:spacing w:before="20"/>
        <w:ind w:left="567" w:right="332"/>
        <w:jc w:val="both"/>
        <w:rPr>
          <w:rFonts w:ascii="Arial" w:hAnsi="Arial" w:cs="Arial"/>
          <w:bCs/>
          <w:sz w:val="20"/>
          <w:szCs w:val="20"/>
          <w:lang w:val="es-MX"/>
        </w:rPr>
      </w:pPr>
      <w:r w:rsidRPr="0015538F">
        <w:rPr>
          <w:rFonts w:ascii="Arial" w:hAnsi="Arial" w:cs="Arial"/>
          <w:bCs/>
          <w:sz w:val="20"/>
          <w:szCs w:val="20"/>
          <w:lang w:val="es-MX"/>
        </w:rPr>
        <w:t xml:space="preserve">f) </w:t>
      </w:r>
      <w:r w:rsidR="00C23D3B">
        <w:rPr>
          <w:rFonts w:ascii="Arial" w:hAnsi="Arial" w:cs="Arial"/>
          <w:bCs/>
          <w:sz w:val="20"/>
          <w:szCs w:val="20"/>
          <w:lang w:val="es-MX"/>
        </w:rPr>
        <w:t>…</w:t>
      </w:r>
    </w:p>
    <w:p w14:paraId="7940967A" w14:textId="77777777" w:rsidR="0015538F" w:rsidRPr="0015538F" w:rsidRDefault="0015538F" w:rsidP="0015538F">
      <w:pPr>
        <w:spacing w:before="20"/>
        <w:ind w:left="567" w:right="332"/>
        <w:jc w:val="both"/>
        <w:rPr>
          <w:rFonts w:ascii="Arial" w:hAnsi="Arial" w:cs="Arial"/>
          <w:bCs/>
          <w:sz w:val="20"/>
          <w:szCs w:val="20"/>
          <w:lang w:val="es-MX"/>
        </w:rPr>
      </w:pPr>
      <w:r w:rsidRPr="0015538F">
        <w:rPr>
          <w:rFonts w:ascii="Arial" w:hAnsi="Arial" w:cs="Arial"/>
          <w:bCs/>
          <w:sz w:val="20"/>
          <w:szCs w:val="20"/>
          <w:lang w:val="es-MX"/>
        </w:rPr>
        <w:t xml:space="preserve">VI.-Vigilar que se cumpla con la inscripción de las inhumaciones, exhumaciones, </w:t>
      </w:r>
      <w:proofErr w:type="spellStart"/>
      <w:r w:rsidRPr="0015538F">
        <w:rPr>
          <w:rFonts w:ascii="Arial" w:hAnsi="Arial" w:cs="Arial"/>
          <w:bCs/>
          <w:sz w:val="20"/>
          <w:szCs w:val="20"/>
          <w:lang w:val="es-MX"/>
        </w:rPr>
        <w:t>reinhumaciones</w:t>
      </w:r>
      <w:proofErr w:type="spellEnd"/>
      <w:r w:rsidRPr="0015538F">
        <w:rPr>
          <w:rFonts w:ascii="Arial" w:hAnsi="Arial" w:cs="Arial"/>
          <w:bCs/>
          <w:sz w:val="20"/>
          <w:szCs w:val="20"/>
          <w:lang w:val="es-MX"/>
        </w:rPr>
        <w:t xml:space="preserve">, cremaciones y traslados que se efectúen en los libros de perpetuidad y en los sistemas electrónicos que están obligados a llevarse en la Unidad de </w:t>
      </w:r>
      <w:r w:rsidRPr="0015538F">
        <w:rPr>
          <w:rFonts w:ascii="Arial" w:hAnsi="Arial" w:cs="Arial"/>
          <w:bCs/>
          <w:sz w:val="20"/>
          <w:szCs w:val="20"/>
          <w:lang w:val="es-MX"/>
        </w:rPr>
        <w:lastRenderedPageBreak/>
        <w:t>Panteones.</w:t>
      </w:r>
    </w:p>
    <w:p w14:paraId="3DD9AF12" w14:textId="5AACF020" w:rsidR="0015538F" w:rsidRPr="0015538F" w:rsidRDefault="0015538F" w:rsidP="0015538F">
      <w:pPr>
        <w:spacing w:before="20"/>
        <w:ind w:left="567" w:right="332"/>
        <w:jc w:val="both"/>
        <w:rPr>
          <w:rFonts w:ascii="Arial" w:hAnsi="Arial" w:cs="Arial"/>
          <w:bCs/>
          <w:sz w:val="20"/>
          <w:szCs w:val="20"/>
          <w:lang w:val="es-MX"/>
        </w:rPr>
      </w:pPr>
      <w:r w:rsidRPr="0015538F">
        <w:rPr>
          <w:rFonts w:ascii="Arial" w:hAnsi="Arial" w:cs="Arial"/>
          <w:bCs/>
          <w:sz w:val="20"/>
          <w:szCs w:val="20"/>
          <w:lang w:val="es-MX"/>
        </w:rPr>
        <w:t xml:space="preserve">VII.- </w:t>
      </w:r>
      <w:r w:rsidR="00C23D3B">
        <w:rPr>
          <w:rFonts w:ascii="Arial" w:hAnsi="Arial" w:cs="Arial"/>
          <w:bCs/>
          <w:sz w:val="20"/>
          <w:szCs w:val="20"/>
          <w:lang w:val="es-MX"/>
        </w:rPr>
        <w:t>…</w:t>
      </w:r>
    </w:p>
    <w:p w14:paraId="631E1CFB" w14:textId="000370A1" w:rsidR="0015538F" w:rsidRPr="0015538F" w:rsidRDefault="0015538F" w:rsidP="0015538F">
      <w:pPr>
        <w:spacing w:before="20"/>
        <w:ind w:left="567" w:right="332"/>
        <w:jc w:val="both"/>
        <w:rPr>
          <w:rFonts w:ascii="Arial" w:hAnsi="Arial" w:cs="Arial"/>
          <w:bCs/>
          <w:sz w:val="20"/>
          <w:szCs w:val="20"/>
          <w:lang w:val="es-MX"/>
        </w:rPr>
      </w:pPr>
      <w:r w:rsidRPr="0015538F">
        <w:rPr>
          <w:rFonts w:ascii="Arial" w:hAnsi="Arial" w:cs="Arial"/>
          <w:bCs/>
          <w:sz w:val="20"/>
          <w:szCs w:val="20"/>
          <w:lang w:val="es-MX"/>
        </w:rPr>
        <w:t xml:space="preserve">VIII.- </w:t>
      </w:r>
      <w:r w:rsidR="00C23D3B">
        <w:rPr>
          <w:rFonts w:ascii="Arial" w:hAnsi="Arial" w:cs="Arial"/>
          <w:bCs/>
          <w:sz w:val="20"/>
          <w:szCs w:val="20"/>
          <w:lang w:val="es-MX"/>
        </w:rPr>
        <w:t>…</w:t>
      </w:r>
    </w:p>
    <w:p w14:paraId="154AA20D" w14:textId="0947C36D" w:rsidR="0015538F" w:rsidRPr="0015538F" w:rsidRDefault="0015538F" w:rsidP="0015538F">
      <w:pPr>
        <w:spacing w:before="20"/>
        <w:ind w:left="567" w:right="332"/>
        <w:jc w:val="both"/>
        <w:rPr>
          <w:rFonts w:ascii="Arial" w:hAnsi="Arial" w:cs="Arial"/>
          <w:bCs/>
          <w:sz w:val="20"/>
          <w:szCs w:val="20"/>
          <w:lang w:val="es-MX"/>
        </w:rPr>
      </w:pPr>
      <w:r w:rsidRPr="0015538F">
        <w:rPr>
          <w:rFonts w:ascii="Arial" w:hAnsi="Arial" w:cs="Arial"/>
          <w:bCs/>
          <w:sz w:val="20"/>
          <w:szCs w:val="20"/>
          <w:lang w:val="es-MX"/>
        </w:rPr>
        <w:t xml:space="preserve">IX.- </w:t>
      </w:r>
      <w:r w:rsidR="00C23D3B">
        <w:rPr>
          <w:rFonts w:ascii="Arial" w:hAnsi="Arial" w:cs="Arial"/>
          <w:bCs/>
          <w:sz w:val="20"/>
          <w:szCs w:val="20"/>
          <w:lang w:val="es-MX"/>
        </w:rPr>
        <w:t>…</w:t>
      </w:r>
    </w:p>
    <w:p w14:paraId="6B379088" w14:textId="07F45B7A" w:rsidR="0015538F" w:rsidRPr="0015538F" w:rsidRDefault="0015538F" w:rsidP="0015538F">
      <w:pPr>
        <w:spacing w:before="20"/>
        <w:ind w:left="567" w:right="332"/>
        <w:jc w:val="both"/>
        <w:rPr>
          <w:rFonts w:ascii="Arial" w:hAnsi="Arial" w:cs="Arial"/>
          <w:bCs/>
          <w:sz w:val="20"/>
          <w:szCs w:val="20"/>
          <w:lang w:val="es-MX"/>
        </w:rPr>
      </w:pPr>
      <w:r w:rsidRPr="0015538F">
        <w:rPr>
          <w:rFonts w:ascii="Arial" w:hAnsi="Arial" w:cs="Arial"/>
          <w:bCs/>
          <w:sz w:val="20"/>
          <w:szCs w:val="20"/>
          <w:lang w:val="es-MX"/>
        </w:rPr>
        <w:t xml:space="preserve">X.- </w:t>
      </w:r>
      <w:r w:rsidR="00C23D3B">
        <w:rPr>
          <w:rFonts w:ascii="Arial" w:hAnsi="Arial" w:cs="Arial"/>
          <w:bCs/>
          <w:sz w:val="20"/>
          <w:szCs w:val="20"/>
          <w:lang w:val="es-MX"/>
        </w:rPr>
        <w:t>…</w:t>
      </w:r>
    </w:p>
    <w:p w14:paraId="4DB09A01" w14:textId="17BACCBD" w:rsidR="0015538F" w:rsidRPr="0015538F" w:rsidRDefault="0015538F" w:rsidP="0015538F">
      <w:pPr>
        <w:spacing w:before="20"/>
        <w:ind w:left="567" w:right="332"/>
        <w:jc w:val="both"/>
        <w:rPr>
          <w:rFonts w:ascii="Arial" w:hAnsi="Arial" w:cs="Arial"/>
          <w:bCs/>
          <w:sz w:val="20"/>
          <w:szCs w:val="20"/>
          <w:lang w:val="es-MX"/>
        </w:rPr>
      </w:pPr>
      <w:r w:rsidRPr="0015538F">
        <w:rPr>
          <w:rFonts w:ascii="Arial" w:hAnsi="Arial" w:cs="Arial"/>
          <w:bCs/>
          <w:sz w:val="20"/>
          <w:szCs w:val="20"/>
          <w:lang w:val="es-MX"/>
        </w:rPr>
        <w:t xml:space="preserve">XI.- </w:t>
      </w:r>
      <w:r w:rsidR="00C23D3B">
        <w:rPr>
          <w:rFonts w:ascii="Arial" w:hAnsi="Arial" w:cs="Arial"/>
          <w:bCs/>
          <w:sz w:val="20"/>
          <w:szCs w:val="20"/>
          <w:lang w:val="es-MX"/>
        </w:rPr>
        <w:t>…</w:t>
      </w:r>
    </w:p>
    <w:p w14:paraId="0B110816" w14:textId="5156A587" w:rsidR="0015538F" w:rsidRPr="0015538F" w:rsidRDefault="0015538F" w:rsidP="0015538F">
      <w:pPr>
        <w:spacing w:before="20"/>
        <w:ind w:left="567" w:right="332"/>
        <w:jc w:val="both"/>
        <w:rPr>
          <w:rFonts w:ascii="Arial" w:hAnsi="Arial" w:cs="Arial"/>
          <w:bCs/>
          <w:sz w:val="20"/>
          <w:szCs w:val="20"/>
          <w:lang w:val="es-MX"/>
        </w:rPr>
      </w:pPr>
      <w:r w:rsidRPr="0015538F">
        <w:rPr>
          <w:rFonts w:ascii="Arial" w:hAnsi="Arial" w:cs="Arial"/>
          <w:bCs/>
          <w:sz w:val="20"/>
          <w:szCs w:val="20"/>
          <w:lang w:val="es-MX"/>
        </w:rPr>
        <w:t xml:space="preserve">XII.- </w:t>
      </w:r>
      <w:r w:rsidR="00C23D3B">
        <w:rPr>
          <w:rFonts w:ascii="Arial" w:hAnsi="Arial" w:cs="Arial"/>
          <w:bCs/>
          <w:sz w:val="20"/>
          <w:szCs w:val="20"/>
          <w:lang w:val="es-MX"/>
        </w:rPr>
        <w:t>…</w:t>
      </w:r>
    </w:p>
    <w:p w14:paraId="276FE0CD" w14:textId="512B67F1" w:rsidR="0015538F" w:rsidRPr="0015538F" w:rsidRDefault="0015538F" w:rsidP="0015538F">
      <w:pPr>
        <w:spacing w:before="20"/>
        <w:ind w:left="567" w:right="332"/>
        <w:jc w:val="both"/>
        <w:rPr>
          <w:rFonts w:ascii="Arial" w:hAnsi="Arial" w:cs="Arial"/>
          <w:bCs/>
          <w:sz w:val="20"/>
          <w:szCs w:val="20"/>
          <w:lang w:val="es-MX"/>
        </w:rPr>
      </w:pPr>
      <w:r w:rsidRPr="0015538F">
        <w:rPr>
          <w:rFonts w:ascii="Arial" w:hAnsi="Arial" w:cs="Arial"/>
          <w:bCs/>
          <w:sz w:val="20"/>
          <w:szCs w:val="20"/>
          <w:lang w:val="es-MX"/>
        </w:rPr>
        <w:t xml:space="preserve">XIII.- </w:t>
      </w:r>
      <w:r w:rsidR="00C23D3B">
        <w:rPr>
          <w:rFonts w:ascii="Arial" w:hAnsi="Arial" w:cs="Arial"/>
          <w:bCs/>
          <w:sz w:val="20"/>
          <w:szCs w:val="20"/>
          <w:lang w:val="es-MX"/>
        </w:rPr>
        <w:t>…</w:t>
      </w:r>
    </w:p>
    <w:p w14:paraId="0A0FE3C7" w14:textId="61C50FF2" w:rsidR="0015538F" w:rsidRDefault="0015538F" w:rsidP="0015538F">
      <w:pPr>
        <w:spacing w:before="20"/>
        <w:ind w:left="567" w:right="332"/>
        <w:jc w:val="both"/>
        <w:rPr>
          <w:rFonts w:ascii="Arial" w:hAnsi="Arial" w:cs="Arial"/>
          <w:bCs/>
          <w:sz w:val="20"/>
          <w:szCs w:val="20"/>
          <w:lang w:val="es-MX"/>
        </w:rPr>
      </w:pPr>
      <w:r w:rsidRPr="0015538F">
        <w:rPr>
          <w:rFonts w:ascii="Arial" w:hAnsi="Arial" w:cs="Arial"/>
          <w:bCs/>
          <w:sz w:val="20"/>
          <w:szCs w:val="20"/>
          <w:lang w:val="es-MX"/>
        </w:rPr>
        <w:t xml:space="preserve">XIV.- </w:t>
      </w:r>
      <w:r w:rsidR="00C23D3B">
        <w:rPr>
          <w:rFonts w:ascii="Arial" w:hAnsi="Arial" w:cs="Arial"/>
          <w:bCs/>
          <w:sz w:val="20"/>
          <w:szCs w:val="20"/>
          <w:lang w:val="es-MX"/>
        </w:rPr>
        <w:t>…</w:t>
      </w:r>
    </w:p>
    <w:p w14:paraId="0AFEE349" w14:textId="37268D45" w:rsidR="001A7F7B" w:rsidRPr="001A7F7B" w:rsidRDefault="001A7F7B" w:rsidP="001A7F7B">
      <w:pPr>
        <w:spacing w:before="20"/>
        <w:ind w:left="567" w:right="332"/>
        <w:jc w:val="both"/>
        <w:rPr>
          <w:rFonts w:ascii="Arial" w:hAnsi="Arial" w:cs="Arial"/>
          <w:bCs/>
          <w:sz w:val="20"/>
          <w:szCs w:val="20"/>
          <w:lang w:val="es-MX"/>
        </w:rPr>
      </w:pPr>
      <w:r w:rsidRPr="001A7F7B">
        <w:rPr>
          <w:rFonts w:ascii="Arial" w:hAnsi="Arial" w:cs="Arial"/>
          <w:bCs/>
          <w:sz w:val="20"/>
          <w:szCs w:val="20"/>
          <w:lang w:val="es-MX"/>
        </w:rPr>
        <w:t xml:space="preserve">XV.- </w:t>
      </w:r>
      <w:r w:rsidR="00C23D3B">
        <w:rPr>
          <w:rFonts w:ascii="Arial" w:hAnsi="Arial" w:cs="Arial"/>
          <w:bCs/>
          <w:sz w:val="20"/>
          <w:szCs w:val="20"/>
          <w:lang w:val="es-MX"/>
        </w:rPr>
        <w:t>…</w:t>
      </w:r>
    </w:p>
    <w:p w14:paraId="6F620B68" w14:textId="5790182E" w:rsidR="001A7F7B" w:rsidRPr="001A7F7B" w:rsidRDefault="001A7F7B" w:rsidP="001A7F7B">
      <w:pPr>
        <w:spacing w:before="20"/>
        <w:ind w:left="567" w:right="332"/>
        <w:jc w:val="both"/>
        <w:rPr>
          <w:rFonts w:ascii="Arial" w:hAnsi="Arial" w:cs="Arial"/>
          <w:bCs/>
          <w:sz w:val="20"/>
          <w:szCs w:val="20"/>
          <w:lang w:val="es-MX"/>
        </w:rPr>
      </w:pPr>
      <w:r w:rsidRPr="001A7F7B">
        <w:rPr>
          <w:rFonts w:ascii="Arial" w:hAnsi="Arial" w:cs="Arial"/>
          <w:bCs/>
          <w:sz w:val="20"/>
          <w:szCs w:val="20"/>
          <w:lang w:val="es-MX"/>
        </w:rPr>
        <w:t xml:space="preserve">XVI.- </w:t>
      </w:r>
      <w:r w:rsidR="00C23D3B">
        <w:rPr>
          <w:rFonts w:ascii="Arial" w:hAnsi="Arial" w:cs="Arial"/>
          <w:bCs/>
          <w:sz w:val="20"/>
          <w:szCs w:val="20"/>
          <w:lang w:val="es-MX"/>
        </w:rPr>
        <w:t>…</w:t>
      </w:r>
    </w:p>
    <w:p w14:paraId="1F5C9536" w14:textId="6AE3BF4E" w:rsidR="001A7F7B" w:rsidRPr="001A7F7B" w:rsidRDefault="001A7F7B" w:rsidP="001A7F7B">
      <w:pPr>
        <w:spacing w:before="20"/>
        <w:ind w:left="567" w:right="332"/>
        <w:jc w:val="both"/>
        <w:rPr>
          <w:rFonts w:ascii="Arial" w:hAnsi="Arial" w:cs="Arial"/>
          <w:bCs/>
          <w:sz w:val="20"/>
          <w:szCs w:val="20"/>
          <w:lang w:val="es-MX"/>
        </w:rPr>
      </w:pPr>
      <w:r w:rsidRPr="001A7F7B">
        <w:rPr>
          <w:rFonts w:ascii="Arial" w:hAnsi="Arial" w:cs="Arial"/>
          <w:bCs/>
          <w:sz w:val="20"/>
          <w:szCs w:val="20"/>
          <w:lang w:val="es-MX"/>
        </w:rPr>
        <w:t xml:space="preserve">XVII.- </w:t>
      </w:r>
      <w:r w:rsidR="00C23D3B">
        <w:rPr>
          <w:rFonts w:ascii="Arial" w:hAnsi="Arial" w:cs="Arial"/>
          <w:bCs/>
          <w:sz w:val="20"/>
          <w:szCs w:val="20"/>
          <w:lang w:val="es-MX"/>
        </w:rPr>
        <w:t>…</w:t>
      </w:r>
    </w:p>
    <w:p w14:paraId="3DD4F8FB" w14:textId="2B7B5002" w:rsidR="001A7F7B" w:rsidRPr="001A7F7B" w:rsidRDefault="001A7F7B" w:rsidP="001A7F7B">
      <w:pPr>
        <w:spacing w:before="20"/>
        <w:ind w:left="567" w:right="332"/>
        <w:jc w:val="both"/>
        <w:rPr>
          <w:rFonts w:ascii="Arial" w:hAnsi="Arial" w:cs="Arial"/>
          <w:bCs/>
          <w:sz w:val="20"/>
          <w:szCs w:val="20"/>
          <w:lang w:val="es-MX"/>
        </w:rPr>
      </w:pPr>
      <w:r w:rsidRPr="001A7F7B">
        <w:rPr>
          <w:rFonts w:ascii="Arial" w:hAnsi="Arial" w:cs="Arial"/>
          <w:bCs/>
          <w:sz w:val="20"/>
          <w:szCs w:val="20"/>
          <w:lang w:val="es-MX"/>
        </w:rPr>
        <w:t xml:space="preserve">XVIII.-  </w:t>
      </w:r>
      <w:r w:rsidR="00C23D3B">
        <w:rPr>
          <w:rFonts w:ascii="Arial" w:hAnsi="Arial" w:cs="Arial"/>
          <w:bCs/>
          <w:sz w:val="20"/>
          <w:szCs w:val="20"/>
          <w:lang w:val="es-MX"/>
        </w:rPr>
        <w:t>…</w:t>
      </w:r>
    </w:p>
    <w:p w14:paraId="2E609026" w14:textId="77777777" w:rsidR="001A7F7B" w:rsidRPr="001A7F7B" w:rsidRDefault="001A7F7B" w:rsidP="001A7F7B">
      <w:pPr>
        <w:spacing w:before="20"/>
        <w:ind w:left="567" w:right="332"/>
        <w:jc w:val="both"/>
        <w:rPr>
          <w:rFonts w:ascii="Arial" w:hAnsi="Arial" w:cs="Arial"/>
          <w:bCs/>
          <w:sz w:val="20"/>
          <w:szCs w:val="20"/>
          <w:lang w:val="es-MX"/>
        </w:rPr>
      </w:pPr>
    </w:p>
    <w:p w14:paraId="4986C8E9" w14:textId="77777777" w:rsidR="001A7F7B" w:rsidRPr="001A7F7B" w:rsidRDefault="001A7F7B" w:rsidP="001A7F7B">
      <w:pPr>
        <w:spacing w:before="20"/>
        <w:ind w:left="567" w:right="332"/>
        <w:jc w:val="both"/>
        <w:rPr>
          <w:rFonts w:ascii="Arial" w:hAnsi="Arial" w:cs="Arial"/>
          <w:bCs/>
          <w:sz w:val="20"/>
          <w:szCs w:val="20"/>
          <w:lang w:val="es-MX"/>
        </w:rPr>
      </w:pPr>
      <w:r w:rsidRPr="001A7F7B">
        <w:rPr>
          <w:rFonts w:ascii="Arial" w:hAnsi="Arial" w:cs="Arial"/>
          <w:b/>
          <w:bCs/>
          <w:sz w:val="20"/>
          <w:szCs w:val="20"/>
          <w:lang w:val="es-MX"/>
        </w:rPr>
        <w:t>ARTÍCULO 142.-</w:t>
      </w:r>
      <w:r w:rsidRPr="001A7F7B">
        <w:rPr>
          <w:rFonts w:ascii="Arial" w:hAnsi="Arial" w:cs="Arial"/>
          <w:bCs/>
          <w:sz w:val="20"/>
          <w:szCs w:val="20"/>
          <w:lang w:val="es-MX"/>
        </w:rPr>
        <w:t xml:space="preserve"> La persona que esté a cargo de la cuadrilla tendrá las siguientes obligaciones y facultades:</w:t>
      </w:r>
    </w:p>
    <w:p w14:paraId="52D67AF2" w14:textId="3C9536B5" w:rsidR="001A7F7B" w:rsidRPr="001A7F7B" w:rsidRDefault="001A7F7B" w:rsidP="001A7F7B">
      <w:pPr>
        <w:spacing w:before="20"/>
        <w:ind w:left="567" w:right="332"/>
        <w:jc w:val="both"/>
        <w:rPr>
          <w:rFonts w:ascii="Arial" w:hAnsi="Arial" w:cs="Arial"/>
          <w:bCs/>
          <w:sz w:val="20"/>
          <w:szCs w:val="20"/>
          <w:lang w:val="es-MX"/>
        </w:rPr>
      </w:pPr>
      <w:r w:rsidRPr="001A7F7B">
        <w:rPr>
          <w:rFonts w:ascii="Arial" w:hAnsi="Arial" w:cs="Arial"/>
          <w:bCs/>
          <w:sz w:val="20"/>
          <w:szCs w:val="20"/>
          <w:lang w:val="es-MX"/>
        </w:rPr>
        <w:t xml:space="preserve">I.- </w:t>
      </w:r>
      <w:r w:rsidR="00C23D3B">
        <w:rPr>
          <w:rFonts w:ascii="Arial" w:hAnsi="Arial" w:cs="Arial"/>
          <w:bCs/>
          <w:sz w:val="20"/>
          <w:szCs w:val="20"/>
          <w:lang w:val="es-MX"/>
        </w:rPr>
        <w:t>…</w:t>
      </w:r>
    </w:p>
    <w:p w14:paraId="093769C3" w14:textId="6AB01EE2" w:rsidR="001A7F7B" w:rsidRPr="001A7F7B" w:rsidRDefault="001A7F7B" w:rsidP="001A7F7B">
      <w:pPr>
        <w:spacing w:before="20"/>
        <w:ind w:left="567" w:right="332"/>
        <w:jc w:val="both"/>
        <w:rPr>
          <w:rFonts w:ascii="Arial" w:hAnsi="Arial" w:cs="Arial"/>
          <w:bCs/>
          <w:sz w:val="20"/>
          <w:szCs w:val="20"/>
          <w:lang w:val="es-MX"/>
        </w:rPr>
      </w:pPr>
      <w:r w:rsidRPr="001A7F7B">
        <w:rPr>
          <w:rFonts w:ascii="Arial" w:hAnsi="Arial" w:cs="Arial"/>
          <w:bCs/>
          <w:sz w:val="20"/>
          <w:szCs w:val="20"/>
          <w:lang w:val="es-MX"/>
        </w:rPr>
        <w:t xml:space="preserve">II.- </w:t>
      </w:r>
      <w:r w:rsidR="00C23D3B">
        <w:rPr>
          <w:rFonts w:ascii="Arial" w:hAnsi="Arial" w:cs="Arial"/>
          <w:bCs/>
          <w:sz w:val="20"/>
          <w:szCs w:val="20"/>
          <w:lang w:val="es-MX"/>
        </w:rPr>
        <w:t>…</w:t>
      </w:r>
    </w:p>
    <w:p w14:paraId="2DE11B22" w14:textId="77777777" w:rsidR="001A7F7B" w:rsidRPr="001A7F7B" w:rsidRDefault="001A7F7B" w:rsidP="001A7F7B">
      <w:pPr>
        <w:spacing w:before="20"/>
        <w:ind w:left="567" w:right="332"/>
        <w:jc w:val="both"/>
        <w:rPr>
          <w:rFonts w:ascii="Arial" w:hAnsi="Arial" w:cs="Arial"/>
          <w:bCs/>
          <w:sz w:val="20"/>
          <w:szCs w:val="20"/>
          <w:lang w:val="es-MX"/>
        </w:rPr>
      </w:pPr>
      <w:r w:rsidRPr="001A7F7B">
        <w:rPr>
          <w:rFonts w:ascii="Arial" w:hAnsi="Arial" w:cs="Arial"/>
          <w:bCs/>
          <w:sz w:val="20"/>
          <w:szCs w:val="20"/>
          <w:lang w:val="es-MX"/>
        </w:rPr>
        <w:t>III.-Vigilar que las construcciones de capillas, monumentos y cualquier otra obra realizada sobre las fosas estén debidamente autorizadas por la Unidad de Panteones.</w:t>
      </w:r>
    </w:p>
    <w:p w14:paraId="2FDAB128" w14:textId="17705056" w:rsidR="001A7F7B" w:rsidRPr="001A7F7B" w:rsidRDefault="001A7F7B" w:rsidP="001A7F7B">
      <w:pPr>
        <w:spacing w:before="20"/>
        <w:ind w:left="567" w:right="332"/>
        <w:jc w:val="both"/>
        <w:rPr>
          <w:rFonts w:ascii="Arial" w:hAnsi="Arial" w:cs="Arial"/>
          <w:bCs/>
          <w:sz w:val="20"/>
          <w:szCs w:val="20"/>
          <w:lang w:val="es-MX"/>
        </w:rPr>
      </w:pPr>
      <w:r w:rsidRPr="001A7F7B">
        <w:rPr>
          <w:rFonts w:ascii="Arial" w:hAnsi="Arial" w:cs="Arial"/>
          <w:bCs/>
          <w:sz w:val="20"/>
          <w:szCs w:val="20"/>
          <w:lang w:val="es-MX"/>
        </w:rPr>
        <w:t xml:space="preserve">IV.- </w:t>
      </w:r>
      <w:r w:rsidR="00C23D3B">
        <w:rPr>
          <w:rFonts w:ascii="Arial" w:hAnsi="Arial" w:cs="Arial"/>
          <w:bCs/>
          <w:sz w:val="20"/>
          <w:szCs w:val="20"/>
          <w:lang w:val="es-MX"/>
        </w:rPr>
        <w:t>…</w:t>
      </w:r>
    </w:p>
    <w:p w14:paraId="73CB2225" w14:textId="77777777" w:rsidR="001A7F7B" w:rsidRPr="001A7F7B" w:rsidRDefault="001A7F7B" w:rsidP="001A7F7B">
      <w:pPr>
        <w:spacing w:before="20"/>
        <w:ind w:left="567" w:right="332"/>
        <w:jc w:val="both"/>
        <w:rPr>
          <w:rFonts w:ascii="Arial" w:hAnsi="Arial" w:cs="Arial"/>
          <w:bCs/>
          <w:sz w:val="20"/>
          <w:szCs w:val="20"/>
          <w:lang w:val="es-MX"/>
        </w:rPr>
      </w:pPr>
      <w:r w:rsidRPr="001A7F7B">
        <w:rPr>
          <w:rFonts w:ascii="Arial" w:hAnsi="Arial" w:cs="Arial"/>
          <w:bCs/>
          <w:sz w:val="20"/>
          <w:szCs w:val="20"/>
          <w:lang w:val="es-MX"/>
        </w:rPr>
        <w:t>V.- Las demás que determine el H. Ayuntamiento, el Presidente Municipal, la Secretaría de Servicios Vecinales, este Reglamento y demás disposiciones legales aplicables.</w:t>
      </w:r>
    </w:p>
    <w:p w14:paraId="52E9E4BE" w14:textId="77777777" w:rsidR="001A7F7B" w:rsidRPr="001A7F7B" w:rsidRDefault="001A7F7B" w:rsidP="001A7F7B">
      <w:pPr>
        <w:spacing w:before="20"/>
        <w:ind w:left="567" w:right="332"/>
        <w:jc w:val="both"/>
        <w:rPr>
          <w:rFonts w:ascii="Arial" w:hAnsi="Arial" w:cs="Arial"/>
          <w:bCs/>
          <w:sz w:val="20"/>
          <w:szCs w:val="20"/>
          <w:lang w:val="es-MX"/>
        </w:rPr>
      </w:pPr>
    </w:p>
    <w:p w14:paraId="71F93E3D" w14:textId="77777777" w:rsidR="001A7F7B" w:rsidRPr="001A7F7B" w:rsidRDefault="001A7F7B" w:rsidP="001A7F7B">
      <w:pPr>
        <w:spacing w:before="20"/>
        <w:ind w:left="567" w:right="332"/>
        <w:jc w:val="both"/>
        <w:rPr>
          <w:rFonts w:ascii="Arial" w:hAnsi="Arial" w:cs="Arial"/>
          <w:bCs/>
          <w:sz w:val="20"/>
          <w:szCs w:val="20"/>
          <w:lang w:val="es-MX"/>
        </w:rPr>
      </w:pPr>
      <w:r w:rsidRPr="001A7F7B">
        <w:rPr>
          <w:rFonts w:ascii="Arial" w:hAnsi="Arial" w:cs="Arial"/>
          <w:b/>
          <w:bCs/>
          <w:sz w:val="20"/>
          <w:szCs w:val="20"/>
          <w:lang w:val="es-MX"/>
        </w:rPr>
        <w:t>ARTÍCULO 143.-</w:t>
      </w:r>
      <w:r w:rsidRPr="001A7F7B">
        <w:rPr>
          <w:rFonts w:ascii="Arial" w:hAnsi="Arial" w:cs="Arial"/>
          <w:bCs/>
          <w:sz w:val="20"/>
          <w:szCs w:val="20"/>
          <w:lang w:val="es-MX"/>
        </w:rPr>
        <w:t xml:space="preserve"> La persona que funja como Auxiliar administrativo tendrá las siguientes facultades y obligaciones:</w:t>
      </w:r>
    </w:p>
    <w:p w14:paraId="01D5959D" w14:textId="4477C12D" w:rsidR="001A7F7B" w:rsidRPr="001A7F7B" w:rsidRDefault="001A7F7B" w:rsidP="001A7F7B">
      <w:pPr>
        <w:spacing w:before="20"/>
        <w:ind w:left="567" w:right="332"/>
        <w:jc w:val="both"/>
        <w:rPr>
          <w:rFonts w:ascii="Arial" w:hAnsi="Arial" w:cs="Arial"/>
          <w:bCs/>
          <w:sz w:val="20"/>
          <w:szCs w:val="20"/>
          <w:lang w:val="es-MX"/>
        </w:rPr>
      </w:pPr>
      <w:r w:rsidRPr="001A7F7B">
        <w:rPr>
          <w:rFonts w:ascii="Arial" w:hAnsi="Arial" w:cs="Arial"/>
          <w:bCs/>
          <w:sz w:val="20"/>
          <w:szCs w:val="20"/>
          <w:lang w:val="es-MX"/>
        </w:rPr>
        <w:t xml:space="preserve">I.- </w:t>
      </w:r>
      <w:r w:rsidR="00C23D3B">
        <w:rPr>
          <w:rFonts w:ascii="Arial" w:hAnsi="Arial" w:cs="Arial"/>
          <w:bCs/>
          <w:sz w:val="20"/>
          <w:szCs w:val="20"/>
          <w:lang w:val="es-MX"/>
        </w:rPr>
        <w:t>…</w:t>
      </w:r>
    </w:p>
    <w:p w14:paraId="79D9476D" w14:textId="06AA0891" w:rsidR="001A7F7B" w:rsidRPr="001A7F7B" w:rsidRDefault="001A7F7B" w:rsidP="001A7F7B">
      <w:pPr>
        <w:spacing w:before="20"/>
        <w:ind w:left="567" w:right="332"/>
        <w:jc w:val="both"/>
        <w:rPr>
          <w:rFonts w:ascii="Arial" w:hAnsi="Arial" w:cs="Arial"/>
          <w:bCs/>
          <w:sz w:val="20"/>
          <w:szCs w:val="20"/>
          <w:lang w:val="es-MX"/>
        </w:rPr>
      </w:pPr>
      <w:r w:rsidRPr="001A7F7B">
        <w:rPr>
          <w:rFonts w:ascii="Arial" w:hAnsi="Arial" w:cs="Arial"/>
          <w:bCs/>
          <w:sz w:val="20"/>
          <w:szCs w:val="20"/>
          <w:lang w:val="es-MX"/>
        </w:rPr>
        <w:t xml:space="preserve">a) </w:t>
      </w:r>
      <w:r w:rsidR="00C23D3B">
        <w:rPr>
          <w:rFonts w:ascii="Arial" w:hAnsi="Arial" w:cs="Arial"/>
          <w:bCs/>
          <w:sz w:val="20"/>
          <w:szCs w:val="20"/>
          <w:lang w:val="es-MX"/>
        </w:rPr>
        <w:t>…</w:t>
      </w:r>
    </w:p>
    <w:p w14:paraId="1F9624ED" w14:textId="4EEF00BA" w:rsidR="001A7F7B" w:rsidRPr="001A7F7B" w:rsidRDefault="001A7F7B" w:rsidP="001A7F7B">
      <w:pPr>
        <w:spacing w:before="20"/>
        <w:ind w:left="567" w:right="332"/>
        <w:jc w:val="both"/>
        <w:rPr>
          <w:rFonts w:ascii="Arial" w:hAnsi="Arial" w:cs="Arial"/>
          <w:bCs/>
          <w:sz w:val="20"/>
          <w:szCs w:val="20"/>
          <w:lang w:val="es-MX"/>
        </w:rPr>
      </w:pPr>
      <w:r w:rsidRPr="001A7F7B">
        <w:rPr>
          <w:rFonts w:ascii="Arial" w:hAnsi="Arial" w:cs="Arial"/>
          <w:bCs/>
          <w:sz w:val="20"/>
          <w:szCs w:val="20"/>
          <w:lang w:val="es-MX"/>
        </w:rPr>
        <w:t xml:space="preserve">b) </w:t>
      </w:r>
      <w:r w:rsidR="00C23D3B">
        <w:rPr>
          <w:rFonts w:ascii="Arial" w:hAnsi="Arial" w:cs="Arial"/>
          <w:bCs/>
          <w:sz w:val="20"/>
          <w:szCs w:val="20"/>
          <w:lang w:val="es-MX"/>
        </w:rPr>
        <w:t>…</w:t>
      </w:r>
    </w:p>
    <w:p w14:paraId="5E135A1C" w14:textId="77777777" w:rsidR="001A7F7B" w:rsidRPr="001A7F7B" w:rsidRDefault="001A7F7B" w:rsidP="001A7F7B">
      <w:pPr>
        <w:spacing w:before="20"/>
        <w:ind w:left="567" w:right="332"/>
        <w:jc w:val="both"/>
        <w:rPr>
          <w:rFonts w:ascii="Arial" w:hAnsi="Arial" w:cs="Arial"/>
          <w:bCs/>
          <w:sz w:val="20"/>
          <w:szCs w:val="20"/>
          <w:lang w:val="es-MX"/>
        </w:rPr>
      </w:pPr>
      <w:r w:rsidRPr="001A7F7B">
        <w:rPr>
          <w:rFonts w:ascii="Arial" w:hAnsi="Arial" w:cs="Arial"/>
          <w:bCs/>
          <w:sz w:val="20"/>
          <w:szCs w:val="20"/>
          <w:lang w:val="es-MX"/>
        </w:rPr>
        <w:t xml:space="preserve">c) … </w:t>
      </w:r>
    </w:p>
    <w:p w14:paraId="2774BEFD" w14:textId="717A9D83" w:rsidR="001A7F7B" w:rsidRPr="001A7F7B" w:rsidRDefault="001A7F7B" w:rsidP="001A7F7B">
      <w:pPr>
        <w:spacing w:before="20"/>
        <w:ind w:left="567" w:right="332"/>
        <w:jc w:val="both"/>
        <w:rPr>
          <w:rFonts w:ascii="Arial" w:hAnsi="Arial" w:cs="Arial"/>
          <w:bCs/>
          <w:sz w:val="20"/>
          <w:szCs w:val="20"/>
          <w:lang w:val="es-MX"/>
        </w:rPr>
      </w:pPr>
      <w:r w:rsidRPr="001A7F7B">
        <w:rPr>
          <w:rFonts w:ascii="Arial" w:hAnsi="Arial" w:cs="Arial"/>
          <w:bCs/>
          <w:sz w:val="20"/>
          <w:szCs w:val="20"/>
          <w:lang w:val="es-MX"/>
        </w:rPr>
        <w:t xml:space="preserve">d) </w:t>
      </w:r>
      <w:r w:rsidR="00C23D3B">
        <w:rPr>
          <w:rFonts w:ascii="Arial" w:hAnsi="Arial" w:cs="Arial"/>
          <w:bCs/>
          <w:sz w:val="20"/>
          <w:szCs w:val="20"/>
          <w:lang w:val="es-MX"/>
        </w:rPr>
        <w:t>…</w:t>
      </w:r>
    </w:p>
    <w:p w14:paraId="44CFA915" w14:textId="0DB5BB1E" w:rsidR="001A7F7B" w:rsidRPr="001A7F7B" w:rsidRDefault="001A7F7B" w:rsidP="001A7F7B">
      <w:pPr>
        <w:spacing w:before="20"/>
        <w:ind w:left="567" w:right="332"/>
        <w:jc w:val="both"/>
        <w:rPr>
          <w:rFonts w:ascii="Arial" w:hAnsi="Arial" w:cs="Arial"/>
          <w:bCs/>
          <w:sz w:val="20"/>
          <w:szCs w:val="20"/>
          <w:lang w:val="es-MX"/>
        </w:rPr>
      </w:pPr>
      <w:r w:rsidRPr="001A7F7B">
        <w:rPr>
          <w:rFonts w:ascii="Arial" w:hAnsi="Arial" w:cs="Arial"/>
          <w:bCs/>
          <w:sz w:val="20"/>
          <w:szCs w:val="20"/>
          <w:lang w:val="es-MX"/>
        </w:rPr>
        <w:t xml:space="preserve">e) </w:t>
      </w:r>
      <w:r w:rsidR="00C23D3B">
        <w:rPr>
          <w:rFonts w:ascii="Arial" w:hAnsi="Arial" w:cs="Arial"/>
          <w:bCs/>
          <w:sz w:val="20"/>
          <w:szCs w:val="20"/>
          <w:lang w:val="es-MX"/>
        </w:rPr>
        <w:t>…</w:t>
      </w:r>
    </w:p>
    <w:p w14:paraId="6D9654CE" w14:textId="72DB4227" w:rsidR="001A7F7B" w:rsidRPr="001A7F7B" w:rsidRDefault="001A7F7B" w:rsidP="001A7F7B">
      <w:pPr>
        <w:spacing w:before="20"/>
        <w:ind w:left="567" w:right="332"/>
        <w:jc w:val="both"/>
        <w:rPr>
          <w:rFonts w:ascii="Arial" w:hAnsi="Arial" w:cs="Arial"/>
          <w:bCs/>
          <w:sz w:val="20"/>
          <w:szCs w:val="20"/>
          <w:lang w:val="es-MX"/>
        </w:rPr>
      </w:pPr>
      <w:r w:rsidRPr="001A7F7B">
        <w:rPr>
          <w:rFonts w:ascii="Arial" w:hAnsi="Arial" w:cs="Arial"/>
          <w:bCs/>
          <w:sz w:val="20"/>
          <w:szCs w:val="20"/>
          <w:lang w:val="es-MX"/>
        </w:rPr>
        <w:t xml:space="preserve">f) </w:t>
      </w:r>
      <w:r w:rsidR="00C23D3B">
        <w:rPr>
          <w:rFonts w:ascii="Arial" w:hAnsi="Arial" w:cs="Arial"/>
          <w:bCs/>
          <w:sz w:val="20"/>
          <w:szCs w:val="20"/>
          <w:lang w:val="es-MX"/>
        </w:rPr>
        <w:t>…</w:t>
      </w:r>
    </w:p>
    <w:p w14:paraId="3B405C4C" w14:textId="77777777" w:rsidR="001A7F7B" w:rsidRPr="001A7F7B" w:rsidRDefault="001A7F7B" w:rsidP="001A7F7B">
      <w:pPr>
        <w:spacing w:before="20"/>
        <w:ind w:left="567" w:right="332"/>
        <w:jc w:val="both"/>
        <w:rPr>
          <w:rFonts w:ascii="Arial" w:hAnsi="Arial" w:cs="Arial"/>
          <w:bCs/>
          <w:sz w:val="20"/>
          <w:szCs w:val="20"/>
          <w:lang w:val="es-MX"/>
        </w:rPr>
      </w:pPr>
    </w:p>
    <w:p w14:paraId="2F219405" w14:textId="0A122A9C" w:rsidR="001A7F7B" w:rsidRPr="001A7F7B" w:rsidRDefault="001A7F7B" w:rsidP="001A7F7B">
      <w:pPr>
        <w:spacing w:before="20"/>
        <w:ind w:left="567" w:right="332"/>
        <w:jc w:val="both"/>
        <w:rPr>
          <w:rFonts w:ascii="Arial" w:hAnsi="Arial" w:cs="Arial"/>
          <w:bCs/>
          <w:sz w:val="20"/>
          <w:szCs w:val="20"/>
          <w:lang w:val="es-MX"/>
        </w:rPr>
      </w:pPr>
      <w:r w:rsidRPr="001A7F7B">
        <w:rPr>
          <w:rFonts w:ascii="Arial" w:hAnsi="Arial" w:cs="Arial"/>
          <w:bCs/>
          <w:sz w:val="20"/>
          <w:szCs w:val="20"/>
          <w:lang w:val="es-MX"/>
        </w:rPr>
        <w:t xml:space="preserve">II.- </w:t>
      </w:r>
      <w:r w:rsidR="00C23D3B">
        <w:rPr>
          <w:rFonts w:ascii="Arial" w:hAnsi="Arial" w:cs="Arial"/>
          <w:bCs/>
          <w:sz w:val="20"/>
          <w:szCs w:val="20"/>
          <w:lang w:val="es-MX"/>
        </w:rPr>
        <w:t>…</w:t>
      </w:r>
    </w:p>
    <w:p w14:paraId="36385770" w14:textId="77777777" w:rsidR="001A7F7B" w:rsidRPr="001A7F7B" w:rsidRDefault="001A7F7B" w:rsidP="001A7F7B">
      <w:pPr>
        <w:spacing w:before="20"/>
        <w:ind w:left="567" w:right="332"/>
        <w:jc w:val="both"/>
        <w:rPr>
          <w:rFonts w:ascii="Arial" w:hAnsi="Arial" w:cs="Arial"/>
          <w:bCs/>
          <w:sz w:val="20"/>
          <w:szCs w:val="20"/>
          <w:lang w:val="es-MX"/>
        </w:rPr>
      </w:pPr>
      <w:r w:rsidRPr="001A7F7B">
        <w:rPr>
          <w:rFonts w:ascii="Arial" w:hAnsi="Arial" w:cs="Arial"/>
          <w:bCs/>
          <w:sz w:val="20"/>
          <w:szCs w:val="20"/>
          <w:lang w:val="es-MX"/>
        </w:rPr>
        <w:t>III.-Las demás que determine el H. Ayuntamiento, el presidente Municipal, la Secretaría de Servicios Vecinales, este Reglamento y demás disposiciones aplicables.</w:t>
      </w:r>
    </w:p>
    <w:p w14:paraId="2A7F3270" w14:textId="77777777" w:rsidR="001A7F7B" w:rsidRPr="001A7F7B" w:rsidRDefault="001A7F7B" w:rsidP="001A7F7B">
      <w:pPr>
        <w:spacing w:before="20"/>
        <w:ind w:left="567" w:right="332"/>
        <w:jc w:val="both"/>
        <w:rPr>
          <w:rFonts w:ascii="Arial" w:hAnsi="Arial" w:cs="Arial"/>
          <w:bCs/>
          <w:sz w:val="20"/>
          <w:szCs w:val="20"/>
          <w:lang w:val="es-MX"/>
        </w:rPr>
      </w:pPr>
    </w:p>
    <w:p w14:paraId="6CBEC8DA" w14:textId="77777777" w:rsidR="001A7F7B" w:rsidRPr="001A7F7B" w:rsidRDefault="001A7F7B" w:rsidP="001A7F7B">
      <w:pPr>
        <w:spacing w:before="20"/>
        <w:ind w:left="567" w:right="332"/>
        <w:jc w:val="both"/>
        <w:rPr>
          <w:rFonts w:ascii="Arial" w:hAnsi="Arial" w:cs="Arial"/>
          <w:bCs/>
          <w:sz w:val="20"/>
          <w:szCs w:val="20"/>
          <w:lang w:val="es-MX"/>
        </w:rPr>
      </w:pPr>
      <w:r w:rsidRPr="001A7F7B">
        <w:rPr>
          <w:rFonts w:ascii="Arial" w:hAnsi="Arial" w:cs="Arial"/>
          <w:b/>
          <w:bCs/>
          <w:sz w:val="20"/>
          <w:szCs w:val="20"/>
          <w:lang w:val="es-MX"/>
        </w:rPr>
        <w:t>ARTÍCULO 144.-</w:t>
      </w:r>
      <w:r w:rsidRPr="001A7F7B">
        <w:rPr>
          <w:rFonts w:ascii="Arial" w:hAnsi="Arial" w:cs="Arial"/>
          <w:bCs/>
          <w:sz w:val="20"/>
          <w:szCs w:val="20"/>
          <w:lang w:val="es-MX"/>
        </w:rPr>
        <w:t xml:space="preserve"> La Comisión de Servicios Vecinales, Espectáculos y Transparencia y la Regiduría de Servicios Vecinales y Transparencia sólo tienen facultades de opinión y vigilancia.</w:t>
      </w:r>
    </w:p>
    <w:p w14:paraId="6E2C4F0D" w14:textId="77777777" w:rsidR="001A7F7B" w:rsidRPr="001A7F7B" w:rsidRDefault="001A7F7B" w:rsidP="001A7F7B">
      <w:pPr>
        <w:spacing w:before="20"/>
        <w:ind w:left="567" w:right="332"/>
        <w:jc w:val="both"/>
        <w:rPr>
          <w:rFonts w:ascii="Arial" w:hAnsi="Arial" w:cs="Arial"/>
          <w:bCs/>
          <w:sz w:val="20"/>
          <w:szCs w:val="20"/>
          <w:lang w:val="es-MX"/>
        </w:rPr>
      </w:pPr>
    </w:p>
    <w:p w14:paraId="34E1894E" w14:textId="77777777" w:rsidR="001A7F7B" w:rsidRPr="001A7F7B" w:rsidRDefault="001A7F7B" w:rsidP="001A7F7B">
      <w:pPr>
        <w:spacing w:before="20"/>
        <w:ind w:left="567" w:right="332"/>
        <w:jc w:val="both"/>
        <w:rPr>
          <w:rFonts w:ascii="Arial" w:hAnsi="Arial" w:cs="Arial"/>
          <w:bCs/>
          <w:sz w:val="20"/>
          <w:szCs w:val="20"/>
          <w:lang w:val="es-MX"/>
        </w:rPr>
      </w:pPr>
      <w:r w:rsidRPr="001A7F7B">
        <w:rPr>
          <w:rFonts w:ascii="Arial" w:hAnsi="Arial" w:cs="Arial"/>
          <w:b/>
          <w:bCs/>
          <w:sz w:val="20"/>
          <w:szCs w:val="20"/>
          <w:lang w:val="es-MX"/>
        </w:rPr>
        <w:t>ARTÍCULO 147.-</w:t>
      </w:r>
      <w:r w:rsidRPr="001A7F7B">
        <w:rPr>
          <w:rFonts w:ascii="Arial" w:hAnsi="Arial" w:cs="Arial"/>
          <w:bCs/>
          <w:sz w:val="20"/>
          <w:szCs w:val="20"/>
          <w:lang w:val="es-MX"/>
        </w:rPr>
        <w:t xml:space="preserve"> Las personas visitantes deberán comportarse con respeto, preservando el orden, la seguridad y la tranquilidad del Cementerio, y </w:t>
      </w:r>
      <w:r w:rsidRPr="001A7F7B">
        <w:rPr>
          <w:rFonts w:ascii="Arial" w:hAnsi="Arial" w:cs="Arial"/>
          <w:bCs/>
          <w:sz w:val="20"/>
          <w:szCs w:val="20"/>
          <w:lang w:val="es-MX"/>
        </w:rPr>
        <w:t>absteniéndose de acciones que perturben la paz, dañen la propiedad o constituyan faltas cívicas.</w:t>
      </w:r>
    </w:p>
    <w:p w14:paraId="4B5D383F" w14:textId="77777777" w:rsidR="001A7F7B" w:rsidRPr="001A7F7B" w:rsidRDefault="001A7F7B" w:rsidP="001A7F7B">
      <w:pPr>
        <w:spacing w:before="20"/>
        <w:ind w:left="567" w:right="332"/>
        <w:jc w:val="both"/>
        <w:rPr>
          <w:rFonts w:ascii="Arial" w:hAnsi="Arial" w:cs="Arial"/>
          <w:bCs/>
          <w:sz w:val="20"/>
          <w:szCs w:val="20"/>
          <w:lang w:val="es-MX"/>
        </w:rPr>
      </w:pPr>
    </w:p>
    <w:p w14:paraId="5243AA98" w14:textId="77777777" w:rsidR="001A7F7B" w:rsidRPr="001A7F7B" w:rsidRDefault="001A7F7B" w:rsidP="001A7F7B">
      <w:pPr>
        <w:spacing w:before="20"/>
        <w:ind w:left="567" w:right="332"/>
        <w:jc w:val="both"/>
        <w:rPr>
          <w:rFonts w:ascii="Arial" w:hAnsi="Arial" w:cs="Arial"/>
          <w:bCs/>
          <w:sz w:val="20"/>
          <w:szCs w:val="20"/>
          <w:lang w:val="es-MX"/>
        </w:rPr>
      </w:pPr>
      <w:r w:rsidRPr="001A7F7B">
        <w:rPr>
          <w:rFonts w:ascii="Arial" w:hAnsi="Arial" w:cs="Arial"/>
          <w:bCs/>
          <w:sz w:val="20"/>
          <w:szCs w:val="20"/>
          <w:lang w:val="es-MX"/>
        </w:rPr>
        <w:t>El personal podrá prohibir temporalmente la estancia de quienes incumplan estas normas, y en caso de reincidencia, informará a la persona titular de la Unidad de Panteones, quien dará vista a la Alcaldía Municipal para que inicie el procedimiento correspondiente y aplique la sanción prevista por la normativa de faltas cívicas.</w:t>
      </w:r>
    </w:p>
    <w:p w14:paraId="08F45DAB" w14:textId="77777777" w:rsidR="001A7F7B" w:rsidRPr="001A7F7B" w:rsidRDefault="001A7F7B" w:rsidP="001A7F7B">
      <w:pPr>
        <w:spacing w:before="20"/>
        <w:ind w:left="567" w:right="332"/>
        <w:jc w:val="both"/>
        <w:rPr>
          <w:rFonts w:ascii="Arial" w:hAnsi="Arial" w:cs="Arial"/>
          <w:bCs/>
          <w:sz w:val="20"/>
          <w:szCs w:val="20"/>
          <w:lang w:val="es-MX"/>
        </w:rPr>
      </w:pPr>
    </w:p>
    <w:p w14:paraId="5A840698" w14:textId="698D56EB" w:rsidR="00D43712" w:rsidRPr="00D43712" w:rsidRDefault="001A7F7B" w:rsidP="00D43712">
      <w:pPr>
        <w:spacing w:before="20"/>
        <w:ind w:left="567" w:right="332"/>
        <w:jc w:val="both"/>
        <w:rPr>
          <w:rFonts w:ascii="Arial" w:hAnsi="Arial" w:cs="Arial"/>
          <w:bCs/>
          <w:sz w:val="20"/>
          <w:szCs w:val="20"/>
          <w:lang w:val="es-MX"/>
        </w:rPr>
      </w:pPr>
      <w:r w:rsidRPr="001A7F7B">
        <w:rPr>
          <w:rFonts w:ascii="Arial" w:hAnsi="Arial" w:cs="Arial"/>
          <w:bCs/>
          <w:sz w:val="20"/>
          <w:szCs w:val="20"/>
          <w:lang w:val="es-MX"/>
        </w:rPr>
        <w:t>Durante las festividades de Día de Muertos y Todos Santos, se permitirá la presencia de familiares y visitantes ajenos, siempre que las actividades, incluyendo ofrendas,</w:t>
      </w:r>
      <w:r w:rsidR="00D43712" w:rsidRPr="00D43712">
        <w:rPr>
          <w:rFonts w:asciiTheme="minorHAnsi" w:eastAsia="Times New Roman" w:hAnsiTheme="minorHAnsi" w:cstheme="minorHAnsi"/>
          <w:bCs/>
          <w:sz w:val="24"/>
          <w:szCs w:val="24"/>
          <w:lang w:val="es-MX" w:eastAsia="es-MX"/>
        </w:rPr>
        <w:t xml:space="preserve"> </w:t>
      </w:r>
      <w:r w:rsidR="00D43712" w:rsidRPr="00D43712">
        <w:rPr>
          <w:rFonts w:ascii="Arial" w:hAnsi="Arial" w:cs="Arial"/>
          <w:bCs/>
          <w:sz w:val="20"/>
          <w:szCs w:val="20"/>
          <w:lang w:val="es-MX"/>
        </w:rPr>
        <w:t>decoraciones y reuniones, que no generen molestias, daños ni alteraciones al orden, seguridad e higiene del Cementerio.</w:t>
      </w:r>
    </w:p>
    <w:p w14:paraId="15FDD37B" w14:textId="77777777" w:rsidR="00D43712" w:rsidRPr="00D43712" w:rsidRDefault="00D43712" w:rsidP="00D43712">
      <w:pPr>
        <w:spacing w:before="20"/>
        <w:ind w:left="567" w:right="332"/>
        <w:jc w:val="both"/>
        <w:rPr>
          <w:rFonts w:ascii="Arial" w:hAnsi="Arial" w:cs="Arial"/>
          <w:bCs/>
          <w:sz w:val="20"/>
          <w:szCs w:val="20"/>
          <w:lang w:val="es-MX"/>
        </w:rPr>
      </w:pPr>
    </w:p>
    <w:p w14:paraId="45A6DC7E" w14:textId="2778F685" w:rsidR="00D43712" w:rsidRPr="00D43712" w:rsidRDefault="00D43712" w:rsidP="00D43712">
      <w:pPr>
        <w:spacing w:before="20"/>
        <w:ind w:left="567" w:right="332"/>
        <w:jc w:val="both"/>
        <w:rPr>
          <w:rFonts w:ascii="Arial" w:hAnsi="Arial" w:cs="Arial"/>
          <w:bCs/>
          <w:sz w:val="20"/>
          <w:szCs w:val="20"/>
          <w:lang w:val="es-MX"/>
        </w:rPr>
      </w:pPr>
      <w:r w:rsidRPr="00D43712">
        <w:rPr>
          <w:rFonts w:ascii="Arial" w:hAnsi="Arial" w:cs="Arial"/>
          <w:b/>
          <w:bCs/>
          <w:sz w:val="20"/>
          <w:szCs w:val="20"/>
          <w:lang w:val="es-MX"/>
        </w:rPr>
        <w:t>ARTÍCULO 152.-</w:t>
      </w:r>
      <w:r w:rsidRPr="00D43712">
        <w:rPr>
          <w:rFonts w:ascii="Arial" w:hAnsi="Arial" w:cs="Arial"/>
          <w:bCs/>
          <w:sz w:val="20"/>
          <w:szCs w:val="20"/>
          <w:lang w:val="es-MX"/>
        </w:rPr>
        <w:t xml:space="preserve"> La Unidad de Panteones llevará un registro de todos los actos relativos a los servicios que prestan en todos los panteones municipales, así como de los cementerios y los hornos crematorios concesionados a particulares, semestralmente.</w:t>
      </w:r>
    </w:p>
    <w:p w14:paraId="2D659A34" w14:textId="77777777" w:rsidR="00D43712" w:rsidRPr="00D43712" w:rsidRDefault="00D43712" w:rsidP="00D43712">
      <w:pPr>
        <w:spacing w:before="20"/>
        <w:ind w:left="567" w:right="332"/>
        <w:jc w:val="both"/>
        <w:rPr>
          <w:rFonts w:ascii="Arial" w:hAnsi="Arial" w:cs="Arial"/>
          <w:bCs/>
          <w:sz w:val="20"/>
          <w:szCs w:val="20"/>
          <w:lang w:val="es-MX"/>
        </w:rPr>
      </w:pPr>
    </w:p>
    <w:p w14:paraId="2DD97ADC" w14:textId="77777777" w:rsidR="00D43712" w:rsidRPr="00D43712" w:rsidRDefault="00D43712" w:rsidP="00D43712">
      <w:pPr>
        <w:spacing w:before="20"/>
        <w:ind w:left="567" w:right="332"/>
        <w:jc w:val="both"/>
        <w:rPr>
          <w:rFonts w:ascii="Arial" w:hAnsi="Arial" w:cs="Arial"/>
          <w:bCs/>
          <w:sz w:val="20"/>
          <w:szCs w:val="20"/>
          <w:lang w:val="es-MX"/>
        </w:rPr>
      </w:pPr>
      <w:r w:rsidRPr="00D43712">
        <w:rPr>
          <w:rFonts w:ascii="Arial" w:hAnsi="Arial" w:cs="Arial"/>
          <w:b/>
          <w:bCs/>
          <w:sz w:val="20"/>
          <w:szCs w:val="20"/>
          <w:lang w:val="es-MX"/>
        </w:rPr>
        <w:t>ARTÍCULO 154.-</w:t>
      </w:r>
      <w:r w:rsidRPr="00D43712">
        <w:rPr>
          <w:rFonts w:ascii="Arial" w:hAnsi="Arial" w:cs="Arial"/>
          <w:bCs/>
          <w:sz w:val="20"/>
          <w:szCs w:val="20"/>
          <w:lang w:val="es-MX"/>
        </w:rPr>
        <w:t xml:space="preserve"> Los libros de registros de perpetuidad y certificaciones constarán de hojas de rayas tamaño oficio y estarán foliados con número consecutivo, correspondiéndole un número a cada hoja (frente y vuelta) y serán autorizados al principio y al final de los mismos con el sello y la firma del Presidente y el Secretario Municipal, además de que al final de su llenado se deberán sellar por la Unidad de Panteones de manera que la mitad del sello imprima una página y la otra mitad, la siguiente.</w:t>
      </w:r>
    </w:p>
    <w:p w14:paraId="0B4B05B8" w14:textId="77777777" w:rsidR="00D43712" w:rsidRPr="00D43712" w:rsidRDefault="00D43712" w:rsidP="00D43712">
      <w:pPr>
        <w:spacing w:before="20"/>
        <w:ind w:left="567" w:right="332"/>
        <w:jc w:val="both"/>
        <w:rPr>
          <w:rFonts w:ascii="Arial" w:hAnsi="Arial" w:cs="Arial"/>
          <w:bCs/>
          <w:sz w:val="20"/>
          <w:szCs w:val="20"/>
          <w:lang w:val="es-MX"/>
        </w:rPr>
      </w:pPr>
    </w:p>
    <w:p w14:paraId="5827155F" w14:textId="77777777" w:rsidR="00D43712" w:rsidRPr="00D43712" w:rsidRDefault="00D43712" w:rsidP="00D43712">
      <w:pPr>
        <w:spacing w:before="20"/>
        <w:ind w:left="567" w:right="332"/>
        <w:jc w:val="both"/>
        <w:rPr>
          <w:rFonts w:ascii="Arial" w:hAnsi="Arial" w:cs="Arial"/>
          <w:bCs/>
          <w:sz w:val="20"/>
          <w:szCs w:val="20"/>
          <w:lang w:val="es-MX"/>
        </w:rPr>
      </w:pPr>
      <w:r w:rsidRPr="00D43712">
        <w:rPr>
          <w:rFonts w:ascii="Arial" w:hAnsi="Arial" w:cs="Arial"/>
          <w:b/>
          <w:bCs/>
          <w:sz w:val="20"/>
          <w:szCs w:val="20"/>
          <w:lang w:val="es-MX"/>
        </w:rPr>
        <w:t>ARTÍCULO 156.-</w:t>
      </w:r>
      <w:r w:rsidRPr="00D43712">
        <w:rPr>
          <w:rFonts w:ascii="Arial" w:hAnsi="Arial" w:cs="Arial"/>
          <w:bCs/>
          <w:sz w:val="20"/>
          <w:szCs w:val="20"/>
          <w:lang w:val="es-MX"/>
        </w:rPr>
        <w:t xml:space="preserve"> Tratándose del registro de la perpetuidad, éstas se realizarán transcribiendo íntegramente el contenido de la póliza de perpetuidad y cuando al transcribir se cometan errores u omisiones éstas no deberán subsanarse con alteraciones, borraduras o enmendaduras e inmediatamente procederá la persona titular de la Unidad de Panteones a cancelar la hoja respectiva, anotando en la misma un texto con las razones de la cancelación, con su sello y firma, además de lo anterior, cruzará la hoja con la palabra “cancelado”. En la misma forma se procederá con el formato de la póliza de perpetuidad que corresponda a dicho registro. En la misma forma se procederá cuando, por cualquier circunstancia, queden en el libro hojas en blanco.</w:t>
      </w:r>
    </w:p>
    <w:p w14:paraId="6E6BB9D2" w14:textId="77777777" w:rsidR="00D43712" w:rsidRPr="00D43712" w:rsidRDefault="00D43712" w:rsidP="00D43712">
      <w:pPr>
        <w:spacing w:before="20"/>
        <w:ind w:left="567" w:right="332"/>
        <w:jc w:val="both"/>
        <w:rPr>
          <w:rFonts w:ascii="Arial" w:hAnsi="Arial" w:cs="Arial"/>
          <w:bCs/>
          <w:sz w:val="20"/>
          <w:szCs w:val="20"/>
          <w:lang w:val="es-MX"/>
        </w:rPr>
      </w:pPr>
    </w:p>
    <w:p w14:paraId="35C4A51A" w14:textId="77777777" w:rsidR="00D43712" w:rsidRDefault="00D43712" w:rsidP="00D43712">
      <w:pPr>
        <w:spacing w:before="20"/>
        <w:ind w:left="567" w:right="332"/>
        <w:jc w:val="both"/>
        <w:rPr>
          <w:rFonts w:ascii="Arial" w:hAnsi="Arial" w:cs="Arial"/>
          <w:bCs/>
          <w:sz w:val="20"/>
          <w:szCs w:val="20"/>
          <w:lang w:val="es-MX"/>
        </w:rPr>
      </w:pPr>
      <w:r w:rsidRPr="00D43712">
        <w:rPr>
          <w:rFonts w:ascii="Arial" w:hAnsi="Arial" w:cs="Arial"/>
          <w:b/>
          <w:bCs/>
          <w:sz w:val="20"/>
          <w:szCs w:val="20"/>
          <w:lang w:val="es-MX"/>
        </w:rPr>
        <w:t>ARTÍCULO 157.-</w:t>
      </w:r>
      <w:r w:rsidRPr="00D43712">
        <w:rPr>
          <w:rFonts w:ascii="Arial" w:hAnsi="Arial" w:cs="Arial"/>
          <w:bCs/>
          <w:sz w:val="20"/>
          <w:szCs w:val="20"/>
          <w:lang w:val="es-MX"/>
        </w:rPr>
        <w:t xml:space="preserve"> Tratándose del registro de certificaciones éstas se asentarán en la hoja de </w:t>
      </w:r>
      <w:r w:rsidRPr="00D43712">
        <w:rPr>
          <w:rFonts w:ascii="Arial" w:hAnsi="Arial" w:cs="Arial"/>
          <w:bCs/>
          <w:sz w:val="20"/>
          <w:szCs w:val="20"/>
          <w:lang w:val="es-MX"/>
        </w:rPr>
        <w:lastRenderedPageBreak/>
        <w:t>registro de la perpetuidad respectiva, anotando un texto con la fecha de expedición y las razones de la misma, además del nombre y firma de la persona titular de la Unidad de Panteones que lo expide. En la trascripción al libro, del texto arriba mencionado, si se cometen errores u omisiones al asentarse, se procederá a testar lo mal hecho, anotando al final del texto “Lo testado no vale” por la persona titular de la Unidad de Panteones. De ninguna manera podrá cancelarse la totalidad de la hoja de registro, ya que la certificación es un duplicado o copia de la perpetuidad y el error en la expedición de aquella no implica el de éste. Con respecto al formato de certificación, este si deberá ser cancelado en su totalidad.</w:t>
      </w:r>
    </w:p>
    <w:p w14:paraId="2637A141" w14:textId="77777777" w:rsidR="00D43712" w:rsidRDefault="00D43712" w:rsidP="00D43712">
      <w:pPr>
        <w:spacing w:before="20"/>
        <w:ind w:left="567" w:right="332"/>
        <w:jc w:val="both"/>
        <w:rPr>
          <w:rFonts w:ascii="Arial" w:hAnsi="Arial" w:cs="Arial"/>
          <w:bCs/>
          <w:sz w:val="20"/>
          <w:szCs w:val="20"/>
          <w:lang w:val="es-MX"/>
        </w:rPr>
      </w:pPr>
    </w:p>
    <w:p w14:paraId="7A1A536E" w14:textId="18FE8AAE" w:rsidR="00D43712" w:rsidRPr="00564FC7" w:rsidRDefault="00564FC7" w:rsidP="00564FC7">
      <w:pPr>
        <w:spacing w:before="20"/>
        <w:ind w:left="567" w:right="332"/>
        <w:jc w:val="center"/>
        <w:rPr>
          <w:rFonts w:ascii="Arial" w:hAnsi="Arial" w:cs="Arial"/>
          <w:b/>
          <w:sz w:val="20"/>
          <w:szCs w:val="20"/>
          <w:lang w:val="es-MX"/>
        </w:rPr>
      </w:pPr>
      <w:r w:rsidRPr="00564FC7">
        <w:rPr>
          <w:rFonts w:ascii="Arial" w:hAnsi="Arial" w:cs="Arial"/>
          <w:b/>
          <w:sz w:val="20"/>
          <w:szCs w:val="20"/>
          <w:lang w:val="es-MX"/>
        </w:rPr>
        <w:t>ARTÍCULOS TRANSITORIOS</w:t>
      </w:r>
    </w:p>
    <w:p w14:paraId="38DE774A" w14:textId="77777777" w:rsidR="002E36FE" w:rsidRDefault="002E36FE" w:rsidP="00D43712">
      <w:pPr>
        <w:spacing w:before="20"/>
        <w:ind w:left="567" w:right="332"/>
        <w:jc w:val="both"/>
        <w:rPr>
          <w:rFonts w:ascii="Arial" w:hAnsi="Arial" w:cs="Arial"/>
          <w:bCs/>
          <w:sz w:val="20"/>
          <w:szCs w:val="20"/>
          <w:lang w:val="es-MX"/>
        </w:rPr>
      </w:pPr>
    </w:p>
    <w:p w14:paraId="5112837B" w14:textId="77777777" w:rsidR="00564FC7" w:rsidRDefault="004F1F56" w:rsidP="004F1F56">
      <w:pPr>
        <w:spacing w:before="20"/>
        <w:ind w:left="567" w:right="332"/>
        <w:jc w:val="both"/>
        <w:rPr>
          <w:rFonts w:ascii="Arial" w:hAnsi="Arial" w:cs="Arial"/>
          <w:bCs/>
          <w:sz w:val="20"/>
          <w:szCs w:val="20"/>
          <w:lang w:val="es-MX"/>
        </w:rPr>
      </w:pPr>
      <w:r w:rsidRPr="004F1F56">
        <w:rPr>
          <w:rFonts w:ascii="Arial" w:hAnsi="Arial" w:cs="Arial"/>
          <w:b/>
          <w:bCs/>
          <w:sz w:val="20"/>
          <w:szCs w:val="20"/>
          <w:lang w:val="es-MX"/>
        </w:rPr>
        <w:t>PRIMERO.-</w:t>
      </w:r>
      <w:r w:rsidRPr="004F1F56">
        <w:rPr>
          <w:rFonts w:ascii="Arial" w:hAnsi="Arial" w:cs="Arial"/>
          <w:bCs/>
          <w:sz w:val="20"/>
          <w:szCs w:val="20"/>
          <w:lang w:val="es-MX"/>
        </w:rPr>
        <w:t xml:space="preserve"> Publíquese en la Gaceta Municipal que por turno corresponda, para los efectos establecidos en el artículo 139 de la Ley Orgánica Municipal del Estado de Oaxaca.</w:t>
      </w:r>
    </w:p>
    <w:p w14:paraId="2BEC0CA5" w14:textId="77777777" w:rsidR="00564FC7" w:rsidRDefault="00564FC7" w:rsidP="004F1F56">
      <w:pPr>
        <w:spacing w:before="20"/>
        <w:ind w:left="567" w:right="332"/>
        <w:jc w:val="both"/>
        <w:rPr>
          <w:rFonts w:ascii="Arial" w:hAnsi="Arial" w:cs="Arial"/>
          <w:bCs/>
          <w:sz w:val="20"/>
          <w:szCs w:val="20"/>
          <w:lang w:val="es-MX"/>
        </w:rPr>
      </w:pPr>
    </w:p>
    <w:p w14:paraId="083BB828" w14:textId="34CD8B83" w:rsidR="00564FC7" w:rsidRPr="00564FC7" w:rsidRDefault="00564FC7" w:rsidP="00564FC7">
      <w:pPr>
        <w:spacing w:before="20"/>
        <w:ind w:left="567" w:right="332"/>
        <w:jc w:val="both"/>
        <w:rPr>
          <w:rFonts w:ascii="Arial" w:hAnsi="Arial" w:cs="Arial"/>
          <w:bCs/>
          <w:sz w:val="20"/>
          <w:szCs w:val="20"/>
          <w:lang w:val="es-MX"/>
        </w:rPr>
      </w:pPr>
      <w:r w:rsidRPr="00564FC7">
        <w:rPr>
          <w:rFonts w:ascii="Arial" w:hAnsi="Arial" w:cs="Arial"/>
          <w:b/>
          <w:bCs/>
          <w:sz w:val="20"/>
          <w:szCs w:val="20"/>
          <w:lang w:val="es-MX"/>
        </w:rPr>
        <w:t>SEGUNDO.-</w:t>
      </w:r>
      <w:r w:rsidRPr="00564FC7">
        <w:rPr>
          <w:rFonts w:ascii="Arial" w:hAnsi="Arial" w:cs="Arial"/>
          <w:bCs/>
          <w:sz w:val="20"/>
          <w:szCs w:val="20"/>
          <w:lang w:val="es-MX"/>
        </w:rPr>
        <w:t xml:space="preserve"> El presente Punto de Acuerdo entrará en vigor al día siguiente de su publicación en la Gaceta Municipal.</w:t>
      </w:r>
    </w:p>
    <w:p w14:paraId="7614812A" w14:textId="77777777" w:rsidR="00564FC7" w:rsidRPr="00564FC7" w:rsidRDefault="00564FC7" w:rsidP="00564FC7">
      <w:pPr>
        <w:spacing w:before="20"/>
        <w:ind w:left="567" w:right="332"/>
        <w:jc w:val="both"/>
        <w:rPr>
          <w:rFonts w:ascii="Arial" w:hAnsi="Arial" w:cs="Arial"/>
          <w:b/>
          <w:bCs/>
          <w:sz w:val="20"/>
          <w:szCs w:val="20"/>
          <w:lang w:val="es-MX"/>
        </w:rPr>
      </w:pPr>
    </w:p>
    <w:p w14:paraId="0BAC0FAA" w14:textId="5F9CCCAD" w:rsidR="00564FC7" w:rsidRPr="00564FC7" w:rsidRDefault="00564FC7" w:rsidP="00564FC7">
      <w:pPr>
        <w:spacing w:before="20"/>
        <w:ind w:left="567" w:right="332"/>
        <w:jc w:val="both"/>
        <w:rPr>
          <w:rFonts w:ascii="Arial" w:hAnsi="Arial" w:cs="Arial"/>
          <w:bCs/>
          <w:sz w:val="20"/>
          <w:szCs w:val="20"/>
          <w:lang w:val="es-MX"/>
        </w:rPr>
      </w:pPr>
      <w:r w:rsidRPr="00564FC7">
        <w:rPr>
          <w:rFonts w:ascii="Arial" w:hAnsi="Arial" w:cs="Arial"/>
          <w:b/>
          <w:bCs/>
          <w:sz w:val="20"/>
          <w:szCs w:val="20"/>
          <w:lang w:val="es-MX"/>
        </w:rPr>
        <w:t>TERCERO.-</w:t>
      </w:r>
      <w:r w:rsidRPr="00564FC7">
        <w:rPr>
          <w:rFonts w:ascii="Arial" w:hAnsi="Arial" w:cs="Arial"/>
          <w:bCs/>
          <w:sz w:val="20"/>
          <w:szCs w:val="20"/>
          <w:lang w:val="es-MX"/>
        </w:rPr>
        <w:t xml:space="preserve"> Se derogan todas las disposiciones legales de carácter municipal, de igual o menor jerarquía, que se opongan a lo dispuesto en el presente Punto de Acuerdo.</w:t>
      </w:r>
    </w:p>
    <w:p w14:paraId="62E19358" w14:textId="77777777" w:rsidR="00564FC7" w:rsidRPr="00564FC7" w:rsidRDefault="00564FC7" w:rsidP="00564FC7">
      <w:pPr>
        <w:spacing w:before="20"/>
        <w:ind w:left="567" w:right="332"/>
        <w:jc w:val="both"/>
        <w:rPr>
          <w:rFonts w:ascii="Arial" w:hAnsi="Arial" w:cs="Arial"/>
          <w:bCs/>
          <w:sz w:val="20"/>
          <w:szCs w:val="20"/>
        </w:rPr>
      </w:pPr>
    </w:p>
    <w:p w14:paraId="02DE85B8" w14:textId="25A28FB8" w:rsidR="00564FC7" w:rsidRPr="00564FC7" w:rsidRDefault="00564FC7" w:rsidP="00564FC7">
      <w:pPr>
        <w:spacing w:before="20"/>
        <w:ind w:left="567" w:right="332"/>
        <w:jc w:val="both"/>
        <w:rPr>
          <w:rFonts w:ascii="Arial" w:hAnsi="Arial" w:cs="Arial"/>
          <w:bCs/>
          <w:sz w:val="20"/>
          <w:szCs w:val="20"/>
        </w:rPr>
      </w:pPr>
      <w:r w:rsidRPr="00564FC7">
        <w:rPr>
          <w:rFonts w:ascii="Arial" w:hAnsi="Arial" w:cs="Arial"/>
          <w:b/>
          <w:bCs/>
          <w:sz w:val="20"/>
          <w:szCs w:val="20"/>
        </w:rPr>
        <w:t xml:space="preserve">CUARTO.- </w:t>
      </w:r>
      <w:r w:rsidRPr="00564FC7">
        <w:rPr>
          <w:rFonts w:ascii="Arial" w:hAnsi="Arial" w:cs="Arial"/>
          <w:bCs/>
          <w:sz w:val="20"/>
          <w:szCs w:val="20"/>
        </w:rPr>
        <w:t xml:space="preserve">Las solicitudes, trámites o procedimientos iniciados con anterioridad a la entrada en vigor del presente Punto de Acuerdo y que aún no hayan sido resueltos, deberán continuar su trámite conforme a lo previsto en la normativa vigente al momento de su presentación. No obstante, en los casos en que resulte procedente y benéfico para las partes, la autoridad </w:t>
      </w:r>
      <w:r w:rsidRPr="00564FC7">
        <w:rPr>
          <w:rFonts w:ascii="Arial" w:hAnsi="Arial" w:cs="Arial"/>
          <w:bCs/>
          <w:sz w:val="20"/>
          <w:szCs w:val="20"/>
        </w:rPr>
        <w:t>municipal podrá aplicar las disposiciones normativas reformadas.</w:t>
      </w:r>
    </w:p>
    <w:p w14:paraId="2DBC82CA" w14:textId="77777777" w:rsidR="00564FC7" w:rsidRPr="00564FC7" w:rsidRDefault="00564FC7" w:rsidP="00564FC7">
      <w:pPr>
        <w:spacing w:before="20"/>
        <w:ind w:left="567" w:right="332"/>
        <w:jc w:val="both"/>
        <w:rPr>
          <w:rFonts w:ascii="Arial" w:hAnsi="Arial" w:cs="Arial"/>
          <w:bCs/>
          <w:sz w:val="20"/>
          <w:szCs w:val="20"/>
        </w:rPr>
      </w:pPr>
    </w:p>
    <w:p w14:paraId="179CDF5F" w14:textId="77777777" w:rsidR="000E333E" w:rsidRDefault="00564FC7" w:rsidP="00564FC7">
      <w:pPr>
        <w:spacing w:before="20"/>
        <w:ind w:left="567" w:right="332"/>
        <w:jc w:val="both"/>
        <w:rPr>
          <w:rFonts w:ascii="Arial" w:hAnsi="Arial" w:cs="Arial"/>
          <w:bCs/>
          <w:sz w:val="20"/>
          <w:szCs w:val="20"/>
          <w:lang w:val="es-MX"/>
        </w:rPr>
      </w:pPr>
      <w:r w:rsidRPr="00564FC7">
        <w:rPr>
          <w:rFonts w:ascii="Arial" w:hAnsi="Arial" w:cs="Arial"/>
          <w:bCs/>
          <w:sz w:val="20"/>
          <w:szCs w:val="20"/>
          <w:lang w:val="es-MX"/>
        </w:rPr>
        <w:t>Así lo acordaron por unanimidad las ciudadanas integrantes y el ciudadano Presidente de la Comisión de Gobierno de Territorio, Normatividad, Nomenclatura, de Mercados y Comercio en Vía Pública del Municipio de Oaxaca de Juárez, quienes firman al margen y al calce del presente dictamen.</w:t>
      </w:r>
    </w:p>
    <w:p w14:paraId="0830593D" w14:textId="77777777" w:rsidR="00BC6D64" w:rsidRDefault="00BC6D64" w:rsidP="00564FC7">
      <w:pPr>
        <w:spacing w:before="20"/>
        <w:ind w:left="567" w:right="332"/>
        <w:jc w:val="both"/>
        <w:rPr>
          <w:rFonts w:ascii="Arial" w:hAnsi="Arial" w:cs="Arial"/>
          <w:bCs/>
          <w:sz w:val="20"/>
          <w:szCs w:val="20"/>
          <w:lang w:val="es-MX"/>
        </w:rPr>
      </w:pPr>
    </w:p>
    <w:p w14:paraId="34F72E6A" w14:textId="77777777" w:rsidR="00BC6D64" w:rsidRDefault="00BC6D64" w:rsidP="00564FC7">
      <w:pPr>
        <w:spacing w:before="20"/>
        <w:ind w:left="567" w:right="332"/>
        <w:jc w:val="both"/>
        <w:rPr>
          <w:rFonts w:ascii="Arial" w:hAnsi="Arial" w:cs="Arial"/>
          <w:bCs/>
          <w:sz w:val="20"/>
          <w:szCs w:val="20"/>
          <w:lang w:val="es-MX"/>
        </w:rPr>
      </w:pPr>
    </w:p>
    <w:p w14:paraId="52AFCAE7" w14:textId="77777777" w:rsidR="00BC6D64" w:rsidRPr="00E62DFC" w:rsidRDefault="00BC6D64" w:rsidP="00BC6D64">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SIETE</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3D07F0E9" w14:textId="77777777" w:rsidR="00BC6D64" w:rsidRPr="00E62DFC" w:rsidRDefault="00BC6D64" w:rsidP="00BC6D64">
      <w:pPr>
        <w:spacing w:before="20"/>
        <w:ind w:left="567" w:right="332"/>
        <w:jc w:val="center"/>
        <w:rPr>
          <w:rFonts w:ascii="Arial" w:hAnsi="Arial" w:cs="Arial"/>
          <w:b/>
          <w:bCs/>
          <w:sz w:val="20"/>
          <w:szCs w:val="20"/>
        </w:rPr>
      </w:pPr>
    </w:p>
    <w:p w14:paraId="74B1F12F" w14:textId="77777777" w:rsidR="00BC6D64" w:rsidRPr="00E62DFC" w:rsidRDefault="00BC6D64" w:rsidP="00BC6D64">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697E9068" w14:textId="77777777" w:rsidR="00BC6D64" w:rsidRPr="00E62DFC" w:rsidRDefault="00BC6D64" w:rsidP="00BC6D64">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65C3D8D7" w14:textId="13D60447" w:rsidR="00BC6D64" w:rsidRPr="00E62DFC" w:rsidRDefault="00BC6D64" w:rsidP="00734525">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25629B7B" w14:textId="77777777" w:rsidR="00BC6D64" w:rsidRPr="00E62DFC" w:rsidRDefault="00BC6D64" w:rsidP="00BC6D64">
      <w:pPr>
        <w:spacing w:before="20"/>
        <w:ind w:left="567" w:right="332"/>
        <w:jc w:val="center"/>
        <w:rPr>
          <w:rFonts w:ascii="Arial" w:hAnsi="Arial" w:cs="Arial"/>
          <w:b/>
          <w:bCs/>
          <w:sz w:val="20"/>
          <w:szCs w:val="20"/>
        </w:rPr>
      </w:pPr>
    </w:p>
    <w:p w14:paraId="61F5504C" w14:textId="770D3671" w:rsidR="00BC6D64" w:rsidRPr="00E62DFC" w:rsidRDefault="00BC6D64" w:rsidP="00734525">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1B164CC7" w14:textId="77777777" w:rsidR="00BC6D64" w:rsidRPr="00E62DFC" w:rsidRDefault="00BC6D64" w:rsidP="00BC6D64">
      <w:pPr>
        <w:spacing w:before="20"/>
        <w:ind w:left="567" w:right="332"/>
        <w:jc w:val="center"/>
        <w:rPr>
          <w:rFonts w:ascii="Arial" w:hAnsi="Arial" w:cs="Arial"/>
          <w:b/>
          <w:bCs/>
          <w:sz w:val="20"/>
          <w:szCs w:val="20"/>
        </w:rPr>
      </w:pPr>
    </w:p>
    <w:p w14:paraId="418C279D" w14:textId="77777777" w:rsidR="00BC6D64" w:rsidRPr="00E62DFC" w:rsidRDefault="00BC6D64" w:rsidP="00BC6D64">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38D88A27" w14:textId="77777777" w:rsidR="00BC6D64" w:rsidRPr="00E62DFC" w:rsidRDefault="00BC6D64" w:rsidP="00BC6D64">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2AEB3C44" w14:textId="1E69DD76" w:rsidR="00BC6D64" w:rsidRPr="00E62DFC" w:rsidRDefault="00BC6D64" w:rsidP="00734525">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1D73C250" w14:textId="77777777" w:rsidR="00BC6D64" w:rsidRPr="00E62DFC" w:rsidRDefault="00BC6D64" w:rsidP="00BC6D64">
      <w:pPr>
        <w:spacing w:before="20"/>
        <w:ind w:left="567" w:right="332"/>
        <w:jc w:val="center"/>
        <w:rPr>
          <w:rFonts w:ascii="Arial" w:hAnsi="Arial" w:cs="Arial"/>
          <w:b/>
          <w:bCs/>
          <w:sz w:val="20"/>
          <w:szCs w:val="20"/>
        </w:rPr>
      </w:pPr>
    </w:p>
    <w:p w14:paraId="7CF24715" w14:textId="77777777" w:rsidR="00BC6D64" w:rsidRPr="00E62DFC" w:rsidRDefault="00BC6D64" w:rsidP="00BC6D64">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4E81E34E" w14:textId="2D363F4D" w:rsidR="004237D9" w:rsidRPr="009C6C7C" w:rsidRDefault="004237D9" w:rsidP="00BC6D64">
      <w:pPr>
        <w:spacing w:before="20"/>
        <w:ind w:right="332"/>
        <w:jc w:val="both"/>
        <w:rPr>
          <w:rFonts w:ascii="Arial" w:hAnsi="Arial" w:cs="Arial"/>
          <w:bCs/>
          <w:sz w:val="20"/>
          <w:szCs w:val="20"/>
          <w:lang w:val="es-MX"/>
        </w:rPr>
      </w:pPr>
    </w:p>
    <w:p w14:paraId="499B7B94" w14:textId="65FAC1E5" w:rsidR="00415B1C" w:rsidRPr="001B1ACA" w:rsidRDefault="00544F2B" w:rsidP="00544F2B">
      <w:pPr>
        <w:spacing w:before="20"/>
        <w:ind w:left="567" w:right="332"/>
        <w:jc w:val="both"/>
        <w:rPr>
          <w:rFonts w:ascii="Arial" w:hAnsi="Arial" w:cs="Arial"/>
          <w:bCs/>
          <w:sz w:val="20"/>
          <w:szCs w:val="20"/>
        </w:rPr>
      </w:pPr>
      <w:r w:rsidRPr="00544F2B">
        <w:rPr>
          <w:rFonts w:ascii="Arial" w:hAnsi="Arial" w:cs="Arial"/>
          <w:bCs/>
          <w:sz w:val="20"/>
          <w:szCs w:val="20"/>
          <w:lang w:val="es-MX"/>
        </w:rPr>
        <w:t xml:space="preserve"> </w:t>
      </w:r>
      <w:r w:rsidR="00A435D6" w:rsidRPr="00A435D6">
        <w:rPr>
          <w:rFonts w:ascii="Arial" w:hAnsi="Arial" w:cs="Arial"/>
          <w:bCs/>
          <w:sz w:val="20"/>
          <w:szCs w:val="20"/>
          <w:lang w:val="es-MX"/>
        </w:rPr>
        <w:t xml:space="preserve"> </w:t>
      </w:r>
      <w:r w:rsidR="00E02404">
        <w:rPr>
          <w:rFonts w:ascii="Arial" w:hAnsi="Arial" w:cs="Arial"/>
          <w:bCs/>
          <w:sz w:val="20"/>
          <w:szCs w:val="20"/>
          <w:lang w:val="es-MX"/>
        </w:rPr>
        <w:t xml:space="preserve"> </w:t>
      </w:r>
    </w:p>
    <w:p w14:paraId="0849D1B3" w14:textId="77777777" w:rsidR="00F2156D" w:rsidRDefault="00F2156D" w:rsidP="007403A3">
      <w:pPr>
        <w:spacing w:before="20"/>
        <w:ind w:left="567" w:right="332"/>
        <w:jc w:val="center"/>
        <w:rPr>
          <w:rFonts w:ascii="Arial" w:hAnsi="Arial" w:cs="Arial"/>
          <w:b/>
          <w:sz w:val="20"/>
          <w:szCs w:val="20"/>
        </w:rPr>
      </w:pPr>
    </w:p>
    <w:p w14:paraId="48F14395" w14:textId="75295C35" w:rsidR="00F05DE5" w:rsidRPr="003965D1" w:rsidRDefault="00F2156D" w:rsidP="003965D1">
      <w:pPr>
        <w:spacing w:before="20"/>
        <w:ind w:left="567" w:right="332"/>
        <w:jc w:val="center"/>
        <w:rPr>
          <w:rFonts w:ascii="Arial" w:hAnsi="Arial" w:cs="Arial"/>
          <w:b/>
          <w:sz w:val="20"/>
          <w:szCs w:val="20"/>
        </w:rPr>
      </w:pPr>
      <w:r>
        <w:rPr>
          <w:rFonts w:ascii="Arial" w:hAnsi="Arial"/>
          <w:b/>
          <w:noProof/>
          <w:lang w:val="es-MX" w:eastAsia="es-MX"/>
        </w:rPr>
        <w:drawing>
          <wp:inline distT="0" distB="0" distL="0" distR="0" wp14:anchorId="531F5E3E" wp14:editId="756F5D9E">
            <wp:extent cx="2712720" cy="23749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4C415679" w14:textId="77777777" w:rsidR="00734525" w:rsidRDefault="00734525" w:rsidP="00BC6D64">
      <w:pPr>
        <w:spacing w:before="20"/>
        <w:ind w:right="332"/>
        <w:jc w:val="both"/>
        <w:rPr>
          <w:rFonts w:ascii="Arial" w:hAnsi="Arial" w:cs="Arial"/>
          <w:b/>
          <w:bCs/>
          <w:sz w:val="20"/>
          <w:szCs w:val="20"/>
        </w:rPr>
        <w:sectPr w:rsidR="00734525" w:rsidSect="00734525">
          <w:type w:val="continuous"/>
          <w:pgSz w:w="12240" w:h="15840"/>
          <w:pgMar w:top="720" w:right="720" w:bottom="720" w:left="720" w:header="1262" w:footer="1328" w:gutter="0"/>
          <w:cols w:num="2" w:space="0"/>
          <w:docGrid w:linePitch="299"/>
        </w:sectPr>
      </w:pPr>
    </w:p>
    <w:p w14:paraId="2683FD0C" w14:textId="06C19A19" w:rsidR="00884FA9" w:rsidRDefault="00884FA9" w:rsidP="00BC6D64">
      <w:pPr>
        <w:spacing w:before="20"/>
        <w:ind w:right="332"/>
        <w:jc w:val="both"/>
        <w:rPr>
          <w:rFonts w:ascii="Arial" w:hAnsi="Arial" w:cs="Arial"/>
          <w:b/>
          <w:bCs/>
          <w:sz w:val="20"/>
          <w:szCs w:val="20"/>
        </w:rPr>
      </w:pPr>
    </w:p>
    <w:p w14:paraId="5D6AD29C" w14:textId="77777777" w:rsidR="00BC6D64" w:rsidRDefault="00BC6D64" w:rsidP="00BC6D64">
      <w:pPr>
        <w:spacing w:before="20"/>
        <w:ind w:right="332"/>
        <w:jc w:val="both"/>
        <w:rPr>
          <w:rFonts w:ascii="Arial" w:hAnsi="Arial" w:cs="Arial"/>
          <w:b/>
          <w:sz w:val="20"/>
          <w:szCs w:val="20"/>
        </w:rPr>
      </w:pPr>
    </w:p>
    <w:p w14:paraId="68BFA98C" w14:textId="77777777" w:rsidR="00734525" w:rsidRDefault="00734525" w:rsidP="00D1261B">
      <w:pPr>
        <w:spacing w:before="20"/>
        <w:ind w:left="567" w:right="332"/>
        <w:jc w:val="both"/>
        <w:rPr>
          <w:rFonts w:ascii="Arial" w:hAnsi="Arial" w:cs="Arial"/>
          <w:b/>
          <w:sz w:val="20"/>
          <w:szCs w:val="20"/>
        </w:rPr>
      </w:pPr>
    </w:p>
    <w:p w14:paraId="69142C82" w14:textId="77777777" w:rsidR="00E6184E" w:rsidRDefault="00E6184E" w:rsidP="00D1261B">
      <w:pPr>
        <w:spacing w:before="20"/>
        <w:ind w:left="567" w:right="332"/>
        <w:jc w:val="both"/>
        <w:rPr>
          <w:rFonts w:ascii="Arial" w:hAnsi="Arial" w:cs="Arial"/>
          <w:b/>
          <w:sz w:val="20"/>
          <w:szCs w:val="20"/>
        </w:rPr>
        <w:sectPr w:rsidR="00E6184E" w:rsidSect="00DC0A26">
          <w:type w:val="continuous"/>
          <w:pgSz w:w="12240" w:h="15840"/>
          <w:pgMar w:top="720" w:right="720" w:bottom="720" w:left="720" w:header="1262" w:footer="1328" w:gutter="0"/>
          <w:cols w:space="119"/>
          <w:docGrid w:linePitch="299"/>
        </w:sectPr>
      </w:pPr>
    </w:p>
    <w:p w14:paraId="3512E4B6" w14:textId="77D95EBB" w:rsidR="00D1261B" w:rsidRPr="00D1261B" w:rsidRDefault="00D1261B" w:rsidP="00D1261B">
      <w:pPr>
        <w:spacing w:before="20"/>
        <w:ind w:left="567" w:right="332"/>
        <w:jc w:val="both"/>
        <w:rPr>
          <w:rFonts w:ascii="Arial" w:hAnsi="Arial" w:cs="Arial"/>
          <w:sz w:val="20"/>
          <w:szCs w:val="20"/>
        </w:rPr>
      </w:pPr>
      <w:r w:rsidRPr="00D1261B">
        <w:rPr>
          <w:rFonts w:ascii="Arial" w:hAnsi="Arial" w:cs="Arial"/>
          <w:b/>
          <w:sz w:val="20"/>
          <w:szCs w:val="20"/>
        </w:rPr>
        <w:t>MTRO. RAYMUNDO CHAGOYA VILLANUEVA</w:t>
      </w:r>
      <w:r w:rsidRPr="00D1261B">
        <w:rPr>
          <w:rFonts w:ascii="Arial" w:hAnsi="Arial" w:cs="Arial"/>
          <w:sz w:val="20"/>
          <w:szCs w:val="20"/>
        </w:rPr>
        <w:t>, Presidente Municipal Constitucional del Municipio de Oaxaca de Juárez, del Estado Libre y Soberano de Oaxaca, a sus habitantes hace saber:</w:t>
      </w:r>
    </w:p>
    <w:p w14:paraId="30DCE892" w14:textId="77777777" w:rsidR="00D1261B" w:rsidRPr="00D1261B" w:rsidRDefault="00D1261B" w:rsidP="00D1261B">
      <w:pPr>
        <w:spacing w:before="20"/>
        <w:ind w:left="567" w:right="332"/>
        <w:jc w:val="both"/>
        <w:rPr>
          <w:rFonts w:ascii="Arial" w:hAnsi="Arial" w:cs="Arial"/>
          <w:sz w:val="20"/>
          <w:szCs w:val="20"/>
        </w:rPr>
      </w:pPr>
    </w:p>
    <w:p w14:paraId="25D2E356" w14:textId="13672A95" w:rsidR="00D1261B" w:rsidRPr="00311C2A" w:rsidRDefault="00D1261B" w:rsidP="00D1261B">
      <w:pPr>
        <w:spacing w:before="20"/>
        <w:ind w:left="567" w:right="332"/>
        <w:jc w:val="both"/>
        <w:rPr>
          <w:rFonts w:ascii="Arial" w:hAnsi="Arial" w:cs="Arial"/>
          <w:sz w:val="20"/>
          <w:szCs w:val="20"/>
        </w:rPr>
      </w:pPr>
      <w:r w:rsidRPr="00D1261B">
        <w:rPr>
          <w:rFonts w:ascii="Arial" w:hAnsi="Arial" w:cs="Arial"/>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w:t>
      </w:r>
      <w:r w:rsidRPr="00D1261B">
        <w:rPr>
          <w:rFonts w:ascii="Arial" w:hAnsi="Arial" w:cs="Arial"/>
          <w:sz w:val="20"/>
          <w:szCs w:val="20"/>
        </w:rPr>
        <w:t xml:space="preserve">Oaxaca; artículos 54 fracción IV y 181 fracción VIII del Bando de Policía y Gobierno del Municipio de Oaxaca de Juárez; artículos 3, 4 y 5 del Reglamento de la Gaceta del Municipio de Oaxaca de Juárez; en </w:t>
      </w:r>
      <w:r w:rsidRPr="00D1261B">
        <w:rPr>
          <w:rFonts w:ascii="Arial" w:hAnsi="Arial" w:cs="Arial"/>
          <w:b/>
          <w:bCs/>
          <w:sz w:val="20"/>
          <w:szCs w:val="20"/>
        </w:rPr>
        <w:t>Sesión Ordinaria</w:t>
      </w:r>
      <w:r w:rsidRPr="00D1261B">
        <w:rPr>
          <w:rFonts w:ascii="Arial" w:hAnsi="Arial" w:cs="Arial"/>
          <w:sz w:val="20"/>
          <w:szCs w:val="20"/>
        </w:rPr>
        <w:t xml:space="preserve"> de Cabildo de fecha </w:t>
      </w:r>
      <w:r w:rsidRPr="00D1261B">
        <w:rPr>
          <w:rFonts w:ascii="Arial" w:hAnsi="Arial" w:cs="Arial"/>
          <w:b/>
          <w:sz w:val="20"/>
          <w:szCs w:val="20"/>
        </w:rPr>
        <w:t>siete</w:t>
      </w:r>
      <w:r w:rsidRPr="00D1261B">
        <w:rPr>
          <w:rFonts w:ascii="Arial" w:hAnsi="Arial" w:cs="Arial"/>
          <w:sz w:val="20"/>
          <w:szCs w:val="20"/>
        </w:rPr>
        <w:t xml:space="preserve"> </w:t>
      </w:r>
      <w:r w:rsidRPr="00D1261B">
        <w:rPr>
          <w:rFonts w:ascii="Arial" w:hAnsi="Arial" w:cs="Arial"/>
          <w:b/>
          <w:bCs/>
          <w:sz w:val="20"/>
          <w:szCs w:val="20"/>
        </w:rPr>
        <w:t>octubre de dos mil veinticinco</w:t>
      </w:r>
      <w:r w:rsidRPr="00D1261B">
        <w:rPr>
          <w:rFonts w:ascii="Arial" w:hAnsi="Arial" w:cs="Arial"/>
          <w:sz w:val="20"/>
          <w:szCs w:val="20"/>
        </w:rPr>
        <w:t>, tuvo a bien aprobar el siguiente:</w:t>
      </w:r>
    </w:p>
    <w:p w14:paraId="4FB4EEB1" w14:textId="77777777" w:rsidR="00D1261B" w:rsidRPr="00311C2A" w:rsidRDefault="00D1261B" w:rsidP="00D1261B">
      <w:pPr>
        <w:spacing w:before="20"/>
        <w:ind w:left="567" w:right="332"/>
        <w:jc w:val="both"/>
        <w:rPr>
          <w:rFonts w:ascii="Arial" w:hAnsi="Arial" w:cs="Arial"/>
          <w:sz w:val="20"/>
          <w:szCs w:val="20"/>
        </w:rPr>
      </w:pPr>
    </w:p>
    <w:p w14:paraId="730C15DF" w14:textId="7D3C7F88" w:rsidR="00D1261B" w:rsidRDefault="00D1261B" w:rsidP="00D1261B">
      <w:pPr>
        <w:spacing w:before="20"/>
        <w:ind w:left="567" w:right="332"/>
        <w:jc w:val="center"/>
        <w:rPr>
          <w:rFonts w:ascii="Arial" w:hAnsi="Arial" w:cs="Arial"/>
          <w:b/>
          <w:bCs/>
          <w:sz w:val="20"/>
          <w:szCs w:val="20"/>
          <w:lang w:val="es-ES_tradnl"/>
        </w:rPr>
      </w:pPr>
      <w:r w:rsidRPr="00311C2A">
        <w:rPr>
          <w:rFonts w:ascii="Arial" w:hAnsi="Arial" w:cs="Arial"/>
          <w:b/>
          <w:bCs/>
          <w:sz w:val="20"/>
          <w:szCs w:val="20"/>
        </w:rPr>
        <w:t xml:space="preserve">DICTÁMEN </w:t>
      </w:r>
      <w:proofErr w:type="spellStart"/>
      <w:r w:rsidRPr="00311C2A">
        <w:rPr>
          <w:rFonts w:ascii="Arial" w:hAnsi="Arial" w:cs="Arial"/>
          <w:b/>
          <w:bCs/>
          <w:sz w:val="20"/>
          <w:szCs w:val="20"/>
          <w:lang w:val="es-ES_tradnl"/>
        </w:rPr>
        <w:t>CHPCyGA</w:t>
      </w:r>
      <w:proofErr w:type="spellEnd"/>
      <w:r w:rsidRPr="00311C2A">
        <w:rPr>
          <w:rFonts w:ascii="Arial" w:hAnsi="Arial" w:cs="Arial"/>
          <w:b/>
          <w:bCs/>
          <w:sz w:val="20"/>
          <w:szCs w:val="20"/>
          <w:lang w:val="es-ES_tradnl"/>
        </w:rPr>
        <w:t>/210/2025</w:t>
      </w:r>
    </w:p>
    <w:p w14:paraId="340180CB" w14:textId="77777777" w:rsidR="00A776AF" w:rsidRPr="00311C2A" w:rsidRDefault="00A776AF" w:rsidP="00D1261B">
      <w:pPr>
        <w:spacing w:before="20"/>
        <w:ind w:left="567" w:right="332"/>
        <w:jc w:val="center"/>
        <w:rPr>
          <w:rFonts w:ascii="Arial" w:hAnsi="Arial" w:cs="Arial"/>
          <w:b/>
          <w:bCs/>
          <w:sz w:val="20"/>
          <w:szCs w:val="20"/>
          <w:lang w:val="es-ES_tradnl"/>
        </w:rPr>
      </w:pPr>
    </w:p>
    <w:p w14:paraId="26A451AA" w14:textId="35A06D33" w:rsidR="00D1261B" w:rsidRDefault="00D1261B" w:rsidP="00D1261B">
      <w:pPr>
        <w:spacing w:before="20"/>
        <w:ind w:left="567" w:right="332"/>
        <w:jc w:val="center"/>
        <w:rPr>
          <w:rFonts w:ascii="Arial" w:hAnsi="Arial" w:cs="Arial"/>
          <w:b/>
          <w:bCs/>
          <w:sz w:val="20"/>
          <w:szCs w:val="20"/>
          <w:lang w:val="es-ES_tradnl"/>
        </w:rPr>
      </w:pPr>
      <w:r w:rsidRPr="00311C2A">
        <w:rPr>
          <w:rFonts w:ascii="Arial" w:hAnsi="Arial" w:cs="Arial"/>
          <w:b/>
          <w:bCs/>
          <w:sz w:val="20"/>
          <w:szCs w:val="20"/>
          <w:lang w:val="es-ES_tradnl"/>
        </w:rPr>
        <w:t>CONSIDERANDOS</w:t>
      </w:r>
      <w:bookmarkEnd w:id="16"/>
    </w:p>
    <w:p w14:paraId="541D9BD0" w14:textId="77777777" w:rsidR="00A776AF" w:rsidRPr="00311C2A" w:rsidRDefault="00A776AF" w:rsidP="00D1261B">
      <w:pPr>
        <w:spacing w:before="20"/>
        <w:ind w:left="567" w:right="332"/>
        <w:jc w:val="center"/>
        <w:rPr>
          <w:rFonts w:ascii="Arial" w:hAnsi="Arial" w:cs="Arial"/>
          <w:b/>
          <w:bCs/>
          <w:sz w:val="20"/>
          <w:szCs w:val="20"/>
          <w:lang w:val="es-ES_tradnl"/>
        </w:rPr>
      </w:pPr>
    </w:p>
    <w:p w14:paraId="66FDCB78" w14:textId="77777777" w:rsidR="005956A9" w:rsidRPr="005956A9" w:rsidRDefault="005956A9" w:rsidP="005956A9">
      <w:pPr>
        <w:spacing w:before="20"/>
        <w:ind w:left="567" w:right="332"/>
        <w:jc w:val="both"/>
        <w:rPr>
          <w:rFonts w:ascii="Arial" w:hAnsi="Arial" w:cs="Arial"/>
          <w:sz w:val="20"/>
          <w:szCs w:val="20"/>
          <w:lang w:val="es-MX"/>
        </w:rPr>
      </w:pPr>
      <w:r w:rsidRPr="005956A9">
        <w:rPr>
          <w:rFonts w:ascii="Arial" w:hAnsi="Arial" w:cs="Arial"/>
          <w:b/>
          <w:sz w:val="20"/>
          <w:szCs w:val="20"/>
          <w:lang w:val="es-MX"/>
        </w:rPr>
        <w:lastRenderedPageBreak/>
        <w:t xml:space="preserve">PRIMERO.- Competencia de la Comisión. </w:t>
      </w:r>
      <w:r w:rsidRPr="005956A9">
        <w:rPr>
          <w:rFonts w:ascii="Arial" w:hAnsi="Arial" w:cs="Arial"/>
          <w:sz w:val="20"/>
          <w:szCs w:val="20"/>
          <w:lang w:val="es-MX"/>
        </w:rPr>
        <w:t xml:space="preserve">La Comisión de Honestidad, Prosperidad Compartida y Gobierno Abierto tiene competencia para estudiar, dictaminar y proponer alternativas de solución ante el Honorable Cabildo, respecto a la materia de establecimientos comerciales de control especial, con fundamento en lo establecido por los artículos 54, 55 fracción III y 56, fracciones XIV y XV de la Ley Orgánica Municipal del Estado de Oaxaca; artículos 59 fracción IV,  61, 62, fracción III, 63 fracción II, 65, 67, 68, 76 fracción XVI del Bando de Policía y Gobierno del Municipio de Oaxaca de Juárez, artículos 4, 7 fracción VI, 85, 86, 87, 88 y demás relativos del Reglamento de Establecimientos Comerciales, Industriales y de Servicios del Municipio de Oaxaca de Juárez. </w:t>
      </w:r>
    </w:p>
    <w:p w14:paraId="3173B122" w14:textId="77777777" w:rsidR="005956A9" w:rsidRPr="005956A9" w:rsidRDefault="005956A9" w:rsidP="005956A9">
      <w:pPr>
        <w:spacing w:before="20"/>
        <w:ind w:left="567" w:right="332"/>
        <w:jc w:val="both"/>
        <w:rPr>
          <w:rFonts w:ascii="Arial" w:hAnsi="Arial" w:cs="Arial"/>
          <w:sz w:val="20"/>
          <w:szCs w:val="20"/>
          <w:lang w:val="es-MX"/>
        </w:rPr>
      </w:pPr>
    </w:p>
    <w:p w14:paraId="3E5F2677" w14:textId="77777777" w:rsidR="005956A9" w:rsidRPr="005956A9" w:rsidRDefault="005956A9" w:rsidP="005956A9">
      <w:pPr>
        <w:spacing w:before="20"/>
        <w:ind w:left="567" w:right="332"/>
        <w:jc w:val="both"/>
        <w:rPr>
          <w:rFonts w:ascii="Arial" w:hAnsi="Arial" w:cs="Arial"/>
          <w:sz w:val="20"/>
          <w:szCs w:val="20"/>
          <w:lang w:val="es-MX"/>
        </w:rPr>
      </w:pPr>
      <w:r w:rsidRPr="005956A9">
        <w:rPr>
          <w:rFonts w:ascii="Arial" w:hAnsi="Arial" w:cs="Arial"/>
          <w:sz w:val="20"/>
          <w:szCs w:val="20"/>
          <w:lang w:val="es-MX"/>
        </w:rPr>
        <w:t xml:space="preserve">Del estudio del expediente de cuenta se desprende que la petición versa sobre la solicitud de cambio de domicilio de la licencia de un establecimiento comercial clasificado de </w:t>
      </w:r>
      <w:r w:rsidRPr="005956A9">
        <w:rPr>
          <w:rFonts w:ascii="Arial" w:hAnsi="Arial" w:cs="Arial"/>
          <w:b/>
          <w:i/>
          <w:sz w:val="20"/>
          <w:szCs w:val="20"/>
          <w:lang w:val="es-MX"/>
        </w:rPr>
        <w:t>control especial</w:t>
      </w:r>
      <w:r w:rsidRPr="005956A9">
        <w:rPr>
          <w:rFonts w:ascii="Arial" w:hAnsi="Arial" w:cs="Arial"/>
          <w:sz w:val="20"/>
          <w:szCs w:val="20"/>
          <w:lang w:val="es-MX"/>
        </w:rPr>
        <w:t xml:space="preserve"> de conformidad con el Catálogo de Giros Comerciales, Industriales y de Servicios del Municipio de Oaxaca de Juárez, en ese tenor, se colma la competencia en razón de materia.  </w:t>
      </w:r>
    </w:p>
    <w:p w14:paraId="63537726" w14:textId="77777777" w:rsidR="005956A9" w:rsidRPr="005956A9" w:rsidRDefault="005956A9" w:rsidP="005956A9">
      <w:pPr>
        <w:spacing w:before="20"/>
        <w:ind w:left="567" w:right="332"/>
        <w:jc w:val="both"/>
        <w:rPr>
          <w:rFonts w:ascii="Arial" w:hAnsi="Arial" w:cs="Arial"/>
          <w:sz w:val="20"/>
          <w:szCs w:val="20"/>
          <w:lang w:val="es-MX"/>
        </w:rPr>
      </w:pPr>
    </w:p>
    <w:p w14:paraId="544B475E" w14:textId="140ED76E" w:rsidR="005956A9" w:rsidRPr="00311C2A" w:rsidRDefault="005956A9" w:rsidP="005956A9">
      <w:pPr>
        <w:spacing w:before="20"/>
        <w:ind w:left="567" w:right="332"/>
        <w:jc w:val="both"/>
        <w:rPr>
          <w:rFonts w:ascii="Arial" w:hAnsi="Arial" w:cs="Arial"/>
          <w:sz w:val="20"/>
          <w:szCs w:val="20"/>
          <w:lang w:val="es-MX"/>
        </w:rPr>
      </w:pPr>
      <w:r w:rsidRPr="00311C2A">
        <w:rPr>
          <w:rFonts w:ascii="Arial" w:hAnsi="Arial" w:cs="Arial"/>
          <w:sz w:val="20"/>
          <w:szCs w:val="20"/>
          <w:lang w:val="es-MX"/>
        </w:rPr>
        <w:t xml:space="preserve">Y es de que de conformidad con el artículo 7 fracción VI del Reglamento de Establecimientos Comerciales, Industriales y de Servicios del Municipio de Oaxaca de Juárez es atribución de la Comisión: </w:t>
      </w:r>
      <w:r w:rsidRPr="00311C2A">
        <w:rPr>
          <w:rFonts w:ascii="Arial" w:hAnsi="Arial" w:cs="Arial"/>
          <w:i/>
          <w:sz w:val="20"/>
          <w:szCs w:val="20"/>
          <w:lang w:val="es-MX"/>
        </w:rPr>
        <w:t>“… VI. Dictaminar lo relacionado con el régimen de operación de los establecimientos de control especial;… “</w:t>
      </w:r>
      <w:r w:rsidRPr="00311C2A">
        <w:rPr>
          <w:rFonts w:ascii="Arial" w:hAnsi="Arial" w:cs="Arial"/>
          <w:sz w:val="20"/>
          <w:szCs w:val="20"/>
          <w:lang w:val="es-MX"/>
        </w:rPr>
        <w:t>, y en el caso en estudio se pretende obtener autorización para cambiar el domicilio de una licencia para un establecimiento, por lo que se colma la competencia y esta Comisión de Honestidad, Prosperidad Compartida y Gobierno Abierto debe conocer, substanciar y dictaminar la petición de cuenta, atento a lo dispuesto en los artículos 1, 4, 7 fracción V, 62, 63, 65 y demás relativos del Reglamento de Establecimientos Comerciales, Industriales y de Servicios del Municipio de Oaxaca de Juárez.</w:t>
      </w:r>
    </w:p>
    <w:p w14:paraId="0A092989" w14:textId="77777777" w:rsidR="009F0D56" w:rsidRPr="00311C2A" w:rsidRDefault="009F0D56" w:rsidP="005956A9">
      <w:pPr>
        <w:spacing w:before="20"/>
        <w:ind w:left="567" w:right="332"/>
        <w:jc w:val="both"/>
        <w:rPr>
          <w:rFonts w:ascii="Arial" w:hAnsi="Arial" w:cs="Arial"/>
          <w:sz w:val="20"/>
          <w:szCs w:val="20"/>
          <w:lang w:val="es-MX"/>
        </w:rPr>
      </w:pPr>
    </w:p>
    <w:p w14:paraId="1CB8C724" w14:textId="77777777" w:rsidR="009F0D56" w:rsidRPr="009F0D56" w:rsidRDefault="009F0D56" w:rsidP="009F0D56">
      <w:pPr>
        <w:spacing w:before="20"/>
        <w:ind w:left="567" w:right="332"/>
        <w:jc w:val="both"/>
        <w:rPr>
          <w:rFonts w:ascii="Arial" w:hAnsi="Arial" w:cs="Arial"/>
          <w:sz w:val="20"/>
          <w:szCs w:val="20"/>
          <w:lang w:val="es-MX"/>
        </w:rPr>
      </w:pPr>
      <w:r w:rsidRPr="009F0D56">
        <w:rPr>
          <w:rFonts w:ascii="Arial" w:hAnsi="Arial" w:cs="Arial"/>
          <w:b/>
          <w:sz w:val="20"/>
          <w:szCs w:val="20"/>
          <w:lang w:val="es-MX"/>
        </w:rPr>
        <w:t xml:space="preserve">SEGUNDO.- Análisis de la solicitud para la obtención de autorización de cambio de domicilio. </w:t>
      </w:r>
      <w:r w:rsidRPr="009F0D56">
        <w:rPr>
          <w:rFonts w:ascii="Arial" w:hAnsi="Arial" w:cs="Arial"/>
          <w:sz w:val="20"/>
          <w:szCs w:val="20"/>
          <w:lang w:val="es-MX"/>
        </w:rPr>
        <w:t xml:space="preserve">Esta Comisión analiza la procedencia de la solicitud de cambio de domicilio de una licencia de un establecimiento, para lo cual el artículo 86 relacionado con el artículo 52 del Reglamento de Establecimientos Comerciales, Industriales y de Servicios del Municipio de Oaxaca de Juárez señala los documentos que deberá exhibir el promovente para tramitarla.   Y del análisis de las documentales que integran el expediente en estudio, se tiene que: </w:t>
      </w:r>
    </w:p>
    <w:p w14:paraId="77BC632E" w14:textId="77777777" w:rsidR="009F0D56" w:rsidRPr="009F0D56" w:rsidRDefault="009F0D56" w:rsidP="009F0D56">
      <w:pPr>
        <w:spacing w:before="20"/>
        <w:ind w:left="567" w:right="332"/>
        <w:jc w:val="both"/>
        <w:rPr>
          <w:rFonts w:ascii="Arial" w:hAnsi="Arial" w:cs="Arial"/>
          <w:i/>
          <w:sz w:val="20"/>
          <w:szCs w:val="20"/>
          <w:lang w:val="es-MX"/>
        </w:rPr>
      </w:pPr>
    </w:p>
    <w:p w14:paraId="1135C7E9" w14:textId="31AD0163" w:rsidR="009F0D56" w:rsidRPr="009F0D56" w:rsidRDefault="009F0D56" w:rsidP="009F0D56">
      <w:pPr>
        <w:spacing w:before="20"/>
        <w:ind w:left="567" w:right="332"/>
        <w:jc w:val="both"/>
        <w:rPr>
          <w:rFonts w:ascii="Arial" w:hAnsi="Arial" w:cs="Arial"/>
          <w:i/>
          <w:sz w:val="20"/>
          <w:szCs w:val="20"/>
          <w:lang w:val="es-MX"/>
        </w:rPr>
      </w:pPr>
      <w:r w:rsidRPr="009F0D56">
        <w:rPr>
          <w:rFonts w:ascii="Arial" w:hAnsi="Arial" w:cs="Arial"/>
          <w:i/>
          <w:sz w:val="20"/>
          <w:szCs w:val="20"/>
          <w:lang w:val="es-MX"/>
        </w:rPr>
        <w:t>1.</w:t>
      </w:r>
      <w:r w:rsidRPr="00311C2A">
        <w:rPr>
          <w:rFonts w:ascii="Arial" w:hAnsi="Arial" w:cs="Arial"/>
          <w:i/>
          <w:sz w:val="20"/>
          <w:szCs w:val="20"/>
          <w:lang w:val="es-MX"/>
        </w:rPr>
        <w:t>- Original</w:t>
      </w:r>
      <w:r w:rsidRPr="009F0D56">
        <w:rPr>
          <w:rFonts w:ascii="Arial" w:hAnsi="Arial" w:cs="Arial"/>
          <w:i/>
          <w:sz w:val="20"/>
          <w:szCs w:val="20"/>
          <w:lang w:val="es-MX"/>
        </w:rPr>
        <w:t xml:space="preserve"> del Formato Único.</w:t>
      </w:r>
    </w:p>
    <w:p w14:paraId="5742F435" w14:textId="77777777" w:rsidR="009F0D56" w:rsidRPr="009F0D56" w:rsidRDefault="009F0D56" w:rsidP="009F0D56">
      <w:pPr>
        <w:spacing w:before="20"/>
        <w:ind w:left="567" w:right="332"/>
        <w:jc w:val="both"/>
        <w:rPr>
          <w:rFonts w:ascii="Arial" w:hAnsi="Arial" w:cs="Arial"/>
          <w:sz w:val="20"/>
          <w:szCs w:val="20"/>
          <w:lang w:val="es-MX"/>
        </w:rPr>
      </w:pPr>
      <w:r w:rsidRPr="009F0D56">
        <w:rPr>
          <w:rFonts w:ascii="Arial" w:hAnsi="Arial" w:cs="Arial"/>
          <w:sz w:val="20"/>
          <w:szCs w:val="20"/>
          <w:lang w:val="es-MX"/>
        </w:rPr>
        <w:t xml:space="preserve">El solicitante exhibe dicho formato visible en el expediente en estudio. </w:t>
      </w:r>
    </w:p>
    <w:p w14:paraId="3E9F88CB" w14:textId="77777777" w:rsidR="009F0D56" w:rsidRPr="009F0D56" w:rsidRDefault="009F0D56" w:rsidP="009F0D56">
      <w:pPr>
        <w:spacing w:before="20"/>
        <w:ind w:left="567" w:right="332"/>
        <w:jc w:val="both"/>
        <w:rPr>
          <w:rFonts w:ascii="Arial" w:hAnsi="Arial" w:cs="Arial"/>
          <w:sz w:val="20"/>
          <w:szCs w:val="20"/>
          <w:lang w:val="es-MX"/>
        </w:rPr>
      </w:pPr>
    </w:p>
    <w:p w14:paraId="094FB109" w14:textId="77777777" w:rsidR="009F0D56" w:rsidRPr="009F0D56" w:rsidRDefault="009F0D56" w:rsidP="009F0D56">
      <w:pPr>
        <w:spacing w:before="20"/>
        <w:ind w:left="567" w:right="332"/>
        <w:jc w:val="both"/>
        <w:rPr>
          <w:rFonts w:ascii="Arial" w:hAnsi="Arial" w:cs="Arial"/>
          <w:i/>
          <w:sz w:val="20"/>
          <w:szCs w:val="20"/>
          <w:lang w:val="es-MX"/>
        </w:rPr>
      </w:pPr>
      <w:r w:rsidRPr="009F0D56">
        <w:rPr>
          <w:rFonts w:ascii="Arial" w:hAnsi="Arial" w:cs="Arial"/>
          <w:i/>
          <w:sz w:val="20"/>
          <w:szCs w:val="20"/>
          <w:lang w:val="es-MX"/>
        </w:rPr>
        <w:t xml:space="preserve">2.- Copia de identificación oficial con fotografía del representante legal. </w:t>
      </w:r>
    </w:p>
    <w:p w14:paraId="51475F37" w14:textId="77777777" w:rsidR="009F0D56" w:rsidRPr="009F0D56" w:rsidRDefault="009F0D56" w:rsidP="009F0D56">
      <w:pPr>
        <w:spacing w:before="20"/>
        <w:ind w:left="567" w:right="332"/>
        <w:jc w:val="both"/>
        <w:rPr>
          <w:rFonts w:ascii="Arial" w:hAnsi="Arial" w:cs="Arial"/>
          <w:sz w:val="20"/>
          <w:szCs w:val="20"/>
          <w:lang w:val="es-MX"/>
        </w:rPr>
      </w:pPr>
      <w:r w:rsidRPr="009F0D56">
        <w:rPr>
          <w:rFonts w:ascii="Arial" w:hAnsi="Arial" w:cs="Arial"/>
          <w:sz w:val="20"/>
          <w:szCs w:val="20"/>
          <w:lang w:val="es-MX"/>
        </w:rPr>
        <w:t xml:space="preserve">Este requisito se acredita mediante copia de la credencial para votar con fotografía expedida por el Instituto Nacional Electoral a nombre del C. JULIO CESAR SANTIAGO JIMÉNEZ, que obra en el expediente en estudio.    </w:t>
      </w:r>
    </w:p>
    <w:p w14:paraId="3A1C9C9E" w14:textId="77777777" w:rsidR="009F0D56" w:rsidRPr="009F0D56" w:rsidRDefault="009F0D56" w:rsidP="009F0D56">
      <w:pPr>
        <w:spacing w:before="20"/>
        <w:ind w:left="567" w:right="332"/>
        <w:jc w:val="both"/>
        <w:rPr>
          <w:rFonts w:ascii="Arial" w:hAnsi="Arial" w:cs="Arial"/>
          <w:sz w:val="20"/>
          <w:szCs w:val="20"/>
          <w:lang w:val="es-MX"/>
        </w:rPr>
      </w:pPr>
    </w:p>
    <w:p w14:paraId="544140ED" w14:textId="444CF6A3" w:rsidR="009F0D56" w:rsidRPr="00311C2A" w:rsidRDefault="009F0D56" w:rsidP="009F0D56">
      <w:pPr>
        <w:spacing w:before="20"/>
        <w:ind w:left="567" w:right="332"/>
        <w:jc w:val="both"/>
        <w:rPr>
          <w:rFonts w:ascii="Arial" w:hAnsi="Arial" w:cs="Arial"/>
          <w:i/>
          <w:sz w:val="20"/>
          <w:szCs w:val="20"/>
          <w:lang w:val="es-MX"/>
        </w:rPr>
      </w:pPr>
      <w:r w:rsidRPr="00311C2A">
        <w:rPr>
          <w:rFonts w:ascii="Arial" w:hAnsi="Arial" w:cs="Arial"/>
          <w:sz w:val="20"/>
          <w:szCs w:val="20"/>
          <w:lang w:val="es-MX"/>
        </w:rPr>
        <w:t xml:space="preserve">3.- </w:t>
      </w:r>
      <w:r w:rsidRPr="00311C2A">
        <w:rPr>
          <w:rFonts w:ascii="Arial" w:hAnsi="Arial" w:cs="Arial"/>
          <w:i/>
          <w:sz w:val="20"/>
          <w:szCs w:val="20"/>
          <w:lang w:val="es-MX"/>
        </w:rPr>
        <w:t>Acta constitutiva, inscrita ante el registro público de la propiedad y de comercio</w:t>
      </w:r>
      <w:r w:rsidR="00614B29" w:rsidRPr="00311C2A">
        <w:rPr>
          <w:rFonts w:ascii="Arial" w:hAnsi="Arial" w:cs="Arial"/>
          <w:i/>
          <w:sz w:val="20"/>
          <w:szCs w:val="20"/>
          <w:lang w:val="es-MX"/>
        </w:rPr>
        <w:t>.</w:t>
      </w:r>
    </w:p>
    <w:p w14:paraId="7C5719F2" w14:textId="77777777" w:rsidR="00614B29" w:rsidRPr="00311C2A" w:rsidRDefault="00614B29" w:rsidP="009F0D56">
      <w:pPr>
        <w:spacing w:before="20"/>
        <w:ind w:left="567" w:right="332"/>
        <w:jc w:val="both"/>
        <w:rPr>
          <w:rFonts w:ascii="Arial" w:hAnsi="Arial" w:cs="Arial"/>
          <w:iCs/>
          <w:sz w:val="20"/>
          <w:szCs w:val="20"/>
          <w:lang w:val="es-MX"/>
        </w:rPr>
      </w:pPr>
    </w:p>
    <w:p w14:paraId="0DE50B21" w14:textId="77777777" w:rsidR="00614B29" w:rsidRPr="00614B29" w:rsidRDefault="00614B29" w:rsidP="00614B29">
      <w:pPr>
        <w:spacing w:before="20"/>
        <w:ind w:left="567" w:right="332"/>
        <w:jc w:val="both"/>
        <w:rPr>
          <w:rFonts w:ascii="Arial" w:hAnsi="Arial" w:cs="Arial"/>
          <w:iCs/>
          <w:sz w:val="20"/>
          <w:szCs w:val="20"/>
          <w:lang w:val="es-MX"/>
        </w:rPr>
      </w:pPr>
      <w:r w:rsidRPr="00614B29">
        <w:rPr>
          <w:rFonts w:ascii="Arial" w:hAnsi="Arial" w:cs="Arial"/>
          <w:iCs/>
          <w:sz w:val="20"/>
          <w:szCs w:val="20"/>
          <w:lang w:val="es-MX"/>
        </w:rPr>
        <w:t>Para acreditarlo, el solicitante presenta copia del instrumento notarial número 20,342, volumen número 574, de fecha 05 de mayo de 2023, otorgado ante la fe del Lic. Eusebio Alfonso Silva Lucio., titular de la Notaría Pública número 48 del Estado de Oaxaca, por medio del cual se hace constar la constitución de la persona moral GALLO OAXACA S.A. DE C.V.</w:t>
      </w:r>
    </w:p>
    <w:p w14:paraId="26E8BADF" w14:textId="77777777" w:rsidR="00614B29" w:rsidRPr="00614B29" w:rsidRDefault="00614B29" w:rsidP="00614B29">
      <w:pPr>
        <w:spacing w:before="20"/>
        <w:ind w:left="567" w:right="332"/>
        <w:jc w:val="both"/>
        <w:rPr>
          <w:rFonts w:ascii="Arial" w:hAnsi="Arial" w:cs="Arial"/>
          <w:iCs/>
          <w:sz w:val="20"/>
          <w:szCs w:val="20"/>
          <w:lang w:val="es-MX"/>
        </w:rPr>
      </w:pPr>
    </w:p>
    <w:p w14:paraId="4955B43C" w14:textId="77777777" w:rsidR="00614B29" w:rsidRPr="00614B29" w:rsidRDefault="00614B29" w:rsidP="00614B29">
      <w:pPr>
        <w:spacing w:before="20"/>
        <w:ind w:left="567" w:right="332"/>
        <w:jc w:val="both"/>
        <w:rPr>
          <w:rFonts w:ascii="Arial" w:hAnsi="Arial" w:cs="Arial"/>
          <w:i/>
          <w:iCs/>
          <w:sz w:val="20"/>
          <w:szCs w:val="20"/>
          <w:lang w:val="es-MX"/>
        </w:rPr>
      </w:pPr>
      <w:r w:rsidRPr="00614B29">
        <w:rPr>
          <w:rFonts w:ascii="Arial" w:hAnsi="Arial" w:cs="Arial"/>
          <w:iCs/>
          <w:sz w:val="20"/>
          <w:szCs w:val="20"/>
          <w:lang w:val="es-MX"/>
        </w:rPr>
        <w:t xml:space="preserve">4.- </w:t>
      </w:r>
      <w:r w:rsidRPr="00614B29">
        <w:rPr>
          <w:rFonts w:ascii="Arial" w:hAnsi="Arial" w:cs="Arial"/>
          <w:i/>
          <w:iCs/>
          <w:sz w:val="20"/>
          <w:szCs w:val="20"/>
          <w:lang w:val="es-MX"/>
        </w:rPr>
        <w:t>Poder notarial del representante legal vigente.</w:t>
      </w:r>
    </w:p>
    <w:p w14:paraId="77F0369D" w14:textId="77777777" w:rsidR="00614B29" w:rsidRPr="00614B29" w:rsidRDefault="00614B29" w:rsidP="00614B29">
      <w:pPr>
        <w:spacing w:before="20"/>
        <w:ind w:left="567" w:right="332"/>
        <w:jc w:val="both"/>
        <w:rPr>
          <w:rFonts w:ascii="Arial" w:hAnsi="Arial" w:cs="Arial"/>
          <w:iCs/>
          <w:sz w:val="20"/>
          <w:szCs w:val="20"/>
          <w:lang w:val="es-MX"/>
        </w:rPr>
      </w:pPr>
      <w:r w:rsidRPr="00614B29">
        <w:rPr>
          <w:rFonts w:ascii="Arial" w:hAnsi="Arial" w:cs="Arial"/>
          <w:iCs/>
          <w:sz w:val="20"/>
          <w:szCs w:val="20"/>
          <w:lang w:val="es-MX"/>
        </w:rPr>
        <w:t xml:space="preserve">Para acreditarlo el solicitante presenta copia del instrumento notarial número 20,342, volumen número 574, de fecha 05 de mayo de 2023, otorgado ante la fe del Lic. Eusebio Alfonso Silva Lucio., titular de la Notaría Pública número 48 del Estado de Oaxaca, por medio del cual se hace constar que la persona moral GALLO OAXACA S.A. DE C.V. designa al C. JULIO CESAR SANTIAGO JIÉMENEZ como administrador único con poder general para pleitos y cobranzas, poder general para administrar negocios de la sociedad, poder general para ejercer actos de riguroso dominio, entre otros. </w:t>
      </w:r>
    </w:p>
    <w:p w14:paraId="556C168D" w14:textId="77777777" w:rsidR="00614B29" w:rsidRPr="00614B29" w:rsidRDefault="00614B29" w:rsidP="00614B29">
      <w:pPr>
        <w:spacing w:before="20"/>
        <w:ind w:left="567" w:right="332"/>
        <w:jc w:val="both"/>
        <w:rPr>
          <w:rFonts w:ascii="Arial" w:hAnsi="Arial" w:cs="Arial"/>
          <w:iCs/>
          <w:sz w:val="20"/>
          <w:szCs w:val="20"/>
          <w:lang w:val="es-MX"/>
        </w:rPr>
      </w:pPr>
    </w:p>
    <w:p w14:paraId="2EAA0042" w14:textId="77777777" w:rsidR="00614B29" w:rsidRPr="00614B29" w:rsidRDefault="00614B29" w:rsidP="00614B29">
      <w:pPr>
        <w:spacing w:before="20"/>
        <w:ind w:left="567" w:right="332"/>
        <w:jc w:val="both"/>
        <w:rPr>
          <w:rFonts w:ascii="Arial" w:hAnsi="Arial" w:cs="Arial"/>
          <w:i/>
          <w:iCs/>
          <w:sz w:val="20"/>
          <w:szCs w:val="20"/>
          <w:lang w:val="es-MX"/>
        </w:rPr>
      </w:pPr>
      <w:r w:rsidRPr="00614B29">
        <w:rPr>
          <w:rFonts w:ascii="Arial" w:hAnsi="Arial" w:cs="Arial"/>
          <w:i/>
          <w:iCs/>
          <w:sz w:val="20"/>
          <w:szCs w:val="20"/>
          <w:lang w:val="es-MX"/>
        </w:rPr>
        <w:t xml:space="preserve">5.- Documentación idónea para acreditar la propiedad o la posesión del inmueble en donde se pretenda instalar el establecimiento comercial. </w:t>
      </w:r>
    </w:p>
    <w:p w14:paraId="4AD8A012" w14:textId="77777777" w:rsidR="00614B29" w:rsidRPr="00614B29" w:rsidRDefault="00614B29" w:rsidP="00614B29">
      <w:pPr>
        <w:spacing w:before="20"/>
        <w:ind w:left="567" w:right="332"/>
        <w:jc w:val="both"/>
        <w:rPr>
          <w:rFonts w:ascii="Arial" w:hAnsi="Arial" w:cs="Arial"/>
          <w:iCs/>
          <w:sz w:val="20"/>
          <w:szCs w:val="20"/>
          <w:lang w:val="es-MX"/>
        </w:rPr>
      </w:pPr>
      <w:r w:rsidRPr="00614B29">
        <w:rPr>
          <w:rFonts w:ascii="Arial" w:hAnsi="Arial" w:cs="Arial"/>
          <w:iCs/>
          <w:sz w:val="20"/>
          <w:szCs w:val="20"/>
          <w:lang w:val="es-MX"/>
        </w:rPr>
        <w:t xml:space="preserve">El solicitante para acreditar la posesión exhibe copia del contrato de arrendamiento que suscriben por una parte los CC. MARIANA DEL ROCIO HERNÁNDEZ VELASCO Y RAUL ELIGIO HERNÁNDEZ VELASCO en su carácter de arrendadores y por la otra parte la persona moral GALLO OAXACA S.A. DE C.V., a través de su representante legal C. JULIO CESAR SANTIAGO JIMÉNEZ, en su carácter de arrendatario del bien inmueble ubicado en CALZADA PORFIRIO DIAZ, NÚMERO EXTERIOR 401 COLONIA REFORMA, OAXACA DE JUÁREZ, OAXACA. </w:t>
      </w:r>
    </w:p>
    <w:p w14:paraId="73819FF0" w14:textId="77777777" w:rsidR="00614B29" w:rsidRPr="00614B29" w:rsidRDefault="00614B29" w:rsidP="00614B29">
      <w:pPr>
        <w:spacing w:before="20"/>
        <w:ind w:left="567" w:right="332"/>
        <w:jc w:val="both"/>
        <w:rPr>
          <w:rFonts w:ascii="Arial" w:hAnsi="Arial" w:cs="Arial"/>
          <w:iCs/>
          <w:sz w:val="20"/>
          <w:szCs w:val="20"/>
          <w:lang w:val="es-MX"/>
        </w:rPr>
      </w:pPr>
    </w:p>
    <w:p w14:paraId="27C476CC" w14:textId="77777777" w:rsidR="00BB5363" w:rsidRPr="00311C2A" w:rsidRDefault="00614B29" w:rsidP="00614B29">
      <w:pPr>
        <w:spacing w:before="20"/>
        <w:ind w:left="567" w:right="332"/>
        <w:jc w:val="both"/>
        <w:rPr>
          <w:rFonts w:ascii="Arial" w:hAnsi="Arial" w:cs="Arial"/>
          <w:iCs/>
          <w:sz w:val="20"/>
          <w:szCs w:val="20"/>
          <w:lang w:val="es-MX"/>
        </w:rPr>
      </w:pPr>
      <w:r w:rsidRPr="00614B29">
        <w:rPr>
          <w:rFonts w:ascii="Arial" w:hAnsi="Arial" w:cs="Arial"/>
          <w:iCs/>
          <w:sz w:val="20"/>
          <w:szCs w:val="20"/>
          <w:lang w:val="es-MX"/>
        </w:rPr>
        <w:lastRenderedPageBreak/>
        <w:t>Documental con la que se acredita la posesión legal del bien inmueble en donde se instalará el establecimiento comercial porque el contrato está suscrito por el legítimo propietario y el objeto del contrato es el inmueble en donde se instalará el establecimiento comercial.</w:t>
      </w:r>
    </w:p>
    <w:p w14:paraId="041F4152" w14:textId="77777777" w:rsidR="0088015A" w:rsidRPr="00311C2A" w:rsidRDefault="0088015A" w:rsidP="00614B29">
      <w:pPr>
        <w:spacing w:before="20"/>
        <w:ind w:left="567" w:right="332"/>
        <w:jc w:val="both"/>
        <w:rPr>
          <w:rFonts w:ascii="Arial" w:hAnsi="Arial" w:cs="Arial"/>
          <w:iCs/>
          <w:sz w:val="20"/>
          <w:szCs w:val="20"/>
          <w:lang w:val="es-MX"/>
        </w:rPr>
      </w:pPr>
    </w:p>
    <w:p w14:paraId="54CFBA03" w14:textId="77777777" w:rsidR="0088015A" w:rsidRPr="0088015A" w:rsidRDefault="0088015A" w:rsidP="0088015A">
      <w:pPr>
        <w:spacing w:before="20"/>
        <w:ind w:left="567" w:right="332"/>
        <w:jc w:val="both"/>
        <w:rPr>
          <w:rFonts w:ascii="Arial" w:hAnsi="Arial" w:cs="Arial"/>
          <w:iCs/>
          <w:sz w:val="20"/>
          <w:szCs w:val="20"/>
          <w:lang w:val="es-MX"/>
        </w:rPr>
      </w:pPr>
      <w:r w:rsidRPr="0088015A">
        <w:rPr>
          <w:rFonts w:ascii="Arial" w:hAnsi="Arial" w:cs="Arial"/>
          <w:iCs/>
          <w:sz w:val="20"/>
          <w:szCs w:val="20"/>
          <w:lang w:val="es-MX"/>
        </w:rPr>
        <w:t xml:space="preserve">6.- Cinco fotografías que permitan visualizar locales contiguos, fachada e interior del local. </w:t>
      </w:r>
    </w:p>
    <w:p w14:paraId="401FDA5C" w14:textId="77777777" w:rsidR="0088015A" w:rsidRPr="0088015A" w:rsidRDefault="0088015A" w:rsidP="0088015A">
      <w:pPr>
        <w:spacing w:before="20"/>
        <w:ind w:left="567" w:right="332"/>
        <w:jc w:val="both"/>
        <w:rPr>
          <w:rFonts w:ascii="Arial" w:hAnsi="Arial" w:cs="Arial"/>
          <w:iCs/>
          <w:sz w:val="20"/>
          <w:szCs w:val="20"/>
          <w:lang w:val="es-MX"/>
        </w:rPr>
      </w:pPr>
      <w:r w:rsidRPr="0088015A">
        <w:rPr>
          <w:rFonts w:ascii="Arial" w:hAnsi="Arial" w:cs="Arial"/>
          <w:iCs/>
          <w:sz w:val="20"/>
          <w:szCs w:val="20"/>
          <w:lang w:val="es-MX"/>
        </w:rPr>
        <w:t xml:space="preserve">Requisito que quedó acreditado porque en el expediente obra la documental fotográfica. </w:t>
      </w:r>
    </w:p>
    <w:p w14:paraId="2108CA06" w14:textId="77777777" w:rsidR="0088015A" w:rsidRPr="0088015A" w:rsidRDefault="0088015A" w:rsidP="0088015A">
      <w:pPr>
        <w:spacing w:before="20"/>
        <w:ind w:left="567" w:right="332"/>
        <w:jc w:val="both"/>
        <w:rPr>
          <w:rFonts w:ascii="Arial" w:hAnsi="Arial" w:cs="Arial"/>
          <w:iCs/>
          <w:sz w:val="20"/>
          <w:szCs w:val="20"/>
          <w:lang w:val="es-MX"/>
        </w:rPr>
      </w:pPr>
    </w:p>
    <w:p w14:paraId="693B1069" w14:textId="77777777" w:rsidR="0088015A" w:rsidRPr="0088015A" w:rsidRDefault="0088015A" w:rsidP="0088015A">
      <w:pPr>
        <w:spacing w:before="20"/>
        <w:ind w:left="567" w:right="332"/>
        <w:jc w:val="both"/>
        <w:rPr>
          <w:rFonts w:ascii="Arial" w:hAnsi="Arial" w:cs="Arial"/>
          <w:i/>
          <w:iCs/>
          <w:sz w:val="20"/>
          <w:szCs w:val="20"/>
          <w:lang w:val="es-MX"/>
        </w:rPr>
      </w:pPr>
      <w:r w:rsidRPr="0088015A">
        <w:rPr>
          <w:rFonts w:ascii="Arial" w:hAnsi="Arial" w:cs="Arial"/>
          <w:i/>
          <w:iCs/>
          <w:sz w:val="20"/>
          <w:szCs w:val="20"/>
          <w:lang w:val="es-MX"/>
        </w:rPr>
        <w:t xml:space="preserve">7.- Dictamen de uso de suelo comercial factible. </w:t>
      </w:r>
    </w:p>
    <w:p w14:paraId="19F169E2" w14:textId="77777777" w:rsidR="0088015A" w:rsidRPr="0088015A" w:rsidRDefault="0088015A" w:rsidP="0088015A">
      <w:pPr>
        <w:spacing w:before="20"/>
        <w:ind w:left="567" w:right="332"/>
        <w:jc w:val="both"/>
        <w:rPr>
          <w:rFonts w:ascii="Arial" w:hAnsi="Arial" w:cs="Arial"/>
          <w:iCs/>
          <w:sz w:val="20"/>
          <w:szCs w:val="20"/>
          <w:lang w:val="es-MX"/>
        </w:rPr>
      </w:pPr>
      <w:r w:rsidRPr="0088015A">
        <w:rPr>
          <w:rFonts w:ascii="Arial" w:hAnsi="Arial" w:cs="Arial"/>
          <w:iCs/>
          <w:sz w:val="20"/>
          <w:szCs w:val="20"/>
          <w:lang w:val="es-MX"/>
        </w:rPr>
        <w:t>Se acredita mediante el dictamen de uso de suelo comercial para inicio de operaciones emitido por la Secretaría de Obras Públicas y Desarrollo Urbano para un establecimiento comercial con giro de RESTAURANTE CON VENTA DE CERVEZA, VINOS Y LICORES SÓLO CON ALIMENTOS, con 285.18 m2.</w:t>
      </w:r>
    </w:p>
    <w:p w14:paraId="5D77BF7E" w14:textId="77777777" w:rsidR="0088015A" w:rsidRPr="0088015A" w:rsidRDefault="0088015A" w:rsidP="0088015A">
      <w:pPr>
        <w:spacing w:before="20"/>
        <w:ind w:left="567" w:right="332"/>
        <w:jc w:val="both"/>
        <w:rPr>
          <w:rFonts w:ascii="Arial" w:hAnsi="Arial" w:cs="Arial"/>
          <w:iCs/>
          <w:sz w:val="20"/>
          <w:szCs w:val="20"/>
          <w:lang w:val="es-MX"/>
        </w:rPr>
      </w:pPr>
    </w:p>
    <w:p w14:paraId="55FA2E0C" w14:textId="77777777" w:rsidR="0088015A" w:rsidRPr="0088015A" w:rsidRDefault="0088015A" w:rsidP="0088015A">
      <w:pPr>
        <w:spacing w:before="20"/>
        <w:ind w:left="567" w:right="332"/>
        <w:jc w:val="both"/>
        <w:rPr>
          <w:rFonts w:ascii="Arial" w:hAnsi="Arial" w:cs="Arial"/>
          <w:i/>
          <w:iCs/>
          <w:sz w:val="20"/>
          <w:szCs w:val="20"/>
          <w:lang w:val="es-MX"/>
        </w:rPr>
      </w:pPr>
      <w:r w:rsidRPr="0088015A">
        <w:rPr>
          <w:rFonts w:ascii="Arial" w:hAnsi="Arial" w:cs="Arial"/>
          <w:i/>
          <w:iCs/>
          <w:sz w:val="20"/>
          <w:szCs w:val="20"/>
          <w:lang w:val="es-MX"/>
        </w:rPr>
        <w:t xml:space="preserve">8.- Croquis de ubicación.  </w:t>
      </w:r>
    </w:p>
    <w:p w14:paraId="79C56410" w14:textId="77777777" w:rsidR="0088015A" w:rsidRPr="0088015A" w:rsidRDefault="0088015A" w:rsidP="0088015A">
      <w:pPr>
        <w:spacing w:before="20"/>
        <w:ind w:left="567" w:right="332"/>
        <w:jc w:val="both"/>
        <w:rPr>
          <w:rFonts w:ascii="Arial" w:hAnsi="Arial" w:cs="Arial"/>
          <w:iCs/>
          <w:sz w:val="20"/>
          <w:szCs w:val="20"/>
          <w:lang w:val="es-MX"/>
        </w:rPr>
      </w:pPr>
      <w:r w:rsidRPr="0088015A">
        <w:rPr>
          <w:rFonts w:ascii="Arial" w:hAnsi="Arial" w:cs="Arial"/>
          <w:iCs/>
          <w:sz w:val="20"/>
          <w:szCs w:val="20"/>
          <w:lang w:val="es-MX"/>
        </w:rPr>
        <w:t xml:space="preserve">Se dio cumplimiento, ya que de la revisión del expediente se encuentra anexado al mismo.  </w:t>
      </w:r>
    </w:p>
    <w:p w14:paraId="249CB49F" w14:textId="77777777" w:rsidR="0088015A" w:rsidRPr="0088015A" w:rsidRDefault="0088015A" w:rsidP="0088015A">
      <w:pPr>
        <w:spacing w:before="20"/>
        <w:ind w:left="567" w:right="332"/>
        <w:jc w:val="both"/>
        <w:rPr>
          <w:rFonts w:ascii="Arial" w:hAnsi="Arial" w:cs="Arial"/>
          <w:iCs/>
          <w:sz w:val="20"/>
          <w:szCs w:val="20"/>
          <w:lang w:val="es-MX"/>
        </w:rPr>
      </w:pPr>
    </w:p>
    <w:p w14:paraId="2ACA0683" w14:textId="77777777" w:rsidR="0088015A" w:rsidRPr="0088015A" w:rsidRDefault="0088015A" w:rsidP="0088015A">
      <w:pPr>
        <w:spacing w:before="20"/>
        <w:ind w:left="567" w:right="332"/>
        <w:jc w:val="both"/>
        <w:rPr>
          <w:rFonts w:ascii="Arial" w:hAnsi="Arial" w:cs="Arial"/>
          <w:iCs/>
          <w:sz w:val="20"/>
          <w:szCs w:val="20"/>
          <w:lang w:val="es-MX"/>
        </w:rPr>
      </w:pPr>
      <w:r w:rsidRPr="0088015A">
        <w:rPr>
          <w:rFonts w:ascii="Arial" w:hAnsi="Arial" w:cs="Arial"/>
          <w:iCs/>
          <w:sz w:val="20"/>
          <w:szCs w:val="20"/>
          <w:lang w:val="es-MX"/>
        </w:rPr>
        <w:t xml:space="preserve">9.- Cédula de identificación fiscal emitida por la Secretaría de Hacienda y Crédito Público. </w:t>
      </w:r>
    </w:p>
    <w:p w14:paraId="5977587D" w14:textId="77777777" w:rsidR="001B00F7" w:rsidRPr="00311C2A" w:rsidRDefault="00614B29" w:rsidP="001B00F7">
      <w:pPr>
        <w:spacing w:before="20"/>
        <w:ind w:left="567" w:right="332"/>
        <w:jc w:val="both"/>
        <w:rPr>
          <w:rFonts w:ascii="Arial" w:hAnsi="Arial" w:cs="Arial"/>
          <w:iCs/>
          <w:sz w:val="20"/>
          <w:szCs w:val="20"/>
          <w:lang w:val="es-MX"/>
        </w:rPr>
      </w:pPr>
      <w:r w:rsidRPr="00614B29">
        <w:rPr>
          <w:rFonts w:ascii="Arial" w:hAnsi="Arial" w:cs="Arial"/>
          <w:iCs/>
          <w:sz w:val="20"/>
          <w:szCs w:val="20"/>
          <w:lang w:val="es-MX"/>
        </w:rPr>
        <w:t xml:space="preserve"> </w:t>
      </w:r>
      <w:r w:rsidR="001B00F7" w:rsidRPr="00311C2A">
        <w:rPr>
          <w:rFonts w:ascii="Arial" w:hAnsi="Arial" w:cs="Arial"/>
          <w:iCs/>
          <w:sz w:val="20"/>
          <w:szCs w:val="20"/>
          <w:lang w:val="es-MX"/>
        </w:rPr>
        <w:t xml:space="preserve">El solicitante acredita lo solicitado al presentar copia de la constancia de situación fiscal expedida por el Servicio de Administración Tributaria a favor de la persona moral GALLO OAXACA S.A. DE C.V., el cual se encuentra agregado al expediente. </w:t>
      </w:r>
    </w:p>
    <w:p w14:paraId="528A9C3C" w14:textId="77777777" w:rsidR="001B00F7" w:rsidRPr="001B00F7" w:rsidRDefault="001B00F7" w:rsidP="001B00F7">
      <w:pPr>
        <w:spacing w:before="20"/>
        <w:ind w:left="567" w:right="332"/>
        <w:jc w:val="both"/>
        <w:rPr>
          <w:rFonts w:ascii="Arial" w:hAnsi="Arial" w:cs="Arial"/>
          <w:iCs/>
          <w:sz w:val="20"/>
          <w:szCs w:val="20"/>
          <w:lang w:val="es-MX"/>
        </w:rPr>
      </w:pPr>
    </w:p>
    <w:p w14:paraId="2A98880F" w14:textId="77777777" w:rsidR="001B00F7" w:rsidRPr="001B00F7" w:rsidRDefault="001B00F7" w:rsidP="001B00F7">
      <w:pPr>
        <w:spacing w:before="20"/>
        <w:ind w:left="567" w:right="332"/>
        <w:jc w:val="both"/>
        <w:rPr>
          <w:rFonts w:ascii="Arial" w:hAnsi="Arial" w:cs="Arial"/>
          <w:iCs/>
          <w:sz w:val="20"/>
          <w:szCs w:val="20"/>
          <w:lang w:val="es-MX"/>
        </w:rPr>
      </w:pPr>
      <w:r w:rsidRPr="001B00F7">
        <w:rPr>
          <w:rFonts w:ascii="Arial" w:hAnsi="Arial" w:cs="Arial"/>
          <w:iCs/>
          <w:sz w:val="20"/>
          <w:szCs w:val="20"/>
          <w:lang w:val="es-MX"/>
        </w:rPr>
        <w:t xml:space="preserve">10.- Por ultimo exhibe copia del recibo oficial de pago, de fecha 17 de febrero de 2025, expedido por la Tesorería Municipal, en favor de la persona moral GALLO OAXACA S.A. DE C.V., por medio del cual se acredita el pago de revalidación de la licencia del establecimiento comercial denominado OLD WEST SALOON, con giro de RESTAURANTE CON VENTA DE CERVEZA, VINOS Y LICORES SÓLO CON ALIMENTOS y con domicilio en CALLE AVENIDA SIMBOLOS PATRIOS NÚMERO EXTERIOR 1247, COLONIA AGENCIA DE CANDIANI, OAXACA DE JUÁREZ, OAXACA.   </w:t>
      </w:r>
    </w:p>
    <w:p w14:paraId="38A86E42" w14:textId="77777777" w:rsidR="001B00F7" w:rsidRPr="001B00F7" w:rsidRDefault="001B00F7" w:rsidP="001B00F7">
      <w:pPr>
        <w:spacing w:before="20"/>
        <w:ind w:left="567" w:right="332"/>
        <w:jc w:val="both"/>
        <w:rPr>
          <w:rFonts w:ascii="Arial" w:hAnsi="Arial" w:cs="Arial"/>
          <w:iCs/>
          <w:sz w:val="20"/>
          <w:szCs w:val="20"/>
          <w:lang w:val="es-MX"/>
        </w:rPr>
      </w:pPr>
    </w:p>
    <w:p w14:paraId="309AA668" w14:textId="77777777" w:rsidR="001B00F7" w:rsidRPr="001B00F7" w:rsidRDefault="001B00F7" w:rsidP="001B00F7">
      <w:pPr>
        <w:spacing w:before="20"/>
        <w:ind w:left="567" w:right="332"/>
        <w:jc w:val="both"/>
        <w:rPr>
          <w:rFonts w:ascii="Arial" w:hAnsi="Arial" w:cs="Arial"/>
          <w:iCs/>
          <w:sz w:val="20"/>
          <w:szCs w:val="20"/>
          <w:lang w:val="es-MX"/>
        </w:rPr>
      </w:pPr>
      <w:r w:rsidRPr="001B00F7">
        <w:rPr>
          <w:rFonts w:ascii="Arial" w:hAnsi="Arial" w:cs="Arial"/>
          <w:iCs/>
          <w:sz w:val="20"/>
          <w:szCs w:val="20"/>
          <w:lang w:val="es-MX"/>
        </w:rPr>
        <w:t xml:space="preserve">Documento con el que se acredita que el solicitante es titular de derechos de la licencia que está solicitando cambiar de domicilio. </w:t>
      </w:r>
    </w:p>
    <w:p w14:paraId="37EEA1BF" w14:textId="77777777" w:rsidR="001B00F7" w:rsidRPr="001B00F7" w:rsidRDefault="001B00F7" w:rsidP="001B00F7">
      <w:pPr>
        <w:spacing w:before="20"/>
        <w:ind w:left="567" w:right="332"/>
        <w:jc w:val="both"/>
        <w:rPr>
          <w:rFonts w:ascii="Arial" w:hAnsi="Arial" w:cs="Arial"/>
          <w:iCs/>
          <w:sz w:val="20"/>
          <w:szCs w:val="20"/>
          <w:lang w:val="es-MX"/>
        </w:rPr>
      </w:pPr>
    </w:p>
    <w:p w14:paraId="58BFFE8B" w14:textId="10C0AB22" w:rsidR="001B00F7" w:rsidRPr="001B00F7" w:rsidRDefault="001B00F7" w:rsidP="001B00F7">
      <w:pPr>
        <w:spacing w:before="20"/>
        <w:ind w:left="567" w:right="332"/>
        <w:jc w:val="both"/>
        <w:rPr>
          <w:rFonts w:ascii="Arial" w:hAnsi="Arial" w:cs="Arial"/>
          <w:iCs/>
          <w:sz w:val="20"/>
          <w:szCs w:val="20"/>
          <w:lang w:val="es-MX"/>
        </w:rPr>
      </w:pPr>
      <w:r w:rsidRPr="001B00F7">
        <w:rPr>
          <w:rFonts w:ascii="Arial" w:hAnsi="Arial" w:cs="Arial"/>
          <w:iCs/>
          <w:sz w:val="20"/>
          <w:szCs w:val="20"/>
          <w:lang w:val="es-MX"/>
        </w:rPr>
        <w:t xml:space="preserve">Consecuentemente, se tiene que cumple con la totalidad de los documentos establecidos en el artículo 86 en correlación con el artículo 52 del Reglamento de Establecimientos Comerciales, Industriales y de Servicios del Municipio de Oaxaca </w:t>
      </w:r>
      <w:r w:rsidRPr="001B00F7">
        <w:rPr>
          <w:rFonts w:ascii="Arial" w:hAnsi="Arial" w:cs="Arial"/>
          <w:iCs/>
          <w:sz w:val="20"/>
          <w:szCs w:val="20"/>
          <w:lang w:val="es-MX"/>
        </w:rPr>
        <w:t>de Juárez.</w:t>
      </w:r>
    </w:p>
    <w:p w14:paraId="5894F263" w14:textId="77777777" w:rsidR="001B00F7" w:rsidRPr="001B00F7" w:rsidRDefault="001B00F7" w:rsidP="001B00F7">
      <w:pPr>
        <w:spacing w:before="20"/>
        <w:ind w:left="567" w:right="332"/>
        <w:jc w:val="both"/>
        <w:rPr>
          <w:rFonts w:ascii="Arial" w:hAnsi="Arial" w:cs="Arial"/>
          <w:b/>
          <w:iCs/>
          <w:sz w:val="20"/>
          <w:szCs w:val="20"/>
          <w:lang w:val="es-MX"/>
        </w:rPr>
      </w:pPr>
    </w:p>
    <w:p w14:paraId="65239C46" w14:textId="77777777" w:rsidR="001B00F7" w:rsidRPr="001B00F7" w:rsidRDefault="001B00F7" w:rsidP="001B00F7">
      <w:pPr>
        <w:spacing w:before="20"/>
        <w:ind w:left="567" w:right="332"/>
        <w:jc w:val="both"/>
        <w:rPr>
          <w:rFonts w:ascii="Arial" w:hAnsi="Arial" w:cs="Arial"/>
          <w:iCs/>
          <w:sz w:val="20"/>
          <w:szCs w:val="20"/>
          <w:lang w:val="es-MX"/>
        </w:rPr>
      </w:pPr>
      <w:r w:rsidRPr="001B00F7">
        <w:rPr>
          <w:rFonts w:ascii="Arial" w:hAnsi="Arial" w:cs="Arial"/>
          <w:b/>
          <w:iCs/>
          <w:sz w:val="20"/>
          <w:szCs w:val="20"/>
          <w:lang w:val="es-MX"/>
        </w:rPr>
        <w:t>TERCERO.-</w:t>
      </w:r>
      <w:r w:rsidRPr="001B00F7">
        <w:rPr>
          <w:rFonts w:ascii="Arial" w:hAnsi="Arial" w:cs="Arial"/>
          <w:iCs/>
          <w:sz w:val="20"/>
          <w:szCs w:val="20"/>
          <w:lang w:val="es-MX"/>
        </w:rPr>
        <w:t xml:space="preserve"> </w:t>
      </w:r>
      <w:r w:rsidRPr="001B00F7">
        <w:rPr>
          <w:rFonts w:ascii="Arial" w:hAnsi="Arial" w:cs="Arial"/>
          <w:b/>
          <w:iCs/>
          <w:sz w:val="20"/>
          <w:szCs w:val="20"/>
          <w:lang w:val="es-MX"/>
        </w:rPr>
        <w:t>Análisis del cumplimiento del procedimiento para cambio de domicilio.</w:t>
      </w:r>
      <w:r w:rsidRPr="001B00F7">
        <w:rPr>
          <w:rFonts w:ascii="Arial" w:hAnsi="Arial" w:cs="Arial"/>
          <w:iCs/>
          <w:sz w:val="20"/>
          <w:szCs w:val="20"/>
          <w:lang w:val="es-MX"/>
        </w:rPr>
        <w:t xml:space="preserve"> Enseguida, se procede a analizar si la solicitud en estudio cumple con el procedimiento para la obtención de una licencia para un establecimiento comercial en términos del Reglamento de Establecimientos Comerciales, Industriales y de Servicios del Municipio de Oaxaca de Juárez. </w:t>
      </w:r>
    </w:p>
    <w:p w14:paraId="222F213E" w14:textId="77777777" w:rsidR="001B00F7" w:rsidRPr="001B00F7" w:rsidRDefault="001B00F7" w:rsidP="001B00F7">
      <w:pPr>
        <w:spacing w:before="20"/>
        <w:ind w:left="567" w:right="332"/>
        <w:jc w:val="both"/>
        <w:rPr>
          <w:rFonts w:ascii="Arial" w:hAnsi="Arial" w:cs="Arial"/>
          <w:iCs/>
          <w:sz w:val="20"/>
          <w:szCs w:val="20"/>
          <w:lang w:val="es-MX"/>
        </w:rPr>
      </w:pPr>
    </w:p>
    <w:p w14:paraId="5B2F22F0" w14:textId="77777777" w:rsidR="001B00F7" w:rsidRPr="00311C2A" w:rsidRDefault="001B00F7" w:rsidP="001B00F7">
      <w:pPr>
        <w:spacing w:before="20"/>
        <w:ind w:left="567" w:right="332"/>
        <w:jc w:val="both"/>
        <w:rPr>
          <w:rFonts w:ascii="Arial" w:hAnsi="Arial" w:cs="Arial"/>
          <w:iCs/>
          <w:sz w:val="20"/>
          <w:szCs w:val="20"/>
          <w:lang w:val="es-MX"/>
        </w:rPr>
      </w:pPr>
      <w:r w:rsidRPr="001B00F7">
        <w:rPr>
          <w:rFonts w:ascii="Arial" w:hAnsi="Arial" w:cs="Arial"/>
          <w:iCs/>
          <w:sz w:val="20"/>
          <w:szCs w:val="20"/>
          <w:lang w:val="es-MX"/>
        </w:rPr>
        <w:t xml:space="preserve">El artículo 58 de la multicitada normativa municipal establece el procedimiento a seguir, por lo que esta Comisión analiza que la solicitud dé cumplimiento al mismo. </w:t>
      </w:r>
    </w:p>
    <w:p w14:paraId="051B0C03" w14:textId="780B0E43" w:rsidR="001B00F7" w:rsidRPr="001B00F7" w:rsidRDefault="001B00F7" w:rsidP="001B00F7">
      <w:pPr>
        <w:spacing w:before="20"/>
        <w:ind w:left="567" w:right="332"/>
        <w:jc w:val="both"/>
        <w:rPr>
          <w:rFonts w:ascii="Arial" w:hAnsi="Arial" w:cs="Arial"/>
          <w:iCs/>
          <w:sz w:val="20"/>
          <w:szCs w:val="20"/>
          <w:lang w:val="es-MX"/>
        </w:rPr>
      </w:pPr>
      <w:r w:rsidRPr="001B00F7">
        <w:rPr>
          <w:rFonts w:ascii="Arial" w:hAnsi="Arial" w:cs="Arial"/>
          <w:iCs/>
          <w:sz w:val="20"/>
          <w:szCs w:val="20"/>
          <w:lang w:val="es-MX"/>
        </w:rPr>
        <w:t>Por lo que dentro de las documentales que integran el expediente se observa</w:t>
      </w:r>
      <w:r w:rsidRPr="00311C2A">
        <w:rPr>
          <w:rFonts w:ascii="Arial" w:hAnsi="Arial" w:cs="Arial"/>
          <w:iCs/>
          <w:sz w:val="20"/>
          <w:szCs w:val="20"/>
          <w:lang w:val="es-MX"/>
        </w:rPr>
        <w:t xml:space="preserve"> </w:t>
      </w:r>
      <w:r w:rsidRPr="001B00F7">
        <w:rPr>
          <w:rFonts w:ascii="Arial" w:hAnsi="Arial" w:cs="Arial"/>
          <w:iCs/>
          <w:sz w:val="20"/>
          <w:szCs w:val="20"/>
          <w:lang w:val="es-MX"/>
        </w:rPr>
        <w:t>que obran los siguientes dictámenes de las inspecciones al establecimiento comercial:</w:t>
      </w:r>
    </w:p>
    <w:p w14:paraId="79A88350" w14:textId="77777777" w:rsidR="001B00F7" w:rsidRPr="001B00F7" w:rsidRDefault="001B00F7" w:rsidP="001B00F7">
      <w:pPr>
        <w:spacing w:before="20"/>
        <w:ind w:left="567" w:right="332"/>
        <w:jc w:val="both"/>
        <w:rPr>
          <w:rFonts w:ascii="Arial" w:hAnsi="Arial" w:cs="Arial"/>
          <w:iCs/>
          <w:sz w:val="20"/>
          <w:szCs w:val="20"/>
          <w:lang w:val="es-MX"/>
        </w:rPr>
      </w:pPr>
    </w:p>
    <w:p w14:paraId="50C2850E" w14:textId="77777777" w:rsidR="001B00F7" w:rsidRPr="001B00F7" w:rsidRDefault="001B00F7" w:rsidP="001B00F7">
      <w:pPr>
        <w:spacing w:before="20"/>
        <w:ind w:left="567" w:right="332"/>
        <w:jc w:val="both"/>
        <w:rPr>
          <w:rFonts w:ascii="Arial" w:hAnsi="Arial" w:cs="Arial"/>
          <w:iCs/>
          <w:sz w:val="20"/>
          <w:szCs w:val="20"/>
          <w:lang w:val="es-MX"/>
        </w:rPr>
      </w:pPr>
      <w:r w:rsidRPr="001B00F7">
        <w:rPr>
          <w:rFonts w:ascii="Arial" w:hAnsi="Arial" w:cs="Arial"/>
          <w:iCs/>
          <w:sz w:val="20"/>
          <w:szCs w:val="20"/>
          <w:lang w:val="es-MX"/>
        </w:rPr>
        <w:t>1.- Reporte de inspección de la Dirección de Protección Civil Municipal, donde se otorga la constancia en materia de protección civil para inicio de operaciones para su funcionamiento dentro del giro comercial solicitado. Con lo que se acredita que el establecimiento comercial cuenta con los requisitos en materia de protección civil.</w:t>
      </w:r>
    </w:p>
    <w:p w14:paraId="517740A1" w14:textId="77777777" w:rsidR="001B00F7" w:rsidRPr="001B00F7" w:rsidRDefault="001B00F7" w:rsidP="001B00F7">
      <w:pPr>
        <w:spacing w:before="20"/>
        <w:ind w:left="567" w:right="332"/>
        <w:jc w:val="both"/>
        <w:rPr>
          <w:rFonts w:ascii="Arial" w:hAnsi="Arial" w:cs="Arial"/>
          <w:iCs/>
          <w:sz w:val="20"/>
          <w:szCs w:val="20"/>
          <w:lang w:val="es-MX"/>
        </w:rPr>
      </w:pPr>
      <w:r w:rsidRPr="001B00F7">
        <w:rPr>
          <w:rFonts w:ascii="Arial" w:hAnsi="Arial" w:cs="Arial"/>
          <w:iCs/>
          <w:sz w:val="20"/>
          <w:szCs w:val="20"/>
          <w:lang w:val="es-MX"/>
        </w:rPr>
        <w:t xml:space="preserve"> </w:t>
      </w:r>
    </w:p>
    <w:p w14:paraId="66F73275" w14:textId="77777777" w:rsidR="001B00F7" w:rsidRPr="001B00F7" w:rsidRDefault="001B00F7" w:rsidP="001B00F7">
      <w:pPr>
        <w:spacing w:before="20"/>
        <w:ind w:left="567" w:right="332"/>
        <w:jc w:val="both"/>
        <w:rPr>
          <w:rFonts w:ascii="Arial" w:hAnsi="Arial" w:cs="Arial"/>
          <w:iCs/>
          <w:sz w:val="20"/>
          <w:szCs w:val="20"/>
          <w:lang w:val="es-MX"/>
        </w:rPr>
      </w:pPr>
      <w:r w:rsidRPr="001B00F7">
        <w:rPr>
          <w:rFonts w:ascii="Arial" w:hAnsi="Arial" w:cs="Arial"/>
          <w:iCs/>
          <w:sz w:val="20"/>
          <w:szCs w:val="20"/>
          <w:lang w:val="es-MX"/>
        </w:rPr>
        <w:t xml:space="preserve">2.- Reporte de inspección de la Secretaría de Medio Ambiente y Gestión Hídrica, determinándose que el establecimiento comercial no genera emisiones a la atmósfera o cualquier otra fuente de contaminación que pueda afectar o impidan su funcionamiento, por lo que es factible para su funcionamiento.   Con lo que se acredita que el establecimiento cumple con la normativa municipal en la materia aplicable. </w:t>
      </w:r>
    </w:p>
    <w:p w14:paraId="3457A7C5" w14:textId="77777777" w:rsidR="001B00F7" w:rsidRPr="001B00F7" w:rsidRDefault="001B00F7" w:rsidP="001B00F7">
      <w:pPr>
        <w:spacing w:before="20"/>
        <w:ind w:left="567" w:right="332"/>
        <w:jc w:val="both"/>
        <w:rPr>
          <w:rFonts w:ascii="Arial" w:hAnsi="Arial" w:cs="Arial"/>
          <w:iCs/>
          <w:sz w:val="20"/>
          <w:szCs w:val="20"/>
          <w:lang w:val="es-MX"/>
        </w:rPr>
      </w:pPr>
    </w:p>
    <w:p w14:paraId="74D9D8B1" w14:textId="77777777" w:rsidR="005B4039" w:rsidRPr="00311C2A" w:rsidRDefault="001B00F7" w:rsidP="001B00F7">
      <w:pPr>
        <w:spacing w:before="20"/>
        <w:ind w:left="567" w:right="332"/>
        <w:jc w:val="both"/>
        <w:rPr>
          <w:rFonts w:ascii="Arial" w:hAnsi="Arial" w:cs="Arial"/>
          <w:iCs/>
          <w:sz w:val="20"/>
          <w:szCs w:val="20"/>
          <w:lang w:val="es-MX"/>
        </w:rPr>
      </w:pPr>
      <w:r w:rsidRPr="001B00F7">
        <w:rPr>
          <w:rFonts w:ascii="Arial" w:hAnsi="Arial" w:cs="Arial"/>
          <w:iCs/>
          <w:sz w:val="20"/>
          <w:szCs w:val="20"/>
          <w:lang w:val="es-MX"/>
        </w:rPr>
        <w:t>3.- Reporte de inspección de la Jefatura de Departamento de Supervisión Sanitaria, indicándose que el establecimiento comercial cumple con los requisitos de factibilidad sanitaria, por lo que le otorgan dictamen sanitario factible.  Con lo que se acredita que el solicitante cumplió el Reglamento de salud pública para el Municipio de Oaxaca de Juárez.</w:t>
      </w:r>
    </w:p>
    <w:p w14:paraId="309ABCB9" w14:textId="77777777" w:rsidR="005B4039" w:rsidRPr="005B4039" w:rsidRDefault="005B4039" w:rsidP="005B4039">
      <w:pPr>
        <w:spacing w:before="20"/>
        <w:ind w:left="567" w:right="332"/>
        <w:jc w:val="both"/>
        <w:rPr>
          <w:rFonts w:ascii="Arial" w:hAnsi="Arial" w:cs="Arial"/>
          <w:iCs/>
          <w:sz w:val="20"/>
          <w:szCs w:val="20"/>
          <w:lang w:val="es-MX"/>
        </w:rPr>
      </w:pPr>
      <w:r w:rsidRPr="005B4039">
        <w:rPr>
          <w:rFonts w:ascii="Arial" w:hAnsi="Arial" w:cs="Arial"/>
          <w:iCs/>
          <w:sz w:val="20"/>
          <w:szCs w:val="20"/>
          <w:lang w:val="es-MX"/>
        </w:rPr>
        <w:t xml:space="preserve">4.- Reporte de inspección de la Dirección de Regulación de la Actividad Comercial, donde se hace constar que el establecimiento comercial cumple con los requisitos establecidos en el Reglamento de Establecimientos Comerciales, Industriales y de Servicios del Municipio de Oaxaca de Juárez y que en la encuesta vecinal participaron 08 personas, manifestándose 07 de ellas de forma positiva y 01 de forma negativa. </w:t>
      </w:r>
    </w:p>
    <w:p w14:paraId="3B46D109" w14:textId="77777777" w:rsidR="005B4039" w:rsidRPr="005B4039" w:rsidRDefault="005B4039" w:rsidP="005B4039">
      <w:pPr>
        <w:spacing w:before="20"/>
        <w:ind w:left="567" w:right="332"/>
        <w:jc w:val="both"/>
        <w:rPr>
          <w:rFonts w:ascii="Arial" w:hAnsi="Arial" w:cs="Arial"/>
          <w:iCs/>
          <w:sz w:val="20"/>
          <w:szCs w:val="20"/>
          <w:lang w:val="es-MX"/>
        </w:rPr>
      </w:pPr>
    </w:p>
    <w:p w14:paraId="26CE1938" w14:textId="30EE0DFD" w:rsidR="005B4039" w:rsidRPr="005B4039" w:rsidRDefault="005B4039" w:rsidP="005B4039">
      <w:pPr>
        <w:spacing w:before="20"/>
        <w:ind w:left="567" w:right="332"/>
        <w:jc w:val="both"/>
        <w:rPr>
          <w:rFonts w:ascii="Arial" w:hAnsi="Arial" w:cs="Arial"/>
          <w:iCs/>
          <w:sz w:val="20"/>
          <w:szCs w:val="20"/>
          <w:lang w:val="es-MX"/>
        </w:rPr>
      </w:pPr>
      <w:r w:rsidRPr="005B4039">
        <w:rPr>
          <w:rFonts w:ascii="Arial" w:hAnsi="Arial" w:cs="Arial"/>
          <w:iCs/>
          <w:sz w:val="20"/>
          <w:szCs w:val="20"/>
          <w:lang w:val="es-MX"/>
        </w:rPr>
        <w:lastRenderedPageBreak/>
        <w:t>Con lo que acredita que se cumplen cabalmente los procedimientos necesarios para que proceda la solicitud de cambio de domicilio de la licencia de un establecimiento comercial de control especial.</w:t>
      </w:r>
    </w:p>
    <w:p w14:paraId="4BAA2FBE" w14:textId="77777777" w:rsidR="005B4039" w:rsidRPr="005B4039" w:rsidRDefault="005B4039" w:rsidP="005B4039">
      <w:pPr>
        <w:spacing w:before="20"/>
        <w:ind w:left="567" w:right="332"/>
        <w:jc w:val="both"/>
        <w:rPr>
          <w:rFonts w:ascii="Arial" w:hAnsi="Arial" w:cs="Arial"/>
          <w:iCs/>
          <w:sz w:val="20"/>
          <w:szCs w:val="20"/>
          <w:lang w:val="es-MX"/>
        </w:rPr>
      </w:pPr>
    </w:p>
    <w:p w14:paraId="46E83397" w14:textId="430F511D" w:rsidR="00172E8D" w:rsidRPr="00311C2A" w:rsidRDefault="005B4039" w:rsidP="005B4039">
      <w:pPr>
        <w:spacing w:before="20"/>
        <w:ind w:left="567" w:right="332"/>
        <w:jc w:val="both"/>
        <w:rPr>
          <w:rFonts w:ascii="Arial" w:hAnsi="Arial" w:cs="Arial"/>
          <w:iCs/>
          <w:sz w:val="20"/>
          <w:szCs w:val="20"/>
          <w:lang w:val="es-MX"/>
        </w:rPr>
      </w:pPr>
      <w:r w:rsidRPr="00311C2A">
        <w:rPr>
          <w:rFonts w:ascii="Arial" w:hAnsi="Arial" w:cs="Arial"/>
          <w:b/>
          <w:iCs/>
          <w:sz w:val="20"/>
          <w:szCs w:val="20"/>
          <w:lang w:val="es-MX"/>
        </w:rPr>
        <w:t>CUARTO.-</w:t>
      </w:r>
      <w:r w:rsidRPr="00311C2A">
        <w:rPr>
          <w:rFonts w:ascii="Arial" w:hAnsi="Arial" w:cs="Arial"/>
          <w:iCs/>
          <w:sz w:val="20"/>
          <w:szCs w:val="20"/>
          <w:lang w:val="es-MX"/>
        </w:rPr>
        <w:t xml:space="preserve"> Por lo anterior, esta Comisión de Honestidad, Prosperidad Compartida y Gobierno Abierto considera que la solicitud de la persona moral GALLO OAXACA S.A. DE C.V., cumplió con los documentos y procedimientos establecidos en los artículos 4, 7 fracción V, 58, 62, 63, 65 y demás relativos del Reglamento de Establecimientos Comerciales, Industriales y de Servicios del Municipio de Oaxaca de Juárez, como quedó asentado en los considerandos del presente, por lo que se emite el siguiente:</w:t>
      </w:r>
    </w:p>
    <w:p w14:paraId="1217F5C1" w14:textId="77777777" w:rsidR="00BF4FA6" w:rsidRPr="00311C2A" w:rsidRDefault="00BF4FA6" w:rsidP="005B4039">
      <w:pPr>
        <w:spacing w:before="20"/>
        <w:ind w:left="567" w:right="332"/>
        <w:jc w:val="both"/>
        <w:rPr>
          <w:rFonts w:ascii="Arial" w:hAnsi="Arial" w:cs="Arial"/>
          <w:iCs/>
          <w:sz w:val="20"/>
          <w:szCs w:val="20"/>
          <w:lang w:val="es-MX"/>
        </w:rPr>
      </w:pPr>
    </w:p>
    <w:p w14:paraId="111935AB" w14:textId="6EF22903" w:rsidR="005B4039" w:rsidRPr="00311C2A" w:rsidRDefault="00BF4FA6" w:rsidP="00BF4FA6">
      <w:pPr>
        <w:spacing w:before="20"/>
        <w:ind w:left="567" w:right="332"/>
        <w:jc w:val="center"/>
        <w:rPr>
          <w:rFonts w:ascii="Arial" w:hAnsi="Arial" w:cs="Arial"/>
          <w:b/>
          <w:iCs/>
          <w:sz w:val="20"/>
          <w:szCs w:val="20"/>
          <w:lang w:val="es-MX"/>
        </w:rPr>
      </w:pPr>
      <w:r w:rsidRPr="00311C2A">
        <w:rPr>
          <w:rFonts w:ascii="Arial" w:hAnsi="Arial" w:cs="Arial"/>
          <w:b/>
          <w:iCs/>
          <w:sz w:val="20"/>
          <w:szCs w:val="20"/>
          <w:lang w:val="es-MX"/>
        </w:rPr>
        <w:t>DICTAMEN</w:t>
      </w:r>
    </w:p>
    <w:p w14:paraId="2503ABAD" w14:textId="77777777" w:rsidR="00BF4FA6" w:rsidRPr="00311C2A" w:rsidRDefault="00BF4FA6" w:rsidP="00BF4FA6">
      <w:pPr>
        <w:spacing w:before="20"/>
        <w:ind w:left="567" w:right="332"/>
        <w:jc w:val="center"/>
        <w:rPr>
          <w:rFonts w:ascii="Arial" w:hAnsi="Arial" w:cs="Arial"/>
          <w:b/>
          <w:iCs/>
          <w:sz w:val="20"/>
          <w:szCs w:val="20"/>
          <w:lang w:val="es-MX"/>
        </w:rPr>
      </w:pPr>
    </w:p>
    <w:p w14:paraId="354C7567" w14:textId="2C173BCB" w:rsidR="00BF4FA6" w:rsidRPr="00BF4FA6" w:rsidRDefault="00BF4FA6" w:rsidP="00BF4FA6">
      <w:pPr>
        <w:spacing w:before="20"/>
        <w:ind w:left="567" w:right="332"/>
        <w:jc w:val="both"/>
        <w:rPr>
          <w:rFonts w:ascii="Arial" w:hAnsi="Arial" w:cs="Arial"/>
          <w:b/>
          <w:bCs/>
          <w:iCs/>
          <w:sz w:val="20"/>
          <w:szCs w:val="20"/>
          <w:lang w:val="es-MX"/>
        </w:rPr>
      </w:pPr>
      <w:r w:rsidRPr="00BF4FA6">
        <w:rPr>
          <w:rFonts w:ascii="Arial" w:hAnsi="Arial" w:cs="Arial"/>
          <w:b/>
          <w:bCs/>
          <w:iCs/>
          <w:sz w:val="20"/>
          <w:szCs w:val="20"/>
          <w:lang w:val="es-MX"/>
        </w:rPr>
        <w:t xml:space="preserve">PRIMERO.- </w:t>
      </w:r>
      <w:r w:rsidRPr="00BF4FA6">
        <w:rPr>
          <w:rFonts w:ascii="Arial" w:hAnsi="Arial" w:cs="Arial"/>
          <w:bCs/>
          <w:iCs/>
          <w:sz w:val="20"/>
          <w:szCs w:val="20"/>
          <w:lang w:val="es-MX"/>
        </w:rPr>
        <w:t xml:space="preserve"> Es </w:t>
      </w:r>
      <w:r w:rsidRPr="00BF4FA6">
        <w:rPr>
          <w:rFonts w:ascii="Arial" w:hAnsi="Arial" w:cs="Arial"/>
          <w:b/>
          <w:bCs/>
          <w:iCs/>
          <w:sz w:val="20"/>
          <w:szCs w:val="20"/>
          <w:lang w:val="es-MX"/>
        </w:rPr>
        <w:t xml:space="preserve">PROCEDENTE  </w:t>
      </w:r>
      <w:r w:rsidRPr="00BF4FA6">
        <w:rPr>
          <w:rFonts w:ascii="Arial" w:hAnsi="Arial" w:cs="Arial"/>
          <w:bCs/>
          <w:iCs/>
          <w:sz w:val="20"/>
          <w:szCs w:val="20"/>
          <w:lang w:val="es-MX"/>
        </w:rPr>
        <w:t xml:space="preserve">autorizar CAMBIO DE DOMICILIO DE LA LICENCIA expedida a favor de la persona moral </w:t>
      </w:r>
      <w:r w:rsidRPr="00BF4FA6">
        <w:rPr>
          <w:rFonts w:ascii="Arial" w:hAnsi="Arial" w:cs="Arial"/>
          <w:b/>
          <w:bCs/>
          <w:iCs/>
          <w:sz w:val="20"/>
          <w:szCs w:val="20"/>
          <w:lang w:val="es-MX"/>
        </w:rPr>
        <w:t>GALLO OAXACA S.A. DE C.V.</w:t>
      </w:r>
      <w:r w:rsidRPr="00BF4FA6">
        <w:rPr>
          <w:rFonts w:ascii="Arial" w:hAnsi="Arial" w:cs="Arial"/>
          <w:bCs/>
          <w:iCs/>
          <w:sz w:val="20"/>
          <w:szCs w:val="20"/>
          <w:lang w:val="es-MX"/>
        </w:rPr>
        <w:t>, para un establecimiento comercial con el giro de RESTAURANTE CON VENTA DE CERVEZA, VINOS Y LICORES SÓLO CON ALIMENTOS, denominado OLD WEST SALOON,  con un AFORO MÁXIMO DE 50 PERSONAS, con domicilio actual en CALLE AVENIDA SIMBOLOS PATRIOS NÚMERO EXTERIOR 1247, COLONIA AGENCIA DE CANDIANI, OAXACA DE JUÁREZ, OAXACA, y autorizando para cambiar su domicilio al inmueble ubicado en CALZADA PORFIRIO DIAZ, NÚMERO EXTERIOR 401 COLONIA REFORMA, OAXACA DE JUÁREZ, OAXACA.</w:t>
      </w:r>
    </w:p>
    <w:p w14:paraId="5140BAF9" w14:textId="77777777" w:rsidR="00BF4FA6" w:rsidRPr="00BF4FA6" w:rsidRDefault="00BF4FA6" w:rsidP="00BF4FA6">
      <w:pPr>
        <w:spacing w:before="20"/>
        <w:ind w:left="567" w:right="332"/>
        <w:jc w:val="both"/>
        <w:rPr>
          <w:rFonts w:ascii="Arial" w:hAnsi="Arial" w:cs="Arial"/>
          <w:b/>
          <w:bCs/>
          <w:iCs/>
          <w:sz w:val="20"/>
          <w:szCs w:val="20"/>
          <w:lang w:val="es-MX"/>
        </w:rPr>
      </w:pPr>
    </w:p>
    <w:p w14:paraId="3B51B208" w14:textId="00E4F679" w:rsidR="00BF4FA6" w:rsidRPr="00BF4FA6" w:rsidRDefault="00BF4FA6" w:rsidP="00BF4FA6">
      <w:pPr>
        <w:spacing w:before="20"/>
        <w:ind w:left="567" w:right="332"/>
        <w:jc w:val="both"/>
        <w:rPr>
          <w:rFonts w:ascii="Arial" w:hAnsi="Arial" w:cs="Arial"/>
          <w:bCs/>
          <w:iCs/>
          <w:sz w:val="20"/>
          <w:szCs w:val="20"/>
        </w:rPr>
      </w:pPr>
      <w:r w:rsidRPr="00BF4FA6">
        <w:rPr>
          <w:rFonts w:ascii="Arial" w:hAnsi="Arial" w:cs="Arial"/>
          <w:b/>
          <w:bCs/>
          <w:iCs/>
          <w:sz w:val="20"/>
          <w:szCs w:val="20"/>
          <w:lang w:val="es-MX"/>
        </w:rPr>
        <w:t>SEGUNDO.-</w:t>
      </w:r>
      <w:r w:rsidRPr="00BF4FA6">
        <w:rPr>
          <w:rFonts w:ascii="Arial" w:hAnsi="Arial" w:cs="Arial"/>
          <w:bCs/>
          <w:iCs/>
          <w:sz w:val="20"/>
          <w:szCs w:val="20"/>
          <w:lang w:val="es-MX"/>
        </w:rPr>
        <w:t xml:space="preserve"> Gírese atento oficio a la Dirección de Ingresos para que se realice el CAMBIO DE DOMICILIO en el Padrón Fiscal Municipal al establecimiento comercial registrado a nombre de la persona moral </w:t>
      </w:r>
      <w:r w:rsidRPr="00BF4FA6">
        <w:rPr>
          <w:rFonts w:ascii="Arial" w:hAnsi="Arial" w:cs="Arial"/>
          <w:b/>
          <w:bCs/>
          <w:iCs/>
          <w:sz w:val="20"/>
          <w:szCs w:val="20"/>
          <w:lang w:val="es-MX"/>
        </w:rPr>
        <w:t>GALLO OAXACA S.A. DE C.V.</w:t>
      </w:r>
      <w:r w:rsidRPr="00BF4FA6">
        <w:rPr>
          <w:rFonts w:ascii="Arial" w:hAnsi="Arial" w:cs="Arial"/>
          <w:bCs/>
          <w:iCs/>
          <w:sz w:val="20"/>
          <w:szCs w:val="20"/>
          <w:lang w:val="es-MX"/>
        </w:rPr>
        <w:t>,</w:t>
      </w:r>
      <w:r w:rsidRPr="00BF4FA6">
        <w:rPr>
          <w:rFonts w:ascii="Arial" w:hAnsi="Arial" w:cs="Arial"/>
          <w:bCs/>
          <w:iCs/>
          <w:sz w:val="20"/>
          <w:szCs w:val="20"/>
        </w:rPr>
        <w:t xml:space="preserve"> con el giro comercial y el domicilio referenciado en el resolutivo primero del presente dictamen,</w:t>
      </w:r>
      <w:r w:rsidRPr="00BF4FA6">
        <w:rPr>
          <w:rFonts w:ascii="Arial" w:hAnsi="Arial" w:cs="Arial"/>
          <w:bCs/>
          <w:iCs/>
          <w:sz w:val="20"/>
          <w:szCs w:val="20"/>
          <w:lang w:val="es-MX"/>
        </w:rPr>
        <w:t xml:space="preserve"> </w:t>
      </w:r>
      <w:r w:rsidRPr="00BF4FA6">
        <w:rPr>
          <w:rFonts w:ascii="Arial" w:hAnsi="Arial" w:cs="Arial"/>
          <w:bCs/>
          <w:iCs/>
          <w:sz w:val="20"/>
          <w:szCs w:val="20"/>
        </w:rPr>
        <w:t xml:space="preserve">previo </w:t>
      </w:r>
      <w:r w:rsidR="000669FA" w:rsidRPr="00BF4FA6">
        <w:rPr>
          <w:rFonts w:ascii="Arial" w:hAnsi="Arial" w:cs="Arial"/>
          <w:bCs/>
          <w:iCs/>
          <w:sz w:val="20"/>
          <w:szCs w:val="20"/>
        </w:rPr>
        <w:t>pago de</w:t>
      </w:r>
      <w:r w:rsidRPr="00BF4FA6">
        <w:rPr>
          <w:rFonts w:ascii="Arial" w:hAnsi="Arial" w:cs="Arial"/>
          <w:bCs/>
          <w:iCs/>
          <w:sz w:val="20"/>
          <w:szCs w:val="20"/>
        </w:rPr>
        <w:t xml:space="preserve"> derechos de conformidad con la Ley de Ingresos del municipio de Oaxaca de Juárez, Distrito del Centro, Oaxaca, para el ejercicio fiscal 2025</w:t>
      </w:r>
      <w:r w:rsidR="0055643F">
        <w:rPr>
          <w:rFonts w:ascii="Arial" w:hAnsi="Arial" w:cs="Arial"/>
          <w:bCs/>
          <w:iCs/>
          <w:sz w:val="20"/>
          <w:szCs w:val="20"/>
        </w:rPr>
        <w:t>.</w:t>
      </w:r>
      <w:r w:rsidRPr="00BF4FA6">
        <w:rPr>
          <w:rFonts w:ascii="Arial" w:hAnsi="Arial" w:cs="Arial"/>
          <w:bCs/>
          <w:iCs/>
          <w:sz w:val="20"/>
          <w:szCs w:val="20"/>
        </w:rPr>
        <w:t xml:space="preserve"> </w:t>
      </w:r>
    </w:p>
    <w:p w14:paraId="4827B300" w14:textId="77777777" w:rsidR="00BF4FA6" w:rsidRPr="00BF4FA6" w:rsidRDefault="00BF4FA6" w:rsidP="00BF4FA6">
      <w:pPr>
        <w:spacing w:before="20"/>
        <w:ind w:left="567" w:right="332"/>
        <w:jc w:val="both"/>
        <w:rPr>
          <w:rFonts w:ascii="Arial" w:hAnsi="Arial" w:cs="Arial"/>
          <w:bCs/>
          <w:iCs/>
          <w:sz w:val="20"/>
          <w:szCs w:val="20"/>
          <w:lang w:val="es-MX"/>
        </w:rPr>
      </w:pPr>
    </w:p>
    <w:p w14:paraId="360AD587" w14:textId="4EF34AC6" w:rsidR="00BF4FA6" w:rsidRPr="00BF4FA6" w:rsidRDefault="00BF4FA6" w:rsidP="00BF4FA6">
      <w:pPr>
        <w:spacing w:before="20"/>
        <w:ind w:left="567" w:right="332"/>
        <w:jc w:val="both"/>
        <w:rPr>
          <w:rFonts w:ascii="Arial" w:hAnsi="Arial" w:cs="Arial"/>
          <w:bCs/>
          <w:iCs/>
          <w:sz w:val="20"/>
          <w:szCs w:val="20"/>
          <w:lang w:val="es-MX"/>
        </w:rPr>
      </w:pPr>
      <w:r w:rsidRPr="00BF4FA6">
        <w:rPr>
          <w:rFonts w:ascii="Arial" w:hAnsi="Arial" w:cs="Arial"/>
          <w:b/>
          <w:bCs/>
          <w:iCs/>
          <w:sz w:val="20"/>
          <w:szCs w:val="20"/>
          <w:lang w:val="es-MX"/>
        </w:rPr>
        <w:t xml:space="preserve">TERCERO.- </w:t>
      </w:r>
      <w:r w:rsidRPr="00BF4FA6">
        <w:rPr>
          <w:rFonts w:ascii="Arial" w:hAnsi="Arial" w:cs="Arial"/>
          <w:bCs/>
          <w:iCs/>
          <w:sz w:val="20"/>
          <w:szCs w:val="20"/>
          <w:lang w:val="es-MX"/>
        </w:rPr>
        <w:t>Gírese atento oficio</w:t>
      </w:r>
      <w:r w:rsidRPr="00BF4FA6">
        <w:rPr>
          <w:rFonts w:ascii="Arial" w:hAnsi="Arial" w:cs="Arial"/>
          <w:b/>
          <w:bCs/>
          <w:iCs/>
          <w:sz w:val="20"/>
          <w:szCs w:val="20"/>
          <w:lang w:val="es-MX"/>
        </w:rPr>
        <w:t xml:space="preserve"> </w:t>
      </w:r>
      <w:r w:rsidRPr="00BF4FA6">
        <w:rPr>
          <w:rFonts w:ascii="Arial" w:hAnsi="Arial" w:cs="Arial"/>
          <w:bCs/>
          <w:iCs/>
          <w:sz w:val="20"/>
          <w:szCs w:val="20"/>
          <w:lang w:val="es-MX"/>
        </w:rPr>
        <w:t>a la Dirección de Regulación de la Actividad Comercial a efecto de dar cumplimiento a sus atribuciones y revisar el adecuado funcionamiento del establecimiento comercial.</w:t>
      </w:r>
    </w:p>
    <w:p w14:paraId="58AE5D4E" w14:textId="77777777" w:rsidR="00BF4FA6" w:rsidRPr="00BF4FA6" w:rsidRDefault="00BF4FA6" w:rsidP="00BF4FA6">
      <w:pPr>
        <w:spacing w:before="20"/>
        <w:ind w:left="567" w:right="332"/>
        <w:jc w:val="both"/>
        <w:rPr>
          <w:rFonts w:ascii="Arial" w:hAnsi="Arial" w:cs="Arial"/>
          <w:bCs/>
          <w:iCs/>
          <w:sz w:val="20"/>
          <w:szCs w:val="20"/>
          <w:lang w:val="es-MX"/>
        </w:rPr>
      </w:pPr>
    </w:p>
    <w:p w14:paraId="6A251D0C" w14:textId="1C46681E" w:rsidR="002F6FE4" w:rsidRPr="00311C2A" w:rsidRDefault="00BF4FA6" w:rsidP="00BF4FA6">
      <w:pPr>
        <w:spacing w:before="20"/>
        <w:ind w:left="567" w:right="332"/>
        <w:jc w:val="both"/>
        <w:rPr>
          <w:rFonts w:ascii="Arial" w:hAnsi="Arial" w:cs="Arial"/>
          <w:bCs/>
          <w:iCs/>
          <w:sz w:val="20"/>
          <w:szCs w:val="20"/>
          <w:lang w:val="es-MX"/>
        </w:rPr>
      </w:pPr>
      <w:r w:rsidRPr="00BF4FA6">
        <w:rPr>
          <w:rFonts w:ascii="Arial" w:hAnsi="Arial" w:cs="Arial"/>
          <w:b/>
          <w:bCs/>
          <w:iCs/>
          <w:sz w:val="20"/>
          <w:szCs w:val="20"/>
          <w:lang w:val="es-MX"/>
        </w:rPr>
        <w:t>CUARTO.-</w:t>
      </w:r>
      <w:r w:rsidRPr="00BF4FA6">
        <w:rPr>
          <w:rFonts w:ascii="Arial" w:hAnsi="Arial" w:cs="Arial"/>
          <w:bCs/>
          <w:iCs/>
          <w:sz w:val="20"/>
          <w:szCs w:val="20"/>
          <w:lang w:val="es-MX"/>
        </w:rPr>
        <w:t xml:space="preserve"> Gírese atento oficio a la Unidad de Trámites Empresariales para el cumplimiento de sus atribuciones en términos del Reglamento de </w:t>
      </w:r>
      <w:r w:rsidRPr="00BF4FA6">
        <w:rPr>
          <w:rFonts w:ascii="Arial" w:hAnsi="Arial" w:cs="Arial"/>
          <w:bCs/>
          <w:iCs/>
          <w:sz w:val="20"/>
          <w:szCs w:val="20"/>
          <w:lang w:val="es-MX"/>
        </w:rPr>
        <w:t>Establecimientos Comerciales, Industriales y de Servicios del Municipio de Oaxaca de Juárez.</w:t>
      </w:r>
    </w:p>
    <w:p w14:paraId="015A525F" w14:textId="77777777" w:rsidR="002F6FE4" w:rsidRPr="00311C2A" w:rsidRDefault="002F6FE4" w:rsidP="00BF4FA6">
      <w:pPr>
        <w:spacing w:before="20"/>
        <w:ind w:left="567" w:right="332"/>
        <w:jc w:val="both"/>
        <w:rPr>
          <w:rFonts w:ascii="Arial" w:hAnsi="Arial" w:cs="Arial"/>
          <w:bCs/>
          <w:iCs/>
          <w:sz w:val="20"/>
          <w:szCs w:val="20"/>
          <w:lang w:val="es-MX"/>
        </w:rPr>
      </w:pPr>
    </w:p>
    <w:p w14:paraId="23AA5082" w14:textId="457B3A11" w:rsidR="002F6FE4" w:rsidRPr="002F6FE4" w:rsidRDefault="002F6FE4" w:rsidP="002F6FE4">
      <w:pPr>
        <w:spacing w:before="20"/>
        <w:ind w:left="567" w:right="332"/>
        <w:jc w:val="both"/>
        <w:rPr>
          <w:rFonts w:ascii="Arial" w:hAnsi="Arial" w:cs="Arial"/>
          <w:bCs/>
          <w:iCs/>
          <w:sz w:val="20"/>
          <w:szCs w:val="20"/>
        </w:rPr>
      </w:pPr>
      <w:r w:rsidRPr="002F6FE4">
        <w:rPr>
          <w:rFonts w:ascii="Arial" w:hAnsi="Arial" w:cs="Arial"/>
          <w:b/>
          <w:bCs/>
          <w:iCs/>
          <w:sz w:val="20"/>
          <w:szCs w:val="20"/>
          <w:lang w:val="es-MX"/>
        </w:rPr>
        <w:t xml:space="preserve">QUINTO.- </w:t>
      </w:r>
      <w:r w:rsidRPr="002F6FE4">
        <w:rPr>
          <w:rFonts w:ascii="Arial" w:hAnsi="Arial" w:cs="Arial"/>
          <w:bCs/>
          <w:iCs/>
          <w:sz w:val="20"/>
          <w:szCs w:val="20"/>
        </w:rPr>
        <w:t>En términos del artículo 132 del Reglamento de Establecimientos Comerciales, Industriales y de Servicios del Municipio de Oaxaca de Juárez, en caso de que el titular no inicie, sin causa justificada operaciones en un plazo de ciento ochenta días naturales a partir de la fecha de expedición de la cédula de registro al padrón fiscal municipal se procederá a la cancelación correspondiente.  Así mismo son causas de cancelación proporcionar datos falsos en la solicitud de la licencia o registro al padrón fiscal municipal, vender o permitir el consumo de bebidas alcohólicas, uso de drogas o substancias prohibidas por la Ley,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por las demás que establecen las leyes o reglamentos aplicables</w:t>
      </w:r>
      <w:r w:rsidR="000669FA">
        <w:rPr>
          <w:rFonts w:ascii="Arial" w:hAnsi="Arial" w:cs="Arial"/>
          <w:bCs/>
          <w:iCs/>
          <w:sz w:val="20"/>
          <w:szCs w:val="20"/>
          <w:lang w:val="es-MX"/>
        </w:rPr>
        <w:t>.</w:t>
      </w:r>
    </w:p>
    <w:p w14:paraId="57DF4C0A" w14:textId="77777777" w:rsidR="002F6FE4" w:rsidRPr="002F6FE4" w:rsidRDefault="002F6FE4" w:rsidP="002F6FE4">
      <w:pPr>
        <w:spacing w:before="20"/>
        <w:ind w:left="567" w:right="332"/>
        <w:jc w:val="both"/>
        <w:rPr>
          <w:rFonts w:ascii="Arial" w:hAnsi="Arial" w:cs="Arial"/>
          <w:b/>
          <w:bCs/>
          <w:iCs/>
          <w:sz w:val="20"/>
          <w:szCs w:val="20"/>
          <w:lang w:val="es-MX"/>
        </w:rPr>
      </w:pPr>
    </w:p>
    <w:p w14:paraId="2C74FA0B" w14:textId="072DD9B0" w:rsidR="002F6FE4" w:rsidRPr="002F6FE4" w:rsidRDefault="002F6FE4" w:rsidP="002F6FE4">
      <w:pPr>
        <w:spacing w:before="20"/>
        <w:ind w:left="567" w:right="332"/>
        <w:jc w:val="both"/>
        <w:rPr>
          <w:rFonts w:ascii="Arial" w:hAnsi="Arial" w:cs="Arial"/>
          <w:bCs/>
          <w:iCs/>
          <w:sz w:val="20"/>
          <w:szCs w:val="20"/>
          <w:lang w:val="es-MX"/>
        </w:rPr>
      </w:pPr>
      <w:r w:rsidRPr="002F6FE4">
        <w:rPr>
          <w:rFonts w:ascii="Arial" w:hAnsi="Arial" w:cs="Arial"/>
          <w:b/>
          <w:bCs/>
          <w:iCs/>
          <w:sz w:val="20"/>
          <w:szCs w:val="20"/>
          <w:lang w:val="es-MX"/>
        </w:rPr>
        <w:t xml:space="preserve">SEXTO.- </w:t>
      </w:r>
      <w:r w:rsidRPr="002F6FE4">
        <w:rPr>
          <w:rFonts w:ascii="Arial" w:hAnsi="Arial" w:cs="Arial"/>
          <w:bCs/>
          <w:iCs/>
          <w:sz w:val="20"/>
          <w:szCs w:val="20"/>
          <w:lang w:val="es-MX"/>
        </w:rPr>
        <w:t>Se apercibe al propietario del establecimiento comercial que deberá de conocer y respetar cada una de las obligaciones y prohibiciones señaladas en los artículos 24, 25 y 38 del Reglamento de Establecimientos Comerciales, Industriales y de Servicios del Municipio de Oaxaca de Juárez, así como cumplir las obligaciones de los diferentes reglamentos de este Municipio, ya que su incumplimiento dará lugar a la aplicación de las sanciones que prevé el mismo</w:t>
      </w:r>
      <w:r w:rsidR="000669FA">
        <w:rPr>
          <w:rFonts w:ascii="Arial" w:hAnsi="Arial" w:cs="Arial"/>
          <w:bCs/>
          <w:iCs/>
          <w:sz w:val="20"/>
          <w:szCs w:val="20"/>
          <w:lang w:val="es-MX"/>
        </w:rPr>
        <w:t>.</w:t>
      </w:r>
    </w:p>
    <w:p w14:paraId="1EA94CBE" w14:textId="77777777" w:rsidR="002F6FE4" w:rsidRPr="002F6FE4" w:rsidRDefault="002F6FE4" w:rsidP="002F6FE4">
      <w:pPr>
        <w:spacing w:before="20"/>
        <w:ind w:left="567" w:right="332"/>
        <w:jc w:val="both"/>
        <w:rPr>
          <w:rFonts w:ascii="Arial" w:hAnsi="Arial" w:cs="Arial"/>
          <w:bCs/>
          <w:iCs/>
          <w:sz w:val="20"/>
          <w:szCs w:val="20"/>
          <w:lang w:val="es-MX"/>
        </w:rPr>
      </w:pPr>
    </w:p>
    <w:p w14:paraId="5FF1D935" w14:textId="3B4644B3" w:rsidR="002F6FE4" w:rsidRPr="002F6FE4" w:rsidRDefault="002F6FE4" w:rsidP="002F6FE4">
      <w:pPr>
        <w:spacing w:before="20"/>
        <w:ind w:left="567" w:right="332"/>
        <w:jc w:val="both"/>
        <w:rPr>
          <w:rFonts w:ascii="Arial" w:hAnsi="Arial" w:cs="Arial"/>
          <w:bCs/>
          <w:iCs/>
          <w:sz w:val="20"/>
          <w:szCs w:val="20"/>
          <w:lang w:val="es-MX"/>
        </w:rPr>
      </w:pPr>
      <w:r w:rsidRPr="002F6FE4">
        <w:rPr>
          <w:rFonts w:ascii="Arial" w:hAnsi="Arial" w:cs="Arial"/>
          <w:b/>
          <w:bCs/>
          <w:iCs/>
          <w:sz w:val="20"/>
          <w:szCs w:val="20"/>
          <w:lang w:val="es-MX"/>
        </w:rPr>
        <w:t xml:space="preserve">SÉPTIMO.- </w:t>
      </w:r>
      <w:r w:rsidRPr="002F6FE4">
        <w:rPr>
          <w:rFonts w:ascii="Arial" w:hAnsi="Arial" w:cs="Arial"/>
          <w:bCs/>
          <w:iCs/>
          <w:sz w:val="20"/>
          <w:szCs w:val="20"/>
          <w:lang w:val="es-MX"/>
        </w:rPr>
        <w:t xml:space="preserve">Con fundamento en el artículo 35 del Reglamento de Establecimientos Comerciales, Industriales y de Servicios del Municipio de Oaxaca de Juárez, se advierte que los comerciantes tienen prohibido expender bebidas alcohólicas en envase abierto o al copeo; expender bebidas alcohólicas a personas menores de 18 años, a aquellas en evidente estado de ebriedad o bajo el influjo de alguna droga, a aquellas que aporten armas, que vistan uniformes escolares o de corporaciones militares o policiacas; expender bebidas alcohólicas que no cuenten con la debida autorización de las autoridades hacendarias y de salud para su venta y consumo; alterar el giro </w:t>
      </w:r>
      <w:r w:rsidRPr="002F6FE4">
        <w:rPr>
          <w:rFonts w:ascii="Arial" w:hAnsi="Arial" w:cs="Arial"/>
          <w:bCs/>
          <w:iCs/>
          <w:sz w:val="20"/>
          <w:szCs w:val="20"/>
          <w:lang w:val="es-MX"/>
        </w:rPr>
        <w:lastRenderedPageBreak/>
        <w:t>comercial que se les otorgo en su licencia o permiso provisional y arrendar o subarrendar la licencia a terceros.</w:t>
      </w:r>
    </w:p>
    <w:p w14:paraId="5C26AB55" w14:textId="77777777" w:rsidR="002F6FE4" w:rsidRPr="002F6FE4" w:rsidRDefault="002F6FE4" w:rsidP="002F6FE4">
      <w:pPr>
        <w:spacing w:before="20"/>
        <w:ind w:left="567" w:right="332"/>
        <w:jc w:val="both"/>
        <w:rPr>
          <w:rFonts w:ascii="Arial" w:hAnsi="Arial" w:cs="Arial"/>
          <w:b/>
          <w:bCs/>
          <w:iCs/>
          <w:sz w:val="20"/>
          <w:szCs w:val="20"/>
          <w:lang w:val="es-MX"/>
        </w:rPr>
      </w:pPr>
    </w:p>
    <w:p w14:paraId="0A288010" w14:textId="234A6114" w:rsidR="00A6041C" w:rsidRPr="00311C2A" w:rsidRDefault="002F6FE4" w:rsidP="002F6FE4">
      <w:pPr>
        <w:spacing w:before="20"/>
        <w:ind w:left="567" w:right="332"/>
        <w:jc w:val="both"/>
        <w:rPr>
          <w:rFonts w:ascii="Arial" w:hAnsi="Arial" w:cs="Arial"/>
          <w:bCs/>
          <w:iCs/>
          <w:sz w:val="20"/>
          <w:szCs w:val="20"/>
          <w:lang w:val="es-MX"/>
        </w:rPr>
      </w:pPr>
      <w:r w:rsidRPr="002F6FE4">
        <w:rPr>
          <w:rFonts w:ascii="Arial" w:hAnsi="Arial" w:cs="Arial"/>
          <w:b/>
          <w:bCs/>
          <w:iCs/>
          <w:sz w:val="20"/>
          <w:szCs w:val="20"/>
          <w:lang w:val="es-MX"/>
        </w:rPr>
        <w:t xml:space="preserve">OCTAVO.- </w:t>
      </w:r>
      <w:r w:rsidRPr="002F6FE4">
        <w:rPr>
          <w:rFonts w:ascii="Arial" w:hAnsi="Arial" w:cs="Arial"/>
          <w:bCs/>
          <w:iCs/>
          <w:sz w:val="20"/>
          <w:szCs w:val="20"/>
          <w:lang w:val="es-MX"/>
        </w:rPr>
        <w:t>Con fundamento en el artículo 130 del Reglamento de Establecimientos Comerciales, Industriales y de Servicios del Municipio de Oaxaca de Juárez, se advierte que los documentos expedidos por la autoridad municipal relativos a establecimientos comerciales no conceden al comerciante establecido derechos permanentes ni definitivos, en tal virtud la autoridad podrá, en cualquier momento, decretar su cancelación cuando exista contravención al Reglamento o a otras disposiciones legales.</w:t>
      </w:r>
    </w:p>
    <w:p w14:paraId="0D711F3D" w14:textId="77777777" w:rsidR="00A6041C" w:rsidRPr="00311C2A" w:rsidRDefault="00A6041C" w:rsidP="002F6FE4">
      <w:pPr>
        <w:spacing w:before="20"/>
        <w:ind w:left="567" w:right="332"/>
        <w:jc w:val="both"/>
        <w:rPr>
          <w:rFonts w:ascii="Arial" w:hAnsi="Arial" w:cs="Arial"/>
          <w:bCs/>
          <w:iCs/>
          <w:sz w:val="20"/>
          <w:szCs w:val="20"/>
          <w:lang w:val="es-MX"/>
        </w:rPr>
      </w:pPr>
    </w:p>
    <w:p w14:paraId="11107F71" w14:textId="433AB2F6" w:rsidR="00481227" w:rsidRPr="00311C2A" w:rsidRDefault="00A6041C" w:rsidP="00481227">
      <w:pPr>
        <w:spacing w:before="20"/>
        <w:ind w:left="567" w:right="332"/>
        <w:jc w:val="both"/>
        <w:rPr>
          <w:rFonts w:ascii="Arial" w:hAnsi="Arial" w:cs="Arial"/>
          <w:bCs/>
          <w:iCs/>
          <w:sz w:val="20"/>
          <w:szCs w:val="20"/>
          <w:lang w:val="es-MX"/>
        </w:rPr>
      </w:pPr>
      <w:r w:rsidRPr="00311C2A">
        <w:rPr>
          <w:rFonts w:ascii="Arial" w:hAnsi="Arial" w:cs="Arial"/>
          <w:b/>
          <w:bCs/>
          <w:iCs/>
          <w:sz w:val="20"/>
          <w:szCs w:val="20"/>
          <w:lang w:val="es-MX"/>
        </w:rPr>
        <w:t xml:space="preserve">NOVENO.- </w:t>
      </w:r>
      <w:r w:rsidRPr="00311C2A">
        <w:rPr>
          <w:rFonts w:ascii="Arial" w:hAnsi="Arial" w:cs="Arial"/>
          <w:bCs/>
          <w:iCs/>
          <w:sz w:val="20"/>
          <w:szCs w:val="20"/>
          <w:lang w:val="es-MX"/>
        </w:rPr>
        <w:t>Con fundamento en los artículos 23 y 25 fracción III del Reglamento de Establecimientos Comerciales, Industriales y de Servicios del Municipio de Oaxaca de Juárez se advierte que tiene prohibido tener, contar o reproducir música en vivo cualquiera que sea su característica o género; instalar y utilizar equipos de sonido dirigidos o no hacia la vía; causar molestias a los vecinos con vibración, sonidos o música, ya sea viva o grabada, a volumen más</w:t>
      </w:r>
      <w:r w:rsidR="00481227" w:rsidRPr="00311C2A">
        <w:rPr>
          <w:rFonts w:ascii="Arial" w:eastAsia="Arial" w:hAnsi="Arial" w:cs="Arial"/>
          <w:sz w:val="20"/>
          <w:szCs w:val="20"/>
          <w:lang w:val="es-MX"/>
        </w:rPr>
        <w:t xml:space="preserve"> </w:t>
      </w:r>
      <w:r w:rsidR="00481227" w:rsidRPr="00311C2A">
        <w:rPr>
          <w:rFonts w:ascii="Arial" w:hAnsi="Arial" w:cs="Arial"/>
          <w:bCs/>
          <w:iCs/>
          <w:sz w:val="20"/>
          <w:szCs w:val="20"/>
          <w:lang w:val="es-MX"/>
        </w:rPr>
        <w:t>molestias a los vecinos con vibración, sonidos o música, ya sea viva o grabada, a volumen más alto del permitido en las normas oficiales mexicanas aplicables y fuera de los horarios permitidos, toda vez que no es factible por la zona donde se ubica.</w:t>
      </w:r>
    </w:p>
    <w:p w14:paraId="40F5BEA2" w14:textId="77777777" w:rsidR="00481227" w:rsidRPr="00481227" w:rsidRDefault="00481227" w:rsidP="00481227">
      <w:pPr>
        <w:spacing w:before="20"/>
        <w:ind w:left="567" w:right="332"/>
        <w:jc w:val="both"/>
        <w:rPr>
          <w:rFonts w:ascii="Arial" w:hAnsi="Arial" w:cs="Arial"/>
          <w:bCs/>
          <w:iCs/>
          <w:sz w:val="20"/>
          <w:szCs w:val="20"/>
          <w:lang w:val="es-MX"/>
        </w:rPr>
      </w:pPr>
    </w:p>
    <w:p w14:paraId="2E9F299D" w14:textId="4A3B3B03" w:rsidR="00481227" w:rsidRPr="00481227" w:rsidRDefault="00481227" w:rsidP="00481227">
      <w:pPr>
        <w:spacing w:before="20"/>
        <w:ind w:left="567" w:right="332"/>
        <w:jc w:val="both"/>
        <w:rPr>
          <w:rFonts w:ascii="Arial" w:hAnsi="Arial" w:cs="Arial"/>
          <w:b/>
          <w:bCs/>
          <w:iCs/>
          <w:sz w:val="20"/>
          <w:szCs w:val="20"/>
          <w:lang w:val="es-MX"/>
        </w:rPr>
      </w:pPr>
      <w:r w:rsidRPr="00481227">
        <w:rPr>
          <w:rFonts w:ascii="Arial" w:hAnsi="Arial" w:cs="Arial"/>
          <w:b/>
          <w:bCs/>
          <w:iCs/>
          <w:sz w:val="20"/>
          <w:szCs w:val="20"/>
          <w:lang w:val="es-MX"/>
        </w:rPr>
        <w:t xml:space="preserve">DÉCIMO.- </w:t>
      </w:r>
      <w:r w:rsidRPr="00481227">
        <w:rPr>
          <w:rFonts w:ascii="Arial" w:hAnsi="Arial" w:cs="Arial"/>
          <w:bCs/>
          <w:iCs/>
          <w:sz w:val="20"/>
          <w:szCs w:val="20"/>
          <w:lang w:val="es-MX"/>
        </w:rPr>
        <w:t>Remítase dicho acuerdo al Secretario del Honorable Ayuntamiento de Oaxaca de Juárez, para que por su conducto le dé el trámite correspondiente.</w:t>
      </w:r>
    </w:p>
    <w:p w14:paraId="2B0C40EE" w14:textId="77777777" w:rsidR="00481227" w:rsidRPr="00481227" w:rsidRDefault="00481227" w:rsidP="00481227">
      <w:pPr>
        <w:spacing w:before="20"/>
        <w:ind w:left="567" w:right="332"/>
        <w:jc w:val="both"/>
        <w:rPr>
          <w:rFonts w:ascii="Arial" w:hAnsi="Arial" w:cs="Arial"/>
          <w:b/>
          <w:bCs/>
          <w:iCs/>
          <w:sz w:val="20"/>
          <w:szCs w:val="20"/>
          <w:lang w:val="es-MX"/>
        </w:rPr>
      </w:pPr>
    </w:p>
    <w:p w14:paraId="1023BC96" w14:textId="6FD37156" w:rsidR="00481227" w:rsidRPr="00481227" w:rsidRDefault="00481227" w:rsidP="00481227">
      <w:pPr>
        <w:spacing w:before="20"/>
        <w:ind w:left="567" w:right="332"/>
        <w:jc w:val="both"/>
        <w:rPr>
          <w:rFonts w:ascii="Arial" w:hAnsi="Arial" w:cs="Arial"/>
          <w:bCs/>
          <w:iCs/>
          <w:sz w:val="20"/>
          <w:szCs w:val="20"/>
          <w:lang w:val="es-MX"/>
        </w:rPr>
      </w:pPr>
      <w:r w:rsidRPr="00481227">
        <w:rPr>
          <w:rFonts w:ascii="Arial" w:hAnsi="Arial" w:cs="Arial"/>
          <w:b/>
          <w:bCs/>
          <w:iCs/>
          <w:sz w:val="20"/>
          <w:szCs w:val="20"/>
          <w:lang w:val="es-MX"/>
        </w:rPr>
        <w:t>DÉCIMO PRIMERO.-</w:t>
      </w:r>
      <w:r w:rsidRPr="00481227">
        <w:rPr>
          <w:rFonts w:ascii="Arial" w:hAnsi="Arial" w:cs="Arial"/>
          <w:bCs/>
          <w:iCs/>
          <w:sz w:val="20"/>
          <w:szCs w:val="20"/>
          <w:lang w:val="es-MX"/>
        </w:rPr>
        <w:t xml:space="preserve"> Notifíquese y cúmplase.</w:t>
      </w:r>
    </w:p>
    <w:p w14:paraId="46067CF7" w14:textId="77777777" w:rsidR="00481227" w:rsidRPr="00481227" w:rsidRDefault="00481227" w:rsidP="00481227">
      <w:pPr>
        <w:spacing w:before="20"/>
        <w:ind w:left="567" w:right="332"/>
        <w:jc w:val="both"/>
        <w:rPr>
          <w:rFonts w:ascii="Arial" w:hAnsi="Arial" w:cs="Arial"/>
          <w:bCs/>
          <w:iCs/>
          <w:sz w:val="20"/>
          <w:szCs w:val="20"/>
          <w:lang w:val="es-MX"/>
        </w:rPr>
      </w:pPr>
    </w:p>
    <w:p w14:paraId="2C694070" w14:textId="21974936" w:rsidR="00A90434" w:rsidRPr="00311C2A" w:rsidRDefault="00481227" w:rsidP="00481227">
      <w:pPr>
        <w:spacing w:before="20"/>
        <w:ind w:left="567" w:right="332"/>
        <w:jc w:val="both"/>
        <w:rPr>
          <w:rFonts w:ascii="Arial" w:hAnsi="Arial" w:cs="Arial"/>
          <w:bCs/>
          <w:iCs/>
          <w:sz w:val="20"/>
          <w:szCs w:val="20"/>
          <w:lang w:val="es-MX"/>
        </w:rPr>
      </w:pPr>
      <w:r w:rsidRPr="00481227">
        <w:rPr>
          <w:rFonts w:ascii="Arial" w:hAnsi="Arial" w:cs="Arial"/>
          <w:bCs/>
          <w:iCs/>
          <w:sz w:val="20"/>
          <w:szCs w:val="20"/>
          <w:lang w:val="es-MX"/>
        </w:rPr>
        <w:t xml:space="preserve">Así lo acordaron y resolvieron las concejales integrantes de la Comisión de Honestidad, Prosperidad Compartida y Gobierno Abierto del Honorable Ayuntamiento de Oaxaca de Juárez, quienes plasman su firma al calce y al margen en el presente dictamen que se expide en duplicado. </w:t>
      </w:r>
    </w:p>
    <w:p w14:paraId="2DEB25AE" w14:textId="77777777" w:rsidR="00A90434" w:rsidRPr="00311C2A" w:rsidRDefault="00A90434" w:rsidP="00481227">
      <w:pPr>
        <w:spacing w:before="20"/>
        <w:ind w:left="567" w:right="332"/>
        <w:jc w:val="both"/>
        <w:rPr>
          <w:rFonts w:ascii="Arial" w:hAnsi="Arial" w:cs="Arial"/>
          <w:bCs/>
          <w:iCs/>
          <w:sz w:val="20"/>
          <w:szCs w:val="20"/>
          <w:lang w:val="es-MX"/>
        </w:rPr>
      </w:pPr>
    </w:p>
    <w:p w14:paraId="6DB4580A" w14:textId="77777777" w:rsidR="005C0690" w:rsidRPr="00E62DFC" w:rsidRDefault="005C0690" w:rsidP="005C0690">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SIETE</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3AA27643" w14:textId="77777777" w:rsidR="005C0690" w:rsidRPr="00E62DFC" w:rsidRDefault="005C0690" w:rsidP="005C0690">
      <w:pPr>
        <w:spacing w:before="20"/>
        <w:ind w:left="567" w:right="332"/>
        <w:jc w:val="center"/>
        <w:rPr>
          <w:rFonts w:ascii="Arial" w:hAnsi="Arial" w:cs="Arial"/>
          <w:b/>
          <w:bCs/>
          <w:sz w:val="20"/>
          <w:szCs w:val="20"/>
        </w:rPr>
      </w:pPr>
    </w:p>
    <w:p w14:paraId="059FC149" w14:textId="77777777" w:rsidR="005C0690" w:rsidRPr="00E62DFC" w:rsidRDefault="005C0690" w:rsidP="005C0690">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CC6B1EF" w14:textId="77777777" w:rsidR="005C0690" w:rsidRPr="00E62DFC" w:rsidRDefault="005C0690" w:rsidP="005C0690">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DA5024D" w14:textId="77777777" w:rsidR="005C0690" w:rsidRPr="00E62DFC" w:rsidRDefault="005C0690" w:rsidP="005C0690">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4E563411" w14:textId="77777777" w:rsidR="005C0690" w:rsidRPr="00E62DFC" w:rsidRDefault="005C0690" w:rsidP="005C0690">
      <w:pPr>
        <w:spacing w:before="20"/>
        <w:ind w:left="567" w:right="332"/>
        <w:jc w:val="center"/>
        <w:rPr>
          <w:rFonts w:ascii="Arial" w:hAnsi="Arial" w:cs="Arial"/>
          <w:b/>
          <w:bCs/>
          <w:sz w:val="20"/>
          <w:szCs w:val="20"/>
        </w:rPr>
      </w:pPr>
    </w:p>
    <w:p w14:paraId="5C183FD3" w14:textId="77777777" w:rsidR="005C0690" w:rsidRPr="00E62DFC" w:rsidRDefault="005C0690" w:rsidP="005C0690">
      <w:pPr>
        <w:spacing w:before="20"/>
        <w:ind w:left="567" w:right="332"/>
        <w:jc w:val="center"/>
        <w:rPr>
          <w:rFonts w:ascii="Arial" w:hAnsi="Arial" w:cs="Arial"/>
          <w:b/>
          <w:bCs/>
          <w:sz w:val="20"/>
          <w:szCs w:val="20"/>
        </w:rPr>
      </w:pPr>
    </w:p>
    <w:p w14:paraId="29555EB7" w14:textId="77777777" w:rsidR="005C0690" w:rsidRPr="00E62DFC" w:rsidRDefault="005C0690" w:rsidP="005C0690">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4B1F5CE2" w14:textId="77777777" w:rsidR="005C0690" w:rsidRPr="00E62DFC" w:rsidRDefault="005C0690" w:rsidP="005C0690">
      <w:pPr>
        <w:spacing w:before="20"/>
        <w:ind w:left="567" w:right="332"/>
        <w:jc w:val="center"/>
        <w:rPr>
          <w:rFonts w:ascii="Arial" w:hAnsi="Arial" w:cs="Arial"/>
          <w:b/>
          <w:bCs/>
          <w:sz w:val="20"/>
          <w:szCs w:val="20"/>
        </w:rPr>
      </w:pPr>
    </w:p>
    <w:p w14:paraId="0D3B321B" w14:textId="77777777" w:rsidR="005C0690" w:rsidRPr="00E62DFC" w:rsidRDefault="005C0690" w:rsidP="005C0690">
      <w:pPr>
        <w:spacing w:before="20"/>
        <w:ind w:left="567" w:right="332"/>
        <w:jc w:val="center"/>
        <w:rPr>
          <w:rFonts w:ascii="Arial" w:hAnsi="Arial" w:cs="Arial"/>
          <w:b/>
          <w:bCs/>
          <w:sz w:val="20"/>
          <w:szCs w:val="20"/>
        </w:rPr>
      </w:pPr>
    </w:p>
    <w:p w14:paraId="32FDEDC8" w14:textId="77777777" w:rsidR="005C0690" w:rsidRPr="00E62DFC" w:rsidRDefault="005C0690" w:rsidP="005C0690">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297DF6E" w14:textId="77777777" w:rsidR="005C0690" w:rsidRPr="00E62DFC" w:rsidRDefault="005C0690" w:rsidP="005C0690">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27636DA2" w14:textId="77777777" w:rsidR="005C0690" w:rsidRPr="00E62DFC" w:rsidRDefault="005C0690" w:rsidP="005C0690">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2C719E32" w14:textId="77777777" w:rsidR="005C0690" w:rsidRPr="00E62DFC" w:rsidRDefault="005C0690" w:rsidP="005C0690">
      <w:pPr>
        <w:spacing w:before="20"/>
        <w:ind w:left="567" w:right="332"/>
        <w:jc w:val="center"/>
        <w:rPr>
          <w:rFonts w:ascii="Arial" w:hAnsi="Arial" w:cs="Arial"/>
          <w:b/>
          <w:bCs/>
          <w:sz w:val="20"/>
          <w:szCs w:val="20"/>
        </w:rPr>
      </w:pPr>
    </w:p>
    <w:p w14:paraId="1DCE9C70" w14:textId="77777777" w:rsidR="005C0690" w:rsidRPr="00E62DFC" w:rsidRDefault="005C0690" w:rsidP="005C0690">
      <w:pPr>
        <w:spacing w:before="20"/>
        <w:ind w:left="567" w:right="332"/>
        <w:jc w:val="center"/>
        <w:rPr>
          <w:rFonts w:ascii="Arial" w:hAnsi="Arial" w:cs="Arial"/>
          <w:b/>
          <w:bCs/>
          <w:sz w:val="20"/>
          <w:szCs w:val="20"/>
        </w:rPr>
      </w:pPr>
    </w:p>
    <w:p w14:paraId="1A5437FA" w14:textId="77777777" w:rsidR="005C0690" w:rsidRPr="00E62DFC" w:rsidRDefault="005C0690" w:rsidP="005C0690">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633EE154" w14:textId="77777777" w:rsidR="00F2156D" w:rsidRDefault="00F2156D" w:rsidP="00311C2A">
      <w:pPr>
        <w:spacing w:before="20"/>
        <w:ind w:left="567" w:right="332"/>
        <w:jc w:val="center"/>
        <w:rPr>
          <w:rFonts w:ascii="Arial" w:hAnsi="Arial" w:cs="Arial"/>
          <w:b/>
          <w:bCs/>
          <w:iCs/>
          <w:sz w:val="20"/>
          <w:szCs w:val="20"/>
          <w:lang w:val="es-MX"/>
        </w:rPr>
      </w:pPr>
    </w:p>
    <w:p w14:paraId="71A1CBA9" w14:textId="670EF6B9" w:rsidR="00F2156D" w:rsidRDefault="00F2156D" w:rsidP="00311C2A">
      <w:pPr>
        <w:spacing w:before="20"/>
        <w:ind w:left="567" w:right="332"/>
        <w:jc w:val="center"/>
        <w:rPr>
          <w:rFonts w:ascii="Arial" w:hAnsi="Arial" w:cs="Arial"/>
          <w:b/>
          <w:bCs/>
          <w:iCs/>
          <w:sz w:val="20"/>
          <w:szCs w:val="20"/>
          <w:lang w:val="es-MX"/>
        </w:rPr>
      </w:pPr>
      <w:r>
        <w:rPr>
          <w:rFonts w:ascii="Arial" w:hAnsi="Arial"/>
          <w:b/>
          <w:noProof/>
          <w:lang w:val="es-MX" w:eastAsia="es-MX"/>
        </w:rPr>
        <w:drawing>
          <wp:inline distT="0" distB="0" distL="0" distR="0" wp14:anchorId="441BF970" wp14:editId="003D1C8D">
            <wp:extent cx="2712720" cy="23749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7FBE1CCE" w14:textId="77777777" w:rsidR="00E6184E" w:rsidRDefault="00E6184E" w:rsidP="00311C2A">
      <w:pPr>
        <w:spacing w:before="20"/>
        <w:ind w:left="567" w:right="332"/>
        <w:jc w:val="center"/>
        <w:rPr>
          <w:rFonts w:ascii="Arial" w:hAnsi="Arial" w:cs="Arial"/>
          <w:b/>
          <w:bCs/>
          <w:iCs/>
          <w:sz w:val="20"/>
          <w:szCs w:val="20"/>
          <w:lang w:val="es-MX"/>
        </w:rPr>
        <w:sectPr w:rsidR="00E6184E" w:rsidSect="00E6184E">
          <w:type w:val="continuous"/>
          <w:pgSz w:w="12240" w:h="15840"/>
          <w:pgMar w:top="720" w:right="720" w:bottom="720" w:left="720" w:header="1262" w:footer="1328" w:gutter="0"/>
          <w:cols w:num="2" w:space="0"/>
          <w:docGrid w:linePitch="299"/>
        </w:sectPr>
      </w:pPr>
    </w:p>
    <w:p w14:paraId="359BEDE7" w14:textId="45FC6BBD" w:rsidR="00DB3516" w:rsidRDefault="00DB3516" w:rsidP="00311C2A">
      <w:pPr>
        <w:spacing w:before="20"/>
        <w:ind w:left="567" w:right="332"/>
        <w:jc w:val="center"/>
        <w:rPr>
          <w:rFonts w:ascii="Arial" w:hAnsi="Arial" w:cs="Arial"/>
          <w:b/>
          <w:bCs/>
          <w:iCs/>
          <w:sz w:val="20"/>
          <w:szCs w:val="20"/>
          <w:lang w:val="es-MX"/>
        </w:rPr>
      </w:pPr>
    </w:p>
    <w:p w14:paraId="71D27DB9" w14:textId="77777777" w:rsidR="008D6174" w:rsidRDefault="008D6174" w:rsidP="00311C2A">
      <w:pPr>
        <w:spacing w:before="20"/>
        <w:ind w:left="567" w:right="332"/>
        <w:jc w:val="center"/>
        <w:rPr>
          <w:rFonts w:ascii="Arial" w:hAnsi="Arial" w:cs="Arial"/>
          <w:b/>
          <w:bCs/>
          <w:iCs/>
          <w:sz w:val="20"/>
          <w:szCs w:val="20"/>
          <w:lang w:val="es-MX"/>
        </w:rPr>
      </w:pPr>
    </w:p>
    <w:p w14:paraId="545A6456" w14:textId="77777777" w:rsidR="0069244F" w:rsidRDefault="0069244F" w:rsidP="00AB0AE0">
      <w:pPr>
        <w:spacing w:before="20"/>
        <w:ind w:left="567" w:right="332"/>
        <w:jc w:val="both"/>
        <w:rPr>
          <w:rFonts w:ascii="Arial" w:hAnsi="Arial" w:cs="Arial"/>
          <w:b/>
          <w:iCs/>
          <w:sz w:val="20"/>
          <w:szCs w:val="20"/>
        </w:rPr>
      </w:pPr>
    </w:p>
    <w:p w14:paraId="5AED65A6" w14:textId="77777777" w:rsidR="0069244F" w:rsidRDefault="0069244F" w:rsidP="00AB0AE0">
      <w:pPr>
        <w:spacing w:before="20"/>
        <w:ind w:left="567" w:right="332"/>
        <w:jc w:val="both"/>
        <w:rPr>
          <w:rFonts w:ascii="Arial" w:hAnsi="Arial" w:cs="Arial"/>
          <w:b/>
          <w:iCs/>
          <w:sz w:val="20"/>
          <w:szCs w:val="20"/>
        </w:rPr>
        <w:sectPr w:rsidR="0069244F" w:rsidSect="00DC0A26">
          <w:type w:val="continuous"/>
          <w:pgSz w:w="12240" w:h="15840"/>
          <w:pgMar w:top="720" w:right="720" w:bottom="720" w:left="720" w:header="1262" w:footer="1328" w:gutter="0"/>
          <w:cols w:space="119"/>
          <w:docGrid w:linePitch="299"/>
        </w:sectPr>
      </w:pPr>
    </w:p>
    <w:p w14:paraId="5F4FC72A" w14:textId="2AC822D7" w:rsidR="00AB0AE0" w:rsidRPr="00AB0AE0" w:rsidRDefault="00AB0AE0" w:rsidP="00AB0AE0">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12988933" w14:textId="77777777" w:rsidR="00AB0AE0" w:rsidRPr="00AB0AE0" w:rsidRDefault="00AB0AE0" w:rsidP="00AB0AE0">
      <w:pPr>
        <w:spacing w:before="20"/>
        <w:ind w:left="567" w:right="332"/>
        <w:jc w:val="both"/>
        <w:rPr>
          <w:rFonts w:ascii="Arial" w:hAnsi="Arial" w:cs="Arial"/>
          <w:iCs/>
          <w:sz w:val="20"/>
          <w:szCs w:val="20"/>
        </w:rPr>
      </w:pPr>
    </w:p>
    <w:p w14:paraId="00D4356F" w14:textId="5491164B" w:rsidR="00AB0AE0" w:rsidRPr="00AB0AE0" w:rsidRDefault="00AB0AE0" w:rsidP="00AB0AE0">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w:t>
      </w:r>
      <w:r w:rsidRPr="00AB0AE0">
        <w:rPr>
          <w:rFonts w:ascii="Arial" w:hAnsi="Arial" w:cs="Arial"/>
          <w:iCs/>
          <w:sz w:val="20"/>
          <w:szCs w:val="20"/>
        </w:rPr>
        <w:t xml:space="preserve">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Pr="00AB0AE0">
        <w:rPr>
          <w:rFonts w:ascii="Arial" w:hAnsi="Arial" w:cs="Arial"/>
          <w:b/>
          <w:iCs/>
          <w:sz w:val="20"/>
          <w:szCs w:val="20"/>
        </w:rPr>
        <w:t>siete</w:t>
      </w:r>
      <w:r w:rsidRPr="00AB0AE0">
        <w:rPr>
          <w:rFonts w:ascii="Arial" w:hAnsi="Arial" w:cs="Arial"/>
          <w:iCs/>
          <w:sz w:val="20"/>
          <w:szCs w:val="20"/>
        </w:rPr>
        <w:t xml:space="preserve"> </w:t>
      </w:r>
      <w:r w:rsidRPr="00AB0AE0">
        <w:rPr>
          <w:rFonts w:ascii="Arial" w:hAnsi="Arial" w:cs="Arial"/>
          <w:b/>
          <w:bCs/>
          <w:iCs/>
          <w:sz w:val="20"/>
          <w:szCs w:val="20"/>
        </w:rPr>
        <w:t>octubre de dos mil veinticinco</w:t>
      </w:r>
      <w:r w:rsidRPr="00AB0AE0">
        <w:rPr>
          <w:rFonts w:ascii="Arial" w:hAnsi="Arial" w:cs="Arial"/>
          <w:iCs/>
          <w:sz w:val="20"/>
          <w:szCs w:val="20"/>
        </w:rPr>
        <w:t>, tuvo a bien aprobar el siguiente:</w:t>
      </w:r>
    </w:p>
    <w:p w14:paraId="681296DF" w14:textId="77777777" w:rsidR="00AB0AE0" w:rsidRPr="00AB0AE0" w:rsidRDefault="00AB0AE0" w:rsidP="00AB0AE0">
      <w:pPr>
        <w:spacing w:before="20"/>
        <w:ind w:left="567" w:right="332"/>
        <w:jc w:val="both"/>
        <w:rPr>
          <w:rFonts w:ascii="Arial" w:hAnsi="Arial" w:cs="Arial"/>
          <w:iCs/>
          <w:sz w:val="20"/>
          <w:szCs w:val="20"/>
        </w:rPr>
      </w:pPr>
    </w:p>
    <w:p w14:paraId="2C32E805" w14:textId="31253FA8" w:rsidR="00AB0AE0" w:rsidRPr="00AB0AE0" w:rsidRDefault="00AB0AE0" w:rsidP="00AB0AE0">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 xml:space="preserve">DICTÁMEN </w:t>
      </w:r>
      <w:proofErr w:type="spellStart"/>
      <w:r w:rsidRPr="00AB0AE0">
        <w:rPr>
          <w:rFonts w:ascii="Arial" w:hAnsi="Arial" w:cs="Arial"/>
          <w:b/>
          <w:bCs/>
          <w:iCs/>
          <w:sz w:val="20"/>
          <w:szCs w:val="20"/>
          <w:lang w:val="es-ES_tradnl"/>
        </w:rPr>
        <w:t>CHPCyGA</w:t>
      </w:r>
      <w:proofErr w:type="spellEnd"/>
      <w:r w:rsidRPr="00AB0AE0">
        <w:rPr>
          <w:rFonts w:ascii="Arial" w:hAnsi="Arial" w:cs="Arial"/>
          <w:b/>
          <w:bCs/>
          <w:iCs/>
          <w:sz w:val="20"/>
          <w:szCs w:val="20"/>
          <w:lang w:val="es-ES_tradnl"/>
        </w:rPr>
        <w:t>/21</w:t>
      </w:r>
      <w:r w:rsidR="00E76643">
        <w:rPr>
          <w:rFonts w:ascii="Arial" w:hAnsi="Arial" w:cs="Arial"/>
          <w:b/>
          <w:bCs/>
          <w:iCs/>
          <w:sz w:val="20"/>
          <w:szCs w:val="20"/>
          <w:lang w:val="es-ES_tradnl"/>
        </w:rPr>
        <w:t>1</w:t>
      </w:r>
      <w:r w:rsidRPr="00AB0AE0">
        <w:rPr>
          <w:rFonts w:ascii="Arial" w:hAnsi="Arial" w:cs="Arial"/>
          <w:b/>
          <w:bCs/>
          <w:iCs/>
          <w:sz w:val="20"/>
          <w:szCs w:val="20"/>
          <w:lang w:val="es-ES_tradnl"/>
        </w:rPr>
        <w:t>/2025</w:t>
      </w:r>
    </w:p>
    <w:p w14:paraId="0E923E7F" w14:textId="37FBC230" w:rsidR="00DB3516" w:rsidRDefault="00AB0AE0" w:rsidP="00AB0AE0">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lang w:val="es-ES_tradnl"/>
        </w:rPr>
        <w:t>CONSIDERANDOS</w:t>
      </w:r>
    </w:p>
    <w:p w14:paraId="5C286C38" w14:textId="77777777" w:rsidR="004E2A20" w:rsidRDefault="004E2A20" w:rsidP="00AB0AE0">
      <w:pPr>
        <w:spacing w:before="20"/>
        <w:ind w:left="567" w:right="332"/>
        <w:jc w:val="center"/>
        <w:rPr>
          <w:rFonts w:ascii="Arial" w:hAnsi="Arial" w:cs="Arial"/>
          <w:b/>
          <w:bCs/>
          <w:iCs/>
          <w:sz w:val="20"/>
          <w:szCs w:val="20"/>
          <w:lang w:val="es-ES_tradnl"/>
        </w:rPr>
      </w:pPr>
    </w:p>
    <w:p w14:paraId="1F479010" w14:textId="045B5EBB" w:rsidR="004E2A20" w:rsidRPr="004E2A20" w:rsidRDefault="004E2A20" w:rsidP="00EB7A46">
      <w:pPr>
        <w:spacing w:before="20"/>
        <w:ind w:left="567" w:right="332"/>
        <w:jc w:val="both"/>
        <w:rPr>
          <w:rFonts w:ascii="Arial" w:hAnsi="Arial" w:cs="Arial"/>
          <w:iCs/>
          <w:sz w:val="20"/>
          <w:szCs w:val="20"/>
          <w:lang w:val="es-MX"/>
        </w:rPr>
      </w:pPr>
      <w:r w:rsidRPr="004E2A20">
        <w:rPr>
          <w:rFonts w:ascii="Arial" w:hAnsi="Arial" w:cs="Arial"/>
          <w:b/>
          <w:iCs/>
          <w:sz w:val="20"/>
          <w:szCs w:val="20"/>
          <w:lang w:val="es-MX"/>
        </w:rPr>
        <w:t>PRIMERO.-</w:t>
      </w:r>
      <w:r w:rsidRPr="004E2A20">
        <w:rPr>
          <w:rFonts w:ascii="Arial" w:hAnsi="Arial" w:cs="Arial"/>
          <w:iCs/>
          <w:sz w:val="20"/>
          <w:szCs w:val="20"/>
          <w:lang w:val="es-MX"/>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60, 61, 62, fracción III, 63, fracción II, 65, 67 y 76, fracción XVII del Bando de </w:t>
      </w:r>
      <w:r w:rsidRPr="004E2A20">
        <w:rPr>
          <w:rFonts w:ascii="Arial" w:hAnsi="Arial" w:cs="Arial"/>
          <w:iCs/>
          <w:sz w:val="20"/>
          <w:szCs w:val="20"/>
          <w:lang w:val="es-MX"/>
        </w:rPr>
        <w:lastRenderedPageBreak/>
        <w:t xml:space="preserve">Policía y Gobierno del Municipio de Oaxaca de Juárez, así como los artículos 4, 7, fracción VII, 72, 73 y 74 del Reglamento de Establecimientos Comerciales, Industriales y de Servicios del Municipio de Oaxaca de Juárez. </w:t>
      </w:r>
    </w:p>
    <w:p w14:paraId="176E7401" w14:textId="08E7FC2A" w:rsidR="004E2A20" w:rsidRPr="004E2A20" w:rsidRDefault="004E2A20" w:rsidP="004E2A20">
      <w:pPr>
        <w:spacing w:before="20"/>
        <w:ind w:left="567" w:right="332"/>
        <w:jc w:val="both"/>
        <w:rPr>
          <w:rFonts w:ascii="Arial" w:hAnsi="Arial" w:cs="Arial"/>
          <w:iCs/>
          <w:sz w:val="20"/>
          <w:szCs w:val="20"/>
          <w:lang w:val="es-MX"/>
        </w:rPr>
      </w:pPr>
      <w:r w:rsidRPr="004E2A20">
        <w:rPr>
          <w:rFonts w:ascii="Arial" w:hAnsi="Arial" w:cs="Arial"/>
          <w:iCs/>
          <w:sz w:val="20"/>
          <w:szCs w:val="20"/>
          <w:lang w:val="es-MX"/>
        </w:rPr>
        <w:t>El artículo 72 del Reglamento de Establecimientos Comerciales, Industriales y de Servicios del Municipio de Oaxaca de Juárez establece que “…Para el consumo o venta de bebidas alcohólicas por una sola ocasión en espectáculos, diversiones o eventos públicos que se realicen en lugares abiertos o cerrados, cualquiera que sea su horario, es necesario tener el permiso del Ayuntamiento previo dictamen de la Comisión…” , y el evento en estudio, se trata de un acto público que se realizará por una sola ocasión, por lo que se requiere dictamen previo emitido por esta Comisión para verificar que el solicitante cumpla con los requisitos establecidos en las disposiciones legales correspondientes.</w:t>
      </w:r>
    </w:p>
    <w:p w14:paraId="03651B11" w14:textId="77777777" w:rsidR="004E2A20" w:rsidRPr="004E2A20" w:rsidRDefault="004E2A20" w:rsidP="004E2A20">
      <w:pPr>
        <w:spacing w:before="20"/>
        <w:ind w:left="567" w:right="332"/>
        <w:jc w:val="both"/>
        <w:rPr>
          <w:rFonts w:ascii="Arial" w:hAnsi="Arial" w:cs="Arial"/>
          <w:iCs/>
          <w:sz w:val="20"/>
          <w:szCs w:val="20"/>
          <w:lang w:val="es-MX"/>
        </w:rPr>
      </w:pPr>
    </w:p>
    <w:p w14:paraId="6232DAD4" w14:textId="58CC0057" w:rsidR="004E2A20" w:rsidRDefault="004E2A20" w:rsidP="004E2A20">
      <w:pPr>
        <w:spacing w:before="20"/>
        <w:ind w:left="567" w:right="332"/>
        <w:jc w:val="both"/>
        <w:rPr>
          <w:rFonts w:ascii="Arial" w:hAnsi="Arial" w:cs="Arial"/>
          <w:iCs/>
          <w:sz w:val="20"/>
          <w:szCs w:val="20"/>
          <w:lang w:val="es-MX"/>
        </w:rPr>
      </w:pPr>
      <w:r w:rsidRPr="004E2A20">
        <w:rPr>
          <w:rFonts w:ascii="Arial" w:hAnsi="Arial" w:cs="Arial"/>
          <w:b/>
          <w:iCs/>
          <w:sz w:val="20"/>
          <w:szCs w:val="20"/>
          <w:lang w:val="es-MX"/>
        </w:rPr>
        <w:t>SEGUNDO.-</w:t>
      </w:r>
      <w:r w:rsidRPr="004E2A20">
        <w:rPr>
          <w:rFonts w:ascii="Arial" w:hAnsi="Arial" w:cs="Arial"/>
          <w:iCs/>
          <w:sz w:val="20"/>
          <w:szCs w:val="20"/>
          <w:lang w:val="es-MX"/>
        </w:rPr>
        <w:t xml:space="preserve"> El artículo 73 del citado Reglamento, establece los requisitos que deben cumplir los solicitantes para obtener el permiso para la venta de bebidas alcohólicas por una sola ocasión. Esta Comisión de Honestidad, Prosperidad Compartida y Gobierno Abierto, revisó el expediente y verificó el cumplimiento de los mismos, observándose lo siguiente:</w:t>
      </w:r>
    </w:p>
    <w:p w14:paraId="1383F04A" w14:textId="77777777" w:rsidR="00BC7F37" w:rsidRDefault="00BC7F37" w:rsidP="004E2A20">
      <w:pPr>
        <w:spacing w:before="20"/>
        <w:ind w:left="567" w:right="332"/>
        <w:jc w:val="both"/>
        <w:rPr>
          <w:rFonts w:ascii="Arial" w:hAnsi="Arial" w:cs="Arial"/>
          <w:iCs/>
          <w:sz w:val="20"/>
          <w:szCs w:val="20"/>
          <w:lang w:val="es-MX"/>
        </w:rPr>
      </w:pPr>
    </w:p>
    <w:p w14:paraId="74891801" w14:textId="3DBE02C0" w:rsidR="00BC7F37" w:rsidRPr="00BC7F37" w:rsidRDefault="00BC7F37" w:rsidP="00BC7F37">
      <w:pPr>
        <w:spacing w:before="20"/>
        <w:ind w:left="567" w:right="332"/>
        <w:jc w:val="both"/>
        <w:rPr>
          <w:rFonts w:ascii="Arial" w:hAnsi="Arial" w:cs="Arial"/>
          <w:iCs/>
          <w:sz w:val="20"/>
          <w:szCs w:val="20"/>
          <w:lang w:val="es-MX"/>
        </w:rPr>
      </w:pPr>
      <w:r w:rsidRPr="00BC7F37">
        <w:rPr>
          <w:rFonts w:ascii="Arial" w:hAnsi="Arial" w:cs="Arial"/>
          <w:iCs/>
          <w:sz w:val="20"/>
          <w:szCs w:val="20"/>
          <w:lang w:val="es-MX"/>
        </w:rPr>
        <w:t>1.-</w:t>
      </w:r>
      <w:r>
        <w:rPr>
          <w:rFonts w:ascii="Arial" w:hAnsi="Arial" w:cs="Arial"/>
          <w:iCs/>
          <w:sz w:val="20"/>
          <w:szCs w:val="20"/>
          <w:lang w:val="es-MX"/>
        </w:rPr>
        <w:t xml:space="preserve"> </w:t>
      </w:r>
      <w:r w:rsidRPr="00BC7F37">
        <w:rPr>
          <w:rFonts w:ascii="Arial" w:hAnsi="Arial" w:cs="Arial"/>
          <w:iCs/>
          <w:sz w:val="20"/>
          <w:szCs w:val="20"/>
          <w:lang w:val="es-MX"/>
        </w:rPr>
        <w:t xml:space="preserve">Solicitud. </w:t>
      </w:r>
    </w:p>
    <w:p w14:paraId="7F42A55B" w14:textId="5298B841" w:rsidR="00BC7F37" w:rsidRPr="00BC7F37" w:rsidRDefault="00BC7F37" w:rsidP="00EB7A46">
      <w:pPr>
        <w:spacing w:before="20"/>
        <w:ind w:left="567" w:right="332"/>
        <w:jc w:val="both"/>
        <w:rPr>
          <w:rFonts w:ascii="Arial" w:hAnsi="Arial" w:cs="Arial"/>
          <w:iCs/>
          <w:sz w:val="20"/>
          <w:szCs w:val="20"/>
          <w:lang w:val="es-MX"/>
        </w:rPr>
      </w:pPr>
      <w:r w:rsidRPr="00BC7F37">
        <w:rPr>
          <w:rFonts w:ascii="Arial" w:hAnsi="Arial" w:cs="Arial"/>
          <w:iCs/>
          <w:sz w:val="20"/>
          <w:szCs w:val="20"/>
          <w:lang w:val="es-MX"/>
        </w:rPr>
        <w:t xml:space="preserve">En el expediente obra solicitud suscrita por el promovente en el que indica el nombre completo del solicitante, domicilio particular actual, tipo de evento, fecha y lugar en que se llevará a cabo, hora del evento y el horario de la venta de bebidas alcohólicas.    </w:t>
      </w:r>
    </w:p>
    <w:p w14:paraId="3ACE8BCB" w14:textId="77777777" w:rsidR="00BC7F37" w:rsidRPr="00BC7F37" w:rsidRDefault="00BC7F37" w:rsidP="00BC7F37">
      <w:pPr>
        <w:spacing w:before="20"/>
        <w:ind w:left="567" w:right="332"/>
        <w:jc w:val="both"/>
        <w:rPr>
          <w:rFonts w:ascii="Arial" w:hAnsi="Arial" w:cs="Arial"/>
          <w:iCs/>
          <w:sz w:val="20"/>
          <w:szCs w:val="20"/>
          <w:lang w:val="es-MX"/>
        </w:rPr>
      </w:pPr>
      <w:r w:rsidRPr="00BC7F37">
        <w:rPr>
          <w:rFonts w:ascii="Arial" w:hAnsi="Arial" w:cs="Arial"/>
          <w:iCs/>
          <w:sz w:val="20"/>
          <w:szCs w:val="20"/>
          <w:lang w:val="es-MX"/>
        </w:rPr>
        <w:t xml:space="preserve">2.- Permiso para realizar el espectáculo. </w:t>
      </w:r>
    </w:p>
    <w:p w14:paraId="456A6E93" w14:textId="64A071EC" w:rsidR="00BC7F37" w:rsidRPr="00BC7F37" w:rsidRDefault="00BC7F37" w:rsidP="00CE1BA7">
      <w:pPr>
        <w:spacing w:before="20"/>
        <w:ind w:left="567" w:right="332"/>
        <w:jc w:val="both"/>
        <w:rPr>
          <w:rFonts w:ascii="Arial" w:hAnsi="Arial" w:cs="Arial"/>
          <w:iCs/>
          <w:sz w:val="20"/>
          <w:szCs w:val="20"/>
          <w:lang w:val="es-MX"/>
        </w:rPr>
      </w:pPr>
      <w:r w:rsidRPr="00BC7F37">
        <w:rPr>
          <w:rFonts w:ascii="Arial" w:hAnsi="Arial" w:cs="Arial"/>
          <w:iCs/>
          <w:sz w:val="20"/>
          <w:szCs w:val="20"/>
          <w:lang w:val="es-MX"/>
        </w:rPr>
        <w:t xml:space="preserve">El C. DAVID NICOLÁS VÁSQUEZ CLAVEL presentó solicitud del espectáculo, la cual fue turnada a la Comisión de Servicios Vecinales, Espectáculos y Transparencia del Municipio de Oaxaca de Juárez para su resolución, misma que otorgó permiso para el evento a través del dictamen número </w:t>
      </w:r>
      <w:proofErr w:type="spellStart"/>
      <w:r w:rsidRPr="00BC7F37">
        <w:rPr>
          <w:rFonts w:ascii="Arial" w:hAnsi="Arial" w:cs="Arial"/>
          <w:iCs/>
          <w:sz w:val="20"/>
          <w:szCs w:val="20"/>
          <w:lang w:val="es-MX"/>
        </w:rPr>
        <w:t>CSVEyT</w:t>
      </w:r>
      <w:proofErr w:type="spellEnd"/>
      <w:r w:rsidRPr="00BC7F37">
        <w:rPr>
          <w:rFonts w:ascii="Arial" w:hAnsi="Arial" w:cs="Arial"/>
          <w:iCs/>
          <w:sz w:val="20"/>
          <w:szCs w:val="20"/>
          <w:lang w:val="es-MX"/>
        </w:rPr>
        <w:t xml:space="preserve">/768/2025, de fecha tres de septiembre del año en curso. </w:t>
      </w:r>
    </w:p>
    <w:p w14:paraId="1F20E5C8" w14:textId="04D7B142" w:rsidR="00BC7F37" w:rsidRPr="00BC7F37" w:rsidRDefault="00BC7F37" w:rsidP="00CE1BA7">
      <w:pPr>
        <w:spacing w:before="20"/>
        <w:ind w:left="567" w:right="332"/>
        <w:jc w:val="both"/>
        <w:rPr>
          <w:rFonts w:ascii="Arial" w:hAnsi="Arial" w:cs="Arial"/>
          <w:iCs/>
          <w:sz w:val="20"/>
          <w:szCs w:val="20"/>
          <w:lang w:val="es-MX"/>
        </w:rPr>
      </w:pPr>
      <w:r w:rsidRPr="00BC7F37">
        <w:rPr>
          <w:rFonts w:ascii="Arial" w:hAnsi="Arial" w:cs="Arial"/>
          <w:iCs/>
          <w:sz w:val="20"/>
          <w:szCs w:val="20"/>
          <w:lang w:val="es-MX"/>
        </w:rPr>
        <w:t xml:space="preserve">Ahora bien, la autorización de la Comisión de Servicios Vecinales, Espectáculos y Transparencia del Municipio de Oaxaca de Juárez, está condicionada al cumplimiento de los requerimientos establecidos en el dictamen número </w:t>
      </w:r>
      <w:proofErr w:type="spellStart"/>
      <w:r w:rsidRPr="00BC7F37">
        <w:rPr>
          <w:rFonts w:ascii="Arial" w:hAnsi="Arial" w:cs="Arial"/>
          <w:iCs/>
          <w:sz w:val="20"/>
          <w:szCs w:val="20"/>
          <w:lang w:val="es-MX"/>
        </w:rPr>
        <w:t>CSVEyT</w:t>
      </w:r>
      <w:proofErr w:type="spellEnd"/>
      <w:r w:rsidRPr="00BC7F37">
        <w:rPr>
          <w:rFonts w:ascii="Arial" w:hAnsi="Arial" w:cs="Arial"/>
          <w:iCs/>
          <w:sz w:val="20"/>
          <w:szCs w:val="20"/>
          <w:lang w:val="es-MX"/>
        </w:rPr>
        <w:t>/768/2025, tal y como lo establece el procedimiento del Reglamento de Espectáculos y Diversiones del Municipio de Oaxaca de Juárez.</w:t>
      </w:r>
    </w:p>
    <w:p w14:paraId="677BFE1C" w14:textId="22E0D36D" w:rsidR="00C73487" w:rsidRPr="00C73487" w:rsidRDefault="00C73487" w:rsidP="00CE1BA7">
      <w:pPr>
        <w:spacing w:before="20"/>
        <w:ind w:left="567" w:right="332"/>
        <w:jc w:val="both"/>
        <w:rPr>
          <w:rFonts w:ascii="Arial" w:hAnsi="Arial" w:cs="Arial"/>
          <w:iCs/>
          <w:sz w:val="20"/>
          <w:szCs w:val="20"/>
          <w:lang w:val="es-MX"/>
        </w:rPr>
      </w:pPr>
      <w:r w:rsidRPr="00C73487">
        <w:rPr>
          <w:rFonts w:ascii="Arial" w:hAnsi="Arial" w:cs="Arial"/>
          <w:iCs/>
          <w:sz w:val="20"/>
          <w:szCs w:val="20"/>
          <w:lang w:val="es-MX"/>
        </w:rPr>
        <w:t xml:space="preserve">Es por ello que se analiza la solicitud de permiso para el consumo de bebidas alcohólicas en </w:t>
      </w:r>
      <w:r w:rsidRPr="00C73487">
        <w:rPr>
          <w:rFonts w:ascii="Arial" w:hAnsi="Arial" w:cs="Arial"/>
          <w:iCs/>
          <w:sz w:val="20"/>
          <w:szCs w:val="20"/>
          <w:lang w:val="es-MX"/>
        </w:rPr>
        <w:t xml:space="preserve">espectáculos y así poder emitir un dictamen que permita conocer al Honorable Cabildo y poder brindarle respuesta al peticionario. </w:t>
      </w:r>
    </w:p>
    <w:p w14:paraId="1AD070E2" w14:textId="77777777" w:rsidR="00C73487" w:rsidRPr="00C73487" w:rsidRDefault="00C73487" w:rsidP="00C73487">
      <w:pPr>
        <w:spacing w:before="20"/>
        <w:ind w:left="567" w:right="332"/>
        <w:jc w:val="both"/>
        <w:rPr>
          <w:rFonts w:ascii="Arial" w:hAnsi="Arial" w:cs="Arial"/>
          <w:iCs/>
          <w:sz w:val="20"/>
          <w:szCs w:val="20"/>
          <w:lang w:val="es-MX"/>
        </w:rPr>
      </w:pPr>
      <w:r w:rsidRPr="00C73487">
        <w:rPr>
          <w:rFonts w:ascii="Arial" w:hAnsi="Arial" w:cs="Arial"/>
          <w:iCs/>
          <w:sz w:val="20"/>
          <w:szCs w:val="20"/>
          <w:lang w:val="es-MX"/>
        </w:rPr>
        <w:t xml:space="preserve">Toda vez que la solicitud ha cumplido con los requisitos establecidos en el Reglamento de Establecimientos Comerciales, Industriales y de Servicios del Municipio de Oaxaca de Juárez, se propone que se otorgue autorización para la venta de bebidas alcohólicas en evento de forma condicionada al cumplimiento de los requerimientos establecidos en el dictamen número </w:t>
      </w:r>
      <w:proofErr w:type="spellStart"/>
      <w:r w:rsidRPr="00C73487">
        <w:rPr>
          <w:rFonts w:ascii="Arial" w:hAnsi="Arial" w:cs="Arial"/>
          <w:iCs/>
          <w:sz w:val="20"/>
          <w:szCs w:val="20"/>
          <w:lang w:val="es-MX"/>
        </w:rPr>
        <w:t>CSVEyT</w:t>
      </w:r>
      <w:proofErr w:type="spellEnd"/>
      <w:r w:rsidRPr="00C73487">
        <w:rPr>
          <w:rFonts w:ascii="Arial" w:hAnsi="Arial" w:cs="Arial"/>
          <w:iCs/>
          <w:sz w:val="20"/>
          <w:szCs w:val="20"/>
          <w:lang w:val="es-MX"/>
        </w:rPr>
        <w:t>/768/2025, emitido por la Comisión de Servicios Vecinales, Espectáculos y Transparencia del Municipio de Oaxaca de Juárez.</w:t>
      </w:r>
    </w:p>
    <w:p w14:paraId="4987597B" w14:textId="77777777" w:rsidR="00C73487" w:rsidRPr="00C73487" w:rsidRDefault="00C73487" w:rsidP="00C73487">
      <w:pPr>
        <w:spacing w:before="20"/>
        <w:ind w:left="567" w:right="332"/>
        <w:jc w:val="both"/>
        <w:rPr>
          <w:rFonts w:ascii="Arial" w:hAnsi="Arial" w:cs="Arial"/>
          <w:iCs/>
          <w:sz w:val="20"/>
          <w:szCs w:val="20"/>
          <w:lang w:val="es-MX"/>
        </w:rPr>
      </w:pPr>
    </w:p>
    <w:p w14:paraId="6880932E" w14:textId="77777777" w:rsidR="00C73487" w:rsidRPr="00C73487" w:rsidRDefault="00C73487" w:rsidP="00C73487">
      <w:pPr>
        <w:spacing w:before="20"/>
        <w:ind w:left="567" w:right="332"/>
        <w:jc w:val="both"/>
        <w:rPr>
          <w:rFonts w:ascii="Arial" w:hAnsi="Arial" w:cs="Arial"/>
          <w:iCs/>
          <w:sz w:val="20"/>
          <w:szCs w:val="20"/>
          <w:lang w:val="es-MX"/>
        </w:rPr>
      </w:pPr>
      <w:r w:rsidRPr="00C73487">
        <w:rPr>
          <w:rFonts w:ascii="Arial" w:hAnsi="Arial" w:cs="Arial"/>
          <w:iCs/>
          <w:sz w:val="20"/>
          <w:szCs w:val="20"/>
          <w:lang w:val="es-MX"/>
        </w:rPr>
        <w:t>La condición es definida por la doctrina como el evento futuro e incierto (natural o humano), establecido arbitrariamente por la voluntad del agente (</w:t>
      </w:r>
      <w:proofErr w:type="spellStart"/>
      <w:r w:rsidRPr="00C73487">
        <w:rPr>
          <w:rFonts w:ascii="Arial" w:hAnsi="Arial" w:cs="Arial"/>
          <w:iCs/>
          <w:sz w:val="20"/>
          <w:szCs w:val="20"/>
          <w:lang w:val="es-MX"/>
        </w:rPr>
        <w:t>conditio</w:t>
      </w:r>
      <w:proofErr w:type="spellEnd"/>
      <w:r w:rsidRPr="00C73487">
        <w:rPr>
          <w:rFonts w:ascii="Arial" w:hAnsi="Arial" w:cs="Arial"/>
          <w:iCs/>
          <w:sz w:val="20"/>
          <w:szCs w:val="20"/>
          <w:lang w:val="es-MX"/>
        </w:rPr>
        <w:t xml:space="preserve"> </w:t>
      </w:r>
      <w:proofErr w:type="spellStart"/>
      <w:r w:rsidRPr="00C73487">
        <w:rPr>
          <w:rFonts w:ascii="Arial" w:hAnsi="Arial" w:cs="Arial"/>
          <w:iCs/>
          <w:sz w:val="20"/>
          <w:szCs w:val="20"/>
          <w:lang w:val="es-MX"/>
        </w:rPr>
        <w:t>facti</w:t>
      </w:r>
      <w:proofErr w:type="spellEnd"/>
      <w:r w:rsidRPr="00C73487">
        <w:rPr>
          <w:rFonts w:ascii="Arial" w:hAnsi="Arial" w:cs="Arial"/>
          <w:iCs/>
          <w:sz w:val="20"/>
          <w:szCs w:val="20"/>
          <w:lang w:val="es-MX"/>
        </w:rPr>
        <w:t>), de cuya verificación se hace depender el surgimiento (condición suspensiva) o la cesación (condición resolutoria) de la eficacia de un acto jurídico, o de una o algunas de sus cláusulas o estipulaciones.</w:t>
      </w:r>
    </w:p>
    <w:p w14:paraId="279B4133" w14:textId="77777777" w:rsidR="00C73487" w:rsidRPr="00C73487" w:rsidRDefault="00C73487" w:rsidP="00C73487">
      <w:pPr>
        <w:spacing w:before="20"/>
        <w:ind w:left="567" w:right="332"/>
        <w:jc w:val="both"/>
        <w:rPr>
          <w:rFonts w:ascii="Arial" w:hAnsi="Arial" w:cs="Arial"/>
          <w:iCs/>
          <w:sz w:val="20"/>
          <w:szCs w:val="20"/>
          <w:lang w:val="es-MX"/>
        </w:rPr>
      </w:pPr>
    </w:p>
    <w:p w14:paraId="0A21142D" w14:textId="77777777" w:rsidR="00C73487" w:rsidRPr="00C73487" w:rsidRDefault="00C73487" w:rsidP="00C73487">
      <w:pPr>
        <w:spacing w:before="20"/>
        <w:ind w:left="567" w:right="332"/>
        <w:jc w:val="both"/>
        <w:rPr>
          <w:rFonts w:ascii="Arial" w:hAnsi="Arial" w:cs="Arial"/>
          <w:iCs/>
          <w:sz w:val="20"/>
          <w:szCs w:val="20"/>
          <w:lang w:val="es-MX"/>
        </w:rPr>
      </w:pPr>
      <w:r w:rsidRPr="00C73487">
        <w:rPr>
          <w:rFonts w:ascii="Arial" w:hAnsi="Arial" w:cs="Arial"/>
          <w:iCs/>
          <w:sz w:val="20"/>
          <w:szCs w:val="20"/>
          <w:lang w:val="es-MX"/>
        </w:rPr>
        <w:t xml:space="preserve">Es decir, que para que goce de plena validez jurídica el permiso para la venta de bebidas alcohólicas en evento, el peticionario deberá </w:t>
      </w:r>
      <w:r w:rsidRPr="00C73487">
        <w:rPr>
          <w:rFonts w:ascii="Arial" w:hAnsi="Arial" w:cs="Arial"/>
          <w:b/>
          <w:iCs/>
          <w:sz w:val="20"/>
          <w:szCs w:val="20"/>
          <w:lang w:val="es-MX"/>
        </w:rPr>
        <w:t xml:space="preserve">previamente </w:t>
      </w:r>
      <w:r w:rsidRPr="00C73487">
        <w:rPr>
          <w:rFonts w:ascii="Arial" w:hAnsi="Arial" w:cs="Arial"/>
          <w:iCs/>
          <w:sz w:val="20"/>
          <w:szCs w:val="20"/>
          <w:lang w:val="es-MX"/>
        </w:rPr>
        <w:t xml:space="preserve">haber cumplido los requerimientos establecidos en el dictamen número </w:t>
      </w:r>
      <w:proofErr w:type="spellStart"/>
      <w:r w:rsidRPr="00C73487">
        <w:rPr>
          <w:rFonts w:ascii="Arial" w:hAnsi="Arial" w:cs="Arial"/>
          <w:iCs/>
          <w:sz w:val="20"/>
          <w:szCs w:val="20"/>
          <w:lang w:val="es-MX"/>
        </w:rPr>
        <w:t>CSVEyT</w:t>
      </w:r>
      <w:proofErr w:type="spellEnd"/>
      <w:r w:rsidRPr="00C73487">
        <w:rPr>
          <w:rFonts w:ascii="Arial" w:hAnsi="Arial" w:cs="Arial"/>
          <w:iCs/>
          <w:sz w:val="20"/>
          <w:szCs w:val="20"/>
          <w:lang w:val="es-MX"/>
        </w:rPr>
        <w:t>/768/2025, emitido por la Comisión de Servicios Vecinales, Espectáculos y Transparencia del Municipio de Oaxaca de Juárez.</w:t>
      </w:r>
    </w:p>
    <w:p w14:paraId="320FC33D" w14:textId="77777777" w:rsidR="00C73487" w:rsidRPr="00C73487" w:rsidRDefault="00C73487" w:rsidP="00C73487">
      <w:pPr>
        <w:spacing w:before="20"/>
        <w:ind w:left="567" w:right="332"/>
        <w:jc w:val="both"/>
        <w:rPr>
          <w:rFonts w:ascii="Arial" w:hAnsi="Arial" w:cs="Arial"/>
          <w:iCs/>
          <w:sz w:val="20"/>
          <w:szCs w:val="20"/>
          <w:lang w:val="es-MX"/>
        </w:rPr>
      </w:pPr>
    </w:p>
    <w:p w14:paraId="4909047C" w14:textId="21C1BA2D" w:rsidR="00BC7F37" w:rsidRDefault="00C73487" w:rsidP="00C73487">
      <w:pPr>
        <w:spacing w:before="20"/>
        <w:ind w:left="567" w:right="332"/>
        <w:jc w:val="both"/>
        <w:rPr>
          <w:rFonts w:ascii="Arial" w:hAnsi="Arial" w:cs="Arial"/>
          <w:iCs/>
          <w:sz w:val="20"/>
          <w:szCs w:val="20"/>
          <w:lang w:val="es-MX"/>
        </w:rPr>
      </w:pPr>
      <w:r w:rsidRPr="00C73487">
        <w:rPr>
          <w:rFonts w:ascii="Arial" w:hAnsi="Arial" w:cs="Arial"/>
          <w:iCs/>
          <w:sz w:val="20"/>
          <w:szCs w:val="20"/>
          <w:lang w:val="es-MX"/>
        </w:rPr>
        <w:t xml:space="preserve">Por lo que a fin de no afectar los derechos del peticionario y estar en posibilidades de que la Comisión de Honestidad, Prosperidad Compartida y Gobierno Abierto cumpla con sus facultades, estima procedente autorizar el permiso </w:t>
      </w:r>
      <w:r w:rsidRPr="00C73487">
        <w:rPr>
          <w:rFonts w:ascii="Arial" w:hAnsi="Arial" w:cs="Arial"/>
          <w:bCs/>
          <w:iCs/>
          <w:sz w:val="20"/>
          <w:szCs w:val="20"/>
          <w:lang w:val="es-MX"/>
        </w:rPr>
        <w:t xml:space="preserve">para la VENTA DE BEBIDAS ALCOHÓLICAS </w:t>
      </w:r>
      <w:r w:rsidRPr="00C73487">
        <w:rPr>
          <w:rFonts w:ascii="Arial" w:hAnsi="Arial" w:cs="Arial"/>
          <w:bCs/>
          <w:i/>
          <w:iCs/>
          <w:sz w:val="20"/>
          <w:szCs w:val="20"/>
          <w:lang w:val="es-MX"/>
        </w:rPr>
        <w:t xml:space="preserve">EN ESPECTÁCULO </w:t>
      </w:r>
      <w:r w:rsidRPr="00C73487">
        <w:rPr>
          <w:rFonts w:ascii="Arial" w:hAnsi="Arial" w:cs="Arial"/>
          <w:iCs/>
          <w:sz w:val="20"/>
          <w:szCs w:val="20"/>
          <w:lang w:val="es-MX"/>
        </w:rPr>
        <w:t>denominado “CONCIERTO HA ASH”, haciendo el siguiente:</w:t>
      </w:r>
    </w:p>
    <w:p w14:paraId="3BC78A8D" w14:textId="77777777" w:rsidR="008C0384" w:rsidRDefault="008C0384" w:rsidP="00C73487">
      <w:pPr>
        <w:spacing w:before="20"/>
        <w:ind w:left="567" w:right="332"/>
        <w:jc w:val="both"/>
        <w:rPr>
          <w:rFonts w:ascii="Arial" w:hAnsi="Arial" w:cs="Arial"/>
          <w:iCs/>
          <w:sz w:val="20"/>
          <w:szCs w:val="20"/>
          <w:lang w:val="es-MX"/>
        </w:rPr>
      </w:pPr>
    </w:p>
    <w:p w14:paraId="0A6970C2" w14:textId="62A7EBE8" w:rsidR="00B607C0" w:rsidRDefault="008C0384" w:rsidP="008C0384">
      <w:pPr>
        <w:spacing w:before="20"/>
        <w:ind w:left="567" w:right="332"/>
        <w:jc w:val="center"/>
        <w:rPr>
          <w:rFonts w:ascii="Arial" w:hAnsi="Arial" w:cs="Arial"/>
          <w:b/>
          <w:bCs/>
          <w:iCs/>
          <w:sz w:val="20"/>
          <w:szCs w:val="20"/>
          <w:lang w:val="es-MX"/>
        </w:rPr>
      </w:pPr>
      <w:r w:rsidRPr="008C0384">
        <w:rPr>
          <w:rFonts w:ascii="Arial" w:hAnsi="Arial" w:cs="Arial"/>
          <w:b/>
          <w:bCs/>
          <w:iCs/>
          <w:sz w:val="20"/>
          <w:szCs w:val="20"/>
          <w:lang w:val="es-MX"/>
        </w:rPr>
        <w:t>REQUERIMIENTO</w:t>
      </w:r>
    </w:p>
    <w:p w14:paraId="53FF73B4" w14:textId="77777777" w:rsidR="008C0384" w:rsidRPr="008C0384" w:rsidRDefault="008C0384" w:rsidP="008C0384">
      <w:pPr>
        <w:spacing w:before="20"/>
        <w:ind w:left="567" w:right="332"/>
        <w:jc w:val="center"/>
        <w:rPr>
          <w:rFonts w:ascii="Arial" w:hAnsi="Arial" w:cs="Arial"/>
          <w:b/>
          <w:bCs/>
          <w:iCs/>
          <w:sz w:val="20"/>
          <w:szCs w:val="20"/>
          <w:lang w:val="es-MX"/>
        </w:rPr>
      </w:pPr>
    </w:p>
    <w:p w14:paraId="4E8C470D" w14:textId="77BE74BE" w:rsidR="00B607C0" w:rsidRPr="00B607C0" w:rsidRDefault="00B607C0" w:rsidP="00B607C0">
      <w:pPr>
        <w:spacing w:before="20"/>
        <w:ind w:left="567" w:right="332"/>
        <w:jc w:val="both"/>
        <w:rPr>
          <w:rFonts w:ascii="Arial" w:hAnsi="Arial" w:cs="Arial"/>
          <w:iCs/>
          <w:sz w:val="20"/>
          <w:szCs w:val="20"/>
          <w:lang w:val="es-MX"/>
        </w:rPr>
      </w:pPr>
      <w:r w:rsidRPr="00B607C0">
        <w:rPr>
          <w:rFonts w:ascii="Arial" w:hAnsi="Arial" w:cs="Arial"/>
          <w:b/>
          <w:iCs/>
          <w:sz w:val="20"/>
          <w:szCs w:val="20"/>
          <w:lang w:val="es-MX"/>
        </w:rPr>
        <w:t xml:space="preserve">UNICO. </w:t>
      </w:r>
      <w:r w:rsidR="00C23D3B">
        <w:rPr>
          <w:rFonts w:ascii="Arial" w:hAnsi="Arial" w:cs="Arial"/>
          <w:b/>
          <w:iCs/>
          <w:sz w:val="20"/>
          <w:szCs w:val="20"/>
          <w:lang w:val="es-MX"/>
        </w:rPr>
        <w:t>–</w:t>
      </w:r>
      <w:r w:rsidRPr="00B607C0">
        <w:rPr>
          <w:rFonts w:ascii="Arial" w:hAnsi="Arial" w:cs="Arial"/>
          <w:iCs/>
          <w:sz w:val="20"/>
          <w:szCs w:val="20"/>
          <w:lang w:val="es-MX"/>
        </w:rPr>
        <w:t xml:space="preserve"> </w:t>
      </w:r>
      <w:r w:rsidRPr="00B607C0">
        <w:rPr>
          <w:rFonts w:ascii="Arial" w:hAnsi="Arial" w:cs="Arial"/>
          <w:i/>
          <w:iCs/>
          <w:sz w:val="20"/>
          <w:szCs w:val="20"/>
          <w:lang w:val="es-MX"/>
        </w:rPr>
        <w:t xml:space="preserve">El peticionario deberá exhibir a la Unidad de Trámites Empresariales el permiso del evento, previo cumplimiento de los requerimientos emitidos en el dictamen número </w:t>
      </w:r>
      <w:proofErr w:type="spellStart"/>
      <w:r w:rsidRPr="00B607C0">
        <w:rPr>
          <w:rFonts w:ascii="Arial" w:hAnsi="Arial" w:cs="Arial"/>
          <w:iCs/>
          <w:sz w:val="20"/>
          <w:szCs w:val="20"/>
          <w:lang w:val="es-MX"/>
        </w:rPr>
        <w:t>CSVEyT</w:t>
      </w:r>
      <w:proofErr w:type="spellEnd"/>
      <w:r w:rsidRPr="00B607C0">
        <w:rPr>
          <w:rFonts w:ascii="Arial" w:hAnsi="Arial" w:cs="Arial"/>
          <w:iCs/>
          <w:sz w:val="20"/>
          <w:szCs w:val="20"/>
          <w:lang w:val="es-MX"/>
        </w:rPr>
        <w:t>/768/2025</w:t>
      </w:r>
      <w:r w:rsidRPr="00B607C0">
        <w:rPr>
          <w:rFonts w:ascii="Arial" w:hAnsi="Arial" w:cs="Arial"/>
          <w:i/>
          <w:iCs/>
          <w:sz w:val="20"/>
          <w:szCs w:val="20"/>
          <w:lang w:val="es-MX"/>
        </w:rPr>
        <w:t xml:space="preserve"> de la Comisión de Servicios Vecinales, Espectáculos y Transparencia del Municipio de Oaxaca de Juárez, para la plena validez del permiso </w:t>
      </w:r>
      <w:r w:rsidRPr="00B607C0">
        <w:rPr>
          <w:rFonts w:ascii="Arial" w:hAnsi="Arial" w:cs="Arial"/>
          <w:bCs/>
          <w:i/>
          <w:iCs/>
          <w:sz w:val="20"/>
          <w:szCs w:val="20"/>
          <w:lang w:val="es-MX"/>
        </w:rPr>
        <w:t xml:space="preserve">para la VENTA DE BEBIDAS ALCOHÓLICAS EN ESPECTÁCULO </w:t>
      </w:r>
      <w:r w:rsidRPr="00B607C0">
        <w:rPr>
          <w:rFonts w:ascii="Arial" w:hAnsi="Arial" w:cs="Arial"/>
          <w:i/>
          <w:iCs/>
          <w:sz w:val="20"/>
          <w:szCs w:val="20"/>
          <w:lang w:val="es-MX"/>
        </w:rPr>
        <w:t>otorgado en el presente dictamen.</w:t>
      </w:r>
      <w:r w:rsidRPr="00B607C0">
        <w:rPr>
          <w:rFonts w:ascii="Arial" w:hAnsi="Arial" w:cs="Arial"/>
          <w:iCs/>
          <w:sz w:val="20"/>
          <w:szCs w:val="20"/>
          <w:lang w:val="es-MX"/>
        </w:rPr>
        <w:t xml:space="preserve"> </w:t>
      </w:r>
    </w:p>
    <w:p w14:paraId="768E9084" w14:textId="77777777" w:rsidR="00B607C0" w:rsidRPr="00B607C0" w:rsidRDefault="00B607C0" w:rsidP="00B607C0">
      <w:pPr>
        <w:spacing w:before="20"/>
        <w:ind w:left="567" w:right="332"/>
        <w:jc w:val="both"/>
        <w:rPr>
          <w:rFonts w:ascii="Arial" w:hAnsi="Arial" w:cs="Arial"/>
          <w:iCs/>
          <w:sz w:val="20"/>
          <w:szCs w:val="20"/>
          <w:lang w:val="es-MX"/>
        </w:rPr>
      </w:pPr>
    </w:p>
    <w:p w14:paraId="564B0D24" w14:textId="77777777" w:rsidR="00B607C0" w:rsidRPr="00B607C0" w:rsidRDefault="00B607C0" w:rsidP="00B607C0">
      <w:pPr>
        <w:spacing w:before="20"/>
        <w:ind w:left="567" w:right="332"/>
        <w:jc w:val="both"/>
        <w:rPr>
          <w:rFonts w:ascii="Arial" w:hAnsi="Arial" w:cs="Arial"/>
          <w:iCs/>
          <w:sz w:val="20"/>
          <w:szCs w:val="20"/>
          <w:lang w:val="es-MX"/>
        </w:rPr>
      </w:pPr>
      <w:r w:rsidRPr="00B607C0">
        <w:rPr>
          <w:rFonts w:ascii="Arial" w:hAnsi="Arial" w:cs="Arial"/>
          <w:iCs/>
          <w:sz w:val="20"/>
          <w:szCs w:val="20"/>
          <w:lang w:val="es-MX"/>
        </w:rPr>
        <w:t xml:space="preserve">Por lo que se impone a la Unidad de Trámites </w:t>
      </w:r>
      <w:r w:rsidRPr="00B607C0">
        <w:rPr>
          <w:rFonts w:ascii="Arial" w:hAnsi="Arial" w:cs="Arial"/>
          <w:iCs/>
          <w:sz w:val="20"/>
          <w:szCs w:val="20"/>
          <w:lang w:val="es-MX"/>
        </w:rPr>
        <w:lastRenderedPageBreak/>
        <w:t xml:space="preserve">Empresariales la obligación de verificar que la solicitante cumpla con todos y cada uno de los requisitos para la obtención del permiso del evento y de esta manera cobre eficacia el presente dictamen.   No sobra señalar que en caso que la solicitante no obtenga el permiso para realizar su evento, este dictamen no tendrá ninguna validez legal y consecuentemente no deberá ser notificado. </w:t>
      </w:r>
    </w:p>
    <w:p w14:paraId="3BF2B2B2" w14:textId="0BC02246" w:rsidR="00B607C0" w:rsidRDefault="008C0384" w:rsidP="00C73487">
      <w:pPr>
        <w:spacing w:before="20"/>
        <w:ind w:left="567" w:right="332"/>
        <w:jc w:val="both"/>
        <w:rPr>
          <w:rFonts w:ascii="Arial" w:hAnsi="Arial" w:cs="Arial"/>
          <w:iCs/>
          <w:sz w:val="20"/>
          <w:szCs w:val="20"/>
          <w:lang w:val="es-MX"/>
        </w:rPr>
      </w:pPr>
      <w:r w:rsidRPr="008C0384">
        <w:rPr>
          <w:rFonts w:ascii="Arial" w:hAnsi="Arial" w:cs="Arial"/>
          <w:iCs/>
          <w:sz w:val="20"/>
          <w:szCs w:val="20"/>
          <w:lang w:val="es-MX"/>
        </w:rPr>
        <w:t>Con base en los antecedentes y consideraciones anteriormente expuestos, la Comisión de Honestidad, Prosperidad Compartida y Gobierno Abierto emite el siguiente:</w:t>
      </w:r>
    </w:p>
    <w:p w14:paraId="0FE8C638" w14:textId="77777777" w:rsidR="008C0384" w:rsidRDefault="008C0384" w:rsidP="00C73487">
      <w:pPr>
        <w:spacing w:before="20"/>
        <w:ind w:left="567" w:right="332"/>
        <w:jc w:val="both"/>
        <w:rPr>
          <w:rFonts w:ascii="Arial" w:hAnsi="Arial" w:cs="Arial"/>
          <w:iCs/>
          <w:sz w:val="20"/>
          <w:szCs w:val="20"/>
          <w:lang w:val="es-MX"/>
        </w:rPr>
      </w:pPr>
    </w:p>
    <w:p w14:paraId="6BC3F7D7" w14:textId="14C26E4A" w:rsidR="00C73487" w:rsidRDefault="00C73487" w:rsidP="00C73487">
      <w:pPr>
        <w:spacing w:before="20"/>
        <w:ind w:left="567" w:right="332"/>
        <w:jc w:val="center"/>
        <w:rPr>
          <w:rFonts w:ascii="Arial" w:hAnsi="Arial" w:cs="Arial"/>
          <w:b/>
          <w:bCs/>
          <w:iCs/>
          <w:sz w:val="20"/>
          <w:szCs w:val="20"/>
          <w:lang w:val="es-MX"/>
        </w:rPr>
      </w:pPr>
      <w:r w:rsidRPr="00C73487">
        <w:rPr>
          <w:rFonts w:ascii="Arial" w:hAnsi="Arial" w:cs="Arial"/>
          <w:b/>
          <w:bCs/>
          <w:iCs/>
          <w:sz w:val="20"/>
          <w:szCs w:val="20"/>
          <w:lang w:val="es-MX"/>
        </w:rPr>
        <w:t>DICTAMEN</w:t>
      </w:r>
    </w:p>
    <w:p w14:paraId="399570B5" w14:textId="77777777" w:rsidR="008C0384" w:rsidRDefault="008C0384" w:rsidP="00C73487">
      <w:pPr>
        <w:spacing w:before="20"/>
        <w:ind w:left="567" w:right="332"/>
        <w:jc w:val="center"/>
        <w:rPr>
          <w:rFonts w:ascii="Arial" w:hAnsi="Arial" w:cs="Arial"/>
          <w:b/>
          <w:bCs/>
          <w:iCs/>
          <w:sz w:val="20"/>
          <w:szCs w:val="20"/>
          <w:lang w:val="es-MX"/>
        </w:rPr>
      </w:pPr>
    </w:p>
    <w:p w14:paraId="631ADD57" w14:textId="55A50CF6" w:rsidR="001A5177" w:rsidRPr="001A5177" w:rsidRDefault="001A5177" w:rsidP="001A5177">
      <w:pPr>
        <w:spacing w:before="20"/>
        <w:ind w:left="567" w:right="332"/>
        <w:jc w:val="both"/>
        <w:rPr>
          <w:rFonts w:ascii="Arial" w:hAnsi="Arial" w:cs="Arial"/>
          <w:iCs/>
          <w:sz w:val="20"/>
          <w:szCs w:val="20"/>
          <w:lang w:val="es-MX"/>
        </w:rPr>
      </w:pPr>
      <w:r w:rsidRPr="001A5177">
        <w:rPr>
          <w:rFonts w:ascii="Arial" w:hAnsi="Arial" w:cs="Arial"/>
          <w:b/>
          <w:iCs/>
          <w:sz w:val="20"/>
          <w:szCs w:val="20"/>
          <w:lang w:val="es-MX"/>
        </w:rPr>
        <w:t xml:space="preserve">PRIMERO.- PREVIO CUMPLIMIENTO DEL REQUERIMIENTO </w:t>
      </w:r>
      <w:r w:rsidRPr="001A5177">
        <w:rPr>
          <w:rFonts w:ascii="Arial" w:hAnsi="Arial" w:cs="Arial"/>
          <w:iCs/>
          <w:sz w:val="20"/>
          <w:szCs w:val="20"/>
          <w:lang w:val="es-MX"/>
        </w:rPr>
        <w:t xml:space="preserve">emitido en el presente dictamen,  </w:t>
      </w:r>
      <w:r w:rsidRPr="001A5177">
        <w:rPr>
          <w:rFonts w:ascii="Arial" w:hAnsi="Arial" w:cs="Arial"/>
          <w:bCs/>
          <w:iCs/>
          <w:sz w:val="20"/>
          <w:szCs w:val="20"/>
          <w:lang w:val="es-MX"/>
        </w:rPr>
        <w:t>e</w:t>
      </w:r>
      <w:r w:rsidRPr="001A5177">
        <w:rPr>
          <w:rFonts w:ascii="Arial" w:hAnsi="Arial" w:cs="Arial"/>
          <w:iCs/>
          <w:sz w:val="20"/>
          <w:szCs w:val="20"/>
          <w:lang w:val="es-MX"/>
        </w:rPr>
        <w:t>s</w:t>
      </w:r>
      <w:r w:rsidRPr="001A5177">
        <w:rPr>
          <w:rFonts w:ascii="Arial" w:hAnsi="Arial" w:cs="Arial"/>
          <w:bCs/>
          <w:iCs/>
          <w:sz w:val="20"/>
          <w:szCs w:val="20"/>
          <w:lang w:val="es-MX"/>
        </w:rPr>
        <w:t xml:space="preserve"> </w:t>
      </w:r>
      <w:r w:rsidRPr="001A5177">
        <w:rPr>
          <w:rFonts w:ascii="Arial" w:hAnsi="Arial" w:cs="Arial"/>
          <w:b/>
          <w:bCs/>
          <w:iCs/>
          <w:sz w:val="20"/>
          <w:szCs w:val="20"/>
          <w:lang w:val="es-MX"/>
        </w:rPr>
        <w:t xml:space="preserve">PROCEDENTE  </w:t>
      </w:r>
      <w:r w:rsidRPr="001A5177">
        <w:rPr>
          <w:rFonts w:ascii="Arial" w:hAnsi="Arial" w:cs="Arial"/>
          <w:bCs/>
          <w:iCs/>
          <w:sz w:val="20"/>
          <w:szCs w:val="20"/>
          <w:lang w:val="es-MX"/>
        </w:rPr>
        <w:t>autorizar PERMISO PARA LA  VENTA DE BEBIDAS ALCOHÓLICAS EN ESPECTÁCULO,</w:t>
      </w:r>
      <w:r w:rsidRPr="001A5177">
        <w:rPr>
          <w:rFonts w:ascii="Arial" w:hAnsi="Arial" w:cs="Arial"/>
          <w:iCs/>
          <w:sz w:val="20"/>
          <w:szCs w:val="20"/>
          <w:lang w:val="es-MX"/>
        </w:rPr>
        <w:t xml:space="preserve"> </w:t>
      </w:r>
      <w:r w:rsidRPr="001A5177">
        <w:rPr>
          <w:rFonts w:ascii="Arial" w:hAnsi="Arial" w:cs="Arial"/>
          <w:bCs/>
          <w:iCs/>
          <w:sz w:val="20"/>
          <w:szCs w:val="20"/>
          <w:lang w:val="es-MX"/>
        </w:rPr>
        <w:t xml:space="preserve">a favor del </w:t>
      </w:r>
      <w:r w:rsidRPr="001A5177">
        <w:rPr>
          <w:rFonts w:ascii="Arial" w:hAnsi="Arial" w:cs="Arial"/>
          <w:iCs/>
          <w:sz w:val="20"/>
          <w:szCs w:val="20"/>
          <w:lang w:val="es-MX"/>
        </w:rPr>
        <w:t>C. DAVID NICOLÁS VÁSQUEZ CLAVEL</w:t>
      </w:r>
      <w:r w:rsidRPr="001A5177">
        <w:rPr>
          <w:rFonts w:ascii="Arial" w:hAnsi="Arial" w:cs="Arial"/>
          <w:bCs/>
          <w:iCs/>
          <w:sz w:val="20"/>
          <w:szCs w:val="20"/>
          <w:lang w:val="es-MX"/>
        </w:rPr>
        <w:t>,</w:t>
      </w:r>
      <w:r w:rsidRPr="001A5177">
        <w:rPr>
          <w:rFonts w:ascii="Arial" w:hAnsi="Arial" w:cs="Arial"/>
          <w:b/>
          <w:bCs/>
          <w:iCs/>
          <w:sz w:val="20"/>
          <w:szCs w:val="20"/>
          <w:lang w:val="es-MX"/>
        </w:rPr>
        <w:t xml:space="preserve"> </w:t>
      </w:r>
      <w:r w:rsidRPr="001A5177">
        <w:rPr>
          <w:rFonts w:ascii="Arial" w:hAnsi="Arial" w:cs="Arial"/>
          <w:iCs/>
          <w:sz w:val="20"/>
          <w:szCs w:val="20"/>
          <w:lang w:val="es-MX"/>
        </w:rPr>
        <w:t>para el evento denominado “CONCIERTO HA ASH”, a celebrarse el día once de octubre del año dos mil veinticinco con un horario de las 21:00 a las 24:00 horas en el lugar denominado AUDITORIO GUELAGUETZA,</w:t>
      </w:r>
      <w:r w:rsidRPr="001A5177">
        <w:rPr>
          <w:rFonts w:ascii="Arial" w:hAnsi="Arial" w:cs="Arial"/>
          <w:bCs/>
          <w:iCs/>
          <w:sz w:val="20"/>
          <w:szCs w:val="20"/>
          <w:lang w:val="es-MX"/>
        </w:rPr>
        <w:t xml:space="preserve"> previo el pago correspondiente de conformidad con la </w:t>
      </w:r>
      <w:r w:rsidRPr="001A5177">
        <w:rPr>
          <w:rFonts w:ascii="Arial" w:hAnsi="Arial" w:cs="Arial"/>
          <w:iCs/>
          <w:sz w:val="20"/>
          <w:szCs w:val="20"/>
        </w:rPr>
        <w:t>Ley de Ingresos del Municipio de Oaxaca de Juárez, Distrito del Centro, Oaxaca, para el ejercicio fiscal 2025.</w:t>
      </w:r>
    </w:p>
    <w:p w14:paraId="18AA3643" w14:textId="77777777" w:rsidR="001A5177" w:rsidRPr="001A5177" w:rsidRDefault="001A5177" w:rsidP="001A5177">
      <w:pPr>
        <w:spacing w:before="20"/>
        <w:ind w:left="567" w:right="332"/>
        <w:jc w:val="both"/>
        <w:rPr>
          <w:rFonts w:ascii="Arial" w:hAnsi="Arial" w:cs="Arial"/>
          <w:bCs/>
          <w:iCs/>
          <w:sz w:val="20"/>
          <w:szCs w:val="20"/>
          <w:lang w:val="es-MX"/>
        </w:rPr>
      </w:pPr>
    </w:p>
    <w:p w14:paraId="54F07225" w14:textId="68EED35D" w:rsidR="001A5177" w:rsidRPr="001A5177" w:rsidRDefault="001A5177" w:rsidP="001A5177">
      <w:pPr>
        <w:spacing w:before="20"/>
        <w:ind w:left="567" w:right="332"/>
        <w:jc w:val="both"/>
        <w:rPr>
          <w:rFonts w:ascii="Arial" w:hAnsi="Arial" w:cs="Arial"/>
          <w:bCs/>
          <w:iCs/>
          <w:sz w:val="20"/>
          <w:szCs w:val="20"/>
          <w:lang w:val="es-MX"/>
        </w:rPr>
      </w:pPr>
      <w:r w:rsidRPr="001A5177">
        <w:rPr>
          <w:rFonts w:ascii="Arial" w:hAnsi="Arial" w:cs="Arial"/>
          <w:b/>
          <w:bCs/>
          <w:iCs/>
          <w:sz w:val="20"/>
          <w:szCs w:val="20"/>
          <w:lang w:val="es-MX"/>
        </w:rPr>
        <w:t xml:space="preserve">SEGUNDO.- </w:t>
      </w:r>
      <w:r w:rsidRPr="001A5177">
        <w:rPr>
          <w:rFonts w:ascii="Arial" w:hAnsi="Arial" w:cs="Arial"/>
          <w:bCs/>
          <w:iCs/>
          <w:sz w:val="20"/>
          <w:szCs w:val="20"/>
          <w:lang w:val="es-MX"/>
        </w:rPr>
        <w:t xml:space="preserve">El organizador asume la responsabilidad derivada de la celebración del espectáculo o diversión y los daños </w:t>
      </w:r>
      <w:r w:rsidR="00F4196A" w:rsidRPr="001A5177">
        <w:rPr>
          <w:rFonts w:ascii="Arial" w:hAnsi="Arial" w:cs="Arial"/>
          <w:bCs/>
          <w:iCs/>
          <w:sz w:val="20"/>
          <w:szCs w:val="20"/>
          <w:lang w:val="es-MX"/>
        </w:rPr>
        <w:t>que,</w:t>
      </w:r>
      <w:r w:rsidRPr="001A5177">
        <w:rPr>
          <w:rFonts w:ascii="Arial" w:hAnsi="Arial" w:cs="Arial"/>
          <w:bCs/>
          <w:iCs/>
          <w:sz w:val="20"/>
          <w:szCs w:val="20"/>
          <w:lang w:val="es-MX"/>
        </w:rPr>
        <w:t xml:space="preserve"> como consecuencia del mismo, pudieran producirse por su negligencia o imprevisión.</w:t>
      </w:r>
    </w:p>
    <w:p w14:paraId="2757CC0F" w14:textId="77777777" w:rsidR="001A5177" w:rsidRPr="001A5177" w:rsidRDefault="001A5177" w:rsidP="001A5177">
      <w:pPr>
        <w:spacing w:before="20"/>
        <w:ind w:left="567" w:right="332"/>
        <w:jc w:val="both"/>
        <w:rPr>
          <w:rFonts w:ascii="Arial" w:hAnsi="Arial" w:cs="Arial"/>
          <w:bCs/>
          <w:iCs/>
          <w:sz w:val="20"/>
          <w:szCs w:val="20"/>
          <w:lang w:val="es-MX"/>
        </w:rPr>
      </w:pPr>
    </w:p>
    <w:p w14:paraId="6E3C3463" w14:textId="2D2F9078" w:rsidR="001A5177" w:rsidRPr="001A5177" w:rsidRDefault="001A5177" w:rsidP="001A5177">
      <w:pPr>
        <w:spacing w:before="20"/>
        <w:ind w:left="567" w:right="332"/>
        <w:jc w:val="both"/>
        <w:rPr>
          <w:rFonts w:ascii="Arial" w:hAnsi="Arial" w:cs="Arial"/>
          <w:iCs/>
          <w:sz w:val="20"/>
          <w:szCs w:val="20"/>
          <w:lang w:val="es-MX"/>
        </w:rPr>
      </w:pPr>
      <w:r w:rsidRPr="001A5177">
        <w:rPr>
          <w:rFonts w:ascii="Arial" w:hAnsi="Arial" w:cs="Arial"/>
          <w:b/>
          <w:iCs/>
          <w:sz w:val="20"/>
          <w:szCs w:val="20"/>
          <w:lang w:val="es-MX"/>
        </w:rPr>
        <w:t xml:space="preserve">TERCERO.- </w:t>
      </w:r>
      <w:r w:rsidRPr="001A5177">
        <w:rPr>
          <w:rFonts w:ascii="Arial" w:hAnsi="Arial" w:cs="Arial"/>
          <w:iCs/>
          <w:sz w:val="20"/>
          <w:szCs w:val="20"/>
          <w:lang w:val="es-MX"/>
        </w:rPr>
        <w:t xml:space="preserve"> 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 </w:t>
      </w:r>
    </w:p>
    <w:p w14:paraId="16B2AB1C" w14:textId="77777777" w:rsidR="001A5177" w:rsidRPr="001A5177" w:rsidRDefault="001A5177" w:rsidP="001A5177">
      <w:pPr>
        <w:spacing w:before="20"/>
        <w:ind w:left="567" w:right="332"/>
        <w:jc w:val="both"/>
        <w:rPr>
          <w:rFonts w:ascii="Arial" w:hAnsi="Arial" w:cs="Arial"/>
          <w:bCs/>
          <w:iCs/>
          <w:sz w:val="20"/>
          <w:szCs w:val="20"/>
          <w:lang w:val="es-MX"/>
        </w:rPr>
      </w:pPr>
    </w:p>
    <w:p w14:paraId="5F5B0F70" w14:textId="107FE609" w:rsidR="001A5177" w:rsidRPr="001A5177" w:rsidRDefault="001A5177" w:rsidP="001A5177">
      <w:pPr>
        <w:spacing w:before="20"/>
        <w:ind w:left="567" w:right="332"/>
        <w:jc w:val="both"/>
        <w:rPr>
          <w:rFonts w:ascii="Arial" w:hAnsi="Arial" w:cs="Arial"/>
          <w:iCs/>
          <w:sz w:val="20"/>
          <w:szCs w:val="20"/>
          <w:lang w:val="es-MX"/>
        </w:rPr>
      </w:pPr>
      <w:r w:rsidRPr="001A5177">
        <w:rPr>
          <w:rFonts w:ascii="Arial" w:hAnsi="Arial" w:cs="Arial"/>
          <w:b/>
          <w:iCs/>
          <w:sz w:val="20"/>
          <w:szCs w:val="20"/>
          <w:lang w:val="es-MX"/>
        </w:rPr>
        <w:t>CUARTO.-</w:t>
      </w:r>
      <w:r w:rsidRPr="001A5177">
        <w:rPr>
          <w:rFonts w:ascii="Arial" w:hAnsi="Arial" w:cs="Arial"/>
          <w:iCs/>
          <w:sz w:val="20"/>
          <w:szCs w:val="20"/>
          <w:lang w:val="es-MX"/>
        </w:rPr>
        <w:t xml:space="preserve"> Gírese atento oficio a la Tesorería Municipal para su conocimiento y el cumplimiento de los asuntos de su competencia, de conformidad con lo establecido en Bando de Policía y Gobierno del Municipio de Oaxaca de Juárez.</w:t>
      </w:r>
    </w:p>
    <w:p w14:paraId="436C135B" w14:textId="77777777" w:rsidR="001A5177" w:rsidRPr="001A5177" w:rsidRDefault="001A5177" w:rsidP="001A5177">
      <w:pPr>
        <w:spacing w:before="20"/>
        <w:ind w:left="567" w:right="332"/>
        <w:jc w:val="both"/>
        <w:rPr>
          <w:rFonts w:ascii="Arial" w:hAnsi="Arial" w:cs="Arial"/>
          <w:iCs/>
          <w:sz w:val="20"/>
          <w:szCs w:val="20"/>
          <w:lang w:val="es-MX"/>
        </w:rPr>
      </w:pPr>
    </w:p>
    <w:p w14:paraId="242F5178" w14:textId="15A894E7" w:rsidR="001A5177" w:rsidRPr="001A5177" w:rsidRDefault="001A5177" w:rsidP="001A5177">
      <w:pPr>
        <w:spacing w:before="20"/>
        <w:ind w:left="567" w:right="332"/>
        <w:jc w:val="both"/>
        <w:rPr>
          <w:rFonts w:ascii="Arial" w:hAnsi="Arial" w:cs="Arial"/>
          <w:iCs/>
          <w:sz w:val="20"/>
          <w:szCs w:val="20"/>
          <w:lang w:val="es-MX"/>
        </w:rPr>
      </w:pPr>
      <w:r w:rsidRPr="001A5177">
        <w:rPr>
          <w:rFonts w:ascii="Arial" w:hAnsi="Arial" w:cs="Arial"/>
          <w:b/>
          <w:iCs/>
          <w:sz w:val="20"/>
          <w:szCs w:val="20"/>
          <w:lang w:val="es-MX"/>
        </w:rPr>
        <w:t>QUINTO.-</w:t>
      </w:r>
      <w:r w:rsidRPr="001A5177">
        <w:rPr>
          <w:rFonts w:ascii="Arial" w:hAnsi="Arial" w:cs="Arial"/>
          <w:iCs/>
          <w:sz w:val="20"/>
          <w:szCs w:val="20"/>
          <w:lang w:val="es-MX"/>
        </w:rPr>
        <w:t xml:space="preserve"> Gírese atento oficio a la Dirección de </w:t>
      </w:r>
      <w:r w:rsidRPr="001A5177">
        <w:rPr>
          <w:rFonts w:ascii="Arial" w:hAnsi="Arial" w:cs="Arial"/>
          <w:iCs/>
          <w:sz w:val="20"/>
          <w:szCs w:val="20"/>
          <w:lang w:val="es-MX"/>
        </w:rPr>
        <w:t xml:space="preserve">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 </w:t>
      </w:r>
    </w:p>
    <w:p w14:paraId="4655200A" w14:textId="77777777" w:rsidR="001A5177" w:rsidRPr="001A5177" w:rsidRDefault="001A5177" w:rsidP="001A5177">
      <w:pPr>
        <w:spacing w:before="20"/>
        <w:ind w:left="567" w:right="332"/>
        <w:jc w:val="both"/>
        <w:rPr>
          <w:rFonts w:ascii="Arial" w:hAnsi="Arial" w:cs="Arial"/>
          <w:iCs/>
          <w:sz w:val="20"/>
          <w:szCs w:val="20"/>
          <w:lang w:val="es-MX"/>
        </w:rPr>
      </w:pPr>
    </w:p>
    <w:p w14:paraId="4ABB095B" w14:textId="7F652D24" w:rsidR="001A5177" w:rsidRPr="001A5177" w:rsidRDefault="001A5177" w:rsidP="001A5177">
      <w:pPr>
        <w:spacing w:before="20"/>
        <w:ind w:left="567" w:right="332"/>
        <w:jc w:val="both"/>
        <w:rPr>
          <w:rFonts w:ascii="Arial" w:hAnsi="Arial" w:cs="Arial"/>
          <w:iCs/>
          <w:sz w:val="20"/>
          <w:szCs w:val="20"/>
          <w:lang w:val="es-MX"/>
        </w:rPr>
      </w:pPr>
      <w:r w:rsidRPr="001A5177">
        <w:rPr>
          <w:rFonts w:ascii="Arial" w:hAnsi="Arial" w:cs="Arial"/>
          <w:b/>
          <w:iCs/>
          <w:sz w:val="20"/>
          <w:szCs w:val="20"/>
          <w:lang w:val="es-MX"/>
        </w:rPr>
        <w:t>SEXTO.-</w:t>
      </w:r>
      <w:r w:rsidRPr="001A5177">
        <w:rPr>
          <w:rFonts w:ascii="Arial" w:hAnsi="Arial" w:cs="Arial"/>
          <w:iCs/>
          <w:sz w:val="20"/>
          <w:szCs w:val="20"/>
          <w:lang w:val="es-MX"/>
        </w:rPr>
        <w:t xml:space="preserve"> Gírese oficio a la Unidad de Trámites Empresariales, para que </w:t>
      </w:r>
      <w:r w:rsidRPr="001A5177">
        <w:rPr>
          <w:rFonts w:ascii="Arial" w:hAnsi="Arial" w:cs="Arial"/>
          <w:i/>
          <w:iCs/>
          <w:sz w:val="20"/>
          <w:szCs w:val="20"/>
          <w:lang w:val="es-MX"/>
        </w:rPr>
        <w:t>verifique</w:t>
      </w:r>
      <w:r w:rsidRPr="001A5177">
        <w:rPr>
          <w:rFonts w:ascii="Arial" w:hAnsi="Arial" w:cs="Arial"/>
          <w:iCs/>
          <w:sz w:val="20"/>
          <w:szCs w:val="20"/>
          <w:lang w:val="es-MX"/>
        </w:rPr>
        <w:t xml:space="preserve"> el cumplimiento del requerimiento emitido en el presente dictamen y notifique la presente autorización hasta que el solicitante presente el permiso del evento otorgado por la Comisión de Servicios Vecinales, Espectáculos y Transparencia. </w:t>
      </w:r>
    </w:p>
    <w:p w14:paraId="0462CD37" w14:textId="77777777" w:rsidR="001A5177" w:rsidRPr="001A5177" w:rsidRDefault="001A5177" w:rsidP="001A5177">
      <w:pPr>
        <w:spacing w:before="20"/>
        <w:ind w:left="567" w:right="332"/>
        <w:jc w:val="both"/>
        <w:rPr>
          <w:rFonts w:ascii="Arial" w:hAnsi="Arial" w:cs="Arial"/>
          <w:iCs/>
          <w:sz w:val="20"/>
          <w:szCs w:val="20"/>
          <w:lang w:val="es-MX"/>
        </w:rPr>
      </w:pPr>
    </w:p>
    <w:p w14:paraId="681A32BE" w14:textId="798A0996" w:rsidR="00C73487" w:rsidRDefault="001A5177" w:rsidP="001A5177">
      <w:pPr>
        <w:spacing w:before="20"/>
        <w:ind w:left="567" w:right="332"/>
        <w:jc w:val="both"/>
        <w:rPr>
          <w:rFonts w:ascii="Arial" w:hAnsi="Arial" w:cs="Arial"/>
          <w:iCs/>
          <w:sz w:val="20"/>
          <w:szCs w:val="20"/>
          <w:lang w:val="es-MX"/>
        </w:rPr>
      </w:pPr>
      <w:r w:rsidRPr="001A5177">
        <w:rPr>
          <w:rFonts w:ascii="Arial" w:hAnsi="Arial" w:cs="Arial"/>
          <w:b/>
          <w:iCs/>
          <w:sz w:val="20"/>
          <w:szCs w:val="20"/>
          <w:lang w:val="es-MX"/>
        </w:rPr>
        <w:t>SÉPTIMO.-</w:t>
      </w:r>
      <w:r w:rsidRPr="001A5177">
        <w:rPr>
          <w:rFonts w:ascii="Arial" w:hAnsi="Arial" w:cs="Arial"/>
          <w:iCs/>
          <w:sz w:val="20"/>
          <w:szCs w:val="20"/>
          <w:lang w:val="es-MX"/>
        </w:rPr>
        <w:t xml:space="preserve"> Con fundamento en el artículo 73 del citado Reglamento remítase dicho acuerdo a la Secretaria Municipal, para que por su conducto le dé el trámite correspondiente.</w:t>
      </w:r>
    </w:p>
    <w:p w14:paraId="6A8B7D6A" w14:textId="77777777" w:rsidR="00400BF6" w:rsidRPr="00525E5C" w:rsidRDefault="00400BF6" w:rsidP="001A5177">
      <w:pPr>
        <w:spacing w:before="20"/>
        <w:ind w:left="567" w:right="332"/>
        <w:jc w:val="both"/>
        <w:rPr>
          <w:rFonts w:ascii="Arial" w:hAnsi="Arial" w:cs="Arial"/>
          <w:iCs/>
          <w:sz w:val="20"/>
          <w:szCs w:val="20"/>
          <w:lang w:val="es-MX"/>
        </w:rPr>
      </w:pPr>
    </w:p>
    <w:p w14:paraId="04573FA7" w14:textId="4807832B" w:rsidR="00400BF6" w:rsidRPr="00400BF6" w:rsidRDefault="00400BF6" w:rsidP="00400BF6">
      <w:pPr>
        <w:spacing w:before="20"/>
        <w:ind w:left="567" w:right="332"/>
        <w:jc w:val="both"/>
        <w:rPr>
          <w:rFonts w:ascii="Arial" w:hAnsi="Arial" w:cs="Arial"/>
          <w:iCs/>
          <w:sz w:val="20"/>
          <w:szCs w:val="20"/>
          <w:lang w:val="es-MX"/>
        </w:rPr>
      </w:pPr>
      <w:r w:rsidRPr="00400BF6">
        <w:rPr>
          <w:rFonts w:ascii="Arial" w:hAnsi="Arial" w:cs="Arial"/>
          <w:b/>
          <w:bCs/>
          <w:iCs/>
          <w:sz w:val="20"/>
          <w:szCs w:val="20"/>
          <w:lang w:val="es-MX"/>
        </w:rPr>
        <w:t>OCTAVO.-</w:t>
      </w:r>
      <w:r w:rsidRPr="00400BF6">
        <w:rPr>
          <w:rFonts w:ascii="Arial" w:hAnsi="Arial" w:cs="Arial"/>
          <w:iCs/>
          <w:sz w:val="20"/>
          <w:szCs w:val="20"/>
          <w:lang w:val="es-MX"/>
        </w:rPr>
        <w:t xml:space="preserve"> Notifíquese y cúmplase.</w:t>
      </w:r>
    </w:p>
    <w:p w14:paraId="22318B9D" w14:textId="77777777" w:rsidR="00400BF6" w:rsidRPr="00400BF6" w:rsidRDefault="00400BF6" w:rsidP="00400BF6">
      <w:pPr>
        <w:spacing w:before="20"/>
        <w:ind w:left="567" w:right="332"/>
        <w:jc w:val="both"/>
        <w:rPr>
          <w:rFonts w:ascii="Arial" w:hAnsi="Arial" w:cs="Arial"/>
          <w:iCs/>
          <w:sz w:val="20"/>
          <w:szCs w:val="20"/>
          <w:lang w:val="es-MX"/>
        </w:rPr>
      </w:pPr>
    </w:p>
    <w:p w14:paraId="7BA29B8C" w14:textId="236CCB39" w:rsidR="00D90254" w:rsidRDefault="00400BF6" w:rsidP="00400BF6">
      <w:pPr>
        <w:spacing w:before="20"/>
        <w:ind w:left="567" w:right="332"/>
        <w:jc w:val="both"/>
        <w:rPr>
          <w:rFonts w:ascii="Arial" w:hAnsi="Arial" w:cs="Arial"/>
          <w:iCs/>
          <w:sz w:val="20"/>
          <w:szCs w:val="20"/>
          <w:lang w:val="es-MX"/>
        </w:rPr>
      </w:pPr>
      <w:r w:rsidRPr="00400BF6">
        <w:rPr>
          <w:rFonts w:ascii="Arial" w:hAnsi="Arial" w:cs="Arial"/>
          <w:iCs/>
          <w:sz w:val="20"/>
          <w:szCs w:val="20"/>
          <w:lang w:val="es-MX"/>
        </w:rPr>
        <w:t>Así lo acordaron y resolvieron las concejales integrantes de la Comisión de Honestidad, Prosperidad Compartida y Gobierno Abierto del Honorable Ayuntamiento Constitucional del Municipio de Oaxaca de Juárez, quienes plasman su firma al calce y al margen en el presente dictamen, que se emite en duplicado.</w:t>
      </w:r>
    </w:p>
    <w:p w14:paraId="0C869380" w14:textId="77777777" w:rsidR="004F2E8E" w:rsidRDefault="004F2E8E" w:rsidP="00400BF6">
      <w:pPr>
        <w:spacing w:before="20"/>
        <w:ind w:left="567" w:right="332"/>
        <w:jc w:val="both"/>
        <w:rPr>
          <w:rFonts w:ascii="Arial" w:hAnsi="Arial" w:cs="Arial"/>
          <w:iCs/>
          <w:sz w:val="20"/>
          <w:szCs w:val="20"/>
          <w:lang w:val="es-MX"/>
        </w:rPr>
      </w:pPr>
    </w:p>
    <w:p w14:paraId="5DCFA60E" w14:textId="77777777" w:rsidR="0096314B" w:rsidRPr="00E62DFC" w:rsidRDefault="0096314B" w:rsidP="0096314B">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SIETE</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02225B9B" w14:textId="77777777" w:rsidR="0096314B" w:rsidRPr="00E62DFC" w:rsidRDefault="0096314B" w:rsidP="0096314B">
      <w:pPr>
        <w:spacing w:before="20"/>
        <w:ind w:left="567" w:right="332"/>
        <w:jc w:val="center"/>
        <w:rPr>
          <w:rFonts w:ascii="Arial" w:hAnsi="Arial" w:cs="Arial"/>
          <w:b/>
          <w:bCs/>
          <w:sz w:val="20"/>
          <w:szCs w:val="20"/>
        </w:rPr>
      </w:pPr>
    </w:p>
    <w:p w14:paraId="7B20E7BA" w14:textId="77777777" w:rsidR="0096314B" w:rsidRPr="00E62DFC" w:rsidRDefault="0096314B" w:rsidP="0096314B">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3866C109" w14:textId="77777777" w:rsidR="0096314B" w:rsidRPr="00E62DFC" w:rsidRDefault="0096314B" w:rsidP="0096314B">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2DA8A2D9" w14:textId="7EA225E7" w:rsidR="0096314B" w:rsidRPr="00E62DFC" w:rsidRDefault="0096314B" w:rsidP="0069244F">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397C238B" w14:textId="77777777" w:rsidR="0096314B" w:rsidRPr="00E62DFC" w:rsidRDefault="0096314B" w:rsidP="0096314B">
      <w:pPr>
        <w:spacing w:before="20"/>
        <w:ind w:left="567" w:right="332"/>
        <w:jc w:val="center"/>
        <w:rPr>
          <w:rFonts w:ascii="Arial" w:hAnsi="Arial" w:cs="Arial"/>
          <w:b/>
          <w:bCs/>
          <w:sz w:val="20"/>
          <w:szCs w:val="20"/>
        </w:rPr>
      </w:pPr>
    </w:p>
    <w:p w14:paraId="58F762C1" w14:textId="3133EBAB" w:rsidR="0096314B" w:rsidRPr="00E62DFC" w:rsidRDefault="0096314B" w:rsidP="0069244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25945DC8" w14:textId="77777777" w:rsidR="0096314B" w:rsidRPr="00E62DFC" w:rsidRDefault="0096314B" w:rsidP="0096314B">
      <w:pPr>
        <w:spacing w:before="20"/>
        <w:ind w:left="567" w:right="332"/>
        <w:jc w:val="center"/>
        <w:rPr>
          <w:rFonts w:ascii="Arial" w:hAnsi="Arial" w:cs="Arial"/>
          <w:b/>
          <w:bCs/>
          <w:sz w:val="20"/>
          <w:szCs w:val="20"/>
        </w:rPr>
      </w:pPr>
    </w:p>
    <w:p w14:paraId="47DE8910" w14:textId="77777777" w:rsidR="0096314B" w:rsidRPr="00E62DFC" w:rsidRDefault="0096314B" w:rsidP="0096314B">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3F3D08A0" w14:textId="77777777" w:rsidR="0096314B" w:rsidRPr="00E62DFC" w:rsidRDefault="0096314B" w:rsidP="0096314B">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19596B34" w14:textId="2A600719" w:rsidR="0096314B" w:rsidRPr="00E62DFC" w:rsidRDefault="0096314B" w:rsidP="00CE1BA7">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1672659D" w14:textId="77777777" w:rsidR="0096314B" w:rsidRPr="00E62DFC" w:rsidRDefault="0096314B" w:rsidP="0096314B">
      <w:pPr>
        <w:spacing w:before="20"/>
        <w:ind w:left="567" w:right="332"/>
        <w:jc w:val="center"/>
        <w:rPr>
          <w:rFonts w:ascii="Arial" w:hAnsi="Arial" w:cs="Arial"/>
          <w:b/>
          <w:bCs/>
          <w:sz w:val="20"/>
          <w:szCs w:val="20"/>
        </w:rPr>
      </w:pPr>
    </w:p>
    <w:p w14:paraId="3DB0E298" w14:textId="77777777" w:rsidR="0096314B" w:rsidRPr="00E62DFC" w:rsidRDefault="0096314B" w:rsidP="0096314B">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014C19CF" w14:textId="77777777" w:rsidR="00F2156D" w:rsidRDefault="00F2156D" w:rsidP="00CE1BA7">
      <w:pPr>
        <w:spacing w:before="20"/>
        <w:ind w:right="332"/>
        <w:rPr>
          <w:rFonts w:ascii="Arial" w:hAnsi="Arial" w:cs="Arial"/>
          <w:b/>
          <w:bCs/>
          <w:iCs/>
          <w:sz w:val="20"/>
          <w:szCs w:val="20"/>
          <w:lang w:val="es-MX"/>
        </w:rPr>
      </w:pPr>
    </w:p>
    <w:p w14:paraId="51B575B6" w14:textId="397198A4" w:rsidR="00F2156D" w:rsidRDefault="00F2156D" w:rsidP="0012735D">
      <w:pPr>
        <w:spacing w:before="20"/>
        <w:ind w:left="567" w:right="332"/>
        <w:jc w:val="center"/>
        <w:rPr>
          <w:rFonts w:ascii="Arial" w:hAnsi="Arial" w:cs="Arial"/>
          <w:b/>
          <w:bCs/>
          <w:iCs/>
          <w:sz w:val="20"/>
          <w:szCs w:val="20"/>
          <w:lang w:val="es-MX"/>
        </w:rPr>
      </w:pPr>
      <w:r>
        <w:rPr>
          <w:rFonts w:ascii="Arial" w:hAnsi="Arial"/>
          <w:b/>
          <w:noProof/>
          <w:lang w:val="es-MX" w:eastAsia="es-MX"/>
        </w:rPr>
        <w:drawing>
          <wp:inline distT="0" distB="0" distL="0" distR="0" wp14:anchorId="55F99708" wp14:editId="6323E45F">
            <wp:extent cx="2712720" cy="23749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17633912" w14:textId="77777777" w:rsidR="0069244F" w:rsidRDefault="0069244F" w:rsidP="00CE1BA7">
      <w:pPr>
        <w:spacing w:before="20"/>
        <w:ind w:left="567" w:right="332"/>
        <w:rPr>
          <w:rFonts w:ascii="Arial" w:hAnsi="Arial" w:cs="Arial"/>
          <w:b/>
          <w:bCs/>
          <w:iCs/>
          <w:sz w:val="20"/>
          <w:szCs w:val="20"/>
          <w:lang w:val="es-MX"/>
        </w:rPr>
        <w:sectPr w:rsidR="0069244F" w:rsidSect="0069244F">
          <w:type w:val="continuous"/>
          <w:pgSz w:w="12240" w:h="15840"/>
          <w:pgMar w:top="720" w:right="720" w:bottom="720" w:left="720" w:header="1262" w:footer="1328" w:gutter="0"/>
          <w:cols w:num="2" w:space="0"/>
          <w:docGrid w:linePitch="299"/>
        </w:sectPr>
      </w:pPr>
    </w:p>
    <w:p w14:paraId="2A4B821D" w14:textId="77777777" w:rsidR="000B7570" w:rsidRPr="00AB0AE0" w:rsidRDefault="000B7570" w:rsidP="000B7570">
      <w:pPr>
        <w:spacing w:before="20"/>
        <w:ind w:left="567" w:right="332"/>
        <w:jc w:val="both"/>
        <w:rPr>
          <w:rFonts w:ascii="Arial" w:hAnsi="Arial" w:cs="Arial"/>
          <w:iCs/>
          <w:sz w:val="20"/>
          <w:szCs w:val="20"/>
        </w:rPr>
      </w:pPr>
      <w:r w:rsidRPr="00AB0AE0">
        <w:rPr>
          <w:rFonts w:ascii="Arial" w:hAnsi="Arial" w:cs="Arial"/>
          <w:b/>
          <w:iCs/>
          <w:sz w:val="20"/>
          <w:szCs w:val="20"/>
        </w:rPr>
        <w:lastRenderedPageBreak/>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2DCB4ACF" w14:textId="77777777" w:rsidR="000B7570" w:rsidRPr="00AB0AE0" w:rsidRDefault="000B7570" w:rsidP="000B7570">
      <w:pPr>
        <w:spacing w:before="20"/>
        <w:ind w:left="567" w:right="332"/>
        <w:jc w:val="both"/>
        <w:rPr>
          <w:rFonts w:ascii="Arial" w:hAnsi="Arial" w:cs="Arial"/>
          <w:iCs/>
          <w:sz w:val="20"/>
          <w:szCs w:val="20"/>
        </w:rPr>
      </w:pPr>
    </w:p>
    <w:p w14:paraId="39F6353C" w14:textId="3C04B28E" w:rsidR="000B7570" w:rsidRDefault="000B7570" w:rsidP="00F2156D">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Pr="00AB0AE0">
        <w:rPr>
          <w:rFonts w:ascii="Arial" w:hAnsi="Arial" w:cs="Arial"/>
          <w:b/>
          <w:iCs/>
          <w:sz w:val="20"/>
          <w:szCs w:val="20"/>
        </w:rPr>
        <w:t>siete</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11824C49" w14:textId="77777777" w:rsidR="004F2E8E" w:rsidRPr="00AB0AE0" w:rsidRDefault="004F2E8E" w:rsidP="00F2156D">
      <w:pPr>
        <w:spacing w:before="20"/>
        <w:ind w:left="567" w:right="332"/>
        <w:jc w:val="both"/>
        <w:rPr>
          <w:rFonts w:ascii="Arial" w:hAnsi="Arial" w:cs="Arial"/>
          <w:iCs/>
          <w:sz w:val="20"/>
          <w:szCs w:val="20"/>
        </w:rPr>
      </w:pPr>
    </w:p>
    <w:p w14:paraId="3564FEB6" w14:textId="56DCCB21" w:rsidR="000B7570" w:rsidRDefault="000B7570" w:rsidP="000B7570">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 xml:space="preserve">DICTÁMEN </w:t>
      </w:r>
      <w:proofErr w:type="spellStart"/>
      <w:r w:rsidRPr="00AB0AE0">
        <w:rPr>
          <w:rFonts w:ascii="Arial" w:hAnsi="Arial" w:cs="Arial"/>
          <w:b/>
          <w:bCs/>
          <w:iCs/>
          <w:sz w:val="20"/>
          <w:szCs w:val="20"/>
          <w:lang w:val="es-ES_tradnl"/>
        </w:rPr>
        <w:t>CHPCyGA</w:t>
      </w:r>
      <w:proofErr w:type="spellEnd"/>
      <w:r w:rsidRPr="00AB0AE0">
        <w:rPr>
          <w:rFonts w:ascii="Arial" w:hAnsi="Arial" w:cs="Arial"/>
          <w:b/>
          <w:bCs/>
          <w:iCs/>
          <w:sz w:val="20"/>
          <w:szCs w:val="20"/>
          <w:lang w:val="es-ES_tradnl"/>
        </w:rPr>
        <w:t>/21</w:t>
      </w:r>
      <w:r>
        <w:rPr>
          <w:rFonts w:ascii="Arial" w:hAnsi="Arial" w:cs="Arial"/>
          <w:b/>
          <w:bCs/>
          <w:iCs/>
          <w:sz w:val="20"/>
          <w:szCs w:val="20"/>
          <w:lang w:val="es-ES_tradnl"/>
        </w:rPr>
        <w:t>2</w:t>
      </w:r>
      <w:r w:rsidRPr="00AB0AE0">
        <w:rPr>
          <w:rFonts w:ascii="Arial" w:hAnsi="Arial" w:cs="Arial"/>
          <w:b/>
          <w:bCs/>
          <w:iCs/>
          <w:sz w:val="20"/>
          <w:szCs w:val="20"/>
          <w:lang w:val="es-ES_tradnl"/>
        </w:rPr>
        <w:t>/2025</w:t>
      </w:r>
    </w:p>
    <w:p w14:paraId="1118077A" w14:textId="77777777" w:rsidR="00A776AF" w:rsidRPr="00AB0AE0" w:rsidRDefault="00A776AF" w:rsidP="000B7570">
      <w:pPr>
        <w:spacing w:before="20"/>
        <w:ind w:left="567" w:right="332"/>
        <w:jc w:val="center"/>
        <w:rPr>
          <w:rFonts w:ascii="Arial" w:hAnsi="Arial" w:cs="Arial"/>
          <w:b/>
          <w:bCs/>
          <w:iCs/>
          <w:sz w:val="20"/>
          <w:szCs w:val="20"/>
          <w:lang w:val="es-ES_tradnl"/>
        </w:rPr>
      </w:pPr>
    </w:p>
    <w:p w14:paraId="7E8C63A1" w14:textId="77777777" w:rsidR="000B7570" w:rsidRDefault="000B7570" w:rsidP="000B7570">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lang w:val="es-ES_tradnl"/>
        </w:rPr>
        <w:t>CONSIDERANDOS</w:t>
      </w:r>
    </w:p>
    <w:p w14:paraId="72324DB4" w14:textId="77777777" w:rsidR="00263C14" w:rsidRDefault="00263C14" w:rsidP="000B7570">
      <w:pPr>
        <w:spacing w:before="20"/>
        <w:ind w:left="567" w:right="332"/>
        <w:jc w:val="center"/>
        <w:rPr>
          <w:rFonts w:ascii="Arial" w:hAnsi="Arial" w:cs="Arial"/>
          <w:b/>
          <w:bCs/>
          <w:iCs/>
          <w:sz w:val="20"/>
          <w:szCs w:val="20"/>
          <w:lang w:val="es-ES_tradnl"/>
        </w:rPr>
      </w:pPr>
    </w:p>
    <w:p w14:paraId="2A4AD006" w14:textId="77777777" w:rsidR="00263C14" w:rsidRPr="00263C14" w:rsidRDefault="00263C14" w:rsidP="00263C14">
      <w:pPr>
        <w:spacing w:before="20"/>
        <w:ind w:left="567" w:right="332"/>
        <w:jc w:val="both"/>
        <w:rPr>
          <w:rFonts w:ascii="Arial" w:hAnsi="Arial" w:cs="Arial"/>
          <w:iCs/>
          <w:sz w:val="20"/>
          <w:szCs w:val="20"/>
          <w:lang w:val="es-MX"/>
        </w:rPr>
      </w:pPr>
      <w:r w:rsidRPr="00263C14">
        <w:rPr>
          <w:rFonts w:ascii="Arial" w:hAnsi="Arial" w:cs="Arial"/>
          <w:b/>
          <w:iCs/>
          <w:sz w:val="20"/>
          <w:szCs w:val="20"/>
          <w:lang w:val="es-MX"/>
        </w:rPr>
        <w:t>PRIMERO.-</w:t>
      </w:r>
      <w:r w:rsidRPr="00263C14">
        <w:rPr>
          <w:rFonts w:ascii="Arial" w:hAnsi="Arial" w:cs="Arial"/>
          <w:iCs/>
          <w:sz w:val="20"/>
          <w:szCs w:val="20"/>
          <w:lang w:val="es-MX"/>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60, 61, 62, fracción III, 63, fracción II, 65, 67 y 76, fracción XVII del Bando de Policía y Gobierno del Municipio de Oaxaca de Juárez, así como los artículos 4, 7, fracción VII, 72, 73 y 74 del Reglamento de Establecimientos Comerciales, Industriales y de Servicios del Municipio de Oaxaca de Juárez. </w:t>
      </w:r>
    </w:p>
    <w:p w14:paraId="131B363F" w14:textId="77777777" w:rsidR="00263C14" w:rsidRPr="00263C14" w:rsidRDefault="00263C14" w:rsidP="00263C14">
      <w:pPr>
        <w:spacing w:before="20"/>
        <w:ind w:left="567" w:right="332"/>
        <w:jc w:val="both"/>
        <w:rPr>
          <w:rFonts w:ascii="Arial" w:hAnsi="Arial" w:cs="Arial"/>
          <w:iCs/>
          <w:sz w:val="20"/>
          <w:szCs w:val="20"/>
          <w:lang w:val="es-MX"/>
        </w:rPr>
      </w:pPr>
      <w:r w:rsidRPr="00263C14">
        <w:rPr>
          <w:rFonts w:ascii="Arial" w:hAnsi="Arial" w:cs="Arial"/>
          <w:iCs/>
          <w:sz w:val="20"/>
          <w:szCs w:val="20"/>
          <w:lang w:val="es-MX"/>
        </w:rPr>
        <w:t xml:space="preserve"> </w:t>
      </w:r>
    </w:p>
    <w:p w14:paraId="15FCCDFB" w14:textId="03C05B17" w:rsidR="00263C14" w:rsidRPr="00263C14" w:rsidRDefault="00263C14" w:rsidP="00263C14">
      <w:pPr>
        <w:spacing w:before="20"/>
        <w:ind w:left="567" w:right="332"/>
        <w:jc w:val="both"/>
        <w:rPr>
          <w:rFonts w:ascii="Arial" w:hAnsi="Arial" w:cs="Arial"/>
          <w:iCs/>
          <w:sz w:val="20"/>
          <w:szCs w:val="20"/>
          <w:lang w:val="es-MX"/>
        </w:rPr>
      </w:pPr>
      <w:r w:rsidRPr="00263C14">
        <w:rPr>
          <w:rFonts w:ascii="Arial" w:hAnsi="Arial" w:cs="Arial"/>
          <w:iCs/>
          <w:sz w:val="20"/>
          <w:szCs w:val="20"/>
          <w:lang w:val="es-MX"/>
        </w:rPr>
        <w:t xml:space="preserve">El artículo 72 del Reglamento de Establecimientos Comerciales, Industriales y de Servicios del Municipio de Oaxaca de Juárez establece que “…Para el consumo o venta de bebidas alcohólicas por una sola ocasión en espectáculos, diversiones o eventos públicos que se realicen en lugares abiertos o cerrados, cualquiera que sea su horario, es necesario tener el permiso del Ayuntamiento previo dictamen de la Comisión…” , y el evento en estudio, se trata de un acto público que se realizará por una sola ocasión, por lo que se requiere dictamen previo emitido por esta Comisión para verificar que el solicitante cumpla con los requisitos establecidos en las disposiciones legales correspondientes. </w:t>
      </w:r>
    </w:p>
    <w:p w14:paraId="1E76C76A" w14:textId="77777777" w:rsidR="00263C14" w:rsidRPr="00263C14" w:rsidRDefault="00263C14" w:rsidP="00263C14">
      <w:pPr>
        <w:spacing w:before="20"/>
        <w:ind w:left="567" w:right="332"/>
        <w:jc w:val="both"/>
        <w:rPr>
          <w:rFonts w:ascii="Arial" w:hAnsi="Arial" w:cs="Arial"/>
          <w:iCs/>
          <w:sz w:val="20"/>
          <w:szCs w:val="20"/>
          <w:lang w:val="es-MX"/>
        </w:rPr>
      </w:pPr>
    </w:p>
    <w:p w14:paraId="4DCCEDF2" w14:textId="77777777" w:rsidR="00263C14" w:rsidRPr="00263C14" w:rsidRDefault="00263C14" w:rsidP="00263C14">
      <w:pPr>
        <w:spacing w:before="20"/>
        <w:ind w:left="567" w:right="332"/>
        <w:jc w:val="both"/>
        <w:rPr>
          <w:rFonts w:ascii="Arial" w:hAnsi="Arial" w:cs="Arial"/>
          <w:iCs/>
          <w:sz w:val="20"/>
          <w:szCs w:val="20"/>
          <w:lang w:val="es-MX"/>
        </w:rPr>
      </w:pPr>
      <w:r w:rsidRPr="00263C14">
        <w:rPr>
          <w:rFonts w:ascii="Arial" w:hAnsi="Arial" w:cs="Arial"/>
          <w:b/>
          <w:iCs/>
          <w:sz w:val="20"/>
          <w:szCs w:val="20"/>
          <w:lang w:val="es-MX"/>
        </w:rPr>
        <w:t>SEGUNDO.-</w:t>
      </w:r>
      <w:r w:rsidRPr="00263C14">
        <w:rPr>
          <w:rFonts w:ascii="Arial" w:hAnsi="Arial" w:cs="Arial"/>
          <w:iCs/>
          <w:sz w:val="20"/>
          <w:szCs w:val="20"/>
          <w:lang w:val="es-MX"/>
        </w:rPr>
        <w:t xml:space="preserve"> El artículo 73 del citado Reglamento, </w:t>
      </w:r>
      <w:r w:rsidRPr="00263C14">
        <w:rPr>
          <w:rFonts w:ascii="Arial" w:hAnsi="Arial" w:cs="Arial"/>
          <w:iCs/>
          <w:sz w:val="20"/>
          <w:szCs w:val="20"/>
          <w:lang w:val="es-MX"/>
        </w:rPr>
        <w:t xml:space="preserve">establece los requisitos que deben cumplir los solicitantes para obtener el permiso para la venta de bebidas alcohólicas por una sola ocasión. Esta Comisión de Honestidad, Prosperidad Compartida y Gobierno Abierto, revisó el expediente y verificó el cumplimiento de los mismos, observándose lo siguiente: </w:t>
      </w:r>
    </w:p>
    <w:p w14:paraId="49D13ED8" w14:textId="77777777" w:rsidR="00263C14" w:rsidRPr="00263C14" w:rsidRDefault="00263C14" w:rsidP="00263C14">
      <w:pPr>
        <w:spacing w:before="20"/>
        <w:ind w:left="567" w:right="332"/>
        <w:jc w:val="both"/>
        <w:rPr>
          <w:rFonts w:ascii="Arial" w:hAnsi="Arial" w:cs="Arial"/>
          <w:iCs/>
          <w:sz w:val="20"/>
          <w:szCs w:val="20"/>
          <w:lang w:val="es-MX"/>
        </w:rPr>
      </w:pPr>
    </w:p>
    <w:p w14:paraId="7B64CDD1" w14:textId="525E7D0B" w:rsidR="00263C14" w:rsidRPr="00263C14" w:rsidRDefault="00263C14" w:rsidP="00263C14">
      <w:pPr>
        <w:spacing w:before="20"/>
        <w:ind w:left="567" w:right="332"/>
        <w:jc w:val="both"/>
        <w:rPr>
          <w:rFonts w:ascii="Arial" w:hAnsi="Arial" w:cs="Arial"/>
          <w:iCs/>
          <w:sz w:val="20"/>
          <w:szCs w:val="20"/>
          <w:lang w:val="es-MX"/>
        </w:rPr>
      </w:pPr>
      <w:r w:rsidRPr="00263C14">
        <w:rPr>
          <w:rFonts w:ascii="Arial" w:hAnsi="Arial" w:cs="Arial"/>
          <w:iCs/>
          <w:sz w:val="20"/>
          <w:szCs w:val="20"/>
          <w:lang w:val="es-MX"/>
        </w:rPr>
        <w:t xml:space="preserve">1.- Solicitud. </w:t>
      </w:r>
    </w:p>
    <w:p w14:paraId="6538B399" w14:textId="77777777" w:rsidR="00263C14" w:rsidRPr="00263C14" w:rsidRDefault="00263C14" w:rsidP="00263C14">
      <w:pPr>
        <w:spacing w:before="20"/>
        <w:ind w:left="567" w:right="332"/>
        <w:jc w:val="both"/>
        <w:rPr>
          <w:rFonts w:ascii="Arial" w:hAnsi="Arial" w:cs="Arial"/>
          <w:iCs/>
          <w:sz w:val="20"/>
          <w:szCs w:val="20"/>
          <w:lang w:val="es-MX"/>
        </w:rPr>
      </w:pPr>
      <w:r w:rsidRPr="00263C14">
        <w:rPr>
          <w:rFonts w:ascii="Arial" w:hAnsi="Arial" w:cs="Arial"/>
          <w:iCs/>
          <w:sz w:val="20"/>
          <w:szCs w:val="20"/>
          <w:lang w:val="es-MX"/>
        </w:rPr>
        <w:t xml:space="preserve">En el expediente obra solicitud suscrita por el promovente en el que indica el nombre completo del solicitante, domicilio particular actual, tipo de evento, fecha y lugar en que se llevará a cabo, hora del evento y el horario de la venta de bebidas alcohólicas.    </w:t>
      </w:r>
    </w:p>
    <w:p w14:paraId="4B4EEB58" w14:textId="77777777" w:rsidR="00263C14" w:rsidRPr="00263C14" w:rsidRDefault="00263C14" w:rsidP="00263C14">
      <w:pPr>
        <w:spacing w:before="20"/>
        <w:ind w:left="567" w:right="332"/>
        <w:jc w:val="both"/>
        <w:rPr>
          <w:rFonts w:ascii="Arial" w:hAnsi="Arial" w:cs="Arial"/>
          <w:iCs/>
          <w:sz w:val="20"/>
          <w:szCs w:val="20"/>
          <w:lang w:val="es-MX"/>
        </w:rPr>
      </w:pPr>
    </w:p>
    <w:p w14:paraId="2DA764FD" w14:textId="77777777" w:rsidR="00263C14" w:rsidRPr="00263C14" w:rsidRDefault="00263C14" w:rsidP="00263C14">
      <w:pPr>
        <w:spacing w:before="20"/>
        <w:ind w:left="567" w:right="332"/>
        <w:jc w:val="both"/>
        <w:rPr>
          <w:rFonts w:ascii="Arial" w:hAnsi="Arial" w:cs="Arial"/>
          <w:iCs/>
          <w:sz w:val="20"/>
          <w:szCs w:val="20"/>
          <w:lang w:val="es-MX"/>
        </w:rPr>
      </w:pPr>
      <w:r w:rsidRPr="00263C14">
        <w:rPr>
          <w:rFonts w:ascii="Arial" w:hAnsi="Arial" w:cs="Arial"/>
          <w:iCs/>
          <w:sz w:val="20"/>
          <w:szCs w:val="20"/>
          <w:lang w:val="es-MX"/>
        </w:rPr>
        <w:t xml:space="preserve">2.- Permiso para realizar el evento otorgado. </w:t>
      </w:r>
    </w:p>
    <w:p w14:paraId="24392E10" w14:textId="09DA0578" w:rsidR="00263C14" w:rsidRDefault="00263C14" w:rsidP="00263C14">
      <w:pPr>
        <w:spacing w:before="20"/>
        <w:ind w:left="567" w:right="332"/>
        <w:jc w:val="both"/>
        <w:rPr>
          <w:rFonts w:ascii="Arial" w:hAnsi="Arial" w:cs="Arial"/>
          <w:iCs/>
          <w:sz w:val="20"/>
          <w:szCs w:val="20"/>
          <w:lang w:val="es-MX"/>
        </w:rPr>
      </w:pPr>
      <w:r w:rsidRPr="00263C14">
        <w:rPr>
          <w:rFonts w:ascii="Arial" w:hAnsi="Arial" w:cs="Arial"/>
          <w:iCs/>
          <w:sz w:val="20"/>
          <w:szCs w:val="20"/>
          <w:lang w:val="es-MX"/>
        </w:rPr>
        <w:t xml:space="preserve">La persona moral COPAR MUSIC S.A. DE C.V. a través de su apoderado legal C. JUAN JOSE VILLANUEVA MALDONADO, presentó solicitud del evento, la cual fue turnada a la Comisión de Servicios Vecinales, Espectáculos y Transparencia del Municipio de Oaxaca de Juárez para su resolución, misma que otorgó permiso para el evento a través del dictamen número </w:t>
      </w:r>
      <w:proofErr w:type="spellStart"/>
      <w:r w:rsidRPr="00263C14">
        <w:rPr>
          <w:rFonts w:ascii="Arial" w:hAnsi="Arial" w:cs="Arial"/>
          <w:iCs/>
          <w:sz w:val="20"/>
          <w:szCs w:val="20"/>
          <w:lang w:val="es-MX"/>
        </w:rPr>
        <w:t>CSVEyT</w:t>
      </w:r>
      <w:proofErr w:type="spellEnd"/>
      <w:r w:rsidRPr="00263C14">
        <w:rPr>
          <w:rFonts w:ascii="Arial" w:hAnsi="Arial" w:cs="Arial"/>
          <w:iCs/>
          <w:sz w:val="20"/>
          <w:szCs w:val="20"/>
          <w:lang w:val="es-MX"/>
        </w:rPr>
        <w:t>/813/2025, de fecha veintidós de septiembre del año en curso.</w:t>
      </w:r>
    </w:p>
    <w:p w14:paraId="14020DDF" w14:textId="77777777" w:rsidR="00D00337" w:rsidRDefault="00823E41" w:rsidP="00823E41">
      <w:pPr>
        <w:spacing w:before="20"/>
        <w:ind w:left="567" w:right="332"/>
        <w:jc w:val="both"/>
        <w:rPr>
          <w:rFonts w:ascii="Arial" w:hAnsi="Arial" w:cs="Arial"/>
          <w:iCs/>
          <w:sz w:val="20"/>
          <w:szCs w:val="20"/>
          <w:lang w:val="es-MX"/>
        </w:rPr>
      </w:pPr>
      <w:r w:rsidRPr="00823E41">
        <w:rPr>
          <w:rFonts w:ascii="Arial" w:hAnsi="Arial" w:cs="Arial"/>
          <w:iCs/>
          <w:sz w:val="20"/>
          <w:szCs w:val="20"/>
          <w:lang w:val="es-MX"/>
        </w:rPr>
        <w:t xml:space="preserve">Ahora bien, la autorización de la Comisión de Servicios Vecinales, Espectáculos y Transparencia del Municipio de Oaxaca de Juárez, está condicionada al cumplimiento de los requerimientos establecidos en el dictamen número </w:t>
      </w:r>
      <w:proofErr w:type="spellStart"/>
      <w:r w:rsidRPr="00823E41">
        <w:rPr>
          <w:rFonts w:ascii="Arial" w:hAnsi="Arial" w:cs="Arial"/>
          <w:iCs/>
          <w:sz w:val="20"/>
          <w:szCs w:val="20"/>
          <w:lang w:val="es-MX"/>
        </w:rPr>
        <w:t>CSVEyT</w:t>
      </w:r>
      <w:proofErr w:type="spellEnd"/>
      <w:r w:rsidRPr="00823E41">
        <w:rPr>
          <w:rFonts w:ascii="Arial" w:hAnsi="Arial" w:cs="Arial"/>
          <w:iCs/>
          <w:sz w:val="20"/>
          <w:szCs w:val="20"/>
          <w:lang w:val="es-MX"/>
        </w:rPr>
        <w:t>/813/2025, tal y como lo establece el procedimiento del Reglamento de Espectáculos y Diversiones del Municipio de Oaxaca de Juárez.</w:t>
      </w:r>
    </w:p>
    <w:p w14:paraId="2DDADC5C" w14:textId="77777777" w:rsidR="00D00337" w:rsidRPr="00D00337" w:rsidRDefault="00D00337" w:rsidP="00D00337">
      <w:pPr>
        <w:spacing w:before="20"/>
        <w:ind w:left="567" w:right="332"/>
        <w:jc w:val="both"/>
        <w:rPr>
          <w:rFonts w:ascii="Arial" w:hAnsi="Arial" w:cs="Arial"/>
          <w:iCs/>
          <w:sz w:val="20"/>
          <w:szCs w:val="20"/>
          <w:lang w:val="es-MX"/>
        </w:rPr>
      </w:pPr>
      <w:r w:rsidRPr="00D00337">
        <w:rPr>
          <w:rFonts w:ascii="Arial" w:hAnsi="Arial" w:cs="Arial"/>
          <w:iCs/>
          <w:sz w:val="20"/>
          <w:szCs w:val="20"/>
          <w:lang w:val="es-MX"/>
        </w:rPr>
        <w:t xml:space="preserve">Es por ello que se analiza la solicitud de permiso para el consumo de bebidas alcohólicas en espectáculos y así poder emitir un dictamen que permita conocer al Honorable Cabildo y poder brindarle respuesta al peticionario. </w:t>
      </w:r>
    </w:p>
    <w:p w14:paraId="40447FAD" w14:textId="77777777" w:rsidR="00D00337" w:rsidRPr="00D00337" w:rsidRDefault="00D00337" w:rsidP="00D00337">
      <w:pPr>
        <w:spacing w:before="20"/>
        <w:ind w:left="567" w:right="332"/>
        <w:jc w:val="both"/>
        <w:rPr>
          <w:rFonts w:ascii="Arial" w:hAnsi="Arial" w:cs="Arial"/>
          <w:iCs/>
          <w:sz w:val="20"/>
          <w:szCs w:val="20"/>
          <w:lang w:val="es-MX"/>
        </w:rPr>
      </w:pPr>
    </w:p>
    <w:p w14:paraId="1EE2E9EA" w14:textId="77777777" w:rsidR="00D00337" w:rsidRPr="00D00337" w:rsidRDefault="00D00337" w:rsidP="00D00337">
      <w:pPr>
        <w:spacing w:before="20"/>
        <w:ind w:left="567" w:right="332"/>
        <w:jc w:val="both"/>
        <w:rPr>
          <w:rFonts w:ascii="Arial" w:hAnsi="Arial" w:cs="Arial"/>
          <w:iCs/>
          <w:sz w:val="20"/>
          <w:szCs w:val="20"/>
          <w:lang w:val="es-MX"/>
        </w:rPr>
      </w:pPr>
      <w:r w:rsidRPr="00D00337">
        <w:rPr>
          <w:rFonts w:ascii="Arial" w:hAnsi="Arial" w:cs="Arial"/>
          <w:iCs/>
          <w:sz w:val="20"/>
          <w:szCs w:val="20"/>
          <w:lang w:val="es-MX"/>
        </w:rPr>
        <w:t xml:space="preserve">Toda vez que la solicitud ha cumplido con los requisitos establecidos en el Reglamento de Establecimientos Comerciales, Industriales y de Servicios del Municipio de Oaxaca de Juárez, se propone que se otorgue autorización para la venta de bebidas alcohólicas en evento de forma condicionada al cumplimiento de los requerimientos establecidos en el dictamen número </w:t>
      </w:r>
      <w:proofErr w:type="spellStart"/>
      <w:r w:rsidRPr="00D00337">
        <w:rPr>
          <w:rFonts w:ascii="Arial" w:hAnsi="Arial" w:cs="Arial"/>
          <w:iCs/>
          <w:sz w:val="20"/>
          <w:szCs w:val="20"/>
          <w:lang w:val="es-MX"/>
        </w:rPr>
        <w:t>CSVEyT</w:t>
      </w:r>
      <w:proofErr w:type="spellEnd"/>
      <w:r w:rsidRPr="00D00337">
        <w:rPr>
          <w:rFonts w:ascii="Arial" w:hAnsi="Arial" w:cs="Arial"/>
          <w:iCs/>
          <w:sz w:val="20"/>
          <w:szCs w:val="20"/>
          <w:lang w:val="es-MX"/>
        </w:rPr>
        <w:t>/813/2025, emitido por la Comisión de Servicios Vecinales, Espectáculos y Transparencia del Municipio de Oaxaca de Juárez.</w:t>
      </w:r>
    </w:p>
    <w:p w14:paraId="0234763A" w14:textId="77777777" w:rsidR="00D00337" w:rsidRPr="00D00337" w:rsidRDefault="00D00337" w:rsidP="00D00337">
      <w:pPr>
        <w:spacing w:before="20"/>
        <w:ind w:left="567" w:right="332"/>
        <w:jc w:val="both"/>
        <w:rPr>
          <w:rFonts w:ascii="Arial" w:hAnsi="Arial" w:cs="Arial"/>
          <w:iCs/>
          <w:sz w:val="20"/>
          <w:szCs w:val="20"/>
          <w:lang w:val="es-MX"/>
        </w:rPr>
      </w:pPr>
    </w:p>
    <w:p w14:paraId="31A835BC" w14:textId="77777777" w:rsidR="00D00337" w:rsidRPr="00D00337" w:rsidRDefault="00D00337" w:rsidP="00D00337">
      <w:pPr>
        <w:spacing w:before="20"/>
        <w:ind w:left="567" w:right="332"/>
        <w:jc w:val="both"/>
        <w:rPr>
          <w:rFonts w:ascii="Arial" w:hAnsi="Arial" w:cs="Arial"/>
          <w:iCs/>
          <w:sz w:val="20"/>
          <w:szCs w:val="20"/>
          <w:lang w:val="es-MX"/>
        </w:rPr>
      </w:pPr>
      <w:r w:rsidRPr="00D00337">
        <w:rPr>
          <w:rFonts w:ascii="Arial" w:hAnsi="Arial" w:cs="Arial"/>
          <w:iCs/>
          <w:sz w:val="20"/>
          <w:szCs w:val="20"/>
          <w:lang w:val="es-MX"/>
        </w:rPr>
        <w:t xml:space="preserve">La condición es definida por la doctrina como el evento futuro e incierto (natural o humano), establecido arbitrariamente por la voluntad del </w:t>
      </w:r>
      <w:r w:rsidRPr="00D00337">
        <w:rPr>
          <w:rFonts w:ascii="Arial" w:hAnsi="Arial" w:cs="Arial"/>
          <w:iCs/>
          <w:sz w:val="20"/>
          <w:szCs w:val="20"/>
          <w:lang w:val="es-MX"/>
        </w:rPr>
        <w:lastRenderedPageBreak/>
        <w:t>agente (</w:t>
      </w:r>
      <w:proofErr w:type="spellStart"/>
      <w:r w:rsidRPr="00D00337">
        <w:rPr>
          <w:rFonts w:ascii="Arial" w:hAnsi="Arial" w:cs="Arial"/>
          <w:iCs/>
          <w:sz w:val="20"/>
          <w:szCs w:val="20"/>
          <w:lang w:val="es-MX"/>
        </w:rPr>
        <w:t>conditio</w:t>
      </w:r>
      <w:proofErr w:type="spellEnd"/>
      <w:r w:rsidRPr="00D00337">
        <w:rPr>
          <w:rFonts w:ascii="Arial" w:hAnsi="Arial" w:cs="Arial"/>
          <w:iCs/>
          <w:sz w:val="20"/>
          <w:szCs w:val="20"/>
          <w:lang w:val="es-MX"/>
        </w:rPr>
        <w:t xml:space="preserve"> </w:t>
      </w:r>
      <w:proofErr w:type="spellStart"/>
      <w:r w:rsidRPr="00D00337">
        <w:rPr>
          <w:rFonts w:ascii="Arial" w:hAnsi="Arial" w:cs="Arial"/>
          <w:iCs/>
          <w:sz w:val="20"/>
          <w:szCs w:val="20"/>
          <w:lang w:val="es-MX"/>
        </w:rPr>
        <w:t>facti</w:t>
      </w:r>
      <w:proofErr w:type="spellEnd"/>
      <w:r w:rsidRPr="00D00337">
        <w:rPr>
          <w:rFonts w:ascii="Arial" w:hAnsi="Arial" w:cs="Arial"/>
          <w:iCs/>
          <w:sz w:val="20"/>
          <w:szCs w:val="20"/>
          <w:lang w:val="es-MX"/>
        </w:rPr>
        <w:t>), de cuya verificación se hace depender el surgimiento (condición suspensiva) o la cesación (condición resolutoria) de la eficacia de un acto jurídico, o de una o algunas de sus cláusulas o estipulaciones.</w:t>
      </w:r>
    </w:p>
    <w:p w14:paraId="1D223CA7" w14:textId="77777777" w:rsidR="00D00337" w:rsidRPr="00D00337" w:rsidRDefault="00D00337" w:rsidP="00D00337">
      <w:pPr>
        <w:spacing w:before="20"/>
        <w:ind w:left="567" w:right="332"/>
        <w:jc w:val="both"/>
        <w:rPr>
          <w:rFonts w:ascii="Arial" w:hAnsi="Arial" w:cs="Arial"/>
          <w:iCs/>
          <w:sz w:val="20"/>
          <w:szCs w:val="20"/>
          <w:lang w:val="es-MX"/>
        </w:rPr>
      </w:pPr>
    </w:p>
    <w:p w14:paraId="7B50CDF5" w14:textId="45498A6B" w:rsidR="00D00337" w:rsidRPr="00D00337" w:rsidRDefault="00D00337" w:rsidP="00D501A5">
      <w:pPr>
        <w:spacing w:before="20"/>
        <w:ind w:left="567" w:right="332"/>
        <w:jc w:val="both"/>
        <w:rPr>
          <w:rFonts w:ascii="Arial" w:hAnsi="Arial" w:cs="Arial"/>
          <w:iCs/>
          <w:sz w:val="20"/>
          <w:szCs w:val="20"/>
          <w:lang w:val="es-MX"/>
        </w:rPr>
      </w:pPr>
      <w:r w:rsidRPr="00D00337">
        <w:rPr>
          <w:rFonts w:ascii="Arial" w:hAnsi="Arial" w:cs="Arial"/>
          <w:iCs/>
          <w:sz w:val="20"/>
          <w:szCs w:val="20"/>
          <w:lang w:val="es-MX"/>
        </w:rPr>
        <w:t xml:space="preserve">Es decir, que para que goce de plena validez jurídica el permiso para la venta de bebidas alcohólicas en evento, el peticionario deberá </w:t>
      </w:r>
      <w:r w:rsidRPr="00D00337">
        <w:rPr>
          <w:rFonts w:ascii="Arial" w:hAnsi="Arial" w:cs="Arial"/>
          <w:b/>
          <w:iCs/>
          <w:sz w:val="20"/>
          <w:szCs w:val="20"/>
          <w:lang w:val="es-MX"/>
        </w:rPr>
        <w:t xml:space="preserve">previamente </w:t>
      </w:r>
      <w:r w:rsidRPr="00D00337">
        <w:rPr>
          <w:rFonts w:ascii="Arial" w:hAnsi="Arial" w:cs="Arial"/>
          <w:iCs/>
          <w:sz w:val="20"/>
          <w:szCs w:val="20"/>
          <w:lang w:val="es-MX"/>
        </w:rPr>
        <w:t xml:space="preserve">haber cumplido los requerimientos establecidos en el dictamen número </w:t>
      </w:r>
      <w:proofErr w:type="spellStart"/>
      <w:r w:rsidRPr="00D00337">
        <w:rPr>
          <w:rFonts w:ascii="Arial" w:hAnsi="Arial" w:cs="Arial"/>
          <w:iCs/>
          <w:sz w:val="20"/>
          <w:szCs w:val="20"/>
          <w:lang w:val="es-MX"/>
        </w:rPr>
        <w:t>CSVEyT</w:t>
      </w:r>
      <w:proofErr w:type="spellEnd"/>
      <w:r w:rsidRPr="00D00337">
        <w:rPr>
          <w:rFonts w:ascii="Arial" w:hAnsi="Arial" w:cs="Arial"/>
          <w:iCs/>
          <w:sz w:val="20"/>
          <w:szCs w:val="20"/>
          <w:lang w:val="es-MX"/>
        </w:rPr>
        <w:t>/813/2025, emitido por la Comisión de Servicios Vecinales, Espectáculos y Transparencia del Municipio de Oaxaca de Juárez.</w:t>
      </w:r>
    </w:p>
    <w:p w14:paraId="02E51AC6" w14:textId="52692010" w:rsidR="00823E41" w:rsidRPr="00E37C7D" w:rsidRDefault="00E37C7D" w:rsidP="00E37C7D">
      <w:pPr>
        <w:spacing w:before="20"/>
        <w:ind w:left="567" w:right="332"/>
        <w:jc w:val="center"/>
        <w:rPr>
          <w:rFonts w:ascii="Arial" w:hAnsi="Arial" w:cs="Arial"/>
          <w:b/>
          <w:bCs/>
          <w:iCs/>
          <w:sz w:val="20"/>
          <w:szCs w:val="20"/>
          <w:lang w:val="es-MX"/>
        </w:rPr>
      </w:pPr>
      <w:r w:rsidRPr="00E37C7D">
        <w:rPr>
          <w:rFonts w:ascii="Arial" w:hAnsi="Arial" w:cs="Arial"/>
          <w:b/>
          <w:bCs/>
          <w:iCs/>
          <w:sz w:val="20"/>
          <w:szCs w:val="20"/>
          <w:lang w:val="es-MX"/>
        </w:rPr>
        <w:t>REQUERIMIENTO</w:t>
      </w:r>
    </w:p>
    <w:p w14:paraId="6BDCCF30" w14:textId="77777777" w:rsidR="001D3A36" w:rsidRPr="00263C14" w:rsidRDefault="001D3A36" w:rsidP="00263C14">
      <w:pPr>
        <w:spacing w:before="20"/>
        <w:ind w:left="567" w:right="332"/>
        <w:jc w:val="both"/>
        <w:rPr>
          <w:rFonts w:ascii="Arial" w:hAnsi="Arial" w:cs="Arial"/>
          <w:iCs/>
          <w:sz w:val="20"/>
          <w:szCs w:val="20"/>
          <w:lang w:val="es-ES_tradnl"/>
        </w:rPr>
      </w:pPr>
    </w:p>
    <w:p w14:paraId="367F4AEB" w14:textId="4D43CC13" w:rsidR="00157298" w:rsidRPr="00157298" w:rsidRDefault="00157298" w:rsidP="00157298">
      <w:pPr>
        <w:spacing w:before="20"/>
        <w:ind w:left="567" w:right="332"/>
        <w:jc w:val="both"/>
        <w:rPr>
          <w:rFonts w:ascii="Arial" w:hAnsi="Arial" w:cs="Arial"/>
          <w:iCs/>
          <w:sz w:val="20"/>
          <w:szCs w:val="20"/>
          <w:lang w:val="es-MX"/>
        </w:rPr>
      </w:pPr>
      <w:r w:rsidRPr="00157298">
        <w:rPr>
          <w:rFonts w:ascii="Arial" w:hAnsi="Arial" w:cs="Arial"/>
          <w:b/>
          <w:iCs/>
          <w:sz w:val="20"/>
          <w:szCs w:val="20"/>
          <w:lang w:val="es-MX"/>
        </w:rPr>
        <w:t xml:space="preserve">UNICO. </w:t>
      </w:r>
      <w:r w:rsidR="00C23D3B">
        <w:rPr>
          <w:rFonts w:ascii="Arial" w:hAnsi="Arial" w:cs="Arial"/>
          <w:b/>
          <w:iCs/>
          <w:sz w:val="20"/>
          <w:szCs w:val="20"/>
          <w:lang w:val="es-MX"/>
        </w:rPr>
        <w:t>–</w:t>
      </w:r>
      <w:r w:rsidRPr="00157298">
        <w:rPr>
          <w:rFonts w:ascii="Arial" w:hAnsi="Arial" w:cs="Arial"/>
          <w:iCs/>
          <w:sz w:val="20"/>
          <w:szCs w:val="20"/>
          <w:lang w:val="es-MX"/>
        </w:rPr>
        <w:t xml:space="preserve"> </w:t>
      </w:r>
      <w:r w:rsidRPr="00157298">
        <w:rPr>
          <w:rFonts w:ascii="Arial" w:hAnsi="Arial" w:cs="Arial"/>
          <w:i/>
          <w:iCs/>
          <w:sz w:val="20"/>
          <w:szCs w:val="20"/>
          <w:lang w:val="es-MX"/>
        </w:rPr>
        <w:t xml:space="preserve">El peticionario deberá exhibir a la Unidad de Trámites Empresariales el permiso del evento, previo cumplimiento de los requerimientos emitidos en el dictamen número </w:t>
      </w:r>
      <w:proofErr w:type="spellStart"/>
      <w:r w:rsidRPr="00157298">
        <w:rPr>
          <w:rFonts w:ascii="Arial" w:hAnsi="Arial" w:cs="Arial"/>
          <w:iCs/>
          <w:sz w:val="20"/>
          <w:szCs w:val="20"/>
          <w:lang w:val="es-MX"/>
        </w:rPr>
        <w:t>CSVEyT</w:t>
      </w:r>
      <w:proofErr w:type="spellEnd"/>
      <w:r w:rsidRPr="00157298">
        <w:rPr>
          <w:rFonts w:ascii="Arial" w:hAnsi="Arial" w:cs="Arial"/>
          <w:iCs/>
          <w:sz w:val="20"/>
          <w:szCs w:val="20"/>
          <w:lang w:val="es-MX"/>
        </w:rPr>
        <w:t>/813/2025</w:t>
      </w:r>
      <w:r w:rsidRPr="00157298">
        <w:rPr>
          <w:rFonts w:ascii="Arial" w:hAnsi="Arial" w:cs="Arial"/>
          <w:i/>
          <w:iCs/>
          <w:sz w:val="20"/>
          <w:szCs w:val="20"/>
          <w:lang w:val="es-MX"/>
        </w:rPr>
        <w:t xml:space="preserve"> de la Comisión de Servicios Vecinales, Espectáculos y Transparencia del Municipio de Oaxaca de Juárez, para la plena validez del permiso </w:t>
      </w:r>
      <w:r w:rsidRPr="00157298">
        <w:rPr>
          <w:rFonts w:ascii="Arial" w:hAnsi="Arial" w:cs="Arial"/>
          <w:bCs/>
          <w:i/>
          <w:iCs/>
          <w:sz w:val="20"/>
          <w:szCs w:val="20"/>
          <w:lang w:val="es-MX"/>
        </w:rPr>
        <w:t xml:space="preserve">para la VENTA DE BEBIDAS ALCOHÓLICAS EN ESPECTÁCULO </w:t>
      </w:r>
      <w:r w:rsidRPr="00157298">
        <w:rPr>
          <w:rFonts w:ascii="Arial" w:hAnsi="Arial" w:cs="Arial"/>
          <w:i/>
          <w:iCs/>
          <w:sz w:val="20"/>
          <w:szCs w:val="20"/>
          <w:lang w:val="es-MX"/>
        </w:rPr>
        <w:t>otorgado en el presente dictamen.</w:t>
      </w:r>
      <w:r w:rsidRPr="00157298">
        <w:rPr>
          <w:rFonts w:ascii="Arial" w:hAnsi="Arial" w:cs="Arial"/>
          <w:iCs/>
          <w:sz w:val="20"/>
          <w:szCs w:val="20"/>
          <w:lang w:val="es-MX"/>
        </w:rPr>
        <w:t xml:space="preserve"> </w:t>
      </w:r>
    </w:p>
    <w:p w14:paraId="4C69EBB8" w14:textId="77777777" w:rsidR="00157298" w:rsidRPr="00157298" w:rsidRDefault="00157298" w:rsidP="00157298">
      <w:pPr>
        <w:spacing w:before="20"/>
        <w:ind w:left="567" w:right="332"/>
        <w:jc w:val="both"/>
        <w:rPr>
          <w:rFonts w:ascii="Arial" w:hAnsi="Arial" w:cs="Arial"/>
          <w:iCs/>
          <w:sz w:val="20"/>
          <w:szCs w:val="20"/>
          <w:lang w:val="es-MX"/>
        </w:rPr>
      </w:pPr>
    </w:p>
    <w:p w14:paraId="46091675" w14:textId="1684BD39" w:rsidR="00D90254" w:rsidRDefault="00157298" w:rsidP="00157298">
      <w:pPr>
        <w:spacing w:before="20"/>
        <w:ind w:left="567" w:right="332"/>
        <w:jc w:val="both"/>
        <w:rPr>
          <w:rFonts w:ascii="Arial" w:hAnsi="Arial" w:cs="Arial"/>
          <w:iCs/>
          <w:sz w:val="20"/>
          <w:szCs w:val="20"/>
          <w:lang w:val="es-MX"/>
        </w:rPr>
      </w:pPr>
      <w:r w:rsidRPr="00157298">
        <w:rPr>
          <w:rFonts w:ascii="Arial" w:hAnsi="Arial" w:cs="Arial"/>
          <w:iCs/>
          <w:sz w:val="20"/>
          <w:szCs w:val="20"/>
          <w:lang w:val="es-MX"/>
        </w:rPr>
        <w:t>Por lo que se impone a la Unidad de Trámites Empresariales la obligación de verificar que la solicitante cumpla con todos y cada uno de los requisitos para la obtención del permiso del evento y de esta manera cobre eficacia el presente dictamen.   No sobra señalar que en caso que la solicitante no obtenga el permiso para realizar su evento, este dictamen no tendrá ninguna validez legal y consecuentemente no deberá ser notificado.</w:t>
      </w:r>
    </w:p>
    <w:p w14:paraId="75E0DE4F" w14:textId="307C5884" w:rsidR="000A336F" w:rsidRDefault="00296C3A" w:rsidP="00296C3A">
      <w:pPr>
        <w:spacing w:before="20"/>
        <w:ind w:left="567" w:right="332"/>
        <w:jc w:val="both"/>
        <w:rPr>
          <w:rFonts w:ascii="Arial" w:hAnsi="Arial" w:cs="Arial"/>
          <w:iCs/>
          <w:sz w:val="20"/>
          <w:szCs w:val="20"/>
          <w:lang w:val="es-MX"/>
        </w:rPr>
      </w:pPr>
      <w:r w:rsidRPr="00296C3A">
        <w:rPr>
          <w:rFonts w:ascii="Arial" w:hAnsi="Arial" w:cs="Arial"/>
          <w:iCs/>
          <w:sz w:val="20"/>
          <w:szCs w:val="20"/>
          <w:lang w:val="es-MX"/>
        </w:rPr>
        <w:t>Con base en los antecedentes y consideraciones anteriormente expuestos, la Comisión de Honestidad, Prosperidad Compartida y Gobierno Abierto emite el siguiente:</w:t>
      </w:r>
    </w:p>
    <w:p w14:paraId="430A0DF1" w14:textId="77777777" w:rsidR="00A93F6F" w:rsidRDefault="00A93F6F" w:rsidP="00296C3A">
      <w:pPr>
        <w:spacing w:before="20"/>
        <w:ind w:left="567" w:right="332"/>
        <w:jc w:val="both"/>
        <w:rPr>
          <w:rFonts w:ascii="Arial" w:hAnsi="Arial" w:cs="Arial"/>
          <w:iCs/>
          <w:sz w:val="20"/>
          <w:szCs w:val="20"/>
          <w:lang w:val="es-MX"/>
        </w:rPr>
      </w:pPr>
    </w:p>
    <w:p w14:paraId="053B0F43" w14:textId="6F643661" w:rsidR="000A336F" w:rsidRDefault="00A93F6F" w:rsidP="00A93F6F">
      <w:pPr>
        <w:spacing w:before="20"/>
        <w:ind w:left="567" w:right="332"/>
        <w:jc w:val="center"/>
        <w:rPr>
          <w:rFonts w:ascii="Arial" w:hAnsi="Arial" w:cs="Arial"/>
          <w:b/>
          <w:bCs/>
          <w:iCs/>
          <w:sz w:val="20"/>
          <w:szCs w:val="20"/>
          <w:lang w:val="es-MX"/>
        </w:rPr>
      </w:pPr>
      <w:r w:rsidRPr="00A93F6F">
        <w:rPr>
          <w:rFonts w:ascii="Arial" w:hAnsi="Arial" w:cs="Arial"/>
          <w:b/>
          <w:bCs/>
          <w:iCs/>
          <w:sz w:val="20"/>
          <w:szCs w:val="20"/>
          <w:lang w:val="es-MX"/>
        </w:rPr>
        <w:t>DICTAMEN</w:t>
      </w:r>
    </w:p>
    <w:p w14:paraId="7F5ADD09" w14:textId="77777777" w:rsidR="00A93F6F" w:rsidRPr="00A93F6F" w:rsidRDefault="00A93F6F" w:rsidP="00A93F6F">
      <w:pPr>
        <w:spacing w:before="20"/>
        <w:ind w:left="567" w:right="332"/>
        <w:jc w:val="center"/>
        <w:rPr>
          <w:rFonts w:ascii="Arial" w:hAnsi="Arial" w:cs="Arial"/>
          <w:b/>
          <w:bCs/>
          <w:iCs/>
          <w:sz w:val="20"/>
          <w:szCs w:val="20"/>
          <w:lang w:val="es-MX"/>
        </w:rPr>
      </w:pPr>
    </w:p>
    <w:p w14:paraId="3DFFB3F6" w14:textId="53EF5924" w:rsidR="00A93F6F" w:rsidRPr="00A93F6F" w:rsidRDefault="00A93F6F" w:rsidP="00A93F6F">
      <w:pPr>
        <w:spacing w:before="20"/>
        <w:ind w:left="567" w:right="332"/>
        <w:jc w:val="both"/>
        <w:rPr>
          <w:rFonts w:ascii="Arial" w:hAnsi="Arial" w:cs="Arial"/>
          <w:iCs/>
          <w:sz w:val="20"/>
          <w:szCs w:val="20"/>
          <w:lang w:val="es-MX"/>
        </w:rPr>
      </w:pPr>
      <w:r w:rsidRPr="00A93F6F">
        <w:rPr>
          <w:rFonts w:ascii="Arial" w:hAnsi="Arial" w:cs="Arial"/>
          <w:b/>
          <w:iCs/>
          <w:sz w:val="20"/>
          <w:szCs w:val="20"/>
          <w:lang w:val="es-MX"/>
        </w:rPr>
        <w:t xml:space="preserve">PRIMERO.- PREVIO CUMPLIMIENTO DEL REQUERIMIENTO </w:t>
      </w:r>
      <w:r w:rsidRPr="00A93F6F">
        <w:rPr>
          <w:rFonts w:ascii="Arial" w:hAnsi="Arial" w:cs="Arial"/>
          <w:iCs/>
          <w:sz w:val="20"/>
          <w:szCs w:val="20"/>
          <w:lang w:val="es-MX"/>
        </w:rPr>
        <w:t xml:space="preserve">emitido en el presente dictamen,  </w:t>
      </w:r>
      <w:r w:rsidRPr="00A93F6F">
        <w:rPr>
          <w:rFonts w:ascii="Arial" w:hAnsi="Arial" w:cs="Arial"/>
          <w:bCs/>
          <w:iCs/>
          <w:sz w:val="20"/>
          <w:szCs w:val="20"/>
          <w:lang w:val="es-MX"/>
        </w:rPr>
        <w:t>e</w:t>
      </w:r>
      <w:r w:rsidRPr="00A93F6F">
        <w:rPr>
          <w:rFonts w:ascii="Arial" w:hAnsi="Arial" w:cs="Arial"/>
          <w:iCs/>
          <w:sz w:val="20"/>
          <w:szCs w:val="20"/>
          <w:lang w:val="es-MX"/>
        </w:rPr>
        <w:t>s</w:t>
      </w:r>
      <w:r w:rsidRPr="00A93F6F">
        <w:rPr>
          <w:rFonts w:ascii="Arial" w:hAnsi="Arial" w:cs="Arial"/>
          <w:bCs/>
          <w:iCs/>
          <w:sz w:val="20"/>
          <w:szCs w:val="20"/>
          <w:lang w:val="es-MX"/>
        </w:rPr>
        <w:t xml:space="preserve"> </w:t>
      </w:r>
      <w:r w:rsidRPr="00A93F6F">
        <w:rPr>
          <w:rFonts w:ascii="Arial" w:hAnsi="Arial" w:cs="Arial"/>
          <w:b/>
          <w:bCs/>
          <w:iCs/>
          <w:sz w:val="20"/>
          <w:szCs w:val="20"/>
          <w:lang w:val="es-MX"/>
        </w:rPr>
        <w:t xml:space="preserve">PROCEDENTE  </w:t>
      </w:r>
      <w:r w:rsidRPr="00A93F6F">
        <w:rPr>
          <w:rFonts w:ascii="Arial" w:hAnsi="Arial" w:cs="Arial"/>
          <w:bCs/>
          <w:iCs/>
          <w:sz w:val="20"/>
          <w:szCs w:val="20"/>
          <w:lang w:val="es-MX"/>
        </w:rPr>
        <w:t>autorizar PERMISO PARA LA  VENTA DE BEBIDAS ALCOHÓLICAS EN ESPECTÁCULO,</w:t>
      </w:r>
      <w:r w:rsidRPr="00A93F6F">
        <w:rPr>
          <w:rFonts w:ascii="Arial" w:hAnsi="Arial" w:cs="Arial"/>
          <w:iCs/>
          <w:sz w:val="20"/>
          <w:szCs w:val="20"/>
          <w:lang w:val="es-MX"/>
        </w:rPr>
        <w:t xml:space="preserve"> </w:t>
      </w:r>
      <w:r w:rsidRPr="00A93F6F">
        <w:rPr>
          <w:rFonts w:ascii="Arial" w:hAnsi="Arial" w:cs="Arial"/>
          <w:bCs/>
          <w:iCs/>
          <w:sz w:val="20"/>
          <w:szCs w:val="20"/>
          <w:lang w:val="es-MX"/>
        </w:rPr>
        <w:t>a favor de la</w:t>
      </w:r>
      <w:r w:rsidRPr="00A93F6F">
        <w:rPr>
          <w:rFonts w:ascii="Arial" w:hAnsi="Arial" w:cs="Arial"/>
          <w:iCs/>
          <w:sz w:val="20"/>
          <w:szCs w:val="20"/>
          <w:lang w:val="es-MX"/>
        </w:rPr>
        <w:t xml:space="preserve">  persona moral </w:t>
      </w:r>
      <w:r w:rsidRPr="00A93F6F">
        <w:rPr>
          <w:rFonts w:ascii="Arial" w:hAnsi="Arial" w:cs="Arial"/>
          <w:b/>
          <w:iCs/>
          <w:sz w:val="20"/>
          <w:szCs w:val="20"/>
          <w:lang w:val="es-MX"/>
        </w:rPr>
        <w:t>COPAR MUSIC S.A. DE C.V.</w:t>
      </w:r>
      <w:r w:rsidRPr="00A93F6F">
        <w:rPr>
          <w:rFonts w:ascii="Arial" w:hAnsi="Arial" w:cs="Arial"/>
          <w:iCs/>
          <w:sz w:val="20"/>
          <w:szCs w:val="20"/>
          <w:lang w:val="es-MX"/>
        </w:rPr>
        <w:t xml:space="preserve"> a través de su apoderado legal C. JUAN JOSE VILLANUEVA MALDONADO</w:t>
      </w:r>
      <w:r w:rsidRPr="00A93F6F">
        <w:rPr>
          <w:rFonts w:ascii="Arial" w:hAnsi="Arial" w:cs="Arial"/>
          <w:bCs/>
          <w:iCs/>
          <w:sz w:val="20"/>
          <w:szCs w:val="20"/>
          <w:lang w:val="es-MX"/>
        </w:rPr>
        <w:t>,</w:t>
      </w:r>
      <w:r w:rsidRPr="00A93F6F">
        <w:rPr>
          <w:rFonts w:ascii="Arial" w:hAnsi="Arial" w:cs="Arial"/>
          <w:b/>
          <w:bCs/>
          <w:iCs/>
          <w:sz w:val="20"/>
          <w:szCs w:val="20"/>
          <w:lang w:val="es-MX"/>
        </w:rPr>
        <w:t xml:space="preserve"> </w:t>
      </w:r>
      <w:r w:rsidRPr="00A93F6F">
        <w:rPr>
          <w:rFonts w:ascii="Arial" w:hAnsi="Arial" w:cs="Arial"/>
          <w:iCs/>
          <w:sz w:val="20"/>
          <w:szCs w:val="20"/>
          <w:lang w:val="es-MX"/>
        </w:rPr>
        <w:t xml:space="preserve">para el evento denominado “TOUR 42.18 JULIÓN ALVAREZ”, a celebrarse el día veinticinco de octubre del año dos mil veinticinco con un horario de las 21:00 a las 02:00 horas del día veintiséis de octubre del año en curso, en el lugar denominado ESTADIO ALTERNO FORO </w:t>
      </w:r>
      <w:r w:rsidRPr="00A93F6F">
        <w:rPr>
          <w:rFonts w:ascii="Arial" w:hAnsi="Arial" w:cs="Arial"/>
          <w:iCs/>
          <w:sz w:val="20"/>
          <w:szCs w:val="20"/>
          <w:lang w:val="es-MX"/>
        </w:rPr>
        <w:t>OAXACA,  ubicado dentro del inmueble denominado Estadio Tecnológico de Oaxaca,</w:t>
      </w:r>
      <w:r w:rsidRPr="00A93F6F">
        <w:rPr>
          <w:rFonts w:ascii="Arial" w:hAnsi="Arial" w:cs="Arial"/>
          <w:bCs/>
          <w:iCs/>
          <w:sz w:val="20"/>
          <w:szCs w:val="20"/>
          <w:lang w:val="es-MX"/>
        </w:rPr>
        <w:t xml:space="preserve"> previo el pago correspondiente de conformidad con la </w:t>
      </w:r>
      <w:r w:rsidRPr="00A93F6F">
        <w:rPr>
          <w:rFonts w:ascii="Arial" w:hAnsi="Arial" w:cs="Arial"/>
          <w:iCs/>
          <w:sz w:val="20"/>
          <w:szCs w:val="20"/>
        </w:rPr>
        <w:t>Ley de Ingresos del Municipio de Oaxaca de Juárez, Distrito del Centro, Oaxaca, para el ejercicio fiscal 2025.</w:t>
      </w:r>
    </w:p>
    <w:p w14:paraId="15A7C0D5" w14:textId="77777777" w:rsidR="00A93F6F" w:rsidRPr="00A93F6F" w:rsidRDefault="00A93F6F" w:rsidP="00A93F6F">
      <w:pPr>
        <w:spacing w:before="20"/>
        <w:ind w:left="567" w:right="332"/>
        <w:jc w:val="both"/>
        <w:rPr>
          <w:rFonts w:ascii="Arial" w:hAnsi="Arial" w:cs="Arial"/>
          <w:bCs/>
          <w:iCs/>
          <w:sz w:val="20"/>
          <w:szCs w:val="20"/>
          <w:lang w:val="es-MX"/>
        </w:rPr>
      </w:pPr>
    </w:p>
    <w:p w14:paraId="5F9D6466" w14:textId="2BF38A06" w:rsidR="00A93F6F" w:rsidRPr="00A93F6F" w:rsidRDefault="00A93F6F" w:rsidP="00A93F6F">
      <w:pPr>
        <w:spacing w:before="20"/>
        <w:ind w:left="567" w:right="332"/>
        <w:jc w:val="both"/>
        <w:rPr>
          <w:rFonts w:ascii="Arial" w:hAnsi="Arial" w:cs="Arial"/>
          <w:bCs/>
          <w:iCs/>
          <w:sz w:val="20"/>
          <w:szCs w:val="20"/>
          <w:lang w:val="es-MX"/>
        </w:rPr>
      </w:pPr>
      <w:r w:rsidRPr="00A93F6F">
        <w:rPr>
          <w:rFonts w:ascii="Arial" w:hAnsi="Arial" w:cs="Arial"/>
          <w:b/>
          <w:bCs/>
          <w:iCs/>
          <w:sz w:val="20"/>
          <w:szCs w:val="20"/>
          <w:lang w:val="es-MX"/>
        </w:rPr>
        <w:t xml:space="preserve">SEGUNDO.- </w:t>
      </w:r>
      <w:r w:rsidRPr="00A93F6F">
        <w:rPr>
          <w:rFonts w:ascii="Arial" w:hAnsi="Arial" w:cs="Arial"/>
          <w:bCs/>
          <w:iCs/>
          <w:sz w:val="20"/>
          <w:szCs w:val="20"/>
          <w:lang w:val="es-MX"/>
        </w:rPr>
        <w:t xml:space="preserve">El organizador asume la responsabilidad derivada de la celebración del espectáculo o diversión y los daños </w:t>
      </w:r>
      <w:r w:rsidR="00117F3F" w:rsidRPr="00A93F6F">
        <w:rPr>
          <w:rFonts w:ascii="Arial" w:hAnsi="Arial" w:cs="Arial"/>
          <w:bCs/>
          <w:iCs/>
          <w:sz w:val="20"/>
          <w:szCs w:val="20"/>
          <w:lang w:val="es-MX"/>
        </w:rPr>
        <w:t>que,</w:t>
      </w:r>
      <w:r w:rsidRPr="00A93F6F">
        <w:rPr>
          <w:rFonts w:ascii="Arial" w:hAnsi="Arial" w:cs="Arial"/>
          <w:bCs/>
          <w:iCs/>
          <w:sz w:val="20"/>
          <w:szCs w:val="20"/>
          <w:lang w:val="es-MX"/>
        </w:rPr>
        <w:t xml:space="preserve"> como consecuencia del mismo, pudieran producirse por su negligencia o imprevisión.</w:t>
      </w:r>
    </w:p>
    <w:p w14:paraId="34217FA9" w14:textId="77777777" w:rsidR="00A93F6F" w:rsidRPr="00A93F6F" w:rsidRDefault="00A93F6F" w:rsidP="00A93F6F">
      <w:pPr>
        <w:spacing w:before="20"/>
        <w:ind w:left="567" w:right="332"/>
        <w:jc w:val="both"/>
        <w:rPr>
          <w:rFonts w:ascii="Arial" w:hAnsi="Arial" w:cs="Arial"/>
          <w:bCs/>
          <w:iCs/>
          <w:sz w:val="20"/>
          <w:szCs w:val="20"/>
          <w:lang w:val="es-MX"/>
        </w:rPr>
      </w:pPr>
    </w:p>
    <w:p w14:paraId="042B51BC" w14:textId="3B3BD2CE" w:rsidR="00A93F6F" w:rsidRPr="00A93F6F" w:rsidRDefault="00A93F6F" w:rsidP="00A93F6F">
      <w:pPr>
        <w:spacing w:before="20"/>
        <w:ind w:left="567" w:right="332"/>
        <w:jc w:val="both"/>
        <w:rPr>
          <w:rFonts w:ascii="Arial" w:hAnsi="Arial" w:cs="Arial"/>
          <w:iCs/>
          <w:sz w:val="20"/>
          <w:szCs w:val="20"/>
          <w:lang w:val="es-MX"/>
        </w:rPr>
      </w:pPr>
      <w:r w:rsidRPr="00A93F6F">
        <w:rPr>
          <w:rFonts w:ascii="Arial" w:hAnsi="Arial" w:cs="Arial"/>
          <w:b/>
          <w:iCs/>
          <w:sz w:val="20"/>
          <w:szCs w:val="20"/>
          <w:lang w:val="es-MX"/>
        </w:rPr>
        <w:t xml:space="preserve">TERCERO.- </w:t>
      </w:r>
      <w:r w:rsidRPr="00A93F6F">
        <w:rPr>
          <w:rFonts w:ascii="Arial" w:hAnsi="Arial" w:cs="Arial"/>
          <w:iCs/>
          <w:sz w:val="20"/>
          <w:szCs w:val="20"/>
          <w:lang w:val="es-MX"/>
        </w:rPr>
        <w:t xml:space="preserve"> 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w:t>
      </w:r>
    </w:p>
    <w:p w14:paraId="0CEB5CE3" w14:textId="77777777" w:rsidR="00A93F6F" w:rsidRPr="00A93F6F" w:rsidRDefault="00A93F6F" w:rsidP="00A93F6F">
      <w:pPr>
        <w:spacing w:before="20"/>
        <w:ind w:left="567" w:right="332"/>
        <w:jc w:val="both"/>
        <w:rPr>
          <w:rFonts w:ascii="Arial" w:hAnsi="Arial" w:cs="Arial"/>
          <w:bCs/>
          <w:iCs/>
          <w:sz w:val="20"/>
          <w:szCs w:val="20"/>
          <w:lang w:val="es-MX"/>
        </w:rPr>
      </w:pPr>
    </w:p>
    <w:p w14:paraId="3C571DCC" w14:textId="5A319A8D" w:rsidR="00A93F6F" w:rsidRPr="00A93F6F" w:rsidRDefault="00A93F6F" w:rsidP="00A93F6F">
      <w:pPr>
        <w:spacing w:before="20"/>
        <w:ind w:left="567" w:right="332"/>
        <w:jc w:val="both"/>
        <w:rPr>
          <w:rFonts w:ascii="Arial" w:hAnsi="Arial" w:cs="Arial"/>
          <w:iCs/>
          <w:sz w:val="20"/>
          <w:szCs w:val="20"/>
          <w:lang w:val="es-MX"/>
        </w:rPr>
      </w:pPr>
      <w:r w:rsidRPr="00A93F6F">
        <w:rPr>
          <w:rFonts w:ascii="Arial" w:hAnsi="Arial" w:cs="Arial"/>
          <w:b/>
          <w:iCs/>
          <w:sz w:val="20"/>
          <w:szCs w:val="20"/>
          <w:lang w:val="es-MX"/>
        </w:rPr>
        <w:t>CUARTO.-</w:t>
      </w:r>
      <w:r w:rsidRPr="00A93F6F">
        <w:rPr>
          <w:rFonts w:ascii="Arial" w:hAnsi="Arial" w:cs="Arial"/>
          <w:iCs/>
          <w:sz w:val="20"/>
          <w:szCs w:val="20"/>
          <w:lang w:val="es-MX"/>
        </w:rPr>
        <w:t xml:space="preserve"> Gírese atento oficio a la Tesorería Municipal para su conocimiento y el cumplimiento de los asuntos de su competencia, de conformidad con lo establecido en Bando de Policía y Gobierno del Municipio de Oaxaca de Juárez.</w:t>
      </w:r>
    </w:p>
    <w:p w14:paraId="751EF0D3" w14:textId="77777777" w:rsidR="00A93F6F" w:rsidRPr="00A93F6F" w:rsidRDefault="00A93F6F" w:rsidP="00A93F6F">
      <w:pPr>
        <w:spacing w:before="20"/>
        <w:ind w:left="567" w:right="332"/>
        <w:jc w:val="both"/>
        <w:rPr>
          <w:rFonts w:ascii="Arial" w:hAnsi="Arial" w:cs="Arial"/>
          <w:iCs/>
          <w:sz w:val="20"/>
          <w:szCs w:val="20"/>
          <w:lang w:val="es-MX"/>
        </w:rPr>
      </w:pPr>
    </w:p>
    <w:p w14:paraId="3F09C710" w14:textId="576CEF10" w:rsidR="00A93F6F" w:rsidRPr="00A93F6F" w:rsidRDefault="00A93F6F" w:rsidP="00A93F6F">
      <w:pPr>
        <w:spacing w:before="20"/>
        <w:ind w:left="567" w:right="332"/>
        <w:jc w:val="both"/>
        <w:rPr>
          <w:rFonts w:ascii="Arial" w:hAnsi="Arial" w:cs="Arial"/>
          <w:iCs/>
          <w:sz w:val="20"/>
          <w:szCs w:val="20"/>
          <w:lang w:val="es-MX"/>
        </w:rPr>
      </w:pPr>
      <w:r w:rsidRPr="00A93F6F">
        <w:rPr>
          <w:rFonts w:ascii="Arial" w:hAnsi="Arial" w:cs="Arial"/>
          <w:b/>
          <w:iCs/>
          <w:sz w:val="20"/>
          <w:szCs w:val="20"/>
          <w:lang w:val="es-MX"/>
        </w:rPr>
        <w:t>QUINTO.-</w:t>
      </w:r>
      <w:r w:rsidRPr="00A93F6F">
        <w:rPr>
          <w:rFonts w:ascii="Arial" w:hAnsi="Arial" w:cs="Arial"/>
          <w:iCs/>
          <w:sz w:val="20"/>
          <w:szCs w:val="20"/>
          <w:lang w:val="es-MX"/>
        </w:rPr>
        <w:t xml:space="preserve"> Gírese atento oficio a la Dirección de 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w:t>
      </w:r>
    </w:p>
    <w:p w14:paraId="752686C1" w14:textId="77777777" w:rsidR="00A93F6F" w:rsidRPr="00A93F6F" w:rsidRDefault="00A93F6F" w:rsidP="00A93F6F">
      <w:pPr>
        <w:spacing w:before="20"/>
        <w:ind w:left="567" w:right="332"/>
        <w:jc w:val="both"/>
        <w:rPr>
          <w:rFonts w:ascii="Arial" w:hAnsi="Arial" w:cs="Arial"/>
          <w:iCs/>
          <w:sz w:val="20"/>
          <w:szCs w:val="20"/>
          <w:lang w:val="es-MX"/>
        </w:rPr>
      </w:pPr>
    </w:p>
    <w:p w14:paraId="247CC596" w14:textId="13E7CF25" w:rsidR="000E3F36" w:rsidRDefault="00A93F6F" w:rsidP="00A93F6F">
      <w:pPr>
        <w:spacing w:before="20"/>
        <w:ind w:left="567" w:right="332"/>
        <w:jc w:val="both"/>
        <w:rPr>
          <w:rFonts w:ascii="Arial" w:hAnsi="Arial" w:cs="Arial"/>
          <w:iCs/>
          <w:sz w:val="20"/>
          <w:szCs w:val="20"/>
          <w:lang w:val="es-MX"/>
        </w:rPr>
      </w:pPr>
      <w:r w:rsidRPr="00A93F6F">
        <w:rPr>
          <w:rFonts w:ascii="Arial" w:hAnsi="Arial" w:cs="Arial"/>
          <w:b/>
          <w:iCs/>
          <w:sz w:val="20"/>
          <w:szCs w:val="20"/>
          <w:lang w:val="es-MX"/>
        </w:rPr>
        <w:t>SEXTO.-</w:t>
      </w:r>
      <w:r w:rsidRPr="00A93F6F">
        <w:rPr>
          <w:rFonts w:ascii="Arial" w:hAnsi="Arial" w:cs="Arial"/>
          <w:iCs/>
          <w:sz w:val="20"/>
          <w:szCs w:val="20"/>
          <w:lang w:val="es-MX"/>
        </w:rPr>
        <w:t xml:space="preserve"> Gírese oficio a la Unidad de Trámites Empresariales, para que </w:t>
      </w:r>
      <w:r w:rsidRPr="00A93F6F">
        <w:rPr>
          <w:rFonts w:ascii="Arial" w:hAnsi="Arial" w:cs="Arial"/>
          <w:i/>
          <w:iCs/>
          <w:sz w:val="20"/>
          <w:szCs w:val="20"/>
          <w:lang w:val="es-MX"/>
        </w:rPr>
        <w:t>verifique</w:t>
      </w:r>
      <w:r w:rsidRPr="00A93F6F">
        <w:rPr>
          <w:rFonts w:ascii="Arial" w:hAnsi="Arial" w:cs="Arial"/>
          <w:iCs/>
          <w:sz w:val="20"/>
          <w:szCs w:val="20"/>
          <w:lang w:val="es-MX"/>
        </w:rPr>
        <w:t xml:space="preserve"> el cumplimiento del requerimiento emitido en el presente dictamen y notifique la presente autorización hasta que el solicitante presente el permiso del evento otorgado por la Comisión de Servicios Vecinales, Espectáculos y</w:t>
      </w:r>
      <w:r w:rsidR="000E3F36">
        <w:rPr>
          <w:rFonts w:ascii="Arial" w:hAnsi="Arial" w:cs="Arial"/>
          <w:iCs/>
          <w:sz w:val="20"/>
          <w:szCs w:val="20"/>
          <w:lang w:val="es-MX"/>
        </w:rPr>
        <w:t xml:space="preserve"> </w:t>
      </w:r>
      <w:r w:rsidRPr="00A93F6F">
        <w:rPr>
          <w:rFonts w:ascii="Arial" w:hAnsi="Arial" w:cs="Arial"/>
          <w:iCs/>
          <w:sz w:val="20"/>
          <w:szCs w:val="20"/>
          <w:lang w:val="es-MX"/>
        </w:rPr>
        <w:t>Transparencia.</w:t>
      </w:r>
    </w:p>
    <w:p w14:paraId="021B0C7E" w14:textId="77777777" w:rsidR="000E3F36" w:rsidRDefault="000E3F36" w:rsidP="00A93F6F">
      <w:pPr>
        <w:spacing w:before="20"/>
        <w:ind w:left="567" w:right="332"/>
        <w:jc w:val="both"/>
        <w:rPr>
          <w:rFonts w:ascii="Arial" w:hAnsi="Arial" w:cs="Arial"/>
          <w:iCs/>
          <w:sz w:val="20"/>
          <w:szCs w:val="20"/>
          <w:lang w:val="es-MX"/>
        </w:rPr>
      </w:pPr>
    </w:p>
    <w:p w14:paraId="753872B3" w14:textId="5F6E0CC9" w:rsidR="000E3F36" w:rsidRPr="000E3F36" w:rsidRDefault="000E3F36" w:rsidP="000E3F36">
      <w:pPr>
        <w:spacing w:before="20"/>
        <w:ind w:left="567" w:right="332"/>
        <w:jc w:val="both"/>
        <w:rPr>
          <w:rFonts w:ascii="Arial" w:hAnsi="Arial" w:cs="Arial"/>
          <w:b/>
          <w:iCs/>
          <w:sz w:val="20"/>
          <w:szCs w:val="20"/>
          <w:lang w:val="es-MX"/>
        </w:rPr>
      </w:pPr>
      <w:r w:rsidRPr="000E3F36">
        <w:rPr>
          <w:rFonts w:ascii="Arial" w:hAnsi="Arial" w:cs="Arial"/>
          <w:b/>
          <w:iCs/>
          <w:sz w:val="20"/>
          <w:szCs w:val="20"/>
          <w:lang w:val="es-MX"/>
        </w:rPr>
        <w:t xml:space="preserve">SÉPTIMO.- </w:t>
      </w:r>
      <w:r w:rsidRPr="000E3F36">
        <w:rPr>
          <w:rFonts w:ascii="Arial" w:hAnsi="Arial" w:cs="Arial"/>
          <w:bCs/>
          <w:iCs/>
          <w:sz w:val="20"/>
          <w:szCs w:val="20"/>
          <w:lang w:val="es-MX"/>
        </w:rPr>
        <w:t>Con fundamento en el artículo 73 del citado Reglamento remítase dicho acuerdo a la Secretaria Municipal, para que por su conducto le dé el trámite correspondiente.</w:t>
      </w:r>
    </w:p>
    <w:p w14:paraId="11953CDC" w14:textId="77777777" w:rsidR="000E3F36" w:rsidRPr="000E3F36" w:rsidRDefault="000E3F36" w:rsidP="000E3F36">
      <w:pPr>
        <w:spacing w:before="20"/>
        <w:ind w:left="567" w:right="332"/>
        <w:jc w:val="both"/>
        <w:rPr>
          <w:rFonts w:ascii="Arial" w:hAnsi="Arial" w:cs="Arial"/>
          <w:b/>
          <w:iCs/>
          <w:sz w:val="20"/>
          <w:szCs w:val="20"/>
          <w:lang w:val="es-MX"/>
        </w:rPr>
      </w:pPr>
    </w:p>
    <w:p w14:paraId="254C72E7" w14:textId="7F01FDDE" w:rsidR="000E3F36" w:rsidRPr="000E3F36" w:rsidRDefault="000E3F36" w:rsidP="000E3F36">
      <w:pPr>
        <w:spacing w:before="20"/>
        <w:ind w:left="567" w:right="332"/>
        <w:jc w:val="both"/>
        <w:rPr>
          <w:rFonts w:ascii="Arial" w:hAnsi="Arial" w:cs="Arial"/>
          <w:b/>
          <w:iCs/>
          <w:sz w:val="20"/>
          <w:szCs w:val="20"/>
          <w:lang w:val="es-MX"/>
        </w:rPr>
      </w:pPr>
      <w:r w:rsidRPr="000E3F36">
        <w:rPr>
          <w:rFonts w:ascii="Arial" w:hAnsi="Arial" w:cs="Arial"/>
          <w:b/>
          <w:iCs/>
          <w:sz w:val="20"/>
          <w:szCs w:val="20"/>
          <w:lang w:val="es-MX"/>
        </w:rPr>
        <w:t xml:space="preserve">OCTAVO.- </w:t>
      </w:r>
      <w:r w:rsidRPr="000E3F36">
        <w:rPr>
          <w:rFonts w:ascii="Arial" w:hAnsi="Arial" w:cs="Arial"/>
          <w:bCs/>
          <w:iCs/>
          <w:sz w:val="20"/>
          <w:szCs w:val="20"/>
          <w:lang w:val="es-MX"/>
        </w:rPr>
        <w:t>Notifíquese y cúmplase.</w:t>
      </w:r>
    </w:p>
    <w:p w14:paraId="00E0DD7E" w14:textId="77777777" w:rsidR="000E3F36" w:rsidRPr="000E3F36" w:rsidRDefault="000E3F36" w:rsidP="000E3F36">
      <w:pPr>
        <w:spacing w:before="20"/>
        <w:ind w:left="567" w:right="332"/>
        <w:jc w:val="both"/>
        <w:rPr>
          <w:rFonts w:ascii="Arial" w:hAnsi="Arial" w:cs="Arial"/>
          <w:b/>
          <w:bCs/>
          <w:iCs/>
          <w:sz w:val="20"/>
          <w:szCs w:val="20"/>
          <w:lang w:val="es-MX"/>
        </w:rPr>
      </w:pPr>
    </w:p>
    <w:p w14:paraId="35AC5A2B" w14:textId="4E6F5EDE" w:rsidR="000E3F36" w:rsidRDefault="000E3F36" w:rsidP="000E3F36">
      <w:pPr>
        <w:spacing w:before="20"/>
        <w:ind w:left="567" w:right="332"/>
        <w:jc w:val="both"/>
        <w:rPr>
          <w:rFonts w:ascii="Arial" w:hAnsi="Arial" w:cs="Arial"/>
          <w:bCs/>
          <w:iCs/>
          <w:sz w:val="20"/>
          <w:szCs w:val="20"/>
          <w:lang w:val="es-MX"/>
        </w:rPr>
      </w:pPr>
      <w:r w:rsidRPr="000E3F36">
        <w:rPr>
          <w:rFonts w:ascii="Arial" w:hAnsi="Arial" w:cs="Arial"/>
          <w:bCs/>
          <w:iCs/>
          <w:sz w:val="20"/>
          <w:szCs w:val="20"/>
          <w:lang w:val="es-MX"/>
        </w:rPr>
        <w:lastRenderedPageBreak/>
        <w:t>Así lo acordaron y resolvieron las concejales integrantes de la Comisión de Honestidad, Prosperidad Compartida y Gobierno Abierto del Honorable Ayuntamiento Constitucional del Municipio de Oaxaca de Juárez, quienes plasman su firma al calce en el presente dictamen, que se emite en duplicado.</w:t>
      </w:r>
    </w:p>
    <w:p w14:paraId="21FF98DB" w14:textId="77777777" w:rsidR="00117F3F" w:rsidRDefault="00117F3F" w:rsidP="000E3F36">
      <w:pPr>
        <w:spacing w:before="20"/>
        <w:ind w:left="567" w:right="332"/>
        <w:jc w:val="both"/>
        <w:rPr>
          <w:rFonts w:ascii="Arial" w:hAnsi="Arial" w:cs="Arial"/>
          <w:bCs/>
          <w:iCs/>
          <w:sz w:val="20"/>
          <w:szCs w:val="20"/>
          <w:lang w:val="es-MX"/>
        </w:rPr>
      </w:pPr>
    </w:p>
    <w:p w14:paraId="0F7D4514" w14:textId="77777777" w:rsidR="004F2E8E" w:rsidRPr="00E62DFC" w:rsidRDefault="004F2E8E" w:rsidP="004F2E8E">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SIETE</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53CFBC06" w14:textId="77777777" w:rsidR="004F2E8E" w:rsidRPr="00E62DFC" w:rsidRDefault="004F2E8E" w:rsidP="004F2E8E">
      <w:pPr>
        <w:spacing w:before="20"/>
        <w:ind w:left="567" w:right="332"/>
        <w:jc w:val="center"/>
        <w:rPr>
          <w:rFonts w:ascii="Arial" w:hAnsi="Arial" w:cs="Arial"/>
          <w:b/>
          <w:bCs/>
          <w:sz w:val="20"/>
          <w:szCs w:val="20"/>
        </w:rPr>
      </w:pPr>
    </w:p>
    <w:p w14:paraId="636D2604" w14:textId="77777777" w:rsidR="004F2E8E" w:rsidRPr="00E62DFC" w:rsidRDefault="004F2E8E" w:rsidP="004F2E8E">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6D58609C" w14:textId="77777777" w:rsidR="004F2E8E" w:rsidRPr="00E62DFC" w:rsidRDefault="004F2E8E" w:rsidP="004F2E8E">
      <w:pPr>
        <w:spacing w:before="20"/>
        <w:ind w:left="567" w:right="332"/>
        <w:jc w:val="center"/>
        <w:rPr>
          <w:rFonts w:ascii="Arial" w:hAnsi="Arial" w:cs="Arial"/>
          <w:b/>
          <w:bCs/>
          <w:sz w:val="20"/>
          <w:szCs w:val="20"/>
        </w:rPr>
      </w:pPr>
      <w:r w:rsidRPr="00E62DFC">
        <w:rPr>
          <w:rFonts w:ascii="Arial" w:hAnsi="Arial" w:cs="Arial"/>
          <w:b/>
          <w:bCs/>
          <w:sz w:val="20"/>
          <w:szCs w:val="20"/>
        </w:rPr>
        <w:t xml:space="preserve">“EL RESPETO AL DERECHO AJENO ES LA </w:t>
      </w:r>
      <w:r w:rsidRPr="00E62DFC">
        <w:rPr>
          <w:rFonts w:ascii="Arial" w:hAnsi="Arial" w:cs="Arial"/>
          <w:b/>
          <w:bCs/>
          <w:sz w:val="20"/>
          <w:szCs w:val="20"/>
        </w:rPr>
        <w:t>PAZ”.</w:t>
      </w:r>
    </w:p>
    <w:p w14:paraId="15421610" w14:textId="693531D7" w:rsidR="004F2E8E" w:rsidRPr="00E62DFC" w:rsidRDefault="004F2E8E" w:rsidP="00290F54">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23550EE6" w14:textId="77777777" w:rsidR="004F2E8E" w:rsidRPr="00E62DFC" w:rsidRDefault="004F2E8E" w:rsidP="004F2E8E">
      <w:pPr>
        <w:spacing w:before="20"/>
        <w:ind w:left="567" w:right="332"/>
        <w:jc w:val="center"/>
        <w:rPr>
          <w:rFonts w:ascii="Arial" w:hAnsi="Arial" w:cs="Arial"/>
          <w:b/>
          <w:bCs/>
          <w:sz w:val="20"/>
          <w:szCs w:val="20"/>
        </w:rPr>
      </w:pPr>
    </w:p>
    <w:p w14:paraId="793D2438" w14:textId="3D44C219" w:rsidR="004F2E8E" w:rsidRPr="00E62DFC" w:rsidRDefault="004F2E8E" w:rsidP="00AF76B8">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39A36956" w14:textId="77777777" w:rsidR="004F2E8E" w:rsidRPr="00E62DFC" w:rsidRDefault="004F2E8E" w:rsidP="004F2E8E">
      <w:pPr>
        <w:spacing w:before="20"/>
        <w:ind w:left="567" w:right="332"/>
        <w:jc w:val="center"/>
        <w:rPr>
          <w:rFonts w:ascii="Arial" w:hAnsi="Arial" w:cs="Arial"/>
          <w:b/>
          <w:bCs/>
          <w:sz w:val="20"/>
          <w:szCs w:val="20"/>
        </w:rPr>
      </w:pPr>
    </w:p>
    <w:p w14:paraId="4D0CDEC9" w14:textId="77777777" w:rsidR="004F2E8E" w:rsidRPr="00E62DFC" w:rsidRDefault="004F2E8E" w:rsidP="004F2E8E">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01CB96FF" w14:textId="77777777" w:rsidR="004F2E8E" w:rsidRPr="00E62DFC" w:rsidRDefault="004F2E8E" w:rsidP="004F2E8E">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2A3F4518" w14:textId="2B65AB25" w:rsidR="004F2E8E" w:rsidRPr="00E62DFC" w:rsidRDefault="004F2E8E" w:rsidP="00AF76B8">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584A67AF" w14:textId="77777777" w:rsidR="004F2E8E" w:rsidRPr="00E62DFC" w:rsidRDefault="004F2E8E" w:rsidP="004F2E8E">
      <w:pPr>
        <w:spacing w:before="20"/>
        <w:ind w:left="567" w:right="332"/>
        <w:jc w:val="center"/>
        <w:rPr>
          <w:rFonts w:ascii="Arial" w:hAnsi="Arial" w:cs="Arial"/>
          <w:b/>
          <w:bCs/>
          <w:sz w:val="20"/>
          <w:szCs w:val="20"/>
        </w:rPr>
      </w:pPr>
    </w:p>
    <w:p w14:paraId="397886BB" w14:textId="77777777" w:rsidR="004F2E8E" w:rsidRPr="00E62DFC" w:rsidRDefault="004F2E8E" w:rsidP="004F2E8E">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56624B3E" w14:textId="77777777" w:rsidR="009B6EB3" w:rsidRDefault="009B6EB3" w:rsidP="00117F3F">
      <w:pPr>
        <w:spacing w:before="20"/>
        <w:ind w:left="567" w:right="332"/>
        <w:jc w:val="center"/>
        <w:rPr>
          <w:rFonts w:ascii="Arial" w:hAnsi="Arial" w:cs="Arial"/>
          <w:b/>
          <w:bCs/>
          <w:iCs/>
          <w:sz w:val="20"/>
          <w:szCs w:val="20"/>
          <w:lang w:val="es-MX"/>
        </w:rPr>
      </w:pPr>
    </w:p>
    <w:p w14:paraId="0A467BCD" w14:textId="2390CB04" w:rsidR="00A776AF" w:rsidRDefault="009B6EB3" w:rsidP="004E3451">
      <w:pPr>
        <w:spacing w:before="20"/>
        <w:ind w:left="567" w:right="332"/>
        <w:jc w:val="center"/>
        <w:rPr>
          <w:rFonts w:ascii="Arial" w:hAnsi="Arial" w:cs="Arial"/>
          <w:b/>
          <w:bCs/>
          <w:iCs/>
          <w:sz w:val="20"/>
          <w:szCs w:val="20"/>
          <w:lang w:val="es-MX"/>
        </w:rPr>
      </w:pPr>
      <w:r>
        <w:rPr>
          <w:rFonts w:ascii="Arial" w:hAnsi="Arial"/>
          <w:b/>
          <w:noProof/>
          <w:lang w:val="es-MX" w:eastAsia="es-MX"/>
        </w:rPr>
        <w:drawing>
          <wp:inline distT="0" distB="0" distL="0" distR="0" wp14:anchorId="3E08403C" wp14:editId="5D95067A">
            <wp:extent cx="2712720" cy="23749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59CA59D2" w14:textId="77777777" w:rsidR="00290F54" w:rsidRDefault="00290F54" w:rsidP="004E3451">
      <w:pPr>
        <w:spacing w:before="20"/>
        <w:ind w:left="567" w:right="332"/>
        <w:jc w:val="center"/>
        <w:rPr>
          <w:rFonts w:ascii="Arial" w:hAnsi="Arial" w:cs="Arial"/>
          <w:b/>
          <w:bCs/>
          <w:iCs/>
          <w:sz w:val="20"/>
          <w:szCs w:val="20"/>
          <w:lang w:val="es-MX"/>
        </w:rPr>
        <w:sectPr w:rsidR="00290F54" w:rsidSect="00290F54">
          <w:type w:val="continuous"/>
          <w:pgSz w:w="12240" w:h="15840"/>
          <w:pgMar w:top="720" w:right="720" w:bottom="720" w:left="720" w:header="1262" w:footer="1328" w:gutter="0"/>
          <w:cols w:num="2" w:space="0"/>
          <w:docGrid w:linePitch="299"/>
        </w:sectPr>
      </w:pPr>
    </w:p>
    <w:p w14:paraId="64A9791C" w14:textId="57AB1826" w:rsidR="00D501A5" w:rsidRDefault="00D501A5" w:rsidP="004E3451">
      <w:pPr>
        <w:spacing w:before="20"/>
        <w:ind w:left="567" w:right="332"/>
        <w:jc w:val="center"/>
        <w:rPr>
          <w:rFonts w:ascii="Arial" w:hAnsi="Arial" w:cs="Arial"/>
          <w:b/>
          <w:bCs/>
          <w:iCs/>
          <w:sz w:val="20"/>
          <w:szCs w:val="20"/>
          <w:lang w:val="es-MX"/>
        </w:rPr>
      </w:pPr>
    </w:p>
    <w:p w14:paraId="481C5F54" w14:textId="77777777" w:rsidR="00772908" w:rsidRDefault="00772908" w:rsidP="004E3451">
      <w:pPr>
        <w:spacing w:before="20"/>
        <w:ind w:left="567" w:right="332"/>
        <w:jc w:val="center"/>
        <w:rPr>
          <w:rFonts w:ascii="Arial" w:hAnsi="Arial" w:cs="Arial"/>
          <w:b/>
          <w:bCs/>
          <w:iCs/>
          <w:sz w:val="20"/>
          <w:szCs w:val="20"/>
          <w:lang w:val="es-MX"/>
        </w:rPr>
      </w:pPr>
    </w:p>
    <w:p w14:paraId="5DEE6858" w14:textId="77777777" w:rsidR="00AF76B8" w:rsidRDefault="00AF76B8" w:rsidP="00A776AF">
      <w:pPr>
        <w:spacing w:before="20"/>
        <w:ind w:left="567" w:right="332"/>
        <w:jc w:val="both"/>
        <w:rPr>
          <w:rFonts w:ascii="Arial" w:hAnsi="Arial" w:cs="Arial"/>
          <w:b/>
          <w:iCs/>
          <w:sz w:val="20"/>
          <w:szCs w:val="20"/>
        </w:rPr>
      </w:pPr>
    </w:p>
    <w:p w14:paraId="189052D3" w14:textId="77777777" w:rsidR="00AF76B8" w:rsidRDefault="00AF76B8" w:rsidP="00A776AF">
      <w:pPr>
        <w:spacing w:before="20"/>
        <w:ind w:left="567" w:right="332"/>
        <w:jc w:val="both"/>
        <w:rPr>
          <w:rFonts w:ascii="Arial" w:hAnsi="Arial" w:cs="Arial"/>
          <w:b/>
          <w:iCs/>
          <w:sz w:val="20"/>
          <w:szCs w:val="20"/>
        </w:rPr>
        <w:sectPr w:rsidR="00AF76B8" w:rsidSect="00DC0A26">
          <w:type w:val="continuous"/>
          <w:pgSz w:w="12240" w:h="15840"/>
          <w:pgMar w:top="720" w:right="720" w:bottom="720" w:left="720" w:header="1262" w:footer="1328" w:gutter="0"/>
          <w:cols w:space="119"/>
          <w:docGrid w:linePitch="299"/>
        </w:sectPr>
      </w:pPr>
    </w:p>
    <w:p w14:paraId="2319E01D" w14:textId="1CA24727" w:rsidR="00A776AF" w:rsidRPr="00A776AF" w:rsidRDefault="00A776AF" w:rsidP="00A776AF">
      <w:pPr>
        <w:spacing w:before="20"/>
        <w:ind w:left="567" w:right="332"/>
        <w:jc w:val="both"/>
        <w:rPr>
          <w:rFonts w:ascii="Arial" w:hAnsi="Arial" w:cs="Arial"/>
          <w:iCs/>
          <w:sz w:val="20"/>
          <w:szCs w:val="20"/>
        </w:rPr>
      </w:pPr>
      <w:r w:rsidRPr="00A776AF">
        <w:rPr>
          <w:rFonts w:ascii="Arial" w:hAnsi="Arial" w:cs="Arial"/>
          <w:b/>
          <w:iCs/>
          <w:sz w:val="20"/>
          <w:szCs w:val="20"/>
        </w:rPr>
        <w:t>MTRO. RAYMUNDO CHAGOYA VILLANUEVA</w:t>
      </w:r>
      <w:r w:rsidRPr="00A776AF">
        <w:rPr>
          <w:rFonts w:ascii="Arial" w:hAnsi="Arial" w:cs="Arial"/>
          <w:iCs/>
          <w:sz w:val="20"/>
          <w:szCs w:val="20"/>
        </w:rPr>
        <w:t>, Presidente Municipal Constitucional del Municipio de Oaxaca de Juárez, del Estado Libre y Soberano de Oaxaca, a sus habitantes hace saber:</w:t>
      </w:r>
    </w:p>
    <w:p w14:paraId="32B78078" w14:textId="77777777" w:rsidR="00A776AF" w:rsidRPr="00A776AF" w:rsidRDefault="00A776AF" w:rsidP="00A776AF">
      <w:pPr>
        <w:spacing w:before="20"/>
        <w:ind w:left="567" w:right="332"/>
        <w:jc w:val="both"/>
        <w:rPr>
          <w:rFonts w:ascii="Arial" w:hAnsi="Arial" w:cs="Arial"/>
          <w:iCs/>
          <w:sz w:val="20"/>
          <w:szCs w:val="20"/>
        </w:rPr>
      </w:pPr>
    </w:p>
    <w:p w14:paraId="44C83D75" w14:textId="2A4E65C0" w:rsidR="00A776AF" w:rsidRDefault="00A776AF" w:rsidP="00A776AF">
      <w:pPr>
        <w:spacing w:before="20"/>
        <w:ind w:left="567" w:right="332"/>
        <w:jc w:val="both"/>
        <w:rPr>
          <w:rFonts w:ascii="Arial" w:hAnsi="Arial" w:cs="Arial"/>
          <w:iCs/>
          <w:sz w:val="20"/>
          <w:szCs w:val="20"/>
        </w:rPr>
      </w:pPr>
      <w:r w:rsidRPr="00A776AF">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776AF">
        <w:rPr>
          <w:rFonts w:ascii="Arial" w:hAnsi="Arial" w:cs="Arial"/>
          <w:b/>
          <w:bCs/>
          <w:iCs/>
          <w:sz w:val="20"/>
          <w:szCs w:val="20"/>
        </w:rPr>
        <w:t>Sesión Ordinaria</w:t>
      </w:r>
      <w:r w:rsidRPr="00A776AF">
        <w:rPr>
          <w:rFonts w:ascii="Arial" w:hAnsi="Arial" w:cs="Arial"/>
          <w:iCs/>
          <w:sz w:val="20"/>
          <w:szCs w:val="20"/>
        </w:rPr>
        <w:t xml:space="preserve"> de Cabildo de fecha </w:t>
      </w:r>
      <w:r w:rsidRPr="00A776AF">
        <w:rPr>
          <w:rFonts w:ascii="Arial" w:hAnsi="Arial" w:cs="Arial"/>
          <w:b/>
          <w:iCs/>
          <w:sz w:val="20"/>
          <w:szCs w:val="20"/>
        </w:rPr>
        <w:t>siete</w:t>
      </w:r>
      <w:r w:rsidR="00750A84">
        <w:rPr>
          <w:rFonts w:ascii="Arial" w:hAnsi="Arial" w:cs="Arial"/>
          <w:iCs/>
          <w:sz w:val="20"/>
          <w:szCs w:val="20"/>
        </w:rPr>
        <w:t xml:space="preserve"> </w:t>
      </w:r>
      <w:r w:rsidR="00AF76B8">
        <w:rPr>
          <w:rFonts w:ascii="Arial" w:hAnsi="Arial" w:cs="Arial"/>
          <w:b/>
          <w:bCs/>
          <w:iCs/>
          <w:sz w:val="20"/>
          <w:szCs w:val="20"/>
        </w:rPr>
        <w:t xml:space="preserve">de </w:t>
      </w:r>
      <w:r w:rsidRPr="00A776AF">
        <w:rPr>
          <w:rFonts w:ascii="Arial" w:hAnsi="Arial" w:cs="Arial"/>
          <w:b/>
          <w:bCs/>
          <w:iCs/>
          <w:sz w:val="20"/>
          <w:szCs w:val="20"/>
        </w:rPr>
        <w:t>octubre de dos mil veinticinco</w:t>
      </w:r>
      <w:r w:rsidRPr="00A776AF">
        <w:rPr>
          <w:rFonts w:ascii="Arial" w:hAnsi="Arial" w:cs="Arial"/>
          <w:iCs/>
          <w:sz w:val="20"/>
          <w:szCs w:val="20"/>
        </w:rPr>
        <w:t>, tuvo a bien aprobar el siguiente:</w:t>
      </w:r>
    </w:p>
    <w:p w14:paraId="1C416D31" w14:textId="77777777" w:rsidR="00FD3765" w:rsidRPr="00A776AF" w:rsidRDefault="00FD3765" w:rsidP="00A776AF">
      <w:pPr>
        <w:spacing w:before="20"/>
        <w:ind w:left="567" w:right="332"/>
        <w:jc w:val="both"/>
        <w:rPr>
          <w:rFonts w:ascii="Arial" w:hAnsi="Arial" w:cs="Arial"/>
          <w:iCs/>
          <w:sz w:val="20"/>
          <w:szCs w:val="20"/>
        </w:rPr>
      </w:pPr>
    </w:p>
    <w:p w14:paraId="4D375E83" w14:textId="7CD16445" w:rsidR="00015421" w:rsidRDefault="00015421" w:rsidP="00015421">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 xml:space="preserve">DICTÁMEN </w:t>
      </w:r>
      <w:proofErr w:type="spellStart"/>
      <w:r w:rsidRPr="00AB0AE0">
        <w:rPr>
          <w:rFonts w:ascii="Arial" w:hAnsi="Arial" w:cs="Arial"/>
          <w:b/>
          <w:bCs/>
          <w:iCs/>
          <w:sz w:val="20"/>
          <w:szCs w:val="20"/>
          <w:lang w:val="es-ES_tradnl"/>
        </w:rPr>
        <w:t>CHPCyGA</w:t>
      </w:r>
      <w:proofErr w:type="spellEnd"/>
      <w:r w:rsidRPr="00AB0AE0">
        <w:rPr>
          <w:rFonts w:ascii="Arial" w:hAnsi="Arial" w:cs="Arial"/>
          <w:b/>
          <w:bCs/>
          <w:iCs/>
          <w:sz w:val="20"/>
          <w:szCs w:val="20"/>
          <w:lang w:val="es-ES_tradnl"/>
        </w:rPr>
        <w:t>/21</w:t>
      </w:r>
      <w:r w:rsidR="00FD3765">
        <w:rPr>
          <w:rFonts w:ascii="Arial" w:hAnsi="Arial" w:cs="Arial"/>
          <w:b/>
          <w:bCs/>
          <w:iCs/>
          <w:sz w:val="20"/>
          <w:szCs w:val="20"/>
          <w:lang w:val="es-ES_tradnl"/>
        </w:rPr>
        <w:t>3</w:t>
      </w:r>
      <w:r w:rsidRPr="00AB0AE0">
        <w:rPr>
          <w:rFonts w:ascii="Arial" w:hAnsi="Arial" w:cs="Arial"/>
          <w:b/>
          <w:bCs/>
          <w:iCs/>
          <w:sz w:val="20"/>
          <w:szCs w:val="20"/>
          <w:lang w:val="es-ES_tradnl"/>
        </w:rPr>
        <w:t>/2025</w:t>
      </w:r>
    </w:p>
    <w:p w14:paraId="6031AF37" w14:textId="77777777" w:rsidR="00015421" w:rsidRPr="00AB0AE0" w:rsidRDefault="00015421" w:rsidP="00015421">
      <w:pPr>
        <w:spacing w:before="20"/>
        <w:ind w:left="567" w:right="332"/>
        <w:jc w:val="center"/>
        <w:rPr>
          <w:rFonts w:ascii="Arial" w:hAnsi="Arial" w:cs="Arial"/>
          <w:b/>
          <w:bCs/>
          <w:iCs/>
          <w:sz w:val="20"/>
          <w:szCs w:val="20"/>
          <w:lang w:val="es-ES_tradnl"/>
        </w:rPr>
      </w:pPr>
    </w:p>
    <w:p w14:paraId="6D1BB2D6" w14:textId="77777777" w:rsidR="00015421" w:rsidRDefault="00015421" w:rsidP="00015421">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lang w:val="es-ES_tradnl"/>
        </w:rPr>
        <w:t>CONSIDERANDOS</w:t>
      </w:r>
    </w:p>
    <w:p w14:paraId="77E283BC" w14:textId="77777777" w:rsidR="00997793" w:rsidRPr="00997793" w:rsidRDefault="00997793" w:rsidP="00997793">
      <w:pPr>
        <w:spacing w:before="20"/>
        <w:ind w:left="567" w:right="332"/>
        <w:jc w:val="both"/>
        <w:rPr>
          <w:rFonts w:ascii="Arial" w:hAnsi="Arial" w:cs="Arial"/>
          <w:iCs/>
          <w:sz w:val="20"/>
          <w:szCs w:val="20"/>
          <w:lang w:val="es-MX"/>
        </w:rPr>
      </w:pPr>
      <w:r w:rsidRPr="00997793">
        <w:rPr>
          <w:rFonts w:ascii="Arial" w:hAnsi="Arial" w:cs="Arial"/>
          <w:b/>
          <w:iCs/>
          <w:sz w:val="20"/>
          <w:szCs w:val="20"/>
          <w:lang w:val="es-MX"/>
        </w:rPr>
        <w:t>PRIMERO.-</w:t>
      </w:r>
      <w:r w:rsidRPr="00997793">
        <w:rPr>
          <w:rFonts w:ascii="Arial" w:hAnsi="Arial" w:cs="Arial"/>
          <w:iCs/>
          <w:sz w:val="20"/>
          <w:szCs w:val="20"/>
          <w:lang w:val="es-MX"/>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60, 61, 62, fracción III, 63, fracción II, 65, 67 y 76, fracción XVII del Bando de Policía y Gobierno del Municipio de Oaxaca de Juárez, así como los artículos 4, 7, fracción VII, 72, 73 y 74 del Reglamento de Establecimientos Comerciales, Industriales y de Servicios del </w:t>
      </w:r>
      <w:r w:rsidRPr="00997793">
        <w:rPr>
          <w:rFonts w:ascii="Arial" w:hAnsi="Arial" w:cs="Arial"/>
          <w:iCs/>
          <w:sz w:val="20"/>
          <w:szCs w:val="20"/>
          <w:lang w:val="es-MX"/>
        </w:rPr>
        <w:t xml:space="preserve">Municipio de Oaxaca de Juárez. </w:t>
      </w:r>
    </w:p>
    <w:p w14:paraId="47E4AF6B" w14:textId="77777777" w:rsidR="00997793" w:rsidRPr="00997793" w:rsidRDefault="00997793" w:rsidP="00997793">
      <w:pPr>
        <w:spacing w:before="20"/>
        <w:ind w:left="567" w:right="332"/>
        <w:jc w:val="both"/>
        <w:rPr>
          <w:rFonts w:ascii="Arial" w:hAnsi="Arial" w:cs="Arial"/>
          <w:iCs/>
          <w:sz w:val="20"/>
          <w:szCs w:val="20"/>
          <w:lang w:val="es-MX"/>
        </w:rPr>
      </w:pPr>
      <w:r w:rsidRPr="00997793">
        <w:rPr>
          <w:rFonts w:ascii="Arial" w:hAnsi="Arial" w:cs="Arial"/>
          <w:iCs/>
          <w:sz w:val="20"/>
          <w:szCs w:val="20"/>
          <w:lang w:val="es-MX"/>
        </w:rPr>
        <w:t xml:space="preserve"> </w:t>
      </w:r>
    </w:p>
    <w:p w14:paraId="2B2A79E8" w14:textId="7CDBFF36" w:rsidR="00997793" w:rsidRPr="00997793" w:rsidRDefault="00997793" w:rsidP="00997793">
      <w:pPr>
        <w:spacing w:before="20"/>
        <w:ind w:left="567" w:right="332"/>
        <w:jc w:val="both"/>
        <w:rPr>
          <w:rFonts w:ascii="Arial" w:hAnsi="Arial" w:cs="Arial"/>
          <w:iCs/>
          <w:sz w:val="20"/>
          <w:szCs w:val="20"/>
          <w:lang w:val="es-MX"/>
        </w:rPr>
      </w:pPr>
      <w:r w:rsidRPr="00997793">
        <w:rPr>
          <w:rFonts w:ascii="Arial" w:hAnsi="Arial" w:cs="Arial"/>
          <w:iCs/>
          <w:sz w:val="20"/>
          <w:szCs w:val="20"/>
          <w:lang w:val="es-MX"/>
        </w:rPr>
        <w:t>El artículo 72 del Reglamento de Establecimientos Comerciales, Industriales y de Servicios del Municipio de Oaxaca de Juárez establece que “…Para el consumo o venta de bebidas alcohólicas por una sola ocasión en espectáculos, diversiones o eventos públicos que se realicen en lugares abiertos o cerrados, cualquiera que sea su horario, es necesario tener el permiso del Ayuntamiento previo dictamen de la Comisión…” , y el evento en estudio, se trata de un acto público que se realizará por una sola ocasión, por lo que se requiere dictamen previo emitido por esta Comisión para verificar que el solicitante cumpla con los requisitos establecidos en las disposiciones legales correspondientes.</w:t>
      </w:r>
    </w:p>
    <w:p w14:paraId="1793918D" w14:textId="77777777" w:rsidR="00997793" w:rsidRPr="00997793" w:rsidRDefault="00997793" w:rsidP="00997793">
      <w:pPr>
        <w:spacing w:before="20"/>
        <w:ind w:left="567" w:right="332"/>
        <w:jc w:val="both"/>
        <w:rPr>
          <w:rFonts w:ascii="Arial" w:hAnsi="Arial" w:cs="Arial"/>
          <w:iCs/>
          <w:sz w:val="20"/>
          <w:szCs w:val="20"/>
          <w:lang w:val="es-MX"/>
        </w:rPr>
      </w:pPr>
    </w:p>
    <w:p w14:paraId="134380A7" w14:textId="77777777" w:rsidR="00997793" w:rsidRPr="00997793" w:rsidRDefault="00997793" w:rsidP="00997793">
      <w:pPr>
        <w:spacing w:before="20"/>
        <w:ind w:left="567" w:right="332"/>
        <w:jc w:val="both"/>
        <w:rPr>
          <w:rFonts w:ascii="Arial" w:hAnsi="Arial" w:cs="Arial"/>
          <w:iCs/>
          <w:sz w:val="20"/>
          <w:szCs w:val="20"/>
          <w:lang w:val="es-MX"/>
        </w:rPr>
      </w:pPr>
      <w:r w:rsidRPr="00997793">
        <w:rPr>
          <w:rFonts w:ascii="Arial" w:hAnsi="Arial" w:cs="Arial"/>
          <w:b/>
          <w:iCs/>
          <w:sz w:val="20"/>
          <w:szCs w:val="20"/>
          <w:lang w:val="es-MX"/>
        </w:rPr>
        <w:t>SEGUNDO.-</w:t>
      </w:r>
      <w:r w:rsidRPr="00997793">
        <w:rPr>
          <w:rFonts w:ascii="Arial" w:hAnsi="Arial" w:cs="Arial"/>
          <w:iCs/>
          <w:sz w:val="20"/>
          <w:szCs w:val="20"/>
          <w:lang w:val="es-MX"/>
        </w:rPr>
        <w:t xml:space="preserve"> El artículo 73 del citado Reglamento, establece los requisitos que deben cumplir los solicitantes para obtener el permiso para la venta de bebidas alcohólicas por una sola ocasión. Esta Comisión de Honestidad, Prosperidad Compartida y Gobierno Abierto, revisó el expediente y verificó el cumplimiento de los mismos, observándose lo siguiente: </w:t>
      </w:r>
    </w:p>
    <w:p w14:paraId="1FAB4383" w14:textId="77777777" w:rsidR="00997793" w:rsidRPr="00997793" w:rsidRDefault="00997793" w:rsidP="00997793">
      <w:pPr>
        <w:spacing w:before="20"/>
        <w:ind w:left="567" w:right="332"/>
        <w:jc w:val="both"/>
        <w:rPr>
          <w:rFonts w:ascii="Arial" w:hAnsi="Arial" w:cs="Arial"/>
          <w:iCs/>
          <w:sz w:val="20"/>
          <w:szCs w:val="20"/>
          <w:lang w:val="es-MX"/>
        </w:rPr>
      </w:pPr>
    </w:p>
    <w:p w14:paraId="0849BEF4" w14:textId="01B75DBF" w:rsidR="00997793" w:rsidRPr="00997793" w:rsidRDefault="00997793" w:rsidP="00997793">
      <w:pPr>
        <w:spacing w:before="20"/>
        <w:ind w:left="567" w:right="332"/>
        <w:jc w:val="both"/>
        <w:rPr>
          <w:rFonts w:ascii="Arial" w:hAnsi="Arial" w:cs="Arial"/>
          <w:iCs/>
          <w:sz w:val="20"/>
          <w:szCs w:val="20"/>
          <w:lang w:val="es-MX"/>
        </w:rPr>
      </w:pPr>
      <w:r w:rsidRPr="00997793">
        <w:rPr>
          <w:rFonts w:ascii="Arial" w:hAnsi="Arial" w:cs="Arial"/>
          <w:iCs/>
          <w:sz w:val="20"/>
          <w:szCs w:val="20"/>
          <w:lang w:val="es-MX"/>
        </w:rPr>
        <w:t xml:space="preserve">1.- Solicitud. </w:t>
      </w:r>
    </w:p>
    <w:p w14:paraId="0A633A29" w14:textId="77777777" w:rsidR="00D0558A" w:rsidRDefault="00997793" w:rsidP="00997793">
      <w:pPr>
        <w:spacing w:before="20"/>
        <w:ind w:left="567" w:right="332"/>
        <w:jc w:val="both"/>
        <w:rPr>
          <w:rFonts w:ascii="Arial" w:hAnsi="Arial" w:cs="Arial"/>
          <w:iCs/>
          <w:sz w:val="20"/>
          <w:szCs w:val="20"/>
          <w:lang w:val="es-MX"/>
        </w:rPr>
      </w:pPr>
      <w:r w:rsidRPr="00997793">
        <w:rPr>
          <w:rFonts w:ascii="Arial" w:hAnsi="Arial" w:cs="Arial"/>
          <w:iCs/>
          <w:sz w:val="20"/>
          <w:szCs w:val="20"/>
          <w:lang w:val="es-MX"/>
        </w:rPr>
        <w:t>En el expediente obra solicitud suscrita por el promovente en el que indica el nombre completo del solicitante, domicilio particular actual, tipo de evento, fecha y lugar en que se llevará a cabo, hora del evento y el horario de la venta de bebidas alcohólicas.</w:t>
      </w:r>
    </w:p>
    <w:p w14:paraId="0D0BBC1A" w14:textId="77777777" w:rsidR="00D0558A" w:rsidRDefault="00D0558A" w:rsidP="00997793">
      <w:pPr>
        <w:spacing w:before="20"/>
        <w:ind w:left="567" w:right="332"/>
        <w:jc w:val="both"/>
        <w:rPr>
          <w:rFonts w:ascii="Arial" w:hAnsi="Arial" w:cs="Arial"/>
          <w:iCs/>
          <w:sz w:val="20"/>
          <w:szCs w:val="20"/>
          <w:lang w:val="es-MX"/>
        </w:rPr>
      </w:pPr>
    </w:p>
    <w:p w14:paraId="74A00DA8" w14:textId="28E6A9FF" w:rsidR="00D0558A" w:rsidRPr="00D0558A" w:rsidRDefault="00D0558A" w:rsidP="00D0558A">
      <w:pPr>
        <w:spacing w:before="20"/>
        <w:ind w:left="567" w:right="332"/>
        <w:jc w:val="both"/>
        <w:rPr>
          <w:rFonts w:ascii="Arial" w:hAnsi="Arial" w:cs="Arial"/>
          <w:iCs/>
          <w:sz w:val="20"/>
          <w:szCs w:val="20"/>
          <w:lang w:val="es-MX"/>
        </w:rPr>
      </w:pPr>
      <w:r w:rsidRPr="00D0558A">
        <w:rPr>
          <w:rFonts w:ascii="Arial" w:hAnsi="Arial" w:cs="Arial"/>
          <w:iCs/>
          <w:sz w:val="20"/>
          <w:szCs w:val="20"/>
          <w:lang w:val="es-MX"/>
        </w:rPr>
        <w:t xml:space="preserve">2.- Permiso para realizar el evento otorgado. </w:t>
      </w:r>
    </w:p>
    <w:p w14:paraId="3B38E0FD" w14:textId="77777777" w:rsidR="00D0558A" w:rsidRPr="00D0558A" w:rsidRDefault="00D0558A" w:rsidP="00D0558A">
      <w:pPr>
        <w:spacing w:before="20"/>
        <w:ind w:left="567" w:right="332"/>
        <w:jc w:val="both"/>
        <w:rPr>
          <w:rFonts w:ascii="Arial" w:hAnsi="Arial" w:cs="Arial"/>
          <w:iCs/>
          <w:sz w:val="20"/>
          <w:szCs w:val="20"/>
          <w:lang w:val="es-MX"/>
        </w:rPr>
      </w:pPr>
      <w:r w:rsidRPr="00D0558A">
        <w:rPr>
          <w:rFonts w:ascii="Arial" w:hAnsi="Arial" w:cs="Arial"/>
          <w:iCs/>
          <w:sz w:val="20"/>
          <w:szCs w:val="20"/>
          <w:lang w:val="es-MX"/>
        </w:rPr>
        <w:lastRenderedPageBreak/>
        <w:t xml:space="preserve">La persona moral 50 PRODUCCIONES S.A. DE C.V.  a través de su apoderado legal C. OSCAR FLORES ELIZONDO, presentó solicitud del evento, la cual fue turnada a la Comisión de Servicios Vecinales, Espectáculos y Transparencia del Municipio de Oaxaca de Juárez para su resolución, misma que otorgó permiso para el evento a través del dictamen número </w:t>
      </w:r>
      <w:proofErr w:type="spellStart"/>
      <w:r w:rsidRPr="00D0558A">
        <w:rPr>
          <w:rFonts w:ascii="Arial" w:hAnsi="Arial" w:cs="Arial"/>
          <w:iCs/>
          <w:sz w:val="20"/>
          <w:szCs w:val="20"/>
          <w:lang w:val="es-MX"/>
        </w:rPr>
        <w:t>CSVEyT</w:t>
      </w:r>
      <w:proofErr w:type="spellEnd"/>
      <w:r w:rsidRPr="00D0558A">
        <w:rPr>
          <w:rFonts w:ascii="Arial" w:hAnsi="Arial" w:cs="Arial"/>
          <w:iCs/>
          <w:sz w:val="20"/>
          <w:szCs w:val="20"/>
          <w:lang w:val="es-MX"/>
        </w:rPr>
        <w:t xml:space="preserve">/805/2025, de fecha veintidós de septiembre del año en curso. </w:t>
      </w:r>
    </w:p>
    <w:p w14:paraId="101C269A" w14:textId="77777777" w:rsidR="00D0558A" w:rsidRPr="00D0558A" w:rsidRDefault="00D0558A" w:rsidP="00D0558A">
      <w:pPr>
        <w:spacing w:before="20"/>
        <w:ind w:left="567" w:right="332"/>
        <w:jc w:val="both"/>
        <w:rPr>
          <w:rFonts w:ascii="Arial" w:hAnsi="Arial" w:cs="Arial"/>
          <w:iCs/>
          <w:sz w:val="20"/>
          <w:szCs w:val="20"/>
          <w:lang w:val="es-MX"/>
        </w:rPr>
      </w:pPr>
    </w:p>
    <w:p w14:paraId="23018982" w14:textId="77777777" w:rsidR="00D0558A" w:rsidRDefault="00D0558A" w:rsidP="00D0558A">
      <w:pPr>
        <w:spacing w:before="20"/>
        <w:ind w:left="567" w:right="332"/>
        <w:jc w:val="both"/>
        <w:rPr>
          <w:rFonts w:ascii="Arial" w:hAnsi="Arial" w:cs="Arial"/>
          <w:iCs/>
          <w:sz w:val="20"/>
          <w:szCs w:val="20"/>
          <w:lang w:val="es-MX"/>
        </w:rPr>
      </w:pPr>
      <w:r w:rsidRPr="00D0558A">
        <w:rPr>
          <w:rFonts w:ascii="Arial" w:hAnsi="Arial" w:cs="Arial"/>
          <w:iCs/>
          <w:sz w:val="20"/>
          <w:szCs w:val="20"/>
          <w:lang w:val="es-MX"/>
        </w:rPr>
        <w:t xml:space="preserve">Ahora bien, la autorización de la Comisión de Servicios Vecinales, Espectáculos y Transparencia del Municipio de Oaxaca de Juárez, está condicionada al cumplimiento de los requerimientos establecidos en el dictamen número </w:t>
      </w:r>
      <w:proofErr w:type="spellStart"/>
      <w:r w:rsidRPr="00D0558A">
        <w:rPr>
          <w:rFonts w:ascii="Arial" w:hAnsi="Arial" w:cs="Arial"/>
          <w:iCs/>
          <w:sz w:val="20"/>
          <w:szCs w:val="20"/>
          <w:lang w:val="es-MX"/>
        </w:rPr>
        <w:t>CSVEyT</w:t>
      </w:r>
      <w:proofErr w:type="spellEnd"/>
      <w:r w:rsidRPr="00D0558A">
        <w:rPr>
          <w:rFonts w:ascii="Arial" w:hAnsi="Arial" w:cs="Arial"/>
          <w:iCs/>
          <w:sz w:val="20"/>
          <w:szCs w:val="20"/>
          <w:lang w:val="es-MX"/>
        </w:rPr>
        <w:t xml:space="preserve">/805/2025, tal y como lo establece el procedimiento del Reglamento de Espectáculos y Diversiones del Municipio de Oaxaca de Juárez. </w:t>
      </w:r>
    </w:p>
    <w:p w14:paraId="25BB418D" w14:textId="77777777" w:rsidR="00300A9E" w:rsidRPr="00D0558A" w:rsidRDefault="00300A9E" w:rsidP="00D0558A">
      <w:pPr>
        <w:spacing w:before="20"/>
        <w:ind w:left="567" w:right="332"/>
        <w:jc w:val="both"/>
        <w:rPr>
          <w:rFonts w:ascii="Arial" w:hAnsi="Arial" w:cs="Arial"/>
          <w:iCs/>
          <w:sz w:val="20"/>
          <w:szCs w:val="20"/>
          <w:lang w:val="es-MX"/>
        </w:rPr>
      </w:pPr>
    </w:p>
    <w:p w14:paraId="6CDE4552" w14:textId="77777777" w:rsidR="00300A9E" w:rsidRPr="00300A9E" w:rsidRDefault="00300A9E" w:rsidP="00300A9E">
      <w:pPr>
        <w:spacing w:before="20"/>
        <w:ind w:left="567" w:right="332"/>
        <w:jc w:val="both"/>
        <w:rPr>
          <w:rFonts w:ascii="Arial" w:hAnsi="Arial" w:cs="Arial"/>
          <w:iCs/>
          <w:sz w:val="20"/>
          <w:szCs w:val="20"/>
          <w:lang w:val="es-MX"/>
        </w:rPr>
      </w:pPr>
      <w:r w:rsidRPr="00300A9E">
        <w:rPr>
          <w:rFonts w:ascii="Arial" w:hAnsi="Arial" w:cs="Arial"/>
          <w:iCs/>
          <w:sz w:val="20"/>
          <w:szCs w:val="20"/>
          <w:lang w:val="es-MX"/>
        </w:rPr>
        <w:t xml:space="preserve">Es por ello que se analiza la solicitud de permiso para el consumo de bebidas alcohólicas en espectáculos y así poder emitir un dictamen que permita conocer al Honorable Cabildo y poder brindarle respuesta al peticionario. </w:t>
      </w:r>
    </w:p>
    <w:p w14:paraId="2616462A" w14:textId="77777777" w:rsidR="00300A9E" w:rsidRPr="00300A9E" w:rsidRDefault="00300A9E" w:rsidP="00300A9E">
      <w:pPr>
        <w:spacing w:before="20"/>
        <w:ind w:left="567" w:right="332"/>
        <w:jc w:val="both"/>
        <w:rPr>
          <w:rFonts w:ascii="Arial" w:hAnsi="Arial" w:cs="Arial"/>
          <w:iCs/>
          <w:sz w:val="20"/>
          <w:szCs w:val="20"/>
          <w:lang w:val="es-MX"/>
        </w:rPr>
      </w:pPr>
    </w:p>
    <w:p w14:paraId="3F8E77F9" w14:textId="77777777" w:rsidR="00300A9E" w:rsidRPr="00300A9E" w:rsidRDefault="00300A9E" w:rsidP="00300A9E">
      <w:pPr>
        <w:spacing w:before="20"/>
        <w:ind w:left="567" w:right="332"/>
        <w:jc w:val="both"/>
        <w:rPr>
          <w:rFonts w:ascii="Arial" w:hAnsi="Arial" w:cs="Arial"/>
          <w:iCs/>
          <w:sz w:val="20"/>
          <w:szCs w:val="20"/>
          <w:lang w:val="es-MX"/>
        </w:rPr>
      </w:pPr>
      <w:r w:rsidRPr="00300A9E">
        <w:rPr>
          <w:rFonts w:ascii="Arial" w:hAnsi="Arial" w:cs="Arial"/>
          <w:iCs/>
          <w:sz w:val="20"/>
          <w:szCs w:val="20"/>
          <w:lang w:val="es-MX"/>
        </w:rPr>
        <w:t xml:space="preserve">Toda vez que la solicitud ha cumplido con los requisitos establecidos en el Reglamento de Establecimientos Comerciales, Industriales y de Servicios del Municipio de Oaxaca de Juárez, se propone que se otorgue autorización para la venta de bebidas alcohólicas en evento de forma condicionada al cumplimiento de los requerimientos establecidos en el dictamen número </w:t>
      </w:r>
      <w:proofErr w:type="spellStart"/>
      <w:r w:rsidRPr="00300A9E">
        <w:rPr>
          <w:rFonts w:ascii="Arial" w:hAnsi="Arial" w:cs="Arial"/>
          <w:iCs/>
          <w:sz w:val="20"/>
          <w:szCs w:val="20"/>
          <w:lang w:val="es-MX"/>
        </w:rPr>
        <w:t>CSVEyT</w:t>
      </w:r>
      <w:proofErr w:type="spellEnd"/>
      <w:r w:rsidRPr="00300A9E">
        <w:rPr>
          <w:rFonts w:ascii="Arial" w:hAnsi="Arial" w:cs="Arial"/>
          <w:iCs/>
          <w:sz w:val="20"/>
          <w:szCs w:val="20"/>
          <w:lang w:val="es-MX"/>
        </w:rPr>
        <w:t>/805/2025, emitido por la Comisión de Servicios Vecinales, Espectáculos y Transparencia del Municipio de Oaxaca de Juárez.</w:t>
      </w:r>
    </w:p>
    <w:p w14:paraId="579D6692" w14:textId="77777777" w:rsidR="00300A9E" w:rsidRPr="00300A9E" w:rsidRDefault="00300A9E" w:rsidP="00300A9E">
      <w:pPr>
        <w:spacing w:before="20"/>
        <w:ind w:left="567" w:right="332"/>
        <w:jc w:val="both"/>
        <w:rPr>
          <w:rFonts w:ascii="Arial" w:hAnsi="Arial" w:cs="Arial"/>
          <w:iCs/>
          <w:sz w:val="20"/>
          <w:szCs w:val="20"/>
          <w:lang w:val="es-MX"/>
        </w:rPr>
      </w:pPr>
    </w:p>
    <w:p w14:paraId="4C74C415" w14:textId="77777777" w:rsidR="00300A9E" w:rsidRPr="00300A9E" w:rsidRDefault="00300A9E" w:rsidP="00300A9E">
      <w:pPr>
        <w:spacing w:before="20"/>
        <w:ind w:left="567" w:right="332"/>
        <w:jc w:val="both"/>
        <w:rPr>
          <w:rFonts w:ascii="Arial" w:hAnsi="Arial" w:cs="Arial"/>
          <w:iCs/>
          <w:sz w:val="20"/>
          <w:szCs w:val="20"/>
          <w:lang w:val="es-MX"/>
        </w:rPr>
      </w:pPr>
      <w:r w:rsidRPr="00300A9E">
        <w:rPr>
          <w:rFonts w:ascii="Arial" w:hAnsi="Arial" w:cs="Arial"/>
          <w:iCs/>
          <w:sz w:val="20"/>
          <w:szCs w:val="20"/>
          <w:lang w:val="es-MX"/>
        </w:rPr>
        <w:t>La condición es definida por la doctrina como el evento futuro e incierto (natural o humano), establecido arbitrariamente por la voluntad del agente (</w:t>
      </w:r>
      <w:proofErr w:type="spellStart"/>
      <w:r w:rsidRPr="00300A9E">
        <w:rPr>
          <w:rFonts w:ascii="Arial" w:hAnsi="Arial" w:cs="Arial"/>
          <w:iCs/>
          <w:sz w:val="20"/>
          <w:szCs w:val="20"/>
          <w:lang w:val="es-MX"/>
        </w:rPr>
        <w:t>conditio</w:t>
      </w:r>
      <w:proofErr w:type="spellEnd"/>
      <w:r w:rsidRPr="00300A9E">
        <w:rPr>
          <w:rFonts w:ascii="Arial" w:hAnsi="Arial" w:cs="Arial"/>
          <w:iCs/>
          <w:sz w:val="20"/>
          <w:szCs w:val="20"/>
          <w:lang w:val="es-MX"/>
        </w:rPr>
        <w:t xml:space="preserve"> </w:t>
      </w:r>
      <w:proofErr w:type="spellStart"/>
      <w:r w:rsidRPr="00300A9E">
        <w:rPr>
          <w:rFonts w:ascii="Arial" w:hAnsi="Arial" w:cs="Arial"/>
          <w:iCs/>
          <w:sz w:val="20"/>
          <w:szCs w:val="20"/>
          <w:lang w:val="es-MX"/>
        </w:rPr>
        <w:t>facti</w:t>
      </w:r>
      <w:proofErr w:type="spellEnd"/>
      <w:r w:rsidRPr="00300A9E">
        <w:rPr>
          <w:rFonts w:ascii="Arial" w:hAnsi="Arial" w:cs="Arial"/>
          <w:iCs/>
          <w:sz w:val="20"/>
          <w:szCs w:val="20"/>
          <w:lang w:val="es-MX"/>
        </w:rPr>
        <w:t>), de cuya verificación se hace depender el surgimiento (condición suspensiva) o la cesación (condición resolutoria) de la eficacia de un acto jurídico, o de una o algunas de sus cláusulas o estipulaciones.</w:t>
      </w:r>
    </w:p>
    <w:p w14:paraId="369339B0" w14:textId="77777777" w:rsidR="00300A9E" w:rsidRPr="00300A9E" w:rsidRDefault="00300A9E" w:rsidP="00300A9E">
      <w:pPr>
        <w:spacing w:before="20"/>
        <w:ind w:left="567" w:right="332"/>
        <w:jc w:val="both"/>
        <w:rPr>
          <w:rFonts w:ascii="Arial" w:hAnsi="Arial" w:cs="Arial"/>
          <w:iCs/>
          <w:sz w:val="20"/>
          <w:szCs w:val="20"/>
          <w:lang w:val="es-MX"/>
        </w:rPr>
      </w:pPr>
    </w:p>
    <w:p w14:paraId="4918E988" w14:textId="77777777" w:rsidR="00300A9E" w:rsidRPr="00300A9E" w:rsidRDefault="00300A9E" w:rsidP="00300A9E">
      <w:pPr>
        <w:spacing w:before="20"/>
        <w:ind w:left="567" w:right="332"/>
        <w:jc w:val="both"/>
        <w:rPr>
          <w:rFonts w:ascii="Arial" w:hAnsi="Arial" w:cs="Arial"/>
          <w:iCs/>
          <w:sz w:val="20"/>
          <w:szCs w:val="20"/>
          <w:lang w:val="es-MX"/>
        </w:rPr>
      </w:pPr>
      <w:r w:rsidRPr="00300A9E">
        <w:rPr>
          <w:rFonts w:ascii="Arial" w:hAnsi="Arial" w:cs="Arial"/>
          <w:iCs/>
          <w:sz w:val="20"/>
          <w:szCs w:val="20"/>
          <w:lang w:val="es-MX"/>
        </w:rPr>
        <w:t xml:space="preserve">Es decir, que para que goce de plena validez jurídica el permiso para la venta de bebidas alcohólicas en evento, el peticionario deberá </w:t>
      </w:r>
      <w:r w:rsidRPr="00300A9E">
        <w:rPr>
          <w:rFonts w:ascii="Arial" w:hAnsi="Arial" w:cs="Arial"/>
          <w:b/>
          <w:iCs/>
          <w:sz w:val="20"/>
          <w:szCs w:val="20"/>
          <w:lang w:val="es-MX"/>
        </w:rPr>
        <w:t xml:space="preserve">previamente </w:t>
      </w:r>
      <w:r w:rsidRPr="00300A9E">
        <w:rPr>
          <w:rFonts w:ascii="Arial" w:hAnsi="Arial" w:cs="Arial"/>
          <w:iCs/>
          <w:sz w:val="20"/>
          <w:szCs w:val="20"/>
          <w:lang w:val="es-MX"/>
        </w:rPr>
        <w:t xml:space="preserve">haber cumplido los requerimientos establecidos en el dictamen número </w:t>
      </w:r>
      <w:proofErr w:type="spellStart"/>
      <w:r w:rsidRPr="00300A9E">
        <w:rPr>
          <w:rFonts w:ascii="Arial" w:hAnsi="Arial" w:cs="Arial"/>
          <w:iCs/>
          <w:sz w:val="20"/>
          <w:szCs w:val="20"/>
          <w:lang w:val="es-MX"/>
        </w:rPr>
        <w:t>CSVEyT</w:t>
      </w:r>
      <w:proofErr w:type="spellEnd"/>
      <w:r w:rsidRPr="00300A9E">
        <w:rPr>
          <w:rFonts w:ascii="Arial" w:hAnsi="Arial" w:cs="Arial"/>
          <w:iCs/>
          <w:sz w:val="20"/>
          <w:szCs w:val="20"/>
          <w:lang w:val="es-MX"/>
        </w:rPr>
        <w:t>/805/2025, emitido por la Comisión de Servicios Vecinales, Espectáculos y Transparencia del Municipio de Oaxaca de Juárez.</w:t>
      </w:r>
    </w:p>
    <w:p w14:paraId="5BC3E304" w14:textId="77777777" w:rsidR="00300A9E" w:rsidRPr="00300A9E" w:rsidRDefault="00300A9E" w:rsidP="00300A9E">
      <w:pPr>
        <w:spacing w:before="20"/>
        <w:ind w:left="567" w:right="332"/>
        <w:jc w:val="both"/>
        <w:rPr>
          <w:rFonts w:ascii="Arial" w:hAnsi="Arial" w:cs="Arial"/>
          <w:iCs/>
          <w:sz w:val="20"/>
          <w:szCs w:val="20"/>
          <w:lang w:val="es-MX"/>
        </w:rPr>
      </w:pPr>
    </w:p>
    <w:p w14:paraId="04E8FDC7" w14:textId="77777777" w:rsidR="00300A9E" w:rsidRDefault="00300A9E" w:rsidP="00300A9E">
      <w:pPr>
        <w:spacing w:before="20"/>
        <w:ind w:left="567" w:right="332"/>
        <w:jc w:val="both"/>
        <w:rPr>
          <w:rFonts w:ascii="Arial" w:hAnsi="Arial" w:cs="Arial"/>
          <w:iCs/>
          <w:sz w:val="20"/>
          <w:szCs w:val="20"/>
          <w:lang w:val="es-MX"/>
        </w:rPr>
      </w:pPr>
      <w:r w:rsidRPr="00300A9E">
        <w:rPr>
          <w:rFonts w:ascii="Arial" w:hAnsi="Arial" w:cs="Arial"/>
          <w:iCs/>
          <w:sz w:val="20"/>
          <w:szCs w:val="20"/>
          <w:lang w:val="es-MX"/>
        </w:rPr>
        <w:t xml:space="preserve">Por lo que a fin de no afectar los derechos del peticionario y estar en posibilidades de que la Comisión de Honestidad, Prosperidad Compartida y Gobierno Abierto cumpla con sus facultades, estima procedente autorizar el permiso </w:t>
      </w:r>
      <w:r w:rsidRPr="00300A9E">
        <w:rPr>
          <w:rFonts w:ascii="Arial" w:hAnsi="Arial" w:cs="Arial"/>
          <w:bCs/>
          <w:iCs/>
          <w:sz w:val="20"/>
          <w:szCs w:val="20"/>
          <w:lang w:val="es-MX"/>
        </w:rPr>
        <w:t xml:space="preserve">para la VENTA DE BEBIDAS ALCOHÓLICAS </w:t>
      </w:r>
      <w:r w:rsidRPr="00300A9E">
        <w:rPr>
          <w:rFonts w:ascii="Arial" w:hAnsi="Arial" w:cs="Arial"/>
          <w:bCs/>
          <w:i/>
          <w:iCs/>
          <w:sz w:val="20"/>
          <w:szCs w:val="20"/>
          <w:lang w:val="es-MX"/>
        </w:rPr>
        <w:t>EN ESPECTÁCULOS</w:t>
      </w:r>
      <w:r w:rsidRPr="00300A9E">
        <w:rPr>
          <w:rFonts w:ascii="Arial" w:hAnsi="Arial" w:cs="Arial"/>
          <w:bCs/>
          <w:iCs/>
          <w:sz w:val="20"/>
          <w:szCs w:val="20"/>
          <w:lang w:val="es-MX"/>
        </w:rPr>
        <w:t xml:space="preserve"> </w:t>
      </w:r>
      <w:r w:rsidRPr="00300A9E">
        <w:rPr>
          <w:rFonts w:ascii="Arial" w:hAnsi="Arial" w:cs="Arial"/>
          <w:iCs/>
          <w:sz w:val="20"/>
          <w:szCs w:val="20"/>
          <w:lang w:val="es-MX"/>
        </w:rPr>
        <w:t xml:space="preserve">denominado “CONCIERTO CAIFANES”, haciendo el siguiente: </w:t>
      </w:r>
    </w:p>
    <w:p w14:paraId="6506998F" w14:textId="77777777" w:rsidR="00300A9E" w:rsidRPr="00300A9E" w:rsidRDefault="00300A9E" w:rsidP="00300A9E">
      <w:pPr>
        <w:spacing w:before="20"/>
        <w:ind w:left="567" w:right="332"/>
        <w:jc w:val="both"/>
        <w:rPr>
          <w:rFonts w:ascii="Arial" w:hAnsi="Arial" w:cs="Arial"/>
          <w:iCs/>
          <w:sz w:val="20"/>
          <w:szCs w:val="20"/>
          <w:lang w:val="es-MX"/>
        </w:rPr>
      </w:pPr>
    </w:p>
    <w:p w14:paraId="0D5E3494" w14:textId="5E49201D" w:rsidR="00300A9E" w:rsidRDefault="00300A9E" w:rsidP="00300A9E">
      <w:pPr>
        <w:spacing w:before="20"/>
        <w:ind w:left="567" w:right="332"/>
        <w:jc w:val="center"/>
        <w:rPr>
          <w:rFonts w:ascii="Arial" w:hAnsi="Arial" w:cs="Arial"/>
          <w:b/>
          <w:bCs/>
          <w:iCs/>
          <w:sz w:val="20"/>
          <w:szCs w:val="20"/>
          <w:lang w:val="es-MX"/>
        </w:rPr>
      </w:pPr>
      <w:r w:rsidRPr="00300A9E">
        <w:rPr>
          <w:rFonts w:ascii="Arial" w:hAnsi="Arial" w:cs="Arial"/>
          <w:b/>
          <w:bCs/>
          <w:iCs/>
          <w:sz w:val="20"/>
          <w:szCs w:val="20"/>
          <w:lang w:val="es-MX"/>
        </w:rPr>
        <w:t>REQUERIMIENTO</w:t>
      </w:r>
    </w:p>
    <w:p w14:paraId="2A9668F9" w14:textId="77777777" w:rsidR="00AD4E0A" w:rsidRDefault="00AD4E0A" w:rsidP="00300A9E">
      <w:pPr>
        <w:spacing w:before="20"/>
        <w:ind w:left="567" w:right="332"/>
        <w:jc w:val="center"/>
        <w:rPr>
          <w:rFonts w:ascii="Arial" w:hAnsi="Arial" w:cs="Arial"/>
          <w:b/>
          <w:bCs/>
          <w:iCs/>
          <w:sz w:val="20"/>
          <w:szCs w:val="20"/>
          <w:lang w:val="es-MX"/>
        </w:rPr>
      </w:pPr>
    </w:p>
    <w:p w14:paraId="62BF1853" w14:textId="32566738" w:rsidR="00AD4E0A" w:rsidRPr="00AD4E0A" w:rsidRDefault="00AD4E0A" w:rsidP="00AD4E0A">
      <w:pPr>
        <w:spacing w:before="20"/>
        <w:ind w:left="567" w:right="332"/>
        <w:jc w:val="both"/>
        <w:rPr>
          <w:rFonts w:ascii="Arial" w:hAnsi="Arial" w:cs="Arial"/>
          <w:iCs/>
          <w:sz w:val="20"/>
          <w:szCs w:val="20"/>
          <w:lang w:val="es-MX"/>
        </w:rPr>
      </w:pPr>
      <w:r w:rsidRPr="00AD4E0A">
        <w:rPr>
          <w:rFonts w:ascii="Arial" w:hAnsi="Arial" w:cs="Arial"/>
          <w:b/>
          <w:iCs/>
          <w:sz w:val="20"/>
          <w:szCs w:val="20"/>
          <w:lang w:val="es-MX"/>
        </w:rPr>
        <w:t xml:space="preserve">UNICO. </w:t>
      </w:r>
      <w:r w:rsidR="00C23D3B">
        <w:rPr>
          <w:rFonts w:ascii="Arial" w:hAnsi="Arial" w:cs="Arial"/>
          <w:b/>
          <w:iCs/>
          <w:sz w:val="20"/>
          <w:szCs w:val="20"/>
          <w:lang w:val="es-MX"/>
        </w:rPr>
        <w:t>–</w:t>
      </w:r>
      <w:r w:rsidRPr="00AD4E0A">
        <w:rPr>
          <w:rFonts w:ascii="Arial" w:hAnsi="Arial" w:cs="Arial"/>
          <w:iCs/>
          <w:sz w:val="20"/>
          <w:szCs w:val="20"/>
          <w:lang w:val="es-MX"/>
        </w:rPr>
        <w:t xml:space="preserve"> </w:t>
      </w:r>
      <w:r w:rsidRPr="00AD4E0A">
        <w:rPr>
          <w:rFonts w:ascii="Arial" w:hAnsi="Arial" w:cs="Arial"/>
          <w:i/>
          <w:iCs/>
          <w:sz w:val="20"/>
          <w:szCs w:val="20"/>
          <w:lang w:val="es-MX"/>
        </w:rPr>
        <w:t xml:space="preserve">El peticionario deberá exhibir a la Unidad de Trámites Empresariales el permiso del evento, previo cumplimiento de los requerimientos emitidos en el dictamen número </w:t>
      </w:r>
      <w:proofErr w:type="spellStart"/>
      <w:r w:rsidRPr="00AD4E0A">
        <w:rPr>
          <w:rFonts w:ascii="Arial" w:hAnsi="Arial" w:cs="Arial"/>
          <w:iCs/>
          <w:sz w:val="20"/>
          <w:szCs w:val="20"/>
          <w:lang w:val="es-MX"/>
        </w:rPr>
        <w:t>CSVEyT</w:t>
      </w:r>
      <w:proofErr w:type="spellEnd"/>
      <w:r w:rsidRPr="00AD4E0A">
        <w:rPr>
          <w:rFonts w:ascii="Arial" w:hAnsi="Arial" w:cs="Arial"/>
          <w:iCs/>
          <w:sz w:val="20"/>
          <w:szCs w:val="20"/>
          <w:lang w:val="es-MX"/>
        </w:rPr>
        <w:t>/805/2025</w:t>
      </w:r>
      <w:r w:rsidRPr="00AD4E0A">
        <w:rPr>
          <w:rFonts w:ascii="Arial" w:hAnsi="Arial" w:cs="Arial"/>
          <w:i/>
          <w:iCs/>
          <w:sz w:val="20"/>
          <w:szCs w:val="20"/>
          <w:lang w:val="es-MX"/>
        </w:rPr>
        <w:t xml:space="preserve"> de la Comisión de Servicios Vecinales, Espectáculos y Transparencia del Municipio de Oaxaca de Juárez, para la plena validez del permiso </w:t>
      </w:r>
      <w:r w:rsidRPr="00AD4E0A">
        <w:rPr>
          <w:rFonts w:ascii="Arial" w:hAnsi="Arial" w:cs="Arial"/>
          <w:bCs/>
          <w:i/>
          <w:iCs/>
          <w:sz w:val="20"/>
          <w:szCs w:val="20"/>
          <w:lang w:val="es-MX"/>
        </w:rPr>
        <w:t xml:space="preserve">para la VENTA DE BEBIDAS ALCOHÓLICAS EN ESPECTÁCULO </w:t>
      </w:r>
      <w:r w:rsidRPr="00AD4E0A">
        <w:rPr>
          <w:rFonts w:ascii="Arial" w:hAnsi="Arial" w:cs="Arial"/>
          <w:i/>
          <w:iCs/>
          <w:sz w:val="20"/>
          <w:szCs w:val="20"/>
          <w:lang w:val="es-MX"/>
        </w:rPr>
        <w:t>otorgado en el presente dictamen.</w:t>
      </w:r>
      <w:r w:rsidRPr="00AD4E0A">
        <w:rPr>
          <w:rFonts w:ascii="Arial" w:hAnsi="Arial" w:cs="Arial"/>
          <w:iCs/>
          <w:sz w:val="20"/>
          <w:szCs w:val="20"/>
          <w:lang w:val="es-MX"/>
        </w:rPr>
        <w:t xml:space="preserve"> </w:t>
      </w:r>
    </w:p>
    <w:p w14:paraId="5815085C" w14:textId="77777777" w:rsidR="00AD4E0A" w:rsidRPr="00AD4E0A" w:rsidRDefault="00AD4E0A" w:rsidP="00AD4E0A">
      <w:pPr>
        <w:spacing w:before="20"/>
        <w:ind w:left="567" w:right="332"/>
        <w:jc w:val="both"/>
        <w:rPr>
          <w:rFonts w:ascii="Arial" w:hAnsi="Arial" w:cs="Arial"/>
          <w:iCs/>
          <w:sz w:val="20"/>
          <w:szCs w:val="20"/>
          <w:lang w:val="es-MX"/>
        </w:rPr>
      </w:pPr>
    </w:p>
    <w:p w14:paraId="39EE93F4" w14:textId="77777777" w:rsidR="00AD4E0A" w:rsidRDefault="00AD4E0A" w:rsidP="00AD4E0A">
      <w:pPr>
        <w:spacing w:before="20"/>
        <w:ind w:left="567" w:right="332"/>
        <w:jc w:val="both"/>
        <w:rPr>
          <w:rFonts w:ascii="Arial" w:hAnsi="Arial" w:cs="Arial"/>
          <w:iCs/>
          <w:sz w:val="20"/>
          <w:szCs w:val="20"/>
          <w:lang w:val="es-MX"/>
        </w:rPr>
      </w:pPr>
      <w:r w:rsidRPr="00AD4E0A">
        <w:rPr>
          <w:rFonts w:ascii="Arial" w:hAnsi="Arial" w:cs="Arial"/>
          <w:iCs/>
          <w:sz w:val="20"/>
          <w:szCs w:val="20"/>
          <w:lang w:val="es-MX"/>
        </w:rPr>
        <w:t xml:space="preserve">Por lo que se impone a la Unidad de Trámites Empresariales la obligación de verificar que la solicitante cumpla con todos y cada uno de los requisitos para la obtención del permiso del evento y de esta manera cobre eficacia el presente dictamen.   No sobra señalar que en caso que la solicitante no obtenga el permiso para realizar su evento, este dictamen no tendrá ninguna validez legal y consecuentemente no deberá ser notificado. </w:t>
      </w:r>
    </w:p>
    <w:p w14:paraId="38E37555" w14:textId="46AE4DF0" w:rsidR="00FD3765" w:rsidRDefault="00FD3765" w:rsidP="00FD3765">
      <w:pPr>
        <w:spacing w:before="20"/>
        <w:ind w:left="567" w:right="332"/>
        <w:jc w:val="both"/>
        <w:rPr>
          <w:rFonts w:ascii="Arial" w:hAnsi="Arial" w:cs="Arial"/>
          <w:iCs/>
          <w:sz w:val="20"/>
          <w:szCs w:val="20"/>
          <w:lang w:val="es-MX"/>
        </w:rPr>
      </w:pPr>
      <w:r w:rsidRPr="00FD3765">
        <w:rPr>
          <w:rFonts w:ascii="Arial" w:hAnsi="Arial" w:cs="Arial"/>
          <w:iCs/>
          <w:sz w:val="20"/>
          <w:szCs w:val="20"/>
          <w:lang w:val="es-MX"/>
        </w:rPr>
        <w:t>Con base en los antecedentes y consideraciones anteriormente expuestos, la Comisión de Honestidad, Prosperidad Compartida y Gobierno Abierto emite el siguiente:</w:t>
      </w:r>
    </w:p>
    <w:p w14:paraId="24BEEAA4" w14:textId="77777777" w:rsidR="00F72D41" w:rsidRDefault="00F72D41" w:rsidP="00FD3765">
      <w:pPr>
        <w:spacing w:before="20"/>
        <w:ind w:left="567" w:right="332"/>
        <w:jc w:val="both"/>
        <w:rPr>
          <w:rFonts w:ascii="Arial" w:hAnsi="Arial" w:cs="Arial"/>
          <w:iCs/>
          <w:sz w:val="20"/>
          <w:szCs w:val="20"/>
          <w:lang w:val="es-MX"/>
        </w:rPr>
      </w:pPr>
    </w:p>
    <w:p w14:paraId="3F31776B" w14:textId="28CA707B" w:rsidR="00FD3765" w:rsidRPr="00F72D41" w:rsidRDefault="00F72D41" w:rsidP="00F72D41">
      <w:pPr>
        <w:spacing w:before="20"/>
        <w:ind w:left="567" w:right="332"/>
        <w:jc w:val="center"/>
        <w:rPr>
          <w:rFonts w:ascii="Arial" w:hAnsi="Arial" w:cs="Arial"/>
          <w:b/>
          <w:bCs/>
          <w:iCs/>
          <w:sz w:val="20"/>
          <w:szCs w:val="20"/>
          <w:lang w:val="es-MX"/>
        </w:rPr>
      </w:pPr>
      <w:r w:rsidRPr="00F72D41">
        <w:rPr>
          <w:rFonts w:ascii="Arial" w:hAnsi="Arial" w:cs="Arial"/>
          <w:b/>
          <w:bCs/>
          <w:iCs/>
          <w:sz w:val="20"/>
          <w:szCs w:val="20"/>
          <w:lang w:val="es-MX"/>
        </w:rPr>
        <w:t>DICTAMEN</w:t>
      </w:r>
    </w:p>
    <w:p w14:paraId="6355134D" w14:textId="77777777" w:rsidR="00F72D41" w:rsidRDefault="00F72D41" w:rsidP="00FD3765">
      <w:pPr>
        <w:spacing w:before="20"/>
        <w:ind w:left="567" w:right="332"/>
        <w:jc w:val="both"/>
        <w:rPr>
          <w:rFonts w:ascii="Arial" w:hAnsi="Arial" w:cs="Arial"/>
          <w:iCs/>
          <w:sz w:val="20"/>
          <w:szCs w:val="20"/>
          <w:lang w:val="es-MX"/>
        </w:rPr>
      </w:pPr>
    </w:p>
    <w:p w14:paraId="200CF5B1" w14:textId="5B0D6584" w:rsidR="00F72D41" w:rsidRPr="00F72D41" w:rsidRDefault="00F72D41" w:rsidP="00F72D41">
      <w:pPr>
        <w:spacing w:before="20"/>
        <w:ind w:left="567" w:right="332"/>
        <w:jc w:val="both"/>
        <w:rPr>
          <w:rFonts w:ascii="Arial" w:hAnsi="Arial" w:cs="Arial"/>
          <w:iCs/>
          <w:sz w:val="20"/>
          <w:szCs w:val="20"/>
          <w:lang w:val="es-MX"/>
        </w:rPr>
      </w:pPr>
      <w:r w:rsidRPr="00F72D41">
        <w:rPr>
          <w:rFonts w:ascii="Arial" w:hAnsi="Arial" w:cs="Arial"/>
          <w:b/>
          <w:iCs/>
          <w:sz w:val="20"/>
          <w:szCs w:val="20"/>
          <w:lang w:val="es-MX"/>
        </w:rPr>
        <w:t xml:space="preserve">PRIMERO.- PREVIO CUMPLIMIENTO DEL REQUERIMIENTO </w:t>
      </w:r>
      <w:r w:rsidRPr="00F72D41">
        <w:rPr>
          <w:rFonts w:ascii="Arial" w:hAnsi="Arial" w:cs="Arial"/>
          <w:iCs/>
          <w:sz w:val="20"/>
          <w:szCs w:val="20"/>
          <w:lang w:val="es-MX"/>
        </w:rPr>
        <w:t xml:space="preserve">emitido en el presente dictamen,  </w:t>
      </w:r>
      <w:r w:rsidRPr="00F72D41">
        <w:rPr>
          <w:rFonts w:ascii="Arial" w:hAnsi="Arial" w:cs="Arial"/>
          <w:bCs/>
          <w:iCs/>
          <w:sz w:val="20"/>
          <w:szCs w:val="20"/>
          <w:lang w:val="es-MX"/>
        </w:rPr>
        <w:t>e</w:t>
      </w:r>
      <w:r w:rsidRPr="00F72D41">
        <w:rPr>
          <w:rFonts w:ascii="Arial" w:hAnsi="Arial" w:cs="Arial"/>
          <w:iCs/>
          <w:sz w:val="20"/>
          <w:szCs w:val="20"/>
          <w:lang w:val="es-MX"/>
        </w:rPr>
        <w:t>s</w:t>
      </w:r>
      <w:r w:rsidRPr="00F72D41">
        <w:rPr>
          <w:rFonts w:ascii="Arial" w:hAnsi="Arial" w:cs="Arial"/>
          <w:bCs/>
          <w:iCs/>
          <w:sz w:val="20"/>
          <w:szCs w:val="20"/>
          <w:lang w:val="es-MX"/>
        </w:rPr>
        <w:t xml:space="preserve"> </w:t>
      </w:r>
      <w:r w:rsidRPr="00F72D41">
        <w:rPr>
          <w:rFonts w:ascii="Arial" w:hAnsi="Arial" w:cs="Arial"/>
          <w:b/>
          <w:bCs/>
          <w:iCs/>
          <w:sz w:val="20"/>
          <w:szCs w:val="20"/>
          <w:lang w:val="es-MX"/>
        </w:rPr>
        <w:t>PROCEDENTE autorizar</w:t>
      </w:r>
      <w:r w:rsidRPr="00F72D41">
        <w:rPr>
          <w:rFonts w:ascii="Arial" w:hAnsi="Arial" w:cs="Arial"/>
          <w:bCs/>
          <w:iCs/>
          <w:sz w:val="20"/>
          <w:szCs w:val="20"/>
          <w:lang w:val="es-MX"/>
        </w:rPr>
        <w:t xml:space="preserve"> PERMISO PARA LA VENTA DE BEBIDAS ALCOHÓLICAS EN ESPECTÁCULOS,</w:t>
      </w:r>
      <w:r w:rsidRPr="00F72D41">
        <w:rPr>
          <w:rFonts w:ascii="Arial" w:hAnsi="Arial" w:cs="Arial"/>
          <w:iCs/>
          <w:sz w:val="20"/>
          <w:szCs w:val="20"/>
          <w:lang w:val="es-MX"/>
        </w:rPr>
        <w:t xml:space="preserve"> </w:t>
      </w:r>
      <w:r w:rsidRPr="00F72D41">
        <w:rPr>
          <w:rFonts w:ascii="Arial" w:hAnsi="Arial" w:cs="Arial"/>
          <w:bCs/>
          <w:iCs/>
          <w:sz w:val="20"/>
          <w:szCs w:val="20"/>
          <w:lang w:val="es-MX"/>
        </w:rPr>
        <w:t>a favor de la</w:t>
      </w:r>
      <w:r w:rsidRPr="00F72D41">
        <w:rPr>
          <w:rFonts w:ascii="Arial" w:hAnsi="Arial" w:cs="Arial"/>
          <w:iCs/>
          <w:sz w:val="20"/>
          <w:szCs w:val="20"/>
          <w:lang w:val="es-MX"/>
        </w:rPr>
        <w:t xml:space="preserve"> persona moral </w:t>
      </w:r>
      <w:r w:rsidRPr="00F72D41">
        <w:rPr>
          <w:rFonts w:ascii="Arial" w:hAnsi="Arial" w:cs="Arial"/>
          <w:b/>
          <w:iCs/>
          <w:sz w:val="20"/>
          <w:szCs w:val="20"/>
          <w:lang w:val="es-MX"/>
        </w:rPr>
        <w:t xml:space="preserve">50 PRODUCCIONES S.A. DE C.V. </w:t>
      </w:r>
      <w:r w:rsidRPr="00F72D41">
        <w:rPr>
          <w:rFonts w:ascii="Arial" w:hAnsi="Arial" w:cs="Arial"/>
          <w:iCs/>
          <w:sz w:val="20"/>
          <w:szCs w:val="20"/>
          <w:lang w:val="es-MX"/>
        </w:rPr>
        <w:t xml:space="preserve"> a través de su apoderado legal C. OSCAR FLORES ELIZONDO</w:t>
      </w:r>
      <w:r w:rsidRPr="00F72D41">
        <w:rPr>
          <w:rFonts w:ascii="Arial" w:hAnsi="Arial" w:cs="Arial"/>
          <w:bCs/>
          <w:iCs/>
          <w:sz w:val="20"/>
          <w:szCs w:val="20"/>
          <w:lang w:val="es-MX"/>
        </w:rPr>
        <w:t>,</w:t>
      </w:r>
      <w:r w:rsidRPr="00F72D41">
        <w:rPr>
          <w:rFonts w:ascii="Arial" w:hAnsi="Arial" w:cs="Arial"/>
          <w:b/>
          <w:bCs/>
          <w:iCs/>
          <w:sz w:val="20"/>
          <w:szCs w:val="20"/>
          <w:lang w:val="es-MX"/>
        </w:rPr>
        <w:t xml:space="preserve"> </w:t>
      </w:r>
      <w:r w:rsidRPr="00F72D41">
        <w:rPr>
          <w:rFonts w:ascii="Arial" w:hAnsi="Arial" w:cs="Arial"/>
          <w:iCs/>
          <w:sz w:val="20"/>
          <w:szCs w:val="20"/>
          <w:lang w:val="es-MX"/>
        </w:rPr>
        <w:t>para el evento denominado “CONCIERTO CAIFANES”, a celebrarse el día veinticuatro de octubre del año dos mil veinticinco con un horario de las 21:00 a las 24:00 horas, en el lugar denominado AUDITORIO GUELAGUETZA,</w:t>
      </w:r>
      <w:r w:rsidRPr="00F72D41">
        <w:rPr>
          <w:rFonts w:ascii="Arial" w:hAnsi="Arial" w:cs="Arial"/>
          <w:bCs/>
          <w:iCs/>
          <w:sz w:val="20"/>
          <w:szCs w:val="20"/>
          <w:lang w:val="es-MX"/>
        </w:rPr>
        <w:t xml:space="preserve"> previo el pago correspondiente de conformidad con la </w:t>
      </w:r>
      <w:r w:rsidRPr="00F72D41">
        <w:rPr>
          <w:rFonts w:ascii="Arial" w:hAnsi="Arial" w:cs="Arial"/>
          <w:iCs/>
          <w:sz w:val="20"/>
          <w:szCs w:val="20"/>
        </w:rPr>
        <w:t>Ley de Ingresos del Municipio de Oaxaca de Juárez, Distrito del Centro, Oaxaca, para el ejercicio fiscal 2025.</w:t>
      </w:r>
    </w:p>
    <w:p w14:paraId="2C3A500F" w14:textId="77777777" w:rsidR="00F72D41" w:rsidRPr="00F72D41" w:rsidRDefault="00F72D41" w:rsidP="00F72D41">
      <w:pPr>
        <w:spacing w:before="20"/>
        <w:ind w:left="567" w:right="332"/>
        <w:jc w:val="both"/>
        <w:rPr>
          <w:rFonts w:ascii="Arial" w:hAnsi="Arial" w:cs="Arial"/>
          <w:bCs/>
          <w:iCs/>
          <w:sz w:val="20"/>
          <w:szCs w:val="20"/>
          <w:lang w:val="es-MX"/>
        </w:rPr>
      </w:pPr>
    </w:p>
    <w:p w14:paraId="541E113C" w14:textId="0C42CD6D" w:rsidR="00F72D41" w:rsidRPr="00F72D41" w:rsidRDefault="00F72D41" w:rsidP="00F72D41">
      <w:pPr>
        <w:spacing w:before="20"/>
        <w:ind w:left="567" w:right="332"/>
        <w:jc w:val="both"/>
        <w:rPr>
          <w:rFonts w:ascii="Arial" w:hAnsi="Arial" w:cs="Arial"/>
          <w:bCs/>
          <w:iCs/>
          <w:sz w:val="20"/>
          <w:szCs w:val="20"/>
          <w:lang w:val="es-MX"/>
        </w:rPr>
      </w:pPr>
      <w:r w:rsidRPr="00F72D41">
        <w:rPr>
          <w:rFonts w:ascii="Arial" w:hAnsi="Arial" w:cs="Arial"/>
          <w:b/>
          <w:bCs/>
          <w:iCs/>
          <w:sz w:val="20"/>
          <w:szCs w:val="20"/>
          <w:lang w:val="es-MX"/>
        </w:rPr>
        <w:t xml:space="preserve">SEGUNDO.- </w:t>
      </w:r>
      <w:r w:rsidRPr="00F72D41">
        <w:rPr>
          <w:rFonts w:ascii="Arial" w:hAnsi="Arial" w:cs="Arial"/>
          <w:bCs/>
          <w:iCs/>
          <w:sz w:val="20"/>
          <w:szCs w:val="20"/>
          <w:lang w:val="es-MX"/>
        </w:rPr>
        <w:t xml:space="preserve">El organizador asume la </w:t>
      </w:r>
      <w:r w:rsidRPr="00F72D41">
        <w:rPr>
          <w:rFonts w:ascii="Arial" w:hAnsi="Arial" w:cs="Arial"/>
          <w:bCs/>
          <w:iCs/>
          <w:sz w:val="20"/>
          <w:szCs w:val="20"/>
          <w:lang w:val="es-MX"/>
        </w:rPr>
        <w:lastRenderedPageBreak/>
        <w:t>responsabilidad derivada de la celebración del espectáculo o diversión y los daños que, como consecuencia del mismo, pudieran producirse por su negligencia o imprevisión.</w:t>
      </w:r>
    </w:p>
    <w:p w14:paraId="20881712" w14:textId="77777777" w:rsidR="00F72D41" w:rsidRPr="00F72D41" w:rsidRDefault="00F72D41" w:rsidP="00F72D41">
      <w:pPr>
        <w:spacing w:before="20"/>
        <w:ind w:left="567" w:right="332"/>
        <w:jc w:val="both"/>
        <w:rPr>
          <w:rFonts w:ascii="Arial" w:hAnsi="Arial" w:cs="Arial"/>
          <w:bCs/>
          <w:iCs/>
          <w:sz w:val="20"/>
          <w:szCs w:val="20"/>
          <w:lang w:val="es-MX"/>
        </w:rPr>
      </w:pPr>
    </w:p>
    <w:p w14:paraId="1FE9D313" w14:textId="09CCACAD" w:rsidR="00F72D41" w:rsidRPr="00F72D41" w:rsidRDefault="00F72D41" w:rsidP="00F72D41">
      <w:pPr>
        <w:spacing w:before="20"/>
        <w:ind w:left="567" w:right="332"/>
        <w:jc w:val="both"/>
        <w:rPr>
          <w:rFonts w:ascii="Arial" w:hAnsi="Arial" w:cs="Arial"/>
          <w:iCs/>
          <w:sz w:val="20"/>
          <w:szCs w:val="20"/>
          <w:lang w:val="es-MX"/>
        </w:rPr>
      </w:pPr>
      <w:r w:rsidRPr="00F72D41">
        <w:rPr>
          <w:rFonts w:ascii="Arial" w:hAnsi="Arial" w:cs="Arial"/>
          <w:b/>
          <w:iCs/>
          <w:sz w:val="20"/>
          <w:szCs w:val="20"/>
          <w:lang w:val="es-MX"/>
        </w:rPr>
        <w:t xml:space="preserve">TERCERO.- </w:t>
      </w:r>
      <w:r w:rsidRPr="00F72D41">
        <w:rPr>
          <w:rFonts w:ascii="Arial" w:hAnsi="Arial" w:cs="Arial"/>
          <w:iCs/>
          <w:sz w:val="20"/>
          <w:szCs w:val="20"/>
          <w:lang w:val="es-MX"/>
        </w:rPr>
        <w:t xml:space="preserve"> 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 </w:t>
      </w:r>
    </w:p>
    <w:p w14:paraId="685348F5" w14:textId="77777777" w:rsidR="00F72D41" w:rsidRPr="00F72D41" w:rsidRDefault="00F72D41" w:rsidP="00F72D41">
      <w:pPr>
        <w:spacing w:before="20"/>
        <w:ind w:left="567" w:right="332"/>
        <w:jc w:val="both"/>
        <w:rPr>
          <w:rFonts w:ascii="Arial" w:hAnsi="Arial" w:cs="Arial"/>
          <w:bCs/>
          <w:iCs/>
          <w:sz w:val="20"/>
          <w:szCs w:val="20"/>
          <w:lang w:val="es-MX"/>
        </w:rPr>
      </w:pPr>
    </w:p>
    <w:p w14:paraId="75ACA18B" w14:textId="2E4AB2CE" w:rsidR="00F72D41" w:rsidRDefault="00F72D41" w:rsidP="00F72D41">
      <w:pPr>
        <w:spacing w:before="20"/>
        <w:ind w:left="567" w:right="332"/>
        <w:jc w:val="both"/>
        <w:rPr>
          <w:rFonts w:ascii="Arial" w:hAnsi="Arial" w:cs="Arial"/>
          <w:iCs/>
          <w:sz w:val="20"/>
          <w:szCs w:val="20"/>
          <w:lang w:val="es-MX"/>
        </w:rPr>
      </w:pPr>
      <w:r w:rsidRPr="00F72D41">
        <w:rPr>
          <w:rFonts w:ascii="Arial" w:hAnsi="Arial" w:cs="Arial"/>
          <w:b/>
          <w:iCs/>
          <w:sz w:val="20"/>
          <w:szCs w:val="20"/>
          <w:lang w:val="es-MX"/>
        </w:rPr>
        <w:t>CUARTO.-</w:t>
      </w:r>
      <w:r w:rsidRPr="00F72D41">
        <w:rPr>
          <w:rFonts w:ascii="Arial" w:hAnsi="Arial" w:cs="Arial"/>
          <w:iCs/>
          <w:sz w:val="20"/>
          <w:szCs w:val="20"/>
          <w:lang w:val="es-MX"/>
        </w:rPr>
        <w:t xml:space="preserve"> Gírese atento oficio a la Tesorería Municipal para su conocimiento y el cumplimiento de los asuntos de su competencia, de conformidad con lo establecido en Bando de Policía y Gobierno del Municipio de Oaxaca de Juárez. </w:t>
      </w:r>
    </w:p>
    <w:p w14:paraId="71A5937D" w14:textId="77777777" w:rsidR="00273DE2" w:rsidRPr="00F72D41" w:rsidRDefault="00273DE2" w:rsidP="00F72D41">
      <w:pPr>
        <w:spacing w:before="20"/>
        <w:ind w:left="567" w:right="332"/>
        <w:jc w:val="both"/>
        <w:rPr>
          <w:rFonts w:ascii="Arial" w:hAnsi="Arial" w:cs="Arial"/>
          <w:iCs/>
          <w:sz w:val="20"/>
          <w:szCs w:val="20"/>
          <w:lang w:val="es-MX"/>
        </w:rPr>
      </w:pPr>
    </w:p>
    <w:p w14:paraId="7ABE3EE3" w14:textId="78180862" w:rsidR="00F72D41" w:rsidRPr="00F72D41" w:rsidRDefault="00F72D41" w:rsidP="00F72D41">
      <w:pPr>
        <w:spacing w:before="20"/>
        <w:ind w:left="567" w:right="332"/>
        <w:jc w:val="both"/>
        <w:rPr>
          <w:rFonts w:ascii="Arial" w:hAnsi="Arial" w:cs="Arial"/>
          <w:iCs/>
          <w:sz w:val="20"/>
          <w:szCs w:val="20"/>
          <w:lang w:val="es-MX"/>
        </w:rPr>
      </w:pPr>
      <w:r w:rsidRPr="00F72D41">
        <w:rPr>
          <w:rFonts w:ascii="Arial" w:hAnsi="Arial" w:cs="Arial"/>
          <w:b/>
          <w:iCs/>
          <w:sz w:val="20"/>
          <w:szCs w:val="20"/>
          <w:lang w:val="es-MX"/>
        </w:rPr>
        <w:t>QUINTO.-</w:t>
      </w:r>
      <w:r w:rsidRPr="00F72D41">
        <w:rPr>
          <w:rFonts w:ascii="Arial" w:hAnsi="Arial" w:cs="Arial"/>
          <w:iCs/>
          <w:sz w:val="20"/>
          <w:szCs w:val="20"/>
          <w:lang w:val="es-MX"/>
        </w:rPr>
        <w:t xml:space="preserve"> Gírese atento oficio a la Dirección de 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 </w:t>
      </w:r>
    </w:p>
    <w:p w14:paraId="6F7F9228" w14:textId="77777777" w:rsidR="00F72D41" w:rsidRPr="00F72D41" w:rsidRDefault="00F72D41" w:rsidP="00F72D41">
      <w:pPr>
        <w:spacing w:before="20"/>
        <w:ind w:left="567" w:right="332"/>
        <w:jc w:val="both"/>
        <w:rPr>
          <w:rFonts w:ascii="Arial" w:hAnsi="Arial" w:cs="Arial"/>
          <w:iCs/>
          <w:sz w:val="20"/>
          <w:szCs w:val="20"/>
          <w:lang w:val="es-MX"/>
        </w:rPr>
      </w:pPr>
    </w:p>
    <w:p w14:paraId="0C1706F0" w14:textId="2FF983D0" w:rsidR="00F72D41" w:rsidRDefault="00F72D41" w:rsidP="00F72D41">
      <w:pPr>
        <w:spacing w:before="20"/>
        <w:ind w:left="567" w:right="332"/>
        <w:jc w:val="both"/>
        <w:rPr>
          <w:rFonts w:ascii="Arial" w:hAnsi="Arial" w:cs="Arial"/>
          <w:iCs/>
          <w:sz w:val="20"/>
          <w:szCs w:val="20"/>
          <w:lang w:val="es-MX"/>
        </w:rPr>
      </w:pPr>
      <w:r w:rsidRPr="00F72D41">
        <w:rPr>
          <w:rFonts w:ascii="Arial" w:hAnsi="Arial" w:cs="Arial"/>
          <w:b/>
          <w:iCs/>
          <w:sz w:val="20"/>
          <w:szCs w:val="20"/>
          <w:lang w:val="es-MX"/>
        </w:rPr>
        <w:t>SEXTO.-</w:t>
      </w:r>
      <w:r w:rsidRPr="00F72D41">
        <w:rPr>
          <w:rFonts w:ascii="Arial" w:hAnsi="Arial" w:cs="Arial"/>
          <w:iCs/>
          <w:sz w:val="20"/>
          <w:szCs w:val="20"/>
          <w:lang w:val="es-MX"/>
        </w:rPr>
        <w:t xml:space="preserve"> Gírese oficio a la Unidad de Trámites Empresariales, para que </w:t>
      </w:r>
      <w:r w:rsidRPr="00F72D41">
        <w:rPr>
          <w:rFonts w:ascii="Arial" w:hAnsi="Arial" w:cs="Arial"/>
          <w:i/>
          <w:iCs/>
          <w:sz w:val="20"/>
          <w:szCs w:val="20"/>
          <w:lang w:val="es-MX"/>
        </w:rPr>
        <w:t>verifique</w:t>
      </w:r>
      <w:r w:rsidRPr="00F72D41">
        <w:rPr>
          <w:rFonts w:ascii="Arial" w:hAnsi="Arial" w:cs="Arial"/>
          <w:iCs/>
          <w:sz w:val="20"/>
          <w:szCs w:val="20"/>
          <w:lang w:val="es-MX"/>
        </w:rPr>
        <w:t xml:space="preserve"> el cumplimiento del requerimiento emitido en el presente dictamen y notifique la presente autorización hasta que el solicitante presente el permiso del evento otorgado por la Comisión de Servicios Vecinales, Espectáculos y Transparencia.</w:t>
      </w:r>
    </w:p>
    <w:p w14:paraId="0CB40177" w14:textId="77777777" w:rsidR="00B15B6B" w:rsidRDefault="00B15B6B" w:rsidP="00F72D41">
      <w:pPr>
        <w:spacing w:before="20"/>
        <w:ind w:left="567" w:right="332"/>
        <w:jc w:val="both"/>
        <w:rPr>
          <w:rFonts w:ascii="Arial" w:hAnsi="Arial" w:cs="Arial"/>
          <w:iCs/>
          <w:sz w:val="20"/>
          <w:szCs w:val="20"/>
          <w:lang w:val="es-MX"/>
        </w:rPr>
      </w:pPr>
    </w:p>
    <w:p w14:paraId="05B085A8" w14:textId="1C74BB43" w:rsidR="00B15B6B" w:rsidRPr="00B15B6B" w:rsidRDefault="00B15B6B" w:rsidP="00B15B6B">
      <w:pPr>
        <w:spacing w:before="20"/>
        <w:ind w:left="567" w:right="332"/>
        <w:jc w:val="both"/>
        <w:rPr>
          <w:rFonts w:ascii="Arial" w:hAnsi="Arial" w:cs="Arial"/>
          <w:iCs/>
          <w:sz w:val="20"/>
          <w:szCs w:val="20"/>
          <w:lang w:val="es-MX"/>
        </w:rPr>
      </w:pPr>
      <w:r w:rsidRPr="00B15B6B">
        <w:rPr>
          <w:rFonts w:ascii="Arial" w:hAnsi="Arial" w:cs="Arial"/>
          <w:b/>
          <w:iCs/>
          <w:sz w:val="20"/>
          <w:szCs w:val="20"/>
          <w:lang w:val="es-MX"/>
        </w:rPr>
        <w:t>SÉPTIMO.-</w:t>
      </w:r>
      <w:r w:rsidRPr="00B15B6B">
        <w:rPr>
          <w:rFonts w:ascii="Arial" w:hAnsi="Arial" w:cs="Arial"/>
          <w:iCs/>
          <w:sz w:val="20"/>
          <w:szCs w:val="20"/>
          <w:lang w:val="es-MX"/>
        </w:rPr>
        <w:t xml:space="preserve"> Con fundamento en el artículo 73 del citado Reglamento remítase dicho acuerdo a la Secretaria Municipal, para que por su conducto le dé el trámite correspondiente.</w:t>
      </w:r>
    </w:p>
    <w:p w14:paraId="60043D45" w14:textId="77777777" w:rsidR="00B15B6B" w:rsidRPr="00B15B6B" w:rsidRDefault="00B15B6B" w:rsidP="00B15B6B">
      <w:pPr>
        <w:spacing w:before="20"/>
        <w:ind w:left="567" w:right="332"/>
        <w:jc w:val="both"/>
        <w:rPr>
          <w:rFonts w:ascii="Arial" w:hAnsi="Arial" w:cs="Arial"/>
          <w:b/>
          <w:iCs/>
          <w:sz w:val="20"/>
          <w:szCs w:val="20"/>
          <w:lang w:val="es-MX"/>
        </w:rPr>
      </w:pPr>
    </w:p>
    <w:p w14:paraId="1DAF6599" w14:textId="5F23E939" w:rsidR="00B15B6B" w:rsidRPr="00B15B6B" w:rsidRDefault="00B15B6B" w:rsidP="00B15B6B">
      <w:pPr>
        <w:spacing w:before="20"/>
        <w:ind w:left="567" w:right="332"/>
        <w:jc w:val="both"/>
        <w:rPr>
          <w:rFonts w:ascii="Arial" w:hAnsi="Arial" w:cs="Arial"/>
          <w:iCs/>
          <w:sz w:val="20"/>
          <w:szCs w:val="20"/>
          <w:lang w:val="es-MX"/>
        </w:rPr>
      </w:pPr>
      <w:r w:rsidRPr="00B15B6B">
        <w:rPr>
          <w:rFonts w:ascii="Arial" w:hAnsi="Arial" w:cs="Arial"/>
          <w:b/>
          <w:iCs/>
          <w:sz w:val="20"/>
          <w:szCs w:val="20"/>
          <w:lang w:val="es-MX"/>
        </w:rPr>
        <w:t>OCTAVO.-</w:t>
      </w:r>
      <w:r w:rsidRPr="00B15B6B">
        <w:rPr>
          <w:rFonts w:ascii="Arial" w:hAnsi="Arial" w:cs="Arial"/>
          <w:iCs/>
          <w:sz w:val="20"/>
          <w:szCs w:val="20"/>
          <w:lang w:val="es-MX"/>
        </w:rPr>
        <w:t xml:space="preserve"> Notifíquese y cúmplase.</w:t>
      </w:r>
    </w:p>
    <w:p w14:paraId="6CD956C7" w14:textId="77777777" w:rsidR="00B15B6B" w:rsidRPr="00B15B6B" w:rsidRDefault="00B15B6B" w:rsidP="00B15B6B">
      <w:pPr>
        <w:spacing w:before="20"/>
        <w:ind w:left="567" w:right="332"/>
        <w:jc w:val="both"/>
        <w:rPr>
          <w:rFonts w:ascii="Arial" w:hAnsi="Arial" w:cs="Arial"/>
          <w:b/>
          <w:bCs/>
          <w:iCs/>
          <w:sz w:val="20"/>
          <w:szCs w:val="20"/>
          <w:lang w:val="es-MX"/>
        </w:rPr>
      </w:pPr>
    </w:p>
    <w:p w14:paraId="44FB073D" w14:textId="77777777" w:rsidR="00705F60" w:rsidRDefault="00B15B6B" w:rsidP="00B15B6B">
      <w:pPr>
        <w:spacing w:before="20"/>
        <w:ind w:left="567" w:right="332"/>
        <w:jc w:val="both"/>
        <w:rPr>
          <w:rFonts w:ascii="Arial" w:hAnsi="Arial" w:cs="Arial"/>
          <w:iCs/>
          <w:sz w:val="20"/>
          <w:szCs w:val="20"/>
          <w:lang w:val="es-MX"/>
        </w:rPr>
      </w:pPr>
      <w:r w:rsidRPr="00B15B6B">
        <w:rPr>
          <w:rFonts w:ascii="Arial" w:hAnsi="Arial" w:cs="Arial"/>
          <w:iCs/>
          <w:sz w:val="20"/>
          <w:szCs w:val="20"/>
          <w:lang w:val="es-MX"/>
        </w:rPr>
        <w:t>Así lo acordaron y resolvieron las concejales integrantes de la Comisión de Honestidad, Prosperidad Compartida y Gobierno Abierto del Honorable Ayuntamiento Constitucional del Municipio de Oaxaca de Juárez, quienes plasman su firma al calce y al margen en el presente dictamen, que se emite en duplicado.</w:t>
      </w:r>
    </w:p>
    <w:p w14:paraId="6B6EFD44" w14:textId="77777777" w:rsidR="00705F60" w:rsidRDefault="00705F60" w:rsidP="00B15B6B">
      <w:pPr>
        <w:spacing w:before="20"/>
        <w:ind w:left="567" w:right="332"/>
        <w:jc w:val="both"/>
        <w:rPr>
          <w:rFonts w:ascii="Arial" w:hAnsi="Arial" w:cs="Arial"/>
          <w:iCs/>
          <w:sz w:val="20"/>
          <w:szCs w:val="20"/>
          <w:lang w:val="es-MX"/>
        </w:rPr>
      </w:pPr>
    </w:p>
    <w:p w14:paraId="04EE1567" w14:textId="6D51852D" w:rsidR="00B15B6B" w:rsidRDefault="00B15B6B" w:rsidP="00B15B6B">
      <w:pPr>
        <w:spacing w:before="20"/>
        <w:ind w:left="567" w:right="332"/>
        <w:jc w:val="both"/>
        <w:rPr>
          <w:rFonts w:ascii="Arial" w:hAnsi="Arial" w:cs="Arial"/>
          <w:iCs/>
          <w:sz w:val="20"/>
          <w:szCs w:val="20"/>
          <w:lang w:val="es-MX"/>
        </w:rPr>
      </w:pPr>
      <w:r w:rsidRPr="00B15B6B">
        <w:rPr>
          <w:rFonts w:ascii="Arial" w:hAnsi="Arial" w:cs="Arial"/>
          <w:iCs/>
          <w:sz w:val="20"/>
          <w:szCs w:val="20"/>
          <w:lang w:val="es-MX"/>
        </w:rPr>
        <w:t xml:space="preserve"> </w:t>
      </w:r>
    </w:p>
    <w:p w14:paraId="1069EC32" w14:textId="77777777" w:rsidR="004E3451" w:rsidRPr="00E62DFC" w:rsidRDefault="004E3451" w:rsidP="004E3451">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SIETE</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4A96F821" w14:textId="77777777" w:rsidR="004E3451" w:rsidRPr="00E62DFC" w:rsidRDefault="004E3451" w:rsidP="004E3451">
      <w:pPr>
        <w:spacing w:before="20"/>
        <w:ind w:left="567" w:right="332"/>
        <w:jc w:val="center"/>
        <w:rPr>
          <w:rFonts w:ascii="Arial" w:hAnsi="Arial" w:cs="Arial"/>
          <w:b/>
          <w:bCs/>
          <w:sz w:val="20"/>
          <w:szCs w:val="20"/>
        </w:rPr>
      </w:pPr>
    </w:p>
    <w:p w14:paraId="1CB9EC26" w14:textId="77777777" w:rsidR="004E3451" w:rsidRPr="00E62DFC" w:rsidRDefault="004E3451" w:rsidP="004E3451">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3A51F56" w14:textId="77777777" w:rsidR="004E3451" w:rsidRPr="00E62DFC" w:rsidRDefault="004E3451" w:rsidP="004E3451">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59F153F" w14:textId="53F0D74F" w:rsidR="004E3451" w:rsidRPr="00E62DFC" w:rsidRDefault="004E3451" w:rsidP="00AF76B8">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02FEFCBD" w14:textId="77777777" w:rsidR="004E3451" w:rsidRPr="00E62DFC" w:rsidRDefault="004E3451" w:rsidP="004E3451">
      <w:pPr>
        <w:spacing w:before="20"/>
        <w:ind w:left="567" w:right="332"/>
        <w:jc w:val="center"/>
        <w:rPr>
          <w:rFonts w:ascii="Arial" w:hAnsi="Arial" w:cs="Arial"/>
          <w:b/>
          <w:bCs/>
          <w:sz w:val="20"/>
          <w:szCs w:val="20"/>
        </w:rPr>
      </w:pPr>
    </w:p>
    <w:p w14:paraId="2E39D919" w14:textId="7A943850" w:rsidR="004E3451" w:rsidRPr="00E62DFC" w:rsidRDefault="004E3451" w:rsidP="00AF76B8">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7C4A5B40" w14:textId="77777777" w:rsidR="004E3451" w:rsidRPr="00E62DFC" w:rsidRDefault="004E3451" w:rsidP="004E3451">
      <w:pPr>
        <w:spacing w:before="20"/>
        <w:ind w:left="567" w:right="332"/>
        <w:jc w:val="center"/>
        <w:rPr>
          <w:rFonts w:ascii="Arial" w:hAnsi="Arial" w:cs="Arial"/>
          <w:b/>
          <w:bCs/>
          <w:sz w:val="20"/>
          <w:szCs w:val="20"/>
        </w:rPr>
      </w:pPr>
    </w:p>
    <w:p w14:paraId="4B9BACA2" w14:textId="77777777" w:rsidR="004E3451" w:rsidRPr="00E62DFC" w:rsidRDefault="004E3451" w:rsidP="004E3451">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E3AA72F" w14:textId="77777777" w:rsidR="004E3451" w:rsidRPr="00E62DFC" w:rsidRDefault="004E3451" w:rsidP="004E3451">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1319298B" w14:textId="6AAE007B" w:rsidR="004E3451" w:rsidRPr="00E62DFC" w:rsidRDefault="004E3451" w:rsidP="00AF76B8">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475B6F72" w14:textId="77777777" w:rsidR="004E3451" w:rsidRPr="00E62DFC" w:rsidRDefault="004E3451" w:rsidP="004E3451">
      <w:pPr>
        <w:spacing w:before="20"/>
        <w:ind w:left="567" w:right="332"/>
        <w:jc w:val="center"/>
        <w:rPr>
          <w:rFonts w:ascii="Arial" w:hAnsi="Arial" w:cs="Arial"/>
          <w:b/>
          <w:bCs/>
          <w:sz w:val="20"/>
          <w:szCs w:val="20"/>
        </w:rPr>
      </w:pPr>
    </w:p>
    <w:p w14:paraId="19CF39DD" w14:textId="77777777" w:rsidR="004E3451" w:rsidRPr="00E62DFC" w:rsidRDefault="004E3451" w:rsidP="004E3451">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3E519A3C" w14:textId="77777777" w:rsidR="009B6EB3" w:rsidRDefault="009B6EB3" w:rsidP="00B15B6B">
      <w:pPr>
        <w:spacing w:before="20"/>
        <w:ind w:left="567" w:right="332"/>
        <w:jc w:val="center"/>
        <w:rPr>
          <w:rFonts w:ascii="Arial" w:hAnsi="Arial" w:cs="Arial"/>
          <w:b/>
          <w:bCs/>
          <w:iCs/>
          <w:sz w:val="20"/>
          <w:szCs w:val="20"/>
          <w:lang w:val="es-MX"/>
        </w:rPr>
      </w:pPr>
    </w:p>
    <w:p w14:paraId="41131749" w14:textId="14712942" w:rsidR="009B6EB3" w:rsidRDefault="009B6EB3" w:rsidP="00B15B6B">
      <w:pPr>
        <w:spacing w:before="20"/>
        <w:ind w:left="567" w:right="332"/>
        <w:jc w:val="center"/>
        <w:rPr>
          <w:rFonts w:ascii="Arial" w:hAnsi="Arial" w:cs="Arial"/>
          <w:b/>
          <w:bCs/>
          <w:iCs/>
          <w:sz w:val="20"/>
          <w:szCs w:val="20"/>
          <w:lang w:val="es-MX"/>
        </w:rPr>
      </w:pPr>
      <w:r>
        <w:rPr>
          <w:rFonts w:ascii="Arial" w:hAnsi="Arial"/>
          <w:b/>
          <w:noProof/>
          <w:lang w:val="es-MX" w:eastAsia="es-MX"/>
        </w:rPr>
        <w:drawing>
          <wp:inline distT="0" distB="0" distL="0" distR="0" wp14:anchorId="5448855E" wp14:editId="7D31506B">
            <wp:extent cx="2712720" cy="23749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15344D01" w14:textId="77777777" w:rsidR="00AF76B8" w:rsidRDefault="00AF76B8" w:rsidP="00B15B6B">
      <w:pPr>
        <w:spacing w:before="20"/>
        <w:ind w:left="567" w:right="332"/>
        <w:jc w:val="center"/>
        <w:rPr>
          <w:rFonts w:ascii="Arial" w:hAnsi="Arial" w:cs="Arial"/>
          <w:b/>
          <w:bCs/>
          <w:iCs/>
          <w:sz w:val="20"/>
          <w:szCs w:val="20"/>
          <w:lang w:val="es-MX"/>
        </w:rPr>
        <w:sectPr w:rsidR="00AF76B8" w:rsidSect="00AF76B8">
          <w:type w:val="continuous"/>
          <w:pgSz w:w="12240" w:h="15840"/>
          <w:pgMar w:top="720" w:right="720" w:bottom="720" w:left="720" w:header="1262" w:footer="1328" w:gutter="0"/>
          <w:cols w:num="2" w:space="0"/>
          <w:docGrid w:linePitch="299"/>
        </w:sectPr>
      </w:pPr>
    </w:p>
    <w:p w14:paraId="242F6AF5" w14:textId="73C63035" w:rsidR="00B15B6B" w:rsidRDefault="00B15B6B" w:rsidP="00B15B6B">
      <w:pPr>
        <w:spacing w:before="20"/>
        <w:ind w:left="567" w:right="332"/>
        <w:jc w:val="center"/>
        <w:rPr>
          <w:rFonts w:ascii="Arial" w:hAnsi="Arial" w:cs="Arial"/>
          <w:b/>
          <w:bCs/>
          <w:iCs/>
          <w:sz w:val="20"/>
          <w:szCs w:val="20"/>
          <w:lang w:val="es-MX"/>
        </w:rPr>
      </w:pPr>
    </w:p>
    <w:p w14:paraId="506A22B5" w14:textId="77777777" w:rsidR="00B15B6B" w:rsidRPr="00F72D41" w:rsidRDefault="00B15B6B" w:rsidP="00B15B6B">
      <w:pPr>
        <w:spacing w:before="20"/>
        <w:ind w:left="567" w:right="332"/>
        <w:jc w:val="both"/>
        <w:rPr>
          <w:rFonts w:ascii="Arial" w:hAnsi="Arial" w:cs="Arial"/>
          <w:iCs/>
          <w:sz w:val="20"/>
          <w:szCs w:val="20"/>
          <w:lang w:val="es-MX"/>
        </w:rPr>
      </w:pPr>
    </w:p>
    <w:p w14:paraId="57F652DC" w14:textId="77777777" w:rsidR="00AF76B8" w:rsidRDefault="00AF76B8" w:rsidP="000B4392">
      <w:pPr>
        <w:spacing w:before="20"/>
        <w:ind w:left="567" w:right="332"/>
        <w:jc w:val="both"/>
        <w:rPr>
          <w:rFonts w:ascii="Arial" w:hAnsi="Arial" w:cs="Arial"/>
          <w:b/>
          <w:iCs/>
          <w:sz w:val="20"/>
          <w:szCs w:val="20"/>
        </w:rPr>
      </w:pPr>
    </w:p>
    <w:p w14:paraId="6412737D" w14:textId="77777777" w:rsidR="00AF76B8" w:rsidRDefault="00AF76B8" w:rsidP="000B4392">
      <w:pPr>
        <w:spacing w:before="20"/>
        <w:ind w:left="567" w:right="332"/>
        <w:jc w:val="both"/>
        <w:rPr>
          <w:rFonts w:ascii="Arial" w:hAnsi="Arial" w:cs="Arial"/>
          <w:b/>
          <w:iCs/>
          <w:sz w:val="20"/>
          <w:szCs w:val="20"/>
        </w:rPr>
        <w:sectPr w:rsidR="00AF76B8" w:rsidSect="00DC0A26">
          <w:type w:val="continuous"/>
          <w:pgSz w:w="12240" w:h="15840"/>
          <w:pgMar w:top="720" w:right="720" w:bottom="720" w:left="720" w:header="1262" w:footer="1328" w:gutter="0"/>
          <w:cols w:space="119"/>
          <w:docGrid w:linePitch="299"/>
        </w:sectPr>
      </w:pPr>
    </w:p>
    <w:p w14:paraId="2813E0B4" w14:textId="1FD5B1CB" w:rsidR="000B4392" w:rsidRPr="00AB0AE0" w:rsidRDefault="000B4392" w:rsidP="000B4392">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1DA01111" w14:textId="77777777" w:rsidR="000B4392" w:rsidRPr="00AB0AE0" w:rsidRDefault="000B4392" w:rsidP="000B4392">
      <w:pPr>
        <w:spacing w:before="20"/>
        <w:ind w:left="567" w:right="332"/>
        <w:jc w:val="both"/>
        <w:rPr>
          <w:rFonts w:ascii="Arial" w:hAnsi="Arial" w:cs="Arial"/>
          <w:iCs/>
          <w:sz w:val="20"/>
          <w:szCs w:val="20"/>
        </w:rPr>
      </w:pPr>
    </w:p>
    <w:p w14:paraId="20BB6B15" w14:textId="6DFB7553" w:rsidR="000B4392" w:rsidRPr="00AB0AE0" w:rsidRDefault="000B4392" w:rsidP="000B4392">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w:t>
      </w:r>
      <w:r w:rsidRPr="00AB0AE0">
        <w:rPr>
          <w:rFonts w:ascii="Arial" w:hAnsi="Arial" w:cs="Arial"/>
          <w:iCs/>
          <w:sz w:val="20"/>
          <w:szCs w:val="20"/>
        </w:rPr>
        <w:t xml:space="preserve">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Pr="00AB0AE0">
        <w:rPr>
          <w:rFonts w:ascii="Arial" w:hAnsi="Arial" w:cs="Arial"/>
          <w:b/>
          <w:iCs/>
          <w:sz w:val="20"/>
          <w:szCs w:val="20"/>
        </w:rPr>
        <w:t>siete</w:t>
      </w:r>
      <w:r w:rsidR="00750A84">
        <w:rPr>
          <w:rFonts w:ascii="Arial" w:hAnsi="Arial" w:cs="Arial"/>
          <w:iCs/>
          <w:sz w:val="20"/>
          <w:szCs w:val="20"/>
        </w:rPr>
        <w:t xml:space="preserve"> </w:t>
      </w:r>
      <w:r w:rsidRPr="00AB0AE0">
        <w:rPr>
          <w:rFonts w:ascii="Arial" w:hAnsi="Arial" w:cs="Arial"/>
          <w:b/>
          <w:bCs/>
          <w:iCs/>
          <w:sz w:val="20"/>
          <w:szCs w:val="20"/>
        </w:rPr>
        <w:t>de octubre de dos mil veinticinco</w:t>
      </w:r>
      <w:r w:rsidRPr="00AB0AE0">
        <w:rPr>
          <w:rFonts w:ascii="Arial" w:hAnsi="Arial" w:cs="Arial"/>
          <w:iCs/>
          <w:sz w:val="20"/>
          <w:szCs w:val="20"/>
        </w:rPr>
        <w:t>, tuvo a bien aprobar el siguiente:</w:t>
      </w:r>
    </w:p>
    <w:p w14:paraId="53DDEB44" w14:textId="77777777" w:rsidR="00FD3765" w:rsidRPr="00FD3765" w:rsidRDefault="00FD3765" w:rsidP="00FD3765">
      <w:pPr>
        <w:spacing w:before="20"/>
        <w:ind w:left="567" w:right="332"/>
        <w:jc w:val="both"/>
        <w:rPr>
          <w:rFonts w:ascii="Arial" w:hAnsi="Arial" w:cs="Arial"/>
          <w:iCs/>
          <w:sz w:val="20"/>
          <w:szCs w:val="20"/>
          <w:lang w:val="es-MX"/>
        </w:rPr>
      </w:pPr>
    </w:p>
    <w:p w14:paraId="06A45404" w14:textId="237A27A7" w:rsidR="00FD3765" w:rsidRDefault="000B4392" w:rsidP="000B4392">
      <w:pPr>
        <w:spacing w:before="20"/>
        <w:ind w:left="567" w:right="332"/>
        <w:jc w:val="center"/>
        <w:rPr>
          <w:rFonts w:ascii="Arial" w:hAnsi="Arial" w:cs="Arial"/>
          <w:b/>
          <w:bCs/>
          <w:iCs/>
          <w:sz w:val="20"/>
          <w:szCs w:val="20"/>
        </w:rPr>
      </w:pPr>
      <w:r w:rsidRPr="00AB0AE0">
        <w:rPr>
          <w:rFonts w:ascii="Arial" w:hAnsi="Arial" w:cs="Arial"/>
          <w:b/>
          <w:bCs/>
          <w:iCs/>
          <w:sz w:val="20"/>
          <w:szCs w:val="20"/>
        </w:rPr>
        <w:t>DICTÁMEN</w:t>
      </w:r>
      <w:r w:rsidRPr="007C1C5D">
        <w:rPr>
          <w:rFonts w:ascii="Arial" w:hAnsi="Arial" w:cs="Arial"/>
          <w:b/>
          <w:bCs/>
          <w:iCs/>
          <w:sz w:val="20"/>
          <w:szCs w:val="20"/>
        </w:rPr>
        <w:t xml:space="preserve"> </w:t>
      </w:r>
      <w:proofErr w:type="spellStart"/>
      <w:r w:rsidR="007C1C5D" w:rsidRPr="007C1C5D">
        <w:rPr>
          <w:rFonts w:ascii="Arial" w:hAnsi="Arial" w:cs="Arial"/>
          <w:b/>
          <w:bCs/>
          <w:iCs/>
          <w:sz w:val="20"/>
          <w:szCs w:val="20"/>
        </w:rPr>
        <w:t>CGTNNMyCVP</w:t>
      </w:r>
      <w:proofErr w:type="spellEnd"/>
      <w:r w:rsidR="007C1C5D" w:rsidRPr="007C1C5D">
        <w:rPr>
          <w:rFonts w:ascii="Arial" w:hAnsi="Arial" w:cs="Arial"/>
          <w:b/>
          <w:bCs/>
          <w:iCs/>
          <w:sz w:val="20"/>
          <w:szCs w:val="20"/>
        </w:rPr>
        <w:t>/122/2025</w:t>
      </w:r>
    </w:p>
    <w:p w14:paraId="3A8A1333" w14:textId="77777777" w:rsidR="002D22F1" w:rsidRDefault="002D22F1" w:rsidP="000B4392">
      <w:pPr>
        <w:spacing w:before="20"/>
        <w:ind w:left="567" w:right="332"/>
        <w:jc w:val="center"/>
        <w:rPr>
          <w:rFonts w:ascii="Arial" w:hAnsi="Arial" w:cs="Arial"/>
          <w:b/>
          <w:bCs/>
          <w:iCs/>
          <w:sz w:val="20"/>
          <w:szCs w:val="20"/>
        </w:rPr>
      </w:pPr>
    </w:p>
    <w:p w14:paraId="107CAFA4" w14:textId="3737EECF" w:rsidR="002D22F1" w:rsidRDefault="002D22F1" w:rsidP="000B4392">
      <w:pPr>
        <w:spacing w:before="20"/>
        <w:ind w:left="567" w:right="332"/>
        <w:jc w:val="center"/>
        <w:rPr>
          <w:rFonts w:ascii="Arial" w:hAnsi="Arial" w:cs="Arial"/>
          <w:b/>
          <w:bCs/>
          <w:iCs/>
          <w:sz w:val="20"/>
          <w:szCs w:val="20"/>
        </w:rPr>
      </w:pPr>
      <w:r>
        <w:rPr>
          <w:rFonts w:ascii="Arial" w:hAnsi="Arial" w:cs="Arial"/>
          <w:b/>
          <w:bCs/>
          <w:iCs/>
          <w:sz w:val="20"/>
          <w:szCs w:val="20"/>
        </w:rPr>
        <w:t>CONSIDERANDOS</w:t>
      </w:r>
    </w:p>
    <w:p w14:paraId="201AE2BA" w14:textId="77777777" w:rsidR="00114F79" w:rsidRDefault="00114F79" w:rsidP="000B4392">
      <w:pPr>
        <w:spacing w:before="20"/>
        <w:ind w:left="567" w:right="332"/>
        <w:jc w:val="center"/>
        <w:rPr>
          <w:rFonts w:ascii="Arial" w:hAnsi="Arial" w:cs="Arial"/>
          <w:b/>
          <w:bCs/>
          <w:iCs/>
          <w:sz w:val="20"/>
          <w:szCs w:val="20"/>
        </w:rPr>
      </w:pPr>
    </w:p>
    <w:p w14:paraId="634ED15C" w14:textId="49EA08AE" w:rsidR="0038690C" w:rsidRPr="0038690C" w:rsidRDefault="00431253" w:rsidP="00705F60">
      <w:pPr>
        <w:spacing w:before="20"/>
        <w:ind w:left="567" w:right="332"/>
        <w:jc w:val="both"/>
        <w:rPr>
          <w:rFonts w:ascii="Arial" w:hAnsi="Arial" w:cs="Arial"/>
          <w:iCs/>
          <w:sz w:val="20"/>
          <w:szCs w:val="20"/>
          <w:lang w:bidi="es-ES"/>
        </w:rPr>
      </w:pPr>
      <w:r w:rsidRPr="00431253">
        <w:rPr>
          <w:rFonts w:ascii="Arial" w:hAnsi="Arial" w:cs="Arial"/>
          <w:b/>
          <w:iCs/>
          <w:sz w:val="20"/>
          <w:szCs w:val="20"/>
          <w:lang w:bidi="es-ES"/>
        </w:rPr>
        <w:t xml:space="preserve">A.- </w:t>
      </w:r>
      <w:r w:rsidRPr="00431253">
        <w:rPr>
          <w:rFonts w:ascii="Arial" w:hAnsi="Arial" w:cs="Arial"/>
          <w:iCs/>
          <w:sz w:val="20"/>
          <w:szCs w:val="20"/>
          <w:lang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431253">
        <w:rPr>
          <w:rFonts w:ascii="Arial" w:hAnsi="Arial" w:cs="Arial"/>
          <w:iCs/>
          <w:sz w:val="20"/>
          <w:szCs w:val="20"/>
          <w:lang w:val="es-ES_tradnl"/>
        </w:rPr>
        <w:t xml:space="preserve">, </w:t>
      </w:r>
      <w:r w:rsidRPr="00431253">
        <w:rPr>
          <w:rFonts w:ascii="Arial" w:hAnsi="Arial" w:cs="Arial"/>
          <w:iCs/>
          <w:sz w:val="20"/>
          <w:szCs w:val="20"/>
        </w:rPr>
        <w:t>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65, 68 y 77, fracción XXI, del Bando de Policía y Gobierno del Municipio de Oaxaca de Juárez, y el numeral 12 inciso b), 13 y 23 del Reglamento de los Mercados Públicos de la Ciudad de Oaxaca de Juárez,  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  y el apartado II denominado “LINEAMIENTOS PARA EL</w:t>
      </w:r>
      <w:r w:rsidR="0038690C" w:rsidRPr="0038690C">
        <w:rPr>
          <w:rFonts w:ascii="Arial" w:hAnsi="Arial" w:cs="Arial"/>
          <w:iCs/>
          <w:sz w:val="20"/>
          <w:szCs w:val="20"/>
        </w:rPr>
        <w:t>TRÁMITE DE REGULARIZACIÓN DE CONCESIONARIO Y CESIÓN DE DERECHOS” del ordenamiento Jurídico denominado “LINEAMIENTOS PARA TRÁMITES ADMINISTRATIVOS DE LOS MERCADOS PÚBLICOS</w:t>
      </w:r>
      <w:r w:rsidR="0038690C" w:rsidRPr="0038690C">
        <w:rPr>
          <w:rFonts w:ascii="Arial" w:hAnsi="Arial" w:cs="Arial"/>
          <w:b/>
          <w:bCs/>
          <w:i/>
          <w:iCs/>
          <w:sz w:val="20"/>
          <w:szCs w:val="20"/>
        </w:rPr>
        <w:t xml:space="preserve">” </w:t>
      </w:r>
      <w:r w:rsidR="0038690C" w:rsidRPr="0038690C">
        <w:rPr>
          <w:rFonts w:ascii="Arial" w:hAnsi="Arial" w:cs="Arial"/>
          <w:bCs/>
          <w:iCs/>
          <w:sz w:val="20"/>
          <w:szCs w:val="20"/>
        </w:rPr>
        <w:t>vigente también hasta el 20 de mayo de 2025</w:t>
      </w:r>
      <w:r w:rsidR="0038690C" w:rsidRPr="0038690C">
        <w:rPr>
          <w:rFonts w:ascii="Arial" w:hAnsi="Arial" w:cs="Arial"/>
          <w:iCs/>
          <w:sz w:val="20"/>
          <w:szCs w:val="20"/>
          <w:lang w:bidi="es-ES"/>
        </w:rPr>
        <w:t xml:space="preserve">; consecuentemente se le asigna el número de dictamen </w:t>
      </w:r>
      <w:proofErr w:type="spellStart"/>
      <w:r w:rsidR="0038690C" w:rsidRPr="0038690C">
        <w:rPr>
          <w:rFonts w:ascii="Arial" w:hAnsi="Arial" w:cs="Arial"/>
          <w:b/>
          <w:bCs/>
          <w:iCs/>
          <w:sz w:val="20"/>
          <w:szCs w:val="20"/>
          <w:lang w:bidi="es-ES"/>
        </w:rPr>
        <w:t>CGTNNMyCVP</w:t>
      </w:r>
      <w:proofErr w:type="spellEnd"/>
      <w:r w:rsidR="0038690C" w:rsidRPr="0038690C">
        <w:rPr>
          <w:rFonts w:ascii="Arial" w:hAnsi="Arial" w:cs="Arial"/>
          <w:b/>
          <w:bCs/>
          <w:iCs/>
          <w:sz w:val="20"/>
          <w:szCs w:val="20"/>
          <w:lang w:bidi="es-ES"/>
        </w:rPr>
        <w:t>/122/2025</w:t>
      </w:r>
      <w:r w:rsidR="0038690C" w:rsidRPr="0038690C">
        <w:rPr>
          <w:rFonts w:ascii="Arial" w:hAnsi="Arial" w:cs="Arial"/>
          <w:iCs/>
          <w:sz w:val="20"/>
          <w:szCs w:val="20"/>
          <w:lang w:bidi="es-ES"/>
        </w:rPr>
        <w:t>.</w:t>
      </w:r>
    </w:p>
    <w:p w14:paraId="62E24C95" w14:textId="5FBB7C91" w:rsidR="0038690C" w:rsidRDefault="0038690C" w:rsidP="0038690C">
      <w:pPr>
        <w:spacing w:before="20"/>
        <w:ind w:left="567" w:right="332"/>
        <w:jc w:val="both"/>
        <w:rPr>
          <w:rFonts w:ascii="Arial" w:hAnsi="Arial" w:cs="Arial"/>
          <w:iCs/>
          <w:sz w:val="20"/>
          <w:szCs w:val="20"/>
          <w:lang w:bidi="es-ES"/>
        </w:rPr>
      </w:pPr>
      <w:r w:rsidRPr="0038690C">
        <w:rPr>
          <w:rFonts w:ascii="Arial" w:hAnsi="Arial" w:cs="Arial"/>
          <w:b/>
          <w:bCs/>
          <w:iCs/>
          <w:sz w:val="20"/>
          <w:szCs w:val="20"/>
        </w:rPr>
        <w:t>B.-</w:t>
      </w:r>
      <w:r w:rsidRPr="0038690C">
        <w:rPr>
          <w:rFonts w:ascii="Arial" w:hAnsi="Arial" w:cs="Arial"/>
          <w:iCs/>
          <w:sz w:val="20"/>
          <w:szCs w:val="20"/>
        </w:rPr>
        <w:t xml:space="preserve"> </w:t>
      </w:r>
      <w:bookmarkStart w:id="17" w:name="_Hlk190871804"/>
      <w:r w:rsidRPr="0038690C">
        <w:rPr>
          <w:rFonts w:ascii="Arial" w:hAnsi="Arial" w:cs="Arial"/>
          <w:iCs/>
          <w:sz w:val="20"/>
          <w:szCs w:val="20"/>
        </w:rPr>
        <w:t>De la lectura de los diversos preceptos legales citados en el párrafo anterior, el artículo 13, del Reglamento de los Mercados Públicos de la Ciudad de Oaxaca de Juárez, Oaxaca, prevé la figura de “</w:t>
      </w:r>
      <w:r w:rsidRPr="0038690C">
        <w:rPr>
          <w:rFonts w:ascii="Arial" w:hAnsi="Arial" w:cs="Arial"/>
          <w:b/>
          <w:bCs/>
          <w:iCs/>
          <w:sz w:val="20"/>
          <w:szCs w:val="20"/>
        </w:rPr>
        <w:t xml:space="preserve">traspaso”, </w:t>
      </w:r>
      <w:r w:rsidRPr="0038690C">
        <w:rPr>
          <w:rFonts w:ascii="Arial" w:hAnsi="Arial" w:cs="Arial"/>
          <w:iCs/>
          <w:sz w:val="20"/>
          <w:szCs w:val="20"/>
        </w:rPr>
        <w:t xml:space="preserve"> el cual se puede realizar por la concesionaria una vez transcurridos más de cinco años de haber recibido la concesión respectiva, extremo que se cumple en atención que a la solicitud fueron acompañados </w:t>
      </w:r>
      <w:r w:rsidRPr="0038690C">
        <w:rPr>
          <w:rFonts w:ascii="Arial" w:hAnsi="Arial" w:cs="Arial"/>
          <w:iCs/>
          <w:sz w:val="20"/>
          <w:szCs w:val="20"/>
          <w:lang w:val="es-MX"/>
        </w:rPr>
        <w:t>recibos de pago correspondientes a los años 2020, 2021, 2022, 2023, 2024 y 2025</w:t>
      </w:r>
      <w:bookmarkEnd w:id="17"/>
      <w:r w:rsidRPr="0038690C">
        <w:rPr>
          <w:rFonts w:ascii="Arial" w:hAnsi="Arial" w:cs="Arial"/>
          <w:iCs/>
          <w:sz w:val="20"/>
          <w:szCs w:val="20"/>
        </w:rPr>
        <w:t xml:space="preserve">, </w:t>
      </w:r>
      <w:bookmarkStart w:id="18" w:name="_Hlk190871821"/>
      <w:bookmarkStart w:id="19" w:name="_Hlk190874757"/>
      <w:r w:rsidRPr="0038690C">
        <w:rPr>
          <w:rFonts w:ascii="Arial" w:hAnsi="Arial" w:cs="Arial"/>
          <w:iCs/>
          <w:sz w:val="20"/>
          <w:szCs w:val="20"/>
        </w:rPr>
        <w:t>por lo que, se colige que ha tenido la concesión por más de cinco años y con ello, se actualiza la condición requerida para la procedencia de la cesión de derechos.</w:t>
      </w:r>
      <w:bookmarkEnd w:id="18"/>
      <w:bookmarkEnd w:id="19"/>
    </w:p>
    <w:p w14:paraId="60E927EA" w14:textId="77777777" w:rsidR="001754F8" w:rsidRDefault="001754F8" w:rsidP="0038690C">
      <w:pPr>
        <w:spacing w:before="20"/>
        <w:ind w:left="567" w:right="332"/>
        <w:jc w:val="both"/>
        <w:rPr>
          <w:rFonts w:ascii="Arial" w:hAnsi="Arial" w:cs="Arial"/>
          <w:iCs/>
          <w:sz w:val="20"/>
          <w:szCs w:val="20"/>
          <w:lang w:bidi="es-ES"/>
        </w:rPr>
      </w:pPr>
    </w:p>
    <w:p w14:paraId="42B2CCB1" w14:textId="6BAD2FEB" w:rsidR="0038690C" w:rsidRDefault="001754F8" w:rsidP="0038690C">
      <w:pPr>
        <w:spacing w:before="20"/>
        <w:ind w:left="567" w:right="332"/>
        <w:jc w:val="both"/>
        <w:rPr>
          <w:rFonts w:ascii="Arial" w:hAnsi="Arial" w:cs="Arial"/>
          <w:iCs/>
          <w:sz w:val="20"/>
          <w:szCs w:val="20"/>
          <w:lang w:bidi="es-ES"/>
        </w:rPr>
      </w:pPr>
      <w:r w:rsidRPr="001754F8">
        <w:rPr>
          <w:rFonts w:ascii="Arial" w:hAnsi="Arial" w:cs="Arial"/>
          <w:iCs/>
          <w:sz w:val="20"/>
          <w:szCs w:val="20"/>
          <w:lang w:bidi="es-ES"/>
        </w:rPr>
        <w:t xml:space="preserve">Es pertinente mencionar que la figura jurídica denominada </w:t>
      </w:r>
      <w:r w:rsidRPr="001754F8">
        <w:rPr>
          <w:rFonts w:ascii="Arial" w:hAnsi="Arial" w:cs="Arial"/>
          <w:b/>
          <w:bCs/>
          <w:iCs/>
          <w:sz w:val="20"/>
          <w:szCs w:val="20"/>
          <w:lang w:bidi="es-ES"/>
        </w:rPr>
        <w:t>Concesión Administrativa</w:t>
      </w:r>
      <w:r w:rsidRPr="001754F8">
        <w:rPr>
          <w:rFonts w:ascii="Arial" w:hAnsi="Arial" w:cs="Arial"/>
          <w:iCs/>
          <w:sz w:val="20"/>
          <w:szCs w:val="20"/>
          <w:lang w:bidi="es-ES"/>
        </w:rPr>
        <w:t>, se encuentra plasmada en Ley de Planeación, Desarrollo Administrativo y Servicios Públicos Municipales, vigente en el Estado, en los términos siguientes</w:t>
      </w:r>
      <w:r>
        <w:rPr>
          <w:rFonts w:ascii="Arial" w:hAnsi="Arial" w:cs="Arial"/>
          <w:iCs/>
          <w:sz w:val="20"/>
          <w:szCs w:val="20"/>
          <w:lang w:bidi="es-ES"/>
        </w:rPr>
        <w:t>:</w:t>
      </w:r>
    </w:p>
    <w:p w14:paraId="7894615F" w14:textId="77777777" w:rsidR="0022327B" w:rsidRDefault="0022327B" w:rsidP="0038690C">
      <w:pPr>
        <w:spacing w:before="20"/>
        <w:ind w:left="567" w:right="332"/>
        <w:jc w:val="both"/>
        <w:rPr>
          <w:rFonts w:ascii="Arial" w:hAnsi="Arial" w:cs="Arial"/>
          <w:iCs/>
          <w:sz w:val="20"/>
          <w:szCs w:val="20"/>
          <w:lang w:bidi="es-ES"/>
        </w:rPr>
      </w:pPr>
    </w:p>
    <w:p w14:paraId="77D1FB0B" w14:textId="77777777" w:rsidR="000E246C" w:rsidRDefault="000E246C" w:rsidP="000E246C">
      <w:pPr>
        <w:spacing w:before="20"/>
        <w:ind w:left="567" w:right="332"/>
        <w:jc w:val="both"/>
        <w:rPr>
          <w:rFonts w:ascii="Arial" w:hAnsi="Arial" w:cs="Arial"/>
          <w:i/>
          <w:iCs/>
          <w:sz w:val="20"/>
          <w:szCs w:val="20"/>
          <w:lang w:bidi="es-ES"/>
        </w:rPr>
      </w:pPr>
      <w:r w:rsidRPr="000E246C">
        <w:rPr>
          <w:rFonts w:ascii="Arial" w:hAnsi="Arial" w:cs="Arial"/>
          <w:b/>
          <w:bCs/>
          <w:i/>
          <w:iCs/>
          <w:sz w:val="20"/>
          <w:szCs w:val="20"/>
          <w:lang w:bidi="es-ES"/>
        </w:rPr>
        <w:t>“ARTÍCULO 22.-</w:t>
      </w:r>
      <w:r w:rsidRPr="000E246C">
        <w:rPr>
          <w:rFonts w:ascii="Arial" w:hAnsi="Arial" w:cs="Arial"/>
          <w:i/>
          <w:iCs/>
          <w:sz w:val="20"/>
          <w:szCs w:val="20"/>
          <w:lang w:bidi="es-ES"/>
        </w:rPr>
        <w:t xml:space="preserve">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0C02966B" w14:textId="77777777" w:rsidR="0022327B" w:rsidRPr="000E246C" w:rsidRDefault="0022327B" w:rsidP="000E246C">
      <w:pPr>
        <w:spacing w:before="20"/>
        <w:ind w:left="567" w:right="332"/>
        <w:jc w:val="both"/>
        <w:rPr>
          <w:rFonts w:ascii="Arial" w:hAnsi="Arial" w:cs="Arial"/>
          <w:i/>
          <w:iCs/>
          <w:sz w:val="20"/>
          <w:szCs w:val="20"/>
          <w:lang w:bidi="es-ES"/>
        </w:rPr>
      </w:pPr>
    </w:p>
    <w:p w14:paraId="28EA7336" w14:textId="342EB9AF" w:rsidR="0022327B" w:rsidRPr="0022327B" w:rsidRDefault="0022327B" w:rsidP="0022327B">
      <w:pPr>
        <w:spacing w:before="20"/>
        <w:ind w:left="567" w:right="332"/>
        <w:jc w:val="both"/>
        <w:rPr>
          <w:rFonts w:ascii="Arial" w:hAnsi="Arial" w:cs="Arial"/>
          <w:iCs/>
          <w:sz w:val="20"/>
          <w:szCs w:val="20"/>
          <w:lang w:bidi="es-ES"/>
        </w:rPr>
      </w:pPr>
      <w:bookmarkStart w:id="20" w:name="_Hlk190874795"/>
      <w:r w:rsidRPr="0022327B">
        <w:rPr>
          <w:rFonts w:ascii="Arial" w:hAnsi="Arial" w:cs="Arial"/>
          <w:b/>
          <w:bCs/>
          <w:iCs/>
          <w:sz w:val="20"/>
          <w:szCs w:val="20"/>
          <w:lang w:bidi="es-ES"/>
        </w:rPr>
        <w:t>C.-</w:t>
      </w:r>
      <w:r w:rsidRPr="0022327B">
        <w:rPr>
          <w:rFonts w:ascii="Arial" w:hAnsi="Arial" w:cs="Arial"/>
          <w:iCs/>
          <w:sz w:val="20"/>
          <w:szCs w:val="20"/>
          <w:lang w:bidi="es-ES"/>
        </w:rPr>
        <w:t xml:space="preserve"> </w:t>
      </w:r>
      <w:bookmarkStart w:id="21" w:name="_Hlk190871886"/>
      <w:r w:rsidRPr="0022327B">
        <w:rPr>
          <w:rFonts w:ascii="Arial" w:hAnsi="Arial" w:cs="Arial"/>
          <w:iCs/>
          <w:sz w:val="20"/>
          <w:szCs w:val="20"/>
          <w:lang w:bidi="es-ES"/>
        </w:rPr>
        <w:t>Del análisis de las documentales presentadas por LA CESIONARIA, se deduce que cumple con los requisitos exigidos por el apartado II, de los “LINEAMIENTOS PARA TRÁMITES ADMINISTRATIVOS DE LOS MERCADOS PÚBLICOS” del Municipio de Oaxaca de Juárez, publicado en la Gaceta Municipal de Oaxaca de Juárez, el 31 de agosto del año 2017, vigente hasta el 20 de mayo de 2025</w:t>
      </w:r>
      <w:bookmarkEnd w:id="20"/>
      <w:r w:rsidRPr="0022327B">
        <w:rPr>
          <w:rFonts w:ascii="Arial" w:hAnsi="Arial" w:cs="Arial"/>
          <w:iCs/>
          <w:sz w:val="20"/>
          <w:szCs w:val="20"/>
          <w:lang w:bidi="es-ES"/>
        </w:rPr>
        <w:t>:</w:t>
      </w:r>
      <w:bookmarkEnd w:id="21"/>
    </w:p>
    <w:p w14:paraId="4552A0EE" w14:textId="77777777" w:rsidR="0022327B" w:rsidRPr="0022327B" w:rsidRDefault="0022327B" w:rsidP="0022327B">
      <w:pPr>
        <w:spacing w:before="20"/>
        <w:ind w:left="567" w:right="332"/>
        <w:jc w:val="both"/>
        <w:rPr>
          <w:rFonts w:ascii="Arial" w:hAnsi="Arial" w:cs="Arial"/>
          <w:iCs/>
          <w:sz w:val="20"/>
          <w:szCs w:val="20"/>
          <w:lang w:bidi="es-ES"/>
        </w:rPr>
      </w:pPr>
    </w:p>
    <w:p w14:paraId="70235A12" w14:textId="7ECF7CB5" w:rsidR="000E246C" w:rsidRDefault="0022327B" w:rsidP="0022327B">
      <w:pPr>
        <w:spacing w:before="20"/>
        <w:ind w:left="567" w:right="332"/>
        <w:jc w:val="both"/>
        <w:rPr>
          <w:rFonts w:ascii="Arial" w:hAnsi="Arial" w:cs="Arial"/>
          <w:iCs/>
          <w:sz w:val="20"/>
          <w:szCs w:val="20"/>
          <w:lang w:bidi="es-ES"/>
        </w:rPr>
      </w:pPr>
      <w:r w:rsidRPr="0022327B">
        <w:rPr>
          <w:rFonts w:ascii="Arial" w:hAnsi="Arial" w:cs="Arial"/>
          <w:iCs/>
          <w:sz w:val="20"/>
          <w:szCs w:val="20"/>
          <w:lang w:val="es-MX" w:bidi="es-ES"/>
        </w:rPr>
        <w:t>En virtud de lo anteriormente expuesto, con fundamento en lo establecido por los artículos 1, 5, 6 y 17 de la Ley de Procedimiento y Justicia Administrativa para el Estado de Oaxaca, 54, 55 y 73 de la Ley Orgánica Municipal del Estado de Oaxaca; así como de los artículos 63, fracción III, 65, 68 y 77, fracción XXI, del Bando de Policía y Gobierno del Municipio de Oaxaca de Juárez,</w:t>
      </w:r>
      <w:bookmarkStart w:id="22" w:name="_Hlk77606846"/>
      <w:r w:rsidRPr="0022327B">
        <w:rPr>
          <w:rFonts w:ascii="Arial" w:hAnsi="Arial" w:cs="Arial"/>
          <w:iCs/>
          <w:sz w:val="20"/>
          <w:szCs w:val="20"/>
          <w:lang w:val="es-MX" w:bidi="es-ES"/>
        </w:rPr>
        <w:t xml:space="preserve"> artículo 12, inciso b), 13 y 23 del Reglamento de los Mercados Públicos de la Ciudad de Oaxaca</w:t>
      </w:r>
      <w:bookmarkEnd w:id="22"/>
      <w:r w:rsidRPr="0022327B">
        <w:rPr>
          <w:rFonts w:ascii="Arial" w:hAnsi="Arial" w:cs="Arial"/>
          <w:iCs/>
          <w:sz w:val="20"/>
          <w:szCs w:val="20"/>
          <w:lang w:val="es-MX" w:bidi="es-ES"/>
        </w:rPr>
        <w:t>, vigente hasta el 20 de mayo de 2025; esta Comisión de Gobierno de Territorio,</w:t>
      </w:r>
      <w:r w:rsidR="001F16BB" w:rsidRPr="001F16BB">
        <w:t xml:space="preserve"> </w:t>
      </w:r>
      <w:r w:rsidR="001F16BB" w:rsidRPr="001F16BB">
        <w:rPr>
          <w:rFonts w:ascii="Arial" w:hAnsi="Arial" w:cs="Arial"/>
          <w:iCs/>
          <w:sz w:val="20"/>
          <w:szCs w:val="20"/>
          <w:lang w:bidi="es-ES"/>
        </w:rPr>
        <w:t>Normatividad, Nomenclatura, de Mercados y Comercio en  Vía Pública del Municipio de Oaxaca de Juárez, emite el siguiente:</w:t>
      </w:r>
    </w:p>
    <w:p w14:paraId="14EFA2F6" w14:textId="76E0DECE" w:rsidR="001F16BB" w:rsidRDefault="001F16BB" w:rsidP="00994EC7">
      <w:pPr>
        <w:spacing w:before="20"/>
        <w:ind w:left="567" w:right="332"/>
        <w:jc w:val="center"/>
        <w:rPr>
          <w:rFonts w:ascii="Arial" w:hAnsi="Arial" w:cs="Arial"/>
          <w:b/>
          <w:bCs/>
          <w:iCs/>
          <w:sz w:val="20"/>
          <w:szCs w:val="20"/>
          <w:lang w:bidi="es-ES"/>
        </w:rPr>
      </w:pPr>
      <w:r w:rsidRPr="00994EC7">
        <w:rPr>
          <w:rFonts w:ascii="Arial" w:hAnsi="Arial" w:cs="Arial"/>
          <w:b/>
          <w:bCs/>
          <w:iCs/>
          <w:sz w:val="20"/>
          <w:szCs w:val="20"/>
          <w:lang w:bidi="es-ES"/>
        </w:rPr>
        <w:t>DICTAMEN</w:t>
      </w:r>
    </w:p>
    <w:p w14:paraId="174C3C5E" w14:textId="77777777" w:rsidR="00994EC7" w:rsidRPr="00994EC7" w:rsidRDefault="00994EC7" w:rsidP="00994EC7">
      <w:pPr>
        <w:spacing w:before="20"/>
        <w:ind w:left="567" w:right="332"/>
        <w:jc w:val="center"/>
        <w:rPr>
          <w:rFonts w:ascii="Arial" w:hAnsi="Arial" w:cs="Arial"/>
          <w:b/>
          <w:bCs/>
          <w:iCs/>
          <w:sz w:val="20"/>
          <w:szCs w:val="20"/>
          <w:lang w:bidi="es-ES"/>
        </w:rPr>
      </w:pPr>
    </w:p>
    <w:p w14:paraId="53C7B262" w14:textId="4042E043" w:rsidR="00994EC7" w:rsidRPr="00994EC7" w:rsidRDefault="00994EC7" w:rsidP="00994EC7">
      <w:pPr>
        <w:spacing w:before="20"/>
        <w:ind w:left="567" w:right="332"/>
        <w:jc w:val="both"/>
        <w:rPr>
          <w:rFonts w:ascii="Arial" w:hAnsi="Arial" w:cs="Arial"/>
          <w:bCs/>
          <w:iCs/>
          <w:sz w:val="20"/>
          <w:szCs w:val="20"/>
          <w:lang w:bidi="es-ES"/>
        </w:rPr>
      </w:pPr>
      <w:r w:rsidRPr="00994EC7">
        <w:rPr>
          <w:rFonts w:ascii="Arial" w:hAnsi="Arial" w:cs="Arial"/>
          <w:b/>
          <w:iCs/>
          <w:sz w:val="20"/>
          <w:szCs w:val="20"/>
          <w:lang w:val="pt-PT" w:bidi="es-ES"/>
        </w:rPr>
        <w:t>PRIMERO.-</w:t>
      </w:r>
      <w:r w:rsidRPr="00994EC7">
        <w:rPr>
          <w:rFonts w:ascii="Arial" w:hAnsi="Arial" w:cs="Arial"/>
          <w:iCs/>
          <w:sz w:val="20"/>
          <w:szCs w:val="20"/>
          <w:lang w:val="pt-PT" w:bidi="es-ES"/>
        </w:rPr>
        <w:t xml:space="preserve"> </w:t>
      </w:r>
      <w:bookmarkStart w:id="23" w:name="_Hlk190871931"/>
      <w:r w:rsidRPr="00994EC7">
        <w:rPr>
          <w:rFonts w:ascii="Arial" w:hAnsi="Arial" w:cs="Arial"/>
          <w:iCs/>
          <w:sz w:val="20"/>
          <w:szCs w:val="20"/>
          <w:lang w:bidi="es-ES"/>
        </w:rPr>
        <w:t xml:space="preserve">La Comisión de Gobierno de Territorio, Normatividad, Nomenclatura, de Mercados y Comercio en Vía Pública del Municipio de Oaxaca de Juárez, Oaxaca, determina procedente aprobar la </w:t>
      </w:r>
      <w:r w:rsidRPr="00994EC7">
        <w:rPr>
          <w:rFonts w:ascii="Arial" w:hAnsi="Arial" w:cs="Arial"/>
          <w:b/>
          <w:iCs/>
          <w:sz w:val="20"/>
          <w:szCs w:val="20"/>
          <w:lang w:bidi="es-ES"/>
        </w:rPr>
        <w:t>cesión de derechos</w:t>
      </w:r>
      <w:bookmarkEnd w:id="23"/>
      <w:r w:rsidRPr="00994EC7">
        <w:rPr>
          <w:rFonts w:ascii="Arial" w:hAnsi="Arial" w:cs="Arial"/>
          <w:b/>
          <w:iCs/>
          <w:sz w:val="20"/>
          <w:szCs w:val="20"/>
          <w:lang w:bidi="es-ES"/>
        </w:rPr>
        <w:t>,</w:t>
      </w:r>
      <w:r w:rsidRPr="00994EC7">
        <w:rPr>
          <w:rFonts w:ascii="Arial" w:hAnsi="Arial" w:cs="Arial"/>
          <w:iCs/>
          <w:sz w:val="20"/>
          <w:szCs w:val="20"/>
          <w:lang w:bidi="es-ES"/>
        </w:rPr>
        <w:t xml:space="preserve">  que otorga la ciudadana </w:t>
      </w:r>
      <w:r w:rsidRPr="00994EC7">
        <w:rPr>
          <w:rFonts w:ascii="Arial" w:hAnsi="Arial" w:cs="Arial"/>
          <w:b/>
          <w:iCs/>
          <w:sz w:val="20"/>
          <w:szCs w:val="20"/>
          <w:lang w:bidi="es-ES"/>
        </w:rPr>
        <w:t xml:space="preserve">María Elena Contreras Vicente </w:t>
      </w:r>
      <w:r w:rsidRPr="00994EC7">
        <w:rPr>
          <w:rFonts w:ascii="Arial" w:hAnsi="Arial" w:cs="Arial"/>
          <w:iCs/>
          <w:sz w:val="20"/>
          <w:szCs w:val="20"/>
          <w:lang w:bidi="es-ES"/>
        </w:rPr>
        <w:t xml:space="preserve">a favor de la ciudadana </w:t>
      </w:r>
      <w:r w:rsidRPr="00994EC7">
        <w:rPr>
          <w:rFonts w:ascii="Arial" w:hAnsi="Arial" w:cs="Arial"/>
          <w:b/>
          <w:bCs/>
          <w:iCs/>
          <w:sz w:val="20"/>
          <w:szCs w:val="20"/>
          <w:lang w:bidi="es-ES"/>
        </w:rPr>
        <w:t>Jaqueline Rivera Contreras</w:t>
      </w:r>
      <w:r w:rsidRPr="00994EC7">
        <w:rPr>
          <w:rFonts w:ascii="Arial" w:hAnsi="Arial" w:cs="Arial"/>
          <w:iCs/>
          <w:sz w:val="20"/>
          <w:szCs w:val="20"/>
          <w:lang w:bidi="es-ES"/>
        </w:rPr>
        <w:t xml:space="preserve">, respecto del </w:t>
      </w:r>
      <w:r w:rsidRPr="00994EC7">
        <w:rPr>
          <w:rFonts w:ascii="Arial" w:hAnsi="Arial" w:cs="Arial"/>
          <w:b/>
          <w:bCs/>
          <w:iCs/>
          <w:sz w:val="20"/>
          <w:szCs w:val="20"/>
          <w:lang w:bidi="es-ES"/>
        </w:rPr>
        <w:t>puesto tipo caseta número 7</w:t>
      </w:r>
      <w:r w:rsidRPr="00994EC7">
        <w:rPr>
          <w:rFonts w:ascii="Arial" w:hAnsi="Arial" w:cs="Arial"/>
          <w:iCs/>
          <w:sz w:val="20"/>
          <w:szCs w:val="20"/>
          <w:lang w:bidi="es-ES"/>
        </w:rPr>
        <w:t xml:space="preserve">, con número objeto/contrato </w:t>
      </w:r>
      <w:r w:rsidRPr="00994EC7">
        <w:rPr>
          <w:rFonts w:ascii="Arial" w:hAnsi="Arial" w:cs="Arial"/>
          <w:b/>
          <w:iCs/>
          <w:sz w:val="20"/>
          <w:szCs w:val="20"/>
          <w:lang w:bidi="es-ES"/>
        </w:rPr>
        <w:t>1050000000099</w:t>
      </w:r>
      <w:r w:rsidRPr="00994EC7">
        <w:rPr>
          <w:rFonts w:ascii="Arial" w:hAnsi="Arial" w:cs="Arial"/>
          <w:iCs/>
          <w:sz w:val="20"/>
          <w:szCs w:val="20"/>
          <w:lang w:bidi="es-ES"/>
        </w:rPr>
        <w:t xml:space="preserve">, con giro de </w:t>
      </w:r>
      <w:r w:rsidRPr="00994EC7">
        <w:rPr>
          <w:rFonts w:ascii="Arial" w:hAnsi="Arial" w:cs="Arial"/>
          <w:b/>
          <w:bCs/>
          <w:iCs/>
          <w:sz w:val="20"/>
          <w:szCs w:val="20"/>
          <w:lang w:bidi="es-ES"/>
        </w:rPr>
        <w:t>“abarrotes”</w:t>
      </w:r>
      <w:r w:rsidRPr="00994EC7">
        <w:rPr>
          <w:rFonts w:ascii="Arial" w:hAnsi="Arial" w:cs="Arial"/>
          <w:iCs/>
          <w:sz w:val="20"/>
          <w:szCs w:val="20"/>
          <w:lang w:bidi="es-ES"/>
        </w:rPr>
        <w:t xml:space="preserve">, ubicado en la </w:t>
      </w:r>
      <w:r w:rsidRPr="00994EC7">
        <w:rPr>
          <w:rFonts w:ascii="Arial" w:hAnsi="Arial" w:cs="Arial"/>
          <w:b/>
          <w:iCs/>
          <w:sz w:val="20"/>
          <w:szCs w:val="20"/>
          <w:lang w:bidi="es-ES"/>
        </w:rPr>
        <w:t>Zona I</w:t>
      </w:r>
      <w:r w:rsidRPr="00994EC7">
        <w:rPr>
          <w:rFonts w:ascii="Arial" w:hAnsi="Arial" w:cs="Arial"/>
          <w:iCs/>
          <w:sz w:val="20"/>
          <w:szCs w:val="20"/>
          <w:lang w:bidi="es-ES"/>
        </w:rPr>
        <w:t xml:space="preserve">, interior del mercado </w:t>
      </w:r>
      <w:r w:rsidRPr="00994EC7">
        <w:rPr>
          <w:rFonts w:ascii="Arial" w:hAnsi="Arial" w:cs="Arial"/>
          <w:b/>
          <w:iCs/>
          <w:sz w:val="20"/>
          <w:szCs w:val="20"/>
          <w:lang w:bidi="es-ES"/>
        </w:rPr>
        <w:t>“Sánchez Pascuas</w:t>
      </w:r>
      <w:r w:rsidRPr="00994EC7">
        <w:rPr>
          <w:rFonts w:ascii="Arial" w:hAnsi="Arial" w:cs="Arial"/>
          <w:iCs/>
          <w:sz w:val="20"/>
          <w:szCs w:val="20"/>
          <w:lang w:bidi="es-ES"/>
        </w:rPr>
        <w:t>”, en términos del artículo 13 del Reglamento de los Mercados Públicos de la Ciudad de Oaxaca, vigente al momento de presentar su solicitud.</w:t>
      </w:r>
    </w:p>
    <w:p w14:paraId="2F133A56" w14:textId="77777777" w:rsidR="00994EC7" w:rsidRPr="00994EC7" w:rsidRDefault="00994EC7" w:rsidP="00994EC7">
      <w:pPr>
        <w:spacing w:before="20"/>
        <w:ind w:left="567" w:right="332"/>
        <w:jc w:val="both"/>
        <w:rPr>
          <w:rFonts w:ascii="Arial" w:hAnsi="Arial" w:cs="Arial"/>
          <w:b/>
          <w:bCs/>
          <w:iCs/>
          <w:sz w:val="20"/>
          <w:szCs w:val="20"/>
          <w:lang w:val="es-MX" w:bidi="es-ES"/>
        </w:rPr>
      </w:pPr>
    </w:p>
    <w:p w14:paraId="0FB1BBD4" w14:textId="4BE4ECF8" w:rsidR="00994EC7" w:rsidRPr="00994EC7" w:rsidRDefault="00994EC7" w:rsidP="00994EC7">
      <w:pPr>
        <w:spacing w:before="20"/>
        <w:ind w:left="567" w:right="332"/>
        <w:jc w:val="both"/>
        <w:rPr>
          <w:rFonts w:ascii="Arial" w:hAnsi="Arial" w:cs="Arial"/>
          <w:b/>
          <w:bCs/>
          <w:iCs/>
          <w:sz w:val="20"/>
          <w:szCs w:val="20"/>
          <w:lang w:val="es-MX" w:bidi="es-ES"/>
        </w:rPr>
      </w:pPr>
      <w:r w:rsidRPr="00994EC7">
        <w:rPr>
          <w:rFonts w:ascii="Arial" w:hAnsi="Arial" w:cs="Arial"/>
          <w:b/>
          <w:bCs/>
          <w:iCs/>
          <w:sz w:val="20"/>
          <w:szCs w:val="20"/>
          <w:lang w:val="es-MX" w:bidi="es-ES"/>
        </w:rPr>
        <w:t xml:space="preserve">SEGUNDO. – </w:t>
      </w:r>
      <w:r w:rsidRPr="00994EC7">
        <w:rPr>
          <w:rFonts w:ascii="Arial" w:hAnsi="Arial" w:cs="Arial"/>
          <w:iCs/>
          <w:sz w:val="20"/>
          <w:szCs w:val="20"/>
          <w:lang w:val="es-MX" w:bidi="es-ES"/>
        </w:rPr>
        <w:t>Notifíquese a la Dirección General de Regulación y Atención a Mercados, el contenido del presente dictamen para los trámites administrativos correspondientes.</w:t>
      </w:r>
    </w:p>
    <w:p w14:paraId="307F6B8A" w14:textId="77777777" w:rsidR="00994EC7" w:rsidRPr="00994EC7" w:rsidRDefault="00994EC7" w:rsidP="00994EC7">
      <w:pPr>
        <w:spacing w:before="20"/>
        <w:ind w:left="567" w:right="332"/>
        <w:jc w:val="both"/>
        <w:rPr>
          <w:rFonts w:ascii="Arial" w:hAnsi="Arial" w:cs="Arial"/>
          <w:b/>
          <w:bCs/>
          <w:iCs/>
          <w:sz w:val="20"/>
          <w:szCs w:val="20"/>
          <w:lang w:val="es-MX" w:bidi="es-ES"/>
        </w:rPr>
      </w:pPr>
    </w:p>
    <w:p w14:paraId="234D5777" w14:textId="16903C72" w:rsidR="00994EC7" w:rsidRPr="00994EC7" w:rsidRDefault="00994EC7" w:rsidP="00994EC7">
      <w:pPr>
        <w:spacing w:before="20"/>
        <w:ind w:left="567" w:right="332"/>
        <w:jc w:val="both"/>
        <w:rPr>
          <w:rFonts w:ascii="Arial" w:hAnsi="Arial" w:cs="Arial"/>
          <w:b/>
          <w:bCs/>
          <w:iCs/>
          <w:sz w:val="20"/>
          <w:szCs w:val="20"/>
          <w:lang w:val="es-MX" w:bidi="es-ES"/>
        </w:rPr>
      </w:pPr>
      <w:r w:rsidRPr="00994EC7">
        <w:rPr>
          <w:rFonts w:ascii="Arial" w:hAnsi="Arial" w:cs="Arial"/>
          <w:b/>
          <w:bCs/>
          <w:iCs/>
          <w:sz w:val="20"/>
          <w:szCs w:val="20"/>
          <w:lang w:val="es-MX" w:bidi="es-ES"/>
        </w:rPr>
        <w:lastRenderedPageBreak/>
        <w:t xml:space="preserve">TERCERO. – </w:t>
      </w:r>
      <w:r w:rsidRPr="00994EC7">
        <w:rPr>
          <w:rFonts w:ascii="Arial" w:hAnsi="Arial" w:cs="Arial"/>
          <w:iCs/>
          <w:sz w:val="20"/>
          <w:szCs w:val="20"/>
          <w:lang w:val="es-MX" w:bidi="es-ES"/>
        </w:rPr>
        <w:t xml:space="preserve">Instrúyase al titular de la Dirección de mercados del Municipio de Oaxaca de Juárez, para efectos de que, dentro del término de diez días hábiles, contados a partir de la fecha que le sea notificado el contenido del presente dictamen, genere la orden de pago por concepto de </w:t>
      </w:r>
      <w:r w:rsidRPr="00994EC7">
        <w:rPr>
          <w:rFonts w:ascii="Arial" w:hAnsi="Arial" w:cs="Arial"/>
          <w:b/>
          <w:iCs/>
          <w:sz w:val="20"/>
          <w:szCs w:val="20"/>
          <w:lang w:val="es-MX" w:bidi="es-ES"/>
        </w:rPr>
        <w:t>CESIÓN DE DERECHOS</w:t>
      </w:r>
      <w:r w:rsidRPr="00994EC7">
        <w:rPr>
          <w:rFonts w:ascii="Arial" w:hAnsi="Arial" w:cs="Arial"/>
          <w:iCs/>
          <w:sz w:val="20"/>
          <w:szCs w:val="20"/>
          <w:lang w:val="es-MX" w:bidi="es-ES"/>
        </w:rPr>
        <w:t xml:space="preserve"> conforme a la tarifa establecida en la Ley de Ingresos vigente.</w:t>
      </w:r>
    </w:p>
    <w:p w14:paraId="69212AE6" w14:textId="77777777" w:rsidR="00994EC7" w:rsidRPr="00994EC7" w:rsidRDefault="00994EC7" w:rsidP="00994EC7">
      <w:pPr>
        <w:spacing w:before="20"/>
        <w:ind w:left="567" w:right="332"/>
        <w:jc w:val="both"/>
        <w:rPr>
          <w:rFonts w:ascii="Arial" w:hAnsi="Arial" w:cs="Arial"/>
          <w:b/>
          <w:bCs/>
          <w:iCs/>
          <w:sz w:val="20"/>
          <w:szCs w:val="20"/>
          <w:lang w:val="es-MX" w:bidi="es-ES"/>
        </w:rPr>
      </w:pPr>
    </w:p>
    <w:p w14:paraId="38779C03" w14:textId="77777777" w:rsidR="00994EC7" w:rsidRPr="00994EC7" w:rsidRDefault="00994EC7" w:rsidP="00994EC7">
      <w:pPr>
        <w:spacing w:before="20"/>
        <w:ind w:left="567" w:right="332"/>
        <w:jc w:val="both"/>
        <w:rPr>
          <w:rFonts w:ascii="Arial" w:hAnsi="Arial" w:cs="Arial"/>
          <w:iCs/>
          <w:sz w:val="20"/>
          <w:szCs w:val="20"/>
          <w:lang w:val="es-MX" w:bidi="es-ES"/>
        </w:rPr>
      </w:pPr>
      <w:r w:rsidRPr="00994EC7">
        <w:rPr>
          <w:rFonts w:ascii="Arial" w:hAnsi="Arial" w:cs="Arial"/>
          <w:b/>
          <w:bCs/>
          <w:iCs/>
          <w:sz w:val="20"/>
          <w:szCs w:val="20"/>
          <w:lang w:val="es-MX" w:bidi="es-ES"/>
        </w:rPr>
        <w:t>CUARTO. –</w:t>
      </w:r>
      <w:r w:rsidRPr="00994EC7">
        <w:rPr>
          <w:rFonts w:ascii="Arial" w:hAnsi="Arial" w:cs="Arial"/>
          <w:iCs/>
          <w:sz w:val="20"/>
          <w:szCs w:val="20"/>
          <w:lang w:val="es-MX" w:bidi="es-ES"/>
        </w:rPr>
        <w:t xml:space="preserve"> Notifíquese a la Dirección de Ingresos de la Tesorería Municipal, el contenido del presente dictamen para los trámites administrativos correspondientes. </w:t>
      </w:r>
    </w:p>
    <w:p w14:paraId="5FA8EC7D" w14:textId="77777777" w:rsidR="00994EC7" w:rsidRPr="00994EC7" w:rsidRDefault="00994EC7" w:rsidP="00994EC7">
      <w:pPr>
        <w:spacing w:before="20"/>
        <w:ind w:left="567" w:right="332"/>
        <w:jc w:val="both"/>
        <w:rPr>
          <w:rFonts w:ascii="Arial" w:hAnsi="Arial" w:cs="Arial"/>
          <w:b/>
          <w:bCs/>
          <w:iCs/>
          <w:sz w:val="20"/>
          <w:szCs w:val="20"/>
          <w:lang w:val="es-MX" w:bidi="es-ES"/>
        </w:rPr>
      </w:pPr>
    </w:p>
    <w:p w14:paraId="6E856999" w14:textId="5AEDA176" w:rsidR="00994EC7" w:rsidRPr="00994EC7" w:rsidRDefault="00994EC7" w:rsidP="00994EC7">
      <w:pPr>
        <w:spacing w:before="20"/>
        <w:ind w:left="567" w:right="332"/>
        <w:jc w:val="both"/>
        <w:rPr>
          <w:rFonts w:ascii="Arial" w:hAnsi="Arial" w:cs="Arial"/>
          <w:b/>
          <w:bCs/>
          <w:iCs/>
          <w:sz w:val="20"/>
          <w:szCs w:val="20"/>
          <w:lang w:val="es-MX" w:bidi="es-ES"/>
        </w:rPr>
      </w:pPr>
      <w:r w:rsidRPr="00994EC7">
        <w:rPr>
          <w:rFonts w:ascii="Arial" w:hAnsi="Arial" w:cs="Arial"/>
          <w:b/>
          <w:bCs/>
          <w:iCs/>
          <w:sz w:val="20"/>
          <w:szCs w:val="20"/>
          <w:lang w:val="es-MX" w:bidi="es-ES"/>
        </w:rPr>
        <w:t xml:space="preserve">QUINTO. – </w:t>
      </w:r>
      <w:r w:rsidRPr="00994EC7">
        <w:rPr>
          <w:rFonts w:ascii="Arial" w:hAnsi="Arial" w:cs="Arial"/>
          <w:iCs/>
          <w:sz w:val="20"/>
          <w:szCs w:val="20"/>
          <w:lang w:val="es-MX" w:bidi="es-ES"/>
        </w:rPr>
        <w:t xml:space="preserve">Notifíquese a través de la Dirección General de Regulación y Atención a Mercados a la ciudadana </w:t>
      </w:r>
      <w:r w:rsidRPr="00994EC7">
        <w:rPr>
          <w:rFonts w:ascii="Arial" w:hAnsi="Arial" w:cs="Arial"/>
          <w:b/>
          <w:bCs/>
          <w:iCs/>
          <w:sz w:val="20"/>
          <w:szCs w:val="20"/>
          <w:lang w:val="es-MX" w:bidi="es-ES"/>
        </w:rPr>
        <w:t>Jaqueline Rivera Contreras</w:t>
      </w:r>
      <w:r w:rsidRPr="00994EC7">
        <w:rPr>
          <w:rFonts w:ascii="Arial" w:hAnsi="Arial" w:cs="Arial"/>
          <w:iCs/>
          <w:sz w:val="20"/>
          <w:szCs w:val="20"/>
          <w:lang w:val="es-MX" w:bidi="es-ES"/>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0F310BE5" w14:textId="77777777" w:rsidR="00994EC7" w:rsidRPr="00994EC7" w:rsidRDefault="00994EC7" w:rsidP="00994EC7">
      <w:pPr>
        <w:spacing w:before="20"/>
        <w:ind w:left="567" w:right="332"/>
        <w:jc w:val="both"/>
        <w:rPr>
          <w:rFonts w:ascii="Arial" w:hAnsi="Arial" w:cs="Arial"/>
          <w:b/>
          <w:bCs/>
          <w:iCs/>
          <w:sz w:val="20"/>
          <w:szCs w:val="20"/>
          <w:lang w:val="es-MX" w:bidi="es-ES"/>
        </w:rPr>
      </w:pPr>
    </w:p>
    <w:p w14:paraId="7B1390CA" w14:textId="721074B7" w:rsidR="001F16BB" w:rsidRDefault="00994EC7" w:rsidP="00994EC7">
      <w:pPr>
        <w:spacing w:before="20"/>
        <w:ind w:left="567" w:right="332"/>
        <w:jc w:val="both"/>
        <w:rPr>
          <w:rFonts w:ascii="Arial" w:hAnsi="Arial" w:cs="Arial"/>
          <w:iCs/>
          <w:sz w:val="20"/>
          <w:szCs w:val="20"/>
          <w:lang w:val="es-MX" w:bidi="es-ES"/>
        </w:rPr>
      </w:pPr>
      <w:r w:rsidRPr="00994EC7">
        <w:rPr>
          <w:rFonts w:ascii="Arial" w:hAnsi="Arial" w:cs="Arial"/>
          <w:b/>
          <w:bCs/>
          <w:iCs/>
          <w:sz w:val="20"/>
          <w:szCs w:val="20"/>
          <w:lang w:val="es-MX" w:bidi="es-ES"/>
        </w:rPr>
        <w:t xml:space="preserve">SEXTO. – </w:t>
      </w:r>
      <w:r w:rsidRPr="00994EC7">
        <w:rPr>
          <w:rFonts w:ascii="Arial" w:hAnsi="Arial" w:cs="Arial"/>
          <w:iCs/>
          <w:sz w:val="20"/>
          <w:szCs w:val="20"/>
          <w:lang w:val="es-MX" w:bidi="es-ES"/>
        </w:rPr>
        <w:t>El Honorable Ayuntamiento de Oaxaca de Juárez, a través de la Dirección de mercados del Municipio de Oaxaca de Juárez, supervisará que la concesionaria se apegue a las normas establecidas, de tal modo que, se garantice la generalidad, suficiencia, regularidad y seguridad del servicio.</w:t>
      </w:r>
    </w:p>
    <w:p w14:paraId="63986828" w14:textId="77777777" w:rsidR="00B9785D" w:rsidRDefault="00B9785D" w:rsidP="00994EC7">
      <w:pPr>
        <w:spacing w:before="20"/>
        <w:ind w:left="567" w:right="332"/>
        <w:jc w:val="both"/>
        <w:rPr>
          <w:rFonts w:ascii="Arial" w:hAnsi="Arial" w:cs="Arial"/>
          <w:iCs/>
          <w:sz w:val="20"/>
          <w:szCs w:val="20"/>
          <w:lang w:val="es-MX" w:bidi="es-ES"/>
        </w:rPr>
      </w:pPr>
    </w:p>
    <w:p w14:paraId="0AFE974B" w14:textId="3722F5B4" w:rsidR="000D0D88" w:rsidRPr="000D0D88" w:rsidRDefault="000D0D88" w:rsidP="000D0D88">
      <w:pPr>
        <w:spacing w:before="20"/>
        <w:ind w:left="567" w:right="332"/>
        <w:jc w:val="both"/>
        <w:rPr>
          <w:rFonts w:ascii="Arial" w:hAnsi="Arial" w:cs="Arial"/>
          <w:b/>
          <w:bCs/>
          <w:iCs/>
          <w:sz w:val="20"/>
          <w:szCs w:val="20"/>
          <w:lang w:val="es-MX" w:bidi="es-ES"/>
        </w:rPr>
      </w:pPr>
      <w:r w:rsidRPr="000D0D88">
        <w:rPr>
          <w:rFonts w:ascii="Arial" w:hAnsi="Arial" w:cs="Arial"/>
          <w:b/>
          <w:bCs/>
          <w:iCs/>
          <w:sz w:val="20"/>
          <w:szCs w:val="20"/>
          <w:lang w:val="es-MX" w:bidi="es-ES"/>
        </w:rPr>
        <w:t xml:space="preserve">SÉPTIMO. – </w:t>
      </w:r>
      <w:r w:rsidRPr="000D0D88">
        <w:rPr>
          <w:rFonts w:ascii="Arial" w:hAnsi="Arial" w:cs="Arial"/>
          <w:iCs/>
          <w:sz w:val="20"/>
          <w:szCs w:val="20"/>
          <w:lang w:val="es-MX" w:bidi="es-ES"/>
        </w:rPr>
        <w:t>Se le hace saber a la concesionaria que es causa de revocación de la concesión, las previstas en el artículo 15 del Reglamento de los Mercados Públicos de la Ciudad de Oaxaca, que establecen lo siguiente:</w:t>
      </w:r>
    </w:p>
    <w:p w14:paraId="63FED409" w14:textId="77777777" w:rsidR="000D0D88" w:rsidRPr="000D0D88" w:rsidRDefault="000D0D88" w:rsidP="000D0D88">
      <w:pPr>
        <w:spacing w:before="20"/>
        <w:ind w:left="567" w:right="332"/>
        <w:jc w:val="both"/>
        <w:rPr>
          <w:rFonts w:ascii="Arial" w:hAnsi="Arial" w:cs="Arial"/>
          <w:b/>
          <w:bCs/>
          <w:iCs/>
          <w:sz w:val="20"/>
          <w:szCs w:val="20"/>
          <w:lang w:val="es-MX" w:bidi="es-ES"/>
        </w:rPr>
      </w:pPr>
    </w:p>
    <w:p w14:paraId="42195B86" w14:textId="5338D787" w:rsidR="000D0D88" w:rsidRPr="000D0D88" w:rsidRDefault="000D0D88" w:rsidP="000D0D88">
      <w:pPr>
        <w:spacing w:before="20"/>
        <w:ind w:left="567" w:right="332"/>
        <w:jc w:val="both"/>
        <w:rPr>
          <w:rFonts w:ascii="Arial" w:hAnsi="Arial" w:cs="Arial"/>
          <w:b/>
          <w:bCs/>
          <w:i/>
          <w:iCs/>
          <w:sz w:val="20"/>
          <w:szCs w:val="20"/>
          <w:lang w:val="es-MX" w:bidi="es-ES"/>
        </w:rPr>
      </w:pPr>
      <w:r w:rsidRPr="000D0D88">
        <w:rPr>
          <w:rFonts w:ascii="Arial" w:hAnsi="Arial" w:cs="Arial"/>
          <w:b/>
          <w:bCs/>
          <w:i/>
          <w:iCs/>
          <w:sz w:val="20"/>
          <w:szCs w:val="20"/>
          <w:lang w:val="es-MX" w:bidi="es-ES"/>
        </w:rPr>
        <w:t xml:space="preserve">“ARTÍCULO 15.- Son causas para revocar la concesión: </w:t>
      </w:r>
    </w:p>
    <w:p w14:paraId="61D8FFFD" w14:textId="77777777" w:rsidR="000D0D88" w:rsidRPr="000D0D88" w:rsidRDefault="000D0D88" w:rsidP="000D0D88">
      <w:pPr>
        <w:spacing w:before="20"/>
        <w:ind w:left="567" w:right="332"/>
        <w:jc w:val="both"/>
        <w:rPr>
          <w:rFonts w:ascii="Arial" w:hAnsi="Arial" w:cs="Arial"/>
          <w:b/>
          <w:bCs/>
          <w:i/>
          <w:iCs/>
          <w:sz w:val="20"/>
          <w:szCs w:val="20"/>
          <w:lang w:val="es-MX" w:bidi="es-ES"/>
        </w:rPr>
      </w:pPr>
      <w:r w:rsidRPr="000D0D88">
        <w:rPr>
          <w:rFonts w:ascii="Arial" w:hAnsi="Arial" w:cs="Arial"/>
          <w:b/>
          <w:bCs/>
          <w:i/>
          <w:iCs/>
          <w:sz w:val="20"/>
          <w:szCs w:val="20"/>
          <w:lang w:val="es-MX" w:bidi="es-ES"/>
        </w:rPr>
        <w:t xml:space="preserve">a) </w:t>
      </w:r>
      <w:r w:rsidRPr="000D0D88">
        <w:rPr>
          <w:rFonts w:ascii="Arial" w:hAnsi="Arial" w:cs="Arial"/>
          <w:i/>
          <w:iCs/>
          <w:sz w:val="20"/>
          <w:szCs w:val="20"/>
          <w:lang w:val="es-MX" w:bidi="es-ES"/>
        </w:rPr>
        <w:t>Dejar de pagar el importe de la renta o alquiler por más de 180 días.</w:t>
      </w:r>
      <w:r w:rsidRPr="000D0D88">
        <w:rPr>
          <w:rFonts w:ascii="Arial" w:hAnsi="Arial" w:cs="Arial"/>
          <w:b/>
          <w:bCs/>
          <w:i/>
          <w:iCs/>
          <w:sz w:val="20"/>
          <w:szCs w:val="20"/>
          <w:lang w:val="es-MX" w:bidi="es-ES"/>
        </w:rPr>
        <w:t xml:space="preserve"> </w:t>
      </w:r>
    </w:p>
    <w:p w14:paraId="5CE184B8" w14:textId="77777777" w:rsidR="000D0D88" w:rsidRPr="000D0D88" w:rsidRDefault="000D0D88" w:rsidP="000D0D88">
      <w:pPr>
        <w:spacing w:before="20"/>
        <w:ind w:left="567" w:right="332"/>
        <w:jc w:val="both"/>
        <w:rPr>
          <w:rFonts w:ascii="Arial" w:hAnsi="Arial" w:cs="Arial"/>
          <w:b/>
          <w:bCs/>
          <w:i/>
          <w:iCs/>
          <w:sz w:val="20"/>
          <w:szCs w:val="20"/>
          <w:lang w:val="es-MX" w:bidi="es-ES"/>
        </w:rPr>
      </w:pPr>
      <w:r w:rsidRPr="000D0D88">
        <w:rPr>
          <w:rFonts w:ascii="Arial" w:hAnsi="Arial" w:cs="Arial"/>
          <w:b/>
          <w:bCs/>
          <w:i/>
          <w:iCs/>
          <w:sz w:val="20"/>
          <w:szCs w:val="20"/>
          <w:lang w:val="es-MX" w:bidi="es-ES"/>
        </w:rPr>
        <w:t xml:space="preserve">b) </w:t>
      </w:r>
      <w:r w:rsidRPr="000D0D88">
        <w:rPr>
          <w:rFonts w:ascii="Arial" w:hAnsi="Arial" w:cs="Arial"/>
          <w:i/>
          <w:iCs/>
          <w:sz w:val="20"/>
          <w:szCs w:val="20"/>
          <w:lang w:val="es-MX" w:bidi="es-ES"/>
        </w:rPr>
        <w:t>Dejar de cumplir con las obligaciones que este Reglamento impone.</w:t>
      </w:r>
      <w:r w:rsidRPr="000D0D88">
        <w:rPr>
          <w:rFonts w:ascii="Arial" w:hAnsi="Arial" w:cs="Arial"/>
          <w:b/>
          <w:bCs/>
          <w:i/>
          <w:iCs/>
          <w:sz w:val="20"/>
          <w:szCs w:val="20"/>
          <w:lang w:val="es-MX" w:bidi="es-ES"/>
        </w:rPr>
        <w:t xml:space="preserve"> </w:t>
      </w:r>
    </w:p>
    <w:p w14:paraId="52AD71B1" w14:textId="77777777" w:rsidR="000D0D88" w:rsidRPr="000D0D88" w:rsidRDefault="000D0D88" w:rsidP="000D0D88">
      <w:pPr>
        <w:spacing w:before="20"/>
        <w:ind w:left="567" w:right="332"/>
        <w:jc w:val="both"/>
        <w:rPr>
          <w:rFonts w:ascii="Arial" w:hAnsi="Arial" w:cs="Arial"/>
          <w:b/>
          <w:bCs/>
          <w:i/>
          <w:iCs/>
          <w:sz w:val="20"/>
          <w:szCs w:val="20"/>
          <w:lang w:val="es-MX" w:bidi="es-ES"/>
        </w:rPr>
      </w:pPr>
      <w:r w:rsidRPr="000D0D88">
        <w:rPr>
          <w:rFonts w:ascii="Arial" w:hAnsi="Arial" w:cs="Arial"/>
          <w:b/>
          <w:bCs/>
          <w:i/>
          <w:iCs/>
          <w:sz w:val="20"/>
          <w:szCs w:val="20"/>
          <w:lang w:val="es-MX" w:bidi="es-ES"/>
        </w:rPr>
        <w:t xml:space="preserve">c) </w:t>
      </w:r>
      <w:r w:rsidRPr="000D0D88">
        <w:rPr>
          <w:rFonts w:ascii="Arial" w:hAnsi="Arial" w:cs="Arial"/>
          <w:i/>
          <w:iCs/>
          <w:sz w:val="20"/>
          <w:szCs w:val="20"/>
          <w:lang w:val="es-MX" w:bidi="es-ES"/>
        </w:rPr>
        <w:t>Realizar actos prohibidos por este Reglamento…”</w:t>
      </w:r>
    </w:p>
    <w:p w14:paraId="62EF6DE3" w14:textId="77777777" w:rsidR="000D0D88" w:rsidRPr="000D0D88" w:rsidRDefault="000D0D88" w:rsidP="000D0D88">
      <w:pPr>
        <w:spacing w:before="20"/>
        <w:ind w:left="567" w:right="332"/>
        <w:jc w:val="both"/>
        <w:rPr>
          <w:rFonts w:ascii="Arial" w:hAnsi="Arial" w:cs="Arial"/>
          <w:b/>
          <w:bCs/>
          <w:iCs/>
          <w:sz w:val="20"/>
          <w:szCs w:val="20"/>
          <w:lang w:val="es-MX" w:bidi="es-ES"/>
        </w:rPr>
      </w:pPr>
    </w:p>
    <w:p w14:paraId="16578E76" w14:textId="46B1276A" w:rsidR="000D0D88" w:rsidRDefault="000D0D88" w:rsidP="000D0D88">
      <w:pPr>
        <w:spacing w:before="20"/>
        <w:ind w:left="567" w:right="332"/>
        <w:jc w:val="both"/>
        <w:rPr>
          <w:rFonts w:ascii="Arial" w:hAnsi="Arial" w:cs="Arial"/>
          <w:b/>
          <w:bCs/>
          <w:iCs/>
          <w:sz w:val="20"/>
          <w:szCs w:val="20"/>
          <w:lang w:val="es-MX" w:bidi="es-ES"/>
        </w:rPr>
      </w:pPr>
      <w:r w:rsidRPr="000D0D88">
        <w:rPr>
          <w:rFonts w:ascii="Arial" w:hAnsi="Arial" w:cs="Arial"/>
          <w:b/>
          <w:bCs/>
          <w:iCs/>
          <w:sz w:val="20"/>
          <w:szCs w:val="20"/>
          <w:lang w:val="es-MX" w:bidi="es-ES"/>
        </w:rPr>
        <w:t xml:space="preserve">OCTAVO. – </w:t>
      </w:r>
      <w:r w:rsidRPr="000D0D88">
        <w:rPr>
          <w:rFonts w:ascii="Arial" w:hAnsi="Arial" w:cs="Arial"/>
          <w:iCs/>
          <w:sz w:val="20"/>
          <w:szCs w:val="20"/>
          <w:lang w:val="es-MX" w:bidi="es-ES"/>
        </w:rPr>
        <w:t>Se le hace del conocimiento a</w:t>
      </w:r>
      <w:bookmarkStart w:id="24" w:name="_Hlk131082967"/>
      <w:r w:rsidRPr="000D0D88">
        <w:rPr>
          <w:rFonts w:ascii="Arial" w:hAnsi="Arial" w:cs="Arial"/>
          <w:iCs/>
          <w:sz w:val="20"/>
          <w:szCs w:val="20"/>
          <w:lang w:val="es-MX" w:bidi="es-ES"/>
        </w:rPr>
        <w:t xml:space="preserve"> la ciudadana Jaqueline Rivera Contreras, </w:t>
      </w:r>
      <w:bookmarkEnd w:id="24"/>
      <w:r w:rsidRPr="000D0D88">
        <w:rPr>
          <w:rFonts w:ascii="Arial" w:hAnsi="Arial" w:cs="Arial"/>
          <w:iCs/>
          <w:sz w:val="20"/>
          <w:szCs w:val="20"/>
          <w:lang w:val="es-MX" w:bidi="es-ES"/>
        </w:rPr>
        <w:t xml:space="preserve">que toda </w:t>
      </w:r>
      <w:r w:rsidRPr="000D0D88">
        <w:rPr>
          <w:rFonts w:ascii="Arial" w:hAnsi="Arial" w:cs="Arial"/>
          <w:iCs/>
          <w:sz w:val="20"/>
          <w:szCs w:val="20"/>
          <w:lang w:val="es-MX" w:bidi="es-ES"/>
        </w:rPr>
        <w:t>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2C85C4FF" w14:textId="77777777" w:rsidR="008F0B18" w:rsidRPr="000D0D88" w:rsidRDefault="008F0B18" w:rsidP="000D0D88">
      <w:pPr>
        <w:spacing w:before="20"/>
        <w:ind w:left="567" w:right="332"/>
        <w:jc w:val="both"/>
        <w:rPr>
          <w:rFonts w:ascii="Arial" w:hAnsi="Arial" w:cs="Arial"/>
          <w:b/>
          <w:bCs/>
          <w:iCs/>
          <w:sz w:val="20"/>
          <w:szCs w:val="20"/>
          <w:lang w:val="es-MX" w:bidi="es-ES"/>
        </w:rPr>
      </w:pPr>
    </w:p>
    <w:p w14:paraId="3800F50C" w14:textId="30D9EF92" w:rsidR="000D0D88" w:rsidRPr="000D0D88" w:rsidRDefault="000D0D88" w:rsidP="008F0B18">
      <w:pPr>
        <w:spacing w:before="20"/>
        <w:ind w:left="567" w:right="332"/>
        <w:jc w:val="center"/>
        <w:rPr>
          <w:rFonts w:ascii="Arial" w:hAnsi="Arial" w:cs="Arial"/>
          <w:b/>
          <w:bCs/>
          <w:iCs/>
          <w:sz w:val="20"/>
          <w:szCs w:val="20"/>
          <w:lang w:val="es-MX" w:bidi="es-ES"/>
        </w:rPr>
      </w:pPr>
      <w:r w:rsidRPr="000D0D88">
        <w:rPr>
          <w:rFonts w:ascii="Arial" w:hAnsi="Arial" w:cs="Arial"/>
          <w:b/>
          <w:bCs/>
          <w:iCs/>
          <w:sz w:val="20"/>
          <w:szCs w:val="20"/>
          <w:lang w:val="es-MX" w:bidi="es-ES"/>
        </w:rPr>
        <w:t>NOTIFÍQUESE Y CÚMPLASE.</w:t>
      </w:r>
    </w:p>
    <w:p w14:paraId="17C59F55" w14:textId="77777777" w:rsidR="000D0D88" w:rsidRPr="000D0D88" w:rsidRDefault="000D0D88" w:rsidP="000D0D88">
      <w:pPr>
        <w:spacing w:before="20"/>
        <w:ind w:left="567" w:right="332"/>
        <w:jc w:val="both"/>
        <w:rPr>
          <w:rFonts w:ascii="Arial" w:hAnsi="Arial" w:cs="Arial"/>
          <w:b/>
          <w:bCs/>
          <w:iCs/>
          <w:sz w:val="20"/>
          <w:szCs w:val="20"/>
          <w:lang w:val="es-MX" w:bidi="es-ES"/>
        </w:rPr>
      </w:pPr>
      <w:r w:rsidRPr="000D0D88">
        <w:rPr>
          <w:rFonts w:ascii="Arial" w:hAnsi="Arial" w:cs="Arial"/>
          <w:b/>
          <w:bCs/>
          <w:iCs/>
          <w:sz w:val="20"/>
          <w:szCs w:val="20"/>
          <w:lang w:val="es-MX" w:bidi="es-ES"/>
        </w:rPr>
        <w:t xml:space="preserve"> </w:t>
      </w:r>
    </w:p>
    <w:p w14:paraId="705DADC7" w14:textId="137E4EC8" w:rsidR="000D0D88" w:rsidRDefault="000D0D88" w:rsidP="000D0D88">
      <w:pPr>
        <w:spacing w:before="20"/>
        <w:ind w:left="567" w:right="332"/>
        <w:jc w:val="both"/>
        <w:rPr>
          <w:rFonts w:ascii="Arial" w:hAnsi="Arial" w:cs="Arial"/>
          <w:iCs/>
          <w:sz w:val="20"/>
          <w:szCs w:val="20"/>
          <w:lang w:val="es-MX" w:bidi="es-ES"/>
        </w:rPr>
      </w:pPr>
      <w:r w:rsidRPr="009D0ECD">
        <w:rPr>
          <w:rFonts w:ascii="Arial" w:hAnsi="Arial" w:cs="Arial"/>
          <w:iCs/>
          <w:sz w:val="20"/>
          <w:szCs w:val="20"/>
          <w:lang w:val="es-MX" w:bidi="es-ES"/>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42BAF6AE" w14:textId="77777777" w:rsidR="0045030F" w:rsidRDefault="0045030F" w:rsidP="000D0D88">
      <w:pPr>
        <w:spacing w:before="20"/>
        <w:ind w:left="567" w:right="332"/>
        <w:jc w:val="both"/>
        <w:rPr>
          <w:rFonts w:ascii="Arial" w:hAnsi="Arial" w:cs="Arial"/>
          <w:iCs/>
          <w:sz w:val="20"/>
          <w:szCs w:val="20"/>
          <w:lang w:val="es-MX" w:bidi="es-ES"/>
        </w:rPr>
      </w:pPr>
    </w:p>
    <w:p w14:paraId="36FDAC8F" w14:textId="77777777" w:rsidR="0045030F" w:rsidRDefault="0045030F" w:rsidP="000D0D88">
      <w:pPr>
        <w:spacing w:before="20"/>
        <w:ind w:left="567" w:right="332"/>
        <w:jc w:val="both"/>
        <w:rPr>
          <w:rFonts w:ascii="Arial" w:hAnsi="Arial" w:cs="Arial"/>
          <w:iCs/>
          <w:sz w:val="20"/>
          <w:szCs w:val="20"/>
          <w:lang w:val="es-MX" w:bidi="es-ES"/>
        </w:rPr>
      </w:pPr>
    </w:p>
    <w:p w14:paraId="176116EE" w14:textId="77777777" w:rsidR="0045030F" w:rsidRPr="00E62DFC" w:rsidRDefault="0045030F" w:rsidP="0045030F">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SIETE</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02B9630F" w14:textId="77777777" w:rsidR="0045030F" w:rsidRPr="00E62DFC" w:rsidRDefault="0045030F" w:rsidP="0045030F">
      <w:pPr>
        <w:spacing w:before="20"/>
        <w:ind w:left="567" w:right="332"/>
        <w:jc w:val="center"/>
        <w:rPr>
          <w:rFonts w:ascii="Arial" w:hAnsi="Arial" w:cs="Arial"/>
          <w:b/>
          <w:bCs/>
          <w:sz w:val="20"/>
          <w:szCs w:val="20"/>
        </w:rPr>
      </w:pPr>
    </w:p>
    <w:p w14:paraId="1D19EB93" w14:textId="77777777" w:rsidR="0045030F" w:rsidRPr="00E62DFC" w:rsidRDefault="0045030F" w:rsidP="0045030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066F37EE" w14:textId="77777777" w:rsidR="0045030F" w:rsidRPr="00E62DFC" w:rsidRDefault="0045030F" w:rsidP="0045030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3C1618D" w14:textId="77777777" w:rsidR="0045030F" w:rsidRPr="00E62DFC" w:rsidRDefault="0045030F" w:rsidP="0045030F">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5CC851FC" w14:textId="77777777" w:rsidR="0045030F" w:rsidRPr="00E62DFC" w:rsidRDefault="0045030F" w:rsidP="0045030F">
      <w:pPr>
        <w:spacing w:before="20"/>
        <w:ind w:left="567" w:right="332"/>
        <w:jc w:val="center"/>
        <w:rPr>
          <w:rFonts w:ascii="Arial" w:hAnsi="Arial" w:cs="Arial"/>
          <w:b/>
          <w:bCs/>
          <w:sz w:val="20"/>
          <w:szCs w:val="20"/>
        </w:rPr>
      </w:pPr>
    </w:p>
    <w:p w14:paraId="0BFE22D1" w14:textId="77777777" w:rsidR="0045030F" w:rsidRPr="00E62DFC" w:rsidRDefault="0045030F" w:rsidP="0045030F">
      <w:pPr>
        <w:spacing w:before="20"/>
        <w:ind w:left="567" w:right="332"/>
        <w:jc w:val="center"/>
        <w:rPr>
          <w:rFonts w:ascii="Arial" w:hAnsi="Arial" w:cs="Arial"/>
          <w:b/>
          <w:bCs/>
          <w:sz w:val="20"/>
          <w:szCs w:val="20"/>
        </w:rPr>
      </w:pPr>
    </w:p>
    <w:p w14:paraId="2F8A5F7A" w14:textId="77777777" w:rsidR="0045030F" w:rsidRPr="00E62DFC" w:rsidRDefault="0045030F" w:rsidP="0045030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6A7DA3F5" w14:textId="77777777" w:rsidR="0045030F" w:rsidRPr="00E62DFC" w:rsidRDefault="0045030F" w:rsidP="0045030F">
      <w:pPr>
        <w:spacing w:before="20"/>
        <w:ind w:left="567" w:right="332"/>
        <w:jc w:val="center"/>
        <w:rPr>
          <w:rFonts w:ascii="Arial" w:hAnsi="Arial" w:cs="Arial"/>
          <w:b/>
          <w:bCs/>
          <w:sz w:val="20"/>
          <w:szCs w:val="20"/>
        </w:rPr>
      </w:pPr>
    </w:p>
    <w:p w14:paraId="7107E9A2" w14:textId="77777777" w:rsidR="0045030F" w:rsidRPr="00E62DFC" w:rsidRDefault="0045030F" w:rsidP="0045030F">
      <w:pPr>
        <w:spacing w:before="20"/>
        <w:ind w:left="567" w:right="332"/>
        <w:jc w:val="center"/>
        <w:rPr>
          <w:rFonts w:ascii="Arial" w:hAnsi="Arial" w:cs="Arial"/>
          <w:b/>
          <w:bCs/>
          <w:sz w:val="20"/>
          <w:szCs w:val="20"/>
        </w:rPr>
      </w:pPr>
    </w:p>
    <w:p w14:paraId="579AE0D0" w14:textId="77777777" w:rsidR="0045030F" w:rsidRPr="00E62DFC" w:rsidRDefault="0045030F" w:rsidP="0045030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6BAF7A3B" w14:textId="77777777" w:rsidR="0045030F" w:rsidRPr="00E62DFC" w:rsidRDefault="0045030F" w:rsidP="0045030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5F10E23" w14:textId="77777777" w:rsidR="0045030F" w:rsidRPr="00E62DFC" w:rsidRDefault="0045030F" w:rsidP="0045030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4BB83359" w14:textId="77777777" w:rsidR="0045030F" w:rsidRPr="00E62DFC" w:rsidRDefault="0045030F" w:rsidP="0045030F">
      <w:pPr>
        <w:spacing w:before="20"/>
        <w:ind w:left="567" w:right="332"/>
        <w:jc w:val="center"/>
        <w:rPr>
          <w:rFonts w:ascii="Arial" w:hAnsi="Arial" w:cs="Arial"/>
          <w:b/>
          <w:bCs/>
          <w:sz w:val="20"/>
          <w:szCs w:val="20"/>
        </w:rPr>
      </w:pPr>
    </w:p>
    <w:p w14:paraId="7496C6FA" w14:textId="77777777" w:rsidR="0045030F" w:rsidRPr="00E62DFC" w:rsidRDefault="0045030F" w:rsidP="0045030F">
      <w:pPr>
        <w:spacing w:before="20"/>
        <w:ind w:left="567" w:right="332"/>
        <w:jc w:val="center"/>
        <w:rPr>
          <w:rFonts w:ascii="Arial" w:hAnsi="Arial" w:cs="Arial"/>
          <w:b/>
          <w:bCs/>
          <w:sz w:val="20"/>
          <w:szCs w:val="20"/>
        </w:rPr>
      </w:pPr>
    </w:p>
    <w:p w14:paraId="61C29282" w14:textId="73EC26B7" w:rsidR="0038690C" w:rsidRPr="0038690C" w:rsidRDefault="0045030F" w:rsidP="0045030F">
      <w:pPr>
        <w:spacing w:before="20"/>
        <w:ind w:left="567" w:right="332"/>
        <w:jc w:val="center"/>
        <w:rPr>
          <w:rFonts w:ascii="Arial" w:hAnsi="Arial" w:cs="Arial"/>
          <w:iCs/>
          <w:sz w:val="20"/>
          <w:szCs w:val="20"/>
          <w:lang w:bidi="es-ES"/>
        </w:rPr>
      </w:pPr>
      <w:r w:rsidRPr="00E62DFC">
        <w:rPr>
          <w:rFonts w:ascii="Arial" w:hAnsi="Arial" w:cs="Arial"/>
          <w:b/>
          <w:bCs/>
          <w:sz w:val="20"/>
          <w:szCs w:val="20"/>
        </w:rPr>
        <w:t>MTRO. ALEXANDER PÉREZ CARRERA.</w:t>
      </w:r>
    </w:p>
    <w:p w14:paraId="17B96D5D" w14:textId="007B6823" w:rsidR="000000BA" w:rsidRPr="00431253" w:rsidRDefault="000000BA" w:rsidP="00431253">
      <w:pPr>
        <w:spacing w:before="20"/>
        <w:ind w:left="567" w:right="332"/>
        <w:jc w:val="both"/>
        <w:rPr>
          <w:rFonts w:ascii="Arial" w:hAnsi="Arial" w:cs="Arial"/>
          <w:iCs/>
          <w:sz w:val="20"/>
          <w:szCs w:val="20"/>
        </w:rPr>
      </w:pPr>
    </w:p>
    <w:p w14:paraId="4491FF25" w14:textId="77777777" w:rsidR="000000BA" w:rsidRDefault="000000BA" w:rsidP="000B4392">
      <w:pPr>
        <w:spacing w:before="20"/>
        <w:ind w:left="567" w:right="332"/>
        <w:jc w:val="center"/>
        <w:rPr>
          <w:rFonts w:ascii="Arial" w:hAnsi="Arial" w:cs="Arial"/>
          <w:b/>
          <w:bCs/>
          <w:iCs/>
          <w:sz w:val="20"/>
          <w:szCs w:val="20"/>
        </w:rPr>
      </w:pPr>
    </w:p>
    <w:p w14:paraId="2C03667B" w14:textId="197F394E" w:rsidR="00114F79" w:rsidRDefault="00114F79" w:rsidP="000B4392">
      <w:pPr>
        <w:spacing w:before="20"/>
        <w:ind w:left="567" w:right="332"/>
        <w:jc w:val="center"/>
        <w:rPr>
          <w:rFonts w:ascii="Arial" w:hAnsi="Arial" w:cs="Arial"/>
          <w:b/>
          <w:bCs/>
          <w:iCs/>
          <w:sz w:val="20"/>
          <w:szCs w:val="20"/>
        </w:rPr>
      </w:pPr>
      <w:r>
        <w:rPr>
          <w:rFonts w:ascii="Arial" w:hAnsi="Arial"/>
          <w:b/>
          <w:noProof/>
          <w:lang w:val="es-MX" w:eastAsia="es-MX"/>
        </w:rPr>
        <w:drawing>
          <wp:inline distT="0" distB="0" distL="0" distR="0" wp14:anchorId="40C616CA" wp14:editId="0A6518BB">
            <wp:extent cx="2712720" cy="23749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2666BA06" w14:textId="77777777" w:rsidR="00AF76B8" w:rsidRDefault="00AF76B8" w:rsidP="000B4392">
      <w:pPr>
        <w:spacing w:before="20"/>
        <w:ind w:left="567" w:right="332"/>
        <w:jc w:val="center"/>
        <w:rPr>
          <w:rFonts w:ascii="Arial" w:hAnsi="Arial" w:cs="Arial"/>
          <w:b/>
          <w:bCs/>
          <w:iCs/>
          <w:sz w:val="20"/>
          <w:szCs w:val="20"/>
        </w:rPr>
        <w:sectPr w:rsidR="00AF76B8" w:rsidSect="00AF76B8">
          <w:type w:val="continuous"/>
          <w:pgSz w:w="12240" w:h="15840"/>
          <w:pgMar w:top="720" w:right="720" w:bottom="720" w:left="720" w:header="1262" w:footer="1328" w:gutter="0"/>
          <w:cols w:num="2" w:space="0"/>
          <w:docGrid w:linePitch="299"/>
        </w:sectPr>
      </w:pPr>
    </w:p>
    <w:p w14:paraId="2BEF246F" w14:textId="32E56BD6" w:rsidR="0045030F" w:rsidRDefault="0045030F" w:rsidP="000B4392">
      <w:pPr>
        <w:spacing w:before="20"/>
        <w:ind w:left="567" w:right="332"/>
        <w:jc w:val="center"/>
        <w:rPr>
          <w:rFonts w:ascii="Arial" w:hAnsi="Arial" w:cs="Arial"/>
          <w:b/>
          <w:bCs/>
          <w:iCs/>
          <w:sz w:val="20"/>
          <w:szCs w:val="20"/>
        </w:rPr>
      </w:pPr>
    </w:p>
    <w:p w14:paraId="33FA7AD7" w14:textId="77777777" w:rsidR="002D22F1" w:rsidRDefault="002D22F1" w:rsidP="000B4392">
      <w:pPr>
        <w:spacing w:before="20"/>
        <w:ind w:left="567" w:right="332"/>
        <w:jc w:val="center"/>
        <w:rPr>
          <w:rFonts w:ascii="Arial" w:hAnsi="Arial" w:cs="Arial"/>
          <w:b/>
          <w:bCs/>
          <w:iCs/>
          <w:sz w:val="20"/>
          <w:szCs w:val="20"/>
        </w:rPr>
      </w:pPr>
    </w:p>
    <w:p w14:paraId="6D450769" w14:textId="77777777" w:rsidR="002D22F1" w:rsidRDefault="002D22F1" w:rsidP="000B4392">
      <w:pPr>
        <w:spacing w:before="20"/>
        <w:ind w:left="567" w:right="332"/>
        <w:jc w:val="center"/>
        <w:rPr>
          <w:rFonts w:ascii="Arial" w:hAnsi="Arial" w:cs="Arial"/>
          <w:b/>
          <w:bCs/>
          <w:iCs/>
          <w:sz w:val="20"/>
          <w:szCs w:val="20"/>
        </w:rPr>
      </w:pPr>
    </w:p>
    <w:p w14:paraId="3B7B3307" w14:textId="77777777" w:rsidR="00AF76B8" w:rsidRDefault="00AF76B8" w:rsidP="000B4392">
      <w:pPr>
        <w:spacing w:before="20"/>
        <w:ind w:left="567" w:right="332"/>
        <w:jc w:val="both"/>
        <w:rPr>
          <w:rFonts w:ascii="Arial" w:hAnsi="Arial" w:cs="Arial"/>
          <w:b/>
          <w:iCs/>
          <w:sz w:val="20"/>
          <w:szCs w:val="20"/>
        </w:rPr>
      </w:pPr>
    </w:p>
    <w:p w14:paraId="3207B8CC" w14:textId="77777777" w:rsidR="00AF76B8" w:rsidRDefault="00AF76B8" w:rsidP="000B4392">
      <w:pPr>
        <w:spacing w:before="20"/>
        <w:ind w:left="567" w:right="332"/>
        <w:jc w:val="both"/>
        <w:rPr>
          <w:rFonts w:ascii="Arial" w:hAnsi="Arial" w:cs="Arial"/>
          <w:b/>
          <w:iCs/>
          <w:sz w:val="20"/>
          <w:szCs w:val="20"/>
        </w:rPr>
        <w:sectPr w:rsidR="00AF76B8" w:rsidSect="00DC0A26">
          <w:type w:val="continuous"/>
          <w:pgSz w:w="12240" w:h="15840"/>
          <w:pgMar w:top="720" w:right="720" w:bottom="720" w:left="720" w:header="1262" w:footer="1328" w:gutter="0"/>
          <w:cols w:space="119"/>
          <w:docGrid w:linePitch="299"/>
        </w:sectPr>
      </w:pPr>
    </w:p>
    <w:p w14:paraId="4118BF05" w14:textId="00615BB4" w:rsidR="000B4392" w:rsidRPr="00AB0AE0" w:rsidRDefault="000B4392" w:rsidP="000B4392">
      <w:pPr>
        <w:spacing w:before="20"/>
        <w:ind w:left="567" w:right="332"/>
        <w:jc w:val="both"/>
        <w:rPr>
          <w:rFonts w:ascii="Arial" w:hAnsi="Arial" w:cs="Arial"/>
          <w:iCs/>
          <w:sz w:val="20"/>
          <w:szCs w:val="20"/>
        </w:rPr>
      </w:pPr>
      <w:r w:rsidRPr="00AB0AE0">
        <w:rPr>
          <w:rFonts w:ascii="Arial" w:hAnsi="Arial" w:cs="Arial"/>
          <w:b/>
          <w:iCs/>
          <w:sz w:val="20"/>
          <w:szCs w:val="20"/>
        </w:rPr>
        <w:lastRenderedPageBreak/>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6D64F6CF" w14:textId="77777777" w:rsidR="000B4392" w:rsidRPr="00AB0AE0" w:rsidRDefault="000B4392" w:rsidP="000B4392">
      <w:pPr>
        <w:spacing w:before="20"/>
        <w:ind w:left="567" w:right="332"/>
        <w:jc w:val="both"/>
        <w:rPr>
          <w:rFonts w:ascii="Arial" w:hAnsi="Arial" w:cs="Arial"/>
          <w:iCs/>
          <w:sz w:val="20"/>
          <w:szCs w:val="20"/>
        </w:rPr>
      </w:pPr>
    </w:p>
    <w:p w14:paraId="555D54CA" w14:textId="62D0EE22" w:rsidR="000B4392" w:rsidRPr="00AB0AE0" w:rsidRDefault="000B4392" w:rsidP="000B4392">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Pr="00AB0AE0">
        <w:rPr>
          <w:rFonts w:ascii="Arial" w:hAnsi="Arial" w:cs="Arial"/>
          <w:b/>
          <w:iCs/>
          <w:sz w:val="20"/>
          <w:szCs w:val="20"/>
        </w:rPr>
        <w:t>siete</w:t>
      </w:r>
      <w:r w:rsidR="00750A84">
        <w:rPr>
          <w:rFonts w:ascii="Arial" w:hAnsi="Arial" w:cs="Arial"/>
          <w:iCs/>
          <w:sz w:val="20"/>
          <w:szCs w:val="20"/>
        </w:rPr>
        <w:t xml:space="preserve"> </w:t>
      </w:r>
      <w:r w:rsidRPr="00AB0AE0">
        <w:rPr>
          <w:rFonts w:ascii="Arial" w:hAnsi="Arial" w:cs="Arial"/>
          <w:b/>
          <w:bCs/>
          <w:iCs/>
          <w:sz w:val="20"/>
          <w:szCs w:val="20"/>
        </w:rPr>
        <w:t>de octubre de dos mil veinticinco</w:t>
      </w:r>
      <w:r w:rsidRPr="00AB0AE0">
        <w:rPr>
          <w:rFonts w:ascii="Arial" w:hAnsi="Arial" w:cs="Arial"/>
          <w:iCs/>
          <w:sz w:val="20"/>
          <w:szCs w:val="20"/>
        </w:rPr>
        <w:t>, tuvo a bien aprobar el siguiente:</w:t>
      </w:r>
    </w:p>
    <w:p w14:paraId="1C714961" w14:textId="77777777" w:rsidR="000B4392" w:rsidRDefault="000B4392" w:rsidP="00AD4E0A">
      <w:pPr>
        <w:spacing w:before="20"/>
        <w:ind w:left="567" w:right="332"/>
        <w:jc w:val="both"/>
        <w:rPr>
          <w:rFonts w:ascii="Arial" w:hAnsi="Arial" w:cs="Arial"/>
          <w:b/>
          <w:bCs/>
          <w:iCs/>
          <w:sz w:val="20"/>
          <w:szCs w:val="20"/>
          <w:lang w:val="es-ES_tradnl"/>
        </w:rPr>
      </w:pPr>
    </w:p>
    <w:p w14:paraId="2DE9FFB1" w14:textId="6C44CC6F" w:rsidR="00FA4319" w:rsidRDefault="000B4392" w:rsidP="000B4392">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FA4319">
        <w:rPr>
          <w:rFonts w:ascii="Arial" w:hAnsi="Arial" w:cs="Arial"/>
          <w:b/>
          <w:bCs/>
          <w:iCs/>
          <w:sz w:val="20"/>
          <w:szCs w:val="20"/>
          <w:lang w:val="es-ES_tradnl"/>
        </w:rPr>
        <w:t xml:space="preserve"> </w:t>
      </w:r>
      <w:proofErr w:type="spellStart"/>
      <w:r w:rsidR="00FA4319" w:rsidRPr="00FA4319">
        <w:rPr>
          <w:rFonts w:ascii="Arial" w:hAnsi="Arial" w:cs="Arial"/>
          <w:b/>
          <w:bCs/>
          <w:iCs/>
          <w:sz w:val="20"/>
          <w:szCs w:val="20"/>
          <w:lang w:val="es-ES_tradnl"/>
        </w:rPr>
        <w:t>CGTNNMyCVP</w:t>
      </w:r>
      <w:proofErr w:type="spellEnd"/>
      <w:r w:rsidR="00FA4319" w:rsidRPr="00FA4319">
        <w:rPr>
          <w:rFonts w:ascii="Arial" w:hAnsi="Arial" w:cs="Arial"/>
          <w:b/>
          <w:bCs/>
          <w:iCs/>
          <w:sz w:val="20"/>
          <w:szCs w:val="20"/>
          <w:lang w:val="es-ES_tradnl"/>
        </w:rPr>
        <w:t>/123/2025</w:t>
      </w:r>
    </w:p>
    <w:p w14:paraId="3109C783" w14:textId="77777777" w:rsidR="002D22F1" w:rsidRDefault="002D22F1" w:rsidP="000B4392">
      <w:pPr>
        <w:spacing w:before="20"/>
        <w:ind w:left="567" w:right="332"/>
        <w:jc w:val="center"/>
        <w:rPr>
          <w:rFonts w:ascii="Arial" w:hAnsi="Arial" w:cs="Arial"/>
          <w:b/>
          <w:bCs/>
          <w:iCs/>
          <w:sz w:val="20"/>
          <w:szCs w:val="20"/>
          <w:lang w:val="es-ES_tradnl"/>
        </w:rPr>
      </w:pPr>
    </w:p>
    <w:p w14:paraId="7A961230" w14:textId="63473DD1" w:rsidR="002D22F1" w:rsidRDefault="002D22F1" w:rsidP="000B4392">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48F94773" w14:textId="2D236300" w:rsidR="00105247" w:rsidRDefault="00DB1332" w:rsidP="00AC407F">
      <w:pPr>
        <w:spacing w:before="20"/>
        <w:ind w:left="567" w:right="332"/>
        <w:jc w:val="both"/>
        <w:rPr>
          <w:rFonts w:ascii="Arial" w:hAnsi="Arial" w:cs="Arial"/>
          <w:iCs/>
          <w:sz w:val="20"/>
          <w:szCs w:val="20"/>
          <w:lang w:val="es-ES_tradnl" w:bidi="es-ES"/>
        </w:rPr>
      </w:pPr>
      <w:r w:rsidRPr="00DB1332">
        <w:rPr>
          <w:rFonts w:ascii="Arial" w:hAnsi="Arial" w:cs="Arial"/>
          <w:b/>
          <w:iCs/>
          <w:sz w:val="20"/>
          <w:szCs w:val="20"/>
          <w:lang w:val="es-ES_tradnl" w:bidi="es-ES"/>
        </w:rPr>
        <w:t xml:space="preserve">A.- </w:t>
      </w:r>
      <w:r w:rsidRPr="00DB1332">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DB1332">
        <w:rPr>
          <w:rFonts w:ascii="Arial" w:hAnsi="Arial" w:cs="Arial"/>
          <w:iCs/>
          <w:sz w:val="20"/>
          <w:szCs w:val="20"/>
          <w:lang w:val="es-ES_tradnl"/>
        </w:rPr>
        <w:t xml:space="preserve">, </w:t>
      </w:r>
      <w:bookmarkStart w:id="25" w:name="_Hlk190871714"/>
      <w:bookmarkStart w:id="26" w:name="_Hlk191274960"/>
      <w:r w:rsidRPr="00DB1332">
        <w:rPr>
          <w:rFonts w:ascii="Arial" w:hAnsi="Arial" w:cs="Arial"/>
          <w:iCs/>
          <w:sz w:val="20"/>
          <w:szCs w:val="20"/>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65, 68 y 77, fracción XXI, del Bando de Policía y Gobierno del Municipio de Oaxaca de Juárez, y el numeral 12 inciso b), 13 y 23 del Reglamento de los Mercados Públicos de la Ciudad de Oaxaca de Juárez,  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  y el apartado II denominado “LINEAMIENTOS PARA EL TRÁMITE DE REGULARIZACIÓN DE CONCESIONARIO Y CESIÓN DE DERECHOS” del ordenamiento Jurídico denominado “LINEAMIENTOS PARA TRÁMITES ADMINISTRATIVOS DE LOS MERCADOS </w:t>
      </w:r>
      <w:r w:rsidRPr="00DB1332">
        <w:rPr>
          <w:rFonts w:ascii="Arial" w:hAnsi="Arial" w:cs="Arial"/>
          <w:iCs/>
          <w:sz w:val="20"/>
          <w:szCs w:val="20"/>
        </w:rPr>
        <w:t>PÚBLICOS</w:t>
      </w:r>
      <w:r w:rsidRPr="00DB1332">
        <w:rPr>
          <w:rFonts w:ascii="Arial" w:hAnsi="Arial" w:cs="Arial"/>
          <w:b/>
          <w:bCs/>
          <w:i/>
          <w:iCs/>
          <w:sz w:val="20"/>
          <w:szCs w:val="20"/>
        </w:rPr>
        <w:t>”</w:t>
      </w:r>
      <w:bookmarkEnd w:id="25"/>
      <w:r w:rsidRPr="00DB1332">
        <w:rPr>
          <w:rFonts w:ascii="Arial" w:hAnsi="Arial" w:cs="Arial"/>
          <w:b/>
          <w:bCs/>
          <w:i/>
          <w:iCs/>
          <w:sz w:val="20"/>
          <w:szCs w:val="20"/>
        </w:rPr>
        <w:t xml:space="preserve"> </w:t>
      </w:r>
      <w:r w:rsidRPr="00DB1332">
        <w:rPr>
          <w:rFonts w:ascii="Arial" w:hAnsi="Arial" w:cs="Arial"/>
          <w:bCs/>
          <w:iCs/>
          <w:sz w:val="20"/>
          <w:szCs w:val="20"/>
        </w:rPr>
        <w:t>vigente también hasta el 20 de mayo de 2025</w:t>
      </w:r>
      <w:r w:rsidRPr="00DB1332">
        <w:rPr>
          <w:rFonts w:ascii="Arial" w:hAnsi="Arial" w:cs="Arial"/>
          <w:iCs/>
          <w:sz w:val="20"/>
          <w:szCs w:val="20"/>
          <w:lang w:val="es-ES_tradnl" w:bidi="es-ES"/>
        </w:rPr>
        <w:t xml:space="preserve">; consecuentemente se le asigna el número de dictamen </w:t>
      </w:r>
      <w:proofErr w:type="spellStart"/>
      <w:r w:rsidRPr="00DB1332">
        <w:rPr>
          <w:rFonts w:ascii="Arial" w:hAnsi="Arial" w:cs="Arial"/>
          <w:b/>
          <w:bCs/>
          <w:iCs/>
          <w:sz w:val="20"/>
          <w:szCs w:val="20"/>
          <w:lang w:val="es-ES_tradnl" w:bidi="es-ES"/>
        </w:rPr>
        <w:t>CGTNNMyCVP</w:t>
      </w:r>
      <w:proofErr w:type="spellEnd"/>
      <w:r w:rsidRPr="00DB1332">
        <w:rPr>
          <w:rFonts w:ascii="Arial" w:hAnsi="Arial" w:cs="Arial"/>
          <w:b/>
          <w:bCs/>
          <w:iCs/>
          <w:sz w:val="20"/>
          <w:szCs w:val="20"/>
          <w:lang w:val="es-ES_tradnl" w:bidi="es-ES"/>
        </w:rPr>
        <w:t>/123/2025</w:t>
      </w:r>
      <w:bookmarkEnd w:id="26"/>
      <w:r w:rsidRPr="00DB1332">
        <w:rPr>
          <w:rFonts w:ascii="Arial" w:hAnsi="Arial" w:cs="Arial"/>
          <w:iCs/>
          <w:sz w:val="20"/>
          <w:szCs w:val="20"/>
          <w:lang w:val="es-ES_tradnl" w:bidi="es-ES"/>
        </w:rPr>
        <w:t>.</w:t>
      </w:r>
    </w:p>
    <w:p w14:paraId="16136ED7" w14:textId="77777777" w:rsidR="00AC407F" w:rsidRDefault="00AC407F" w:rsidP="00AC407F">
      <w:pPr>
        <w:spacing w:before="20"/>
        <w:ind w:left="567" w:right="332"/>
        <w:jc w:val="both"/>
        <w:rPr>
          <w:rFonts w:ascii="Arial" w:hAnsi="Arial" w:cs="Arial"/>
          <w:iCs/>
          <w:sz w:val="20"/>
          <w:szCs w:val="20"/>
          <w:lang w:val="es-ES_tradnl" w:bidi="es-ES"/>
        </w:rPr>
      </w:pPr>
    </w:p>
    <w:p w14:paraId="03538F92" w14:textId="4543D5E6" w:rsidR="00AC407F" w:rsidRPr="00AC407F" w:rsidRDefault="00AC407F" w:rsidP="00AC407F">
      <w:pPr>
        <w:spacing w:before="20"/>
        <w:ind w:left="567" w:right="332"/>
        <w:jc w:val="both"/>
        <w:rPr>
          <w:rFonts w:ascii="Arial" w:hAnsi="Arial" w:cs="Arial"/>
          <w:iCs/>
          <w:sz w:val="20"/>
          <w:szCs w:val="20"/>
          <w:lang w:bidi="es-ES"/>
        </w:rPr>
      </w:pPr>
      <w:bookmarkStart w:id="27" w:name="_Hlk191275068"/>
      <w:r w:rsidRPr="00AC407F">
        <w:rPr>
          <w:rFonts w:ascii="Arial" w:hAnsi="Arial" w:cs="Arial"/>
          <w:b/>
          <w:bCs/>
          <w:iCs/>
          <w:sz w:val="20"/>
          <w:szCs w:val="20"/>
          <w:lang w:bidi="es-ES"/>
        </w:rPr>
        <w:t>B.-</w:t>
      </w:r>
      <w:r w:rsidRPr="00AC407F">
        <w:rPr>
          <w:rFonts w:ascii="Arial" w:hAnsi="Arial" w:cs="Arial"/>
          <w:iCs/>
          <w:sz w:val="20"/>
          <w:szCs w:val="20"/>
          <w:lang w:bidi="es-ES"/>
        </w:rPr>
        <w:t xml:space="preserve"> De la lectura de los diversos preceptos legales citados en el párrafo anterior, el artículo 13, del Reglamento de los Mercados Públicos de la Ciudad de Oaxaca de Juárez, Oaxaca, prevé la figura de “</w:t>
      </w:r>
      <w:r w:rsidRPr="00AC407F">
        <w:rPr>
          <w:rFonts w:ascii="Arial" w:hAnsi="Arial" w:cs="Arial"/>
          <w:b/>
          <w:bCs/>
          <w:iCs/>
          <w:sz w:val="20"/>
          <w:szCs w:val="20"/>
          <w:lang w:bidi="es-ES"/>
        </w:rPr>
        <w:t xml:space="preserve">traspaso”, </w:t>
      </w:r>
      <w:r w:rsidRPr="00AC407F">
        <w:rPr>
          <w:rFonts w:ascii="Arial" w:hAnsi="Arial" w:cs="Arial"/>
          <w:iCs/>
          <w:sz w:val="20"/>
          <w:szCs w:val="20"/>
          <w:lang w:bidi="es-ES"/>
        </w:rPr>
        <w:t xml:space="preserve"> el cual se puede realizar por la concesionaria una vez transcurridos más de cinco años de haber recibido la concesión respectiva, extremo que se cumple en atención que a la solicitud fueron acompañados la constancia de no adeudo número 0015 de fecha 20 de mayo de 2024 suscrita por la Directora de Ingresos de la Tesorería Municipal y el </w:t>
      </w:r>
      <w:r w:rsidRPr="00AC407F">
        <w:rPr>
          <w:rFonts w:ascii="Arial" w:hAnsi="Arial" w:cs="Arial"/>
          <w:iCs/>
          <w:sz w:val="20"/>
          <w:szCs w:val="20"/>
          <w:lang w:val="es-MX" w:bidi="es-ES"/>
        </w:rPr>
        <w:t>recibo de pago correspondiente al año 2025</w:t>
      </w:r>
      <w:r w:rsidRPr="00AC407F">
        <w:rPr>
          <w:rFonts w:ascii="Arial" w:hAnsi="Arial" w:cs="Arial"/>
          <w:iCs/>
          <w:sz w:val="20"/>
          <w:szCs w:val="20"/>
          <w:lang w:bidi="es-ES"/>
        </w:rPr>
        <w:t>, por lo que, se colige que ha tenido la concesión por más de cinco años y con ello, se actualiza la condición requerida para la procedencia de la cesión de derechos.</w:t>
      </w:r>
    </w:p>
    <w:p w14:paraId="37B786FE" w14:textId="77777777" w:rsidR="00AC407F" w:rsidRPr="00AC407F" w:rsidRDefault="00AC407F" w:rsidP="00AC407F">
      <w:pPr>
        <w:spacing w:before="20"/>
        <w:ind w:left="567" w:right="332"/>
        <w:jc w:val="both"/>
        <w:rPr>
          <w:rFonts w:ascii="Arial" w:hAnsi="Arial" w:cs="Arial"/>
          <w:iCs/>
          <w:sz w:val="20"/>
          <w:szCs w:val="20"/>
          <w:lang w:bidi="es-ES"/>
        </w:rPr>
      </w:pPr>
    </w:p>
    <w:p w14:paraId="16C28589" w14:textId="77777777" w:rsidR="00AC407F" w:rsidRPr="00AC407F" w:rsidRDefault="00AC407F" w:rsidP="00AC407F">
      <w:pPr>
        <w:spacing w:before="20"/>
        <w:ind w:left="567" w:right="332"/>
        <w:jc w:val="both"/>
        <w:rPr>
          <w:rFonts w:ascii="Arial" w:hAnsi="Arial" w:cs="Arial"/>
          <w:iCs/>
          <w:sz w:val="20"/>
          <w:szCs w:val="20"/>
          <w:lang w:bidi="es-ES"/>
        </w:rPr>
      </w:pPr>
      <w:r w:rsidRPr="00AC407F">
        <w:rPr>
          <w:rFonts w:ascii="Arial" w:hAnsi="Arial" w:cs="Arial"/>
          <w:iCs/>
          <w:sz w:val="20"/>
          <w:szCs w:val="20"/>
          <w:lang w:bidi="es-ES"/>
        </w:rPr>
        <w:t xml:space="preserve">Es pertinente mencionar que la figura jurídica denominada </w:t>
      </w:r>
      <w:r w:rsidRPr="00AC407F">
        <w:rPr>
          <w:rFonts w:ascii="Arial" w:hAnsi="Arial" w:cs="Arial"/>
          <w:b/>
          <w:bCs/>
          <w:iCs/>
          <w:sz w:val="20"/>
          <w:szCs w:val="20"/>
          <w:lang w:bidi="es-ES"/>
        </w:rPr>
        <w:t>Concesión Administrativa</w:t>
      </w:r>
      <w:r w:rsidRPr="00AC407F">
        <w:rPr>
          <w:rFonts w:ascii="Arial" w:hAnsi="Arial" w:cs="Arial"/>
          <w:iCs/>
          <w:sz w:val="20"/>
          <w:szCs w:val="20"/>
          <w:lang w:bidi="es-ES"/>
        </w:rPr>
        <w:t xml:space="preserve">, se encuentra plasmada en Ley de Planeación, Desarrollo Administrativo y Servicios Públicos Municipales, vigente en el Estado, en los términos siguientes:  </w:t>
      </w:r>
    </w:p>
    <w:p w14:paraId="3F899948" w14:textId="77777777" w:rsidR="00AC407F" w:rsidRPr="00AC407F" w:rsidRDefault="00AC407F" w:rsidP="00AC407F">
      <w:pPr>
        <w:spacing w:before="20"/>
        <w:ind w:left="567" w:right="332"/>
        <w:jc w:val="both"/>
        <w:rPr>
          <w:rFonts w:ascii="Arial" w:hAnsi="Arial" w:cs="Arial"/>
          <w:iCs/>
          <w:sz w:val="20"/>
          <w:szCs w:val="20"/>
          <w:lang w:bidi="es-ES"/>
        </w:rPr>
      </w:pPr>
    </w:p>
    <w:p w14:paraId="1CCA480F" w14:textId="77777777" w:rsidR="00AC407F" w:rsidRPr="00AC407F" w:rsidRDefault="00AC407F" w:rsidP="00AC407F">
      <w:pPr>
        <w:spacing w:before="20"/>
        <w:ind w:left="567" w:right="332"/>
        <w:jc w:val="both"/>
        <w:rPr>
          <w:rFonts w:ascii="Arial" w:hAnsi="Arial" w:cs="Arial"/>
          <w:i/>
          <w:iCs/>
          <w:sz w:val="20"/>
          <w:szCs w:val="20"/>
          <w:lang w:bidi="es-ES"/>
        </w:rPr>
      </w:pPr>
      <w:r w:rsidRPr="00AC407F">
        <w:rPr>
          <w:rFonts w:ascii="Arial" w:hAnsi="Arial" w:cs="Arial"/>
          <w:b/>
          <w:bCs/>
          <w:i/>
          <w:iCs/>
          <w:sz w:val="20"/>
          <w:szCs w:val="20"/>
          <w:lang w:bidi="es-ES"/>
        </w:rPr>
        <w:t>“ARTÍCULO 22.-</w:t>
      </w:r>
      <w:r w:rsidRPr="00AC407F">
        <w:rPr>
          <w:rFonts w:ascii="Arial" w:hAnsi="Arial" w:cs="Arial"/>
          <w:i/>
          <w:iCs/>
          <w:sz w:val="20"/>
          <w:szCs w:val="20"/>
          <w:lang w:bidi="es-ES"/>
        </w:rPr>
        <w:t xml:space="preserve">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bookmarkEnd w:id="27"/>
    </w:p>
    <w:p w14:paraId="173B2651" w14:textId="77777777" w:rsidR="00AC407F" w:rsidRPr="00AC407F" w:rsidRDefault="00AC407F" w:rsidP="00AC407F">
      <w:pPr>
        <w:spacing w:before="20"/>
        <w:ind w:left="567" w:right="332"/>
        <w:jc w:val="both"/>
        <w:rPr>
          <w:rFonts w:ascii="Arial" w:hAnsi="Arial" w:cs="Arial"/>
          <w:i/>
          <w:iCs/>
          <w:sz w:val="20"/>
          <w:szCs w:val="20"/>
          <w:lang w:bidi="es-ES"/>
        </w:rPr>
      </w:pPr>
    </w:p>
    <w:p w14:paraId="5339B41C" w14:textId="617CADE1" w:rsidR="00AC407F" w:rsidRPr="00AC407F" w:rsidRDefault="00AC407F" w:rsidP="00AC407F">
      <w:pPr>
        <w:spacing w:before="20"/>
        <w:ind w:left="567" w:right="332"/>
        <w:jc w:val="both"/>
        <w:rPr>
          <w:rFonts w:ascii="Arial" w:hAnsi="Arial" w:cs="Arial"/>
          <w:iCs/>
          <w:sz w:val="20"/>
          <w:szCs w:val="20"/>
          <w:lang w:bidi="es-ES"/>
        </w:rPr>
      </w:pPr>
      <w:r w:rsidRPr="00AC407F">
        <w:rPr>
          <w:rFonts w:ascii="Arial" w:hAnsi="Arial" w:cs="Arial"/>
          <w:b/>
          <w:bCs/>
          <w:iCs/>
          <w:sz w:val="20"/>
          <w:szCs w:val="20"/>
          <w:lang w:bidi="es-ES"/>
        </w:rPr>
        <w:t>C.-</w:t>
      </w:r>
      <w:r w:rsidRPr="00AC407F">
        <w:rPr>
          <w:rFonts w:ascii="Arial" w:hAnsi="Arial" w:cs="Arial"/>
          <w:iCs/>
          <w:sz w:val="20"/>
          <w:szCs w:val="20"/>
          <w:lang w:bidi="es-ES"/>
        </w:rPr>
        <w:t xml:space="preserve"> Del análisis de las documentales presentadas por LA CEDENTE, se deduce que cumple con los requisitos exigidos por el apartado II, de los “LINEAMIENTOS PARA TRÁMITES ADMINISTRATIVOS DE LOS MERCADOS PÚBLICOS” del Municipio de Oaxaca de Juárez, publicado en la Gaceta Municipal de Oaxaca de Juárez, el 31 de agosto del año 2017, vigente hasta el 20 de mayo de 2025:</w:t>
      </w:r>
    </w:p>
    <w:p w14:paraId="67BF8956" w14:textId="77777777" w:rsidR="00AC407F" w:rsidRPr="00AC407F" w:rsidRDefault="00AC407F" w:rsidP="00AC407F">
      <w:pPr>
        <w:spacing w:before="20"/>
        <w:ind w:left="567" w:right="332"/>
        <w:jc w:val="both"/>
        <w:rPr>
          <w:rFonts w:ascii="Arial" w:hAnsi="Arial" w:cs="Arial"/>
          <w:iCs/>
          <w:sz w:val="20"/>
          <w:szCs w:val="20"/>
          <w:lang w:bidi="es-ES"/>
        </w:rPr>
      </w:pPr>
    </w:p>
    <w:p w14:paraId="68295C21" w14:textId="3A04890D" w:rsidR="00AC407F" w:rsidRDefault="00AC407F" w:rsidP="00AC407F">
      <w:pPr>
        <w:spacing w:before="20"/>
        <w:ind w:left="567" w:right="332"/>
        <w:jc w:val="both"/>
        <w:rPr>
          <w:rFonts w:ascii="Arial" w:hAnsi="Arial" w:cs="Arial"/>
          <w:iCs/>
          <w:sz w:val="20"/>
          <w:szCs w:val="20"/>
          <w:lang w:val="es-MX" w:bidi="es-ES"/>
        </w:rPr>
      </w:pPr>
      <w:r w:rsidRPr="00AC407F">
        <w:rPr>
          <w:rFonts w:ascii="Arial" w:hAnsi="Arial" w:cs="Arial"/>
          <w:iCs/>
          <w:sz w:val="20"/>
          <w:szCs w:val="20"/>
          <w:lang w:val="es-MX" w:bidi="es-ES"/>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artículo 12, inciso b), 13 y 23 del Reglamento de los Mercados Públicos de la Ciudad de Oaxaca, vigente hasta el </w:t>
      </w:r>
      <w:r w:rsidRPr="00AC407F">
        <w:rPr>
          <w:rFonts w:ascii="Arial" w:hAnsi="Arial" w:cs="Arial"/>
          <w:iCs/>
          <w:sz w:val="20"/>
          <w:szCs w:val="20"/>
          <w:lang w:val="es-MX" w:bidi="es-ES"/>
        </w:rPr>
        <w:lastRenderedPageBreak/>
        <w:t>20 de mayo de 2025; esta Comisión de Gobierno de Territorio, Normatividad, Nomenclatura, de Mercados y Comercio en  Vía Pública del Municipio de Oaxaca de Juárez, emite el siguiente:</w:t>
      </w:r>
    </w:p>
    <w:p w14:paraId="5956EBBC" w14:textId="77777777" w:rsidR="008F0B18" w:rsidRDefault="008F0B18" w:rsidP="00AC407F">
      <w:pPr>
        <w:spacing w:before="20"/>
        <w:ind w:left="567" w:right="332"/>
        <w:jc w:val="both"/>
        <w:rPr>
          <w:rFonts w:ascii="Arial" w:hAnsi="Arial" w:cs="Arial"/>
          <w:iCs/>
          <w:sz w:val="20"/>
          <w:szCs w:val="20"/>
          <w:lang w:val="es-MX" w:bidi="es-ES"/>
        </w:rPr>
      </w:pPr>
    </w:p>
    <w:p w14:paraId="5D350C82" w14:textId="133E073E" w:rsidR="002315C6" w:rsidRDefault="008F0B18" w:rsidP="008F0B18">
      <w:pPr>
        <w:spacing w:before="20"/>
        <w:ind w:left="567" w:right="332"/>
        <w:jc w:val="center"/>
        <w:rPr>
          <w:rFonts w:ascii="Arial" w:hAnsi="Arial" w:cs="Arial"/>
          <w:b/>
          <w:bCs/>
          <w:iCs/>
          <w:sz w:val="20"/>
          <w:szCs w:val="20"/>
          <w:lang w:val="es-MX" w:bidi="es-ES"/>
        </w:rPr>
      </w:pPr>
      <w:r w:rsidRPr="008F0B18">
        <w:rPr>
          <w:rFonts w:ascii="Arial" w:hAnsi="Arial" w:cs="Arial"/>
          <w:b/>
          <w:bCs/>
          <w:iCs/>
          <w:sz w:val="20"/>
          <w:szCs w:val="20"/>
          <w:lang w:val="es-MX" w:bidi="es-ES"/>
        </w:rPr>
        <w:t>DICTAMEN</w:t>
      </w:r>
    </w:p>
    <w:p w14:paraId="3777EBEB" w14:textId="77777777" w:rsidR="008F0B18" w:rsidRPr="008F0B18" w:rsidRDefault="008F0B18" w:rsidP="008F0B18">
      <w:pPr>
        <w:spacing w:before="20"/>
        <w:ind w:left="567" w:right="332"/>
        <w:jc w:val="center"/>
        <w:rPr>
          <w:rFonts w:ascii="Arial" w:hAnsi="Arial" w:cs="Arial"/>
          <w:b/>
          <w:bCs/>
          <w:iCs/>
          <w:sz w:val="20"/>
          <w:szCs w:val="20"/>
          <w:lang w:val="es-MX" w:bidi="es-ES"/>
        </w:rPr>
      </w:pPr>
    </w:p>
    <w:p w14:paraId="6DD09B82" w14:textId="0EA27635" w:rsidR="004B3461" w:rsidRPr="004B3461" w:rsidRDefault="004B3461" w:rsidP="004B3461">
      <w:pPr>
        <w:spacing w:before="20"/>
        <w:ind w:left="567" w:right="332"/>
        <w:jc w:val="both"/>
        <w:rPr>
          <w:rFonts w:ascii="Arial" w:hAnsi="Arial" w:cs="Arial"/>
          <w:bCs/>
          <w:iCs/>
          <w:sz w:val="20"/>
          <w:szCs w:val="20"/>
          <w:lang w:bidi="es-ES"/>
        </w:rPr>
      </w:pPr>
      <w:r w:rsidRPr="004B3461">
        <w:rPr>
          <w:rFonts w:ascii="Arial" w:hAnsi="Arial" w:cs="Arial"/>
          <w:b/>
          <w:iCs/>
          <w:sz w:val="20"/>
          <w:szCs w:val="20"/>
          <w:lang w:val="pt-PT" w:bidi="es-ES"/>
        </w:rPr>
        <w:t>PRIMERO.-</w:t>
      </w:r>
      <w:r w:rsidRPr="004B3461">
        <w:rPr>
          <w:rFonts w:ascii="Arial" w:hAnsi="Arial" w:cs="Arial"/>
          <w:iCs/>
          <w:sz w:val="20"/>
          <w:szCs w:val="20"/>
          <w:lang w:val="pt-PT" w:bidi="es-ES"/>
        </w:rPr>
        <w:t xml:space="preserve"> </w:t>
      </w:r>
      <w:r w:rsidRPr="004B3461">
        <w:rPr>
          <w:rFonts w:ascii="Arial" w:hAnsi="Arial" w:cs="Arial"/>
          <w:iCs/>
          <w:sz w:val="20"/>
          <w:szCs w:val="20"/>
          <w:lang w:bidi="es-ES"/>
        </w:rPr>
        <w:t xml:space="preserve">La Comisión de Gobierno de Territorio, Normatividad, Nomenclatura, de Mercados y Comercio en Vía Pública del Municipio de Oaxaca de Juárez, Oaxaca, determina procedente aprobar la </w:t>
      </w:r>
      <w:r w:rsidRPr="004B3461">
        <w:rPr>
          <w:rFonts w:ascii="Arial" w:hAnsi="Arial" w:cs="Arial"/>
          <w:b/>
          <w:iCs/>
          <w:sz w:val="20"/>
          <w:szCs w:val="20"/>
          <w:lang w:bidi="es-ES"/>
        </w:rPr>
        <w:t>cesión de derechos,</w:t>
      </w:r>
      <w:r w:rsidRPr="004B3461">
        <w:rPr>
          <w:rFonts w:ascii="Arial" w:hAnsi="Arial" w:cs="Arial"/>
          <w:iCs/>
          <w:sz w:val="20"/>
          <w:szCs w:val="20"/>
          <w:lang w:bidi="es-ES"/>
        </w:rPr>
        <w:t xml:space="preserve">  que otorga la ciudadana </w:t>
      </w:r>
      <w:r w:rsidRPr="004B3461">
        <w:rPr>
          <w:rFonts w:ascii="Arial" w:hAnsi="Arial" w:cs="Arial"/>
          <w:b/>
          <w:iCs/>
          <w:sz w:val="20"/>
          <w:szCs w:val="20"/>
          <w:lang w:bidi="es-ES"/>
        </w:rPr>
        <w:t xml:space="preserve">Bertha Bernal Alcázar </w:t>
      </w:r>
      <w:r w:rsidRPr="004B3461">
        <w:rPr>
          <w:rFonts w:ascii="Arial" w:hAnsi="Arial" w:cs="Arial"/>
          <w:iCs/>
          <w:sz w:val="20"/>
          <w:szCs w:val="20"/>
          <w:lang w:bidi="es-ES"/>
        </w:rPr>
        <w:t xml:space="preserve">a favor del ciudadano </w:t>
      </w:r>
      <w:r w:rsidRPr="004B3461">
        <w:rPr>
          <w:rFonts w:ascii="Arial" w:hAnsi="Arial" w:cs="Arial"/>
          <w:b/>
          <w:bCs/>
          <w:iCs/>
          <w:sz w:val="20"/>
          <w:szCs w:val="20"/>
          <w:lang w:bidi="es-ES"/>
        </w:rPr>
        <w:t>José Manuel López Montaño</w:t>
      </w:r>
      <w:r w:rsidRPr="004B3461">
        <w:rPr>
          <w:rFonts w:ascii="Arial" w:hAnsi="Arial" w:cs="Arial"/>
          <w:iCs/>
          <w:sz w:val="20"/>
          <w:szCs w:val="20"/>
          <w:lang w:bidi="es-ES"/>
        </w:rPr>
        <w:t xml:space="preserve">, respecto del </w:t>
      </w:r>
      <w:r w:rsidRPr="004B3461">
        <w:rPr>
          <w:rFonts w:ascii="Arial" w:hAnsi="Arial" w:cs="Arial"/>
          <w:b/>
          <w:bCs/>
          <w:iCs/>
          <w:sz w:val="20"/>
          <w:szCs w:val="20"/>
          <w:lang w:bidi="es-ES"/>
        </w:rPr>
        <w:t>puesto fijo número 64 Zona II</w:t>
      </w:r>
      <w:r w:rsidRPr="004B3461">
        <w:rPr>
          <w:rFonts w:ascii="Arial" w:hAnsi="Arial" w:cs="Arial"/>
          <w:iCs/>
          <w:sz w:val="20"/>
          <w:szCs w:val="20"/>
          <w:lang w:bidi="es-ES"/>
        </w:rPr>
        <w:t xml:space="preserve">, con número objeto/contrato </w:t>
      </w:r>
      <w:r w:rsidRPr="004B3461">
        <w:rPr>
          <w:rFonts w:ascii="Arial" w:hAnsi="Arial" w:cs="Arial"/>
          <w:b/>
          <w:iCs/>
          <w:sz w:val="20"/>
          <w:szCs w:val="20"/>
          <w:lang w:bidi="es-ES"/>
        </w:rPr>
        <w:t>1050000012283</w:t>
      </w:r>
      <w:r w:rsidRPr="004B3461">
        <w:rPr>
          <w:rFonts w:ascii="Arial" w:hAnsi="Arial" w:cs="Arial"/>
          <w:iCs/>
          <w:sz w:val="20"/>
          <w:szCs w:val="20"/>
          <w:lang w:bidi="es-ES"/>
        </w:rPr>
        <w:t xml:space="preserve">, con giro de </w:t>
      </w:r>
      <w:r w:rsidRPr="004B3461">
        <w:rPr>
          <w:rFonts w:ascii="Arial" w:hAnsi="Arial" w:cs="Arial"/>
          <w:b/>
          <w:bCs/>
          <w:iCs/>
          <w:sz w:val="20"/>
          <w:szCs w:val="20"/>
          <w:lang w:bidi="es-ES"/>
        </w:rPr>
        <w:t>“expendio de mezcal en botella cerrada para llevar”</w:t>
      </w:r>
      <w:r w:rsidRPr="004B3461">
        <w:rPr>
          <w:rFonts w:ascii="Arial" w:hAnsi="Arial" w:cs="Arial"/>
          <w:iCs/>
          <w:sz w:val="20"/>
          <w:szCs w:val="20"/>
          <w:lang w:bidi="es-ES"/>
        </w:rPr>
        <w:t xml:space="preserve">, ubicado en la </w:t>
      </w:r>
      <w:r w:rsidRPr="004B3461">
        <w:rPr>
          <w:rFonts w:ascii="Arial" w:hAnsi="Arial" w:cs="Arial"/>
          <w:b/>
          <w:iCs/>
          <w:sz w:val="20"/>
          <w:szCs w:val="20"/>
          <w:lang w:bidi="es-ES"/>
        </w:rPr>
        <w:t>Zona II</w:t>
      </w:r>
      <w:r w:rsidRPr="004B3461">
        <w:rPr>
          <w:rFonts w:ascii="Arial" w:hAnsi="Arial" w:cs="Arial"/>
          <w:iCs/>
          <w:sz w:val="20"/>
          <w:szCs w:val="20"/>
          <w:lang w:bidi="es-ES"/>
        </w:rPr>
        <w:t xml:space="preserve">, interior del mercado </w:t>
      </w:r>
      <w:r w:rsidRPr="004B3461">
        <w:rPr>
          <w:rFonts w:ascii="Arial" w:hAnsi="Arial" w:cs="Arial"/>
          <w:b/>
          <w:iCs/>
          <w:sz w:val="20"/>
          <w:szCs w:val="20"/>
          <w:lang w:bidi="es-ES"/>
        </w:rPr>
        <w:t>“Sánchez Pascuas”,</w:t>
      </w:r>
      <w:r w:rsidRPr="004B3461">
        <w:rPr>
          <w:rFonts w:ascii="Arial" w:hAnsi="Arial" w:cs="Arial"/>
          <w:iCs/>
          <w:sz w:val="20"/>
          <w:szCs w:val="20"/>
          <w:lang w:bidi="es-ES"/>
        </w:rPr>
        <w:t xml:space="preserve"> en términos del artículo 13 del Reglamento de los Mercados Públicos de la Ciudad de Oaxaca, vigente al momento de presentar su solicitud.</w:t>
      </w:r>
      <w:r w:rsidRPr="004B3461">
        <w:rPr>
          <w:rFonts w:ascii="Arial" w:hAnsi="Arial" w:cs="Arial"/>
          <w:bCs/>
          <w:iCs/>
          <w:sz w:val="20"/>
          <w:szCs w:val="20"/>
          <w:lang w:bidi="es-ES"/>
        </w:rPr>
        <w:t xml:space="preserve"> </w:t>
      </w:r>
    </w:p>
    <w:p w14:paraId="76EAC75B" w14:textId="77777777" w:rsidR="004B3461" w:rsidRPr="004B3461" w:rsidRDefault="004B3461" w:rsidP="004B3461">
      <w:pPr>
        <w:spacing w:before="20"/>
        <w:ind w:left="567" w:right="332"/>
        <w:jc w:val="both"/>
        <w:rPr>
          <w:rFonts w:ascii="Arial" w:hAnsi="Arial" w:cs="Arial"/>
          <w:b/>
          <w:bCs/>
          <w:iCs/>
          <w:sz w:val="20"/>
          <w:szCs w:val="20"/>
          <w:lang w:val="es-MX" w:bidi="es-ES"/>
        </w:rPr>
      </w:pPr>
    </w:p>
    <w:p w14:paraId="27EED516" w14:textId="7C819C86" w:rsidR="004B3461" w:rsidRDefault="004B3461" w:rsidP="004B3461">
      <w:pPr>
        <w:spacing w:before="20"/>
        <w:ind w:left="567" w:right="332"/>
        <w:jc w:val="both"/>
        <w:rPr>
          <w:rFonts w:ascii="Arial" w:hAnsi="Arial" w:cs="Arial"/>
          <w:iCs/>
          <w:sz w:val="20"/>
          <w:szCs w:val="20"/>
          <w:lang w:val="es-MX" w:bidi="es-ES"/>
        </w:rPr>
      </w:pPr>
      <w:r w:rsidRPr="004B3461">
        <w:rPr>
          <w:rFonts w:ascii="Arial" w:hAnsi="Arial" w:cs="Arial"/>
          <w:b/>
          <w:bCs/>
          <w:iCs/>
          <w:sz w:val="20"/>
          <w:szCs w:val="20"/>
          <w:lang w:val="es-MX" w:bidi="es-ES"/>
        </w:rPr>
        <w:t xml:space="preserve">SEGUNDO. – </w:t>
      </w:r>
      <w:r w:rsidRPr="004B3461">
        <w:rPr>
          <w:rFonts w:ascii="Arial" w:hAnsi="Arial" w:cs="Arial"/>
          <w:iCs/>
          <w:sz w:val="20"/>
          <w:szCs w:val="20"/>
          <w:lang w:val="es-MX" w:bidi="es-ES"/>
        </w:rPr>
        <w:t>Notifíquese a la Dirección General de Regulación y Atención a Mercados, el contenido del presente dictamen para los trámites administrativos correspondientes.</w:t>
      </w:r>
    </w:p>
    <w:p w14:paraId="321AF24E" w14:textId="77777777" w:rsidR="008F0B18" w:rsidRPr="004B3461" w:rsidRDefault="008F0B18" w:rsidP="004B3461">
      <w:pPr>
        <w:spacing w:before="20"/>
        <w:ind w:left="567" w:right="332"/>
        <w:jc w:val="both"/>
        <w:rPr>
          <w:rFonts w:ascii="Arial" w:hAnsi="Arial" w:cs="Arial"/>
          <w:b/>
          <w:bCs/>
          <w:iCs/>
          <w:sz w:val="20"/>
          <w:szCs w:val="20"/>
          <w:lang w:val="es-MX" w:bidi="es-ES"/>
        </w:rPr>
      </w:pPr>
    </w:p>
    <w:p w14:paraId="6CE9FB16" w14:textId="5F65E9E0" w:rsidR="004B3461" w:rsidRPr="004B3461" w:rsidRDefault="004B3461" w:rsidP="004B3461">
      <w:pPr>
        <w:spacing w:before="20"/>
        <w:ind w:left="567" w:right="332"/>
        <w:jc w:val="both"/>
        <w:rPr>
          <w:rFonts w:ascii="Arial" w:hAnsi="Arial" w:cs="Arial"/>
          <w:b/>
          <w:bCs/>
          <w:iCs/>
          <w:sz w:val="20"/>
          <w:szCs w:val="20"/>
          <w:lang w:val="es-MX" w:bidi="es-ES"/>
        </w:rPr>
      </w:pPr>
      <w:r w:rsidRPr="004B3461">
        <w:rPr>
          <w:rFonts w:ascii="Arial" w:hAnsi="Arial" w:cs="Arial"/>
          <w:b/>
          <w:bCs/>
          <w:iCs/>
          <w:sz w:val="20"/>
          <w:szCs w:val="20"/>
          <w:lang w:val="es-MX" w:bidi="es-ES"/>
        </w:rPr>
        <w:t xml:space="preserve">TERCERO. – </w:t>
      </w:r>
      <w:r w:rsidRPr="004B3461">
        <w:rPr>
          <w:rFonts w:ascii="Arial" w:hAnsi="Arial" w:cs="Arial"/>
          <w:iCs/>
          <w:sz w:val="20"/>
          <w:szCs w:val="20"/>
          <w:lang w:val="es-MX" w:bidi="es-ES"/>
        </w:rPr>
        <w:t xml:space="preserve">Instrúyase al titular de la Dirección de mercados del Municipio de Oaxaca de Juárez, para efectos de que, dentro del término de diez días hábiles, contados a partir de la fecha que le sea notificado el contenido del presente dictamen, genere la orden de pago por concepto de </w:t>
      </w:r>
      <w:r w:rsidRPr="004B3461">
        <w:rPr>
          <w:rFonts w:ascii="Arial" w:hAnsi="Arial" w:cs="Arial"/>
          <w:b/>
          <w:iCs/>
          <w:sz w:val="20"/>
          <w:szCs w:val="20"/>
          <w:lang w:val="es-MX" w:bidi="es-ES"/>
        </w:rPr>
        <w:t>CESIÓN DE DERECHOS</w:t>
      </w:r>
      <w:r w:rsidRPr="004B3461">
        <w:rPr>
          <w:rFonts w:ascii="Arial" w:hAnsi="Arial" w:cs="Arial"/>
          <w:iCs/>
          <w:sz w:val="20"/>
          <w:szCs w:val="20"/>
          <w:lang w:val="es-MX" w:bidi="es-ES"/>
        </w:rPr>
        <w:t xml:space="preserve"> conforme a la tarifa establecida en la Ley de Ingresos vigente.</w:t>
      </w:r>
    </w:p>
    <w:p w14:paraId="675260AB" w14:textId="77777777" w:rsidR="004B3461" w:rsidRPr="004B3461" w:rsidRDefault="004B3461" w:rsidP="004B3461">
      <w:pPr>
        <w:spacing w:before="20"/>
        <w:ind w:left="567" w:right="332"/>
        <w:jc w:val="both"/>
        <w:rPr>
          <w:rFonts w:ascii="Arial" w:hAnsi="Arial" w:cs="Arial"/>
          <w:b/>
          <w:bCs/>
          <w:iCs/>
          <w:sz w:val="20"/>
          <w:szCs w:val="20"/>
          <w:lang w:val="es-MX" w:bidi="es-ES"/>
        </w:rPr>
      </w:pPr>
    </w:p>
    <w:p w14:paraId="5E536CB1" w14:textId="77777777" w:rsidR="004B3461" w:rsidRPr="004B3461" w:rsidRDefault="004B3461" w:rsidP="004B3461">
      <w:pPr>
        <w:spacing w:before="20"/>
        <w:ind w:left="567" w:right="332"/>
        <w:jc w:val="both"/>
        <w:rPr>
          <w:rFonts w:ascii="Arial" w:hAnsi="Arial" w:cs="Arial"/>
          <w:iCs/>
          <w:sz w:val="20"/>
          <w:szCs w:val="20"/>
          <w:lang w:val="es-MX" w:bidi="es-ES"/>
        </w:rPr>
      </w:pPr>
      <w:r w:rsidRPr="004B3461">
        <w:rPr>
          <w:rFonts w:ascii="Arial" w:hAnsi="Arial" w:cs="Arial"/>
          <w:b/>
          <w:bCs/>
          <w:iCs/>
          <w:sz w:val="20"/>
          <w:szCs w:val="20"/>
          <w:lang w:val="es-MX" w:bidi="es-ES"/>
        </w:rPr>
        <w:t>CUARTO. –</w:t>
      </w:r>
      <w:r w:rsidRPr="004B3461">
        <w:rPr>
          <w:rFonts w:ascii="Arial" w:hAnsi="Arial" w:cs="Arial"/>
          <w:iCs/>
          <w:sz w:val="20"/>
          <w:szCs w:val="20"/>
          <w:lang w:val="es-MX" w:bidi="es-ES"/>
        </w:rPr>
        <w:t xml:space="preserve"> Notifíquese a la Dirección de Ingresos de la Tesorería Municipal, el contenido del presente dictamen para los trámites administrativos correspondientes. </w:t>
      </w:r>
    </w:p>
    <w:p w14:paraId="417DA3B5" w14:textId="77777777" w:rsidR="004B3461" w:rsidRPr="004B3461" w:rsidRDefault="004B3461" w:rsidP="004B3461">
      <w:pPr>
        <w:spacing w:before="20"/>
        <w:ind w:left="567" w:right="332"/>
        <w:jc w:val="both"/>
        <w:rPr>
          <w:rFonts w:ascii="Arial" w:hAnsi="Arial" w:cs="Arial"/>
          <w:b/>
          <w:bCs/>
          <w:iCs/>
          <w:sz w:val="20"/>
          <w:szCs w:val="20"/>
          <w:lang w:val="es-MX" w:bidi="es-ES"/>
        </w:rPr>
      </w:pPr>
    </w:p>
    <w:p w14:paraId="0BFE35B1" w14:textId="5AAEB636" w:rsidR="004B3461" w:rsidRPr="004B3461" w:rsidRDefault="004B3461" w:rsidP="004B3461">
      <w:pPr>
        <w:spacing w:before="20"/>
        <w:ind w:left="567" w:right="332"/>
        <w:jc w:val="both"/>
        <w:rPr>
          <w:rFonts w:ascii="Arial" w:hAnsi="Arial" w:cs="Arial"/>
          <w:b/>
          <w:bCs/>
          <w:iCs/>
          <w:sz w:val="20"/>
          <w:szCs w:val="20"/>
          <w:lang w:val="es-MX" w:bidi="es-ES"/>
        </w:rPr>
      </w:pPr>
      <w:r w:rsidRPr="004B3461">
        <w:rPr>
          <w:rFonts w:ascii="Arial" w:hAnsi="Arial" w:cs="Arial"/>
          <w:b/>
          <w:bCs/>
          <w:iCs/>
          <w:sz w:val="20"/>
          <w:szCs w:val="20"/>
          <w:lang w:val="es-MX" w:bidi="es-ES"/>
        </w:rPr>
        <w:t xml:space="preserve">QUINTO. – </w:t>
      </w:r>
      <w:r w:rsidRPr="004B3461">
        <w:rPr>
          <w:rFonts w:ascii="Arial" w:hAnsi="Arial" w:cs="Arial"/>
          <w:iCs/>
          <w:sz w:val="20"/>
          <w:szCs w:val="20"/>
          <w:lang w:val="es-MX" w:bidi="es-ES"/>
        </w:rPr>
        <w:t xml:space="preserve">Notifíquese a través de la Dirección General de Regulación y Atención a Mercados al ciudadano </w:t>
      </w:r>
      <w:r w:rsidRPr="004B3461">
        <w:rPr>
          <w:rFonts w:ascii="Arial" w:hAnsi="Arial" w:cs="Arial"/>
          <w:b/>
          <w:bCs/>
          <w:iCs/>
          <w:sz w:val="20"/>
          <w:szCs w:val="20"/>
          <w:lang w:val="es-MX" w:bidi="es-ES"/>
        </w:rPr>
        <w:t>José Manuel López Montaño</w:t>
      </w:r>
      <w:r w:rsidRPr="004B3461">
        <w:rPr>
          <w:rFonts w:ascii="Arial" w:hAnsi="Arial" w:cs="Arial"/>
          <w:iCs/>
          <w:sz w:val="20"/>
          <w:szCs w:val="20"/>
          <w:lang w:val="es-MX" w:bidi="es-ES"/>
        </w:rPr>
        <w:t>, que cuenta con un plazo de OCHO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w:t>
      </w:r>
    </w:p>
    <w:p w14:paraId="325E8019" w14:textId="77777777" w:rsidR="004B3461" w:rsidRPr="004B3461" w:rsidRDefault="004B3461" w:rsidP="004B3461">
      <w:pPr>
        <w:spacing w:before="20"/>
        <w:ind w:left="567" w:right="332"/>
        <w:jc w:val="both"/>
        <w:rPr>
          <w:rFonts w:ascii="Arial" w:hAnsi="Arial" w:cs="Arial"/>
          <w:b/>
          <w:bCs/>
          <w:iCs/>
          <w:sz w:val="20"/>
          <w:szCs w:val="20"/>
          <w:lang w:val="es-MX" w:bidi="es-ES"/>
        </w:rPr>
      </w:pPr>
    </w:p>
    <w:p w14:paraId="6E650CC8" w14:textId="07E2637B" w:rsidR="004B3461" w:rsidRPr="004B3461" w:rsidRDefault="004B3461" w:rsidP="004B3461">
      <w:pPr>
        <w:spacing w:before="20"/>
        <w:ind w:left="567" w:right="332"/>
        <w:jc w:val="both"/>
        <w:rPr>
          <w:rFonts w:ascii="Arial" w:hAnsi="Arial" w:cs="Arial"/>
          <w:b/>
          <w:bCs/>
          <w:iCs/>
          <w:sz w:val="20"/>
          <w:szCs w:val="20"/>
          <w:lang w:val="es-MX" w:bidi="es-ES"/>
        </w:rPr>
      </w:pPr>
      <w:r w:rsidRPr="004B3461">
        <w:rPr>
          <w:rFonts w:ascii="Arial" w:hAnsi="Arial" w:cs="Arial"/>
          <w:b/>
          <w:bCs/>
          <w:iCs/>
          <w:sz w:val="20"/>
          <w:szCs w:val="20"/>
          <w:lang w:val="es-MX" w:bidi="es-ES"/>
        </w:rPr>
        <w:t xml:space="preserve">SEXTO. – </w:t>
      </w:r>
      <w:r w:rsidRPr="004B3461">
        <w:rPr>
          <w:rFonts w:ascii="Arial" w:hAnsi="Arial" w:cs="Arial"/>
          <w:iCs/>
          <w:sz w:val="20"/>
          <w:szCs w:val="20"/>
          <w:lang w:val="es-MX" w:bidi="es-ES"/>
        </w:rPr>
        <w:t xml:space="preserve">El Honorable Ayuntamiento de Oaxaca de Juárez, a través de la Dirección de mercados del </w:t>
      </w:r>
      <w:r w:rsidRPr="004B3461">
        <w:rPr>
          <w:rFonts w:ascii="Arial" w:hAnsi="Arial" w:cs="Arial"/>
          <w:iCs/>
          <w:sz w:val="20"/>
          <w:szCs w:val="20"/>
          <w:lang w:val="es-MX" w:bidi="es-ES"/>
        </w:rPr>
        <w:t>Municipio de Oaxaca de Juárez, supervisará que el concesionario se apegue a las normas establecidas, de tal modo que, se garantice la generalidad, suficiencia, regularidad y seguridad del servicio.</w:t>
      </w:r>
    </w:p>
    <w:p w14:paraId="35A83C5C" w14:textId="77777777" w:rsidR="004B3461" w:rsidRPr="004B3461" w:rsidRDefault="004B3461" w:rsidP="004B3461">
      <w:pPr>
        <w:spacing w:before="20"/>
        <w:ind w:left="567" w:right="332"/>
        <w:jc w:val="both"/>
        <w:rPr>
          <w:rFonts w:ascii="Arial" w:hAnsi="Arial" w:cs="Arial"/>
          <w:b/>
          <w:iCs/>
          <w:sz w:val="20"/>
          <w:szCs w:val="20"/>
          <w:lang w:val="es-MX" w:bidi="es-ES"/>
        </w:rPr>
      </w:pPr>
    </w:p>
    <w:p w14:paraId="3F783292" w14:textId="122057E3" w:rsidR="002315C6" w:rsidRDefault="004B3461" w:rsidP="004B3461">
      <w:pPr>
        <w:spacing w:before="20"/>
        <w:ind w:left="567" w:right="332"/>
        <w:jc w:val="both"/>
        <w:rPr>
          <w:rFonts w:ascii="Arial" w:hAnsi="Arial" w:cs="Arial"/>
          <w:iCs/>
          <w:sz w:val="20"/>
          <w:szCs w:val="20"/>
          <w:lang w:val="es-MX" w:bidi="es-ES"/>
        </w:rPr>
      </w:pPr>
      <w:r w:rsidRPr="004B3461">
        <w:rPr>
          <w:rFonts w:ascii="Arial" w:hAnsi="Arial" w:cs="Arial"/>
          <w:b/>
          <w:iCs/>
          <w:sz w:val="20"/>
          <w:szCs w:val="20"/>
          <w:lang w:val="es-MX" w:bidi="es-ES"/>
        </w:rPr>
        <w:t xml:space="preserve">SÉPTIMO. – </w:t>
      </w:r>
      <w:r w:rsidRPr="004B3461">
        <w:rPr>
          <w:rFonts w:ascii="Arial" w:hAnsi="Arial" w:cs="Arial"/>
          <w:iCs/>
          <w:sz w:val="20"/>
          <w:szCs w:val="20"/>
          <w:lang w:val="es-MX" w:bidi="es-ES"/>
        </w:rPr>
        <w:t>Se le hace saber al concesionario que es causa de revocación de la concesión, las previstas en el artículo 15 del Reglamento de los Mercados Públicos de la Ciudad de Oaxaca, que establecen lo siguiente:</w:t>
      </w:r>
    </w:p>
    <w:p w14:paraId="6FA95630" w14:textId="77777777" w:rsidR="00092E80" w:rsidRDefault="00092E80" w:rsidP="004B3461">
      <w:pPr>
        <w:spacing w:before="20"/>
        <w:ind w:left="567" w:right="332"/>
        <w:jc w:val="both"/>
        <w:rPr>
          <w:rFonts w:ascii="Arial" w:hAnsi="Arial" w:cs="Arial"/>
          <w:iCs/>
          <w:sz w:val="20"/>
          <w:szCs w:val="20"/>
          <w:lang w:val="es-ES_tradnl" w:bidi="es-ES"/>
        </w:rPr>
      </w:pPr>
    </w:p>
    <w:p w14:paraId="530B6A88" w14:textId="77777777" w:rsidR="00092E80" w:rsidRPr="00092E80" w:rsidRDefault="00092E80" w:rsidP="00092E80">
      <w:pPr>
        <w:spacing w:before="20"/>
        <w:ind w:left="567" w:right="332"/>
        <w:jc w:val="both"/>
        <w:rPr>
          <w:rFonts w:ascii="Arial" w:hAnsi="Arial" w:cs="Arial"/>
          <w:i/>
          <w:iCs/>
          <w:sz w:val="20"/>
          <w:szCs w:val="20"/>
          <w:lang w:val="es-MX" w:bidi="es-ES"/>
        </w:rPr>
      </w:pPr>
      <w:r w:rsidRPr="00092E80">
        <w:rPr>
          <w:rFonts w:ascii="Arial" w:hAnsi="Arial" w:cs="Arial"/>
          <w:b/>
          <w:bCs/>
          <w:i/>
          <w:iCs/>
          <w:sz w:val="20"/>
          <w:szCs w:val="20"/>
          <w:lang w:val="es-MX" w:bidi="es-ES"/>
        </w:rPr>
        <w:t>ARTÍCULO 15.-</w:t>
      </w:r>
      <w:r w:rsidRPr="00092E80">
        <w:rPr>
          <w:rFonts w:ascii="Arial" w:hAnsi="Arial" w:cs="Arial"/>
          <w:i/>
          <w:iCs/>
          <w:sz w:val="20"/>
          <w:szCs w:val="20"/>
          <w:lang w:val="es-MX" w:bidi="es-ES"/>
        </w:rPr>
        <w:t xml:space="preserve"> Son causas para revocar la concesión: </w:t>
      </w:r>
    </w:p>
    <w:p w14:paraId="7802C0B0" w14:textId="77777777" w:rsidR="00092E80" w:rsidRPr="00092E80" w:rsidRDefault="00092E80" w:rsidP="00092E80">
      <w:pPr>
        <w:spacing w:before="20"/>
        <w:ind w:left="567" w:right="332"/>
        <w:jc w:val="both"/>
        <w:rPr>
          <w:rFonts w:ascii="Arial" w:hAnsi="Arial" w:cs="Arial"/>
          <w:i/>
          <w:iCs/>
          <w:sz w:val="20"/>
          <w:szCs w:val="20"/>
          <w:lang w:val="es-MX" w:bidi="es-ES"/>
        </w:rPr>
      </w:pPr>
      <w:r w:rsidRPr="00092E80">
        <w:rPr>
          <w:rFonts w:ascii="Arial" w:hAnsi="Arial" w:cs="Arial"/>
          <w:i/>
          <w:iCs/>
          <w:sz w:val="20"/>
          <w:szCs w:val="20"/>
          <w:lang w:val="es-MX" w:bidi="es-ES"/>
        </w:rPr>
        <w:t xml:space="preserve">a) Dejar de pagar el importe de la renta o alquiler por más de 180 días. </w:t>
      </w:r>
    </w:p>
    <w:p w14:paraId="1CA7259D" w14:textId="77777777" w:rsidR="00092E80" w:rsidRPr="00092E80" w:rsidRDefault="00092E80" w:rsidP="00092E80">
      <w:pPr>
        <w:spacing w:before="20"/>
        <w:ind w:left="567" w:right="332"/>
        <w:jc w:val="both"/>
        <w:rPr>
          <w:rFonts w:ascii="Arial" w:hAnsi="Arial" w:cs="Arial"/>
          <w:i/>
          <w:iCs/>
          <w:sz w:val="20"/>
          <w:szCs w:val="20"/>
          <w:lang w:val="es-MX" w:bidi="es-ES"/>
        </w:rPr>
      </w:pPr>
      <w:r w:rsidRPr="00092E80">
        <w:rPr>
          <w:rFonts w:ascii="Arial" w:hAnsi="Arial" w:cs="Arial"/>
          <w:i/>
          <w:iCs/>
          <w:sz w:val="20"/>
          <w:szCs w:val="20"/>
          <w:lang w:val="es-MX" w:bidi="es-ES"/>
        </w:rPr>
        <w:t xml:space="preserve">b) Dejar de cumplir con las obligaciones que este Reglamento impone. </w:t>
      </w:r>
    </w:p>
    <w:p w14:paraId="47540504" w14:textId="71B16113" w:rsidR="00092E80" w:rsidRDefault="00092E80" w:rsidP="00092E80">
      <w:pPr>
        <w:spacing w:before="20"/>
        <w:ind w:left="567" w:right="332"/>
        <w:jc w:val="both"/>
        <w:rPr>
          <w:rFonts w:ascii="Arial" w:hAnsi="Arial" w:cs="Arial"/>
          <w:i/>
          <w:iCs/>
          <w:sz w:val="20"/>
          <w:szCs w:val="20"/>
          <w:lang w:val="es-MX" w:bidi="es-ES"/>
        </w:rPr>
      </w:pPr>
      <w:r w:rsidRPr="00092E80">
        <w:rPr>
          <w:rFonts w:ascii="Arial" w:hAnsi="Arial" w:cs="Arial"/>
          <w:i/>
          <w:iCs/>
          <w:sz w:val="20"/>
          <w:szCs w:val="20"/>
          <w:lang w:val="es-MX" w:bidi="es-ES"/>
        </w:rPr>
        <w:t>c) Realizar actos prohibidos por este Reglamento</w:t>
      </w:r>
      <w:r>
        <w:rPr>
          <w:rFonts w:ascii="Arial" w:hAnsi="Arial" w:cs="Arial"/>
          <w:i/>
          <w:iCs/>
          <w:sz w:val="20"/>
          <w:szCs w:val="20"/>
          <w:lang w:val="es-MX" w:bidi="es-ES"/>
        </w:rPr>
        <w:t>.</w:t>
      </w:r>
    </w:p>
    <w:p w14:paraId="5F86972D" w14:textId="77777777" w:rsidR="00092E80" w:rsidRDefault="00092E80" w:rsidP="00092E80">
      <w:pPr>
        <w:spacing w:before="20"/>
        <w:ind w:left="567" w:right="332"/>
        <w:jc w:val="both"/>
        <w:rPr>
          <w:rFonts w:ascii="Arial" w:hAnsi="Arial" w:cs="Arial"/>
          <w:i/>
          <w:iCs/>
          <w:sz w:val="20"/>
          <w:szCs w:val="20"/>
          <w:lang w:val="es-MX" w:bidi="es-ES"/>
        </w:rPr>
      </w:pPr>
    </w:p>
    <w:p w14:paraId="273A6106" w14:textId="7F810746" w:rsidR="004154CC" w:rsidRPr="004154CC" w:rsidRDefault="004154CC" w:rsidP="000F6BF4">
      <w:pPr>
        <w:spacing w:before="20"/>
        <w:ind w:left="567" w:right="332"/>
        <w:jc w:val="center"/>
        <w:rPr>
          <w:rFonts w:ascii="Arial" w:hAnsi="Arial" w:cs="Arial"/>
          <w:sz w:val="20"/>
          <w:szCs w:val="20"/>
          <w:lang w:val="es-MX" w:bidi="es-ES"/>
        </w:rPr>
      </w:pPr>
      <w:r w:rsidRPr="004154CC">
        <w:rPr>
          <w:rFonts w:ascii="Arial" w:hAnsi="Arial" w:cs="Arial"/>
          <w:b/>
          <w:iCs/>
          <w:sz w:val="20"/>
          <w:szCs w:val="20"/>
          <w:lang w:val="es-MX" w:bidi="es-ES"/>
        </w:rPr>
        <w:t>NOTIFÍQUESE</w:t>
      </w:r>
      <w:r w:rsidRPr="004154CC">
        <w:rPr>
          <w:rFonts w:ascii="Arial" w:hAnsi="Arial" w:cs="Arial"/>
          <w:b/>
          <w:sz w:val="20"/>
          <w:szCs w:val="20"/>
          <w:lang w:val="es-MX" w:bidi="es-ES"/>
        </w:rPr>
        <w:t xml:space="preserve"> Y CÚMPLASE</w:t>
      </w:r>
      <w:r w:rsidRPr="004154CC">
        <w:rPr>
          <w:rFonts w:ascii="Arial" w:hAnsi="Arial" w:cs="Arial"/>
          <w:sz w:val="20"/>
          <w:szCs w:val="20"/>
          <w:lang w:val="es-MX" w:bidi="es-ES"/>
        </w:rPr>
        <w:t>.</w:t>
      </w:r>
    </w:p>
    <w:p w14:paraId="05A8DE14" w14:textId="77777777" w:rsidR="004154CC" w:rsidRPr="004154CC" w:rsidRDefault="004154CC" w:rsidP="004154CC">
      <w:pPr>
        <w:spacing w:before="20"/>
        <w:ind w:left="567" w:right="332"/>
        <w:jc w:val="both"/>
        <w:rPr>
          <w:rFonts w:ascii="Arial" w:hAnsi="Arial" w:cs="Arial"/>
          <w:sz w:val="20"/>
          <w:szCs w:val="20"/>
          <w:lang w:val="es-MX" w:bidi="es-ES"/>
        </w:rPr>
      </w:pPr>
      <w:r w:rsidRPr="004154CC">
        <w:rPr>
          <w:rFonts w:ascii="Arial" w:hAnsi="Arial" w:cs="Arial"/>
          <w:sz w:val="20"/>
          <w:szCs w:val="20"/>
          <w:lang w:val="es-MX" w:bidi="es-ES"/>
        </w:rPr>
        <w:t xml:space="preserve"> </w:t>
      </w:r>
    </w:p>
    <w:p w14:paraId="623FDAB8" w14:textId="3A5C4FE7" w:rsidR="00092E80" w:rsidRDefault="004154CC" w:rsidP="004154CC">
      <w:pPr>
        <w:spacing w:before="20"/>
        <w:ind w:left="567" w:right="332"/>
        <w:jc w:val="both"/>
        <w:rPr>
          <w:rFonts w:ascii="Arial" w:hAnsi="Arial" w:cs="Arial"/>
          <w:sz w:val="20"/>
          <w:szCs w:val="20"/>
          <w:lang w:val="es-MX" w:bidi="es-ES"/>
        </w:rPr>
      </w:pPr>
      <w:r w:rsidRPr="004154CC">
        <w:rPr>
          <w:rFonts w:ascii="Arial" w:hAnsi="Arial" w:cs="Arial"/>
          <w:sz w:val="20"/>
          <w:szCs w:val="20"/>
          <w:lang w:val="es-MX" w:bidi="es-ES"/>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2828C0A5" w14:textId="77777777" w:rsidR="00135A2C" w:rsidRDefault="00135A2C" w:rsidP="004154CC">
      <w:pPr>
        <w:spacing w:before="20"/>
        <w:ind w:left="567" w:right="332"/>
        <w:jc w:val="both"/>
        <w:rPr>
          <w:rFonts w:ascii="Arial" w:hAnsi="Arial" w:cs="Arial"/>
          <w:sz w:val="20"/>
          <w:szCs w:val="20"/>
          <w:lang w:val="es-MX" w:bidi="es-ES"/>
        </w:rPr>
      </w:pPr>
    </w:p>
    <w:p w14:paraId="3AE8CD48" w14:textId="77777777" w:rsidR="00135A2C" w:rsidRPr="00E62DFC" w:rsidRDefault="00135A2C" w:rsidP="00135A2C">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SIETE</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10182757" w14:textId="77777777" w:rsidR="00135A2C" w:rsidRPr="00E62DFC" w:rsidRDefault="00135A2C" w:rsidP="00135A2C">
      <w:pPr>
        <w:spacing w:before="20"/>
        <w:ind w:left="567" w:right="332"/>
        <w:jc w:val="center"/>
        <w:rPr>
          <w:rFonts w:ascii="Arial" w:hAnsi="Arial" w:cs="Arial"/>
          <w:b/>
          <w:bCs/>
          <w:sz w:val="20"/>
          <w:szCs w:val="20"/>
        </w:rPr>
      </w:pPr>
    </w:p>
    <w:p w14:paraId="09A9E277" w14:textId="77777777" w:rsidR="00135A2C" w:rsidRPr="00E62DFC" w:rsidRDefault="00135A2C" w:rsidP="00135A2C">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561A900" w14:textId="77777777" w:rsidR="00135A2C" w:rsidRPr="00E62DFC" w:rsidRDefault="00135A2C" w:rsidP="00135A2C">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11C2ACCE" w14:textId="4C3B594B" w:rsidR="00135A2C" w:rsidRPr="00E62DFC" w:rsidRDefault="00135A2C" w:rsidP="00AF76B8">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746C222A" w14:textId="77777777" w:rsidR="00135A2C" w:rsidRPr="00E62DFC" w:rsidRDefault="00135A2C" w:rsidP="00135A2C">
      <w:pPr>
        <w:spacing w:before="20"/>
        <w:ind w:left="567" w:right="332"/>
        <w:jc w:val="center"/>
        <w:rPr>
          <w:rFonts w:ascii="Arial" w:hAnsi="Arial" w:cs="Arial"/>
          <w:b/>
          <w:bCs/>
          <w:sz w:val="20"/>
          <w:szCs w:val="20"/>
        </w:rPr>
      </w:pPr>
    </w:p>
    <w:p w14:paraId="69D076C9" w14:textId="748EF4E0" w:rsidR="00135A2C" w:rsidRPr="00E62DFC" w:rsidRDefault="00135A2C" w:rsidP="00AF76B8">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7D69E8D7" w14:textId="77777777" w:rsidR="00135A2C" w:rsidRPr="00E62DFC" w:rsidRDefault="00135A2C" w:rsidP="00135A2C">
      <w:pPr>
        <w:spacing w:before="20"/>
        <w:ind w:left="567" w:right="332"/>
        <w:jc w:val="center"/>
        <w:rPr>
          <w:rFonts w:ascii="Arial" w:hAnsi="Arial" w:cs="Arial"/>
          <w:b/>
          <w:bCs/>
          <w:sz w:val="20"/>
          <w:szCs w:val="20"/>
        </w:rPr>
      </w:pPr>
    </w:p>
    <w:p w14:paraId="6316688E" w14:textId="77777777" w:rsidR="00135A2C" w:rsidRPr="00E62DFC" w:rsidRDefault="00135A2C" w:rsidP="00135A2C">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6DB5F184" w14:textId="77777777" w:rsidR="00135A2C" w:rsidRPr="00E62DFC" w:rsidRDefault="00135A2C" w:rsidP="00135A2C">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1605F8CD" w14:textId="33F1AC5B" w:rsidR="00135A2C" w:rsidRPr="00E62DFC" w:rsidRDefault="00135A2C" w:rsidP="00AF76B8">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7E268871" w14:textId="77777777" w:rsidR="00135A2C" w:rsidRPr="00E62DFC" w:rsidRDefault="00135A2C" w:rsidP="00135A2C">
      <w:pPr>
        <w:spacing w:before="20"/>
        <w:ind w:left="567" w:right="332"/>
        <w:jc w:val="center"/>
        <w:rPr>
          <w:rFonts w:ascii="Arial" w:hAnsi="Arial" w:cs="Arial"/>
          <w:b/>
          <w:bCs/>
          <w:sz w:val="20"/>
          <w:szCs w:val="20"/>
        </w:rPr>
      </w:pPr>
    </w:p>
    <w:p w14:paraId="6570FEB8" w14:textId="274D4B31" w:rsidR="00135A2C" w:rsidRPr="00092E80" w:rsidRDefault="00135A2C" w:rsidP="00274EF8">
      <w:pPr>
        <w:spacing w:before="20"/>
        <w:ind w:left="567" w:right="332"/>
        <w:jc w:val="center"/>
        <w:rPr>
          <w:rFonts w:ascii="Arial" w:hAnsi="Arial" w:cs="Arial"/>
          <w:sz w:val="20"/>
          <w:szCs w:val="20"/>
          <w:lang w:val="es-ES_tradnl" w:bidi="es-ES"/>
        </w:rPr>
      </w:pPr>
      <w:r w:rsidRPr="00E62DFC">
        <w:rPr>
          <w:rFonts w:ascii="Arial" w:hAnsi="Arial" w:cs="Arial"/>
          <w:b/>
          <w:bCs/>
          <w:sz w:val="20"/>
          <w:szCs w:val="20"/>
        </w:rPr>
        <w:t>MTRO. ALEXANDER PÉREZ CARRERA</w:t>
      </w:r>
    </w:p>
    <w:p w14:paraId="16F25877" w14:textId="77777777" w:rsidR="00DB1332" w:rsidRPr="00DB1332" w:rsidRDefault="00DB1332" w:rsidP="00DB1332">
      <w:pPr>
        <w:spacing w:before="20"/>
        <w:ind w:left="567" w:right="332"/>
        <w:jc w:val="both"/>
        <w:rPr>
          <w:rFonts w:ascii="Arial" w:hAnsi="Arial" w:cs="Arial"/>
          <w:iCs/>
          <w:sz w:val="20"/>
          <w:szCs w:val="20"/>
          <w:lang w:val="es-ES_tradnl"/>
        </w:rPr>
      </w:pPr>
    </w:p>
    <w:p w14:paraId="71C600C8" w14:textId="77777777" w:rsidR="00DB1332" w:rsidRDefault="00DB1332" w:rsidP="000B4392">
      <w:pPr>
        <w:spacing w:before="20"/>
        <w:ind w:left="567" w:right="332"/>
        <w:jc w:val="center"/>
        <w:rPr>
          <w:rFonts w:ascii="Arial" w:hAnsi="Arial" w:cs="Arial"/>
          <w:b/>
          <w:bCs/>
          <w:iCs/>
          <w:sz w:val="20"/>
          <w:szCs w:val="20"/>
          <w:lang w:val="es-ES_tradnl"/>
        </w:rPr>
      </w:pPr>
    </w:p>
    <w:p w14:paraId="6E8998B5" w14:textId="7EE9133F" w:rsidR="00987A3C" w:rsidRDefault="00114F79" w:rsidP="002501CA">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1931298C" wp14:editId="0E13A2B3">
            <wp:extent cx="2712720" cy="23749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2AF50D0D" w14:textId="77777777" w:rsidR="00AF76B8" w:rsidRDefault="00AF76B8" w:rsidP="00987A3C">
      <w:pPr>
        <w:spacing w:before="20"/>
        <w:ind w:left="567" w:right="332"/>
        <w:jc w:val="both"/>
        <w:rPr>
          <w:rFonts w:ascii="Arial" w:hAnsi="Arial" w:cs="Arial"/>
          <w:b/>
          <w:iCs/>
          <w:sz w:val="20"/>
          <w:szCs w:val="20"/>
        </w:rPr>
        <w:sectPr w:rsidR="00AF76B8" w:rsidSect="00AF76B8">
          <w:type w:val="continuous"/>
          <w:pgSz w:w="12240" w:h="15840"/>
          <w:pgMar w:top="720" w:right="720" w:bottom="720" w:left="720" w:header="1262" w:footer="1328" w:gutter="0"/>
          <w:cols w:num="2" w:space="0"/>
          <w:docGrid w:linePitch="299"/>
        </w:sectPr>
      </w:pPr>
    </w:p>
    <w:p w14:paraId="23CEC9BC" w14:textId="6E997A21" w:rsidR="00987A3C" w:rsidRPr="00AB0AE0" w:rsidRDefault="00987A3C" w:rsidP="00987A3C">
      <w:pPr>
        <w:spacing w:before="20"/>
        <w:ind w:left="567" w:right="332"/>
        <w:jc w:val="both"/>
        <w:rPr>
          <w:rFonts w:ascii="Arial" w:hAnsi="Arial" w:cs="Arial"/>
          <w:iCs/>
          <w:sz w:val="20"/>
          <w:szCs w:val="20"/>
        </w:rPr>
      </w:pPr>
      <w:r w:rsidRPr="00AB0AE0">
        <w:rPr>
          <w:rFonts w:ascii="Arial" w:hAnsi="Arial" w:cs="Arial"/>
          <w:b/>
          <w:iCs/>
          <w:sz w:val="20"/>
          <w:szCs w:val="20"/>
        </w:rPr>
        <w:lastRenderedPageBreak/>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4F1DFD80" w14:textId="77777777" w:rsidR="00987A3C" w:rsidRPr="00AB0AE0" w:rsidRDefault="00987A3C" w:rsidP="00987A3C">
      <w:pPr>
        <w:spacing w:before="20"/>
        <w:ind w:left="567" w:right="332"/>
        <w:jc w:val="both"/>
        <w:rPr>
          <w:rFonts w:ascii="Arial" w:hAnsi="Arial" w:cs="Arial"/>
          <w:iCs/>
          <w:sz w:val="20"/>
          <w:szCs w:val="20"/>
        </w:rPr>
      </w:pPr>
    </w:p>
    <w:p w14:paraId="4C92E6EC" w14:textId="044C674C" w:rsidR="00987A3C" w:rsidRPr="00AB0AE0" w:rsidRDefault="00987A3C" w:rsidP="00987A3C">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Pr="00AB0AE0">
        <w:rPr>
          <w:rFonts w:ascii="Arial" w:hAnsi="Arial" w:cs="Arial"/>
          <w:b/>
          <w:iCs/>
          <w:sz w:val="20"/>
          <w:szCs w:val="20"/>
        </w:rPr>
        <w:t>siete</w:t>
      </w:r>
      <w:r w:rsidRPr="00AB0AE0">
        <w:rPr>
          <w:rFonts w:ascii="Arial" w:hAnsi="Arial" w:cs="Arial"/>
          <w:iCs/>
          <w:sz w:val="20"/>
          <w:szCs w:val="20"/>
        </w:rPr>
        <w:t xml:space="preserve"> </w:t>
      </w:r>
      <w:r w:rsidRPr="00AB0AE0">
        <w:rPr>
          <w:rFonts w:ascii="Arial" w:hAnsi="Arial" w:cs="Arial"/>
          <w:b/>
          <w:bCs/>
          <w:iCs/>
          <w:sz w:val="20"/>
          <w:szCs w:val="20"/>
        </w:rPr>
        <w:t>de octubre de dos mil veinticinco</w:t>
      </w:r>
      <w:r w:rsidRPr="00AB0AE0">
        <w:rPr>
          <w:rFonts w:ascii="Arial" w:hAnsi="Arial" w:cs="Arial"/>
          <w:iCs/>
          <w:sz w:val="20"/>
          <w:szCs w:val="20"/>
        </w:rPr>
        <w:t>, tuvo a bien aprobar el siguiente:</w:t>
      </w:r>
    </w:p>
    <w:p w14:paraId="5E029303" w14:textId="77777777" w:rsidR="00987A3C" w:rsidRDefault="00987A3C" w:rsidP="00AD4E0A">
      <w:pPr>
        <w:spacing w:before="20"/>
        <w:ind w:left="567" w:right="332"/>
        <w:jc w:val="both"/>
        <w:rPr>
          <w:rFonts w:ascii="Arial" w:hAnsi="Arial" w:cs="Arial"/>
          <w:b/>
          <w:bCs/>
          <w:iCs/>
          <w:sz w:val="20"/>
          <w:szCs w:val="20"/>
          <w:lang w:val="es-ES_tradnl"/>
        </w:rPr>
      </w:pPr>
    </w:p>
    <w:p w14:paraId="0433DC15" w14:textId="058134D7" w:rsidR="0039129B" w:rsidRDefault="00987A3C" w:rsidP="00987A3C">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39129B">
        <w:rPr>
          <w:rFonts w:ascii="Arial" w:hAnsi="Arial" w:cs="Arial"/>
          <w:b/>
          <w:bCs/>
          <w:iCs/>
          <w:sz w:val="20"/>
          <w:szCs w:val="20"/>
          <w:lang w:val="es-ES_tradnl"/>
        </w:rPr>
        <w:t xml:space="preserve"> </w:t>
      </w:r>
      <w:proofErr w:type="spellStart"/>
      <w:r w:rsidR="0039129B" w:rsidRPr="0039129B">
        <w:rPr>
          <w:rFonts w:ascii="Arial" w:hAnsi="Arial" w:cs="Arial"/>
          <w:b/>
          <w:bCs/>
          <w:iCs/>
          <w:sz w:val="20"/>
          <w:szCs w:val="20"/>
          <w:lang w:val="es-ES_tradnl"/>
        </w:rPr>
        <w:t>CGTNNMyCVP</w:t>
      </w:r>
      <w:proofErr w:type="spellEnd"/>
      <w:r w:rsidR="0039129B" w:rsidRPr="0039129B">
        <w:rPr>
          <w:rFonts w:ascii="Arial" w:hAnsi="Arial" w:cs="Arial"/>
          <w:b/>
          <w:bCs/>
          <w:iCs/>
          <w:sz w:val="20"/>
          <w:szCs w:val="20"/>
          <w:lang w:val="es-ES_tradnl"/>
        </w:rPr>
        <w:t>/124/2025</w:t>
      </w:r>
    </w:p>
    <w:p w14:paraId="19CB8FA2" w14:textId="77777777" w:rsidR="002D22F1" w:rsidRDefault="002D22F1" w:rsidP="00987A3C">
      <w:pPr>
        <w:spacing w:before="20"/>
        <w:ind w:left="567" w:right="332"/>
        <w:jc w:val="center"/>
        <w:rPr>
          <w:rFonts w:ascii="Arial" w:hAnsi="Arial" w:cs="Arial"/>
          <w:b/>
          <w:bCs/>
          <w:iCs/>
          <w:sz w:val="20"/>
          <w:szCs w:val="20"/>
          <w:lang w:val="es-ES_tradnl"/>
        </w:rPr>
      </w:pPr>
    </w:p>
    <w:p w14:paraId="2F553DD4" w14:textId="304FA415" w:rsidR="002D22F1" w:rsidRDefault="002D22F1" w:rsidP="00987A3C">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690282F4" w14:textId="77777777" w:rsidR="0070075C" w:rsidRDefault="0070075C" w:rsidP="003616E8">
      <w:pPr>
        <w:spacing w:before="20"/>
        <w:ind w:left="567" w:right="332"/>
        <w:jc w:val="both"/>
        <w:rPr>
          <w:rFonts w:ascii="Arial" w:hAnsi="Arial" w:cs="Arial"/>
          <w:iCs/>
          <w:sz w:val="20"/>
          <w:szCs w:val="20"/>
          <w:lang w:val="es-ES_tradnl"/>
        </w:rPr>
      </w:pPr>
    </w:p>
    <w:p w14:paraId="04BCEAE8" w14:textId="368BDC1E" w:rsidR="008D3EEC" w:rsidRPr="008D3EEC" w:rsidRDefault="003616E8" w:rsidP="008D3EEC">
      <w:pPr>
        <w:spacing w:before="20"/>
        <w:ind w:left="567" w:right="332"/>
        <w:jc w:val="both"/>
        <w:rPr>
          <w:rFonts w:ascii="Arial" w:hAnsi="Arial" w:cs="Arial"/>
          <w:iCs/>
          <w:sz w:val="20"/>
          <w:szCs w:val="20"/>
          <w:lang w:bidi="es-ES"/>
        </w:rPr>
      </w:pPr>
      <w:r w:rsidRPr="003616E8">
        <w:rPr>
          <w:rFonts w:ascii="Arial" w:hAnsi="Arial" w:cs="Arial"/>
          <w:b/>
          <w:iCs/>
          <w:sz w:val="20"/>
          <w:szCs w:val="20"/>
          <w:lang w:val="es-ES_tradnl" w:bidi="es-ES"/>
        </w:rPr>
        <w:t xml:space="preserve">A.- </w:t>
      </w:r>
      <w:r w:rsidRPr="003616E8">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3616E8">
        <w:rPr>
          <w:rFonts w:ascii="Arial" w:hAnsi="Arial" w:cs="Arial"/>
          <w:iCs/>
          <w:sz w:val="20"/>
          <w:szCs w:val="20"/>
          <w:lang w:val="es-ES_tradnl"/>
        </w:rPr>
        <w:t xml:space="preserve">, </w:t>
      </w:r>
      <w:r w:rsidRPr="003616E8">
        <w:rPr>
          <w:rFonts w:ascii="Arial" w:hAnsi="Arial" w:cs="Arial"/>
          <w:iCs/>
          <w:sz w:val="20"/>
          <w:szCs w:val="20"/>
        </w:rPr>
        <w:t>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  y el apartado II denominado “LINEAMIENTOS PARA EL TRÁMITE DE REGULARIZACIÓN DE CONCESIONARIO Y CESIÓN DE DERECHOS” del ordenamiento Jurídico denominado “LINEAMIENTOS PARA</w:t>
      </w:r>
      <w:r w:rsidR="008D3EEC" w:rsidRPr="008D3EEC">
        <w:rPr>
          <w:rFonts w:ascii="Arial" w:hAnsi="Arial" w:cs="Arial"/>
          <w:iCs/>
          <w:sz w:val="20"/>
          <w:szCs w:val="20"/>
        </w:rPr>
        <w:t xml:space="preserve">TRÁMITES </w:t>
      </w:r>
      <w:r w:rsidR="008D3EEC" w:rsidRPr="008D3EEC">
        <w:rPr>
          <w:rFonts w:ascii="Arial" w:hAnsi="Arial" w:cs="Arial"/>
          <w:iCs/>
          <w:sz w:val="20"/>
          <w:szCs w:val="20"/>
        </w:rPr>
        <w:t>ADMINISTRATIVOS DE LOS MERCADOS PÚBLICOS</w:t>
      </w:r>
      <w:r w:rsidR="008D3EEC" w:rsidRPr="008D3EEC">
        <w:rPr>
          <w:rFonts w:ascii="Arial" w:hAnsi="Arial" w:cs="Arial"/>
          <w:b/>
          <w:bCs/>
          <w:i/>
          <w:iCs/>
          <w:sz w:val="20"/>
          <w:szCs w:val="20"/>
        </w:rPr>
        <w:t xml:space="preserve">” </w:t>
      </w:r>
      <w:r w:rsidR="008D3EEC" w:rsidRPr="008D3EEC">
        <w:rPr>
          <w:rFonts w:ascii="Arial" w:hAnsi="Arial" w:cs="Arial"/>
          <w:bCs/>
          <w:iCs/>
          <w:sz w:val="20"/>
          <w:szCs w:val="20"/>
        </w:rPr>
        <w:t>vigente también hasta el 20 de mayo de 2025</w:t>
      </w:r>
      <w:r w:rsidR="008D3EEC" w:rsidRPr="008D3EEC">
        <w:rPr>
          <w:rFonts w:ascii="Arial" w:hAnsi="Arial" w:cs="Arial"/>
          <w:iCs/>
          <w:sz w:val="20"/>
          <w:szCs w:val="20"/>
          <w:lang w:bidi="es-ES"/>
        </w:rPr>
        <w:t xml:space="preserve">; consecuentemente se le asigna el número de dictamen </w:t>
      </w:r>
      <w:proofErr w:type="spellStart"/>
      <w:r w:rsidR="008D3EEC" w:rsidRPr="008D3EEC">
        <w:rPr>
          <w:rFonts w:ascii="Arial" w:hAnsi="Arial" w:cs="Arial"/>
          <w:b/>
          <w:bCs/>
          <w:iCs/>
          <w:sz w:val="20"/>
          <w:szCs w:val="20"/>
          <w:lang w:bidi="es-ES"/>
        </w:rPr>
        <w:t>CGTNNMyCVP</w:t>
      </w:r>
      <w:proofErr w:type="spellEnd"/>
      <w:r w:rsidR="008D3EEC" w:rsidRPr="008D3EEC">
        <w:rPr>
          <w:rFonts w:ascii="Arial" w:hAnsi="Arial" w:cs="Arial"/>
          <w:b/>
          <w:bCs/>
          <w:iCs/>
          <w:sz w:val="20"/>
          <w:szCs w:val="20"/>
          <w:lang w:bidi="es-ES"/>
        </w:rPr>
        <w:t>/124/2025</w:t>
      </w:r>
      <w:r w:rsidR="008D3EEC" w:rsidRPr="008D3EEC">
        <w:rPr>
          <w:rFonts w:ascii="Arial" w:hAnsi="Arial" w:cs="Arial"/>
          <w:iCs/>
          <w:sz w:val="20"/>
          <w:szCs w:val="20"/>
          <w:lang w:bidi="es-ES"/>
        </w:rPr>
        <w:t>.</w:t>
      </w:r>
    </w:p>
    <w:p w14:paraId="5E8C7CAD" w14:textId="77777777" w:rsidR="008D3EEC" w:rsidRPr="008D3EEC" w:rsidRDefault="008D3EEC" w:rsidP="008D3EEC">
      <w:pPr>
        <w:spacing w:before="20"/>
        <w:ind w:left="567" w:right="332"/>
        <w:jc w:val="both"/>
        <w:rPr>
          <w:rFonts w:ascii="Arial" w:hAnsi="Arial" w:cs="Arial"/>
          <w:iCs/>
          <w:sz w:val="20"/>
          <w:szCs w:val="20"/>
          <w:lang w:bidi="es-ES"/>
        </w:rPr>
      </w:pPr>
    </w:p>
    <w:p w14:paraId="4E97F41B" w14:textId="3BADE4BF" w:rsidR="008D3EEC" w:rsidRPr="008D3EEC" w:rsidRDefault="008D3EEC" w:rsidP="008D3EEC">
      <w:pPr>
        <w:spacing w:before="20"/>
        <w:ind w:left="567" w:right="332"/>
        <w:jc w:val="both"/>
        <w:rPr>
          <w:rFonts w:ascii="Arial" w:hAnsi="Arial" w:cs="Arial"/>
          <w:iCs/>
          <w:sz w:val="20"/>
          <w:szCs w:val="20"/>
        </w:rPr>
      </w:pPr>
      <w:r w:rsidRPr="008D3EEC">
        <w:rPr>
          <w:rFonts w:ascii="Arial" w:hAnsi="Arial" w:cs="Arial"/>
          <w:b/>
          <w:bCs/>
          <w:iCs/>
          <w:sz w:val="20"/>
          <w:szCs w:val="20"/>
        </w:rPr>
        <w:t>B.-</w:t>
      </w:r>
      <w:r w:rsidRPr="008D3EEC">
        <w:rPr>
          <w:rFonts w:ascii="Arial" w:hAnsi="Arial" w:cs="Arial"/>
          <w:iCs/>
          <w:sz w:val="20"/>
          <w:szCs w:val="20"/>
        </w:rPr>
        <w:t xml:space="preserve"> De la lectura de los diversos preceptos legales citados en el párrafo anterior, el artículo 13, del Reglamento de los Mercados Públicos de la Ciudad de Oaxaca de Juárez, Oaxaca, prevé la figura de “</w:t>
      </w:r>
      <w:r w:rsidRPr="008D3EEC">
        <w:rPr>
          <w:rFonts w:ascii="Arial" w:hAnsi="Arial" w:cs="Arial"/>
          <w:b/>
          <w:bCs/>
          <w:iCs/>
          <w:sz w:val="20"/>
          <w:szCs w:val="20"/>
        </w:rPr>
        <w:t xml:space="preserve">traspaso”, </w:t>
      </w:r>
      <w:r w:rsidRPr="008D3EEC">
        <w:rPr>
          <w:rFonts w:ascii="Arial" w:hAnsi="Arial" w:cs="Arial"/>
          <w:iCs/>
          <w:sz w:val="20"/>
          <w:szCs w:val="20"/>
        </w:rPr>
        <w:t xml:space="preserve"> el cual se puede realizar por el concesionario una vez transcurridos más de cinco años de haber recibido la concesión respectiva, extremo que se cumple en atención que a la solicitud fueron acompañados los </w:t>
      </w:r>
      <w:r w:rsidRPr="008D3EEC">
        <w:rPr>
          <w:rFonts w:ascii="Arial" w:hAnsi="Arial" w:cs="Arial"/>
          <w:iCs/>
          <w:sz w:val="20"/>
          <w:szCs w:val="20"/>
          <w:lang w:val="es-MX"/>
        </w:rPr>
        <w:t>recibos de pago correspondientes a los años 2019, 2020, 2021, 2022, 2023, 2024 y 2025</w:t>
      </w:r>
      <w:r w:rsidRPr="008D3EEC">
        <w:rPr>
          <w:rFonts w:ascii="Arial" w:hAnsi="Arial" w:cs="Arial"/>
          <w:iCs/>
          <w:sz w:val="20"/>
          <w:szCs w:val="20"/>
        </w:rPr>
        <w:t>, por lo que, se colige que ha tenido la concesión por más de cinco años y con ello, se actualiza la condición requerida para la procedencia de la cesión de derechos.</w:t>
      </w:r>
    </w:p>
    <w:p w14:paraId="367C81EE" w14:textId="77777777" w:rsidR="008D3EEC" w:rsidRPr="008D3EEC" w:rsidRDefault="008D3EEC" w:rsidP="008D3EEC">
      <w:pPr>
        <w:spacing w:before="20"/>
        <w:ind w:left="567" w:right="332"/>
        <w:jc w:val="both"/>
        <w:rPr>
          <w:rFonts w:ascii="Arial" w:hAnsi="Arial" w:cs="Arial"/>
          <w:iCs/>
          <w:sz w:val="20"/>
          <w:szCs w:val="20"/>
        </w:rPr>
      </w:pPr>
    </w:p>
    <w:p w14:paraId="6191644C" w14:textId="77777777" w:rsidR="008D3EEC" w:rsidRPr="008D3EEC" w:rsidRDefault="008D3EEC" w:rsidP="008D3EEC">
      <w:pPr>
        <w:spacing w:before="20"/>
        <w:ind w:left="567" w:right="332"/>
        <w:jc w:val="both"/>
        <w:rPr>
          <w:rFonts w:ascii="Arial" w:hAnsi="Arial" w:cs="Arial"/>
          <w:iCs/>
          <w:sz w:val="20"/>
          <w:szCs w:val="20"/>
        </w:rPr>
      </w:pPr>
      <w:r w:rsidRPr="008D3EEC">
        <w:rPr>
          <w:rFonts w:ascii="Arial" w:hAnsi="Arial" w:cs="Arial"/>
          <w:iCs/>
          <w:sz w:val="20"/>
          <w:szCs w:val="20"/>
        </w:rPr>
        <w:t xml:space="preserve">Es pertinente mencionar que la figura jurídica denominada </w:t>
      </w:r>
      <w:r w:rsidRPr="008D3EEC">
        <w:rPr>
          <w:rFonts w:ascii="Arial" w:hAnsi="Arial" w:cs="Arial"/>
          <w:b/>
          <w:bCs/>
          <w:iCs/>
          <w:sz w:val="20"/>
          <w:szCs w:val="20"/>
        </w:rPr>
        <w:t>Concesión Administrativa</w:t>
      </w:r>
      <w:r w:rsidRPr="008D3EEC">
        <w:rPr>
          <w:rFonts w:ascii="Arial" w:hAnsi="Arial" w:cs="Arial"/>
          <w:iCs/>
          <w:sz w:val="20"/>
          <w:szCs w:val="20"/>
        </w:rPr>
        <w:t xml:space="preserve">, se encuentra plasmada en Ley de Planeación, Desarrollo Administrativo y Servicios Públicos Municipales, vigente en el Estado, en los términos siguientes:  </w:t>
      </w:r>
    </w:p>
    <w:p w14:paraId="21C19379" w14:textId="77777777" w:rsidR="008D3EEC" w:rsidRPr="008D3EEC" w:rsidRDefault="008D3EEC" w:rsidP="008D3EEC">
      <w:pPr>
        <w:spacing w:before="20"/>
        <w:ind w:left="567" w:right="332"/>
        <w:jc w:val="both"/>
        <w:rPr>
          <w:rFonts w:ascii="Arial" w:hAnsi="Arial" w:cs="Arial"/>
          <w:iCs/>
          <w:sz w:val="20"/>
          <w:szCs w:val="20"/>
        </w:rPr>
      </w:pPr>
    </w:p>
    <w:p w14:paraId="1A4356F6" w14:textId="77777777" w:rsidR="008D3EEC" w:rsidRPr="008D3EEC" w:rsidRDefault="008D3EEC" w:rsidP="008D3EEC">
      <w:pPr>
        <w:spacing w:before="20"/>
        <w:ind w:left="567" w:right="332"/>
        <w:jc w:val="both"/>
        <w:rPr>
          <w:rFonts w:ascii="Arial" w:hAnsi="Arial" w:cs="Arial"/>
          <w:i/>
          <w:iCs/>
          <w:sz w:val="20"/>
          <w:szCs w:val="20"/>
          <w:lang w:bidi="es-ES"/>
        </w:rPr>
      </w:pPr>
      <w:r w:rsidRPr="008D3EEC">
        <w:rPr>
          <w:rFonts w:ascii="Arial" w:hAnsi="Arial" w:cs="Arial"/>
          <w:i/>
          <w:iCs/>
          <w:sz w:val="20"/>
          <w:szCs w:val="20"/>
          <w:lang w:bidi="es-ES"/>
        </w:rPr>
        <w:t>“</w:t>
      </w:r>
      <w:r w:rsidRPr="008D3EEC">
        <w:rPr>
          <w:rFonts w:ascii="Arial" w:hAnsi="Arial" w:cs="Arial"/>
          <w:b/>
          <w:bCs/>
          <w:i/>
          <w:iCs/>
          <w:sz w:val="20"/>
          <w:szCs w:val="20"/>
          <w:lang w:bidi="es-ES"/>
        </w:rPr>
        <w:t>ARTÍCULO 22.-</w:t>
      </w:r>
      <w:r w:rsidRPr="008D3EEC">
        <w:rPr>
          <w:rFonts w:ascii="Arial" w:hAnsi="Arial" w:cs="Arial"/>
          <w:i/>
          <w:iCs/>
          <w:sz w:val="20"/>
          <w:szCs w:val="20"/>
          <w:lang w:bidi="es-ES"/>
        </w:rPr>
        <w:t xml:space="preserve">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246BD237" w14:textId="77777777" w:rsidR="008D3EEC" w:rsidRPr="008D3EEC" w:rsidRDefault="008D3EEC" w:rsidP="008D3EEC">
      <w:pPr>
        <w:spacing w:before="20"/>
        <w:ind w:left="567" w:right="332"/>
        <w:jc w:val="both"/>
        <w:rPr>
          <w:rFonts w:ascii="Arial" w:hAnsi="Arial" w:cs="Arial"/>
          <w:i/>
          <w:iCs/>
          <w:sz w:val="20"/>
          <w:szCs w:val="20"/>
          <w:lang w:bidi="es-ES"/>
        </w:rPr>
      </w:pPr>
    </w:p>
    <w:p w14:paraId="576C6052" w14:textId="7BB327D3" w:rsidR="008D3EEC" w:rsidRPr="008D3EEC" w:rsidRDefault="008D3EEC" w:rsidP="008D3EEC">
      <w:pPr>
        <w:spacing w:before="20"/>
        <w:ind w:left="567" w:right="332"/>
        <w:jc w:val="both"/>
        <w:rPr>
          <w:rFonts w:ascii="Arial" w:hAnsi="Arial" w:cs="Arial"/>
          <w:iCs/>
          <w:sz w:val="20"/>
          <w:szCs w:val="20"/>
          <w:lang w:bidi="es-ES"/>
        </w:rPr>
      </w:pPr>
      <w:r w:rsidRPr="008D3EEC">
        <w:rPr>
          <w:rFonts w:ascii="Arial" w:hAnsi="Arial" w:cs="Arial"/>
          <w:b/>
          <w:bCs/>
          <w:iCs/>
          <w:sz w:val="20"/>
          <w:szCs w:val="20"/>
          <w:lang w:bidi="es-ES"/>
        </w:rPr>
        <w:t>C.-</w:t>
      </w:r>
      <w:r w:rsidRPr="008D3EEC">
        <w:rPr>
          <w:rFonts w:ascii="Arial" w:hAnsi="Arial" w:cs="Arial"/>
          <w:iCs/>
          <w:sz w:val="20"/>
          <w:szCs w:val="20"/>
          <w:lang w:bidi="es-ES"/>
        </w:rPr>
        <w:t xml:space="preserve"> Del análisis de las documentales presentadas por LA CEDENTE, se deduce que cumple con los requisitos exigidos por el apartado II, de los “LINEAMIENTOS PARA TRÁMITES ADMINISTRATIVOS DE LOS MERCADOS PÚBLICOS” del Municipio de Oaxaca de Juárez, publicado en la Gaceta Municipal de Oaxaca de Juárez, el 31 de agosto del año 2017, vigente hasta el 20 de mayo de 2025:</w:t>
      </w:r>
    </w:p>
    <w:p w14:paraId="73B8098B" w14:textId="77777777" w:rsidR="008D3EEC" w:rsidRPr="008D3EEC" w:rsidRDefault="008D3EEC" w:rsidP="008D3EEC">
      <w:pPr>
        <w:spacing w:before="20"/>
        <w:ind w:left="567" w:right="332"/>
        <w:jc w:val="both"/>
        <w:rPr>
          <w:rFonts w:ascii="Arial" w:hAnsi="Arial" w:cs="Arial"/>
          <w:iCs/>
          <w:sz w:val="20"/>
          <w:szCs w:val="20"/>
          <w:lang w:bidi="es-ES"/>
        </w:rPr>
      </w:pPr>
    </w:p>
    <w:p w14:paraId="105A3933" w14:textId="77777777" w:rsidR="000E2F3E" w:rsidRDefault="008D3EEC" w:rsidP="008D3EEC">
      <w:pPr>
        <w:spacing w:before="20"/>
        <w:ind w:left="567" w:right="332"/>
        <w:jc w:val="both"/>
        <w:rPr>
          <w:rFonts w:ascii="Arial" w:hAnsi="Arial" w:cs="Arial"/>
          <w:iCs/>
          <w:sz w:val="20"/>
          <w:szCs w:val="20"/>
          <w:lang w:val="es-MX"/>
        </w:rPr>
      </w:pPr>
      <w:r w:rsidRPr="008D3EEC">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w:t>
      </w:r>
      <w:r w:rsidRPr="008D3EEC">
        <w:rPr>
          <w:rFonts w:ascii="Arial" w:hAnsi="Arial" w:cs="Arial"/>
          <w:iCs/>
          <w:sz w:val="20"/>
          <w:szCs w:val="20"/>
          <w:lang w:val="es-MX"/>
        </w:rPr>
        <w:lastRenderedPageBreak/>
        <w:t>Normatividad, Nomenclatura, de Mercados y Comercio en  Vía Pública del Municipio de Oaxaca de Juárez, emite el siguiente:</w:t>
      </w:r>
    </w:p>
    <w:p w14:paraId="35D1301F" w14:textId="3DCD8453" w:rsidR="003616E8" w:rsidRDefault="000E2F3E" w:rsidP="008D3EEC">
      <w:pPr>
        <w:spacing w:before="20"/>
        <w:ind w:left="567" w:right="332"/>
        <w:jc w:val="both"/>
        <w:rPr>
          <w:rFonts w:ascii="Arial" w:hAnsi="Arial" w:cs="Arial"/>
          <w:iCs/>
          <w:sz w:val="20"/>
          <w:szCs w:val="20"/>
          <w:lang w:val="es-MX"/>
        </w:rPr>
      </w:pPr>
      <w:r>
        <w:rPr>
          <w:rFonts w:ascii="Arial" w:hAnsi="Arial" w:cs="Arial"/>
          <w:iCs/>
          <w:sz w:val="20"/>
          <w:szCs w:val="20"/>
          <w:lang w:val="es-MX"/>
        </w:rPr>
        <w:t xml:space="preserve"> </w:t>
      </w:r>
    </w:p>
    <w:p w14:paraId="479E25B8" w14:textId="5ADC4262" w:rsidR="008D3EEC" w:rsidRDefault="000E2F3E" w:rsidP="000E2F3E">
      <w:pPr>
        <w:spacing w:before="20"/>
        <w:ind w:left="567" w:right="332"/>
        <w:jc w:val="center"/>
        <w:rPr>
          <w:rFonts w:ascii="Arial" w:hAnsi="Arial" w:cs="Arial"/>
          <w:b/>
          <w:bCs/>
          <w:iCs/>
          <w:sz w:val="20"/>
          <w:szCs w:val="20"/>
          <w:lang w:val="es-MX"/>
        </w:rPr>
      </w:pPr>
      <w:r w:rsidRPr="000E2F3E">
        <w:rPr>
          <w:rFonts w:ascii="Arial" w:hAnsi="Arial" w:cs="Arial"/>
          <w:b/>
          <w:bCs/>
          <w:iCs/>
          <w:sz w:val="20"/>
          <w:szCs w:val="20"/>
          <w:lang w:val="es-MX"/>
        </w:rPr>
        <w:t>DICTAMEN</w:t>
      </w:r>
    </w:p>
    <w:p w14:paraId="715B464C" w14:textId="77777777" w:rsidR="000E2F3E" w:rsidRPr="000E2F3E" w:rsidRDefault="000E2F3E" w:rsidP="000E2F3E">
      <w:pPr>
        <w:spacing w:before="20"/>
        <w:ind w:left="567" w:right="332"/>
        <w:jc w:val="center"/>
        <w:rPr>
          <w:rFonts w:ascii="Arial" w:hAnsi="Arial" w:cs="Arial"/>
          <w:b/>
          <w:bCs/>
          <w:iCs/>
          <w:sz w:val="20"/>
          <w:szCs w:val="20"/>
          <w:lang w:val="es-MX"/>
        </w:rPr>
      </w:pPr>
    </w:p>
    <w:p w14:paraId="3EBBEFA1" w14:textId="131B4D09" w:rsidR="000E2F3E" w:rsidRPr="000E2F3E" w:rsidRDefault="000E2F3E" w:rsidP="000E2F3E">
      <w:pPr>
        <w:spacing w:before="20"/>
        <w:ind w:left="567" w:right="332"/>
        <w:jc w:val="both"/>
        <w:rPr>
          <w:rFonts w:ascii="Arial" w:hAnsi="Arial" w:cs="Arial"/>
          <w:bCs/>
          <w:iCs/>
          <w:sz w:val="20"/>
          <w:szCs w:val="20"/>
          <w:lang w:val="es-ES_tradnl" w:bidi="es-ES"/>
        </w:rPr>
      </w:pPr>
      <w:r w:rsidRPr="000E2F3E">
        <w:rPr>
          <w:rFonts w:ascii="Arial" w:hAnsi="Arial" w:cs="Arial"/>
          <w:b/>
          <w:iCs/>
          <w:sz w:val="20"/>
          <w:szCs w:val="20"/>
          <w:lang w:val="pt-PT"/>
        </w:rPr>
        <w:t>PRIMERO.-</w:t>
      </w:r>
      <w:r w:rsidRPr="000E2F3E">
        <w:rPr>
          <w:rFonts w:ascii="Arial" w:hAnsi="Arial" w:cs="Arial"/>
          <w:iCs/>
          <w:sz w:val="20"/>
          <w:szCs w:val="20"/>
          <w:lang w:val="pt-PT"/>
        </w:rPr>
        <w:t xml:space="preserve"> </w:t>
      </w:r>
      <w:r w:rsidRPr="000E2F3E">
        <w:rPr>
          <w:rFonts w:ascii="Arial" w:hAnsi="Arial" w:cs="Arial"/>
          <w:iCs/>
          <w:sz w:val="20"/>
          <w:szCs w:val="20"/>
          <w:lang w:val="es-ES_tradnl" w:bidi="es-ES"/>
        </w:rPr>
        <w:t xml:space="preserve">La Comisión de Gobierno, de Territorio, Normatividad, Nomenclatura, de Mercados y Comercio en Vía Pública del Municipio de Oaxaca de Juárez, Oaxaca, determina procedente aprobar la </w:t>
      </w:r>
      <w:r w:rsidRPr="000E2F3E">
        <w:rPr>
          <w:rFonts w:ascii="Arial" w:hAnsi="Arial" w:cs="Arial"/>
          <w:b/>
          <w:iCs/>
          <w:sz w:val="20"/>
          <w:szCs w:val="20"/>
          <w:lang w:val="es-ES_tradnl" w:bidi="es-ES"/>
        </w:rPr>
        <w:t>cesión de derechos,</w:t>
      </w:r>
      <w:r w:rsidRPr="000E2F3E">
        <w:rPr>
          <w:rFonts w:ascii="Arial" w:hAnsi="Arial" w:cs="Arial"/>
          <w:iCs/>
          <w:sz w:val="20"/>
          <w:szCs w:val="20"/>
          <w:lang w:val="es-ES_tradnl" w:bidi="es-ES"/>
        </w:rPr>
        <w:t xml:space="preserve">  que otorga la ciudadana </w:t>
      </w:r>
      <w:r w:rsidRPr="000E2F3E">
        <w:rPr>
          <w:rFonts w:ascii="Arial" w:hAnsi="Arial" w:cs="Arial"/>
          <w:b/>
          <w:iCs/>
          <w:sz w:val="20"/>
          <w:szCs w:val="20"/>
          <w:lang w:val="es-ES_tradnl" w:bidi="es-ES"/>
        </w:rPr>
        <w:t xml:space="preserve">Alejandra Guadalupe Espinoza Martínez y/o Guadalupe Espinoza Martínez </w:t>
      </w:r>
      <w:r w:rsidRPr="000E2F3E">
        <w:rPr>
          <w:rFonts w:ascii="Arial" w:hAnsi="Arial" w:cs="Arial"/>
          <w:iCs/>
          <w:sz w:val="20"/>
          <w:szCs w:val="20"/>
          <w:lang w:val="es-ES_tradnl" w:bidi="es-ES"/>
        </w:rPr>
        <w:t xml:space="preserve">a favor del ciudadano </w:t>
      </w:r>
      <w:r w:rsidRPr="000E2F3E">
        <w:rPr>
          <w:rFonts w:ascii="Arial" w:hAnsi="Arial" w:cs="Arial"/>
          <w:b/>
          <w:bCs/>
          <w:iCs/>
          <w:sz w:val="20"/>
          <w:szCs w:val="20"/>
          <w:lang w:val="es-ES_tradnl" w:bidi="es-ES"/>
        </w:rPr>
        <w:t>Alfredo Cruz Espinoza</w:t>
      </w:r>
      <w:r w:rsidRPr="000E2F3E">
        <w:rPr>
          <w:rFonts w:ascii="Arial" w:hAnsi="Arial" w:cs="Arial"/>
          <w:iCs/>
          <w:sz w:val="20"/>
          <w:szCs w:val="20"/>
          <w:lang w:val="es-ES_tradnl" w:bidi="es-ES"/>
        </w:rPr>
        <w:t xml:space="preserve">, respecto del </w:t>
      </w:r>
      <w:r w:rsidRPr="000E2F3E">
        <w:rPr>
          <w:rFonts w:ascii="Arial" w:hAnsi="Arial" w:cs="Arial"/>
          <w:b/>
          <w:bCs/>
          <w:iCs/>
          <w:sz w:val="20"/>
          <w:szCs w:val="20"/>
          <w:lang w:val="es-ES_tradnl" w:bidi="es-ES"/>
        </w:rPr>
        <w:t>puesto fijo número 1100 (4419)</w:t>
      </w:r>
      <w:r w:rsidRPr="000E2F3E">
        <w:rPr>
          <w:rFonts w:ascii="Arial" w:hAnsi="Arial" w:cs="Arial"/>
          <w:iCs/>
          <w:sz w:val="20"/>
          <w:szCs w:val="20"/>
          <w:lang w:val="es-ES_tradnl" w:bidi="es-ES"/>
        </w:rPr>
        <w:t xml:space="preserve">, con número objeto/contrato </w:t>
      </w:r>
      <w:r w:rsidRPr="000E2F3E">
        <w:rPr>
          <w:rFonts w:ascii="Arial" w:hAnsi="Arial" w:cs="Arial"/>
          <w:b/>
          <w:iCs/>
          <w:sz w:val="20"/>
          <w:szCs w:val="20"/>
          <w:lang w:val="es-ES_tradnl" w:bidi="es-ES"/>
        </w:rPr>
        <w:t>1050000001948</w:t>
      </w:r>
      <w:r w:rsidRPr="000E2F3E">
        <w:rPr>
          <w:rFonts w:ascii="Arial" w:hAnsi="Arial" w:cs="Arial"/>
          <w:iCs/>
          <w:sz w:val="20"/>
          <w:szCs w:val="20"/>
          <w:lang w:val="es-ES_tradnl" w:bidi="es-ES"/>
        </w:rPr>
        <w:t xml:space="preserve">, con giro de </w:t>
      </w:r>
      <w:r w:rsidRPr="000E2F3E">
        <w:rPr>
          <w:rFonts w:ascii="Arial" w:hAnsi="Arial" w:cs="Arial"/>
          <w:b/>
          <w:bCs/>
          <w:iCs/>
          <w:sz w:val="20"/>
          <w:szCs w:val="20"/>
          <w:lang w:val="es-ES_tradnl" w:bidi="es-ES"/>
        </w:rPr>
        <w:t>“frutas y legumbres”</w:t>
      </w:r>
      <w:r w:rsidRPr="000E2F3E">
        <w:rPr>
          <w:rFonts w:ascii="Arial" w:hAnsi="Arial" w:cs="Arial"/>
          <w:iCs/>
          <w:sz w:val="20"/>
          <w:szCs w:val="20"/>
          <w:lang w:val="es-ES_tradnl" w:bidi="es-ES"/>
        </w:rPr>
        <w:t xml:space="preserve">, ubicado  en la zona </w:t>
      </w:r>
      <w:r w:rsidRPr="000E2F3E">
        <w:rPr>
          <w:rFonts w:ascii="Arial" w:hAnsi="Arial" w:cs="Arial"/>
          <w:b/>
          <w:iCs/>
          <w:sz w:val="20"/>
          <w:szCs w:val="20"/>
          <w:lang w:val="es-ES_tradnl" w:bidi="es-ES"/>
        </w:rPr>
        <w:t>tianguis sector 2</w:t>
      </w:r>
      <w:r w:rsidRPr="000E2F3E">
        <w:rPr>
          <w:rFonts w:ascii="Arial" w:hAnsi="Arial" w:cs="Arial"/>
          <w:iCs/>
          <w:sz w:val="20"/>
          <w:szCs w:val="20"/>
          <w:lang w:val="es-ES_tradnl" w:bidi="es-ES"/>
        </w:rPr>
        <w:t xml:space="preserve"> del mercado de abasto “Margarita Maza de Juárez”, en términos del artículo 13 del Reglamento de los Mercados Públicos de la Ciudad de Oaxaca, vigente al momento de presentar su solicitud.</w:t>
      </w:r>
    </w:p>
    <w:p w14:paraId="4AE4B8DF" w14:textId="77777777" w:rsidR="000E2F3E" w:rsidRPr="000E2F3E" w:rsidRDefault="000E2F3E" w:rsidP="000E2F3E">
      <w:pPr>
        <w:spacing w:before="20"/>
        <w:ind w:left="567" w:right="332"/>
        <w:jc w:val="both"/>
        <w:rPr>
          <w:rFonts w:ascii="Arial" w:hAnsi="Arial" w:cs="Arial"/>
          <w:b/>
          <w:bCs/>
          <w:iCs/>
          <w:sz w:val="20"/>
          <w:szCs w:val="20"/>
          <w:lang w:val="es-MX"/>
        </w:rPr>
      </w:pPr>
    </w:p>
    <w:p w14:paraId="4395247E" w14:textId="2439B52F" w:rsidR="000E2F3E" w:rsidRPr="000E2F3E" w:rsidRDefault="000E2F3E" w:rsidP="000E2F3E">
      <w:pPr>
        <w:spacing w:before="20"/>
        <w:ind w:left="567" w:right="332"/>
        <w:jc w:val="both"/>
        <w:rPr>
          <w:rFonts w:ascii="Arial" w:hAnsi="Arial" w:cs="Arial"/>
          <w:b/>
          <w:bCs/>
          <w:iCs/>
          <w:sz w:val="20"/>
          <w:szCs w:val="20"/>
          <w:lang w:val="es-MX"/>
        </w:rPr>
      </w:pPr>
      <w:r w:rsidRPr="000E2F3E">
        <w:rPr>
          <w:rFonts w:ascii="Arial" w:hAnsi="Arial" w:cs="Arial"/>
          <w:b/>
          <w:bCs/>
          <w:iCs/>
          <w:sz w:val="20"/>
          <w:szCs w:val="20"/>
          <w:lang w:val="es-MX"/>
        </w:rPr>
        <w:t xml:space="preserve">SEGUNDO. – </w:t>
      </w:r>
      <w:r w:rsidRPr="000E2F3E">
        <w:rPr>
          <w:rFonts w:ascii="Arial" w:hAnsi="Arial" w:cs="Arial"/>
          <w:iCs/>
          <w:sz w:val="20"/>
          <w:szCs w:val="20"/>
          <w:lang w:val="es-MX"/>
        </w:rPr>
        <w:t>Notifíquese a la Dirección General de Regulación y Atención a Mercados, el contenido del presente dictamen para los trámites administrativos correspondientes.</w:t>
      </w:r>
    </w:p>
    <w:p w14:paraId="4BA5DBAD" w14:textId="77777777" w:rsidR="000E2F3E" w:rsidRPr="000E2F3E" w:rsidRDefault="000E2F3E" w:rsidP="000E2F3E">
      <w:pPr>
        <w:spacing w:before="20"/>
        <w:ind w:left="567" w:right="332"/>
        <w:jc w:val="both"/>
        <w:rPr>
          <w:rFonts w:ascii="Arial" w:hAnsi="Arial" w:cs="Arial"/>
          <w:b/>
          <w:bCs/>
          <w:iCs/>
          <w:sz w:val="20"/>
          <w:szCs w:val="20"/>
          <w:lang w:val="es-MX"/>
        </w:rPr>
      </w:pPr>
    </w:p>
    <w:p w14:paraId="34E956E3" w14:textId="7A8B46B0" w:rsidR="000E2F3E" w:rsidRPr="000E2F3E" w:rsidRDefault="000E2F3E" w:rsidP="000E2F3E">
      <w:pPr>
        <w:spacing w:before="20"/>
        <w:ind w:left="567" w:right="332"/>
        <w:jc w:val="both"/>
        <w:rPr>
          <w:rFonts w:ascii="Arial" w:hAnsi="Arial" w:cs="Arial"/>
          <w:b/>
          <w:bCs/>
          <w:iCs/>
          <w:sz w:val="20"/>
          <w:szCs w:val="20"/>
          <w:lang w:val="es-MX"/>
        </w:rPr>
      </w:pPr>
      <w:r w:rsidRPr="000E2F3E">
        <w:rPr>
          <w:rFonts w:ascii="Arial" w:hAnsi="Arial" w:cs="Arial"/>
          <w:b/>
          <w:bCs/>
          <w:iCs/>
          <w:sz w:val="20"/>
          <w:szCs w:val="20"/>
          <w:lang w:val="es-MX"/>
        </w:rPr>
        <w:t xml:space="preserve">TERCERO. – </w:t>
      </w:r>
      <w:r w:rsidRPr="000E2F3E">
        <w:rPr>
          <w:rFonts w:ascii="Arial" w:hAnsi="Arial" w:cs="Arial"/>
          <w:iCs/>
          <w:sz w:val="20"/>
          <w:szCs w:val="20"/>
          <w:lang w:val="es-MX"/>
        </w:rPr>
        <w:t xml:space="preserve">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0E2F3E">
        <w:rPr>
          <w:rFonts w:ascii="Arial" w:hAnsi="Arial" w:cs="Arial"/>
          <w:b/>
          <w:iCs/>
          <w:sz w:val="20"/>
          <w:szCs w:val="20"/>
          <w:lang w:val="es-MX"/>
        </w:rPr>
        <w:t>CESIÓN DE DERECHOS</w:t>
      </w:r>
      <w:r w:rsidRPr="000E2F3E">
        <w:rPr>
          <w:rFonts w:ascii="Arial" w:hAnsi="Arial" w:cs="Arial"/>
          <w:iCs/>
          <w:sz w:val="20"/>
          <w:szCs w:val="20"/>
          <w:lang w:val="es-MX"/>
        </w:rPr>
        <w:t xml:space="preserve"> conforme a la tarifa establecida en la Ley de Ingresos vigente.</w:t>
      </w:r>
    </w:p>
    <w:p w14:paraId="76B7108A" w14:textId="77777777" w:rsidR="000E2F3E" w:rsidRPr="000E2F3E" w:rsidRDefault="000E2F3E" w:rsidP="000E2F3E">
      <w:pPr>
        <w:spacing w:before="20"/>
        <w:ind w:left="567" w:right="332"/>
        <w:jc w:val="both"/>
        <w:rPr>
          <w:rFonts w:ascii="Arial" w:hAnsi="Arial" w:cs="Arial"/>
          <w:b/>
          <w:bCs/>
          <w:iCs/>
          <w:sz w:val="20"/>
          <w:szCs w:val="20"/>
          <w:lang w:val="es-MX"/>
        </w:rPr>
      </w:pPr>
    </w:p>
    <w:p w14:paraId="6802624F" w14:textId="77777777" w:rsidR="000E2F3E" w:rsidRPr="000E2F3E" w:rsidRDefault="000E2F3E" w:rsidP="000E2F3E">
      <w:pPr>
        <w:spacing w:before="20"/>
        <w:ind w:left="567" w:right="332"/>
        <w:jc w:val="both"/>
        <w:rPr>
          <w:rFonts w:ascii="Arial" w:hAnsi="Arial" w:cs="Arial"/>
          <w:iCs/>
          <w:sz w:val="20"/>
          <w:szCs w:val="20"/>
          <w:lang w:val="es-MX"/>
        </w:rPr>
      </w:pPr>
      <w:r w:rsidRPr="000E2F3E">
        <w:rPr>
          <w:rFonts w:ascii="Arial" w:hAnsi="Arial" w:cs="Arial"/>
          <w:b/>
          <w:bCs/>
          <w:iCs/>
          <w:sz w:val="20"/>
          <w:szCs w:val="20"/>
          <w:lang w:val="es-MX"/>
        </w:rPr>
        <w:t>CUARTO. –</w:t>
      </w:r>
      <w:r w:rsidRPr="000E2F3E">
        <w:rPr>
          <w:rFonts w:ascii="Arial" w:hAnsi="Arial" w:cs="Arial"/>
          <w:iCs/>
          <w:sz w:val="20"/>
          <w:szCs w:val="20"/>
          <w:lang w:val="es-MX"/>
        </w:rPr>
        <w:t xml:space="preserve"> Notifíquese a la Dirección de Ingresos de la Tesorería Municipal, el contenido del presente dictamen para los trámites administrativos correspondientes. </w:t>
      </w:r>
    </w:p>
    <w:p w14:paraId="3E826B5B" w14:textId="77777777" w:rsidR="000E2F3E" w:rsidRPr="000E2F3E" w:rsidRDefault="000E2F3E" w:rsidP="000E2F3E">
      <w:pPr>
        <w:spacing w:before="20"/>
        <w:ind w:left="567" w:right="332"/>
        <w:jc w:val="both"/>
        <w:rPr>
          <w:rFonts w:ascii="Arial" w:hAnsi="Arial" w:cs="Arial"/>
          <w:b/>
          <w:bCs/>
          <w:iCs/>
          <w:sz w:val="20"/>
          <w:szCs w:val="20"/>
          <w:lang w:val="es-MX"/>
        </w:rPr>
      </w:pPr>
    </w:p>
    <w:p w14:paraId="2C5D6929" w14:textId="13633B84" w:rsidR="000E2F3E" w:rsidRPr="000E2F3E" w:rsidRDefault="000E2F3E" w:rsidP="000E2F3E">
      <w:pPr>
        <w:spacing w:before="20"/>
        <w:ind w:left="567" w:right="332"/>
        <w:jc w:val="both"/>
        <w:rPr>
          <w:rFonts w:ascii="Arial" w:hAnsi="Arial" w:cs="Arial"/>
          <w:b/>
          <w:bCs/>
          <w:iCs/>
          <w:sz w:val="20"/>
          <w:szCs w:val="20"/>
          <w:lang w:val="es-MX"/>
        </w:rPr>
      </w:pPr>
      <w:r w:rsidRPr="000E2F3E">
        <w:rPr>
          <w:rFonts w:ascii="Arial" w:hAnsi="Arial" w:cs="Arial"/>
          <w:b/>
          <w:bCs/>
          <w:iCs/>
          <w:sz w:val="20"/>
          <w:szCs w:val="20"/>
          <w:lang w:val="es-MX"/>
        </w:rPr>
        <w:t xml:space="preserve">QUINTO. – </w:t>
      </w:r>
      <w:r w:rsidRPr="000E2F3E">
        <w:rPr>
          <w:rFonts w:ascii="Arial" w:hAnsi="Arial" w:cs="Arial"/>
          <w:iCs/>
          <w:sz w:val="20"/>
          <w:szCs w:val="20"/>
          <w:lang w:val="es-MX"/>
        </w:rPr>
        <w:t xml:space="preserve">Notifíquese a través de la Dirección General de Regulación y Atención a Mercados al ciudadano </w:t>
      </w:r>
      <w:r w:rsidRPr="000E2F3E">
        <w:rPr>
          <w:rFonts w:ascii="Arial" w:hAnsi="Arial" w:cs="Arial"/>
          <w:b/>
          <w:bCs/>
          <w:iCs/>
          <w:sz w:val="20"/>
          <w:szCs w:val="20"/>
          <w:lang w:val="es-MX"/>
        </w:rPr>
        <w:t>Alfredo Cruz Espinoza</w:t>
      </w:r>
      <w:r w:rsidRPr="000E2F3E">
        <w:rPr>
          <w:rFonts w:ascii="Arial" w:hAnsi="Arial" w:cs="Arial"/>
          <w:iCs/>
          <w:sz w:val="20"/>
          <w:szCs w:val="20"/>
          <w:lang w:val="es-MX"/>
        </w:rPr>
        <w:t>, que cuenta con un plazo de OCHO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w:t>
      </w:r>
    </w:p>
    <w:p w14:paraId="16982157" w14:textId="77777777" w:rsidR="000E2F3E" w:rsidRPr="000E2F3E" w:rsidRDefault="000E2F3E" w:rsidP="000E2F3E">
      <w:pPr>
        <w:spacing w:before="20"/>
        <w:ind w:left="567" w:right="332"/>
        <w:jc w:val="both"/>
        <w:rPr>
          <w:rFonts w:ascii="Arial" w:hAnsi="Arial" w:cs="Arial"/>
          <w:b/>
          <w:bCs/>
          <w:iCs/>
          <w:sz w:val="20"/>
          <w:szCs w:val="20"/>
          <w:lang w:val="es-MX"/>
        </w:rPr>
      </w:pPr>
    </w:p>
    <w:p w14:paraId="0B4762F2" w14:textId="6543B91B" w:rsidR="008D3EEC" w:rsidRDefault="000E2F3E" w:rsidP="000E2F3E">
      <w:pPr>
        <w:spacing w:before="20"/>
        <w:ind w:left="567" w:right="332"/>
        <w:jc w:val="both"/>
        <w:rPr>
          <w:rFonts w:ascii="Arial" w:hAnsi="Arial" w:cs="Arial"/>
          <w:iCs/>
          <w:sz w:val="20"/>
          <w:szCs w:val="20"/>
          <w:lang w:val="es-MX"/>
        </w:rPr>
      </w:pPr>
      <w:r w:rsidRPr="000E2F3E">
        <w:rPr>
          <w:rFonts w:ascii="Arial" w:hAnsi="Arial" w:cs="Arial"/>
          <w:b/>
          <w:bCs/>
          <w:iCs/>
          <w:sz w:val="20"/>
          <w:szCs w:val="20"/>
          <w:lang w:val="es-MX"/>
        </w:rPr>
        <w:t xml:space="preserve">SEXTO. – </w:t>
      </w:r>
      <w:r w:rsidRPr="000E2F3E">
        <w:rPr>
          <w:rFonts w:ascii="Arial" w:hAnsi="Arial" w:cs="Arial"/>
          <w:iCs/>
          <w:sz w:val="20"/>
          <w:szCs w:val="20"/>
          <w:lang w:val="es-MX"/>
        </w:rPr>
        <w:t xml:space="preserve">El Honorable Ayuntamiento de Oaxaca </w:t>
      </w:r>
      <w:r w:rsidRPr="000E2F3E">
        <w:rPr>
          <w:rFonts w:ascii="Arial" w:hAnsi="Arial" w:cs="Arial"/>
          <w:iCs/>
          <w:sz w:val="20"/>
          <w:szCs w:val="20"/>
          <w:lang w:val="es-MX"/>
        </w:rPr>
        <w:t>de Juárez, a través de la Dirección del Mercado de Abasto “Margarita Maza de Juárez”, supervisará que el concesionario se apegue a las normas establecidas, de tal modo que, se garantice la generalidad, suficiencia, regularidad y seguridad del servicio.</w:t>
      </w:r>
    </w:p>
    <w:p w14:paraId="66B55CCB" w14:textId="77777777" w:rsidR="00DC7307" w:rsidRDefault="00DC7307" w:rsidP="000E2F3E">
      <w:pPr>
        <w:spacing w:before="20"/>
        <w:ind w:left="567" w:right="332"/>
        <w:jc w:val="both"/>
        <w:rPr>
          <w:rFonts w:ascii="Arial" w:hAnsi="Arial" w:cs="Arial"/>
          <w:iCs/>
          <w:sz w:val="20"/>
          <w:szCs w:val="20"/>
          <w:lang w:val="es-MX"/>
        </w:rPr>
      </w:pPr>
    </w:p>
    <w:p w14:paraId="34ADD8EB" w14:textId="4B75CF2C" w:rsidR="00DC7307" w:rsidRPr="00DC7307" w:rsidRDefault="00DC7307" w:rsidP="00DC7307">
      <w:pPr>
        <w:spacing w:before="20"/>
        <w:ind w:left="567" w:right="332"/>
        <w:jc w:val="both"/>
        <w:rPr>
          <w:rFonts w:ascii="Arial" w:hAnsi="Arial" w:cs="Arial"/>
          <w:b/>
          <w:iCs/>
          <w:sz w:val="20"/>
          <w:szCs w:val="20"/>
          <w:lang w:val="es-MX"/>
        </w:rPr>
      </w:pPr>
      <w:r w:rsidRPr="00DC7307">
        <w:rPr>
          <w:rFonts w:ascii="Arial" w:hAnsi="Arial" w:cs="Arial"/>
          <w:b/>
          <w:iCs/>
          <w:sz w:val="20"/>
          <w:szCs w:val="20"/>
          <w:lang w:val="es-MX"/>
        </w:rPr>
        <w:t xml:space="preserve">SÉPTIMO. – </w:t>
      </w:r>
      <w:r w:rsidRPr="00DC7307">
        <w:rPr>
          <w:rFonts w:ascii="Arial" w:hAnsi="Arial" w:cs="Arial"/>
          <w:iCs/>
          <w:sz w:val="20"/>
          <w:szCs w:val="20"/>
          <w:lang w:val="es-MX"/>
        </w:rPr>
        <w:t>Se le hace saber al concesionario que es causa de revocación de la concesión, las previstas en el artículo 15 del Reglamento de los Mercados Públicos de la Ciudad de Oaxaca, que establecen lo siguiente:</w:t>
      </w:r>
    </w:p>
    <w:p w14:paraId="0C67756F" w14:textId="77777777" w:rsidR="00DC7307" w:rsidRPr="00DC7307" w:rsidRDefault="00DC7307" w:rsidP="00DC7307">
      <w:pPr>
        <w:spacing w:before="20"/>
        <w:ind w:left="567" w:right="332"/>
        <w:jc w:val="both"/>
        <w:rPr>
          <w:rFonts w:ascii="Arial" w:hAnsi="Arial" w:cs="Arial"/>
          <w:iCs/>
          <w:sz w:val="20"/>
          <w:szCs w:val="20"/>
          <w:lang w:val="es-MX"/>
        </w:rPr>
      </w:pPr>
    </w:p>
    <w:p w14:paraId="7810D06E" w14:textId="0199A5CD" w:rsidR="00DC7307" w:rsidRPr="00DC7307" w:rsidRDefault="00DC7307" w:rsidP="00DC7307">
      <w:pPr>
        <w:spacing w:before="20"/>
        <w:ind w:left="567" w:right="332"/>
        <w:jc w:val="both"/>
        <w:rPr>
          <w:rFonts w:ascii="Arial" w:hAnsi="Arial" w:cs="Arial"/>
          <w:i/>
          <w:iCs/>
          <w:sz w:val="20"/>
          <w:szCs w:val="20"/>
          <w:lang w:val="es-MX"/>
        </w:rPr>
      </w:pPr>
      <w:r w:rsidRPr="00DC7307">
        <w:rPr>
          <w:rFonts w:ascii="Arial" w:hAnsi="Arial" w:cs="Arial"/>
          <w:i/>
          <w:iCs/>
          <w:sz w:val="20"/>
          <w:szCs w:val="20"/>
          <w:lang w:val="es-MX"/>
        </w:rPr>
        <w:t>“</w:t>
      </w:r>
      <w:r w:rsidRPr="00DC7307">
        <w:rPr>
          <w:rFonts w:ascii="Arial" w:hAnsi="Arial" w:cs="Arial"/>
          <w:b/>
          <w:bCs/>
          <w:i/>
          <w:iCs/>
          <w:sz w:val="20"/>
          <w:szCs w:val="20"/>
          <w:lang w:val="es-MX"/>
        </w:rPr>
        <w:t>ARTÍCULO 15.-</w:t>
      </w:r>
      <w:r w:rsidRPr="00DC7307">
        <w:rPr>
          <w:rFonts w:ascii="Arial" w:hAnsi="Arial" w:cs="Arial"/>
          <w:i/>
          <w:iCs/>
          <w:sz w:val="20"/>
          <w:szCs w:val="20"/>
          <w:lang w:val="es-MX"/>
        </w:rPr>
        <w:t xml:space="preserve"> Son causas para revocar la concesión: </w:t>
      </w:r>
    </w:p>
    <w:p w14:paraId="3818F323" w14:textId="77777777" w:rsidR="00DC7307" w:rsidRPr="00DC7307" w:rsidRDefault="00DC7307" w:rsidP="00DC7307">
      <w:pPr>
        <w:spacing w:before="20"/>
        <w:ind w:left="567" w:right="332"/>
        <w:jc w:val="both"/>
        <w:rPr>
          <w:rFonts w:ascii="Arial" w:hAnsi="Arial" w:cs="Arial"/>
          <w:i/>
          <w:iCs/>
          <w:sz w:val="20"/>
          <w:szCs w:val="20"/>
          <w:lang w:val="es-MX"/>
        </w:rPr>
      </w:pPr>
      <w:r w:rsidRPr="00DC7307">
        <w:rPr>
          <w:rFonts w:ascii="Arial" w:hAnsi="Arial" w:cs="Arial"/>
          <w:i/>
          <w:iCs/>
          <w:sz w:val="20"/>
          <w:szCs w:val="20"/>
          <w:lang w:val="es-MX"/>
        </w:rPr>
        <w:t xml:space="preserve">a) Dejar de pagar el importe de la renta o alquiler por más de 180 días. </w:t>
      </w:r>
    </w:p>
    <w:p w14:paraId="30346433" w14:textId="77777777" w:rsidR="00DC7307" w:rsidRPr="00DC7307" w:rsidRDefault="00DC7307" w:rsidP="00DC7307">
      <w:pPr>
        <w:spacing w:before="20"/>
        <w:ind w:left="567" w:right="332"/>
        <w:jc w:val="both"/>
        <w:rPr>
          <w:rFonts w:ascii="Arial" w:hAnsi="Arial" w:cs="Arial"/>
          <w:i/>
          <w:iCs/>
          <w:sz w:val="20"/>
          <w:szCs w:val="20"/>
          <w:lang w:val="es-MX"/>
        </w:rPr>
      </w:pPr>
      <w:r w:rsidRPr="00DC7307">
        <w:rPr>
          <w:rFonts w:ascii="Arial" w:hAnsi="Arial" w:cs="Arial"/>
          <w:i/>
          <w:iCs/>
          <w:sz w:val="20"/>
          <w:szCs w:val="20"/>
          <w:lang w:val="es-MX"/>
        </w:rPr>
        <w:t xml:space="preserve">b) Dejar de cumplir con las obligaciones que este Reglamento impone. </w:t>
      </w:r>
    </w:p>
    <w:p w14:paraId="64F4D43D" w14:textId="77777777" w:rsidR="00DC7307" w:rsidRPr="00DC7307" w:rsidRDefault="00DC7307" w:rsidP="00DC7307">
      <w:pPr>
        <w:spacing w:before="20"/>
        <w:ind w:left="567" w:right="332"/>
        <w:jc w:val="both"/>
        <w:rPr>
          <w:rFonts w:ascii="Arial" w:hAnsi="Arial" w:cs="Arial"/>
          <w:i/>
          <w:iCs/>
          <w:sz w:val="20"/>
          <w:szCs w:val="20"/>
          <w:lang w:val="es-MX"/>
        </w:rPr>
      </w:pPr>
      <w:r w:rsidRPr="00DC7307">
        <w:rPr>
          <w:rFonts w:ascii="Arial" w:hAnsi="Arial" w:cs="Arial"/>
          <w:i/>
          <w:iCs/>
          <w:sz w:val="20"/>
          <w:szCs w:val="20"/>
          <w:lang w:val="es-MX"/>
        </w:rPr>
        <w:t>c) Realizar actos prohibidos por este Reglamento…”</w:t>
      </w:r>
    </w:p>
    <w:p w14:paraId="1F7F0E97" w14:textId="77777777" w:rsidR="00DC7307" w:rsidRPr="00DC7307" w:rsidRDefault="00DC7307" w:rsidP="00DC7307">
      <w:pPr>
        <w:spacing w:before="20"/>
        <w:ind w:left="567" w:right="332"/>
        <w:jc w:val="both"/>
        <w:rPr>
          <w:rFonts w:ascii="Arial" w:hAnsi="Arial" w:cs="Arial"/>
          <w:b/>
          <w:bCs/>
          <w:iCs/>
          <w:sz w:val="20"/>
          <w:szCs w:val="20"/>
          <w:lang w:val="es-MX"/>
        </w:rPr>
      </w:pPr>
    </w:p>
    <w:p w14:paraId="685F75F1" w14:textId="77777777" w:rsidR="00DC7307" w:rsidRPr="00DC7307" w:rsidRDefault="00DC7307" w:rsidP="00DC7307">
      <w:pPr>
        <w:spacing w:before="20"/>
        <w:ind w:left="567" w:right="332"/>
        <w:jc w:val="both"/>
        <w:rPr>
          <w:rFonts w:ascii="Arial" w:hAnsi="Arial" w:cs="Arial"/>
          <w:b/>
          <w:bCs/>
          <w:iCs/>
          <w:sz w:val="20"/>
          <w:szCs w:val="20"/>
          <w:lang w:val="es-MX"/>
        </w:rPr>
      </w:pPr>
      <w:r w:rsidRPr="00DC7307">
        <w:rPr>
          <w:rFonts w:ascii="Arial" w:hAnsi="Arial" w:cs="Arial"/>
          <w:b/>
          <w:bCs/>
          <w:iCs/>
          <w:sz w:val="20"/>
          <w:szCs w:val="20"/>
          <w:lang w:val="es-MX"/>
        </w:rPr>
        <w:t xml:space="preserve">OCTAVO. – </w:t>
      </w:r>
      <w:r w:rsidRPr="00DC7307">
        <w:rPr>
          <w:rFonts w:ascii="Arial" w:hAnsi="Arial" w:cs="Arial"/>
          <w:iCs/>
          <w:sz w:val="20"/>
          <w:szCs w:val="20"/>
          <w:lang w:val="es-MX"/>
        </w:rPr>
        <w:t xml:space="preserve">Se le hace del conocimiento al ciudadano </w:t>
      </w:r>
      <w:r w:rsidRPr="00DC7307">
        <w:rPr>
          <w:rFonts w:ascii="Arial" w:hAnsi="Arial" w:cs="Arial"/>
          <w:b/>
          <w:bCs/>
          <w:iCs/>
          <w:sz w:val="20"/>
          <w:szCs w:val="20"/>
          <w:lang w:val="es-MX"/>
        </w:rPr>
        <w:t>Alfredo Cruz Espinoza</w:t>
      </w:r>
      <w:r w:rsidRPr="00DC7307">
        <w:rPr>
          <w:rFonts w:ascii="Arial" w:hAnsi="Arial" w:cs="Arial"/>
          <w:iCs/>
          <w:sz w:val="20"/>
          <w:szCs w:val="20"/>
          <w:lang w:val="es-MX"/>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w:t>
      </w:r>
    </w:p>
    <w:p w14:paraId="313C9C82" w14:textId="77777777" w:rsidR="00DC7307" w:rsidRPr="00DC7307" w:rsidRDefault="00DC7307" w:rsidP="00DC7307">
      <w:pPr>
        <w:spacing w:before="20"/>
        <w:ind w:left="567" w:right="332"/>
        <w:jc w:val="both"/>
        <w:rPr>
          <w:rFonts w:ascii="Arial" w:hAnsi="Arial" w:cs="Arial"/>
          <w:bCs/>
          <w:iCs/>
          <w:sz w:val="20"/>
          <w:szCs w:val="20"/>
          <w:lang w:val="es-MX"/>
        </w:rPr>
      </w:pPr>
    </w:p>
    <w:p w14:paraId="7D4CE7A9" w14:textId="4B9B994A" w:rsidR="00DC7307" w:rsidRPr="00DC7307" w:rsidRDefault="00DC7307" w:rsidP="000F6BF4">
      <w:pPr>
        <w:spacing w:before="20"/>
        <w:ind w:left="567" w:right="332"/>
        <w:jc w:val="center"/>
        <w:rPr>
          <w:rFonts w:ascii="Arial" w:hAnsi="Arial" w:cs="Arial"/>
          <w:iCs/>
          <w:sz w:val="20"/>
          <w:szCs w:val="20"/>
          <w:lang w:val="es-MX"/>
        </w:rPr>
      </w:pPr>
      <w:r w:rsidRPr="00DC7307">
        <w:rPr>
          <w:rFonts w:ascii="Arial" w:hAnsi="Arial" w:cs="Arial"/>
          <w:b/>
          <w:iCs/>
          <w:sz w:val="20"/>
          <w:szCs w:val="20"/>
          <w:lang w:val="es-MX"/>
        </w:rPr>
        <w:t>NOTIFÍQUESE Y CÚMPLASE</w:t>
      </w:r>
      <w:r w:rsidRPr="00DC7307">
        <w:rPr>
          <w:rFonts w:ascii="Arial" w:hAnsi="Arial" w:cs="Arial"/>
          <w:iCs/>
          <w:sz w:val="20"/>
          <w:szCs w:val="20"/>
          <w:lang w:val="es-MX"/>
        </w:rPr>
        <w:t>.</w:t>
      </w:r>
    </w:p>
    <w:p w14:paraId="0A6046B1" w14:textId="77777777" w:rsidR="00DC7307" w:rsidRPr="00DC7307" w:rsidRDefault="00DC7307" w:rsidP="00DC7307">
      <w:pPr>
        <w:spacing w:before="20"/>
        <w:ind w:left="567" w:right="332"/>
        <w:jc w:val="both"/>
        <w:rPr>
          <w:rFonts w:ascii="Arial" w:hAnsi="Arial" w:cs="Arial"/>
          <w:iCs/>
          <w:sz w:val="20"/>
          <w:szCs w:val="20"/>
          <w:lang w:val="es-MX"/>
        </w:rPr>
      </w:pPr>
      <w:r w:rsidRPr="00DC7307">
        <w:rPr>
          <w:rFonts w:ascii="Arial" w:hAnsi="Arial" w:cs="Arial"/>
          <w:iCs/>
          <w:sz w:val="20"/>
          <w:szCs w:val="20"/>
          <w:lang w:val="es-MX"/>
        </w:rPr>
        <w:t xml:space="preserve"> </w:t>
      </w:r>
    </w:p>
    <w:p w14:paraId="0CB7D53D" w14:textId="2A84B75D" w:rsidR="00DC7307" w:rsidRDefault="00DC7307" w:rsidP="00DC7307">
      <w:pPr>
        <w:spacing w:before="20"/>
        <w:ind w:left="567" w:right="332"/>
        <w:jc w:val="both"/>
        <w:rPr>
          <w:rFonts w:ascii="Arial" w:hAnsi="Arial" w:cs="Arial"/>
          <w:iCs/>
          <w:sz w:val="20"/>
          <w:szCs w:val="20"/>
          <w:lang w:val="es-MX"/>
        </w:rPr>
      </w:pPr>
      <w:r w:rsidRPr="00DC7307">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2ADBD9E2" w14:textId="77777777" w:rsidR="007F2E5D" w:rsidRDefault="007F2E5D" w:rsidP="00DC7307">
      <w:pPr>
        <w:spacing w:before="20"/>
        <w:ind w:left="567" w:right="332"/>
        <w:jc w:val="both"/>
        <w:rPr>
          <w:rFonts w:ascii="Arial" w:hAnsi="Arial" w:cs="Arial"/>
          <w:iCs/>
          <w:sz w:val="20"/>
          <w:szCs w:val="20"/>
          <w:lang w:val="es-MX"/>
        </w:rPr>
      </w:pPr>
    </w:p>
    <w:p w14:paraId="6EE24F5E" w14:textId="77777777" w:rsidR="007F2E5D" w:rsidRPr="00E62DFC" w:rsidRDefault="007F2E5D" w:rsidP="007F2E5D">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SIETE</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7B0BB74A" w14:textId="77777777" w:rsidR="007F2E5D" w:rsidRPr="00E62DFC" w:rsidRDefault="007F2E5D" w:rsidP="007F2E5D">
      <w:pPr>
        <w:spacing w:before="20"/>
        <w:ind w:left="567" w:right="332"/>
        <w:jc w:val="center"/>
        <w:rPr>
          <w:rFonts w:ascii="Arial" w:hAnsi="Arial" w:cs="Arial"/>
          <w:b/>
          <w:bCs/>
          <w:sz w:val="20"/>
          <w:szCs w:val="20"/>
        </w:rPr>
      </w:pPr>
    </w:p>
    <w:p w14:paraId="0B8392B0" w14:textId="77777777" w:rsidR="007F2E5D" w:rsidRPr="00E62DFC" w:rsidRDefault="007F2E5D" w:rsidP="007F2E5D">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19F26B4" w14:textId="77777777" w:rsidR="007F2E5D" w:rsidRPr="00E62DFC" w:rsidRDefault="007F2E5D" w:rsidP="007F2E5D">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619CAD24" w14:textId="77777777" w:rsidR="007F2E5D" w:rsidRPr="00E62DFC" w:rsidRDefault="007F2E5D" w:rsidP="007F2E5D">
      <w:pPr>
        <w:spacing w:before="20"/>
        <w:ind w:left="567" w:right="332"/>
        <w:jc w:val="center"/>
        <w:rPr>
          <w:rFonts w:ascii="Arial" w:hAnsi="Arial" w:cs="Arial"/>
          <w:b/>
          <w:bCs/>
          <w:sz w:val="20"/>
          <w:szCs w:val="20"/>
        </w:rPr>
      </w:pPr>
      <w:r w:rsidRPr="00E62DFC">
        <w:rPr>
          <w:rFonts w:ascii="Arial" w:hAnsi="Arial" w:cs="Arial"/>
          <w:b/>
          <w:bCs/>
          <w:sz w:val="20"/>
          <w:szCs w:val="20"/>
        </w:rPr>
        <w:t xml:space="preserve">EL PRESIDENTE MUNICIPAL </w:t>
      </w:r>
      <w:r w:rsidRPr="00E62DFC">
        <w:rPr>
          <w:rFonts w:ascii="Arial" w:hAnsi="Arial" w:cs="Arial"/>
          <w:b/>
          <w:bCs/>
          <w:sz w:val="20"/>
          <w:szCs w:val="20"/>
        </w:rPr>
        <w:lastRenderedPageBreak/>
        <w:t>CONSTITUCIONAL DE OAXACA DE JUÁREZ.</w:t>
      </w:r>
    </w:p>
    <w:p w14:paraId="52AB318B" w14:textId="77777777" w:rsidR="007F2E5D" w:rsidRPr="00E62DFC" w:rsidRDefault="007F2E5D" w:rsidP="007F2E5D">
      <w:pPr>
        <w:spacing w:before="20"/>
        <w:ind w:left="567" w:right="332"/>
        <w:jc w:val="center"/>
        <w:rPr>
          <w:rFonts w:ascii="Arial" w:hAnsi="Arial" w:cs="Arial"/>
          <w:b/>
          <w:bCs/>
          <w:sz w:val="20"/>
          <w:szCs w:val="20"/>
        </w:rPr>
      </w:pPr>
    </w:p>
    <w:p w14:paraId="0C9877D1" w14:textId="77777777" w:rsidR="007F2E5D" w:rsidRPr="00E62DFC" w:rsidRDefault="007F2E5D" w:rsidP="007F2E5D">
      <w:pPr>
        <w:spacing w:before="20"/>
        <w:ind w:left="567" w:right="332"/>
        <w:jc w:val="center"/>
        <w:rPr>
          <w:rFonts w:ascii="Arial" w:hAnsi="Arial" w:cs="Arial"/>
          <w:b/>
          <w:bCs/>
          <w:sz w:val="20"/>
          <w:szCs w:val="20"/>
        </w:rPr>
      </w:pPr>
    </w:p>
    <w:p w14:paraId="503949FE" w14:textId="77777777" w:rsidR="007F2E5D" w:rsidRPr="00E62DFC" w:rsidRDefault="007F2E5D" w:rsidP="007F2E5D">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40D87089" w14:textId="77777777" w:rsidR="007F2E5D" w:rsidRPr="00E62DFC" w:rsidRDefault="007F2E5D" w:rsidP="007F2E5D">
      <w:pPr>
        <w:spacing w:before="20"/>
        <w:ind w:left="567" w:right="332"/>
        <w:jc w:val="center"/>
        <w:rPr>
          <w:rFonts w:ascii="Arial" w:hAnsi="Arial" w:cs="Arial"/>
          <w:b/>
          <w:bCs/>
          <w:sz w:val="20"/>
          <w:szCs w:val="20"/>
        </w:rPr>
      </w:pPr>
    </w:p>
    <w:p w14:paraId="4A621AC0" w14:textId="77777777" w:rsidR="007F2E5D" w:rsidRPr="00E62DFC" w:rsidRDefault="007F2E5D" w:rsidP="007F2E5D">
      <w:pPr>
        <w:spacing w:before="20"/>
        <w:ind w:left="567" w:right="332"/>
        <w:jc w:val="center"/>
        <w:rPr>
          <w:rFonts w:ascii="Arial" w:hAnsi="Arial" w:cs="Arial"/>
          <w:b/>
          <w:bCs/>
          <w:sz w:val="20"/>
          <w:szCs w:val="20"/>
        </w:rPr>
      </w:pPr>
    </w:p>
    <w:p w14:paraId="30A90F91" w14:textId="77777777" w:rsidR="007F2E5D" w:rsidRPr="00E62DFC" w:rsidRDefault="007F2E5D" w:rsidP="007F2E5D">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60C70304" w14:textId="77777777" w:rsidR="007F2E5D" w:rsidRPr="00E62DFC" w:rsidRDefault="007F2E5D" w:rsidP="007F2E5D">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DCBAC62" w14:textId="77777777" w:rsidR="007F2E5D" w:rsidRPr="00E62DFC" w:rsidRDefault="007F2E5D" w:rsidP="007F2E5D">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19A11614" w14:textId="77777777" w:rsidR="007F2E5D" w:rsidRPr="00E62DFC" w:rsidRDefault="007F2E5D" w:rsidP="007F2E5D">
      <w:pPr>
        <w:spacing w:before="20"/>
        <w:ind w:left="567" w:right="332"/>
        <w:jc w:val="center"/>
        <w:rPr>
          <w:rFonts w:ascii="Arial" w:hAnsi="Arial" w:cs="Arial"/>
          <w:b/>
          <w:bCs/>
          <w:sz w:val="20"/>
          <w:szCs w:val="20"/>
        </w:rPr>
      </w:pPr>
    </w:p>
    <w:p w14:paraId="53D8B503" w14:textId="77777777" w:rsidR="007F2E5D" w:rsidRPr="00E62DFC" w:rsidRDefault="007F2E5D" w:rsidP="007F2E5D">
      <w:pPr>
        <w:spacing w:before="20"/>
        <w:ind w:left="567" w:right="332"/>
        <w:jc w:val="center"/>
        <w:rPr>
          <w:rFonts w:ascii="Arial" w:hAnsi="Arial" w:cs="Arial"/>
          <w:b/>
          <w:bCs/>
          <w:sz w:val="20"/>
          <w:szCs w:val="20"/>
        </w:rPr>
      </w:pPr>
    </w:p>
    <w:p w14:paraId="44A7A7EF" w14:textId="2933BA91" w:rsidR="007F2E5D" w:rsidRPr="007F2E5D" w:rsidRDefault="007F2E5D" w:rsidP="007F2E5D">
      <w:pPr>
        <w:spacing w:before="20"/>
        <w:ind w:left="567" w:right="332"/>
        <w:jc w:val="center"/>
        <w:rPr>
          <w:rFonts w:ascii="Arial" w:hAnsi="Arial" w:cs="Arial"/>
          <w:sz w:val="20"/>
          <w:szCs w:val="20"/>
          <w:lang w:val="es-ES_tradnl" w:bidi="es-ES"/>
        </w:rPr>
      </w:pPr>
      <w:r w:rsidRPr="00E62DFC">
        <w:rPr>
          <w:rFonts w:ascii="Arial" w:hAnsi="Arial" w:cs="Arial"/>
          <w:b/>
          <w:bCs/>
          <w:sz w:val="20"/>
          <w:szCs w:val="20"/>
        </w:rPr>
        <w:t>MTRO. ALEXANDER PÉREZ CARRERA</w:t>
      </w:r>
    </w:p>
    <w:p w14:paraId="1EDA5C2D" w14:textId="77777777" w:rsidR="0070075C" w:rsidRDefault="0070075C" w:rsidP="00987A3C">
      <w:pPr>
        <w:spacing w:before="20"/>
        <w:ind w:left="567" w:right="332"/>
        <w:jc w:val="center"/>
        <w:rPr>
          <w:rFonts w:ascii="Arial" w:hAnsi="Arial" w:cs="Arial"/>
          <w:b/>
          <w:bCs/>
          <w:iCs/>
          <w:sz w:val="20"/>
          <w:szCs w:val="20"/>
          <w:lang w:val="es-ES_tradnl"/>
        </w:rPr>
      </w:pPr>
    </w:p>
    <w:p w14:paraId="1EA8C1BB" w14:textId="77777777" w:rsidR="00114F79" w:rsidRDefault="00114F79" w:rsidP="00987A3C">
      <w:pPr>
        <w:spacing w:before="20"/>
        <w:ind w:left="567" w:right="332"/>
        <w:jc w:val="center"/>
        <w:rPr>
          <w:rFonts w:ascii="Arial" w:hAnsi="Arial" w:cs="Arial"/>
          <w:b/>
          <w:bCs/>
          <w:iCs/>
          <w:sz w:val="20"/>
          <w:szCs w:val="20"/>
          <w:lang w:val="es-ES_tradnl"/>
        </w:rPr>
      </w:pPr>
    </w:p>
    <w:p w14:paraId="7323A88D" w14:textId="3A061771" w:rsidR="00114F79" w:rsidRDefault="00114F79" w:rsidP="00987A3C">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16BE2B63" wp14:editId="18932692">
            <wp:extent cx="2712720" cy="23749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4DAD4EAA" w14:textId="77777777" w:rsidR="005B23AA" w:rsidRDefault="005B23AA" w:rsidP="00987A3C">
      <w:pPr>
        <w:spacing w:before="20"/>
        <w:ind w:left="567" w:right="332"/>
        <w:jc w:val="center"/>
        <w:rPr>
          <w:rFonts w:ascii="Arial" w:hAnsi="Arial" w:cs="Arial"/>
          <w:b/>
          <w:bCs/>
          <w:iCs/>
          <w:sz w:val="20"/>
          <w:szCs w:val="20"/>
          <w:lang w:val="es-ES_tradnl"/>
        </w:rPr>
        <w:sectPr w:rsidR="005B23AA" w:rsidSect="005B23AA">
          <w:type w:val="continuous"/>
          <w:pgSz w:w="12240" w:h="15840"/>
          <w:pgMar w:top="720" w:right="720" w:bottom="720" w:left="720" w:header="1262" w:footer="1328" w:gutter="0"/>
          <w:cols w:num="2" w:space="0"/>
          <w:docGrid w:linePitch="299"/>
        </w:sectPr>
      </w:pPr>
    </w:p>
    <w:p w14:paraId="2E9B725C" w14:textId="6B5597CC" w:rsidR="00987A3C" w:rsidRDefault="00987A3C" w:rsidP="00987A3C">
      <w:pPr>
        <w:spacing w:before="20"/>
        <w:ind w:left="567" w:right="332"/>
        <w:jc w:val="center"/>
        <w:rPr>
          <w:rFonts w:ascii="Arial" w:hAnsi="Arial" w:cs="Arial"/>
          <w:b/>
          <w:bCs/>
          <w:iCs/>
          <w:sz w:val="20"/>
          <w:szCs w:val="20"/>
          <w:lang w:val="es-ES_tradnl"/>
        </w:rPr>
      </w:pPr>
    </w:p>
    <w:p w14:paraId="4FCDE4CA" w14:textId="77777777" w:rsidR="00987A3C" w:rsidRDefault="00987A3C" w:rsidP="00987A3C">
      <w:pPr>
        <w:spacing w:before="20"/>
        <w:ind w:left="567" w:right="332"/>
        <w:jc w:val="center"/>
        <w:rPr>
          <w:rFonts w:ascii="Arial" w:hAnsi="Arial" w:cs="Arial"/>
          <w:b/>
          <w:bCs/>
          <w:iCs/>
          <w:sz w:val="20"/>
          <w:szCs w:val="20"/>
          <w:lang w:val="es-ES_tradnl"/>
        </w:rPr>
      </w:pPr>
    </w:p>
    <w:p w14:paraId="512E0F5D" w14:textId="77777777" w:rsidR="00183A3C" w:rsidRDefault="00183A3C" w:rsidP="00987A3C">
      <w:pPr>
        <w:spacing w:before="20"/>
        <w:ind w:left="567" w:right="332"/>
        <w:jc w:val="both"/>
        <w:rPr>
          <w:rFonts w:ascii="Arial" w:hAnsi="Arial" w:cs="Arial"/>
          <w:b/>
          <w:iCs/>
          <w:sz w:val="20"/>
          <w:szCs w:val="20"/>
        </w:rPr>
        <w:sectPr w:rsidR="00183A3C" w:rsidSect="00DC0A26">
          <w:type w:val="continuous"/>
          <w:pgSz w:w="12240" w:h="15840"/>
          <w:pgMar w:top="720" w:right="720" w:bottom="720" w:left="720" w:header="1262" w:footer="1328" w:gutter="0"/>
          <w:cols w:space="119"/>
          <w:docGrid w:linePitch="299"/>
        </w:sectPr>
      </w:pPr>
    </w:p>
    <w:p w14:paraId="2A28203A" w14:textId="3FF911D6" w:rsidR="00987A3C" w:rsidRPr="00AB0AE0" w:rsidRDefault="00987A3C" w:rsidP="00987A3C">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60692477" w14:textId="77777777" w:rsidR="00987A3C" w:rsidRPr="00AB0AE0" w:rsidRDefault="00987A3C" w:rsidP="00987A3C">
      <w:pPr>
        <w:spacing w:before="20"/>
        <w:ind w:left="567" w:right="332"/>
        <w:jc w:val="both"/>
        <w:rPr>
          <w:rFonts w:ascii="Arial" w:hAnsi="Arial" w:cs="Arial"/>
          <w:iCs/>
          <w:sz w:val="20"/>
          <w:szCs w:val="20"/>
        </w:rPr>
      </w:pPr>
    </w:p>
    <w:p w14:paraId="3CA8C970" w14:textId="02237307" w:rsidR="00987A3C" w:rsidRPr="00AB0AE0" w:rsidRDefault="00987A3C" w:rsidP="00987A3C">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Pr="00AB0AE0">
        <w:rPr>
          <w:rFonts w:ascii="Arial" w:hAnsi="Arial" w:cs="Arial"/>
          <w:b/>
          <w:iCs/>
          <w:sz w:val="20"/>
          <w:szCs w:val="20"/>
        </w:rPr>
        <w:t>siete</w:t>
      </w:r>
      <w:r w:rsidRPr="00AB0AE0">
        <w:rPr>
          <w:rFonts w:ascii="Arial" w:hAnsi="Arial" w:cs="Arial"/>
          <w:iCs/>
          <w:sz w:val="20"/>
          <w:szCs w:val="20"/>
        </w:rPr>
        <w:t xml:space="preserve"> </w:t>
      </w:r>
      <w:r w:rsidRPr="00AB0AE0">
        <w:rPr>
          <w:rFonts w:ascii="Arial" w:hAnsi="Arial" w:cs="Arial"/>
          <w:b/>
          <w:bCs/>
          <w:iCs/>
          <w:sz w:val="20"/>
          <w:szCs w:val="20"/>
        </w:rPr>
        <w:t>de octubre de dos mil veinticinco</w:t>
      </w:r>
      <w:r w:rsidRPr="00AB0AE0">
        <w:rPr>
          <w:rFonts w:ascii="Arial" w:hAnsi="Arial" w:cs="Arial"/>
          <w:iCs/>
          <w:sz w:val="20"/>
          <w:szCs w:val="20"/>
        </w:rPr>
        <w:t>, tuvo a bien aprobar el siguiente:</w:t>
      </w:r>
    </w:p>
    <w:p w14:paraId="7C7B8848" w14:textId="77777777" w:rsidR="00987A3C" w:rsidRDefault="00987A3C" w:rsidP="00AD4E0A">
      <w:pPr>
        <w:spacing w:before="20"/>
        <w:ind w:left="567" w:right="332"/>
        <w:jc w:val="both"/>
        <w:rPr>
          <w:rFonts w:ascii="Arial" w:hAnsi="Arial" w:cs="Arial"/>
          <w:b/>
          <w:bCs/>
          <w:iCs/>
          <w:sz w:val="20"/>
          <w:szCs w:val="20"/>
          <w:lang w:val="es-ES_tradnl"/>
        </w:rPr>
      </w:pPr>
    </w:p>
    <w:p w14:paraId="2292503E" w14:textId="7F8D1D68" w:rsidR="0033024B" w:rsidRDefault="00987A3C" w:rsidP="00987A3C">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33024B">
        <w:rPr>
          <w:rFonts w:ascii="Arial" w:hAnsi="Arial" w:cs="Arial"/>
          <w:b/>
          <w:bCs/>
          <w:iCs/>
          <w:sz w:val="20"/>
          <w:szCs w:val="20"/>
          <w:lang w:val="es-ES_tradnl"/>
        </w:rPr>
        <w:t xml:space="preserve"> </w:t>
      </w:r>
      <w:proofErr w:type="spellStart"/>
      <w:r w:rsidR="0033024B" w:rsidRPr="0033024B">
        <w:rPr>
          <w:rFonts w:ascii="Arial" w:hAnsi="Arial" w:cs="Arial"/>
          <w:b/>
          <w:bCs/>
          <w:iCs/>
          <w:sz w:val="20"/>
          <w:szCs w:val="20"/>
          <w:lang w:val="es-ES_tradnl"/>
        </w:rPr>
        <w:t>CGTNNMyCVP</w:t>
      </w:r>
      <w:proofErr w:type="spellEnd"/>
      <w:r w:rsidR="0033024B" w:rsidRPr="0033024B">
        <w:rPr>
          <w:rFonts w:ascii="Arial" w:hAnsi="Arial" w:cs="Arial"/>
          <w:b/>
          <w:bCs/>
          <w:iCs/>
          <w:sz w:val="20"/>
          <w:szCs w:val="20"/>
          <w:lang w:val="es-ES_tradnl"/>
        </w:rPr>
        <w:t>/125/2025</w:t>
      </w:r>
    </w:p>
    <w:p w14:paraId="633998BC" w14:textId="77777777" w:rsidR="002D22F1" w:rsidRDefault="002D22F1" w:rsidP="00987A3C">
      <w:pPr>
        <w:spacing w:before="20"/>
        <w:ind w:left="567" w:right="332"/>
        <w:jc w:val="center"/>
        <w:rPr>
          <w:rFonts w:ascii="Arial" w:hAnsi="Arial" w:cs="Arial"/>
          <w:b/>
          <w:bCs/>
          <w:iCs/>
          <w:sz w:val="20"/>
          <w:szCs w:val="20"/>
          <w:lang w:val="es-ES_tradnl"/>
        </w:rPr>
      </w:pPr>
    </w:p>
    <w:p w14:paraId="66EB83C3" w14:textId="28399702" w:rsidR="002D22F1" w:rsidRDefault="002D22F1" w:rsidP="00987A3C">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241D8355" w14:textId="77777777" w:rsidR="004549C5" w:rsidRDefault="004549C5" w:rsidP="00987A3C">
      <w:pPr>
        <w:spacing w:before="20"/>
        <w:ind w:left="567" w:right="332"/>
        <w:jc w:val="center"/>
        <w:rPr>
          <w:rFonts w:ascii="Arial" w:hAnsi="Arial" w:cs="Arial"/>
          <w:b/>
          <w:bCs/>
          <w:iCs/>
          <w:sz w:val="20"/>
          <w:szCs w:val="20"/>
          <w:lang w:val="es-ES_tradnl"/>
        </w:rPr>
      </w:pPr>
    </w:p>
    <w:p w14:paraId="0121AF47" w14:textId="56B1377A" w:rsidR="004549C5" w:rsidRPr="004549C5" w:rsidRDefault="004549C5" w:rsidP="004549C5">
      <w:pPr>
        <w:spacing w:before="20"/>
        <w:ind w:left="567" w:right="332"/>
        <w:jc w:val="both"/>
        <w:rPr>
          <w:rFonts w:ascii="Arial" w:hAnsi="Arial" w:cs="Arial"/>
          <w:iCs/>
          <w:sz w:val="20"/>
          <w:szCs w:val="20"/>
          <w:lang w:val="es-ES_tradnl" w:bidi="es-ES"/>
        </w:rPr>
      </w:pPr>
      <w:r w:rsidRPr="004549C5">
        <w:rPr>
          <w:rFonts w:ascii="Arial" w:hAnsi="Arial" w:cs="Arial"/>
          <w:b/>
          <w:iCs/>
          <w:sz w:val="20"/>
          <w:szCs w:val="20"/>
          <w:lang w:val="es-ES_tradnl" w:bidi="es-ES"/>
        </w:rPr>
        <w:t xml:space="preserve">A.- </w:t>
      </w:r>
      <w:r w:rsidRPr="004549C5">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4549C5">
        <w:rPr>
          <w:rFonts w:ascii="Arial" w:hAnsi="Arial" w:cs="Arial"/>
          <w:iCs/>
          <w:sz w:val="20"/>
          <w:szCs w:val="20"/>
          <w:lang w:val="es-ES_tradnl"/>
        </w:rPr>
        <w:t xml:space="preserve">, </w:t>
      </w:r>
      <w:r w:rsidRPr="004549C5">
        <w:rPr>
          <w:rFonts w:ascii="Arial" w:hAnsi="Arial" w:cs="Arial"/>
          <w:iCs/>
          <w:sz w:val="20"/>
          <w:szCs w:val="20"/>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w:t>
      </w:r>
      <w:r w:rsidRPr="004549C5">
        <w:rPr>
          <w:rFonts w:ascii="Arial" w:hAnsi="Arial" w:cs="Arial"/>
          <w:iCs/>
          <w:sz w:val="20"/>
          <w:szCs w:val="20"/>
        </w:rPr>
        <w:t xml:space="preserve">de Oaxaca de Juárez,  </w:t>
      </w:r>
      <w:r w:rsidRPr="004549C5">
        <w:rPr>
          <w:rFonts w:ascii="Arial" w:hAnsi="Arial" w:cs="Arial"/>
          <w:iCs/>
          <w:sz w:val="20"/>
          <w:szCs w:val="20"/>
          <w:lang w:val="es-MX"/>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4549C5">
        <w:rPr>
          <w:rFonts w:ascii="Arial" w:hAnsi="Arial" w:cs="Arial"/>
          <w:iCs/>
          <w:sz w:val="20"/>
          <w:szCs w:val="20"/>
        </w:rPr>
        <w:t>;  y el apartado II denominado “LINEAMIENTOS PARA EL TRÁMITE DE REGULARIZACIÓN DE CONCESIONARIO Y CESIÓN DE DERECHOS” del ordenamiento Jurídico denominado “LINEAMIENTOS PARA TRÁMITES ADMINISTRATIVOS DE LOS MERCADOS PÚBLICOS</w:t>
      </w:r>
      <w:r w:rsidRPr="004549C5">
        <w:rPr>
          <w:rFonts w:ascii="Arial" w:hAnsi="Arial" w:cs="Arial"/>
          <w:b/>
          <w:bCs/>
          <w:i/>
          <w:iCs/>
          <w:sz w:val="20"/>
          <w:szCs w:val="20"/>
        </w:rPr>
        <w:t xml:space="preserve">” </w:t>
      </w:r>
      <w:r w:rsidRPr="004549C5">
        <w:rPr>
          <w:rFonts w:ascii="Arial" w:hAnsi="Arial" w:cs="Arial"/>
          <w:bCs/>
          <w:iCs/>
          <w:sz w:val="20"/>
          <w:szCs w:val="20"/>
        </w:rPr>
        <w:t>vigente también hasta el 20 de mayo de 2025</w:t>
      </w:r>
      <w:r w:rsidRPr="004549C5">
        <w:rPr>
          <w:rFonts w:ascii="Arial" w:hAnsi="Arial" w:cs="Arial"/>
          <w:iCs/>
          <w:sz w:val="20"/>
          <w:szCs w:val="20"/>
          <w:lang w:val="es-ES_tradnl" w:bidi="es-ES"/>
        </w:rPr>
        <w:t xml:space="preserve">; consecuentemente se le asigna el número de dictamen </w:t>
      </w:r>
      <w:proofErr w:type="spellStart"/>
      <w:r w:rsidRPr="004549C5">
        <w:rPr>
          <w:rFonts w:ascii="Arial" w:hAnsi="Arial" w:cs="Arial"/>
          <w:b/>
          <w:bCs/>
          <w:iCs/>
          <w:sz w:val="20"/>
          <w:szCs w:val="20"/>
          <w:lang w:val="es-ES_tradnl" w:bidi="es-ES"/>
        </w:rPr>
        <w:t>CGTNNMyCVP</w:t>
      </w:r>
      <w:proofErr w:type="spellEnd"/>
      <w:r w:rsidRPr="004549C5">
        <w:rPr>
          <w:rFonts w:ascii="Arial" w:hAnsi="Arial" w:cs="Arial"/>
          <w:b/>
          <w:bCs/>
          <w:iCs/>
          <w:sz w:val="20"/>
          <w:szCs w:val="20"/>
          <w:lang w:val="es-ES_tradnl" w:bidi="es-ES"/>
        </w:rPr>
        <w:t>/125/2025</w:t>
      </w:r>
      <w:r w:rsidRPr="004549C5">
        <w:rPr>
          <w:rFonts w:ascii="Arial" w:hAnsi="Arial" w:cs="Arial"/>
          <w:iCs/>
          <w:sz w:val="20"/>
          <w:szCs w:val="20"/>
          <w:lang w:val="es-ES_tradnl" w:bidi="es-ES"/>
        </w:rPr>
        <w:t>.</w:t>
      </w:r>
    </w:p>
    <w:p w14:paraId="044DF85C" w14:textId="77777777" w:rsidR="004549C5" w:rsidRPr="004549C5" w:rsidRDefault="004549C5" w:rsidP="004549C5">
      <w:pPr>
        <w:spacing w:before="20"/>
        <w:ind w:left="567" w:right="332"/>
        <w:jc w:val="both"/>
        <w:rPr>
          <w:rFonts w:ascii="Arial" w:hAnsi="Arial" w:cs="Arial"/>
          <w:iCs/>
          <w:sz w:val="20"/>
          <w:szCs w:val="20"/>
          <w:lang w:val="es-ES_tradnl" w:bidi="es-ES"/>
        </w:rPr>
      </w:pPr>
    </w:p>
    <w:p w14:paraId="3C98F006" w14:textId="085ACF76" w:rsidR="007A6D1F" w:rsidRPr="007A6D1F" w:rsidRDefault="004549C5" w:rsidP="007A6D1F">
      <w:pPr>
        <w:spacing w:before="20"/>
        <w:ind w:left="567" w:right="332"/>
        <w:jc w:val="both"/>
        <w:rPr>
          <w:rFonts w:ascii="Arial" w:hAnsi="Arial" w:cs="Arial"/>
          <w:iCs/>
          <w:sz w:val="20"/>
          <w:szCs w:val="20"/>
        </w:rPr>
      </w:pPr>
      <w:r w:rsidRPr="004549C5">
        <w:rPr>
          <w:rFonts w:ascii="Arial" w:hAnsi="Arial" w:cs="Arial"/>
          <w:b/>
          <w:bCs/>
          <w:iCs/>
          <w:sz w:val="20"/>
          <w:szCs w:val="20"/>
        </w:rPr>
        <w:t>B.-</w:t>
      </w:r>
      <w:r w:rsidRPr="004549C5">
        <w:rPr>
          <w:rFonts w:ascii="Arial" w:hAnsi="Arial" w:cs="Arial"/>
          <w:iCs/>
          <w:sz w:val="20"/>
          <w:szCs w:val="20"/>
        </w:rPr>
        <w:t xml:space="preserve"> De la lectura de los diversos preceptos legales citados en el párrafo anterior, el artículo 13, del Reglamento de los Mercados Públicos de la Ciudad de Oaxaca de</w:t>
      </w:r>
      <w:r w:rsidR="007A6D1F" w:rsidRPr="007A6D1F">
        <w:rPr>
          <w:rFonts w:ascii="Arial" w:eastAsiaTheme="minorHAnsi" w:hAnsi="Arial" w:cs="Arial"/>
          <w:kern w:val="2"/>
          <w:sz w:val="24"/>
          <w:szCs w:val="24"/>
          <w14:ligatures w14:val="standardContextual"/>
        </w:rPr>
        <w:t xml:space="preserve"> </w:t>
      </w:r>
      <w:r w:rsidR="007A6D1F" w:rsidRPr="007A6D1F">
        <w:rPr>
          <w:rFonts w:ascii="Arial" w:hAnsi="Arial" w:cs="Arial"/>
          <w:iCs/>
          <w:sz w:val="20"/>
          <w:szCs w:val="20"/>
        </w:rPr>
        <w:t>Juárez, Oaxaca, prevé la figura de “</w:t>
      </w:r>
      <w:r w:rsidR="007A6D1F" w:rsidRPr="007A6D1F">
        <w:rPr>
          <w:rFonts w:ascii="Arial" w:hAnsi="Arial" w:cs="Arial"/>
          <w:b/>
          <w:bCs/>
          <w:iCs/>
          <w:sz w:val="20"/>
          <w:szCs w:val="20"/>
        </w:rPr>
        <w:t xml:space="preserve">traspaso”, </w:t>
      </w:r>
      <w:r w:rsidR="007A6D1F" w:rsidRPr="007A6D1F">
        <w:rPr>
          <w:rFonts w:ascii="Arial" w:hAnsi="Arial" w:cs="Arial"/>
          <w:iCs/>
          <w:sz w:val="20"/>
          <w:szCs w:val="20"/>
        </w:rPr>
        <w:t xml:space="preserve"> el cual se puede realizar por el concesionario una vez transcurridos más de cinco años de haber recibido la concesión respectiva, extremo que se cumple en atención que a la solicitud fueron acompañados los </w:t>
      </w:r>
      <w:r w:rsidR="007A6D1F" w:rsidRPr="007A6D1F">
        <w:rPr>
          <w:rFonts w:ascii="Arial" w:hAnsi="Arial" w:cs="Arial"/>
          <w:iCs/>
          <w:sz w:val="20"/>
          <w:szCs w:val="20"/>
          <w:lang w:val="es-MX"/>
        </w:rPr>
        <w:t>recibos de pago correspondientes a los años 2020, 2021, 2022, 2023, 2024 y 2025</w:t>
      </w:r>
      <w:r w:rsidR="007A6D1F" w:rsidRPr="007A6D1F">
        <w:rPr>
          <w:rFonts w:ascii="Arial" w:hAnsi="Arial" w:cs="Arial"/>
          <w:iCs/>
          <w:sz w:val="20"/>
          <w:szCs w:val="20"/>
        </w:rPr>
        <w:t>, por lo que, se colige que ha tenido la concesión por más de cinco años y con ello, se actualiza la condición requerida para la procedencia de la cesión de derechos.</w:t>
      </w:r>
    </w:p>
    <w:p w14:paraId="523CE920" w14:textId="77777777" w:rsidR="007A6D1F" w:rsidRPr="007A6D1F" w:rsidRDefault="007A6D1F" w:rsidP="007A6D1F">
      <w:pPr>
        <w:spacing w:before="20"/>
        <w:ind w:left="567" w:right="332"/>
        <w:jc w:val="both"/>
        <w:rPr>
          <w:rFonts w:ascii="Arial" w:hAnsi="Arial" w:cs="Arial"/>
          <w:iCs/>
          <w:sz w:val="20"/>
          <w:szCs w:val="20"/>
        </w:rPr>
      </w:pPr>
    </w:p>
    <w:p w14:paraId="05C84D64" w14:textId="77777777" w:rsidR="007A6D1F" w:rsidRPr="007A6D1F" w:rsidRDefault="007A6D1F" w:rsidP="007A6D1F">
      <w:pPr>
        <w:spacing w:before="20"/>
        <w:ind w:left="567" w:right="332"/>
        <w:jc w:val="both"/>
        <w:rPr>
          <w:rFonts w:ascii="Arial" w:hAnsi="Arial" w:cs="Arial"/>
          <w:iCs/>
          <w:sz w:val="20"/>
          <w:szCs w:val="20"/>
        </w:rPr>
      </w:pPr>
      <w:r w:rsidRPr="007A6D1F">
        <w:rPr>
          <w:rFonts w:ascii="Arial" w:hAnsi="Arial" w:cs="Arial"/>
          <w:iCs/>
          <w:sz w:val="20"/>
          <w:szCs w:val="20"/>
        </w:rPr>
        <w:t xml:space="preserve">Es pertinente mencionar que la figura jurídica denominada </w:t>
      </w:r>
      <w:r w:rsidRPr="007A6D1F">
        <w:rPr>
          <w:rFonts w:ascii="Arial" w:hAnsi="Arial" w:cs="Arial"/>
          <w:b/>
          <w:bCs/>
          <w:iCs/>
          <w:sz w:val="20"/>
          <w:szCs w:val="20"/>
        </w:rPr>
        <w:t>Concesión Administrativa</w:t>
      </w:r>
      <w:r w:rsidRPr="007A6D1F">
        <w:rPr>
          <w:rFonts w:ascii="Arial" w:hAnsi="Arial" w:cs="Arial"/>
          <w:iCs/>
          <w:sz w:val="20"/>
          <w:szCs w:val="20"/>
        </w:rPr>
        <w:t xml:space="preserve">, se encuentra plasmada en Ley de Planeación, Desarrollo Administrativo y Servicios Públicos Municipales, vigente en el Estado, en los términos siguientes:  </w:t>
      </w:r>
    </w:p>
    <w:p w14:paraId="704DA3DB" w14:textId="77777777" w:rsidR="007A6D1F" w:rsidRPr="007A6D1F" w:rsidRDefault="007A6D1F" w:rsidP="007A6D1F">
      <w:pPr>
        <w:spacing w:before="20"/>
        <w:ind w:left="567" w:right="332"/>
        <w:jc w:val="both"/>
        <w:rPr>
          <w:rFonts w:ascii="Arial" w:hAnsi="Arial" w:cs="Arial"/>
          <w:iCs/>
          <w:sz w:val="20"/>
          <w:szCs w:val="20"/>
        </w:rPr>
      </w:pPr>
    </w:p>
    <w:p w14:paraId="6D94010A" w14:textId="77777777" w:rsidR="007A6D1F" w:rsidRPr="007A6D1F" w:rsidRDefault="007A6D1F" w:rsidP="007A6D1F">
      <w:pPr>
        <w:spacing w:before="20"/>
        <w:ind w:left="567" w:right="332"/>
        <w:jc w:val="both"/>
        <w:rPr>
          <w:rFonts w:ascii="Arial" w:hAnsi="Arial" w:cs="Arial"/>
          <w:i/>
          <w:iCs/>
          <w:sz w:val="20"/>
          <w:szCs w:val="20"/>
          <w:lang w:bidi="es-ES"/>
        </w:rPr>
      </w:pPr>
      <w:r w:rsidRPr="007A6D1F">
        <w:rPr>
          <w:rFonts w:ascii="Arial" w:hAnsi="Arial" w:cs="Arial"/>
          <w:i/>
          <w:iCs/>
          <w:sz w:val="20"/>
          <w:szCs w:val="20"/>
          <w:lang w:bidi="es-ES"/>
        </w:rPr>
        <w:t>“</w:t>
      </w:r>
      <w:r w:rsidRPr="007A6D1F">
        <w:rPr>
          <w:rFonts w:ascii="Arial" w:hAnsi="Arial" w:cs="Arial"/>
          <w:b/>
          <w:bCs/>
          <w:i/>
          <w:iCs/>
          <w:sz w:val="20"/>
          <w:szCs w:val="20"/>
          <w:lang w:bidi="es-ES"/>
        </w:rPr>
        <w:t>ARTÍCULO 22.-</w:t>
      </w:r>
      <w:r w:rsidRPr="007A6D1F">
        <w:rPr>
          <w:rFonts w:ascii="Arial" w:hAnsi="Arial" w:cs="Arial"/>
          <w:i/>
          <w:iCs/>
          <w:sz w:val="20"/>
          <w:szCs w:val="20"/>
          <w:lang w:bidi="es-ES"/>
        </w:rPr>
        <w:t xml:space="preserve"> La concesión del servicio público es una modalidad Jurídico Administrativa mediante la cual el Gobierno Municipal transfiere la operación total o parcial de un determinado servicio público a una persona física o moral, en los términos que establezca esta ley y la </w:t>
      </w:r>
      <w:r w:rsidRPr="007A6D1F">
        <w:rPr>
          <w:rFonts w:ascii="Arial" w:hAnsi="Arial" w:cs="Arial"/>
          <w:i/>
          <w:iCs/>
          <w:sz w:val="20"/>
          <w:szCs w:val="20"/>
          <w:lang w:bidi="es-ES"/>
        </w:rPr>
        <w:lastRenderedPageBreak/>
        <w:t>Reglamentación Municipal correspondiente.”</w:t>
      </w:r>
    </w:p>
    <w:p w14:paraId="61F8DFD5" w14:textId="77777777" w:rsidR="007A6D1F" w:rsidRPr="007A6D1F" w:rsidRDefault="007A6D1F" w:rsidP="007A6D1F">
      <w:pPr>
        <w:spacing w:before="20"/>
        <w:ind w:left="567" w:right="332"/>
        <w:jc w:val="both"/>
        <w:rPr>
          <w:rFonts w:ascii="Arial" w:hAnsi="Arial" w:cs="Arial"/>
          <w:i/>
          <w:iCs/>
          <w:sz w:val="20"/>
          <w:szCs w:val="20"/>
          <w:lang w:bidi="es-ES"/>
        </w:rPr>
      </w:pPr>
    </w:p>
    <w:p w14:paraId="23AFCA51" w14:textId="02F760D6" w:rsidR="007A6D1F" w:rsidRPr="007A6D1F" w:rsidRDefault="007A6D1F" w:rsidP="007A6D1F">
      <w:pPr>
        <w:spacing w:before="20"/>
        <w:ind w:left="567" w:right="332"/>
        <w:jc w:val="both"/>
        <w:rPr>
          <w:rFonts w:ascii="Arial" w:hAnsi="Arial" w:cs="Arial"/>
          <w:iCs/>
          <w:sz w:val="20"/>
          <w:szCs w:val="20"/>
          <w:lang w:bidi="es-ES"/>
        </w:rPr>
      </w:pPr>
      <w:r w:rsidRPr="007A6D1F">
        <w:rPr>
          <w:rFonts w:ascii="Arial" w:hAnsi="Arial" w:cs="Arial"/>
          <w:b/>
          <w:bCs/>
          <w:iCs/>
          <w:sz w:val="20"/>
          <w:szCs w:val="20"/>
          <w:lang w:bidi="es-ES"/>
        </w:rPr>
        <w:t>C.-</w:t>
      </w:r>
      <w:r w:rsidRPr="007A6D1F">
        <w:rPr>
          <w:rFonts w:ascii="Arial" w:hAnsi="Arial" w:cs="Arial"/>
          <w:iCs/>
          <w:sz w:val="20"/>
          <w:szCs w:val="20"/>
          <w:lang w:bidi="es-ES"/>
        </w:rPr>
        <w:t xml:space="preserve"> Del análisis de las documentales presentadas por LA CEDENTE, se deduce que cumple con los requisitos exigidos por el apartado II, de los “LINEAMIENTOS PARA TRÁMITES ADMINISTRATIVOS DE LOS MERCADOS PÚBLICOS” del Municipio de Oaxaca de Juárez, publicado en la Gaceta Municipal de Oaxaca de Juárez, el 31 de agosto del año 2017, vigente hasta el 20 de mayo de 2025:</w:t>
      </w:r>
    </w:p>
    <w:p w14:paraId="29F15A65" w14:textId="77777777" w:rsidR="007A6D1F" w:rsidRPr="007A6D1F" w:rsidRDefault="007A6D1F" w:rsidP="007A6D1F">
      <w:pPr>
        <w:spacing w:before="20"/>
        <w:ind w:left="567" w:right="332"/>
        <w:jc w:val="both"/>
        <w:rPr>
          <w:rFonts w:ascii="Arial" w:hAnsi="Arial" w:cs="Arial"/>
          <w:iCs/>
          <w:sz w:val="20"/>
          <w:szCs w:val="20"/>
          <w:lang w:bidi="es-ES"/>
        </w:rPr>
      </w:pPr>
    </w:p>
    <w:p w14:paraId="207E2A52" w14:textId="2B25ADC8" w:rsidR="004549C5" w:rsidRDefault="007A6D1F" w:rsidP="007A6D1F">
      <w:pPr>
        <w:spacing w:before="20"/>
        <w:ind w:left="567" w:right="332"/>
        <w:jc w:val="both"/>
        <w:rPr>
          <w:rFonts w:ascii="Arial" w:hAnsi="Arial" w:cs="Arial"/>
          <w:iCs/>
          <w:sz w:val="20"/>
          <w:szCs w:val="20"/>
          <w:lang w:val="es-MX"/>
        </w:rPr>
      </w:pPr>
      <w:r w:rsidRPr="007A6D1F">
        <w:rPr>
          <w:rFonts w:ascii="Arial" w:hAnsi="Arial" w:cs="Arial"/>
          <w:iCs/>
          <w:sz w:val="20"/>
          <w:szCs w:val="20"/>
          <w:lang w:val="es-MX"/>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3F9B9E01" w14:textId="77777777" w:rsidR="007A6D1F" w:rsidRDefault="007A6D1F" w:rsidP="007A6D1F">
      <w:pPr>
        <w:spacing w:before="20"/>
        <w:ind w:left="567" w:right="332"/>
        <w:jc w:val="both"/>
        <w:rPr>
          <w:rFonts w:ascii="Arial" w:hAnsi="Arial" w:cs="Arial"/>
          <w:iCs/>
          <w:sz w:val="20"/>
          <w:szCs w:val="20"/>
          <w:lang w:val="es-MX"/>
        </w:rPr>
      </w:pPr>
    </w:p>
    <w:p w14:paraId="722862C5" w14:textId="4891E884" w:rsidR="007A6D1F" w:rsidRDefault="00FA4BD2" w:rsidP="00FA4BD2">
      <w:pPr>
        <w:spacing w:before="20"/>
        <w:ind w:left="567" w:right="332"/>
        <w:jc w:val="center"/>
        <w:rPr>
          <w:rFonts w:ascii="Arial" w:hAnsi="Arial" w:cs="Arial"/>
          <w:b/>
          <w:bCs/>
          <w:iCs/>
          <w:sz w:val="20"/>
          <w:szCs w:val="20"/>
          <w:lang w:val="es-MX"/>
        </w:rPr>
      </w:pPr>
      <w:r w:rsidRPr="00FA4BD2">
        <w:rPr>
          <w:rFonts w:ascii="Arial" w:hAnsi="Arial" w:cs="Arial"/>
          <w:b/>
          <w:bCs/>
          <w:iCs/>
          <w:sz w:val="20"/>
          <w:szCs w:val="20"/>
          <w:lang w:val="es-MX"/>
        </w:rPr>
        <w:t>DICTAMEN</w:t>
      </w:r>
    </w:p>
    <w:p w14:paraId="183328E3" w14:textId="77777777" w:rsidR="00FA4BD2" w:rsidRPr="00FA4BD2" w:rsidRDefault="00FA4BD2" w:rsidP="00FA4BD2">
      <w:pPr>
        <w:spacing w:before="20"/>
        <w:ind w:left="567" w:right="332"/>
        <w:jc w:val="center"/>
        <w:rPr>
          <w:rFonts w:ascii="Arial" w:hAnsi="Arial" w:cs="Arial"/>
          <w:b/>
          <w:bCs/>
          <w:iCs/>
          <w:sz w:val="20"/>
          <w:szCs w:val="20"/>
          <w:lang w:val="es-MX"/>
        </w:rPr>
      </w:pPr>
    </w:p>
    <w:p w14:paraId="4BB99D95" w14:textId="32BA4929" w:rsidR="007B4225" w:rsidRPr="007B4225" w:rsidRDefault="00F24F40" w:rsidP="00263033">
      <w:pPr>
        <w:spacing w:before="20"/>
        <w:ind w:left="567" w:right="332"/>
        <w:jc w:val="both"/>
        <w:rPr>
          <w:rFonts w:ascii="Arial" w:hAnsi="Arial" w:cs="Arial"/>
          <w:iCs/>
          <w:lang w:bidi="es-ES"/>
        </w:rPr>
      </w:pPr>
      <w:r w:rsidRPr="00F24F40">
        <w:rPr>
          <w:rFonts w:ascii="Arial" w:hAnsi="Arial" w:cs="Arial"/>
          <w:b/>
          <w:iCs/>
          <w:sz w:val="20"/>
          <w:szCs w:val="20"/>
          <w:lang w:val="pt-PT"/>
        </w:rPr>
        <w:t>PRIMERO.-</w:t>
      </w:r>
      <w:r w:rsidRPr="00F24F40">
        <w:rPr>
          <w:rFonts w:ascii="Arial" w:hAnsi="Arial" w:cs="Arial"/>
          <w:iCs/>
          <w:sz w:val="20"/>
          <w:szCs w:val="20"/>
          <w:lang w:val="pt-PT"/>
        </w:rPr>
        <w:t xml:space="preserve"> </w:t>
      </w:r>
      <w:r w:rsidRPr="00F24F40">
        <w:rPr>
          <w:rFonts w:ascii="Arial" w:hAnsi="Arial" w:cs="Arial"/>
          <w:iCs/>
          <w:sz w:val="20"/>
          <w:szCs w:val="20"/>
        </w:rPr>
        <w:t xml:space="preserve">La Comisión de Gobierno, de Territorio, Normatividad, Nomenclatura, de Mercados y Comercio en Vía Pública del Municipio de Oaxaca de Juárez, Oaxaca, determina procedente aprobar la </w:t>
      </w:r>
      <w:r w:rsidRPr="00F24F40">
        <w:rPr>
          <w:rFonts w:ascii="Arial" w:hAnsi="Arial" w:cs="Arial"/>
          <w:b/>
          <w:iCs/>
          <w:sz w:val="20"/>
          <w:szCs w:val="20"/>
        </w:rPr>
        <w:t>cesión de derechos,</w:t>
      </w:r>
      <w:r w:rsidRPr="00F24F40">
        <w:rPr>
          <w:rFonts w:ascii="Arial" w:hAnsi="Arial" w:cs="Arial"/>
          <w:iCs/>
          <w:sz w:val="20"/>
          <w:szCs w:val="20"/>
        </w:rPr>
        <w:t xml:space="preserve">  que otorga la ciudadana </w:t>
      </w:r>
      <w:r w:rsidRPr="00F24F40">
        <w:rPr>
          <w:rFonts w:ascii="Arial" w:hAnsi="Arial" w:cs="Arial"/>
          <w:b/>
          <w:iCs/>
          <w:sz w:val="20"/>
          <w:szCs w:val="20"/>
        </w:rPr>
        <w:t xml:space="preserve">Alba </w:t>
      </w:r>
      <w:proofErr w:type="spellStart"/>
      <w:r w:rsidRPr="00F24F40">
        <w:rPr>
          <w:rFonts w:ascii="Arial" w:hAnsi="Arial" w:cs="Arial"/>
          <w:b/>
          <w:iCs/>
          <w:sz w:val="20"/>
          <w:szCs w:val="20"/>
        </w:rPr>
        <w:t>Genoveba</w:t>
      </w:r>
      <w:proofErr w:type="spellEnd"/>
      <w:r w:rsidRPr="00F24F40">
        <w:rPr>
          <w:rFonts w:ascii="Arial" w:hAnsi="Arial" w:cs="Arial"/>
          <w:b/>
          <w:iCs/>
          <w:sz w:val="20"/>
          <w:szCs w:val="20"/>
        </w:rPr>
        <w:t xml:space="preserve"> Hernández Sánchez </w:t>
      </w:r>
      <w:r w:rsidRPr="00F24F40">
        <w:rPr>
          <w:rFonts w:ascii="Arial" w:hAnsi="Arial" w:cs="Arial"/>
          <w:iCs/>
          <w:sz w:val="20"/>
          <w:szCs w:val="20"/>
        </w:rPr>
        <w:t xml:space="preserve">a favor del ciudadano </w:t>
      </w:r>
      <w:r w:rsidRPr="00F24F40">
        <w:rPr>
          <w:rFonts w:ascii="Arial" w:hAnsi="Arial" w:cs="Arial"/>
          <w:b/>
          <w:bCs/>
          <w:iCs/>
          <w:sz w:val="20"/>
          <w:szCs w:val="20"/>
        </w:rPr>
        <w:t xml:space="preserve">Uriel </w:t>
      </w:r>
      <w:r w:rsidR="007B4225" w:rsidRPr="007B4225">
        <w:rPr>
          <w:rFonts w:ascii="Arial" w:hAnsi="Arial" w:cs="Arial"/>
          <w:b/>
          <w:bCs/>
          <w:iCs/>
          <w:lang w:bidi="es-ES"/>
        </w:rPr>
        <w:t xml:space="preserve">Moreno Mendoza, </w:t>
      </w:r>
      <w:r w:rsidR="007B4225" w:rsidRPr="007B4225">
        <w:rPr>
          <w:rFonts w:ascii="Arial" w:hAnsi="Arial" w:cs="Arial"/>
          <w:iCs/>
          <w:lang w:bidi="es-ES"/>
        </w:rPr>
        <w:t>respecto del puesto fijo número 1069, con número objeto/contrato 1050000001074, con giro de “abarrotes y chiles secos”, ubicado  en la zona tianguis sector 2 del mercado de abasto “Margarita Maza de Juárez”, en términos del artículo 13 del Reglamento de los Mercados Públicos de la Ciudad de Oaxaca, vigente al momento de presentar su solicitud.</w:t>
      </w:r>
    </w:p>
    <w:p w14:paraId="2ADF2849" w14:textId="77777777" w:rsidR="007B4225" w:rsidRPr="007B4225" w:rsidRDefault="007B4225" w:rsidP="007B4225">
      <w:pPr>
        <w:spacing w:before="20"/>
        <w:ind w:left="567" w:right="332"/>
        <w:jc w:val="both"/>
        <w:rPr>
          <w:rFonts w:ascii="Arial" w:hAnsi="Arial" w:cs="Arial"/>
          <w:iCs/>
          <w:sz w:val="20"/>
          <w:szCs w:val="20"/>
          <w:lang w:val="es-MX"/>
        </w:rPr>
      </w:pPr>
    </w:p>
    <w:p w14:paraId="4E19331D" w14:textId="159DF877" w:rsidR="007B4225" w:rsidRPr="007B4225" w:rsidRDefault="007B4225" w:rsidP="007B4225">
      <w:pPr>
        <w:spacing w:before="20"/>
        <w:ind w:left="567" w:right="332"/>
        <w:jc w:val="both"/>
        <w:rPr>
          <w:rFonts w:ascii="Arial" w:hAnsi="Arial" w:cs="Arial"/>
          <w:iCs/>
          <w:sz w:val="20"/>
          <w:szCs w:val="20"/>
          <w:lang w:val="es-MX"/>
        </w:rPr>
      </w:pPr>
      <w:r w:rsidRPr="007B4225">
        <w:rPr>
          <w:rFonts w:ascii="Arial" w:hAnsi="Arial" w:cs="Arial"/>
          <w:b/>
          <w:bCs/>
          <w:iCs/>
          <w:sz w:val="20"/>
          <w:szCs w:val="20"/>
          <w:lang w:val="es-MX"/>
        </w:rPr>
        <w:t xml:space="preserve">SEGUNDO. – </w:t>
      </w:r>
      <w:r w:rsidRPr="007B4225">
        <w:rPr>
          <w:rFonts w:ascii="Arial" w:hAnsi="Arial" w:cs="Arial"/>
          <w:iCs/>
          <w:sz w:val="20"/>
          <w:szCs w:val="20"/>
          <w:lang w:val="es-MX"/>
        </w:rPr>
        <w:t>Notifíquese a la Dirección General de Regulación y Atención a Mercados, el contenido del presente dictamen para los trámites administrativos correspondientes.</w:t>
      </w:r>
    </w:p>
    <w:p w14:paraId="37CABB06" w14:textId="77777777" w:rsidR="007B4225" w:rsidRPr="007B4225" w:rsidRDefault="007B4225" w:rsidP="007B4225">
      <w:pPr>
        <w:spacing w:before="20"/>
        <w:ind w:left="567" w:right="332"/>
        <w:jc w:val="both"/>
        <w:rPr>
          <w:rFonts w:ascii="Arial" w:hAnsi="Arial" w:cs="Arial"/>
          <w:iCs/>
          <w:sz w:val="20"/>
          <w:szCs w:val="20"/>
          <w:lang w:val="es-MX"/>
        </w:rPr>
      </w:pPr>
    </w:p>
    <w:p w14:paraId="7775A6B3" w14:textId="1DEB38CD" w:rsidR="007B4225" w:rsidRPr="007B4225" w:rsidRDefault="007B4225" w:rsidP="007B4225">
      <w:pPr>
        <w:spacing w:before="20"/>
        <w:ind w:left="567" w:right="332"/>
        <w:jc w:val="both"/>
        <w:rPr>
          <w:rFonts w:ascii="Arial" w:hAnsi="Arial" w:cs="Arial"/>
          <w:iCs/>
          <w:sz w:val="20"/>
          <w:szCs w:val="20"/>
          <w:lang w:val="es-MX"/>
        </w:rPr>
      </w:pPr>
      <w:r w:rsidRPr="007B4225">
        <w:rPr>
          <w:rFonts w:ascii="Arial" w:hAnsi="Arial" w:cs="Arial"/>
          <w:b/>
          <w:bCs/>
          <w:iCs/>
          <w:sz w:val="20"/>
          <w:szCs w:val="20"/>
          <w:lang w:val="es-MX"/>
        </w:rPr>
        <w:t xml:space="preserve">TERCERO. – </w:t>
      </w:r>
      <w:r w:rsidRPr="007B4225">
        <w:rPr>
          <w:rFonts w:ascii="Arial" w:hAnsi="Arial" w:cs="Arial"/>
          <w:iCs/>
          <w:sz w:val="20"/>
          <w:szCs w:val="20"/>
          <w:lang w:val="es-MX"/>
        </w:rPr>
        <w:t xml:space="preserve">Instrúyase al titular de la Dirección del Mercado de Abasto “Margarita Maza de Juárez” del Municipio de Oaxaca de Juárez, para efectos de que, dentro del término de diez días hábiles, </w:t>
      </w:r>
      <w:r w:rsidRPr="007B4225">
        <w:rPr>
          <w:rFonts w:ascii="Arial" w:hAnsi="Arial" w:cs="Arial"/>
          <w:iCs/>
          <w:sz w:val="20"/>
          <w:szCs w:val="20"/>
          <w:lang w:val="es-MX"/>
        </w:rPr>
        <w:t>contados a partir de la fecha que le sea notificado el contenido del presente dictamen, genere la orden de pago por concepto de CESIÓN DE DERECHOS conforme a la tarifa establecida en la Ley de Ingresos vigente.</w:t>
      </w:r>
    </w:p>
    <w:p w14:paraId="778912D7" w14:textId="77777777" w:rsidR="007B4225" w:rsidRPr="007B4225" w:rsidRDefault="007B4225" w:rsidP="007B4225">
      <w:pPr>
        <w:spacing w:before="20"/>
        <w:ind w:left="567" w:right="332"/>
        <w:jc w:val="both"/>
        <w:rPr>
          <w:rFonts w:ascii="Arial" w:hAnsi="Arial" w:cs="Arial"/>
          <w:b/>
          <w:bCs/>
          <w:iCs/>
          <w:sz w:val="20"/>
          <w:szCs w:val="20"/>
          <w:lang w:val="es-MX"/>
        </w:rPr>
      </w:pPr>
    </w:p>
    <w:p w14:paraId="60A4BF02" w14:textId="77777777" w:rsidR="007B4225" w:rsidRPr="007B4225" w:rsidRDefault="007B4225" w:rsidP="007B4225">
      <w:pPr>
        <w:spacing w:before="20"/>
        <w:ind w:left="567" w:right="332"/>
        <w:jc w:val="both"/>
        <w:rPr>
          <w:rFonts w:ascii="Arial" w:hAnsi="Arial" w:cs="Arial"/>
          <w:b/>
          <w:bCs/>
          <w:iCs/>
          <w:sz w:val="20"/>
          <w:szCs w:val="20"/>
          <w:lang w:val="es-MX"/>
        </w:rPr>
      </w:pPr>
      <w:r w:rsidRPr="007B4225">
        <w:rPr>
          <w:rFonts w:ascii="Arial" w:hAnsi="Arial" w:cs="Arial"/>
          <w:b/>
          <w:bCs/>
          <w:iCs/>
          <w:sz w:val="20"/>
          <w:szCs w:val="20"/>
          <w:lang w:val="es-MX"/>
        </w:rPr>
        <w:t xml:space="preserve">CUARTO. – </w:t>
      </w:r>
      <w:r w:rsidRPr="007B4225">
        <w:rPr>
          <w:rFonts w:ascii="Arial" w:hAnsi="Arial" w:cs="Arial"/>
          <w:iCs/>
          <w:sz w:val="20"/>
          <w:szCs w:val="20"/>
          <w:lang w:val="es-MX"/>
        </w:rPr>
        <w:t>Notifíquese a la Dirección de Ingresos de la Tesorería Municipal, el contenido del presente dictamen para los trámites administrativos correspondientes.</w:t>
      </w:r>
      <w:r w:rsidRPr="007B4225">
        <w:rPr>
          <w:rFonts w:ascii="Arial" w:hAnsi="Arial" w:cs="Arial"/>
          <w:b/>
          <w:bCs/>
          <w:iCs/>
          <w:sz w:val="20"/>
          <w:szCs w:val="20"/>
          <w:lang w:val="es-MX"/>
        </w:rPr>
        <w:t xml:space="preserve"> </w:t>
      </w:r>
    </w:p>
    <w:p w14:paraId="2B40A823" w14:textId="77777777" w:rsidR="007B4225" w:rsidRPr="007B4225" w:rsidRDefault="007B4225" w:rsidP="007B4225">
      <w:pPr>
        <w:spacing w:before="20"/>
        <w:ind w:left="567" w:right="332"/>
        <w:jc w:val="both"/>
        <w:rPr>
          <w:rFonts w:ascii="Arial" w:hAnsi="Arial" w:cs="Arial"/>
          <w:b/>
          <w:bCs/>
          <w:iCs/>
          <w:sz w:val="20"/>
          <w:szCs w:val="20"/>
          <w:lang w:val="es-MX"/>
        </w:rPr>
      </w:pPr>
    </w:p>
    <w:p w14:paraId="6A7F1C95" w14:textId="5A83EB94" w:rsidR="007B4225" w:rsidRPr="007B4225" w:rsidRDefault="007B4225" w:rsidP="007B4225">
      <w:pPr>
        <w:spacing w:before="20"/>
        <w:ind w:left="567" w:right="332"/>
        <w:jc w:val="both"/>
        <w:rPr>
          <w:rFonts w:ascii="Arial" w:hAnsi="Arial" w:cs="Arial"/>
          <w:iCs/>
          <w:sz w:val="20"/>
          <w:szCs w:val="20"/>
          <w:lang w:val="es-MX"/>
        </w:rPr>
      </w:pPr>
      <w:r w:rsidRPr="007B4225">
        <w:rPr>
          <w:rFonts w:ascii="Arial" w:hAnsi="Arial" w:cs="Arial"/>
          <w:b/>
          <w:bCs/>
          <w:iCs/>
          <w:sz w:val="20"/>
          <w:szCs w:val="20"/>
          <w:lang w:val="es-MX"/>
        </w:rPr>
        <w:t xml:space="preserve">QUINTO. – </w:t>
      </w:r>
      <w:r w:rsidRPr="007B4225">
        <w:rPr>
          <w:rFonts w:ascii="Arial" w:hAnsi="Arial" w:cs="Arial"/>
          <w:iCs/>
          <w:sz w:val="20"/>
          <w:szCs w:val="20"/>
          <w:lang w:val="es-MX"/>
        </w:rPr>
        <w:t>Notifíquese a través de la Dirección General de Regulación y Atención a Mercados al ciudadano Uriel Moreno Mendoza, que cuenta con un plazo de OCHO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w:t>
      </w:r>
    </w:p>
    <w:p w14:paraId="2978601D" w14:textId="77777777" w:rsidR="007B4225" w:rsidRPr="007B4225" w:rsidRDefault="007B4225" w:rsidP="007B4225">
      <w:pPr>
        <w:spacing w:before="20"/>
        <w:ind w:left="567" w:right="332"/>
        <w:jc w:val="both"/>
        <w:rPr>
          <w:rFonts w:ascii="Arial" w:hAnsi="Arial" w:cs="Arial"/>
          <w:b/>
          <w:bCs/>
          <w:iCs/>
          <w:sz w:val="20"/>
          <w:szCs w:val="20"/>
          <w:lang w:val="es-MX"/>
        </w:rPr>
      </w:pPr>
    </w:p>
    <w:p w14:paraId="0A0C062A" w14:textId="7433C2E7" w:rsidR="007B4225" w:rsidRPr="007B4225" w:rsidRDefault="007B4225" w:rsidP="007B4225">
      <w:pPr>
        <w:spacing w:before="20"/>
        <w:ind w:left="567" w:right="332"/>
        <w:jc w:val="both"/>
        <w:rPr>
          <w:rFonts w:ascii="Arial" w:hAnsi="Arial" w:cs="Arial"/>
          <w:iCs/>
          <w:sz w:val="20"/>
          <w:szCs w:val="20"/>
          <w:lang w:val="es-MX"/>
        </w:rPr>
      </w:pPr>
      <w:r w:rsidRPr="007B4225">
        <w:rPr>
          <w:rFonts w:ascii="Arial" w:hAnsi="Arial" w:cs="Arial"/>
          <w:b/>
          <w:bCs/>
          <w:iCs/>
          <w:sz w:val="20"/>
          <w:szCs w:val="20"/>
          <w:lang w:val="es-MX"/>
        </w:rPr>
        <w:t xml:space="preserve">SEXTO. – </w:t>
      </w:r>
      <w:r w:rsidRPr="007B4225">
        <w:rPr>
          <w:rFonts w:ascii="Arial" w:hAnsi="Arial" w:cs="Arial"/>
          <w:iCs/>
          <w:sz w:val="20"/>
          <w:szCs w:val="20"/>
          <w:lang w:val="es-MX"/>
        </w:rPr>
        <w:t>El Honorable Ayuntamiento de Oaxaca de Juárez, a través de la Dirección del Mercado de Abasto “Margarita Maza de Juárez”, supervisará que el concesionario se apegue a las normas establecidas, de tal modo que, se garantice la generalidad, suficiencia, regularidad y seguridad del servicio.</w:t>
      </w:r>
    </w:p>
    <w:p w14:paraId="0A5533A1" w14:textId="77777777" w:rsidR="007B4225" w:rsidRPr="007B4225" w:rsidRDefault="007B4225" w:rsidP="007B4225">
      <w:pPr>
        <w:spacing w:before="20"/>
        <w:ind w:left="567" w:right="332"/>
        <w:jc w:val="both"/>
        <w:rPr>
          <w:rFonts w:ascii="Arial" w:hAnsi="Arial" w:cs="Arial"/>
          <w:b/>
          <w:bCs/>
          <w:iCs/>
          <w:sz w:val="20"/>
          <w:szCs w:val="20"/>
          <w:lang w:val="es-MX"/>
        </w:rPr>
      </w:pPr>
    </w:p>
    <w:p w14:paraId="01AA6E13" w14:textId="3A3CB6A3" w:rsidR="007B4225" w:rsidRPr="007B4225" w:rsidRDefault="007B4225" w:rsidP="007B4225">
      <w:pPr>
        <w:spacing w:before="20"/>
        <w:ind w:left="567" w:right="332"/>
        <w:jc w:val="both"/>
        <w:rPr>
          <w:rFonts w:ascii="Arial" w:hAnsi="Arial" w:cs="Arial"/>
          <w:b/>
          <w:bCs/>
          <w:iCs/>
          <w:sz w:val="20"/>
          <w:szCs w:val="20"/>
          <w:lang w:val="es-MX"/>
        </w:rPr>
      </w:pPr>
      <w:r w:rsidRPr="007B4225">
        <w:rPr>
          <w:rFonts w:ascii="Arial" w:hAnsi="Arial" w:cs="Arial"/>
          <w:b/>
          <w:bCs/>
          <w:iCs/>
          <w:sz w:val="20"/>
          <w:szCs w:val="20"/>
          <w:lang w:val="es-MX"/>
        </w:rPr>
        <w:t xml:space="preserve">SÉPTIMO. – </w:t>
      </w:r>
      <w:r w:rsidRPr="007B4225">
        <w:rPr>
          <w:rFonts w:ascii="Arial" w:hAnsi="Arial" w:cs="Arial"/>
          <w:iCs/>
          <w:sz w:val="20"/>
          <w:szCs w:val="20"/>
          <w:lang w:val="es-MX"/>
        </w:rPr>
        <w:t>Se le hace saber al concesionario que es causa de revocación de la concesión, las previstas en el artículo 15 del Reglamento de los Mercados Públicos de la Ciudad de Oaxaca, que establecen lo siguiente:</w:t>
      </w:r>
    </w:p>
    <w:p w14:paraId="024D866E" w14:textId="77777777" w:rsidR="007B4225" w:rsidRPr="007B4225" w:rsidRDefault="007B4225" w:rsidP="007B4225">
      <w:pPr>
        <w:spacing w:before="20"/>
        <w:ind w:left="567" w:right="332"/>
        <w:jc w:val="both"/>
        <w:rPr>
          <w:rFonts w:ascii="Arial" w:hAnsi="Arial" w:cs="Arial"/>
          <w:b/>
          <w:bCs/>
          <w:iCs/>
          <w:sz w:val="20"/>
          <w:szCs w:val="20"/>
          <w:lang w:val="es-MX"/>
        </w:rPr>
      </w:pPr>
    </w:p>
    <w:p w14:paraId="732ACDED" w14:textId="463763C8" w:rsidR="007B4225" w:rsidRPr="007B4225" w:rsidRDefault="007B4225" w:rsidP="007B4225">
      <w:pPr>
        <w:spacing w:before="20"/>
        <w:ind w:left="567" w:right="332"/>
        <w:jc w:val="both"/>
        <w:rPr>
          <w:rFonts w:ascii="Arial" w:hAnsi="Arial" w:cs="Arial"/>
          <w:i/>
          <w:iCs/>
          <w:sz w:val="20"/>
          <w:szCs w:val="20"/>
          <w:lang w:val="es-MX"/>
        </w:rPr>
      </w:pPr>
      <w:r w:rsidRPr="007B4225">
        <w:rPr>
          <w:rFonts w:ascii="Arial" w:hAnsi="Arial" w:cs="Arial"/>
          <w:b/>
          <w:bCs/>
          <w:i/>
          <w:iCs/>
          <w:sz w:val="20"/>
          <w:szCs w:val="20"/>
          <w:lang w:val="es-MX"/>
        </w:rPr>
        <w:t xml:space="preserve">“ARTÍCULO 15.- </w:t>
      </w:r>
      <w:r w:rsidRPr="007B4225">
        <w:rPr>
          <w:rFonts w:ascii="Arial" w:hAnsi="Arial" w:cs="Arial"/>
          <w:i/>
          <w:iCs/>
          <w:sz w:val="20"/>
          <w:szCs w:val="20"/>
          <w:lang w:val="es-MX"/>
        </w:rPr>
        <w:t xml:space="preserve">Son causas para revocar la concesión: </w:t>
      </w:r>
    </w:p>
    <w:p w14:paraId="4C2AF521" w14:textId="77777777" w:rsidR="007B4225" w:rsidRPr="007B4225" w:rsidRDefault="007B4225" w:rsidP="007B4225">
      <w:pPr>
        <w:spacing w:before="20"/>
        <w:ind w:left="567" w:right="332"/>
        <w:jc w:val="both"/>
        <w:rPr>
          <w:rFonts w:ascii="Arial" w:hAnsi="Arial" w:cs="Arial"/>
          <w:i/>
          <w:iCs/>
          <w:sz w:val="20"/>
          <w:szCs w:val="20"/>
          <w:lang w:val="es-MX"/>
        </w:rPr>
      </w:pPr>
      <w:r w:rsidRPr="007B4225">
        <w:rPr>
          <w:rFonts w:ascii="Arial" w:hAnsi="Arial" w:cs="Arial"/>
          <w:i/>
          <w:iCs/>
          <w:sz w:val="20"/>
          <w:szCs w:val="20"/>
          <w:lang w:val="es-MX"/>
        </w:rPr>
        <w:t xml:space="preserve">a) Dejar de pagar el importe de la renta o alquiler por más de 180 días. </w:t>
      </w:r>
    </w:p>
    <w:p w14:paraId="7ACCF698" w14:textId="77777777" w:rsidR="00BC71C7" w:rsidRDefault="007B4225" w:rsidP="007B4225">
      <w:pPr>
        <w:spacing w:before="20"/>
        <w:ind w:left="567" w:right="332"/>
        <w:jc w:val="both"/>
        <w:rPr>
          <w:rFonts w:ascii="Arial" w:hAnsi="Arial" w:cs="Arial"/>
          <w:i/>
          <w:iCs/>
          <w:sz w:val="20"/>
          <w:szCs w:val="20"/>
          <w:lang w:val="es-MX"/>
        </w:rPr>
      </w:pPr>
      <w:r w:rsidRPr="007B4225">
        <w:rPr>
          <w:rFonts w:ascii="Arial" w:hAnsi="Arial" w:cs="Arial"/>
          <w:i/>
          <w:iCs/>
          <w:sz w:val="20"/>
          <w:szCs w:val="20"/>
          <w:lang w:val="es-MX"/>
        </w:rPr>
        <w:t>b) Dejar de cumplir con las obligaciones que este Reglamento impone.</w:t>
      </w:r>
    </w:p>
    <w:p w14:paraId="62E80714" w14:textId="77777777" w:rsidR="00BC71C7" w:rsidRPr="00BC71C7" w:rsidRDefault="00BC71C7" w:rsidP="00BC71C7">
      <w:pPr>
        <w:spacing w:before="20"/>
        <w:ind w:left="567" w:right="332"/>
        <w:jc w:val="both"/>
        <w:rPr>
          <w:rFonts w:ascii="Arial" w:hAnsi="Arial" w:cs="Arial"/>
          <w:i/>
          <w:iCs/>
          <w:sz w:val="20"/>
          <w:szCs w:val="20"/>
          <w:lang w:val="es-MX"/>
        </w:rPr>
      </w:pPr>
      <w:r w:rsidRPr="00BC71C7">
        <w:rPr>
          <w:rFonts w:ascii="Arial" w:hAnsi="Arial" w:cs="Arial"/>
          <w:i/>
          <w:iCs/>
          <w:sz w:val="20"/>
          <w:szCs w:val="20"/>
          <w:lang w:val="es-MX"/>
        </w:rPr>
        <w:t>c) Realizar actos prohibidos por este Reglamento…”</w:t>
      </w:r>
    </w:p>
    <w:p w14:paraId="7A647EA0" w14:textId="77777777" w:rsidR="00BC71C7" w:rsidRPr="00BC71C7" w:rsidRDefault="00BC71C7" w:rsidP="00BC71C7">
      <w:pPr>
        <w:spacing w:before="20"/>
        <w:ind w:left="567" w:right="332"/>
        <w:jc w:val="both"/>
        <w:rPr>
          <w:rFonts w:ascii="Arial" w:hAnsi="Arial" w:cs="Arial"/>
          <w:b/>
          <w:bCs/>
          <w:i/>
          <w:iCs/>
          <w:sz w:val="20"/>
          <w:szCs w:val="20"/>
          <w:lang w:val="es-MX"/>
        </w:rPr>
      </w:pPr>
    </w:p>
    <w:p w14:paraId="7C5AC3B2" w14:textId="55FBC96B" w:rsidR="00BC71C7" w:rsidRPr="00BC71C7" w:rsidRDefault="00BC71C7" w:rsidP="00BC71C7">
      <w:pPr>
        <w:spacing w:before="20"/>
        <w:ind w:left="567" w:right="332"/>
        <w:jc w:val="both"/>
        <w:rPr>
          <w:rFonts w:ascii="Arial" w:hAnsi="Arial" w:cs="Arial"/>
          <w:b/>
          <w:bCs/>
          <w:i/>
          <w:iCs/>
          <w:sz w:val="20"/>
          <w:szCs w:val="20"/>
          <w:lang w:val="es-MX"/>
        </w:rPr>
      </w:pPr>
      <w:r w:rsidRPr="00BC71C7">
        <w:rPr>
          <w:rFonts w:ascii="Arial" w:hAnsi="Arial" w:cs="Arial"/>
          <w:b/>
          <w:bCs/>
          <w:i/>
          <w:iCs/>
          <w:sz w:val="20"/>
          <w:szCs w:val="20"/>
          <w:lang w:val="es-MX"/>
        </w:rPr>
        <w:t xml:space="preserve">OCTAVO. – </w:t>
      </w:r>
      <w:r w:rsidRPr="00BC71C7">
        <w:rPr>
          <w:rFonts w:ascii="Arial" w:hAnsi="Arial" w:cs="Arial"/>
          <w:i/>
          <w:iCs/>
          <w:sz w:val="20"/>
          <w:szCs w:val="20"/>
          <w:lang w:val="es-MX"/>
        </w:rPr>
        <w:t xml:space="preserve">Se le hace del conocimiento al ciudadano </w:t>
      </w:r>
      <w:r w:rsidRPr="00BC71C7">
        <w:rPr>
          <w:rFonts w:ascii="Arial" w:hAnsi="Arial" w:cs="Arial"/>
          <w:b/>
          <w:bCs/>
          <w:i/>
          <w:iCs/>
          <w:sz w:val="20"/>
          <w:szCs w:val="20"/>
          <w:lang w:val="es-MX"/>
        </w:rPr>
        <w:t>Uriel Moreno Mendoza</w:t>
      </w:r>
      <w:r w:rsidRPr="00BC71C7">
        <w:rPr>
          <w:rFonts w:ascii="Arial" w:hAnsi="Arial" w:cs="Arial"/>
          <w:i/>
          <w:iCs/>
          <w:sz w:val="20"/>
          <w:szCs w:val="20"/>
          <w:lang w:val="es-MX"/>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w:t>
      </w:r>
      <w:r w:rsidRPr="00BC71C7">
        <w:rPr>
          <w:rFonts w:ascii="Arial" w:hAnsi="Arial" w:cs="Arial"/>
          <w:i/>
          <w:iCs/>
          <w:sz w:val="20"/>
          <w:szCs w:val="20"/>
          <w:lang w:val="es-MX"/>
        </w:rPr>
        <w:lastRenderedPageBreak/>
        <w:t xml:space="preserve">Acceso a la Información Pública y Buen Gobierno para el Estado de Oaxaca, respectivamente. </w:t>
      </w:r>
    </w:p>
    <w:p w14:paraId="4112825E" w14:textId="77777777" w:rsidR="00BC71C7" w:rsidRPr="00BC71C7" w:rsidRDefault="00BC71C7" w:rsidP="00BC71C7">
      <w:pPr>
        <w:spacing w:before="20"/>
        <w:ind w:left="567" w:right="332"/>
        <w:jc w:val="both"/>
        <w:rPr>
          <w:rFonts w:ascii="Arial" w:hAnsi="Arial" w:cs="Arial"/>
          <w:bCs/>
          <w:i/>
          <w:iCs/>
          <w:sz w:val="20"/>
          <w:szCs w:val="20"/>
          <w:lang w:val="es-MX"/>
        </w:rPr>
      </w:pPr>
    </w:p>
    <w:p w14:paraId="7E202FFA" w14:textId="3DE412E1" w:rsidR="00BC71C7" w:rsidRPr="00263033" w:rsidRDefault="00BC71C7" w:rsidP="00BC71C7">
      <w:pPr>
        <w:spacing w:before="20"/>
        <w:ind w:left="567" w:right="332"/>
        <w:jc w:val="both"/>
        <w:rPr>
          <w:rFonts w:ascii="Arial" w:hAnsi="Arial" w:cs="Arial"/>
          <w:sz w:val="20"/>
          <w:szCs w:val="20"/>
          <w:lang w:val="es-MX"/>
        </w:rPr>
      </w:pPr>
      <w:r w:rsidRPr="00263033">
        <w:rPr>
          <w:rFonts w:ascii="Arial" w:hAnsi="Arial" w:cs="Arial"/>
          <w:b/>
          <w:sz w:val="20"/>
          <w:szCs w:val="20"/>
          <w:lang w:val="es-MX"/>
        </w:rPr>
        <w:t>NOTIFÍQUESE Y CÚMPLASE</w:t>
      </w:r>
      <w:r w:rsidRPr="00263033">
        <w:rPr>
          <w:rFonts w:ascii="Arial" w:hAnsi="Arial" w:cs="Arial"/>
          <w:sz w:val="20"/>
          <w:szCs w:val="20"/>
          <w:lang w:val="es-MX"/>
        </w:rPr>
        <w:t>.</w:t>
      </w:r>
    </w:p>
    <w:p w14:paraId="33DD963D" w14:textId="77777777" w:rsidR="00BC71C7" w:rsidRPr="00263033" w:rsidRDefault="00BC71C7" w:rsidP="00BC71C7">
      <w:pPr>
        <w:spacing w:before="20"/>
        <w:ind w:left="567" w:right="332"/>
        <w:jc w:val="both"/>
        <w:rPr>
          <w:rFonts w:ascii="Arial" w:hAnsi="Arial" w:cs="Arial"/>
          <w:sz w:val="20"/>
          <w:szCs w:val="20"/>
          <w:lang w:val="es-MX"/>
        </w:rPr>
      </w:pPr>
      <w:r w:rsidRPr="00263033">
        <w:rPr>
          <w:rFonts w:ascii="Arial" w:hAnsi="Arial" w:cs="Arial"/>
          <w:sz w:val="20"/>
          <w:szCs w:val="20"/>
          <w:lang w:val="es-MX"/>
        </w:rPr>
        <w:t xml:space="preserve"> </w:t>
      </w:r>
    </w:p>
    <w:p w14:paraId="23EF3607" w14:textId="77777777" w:rsidR="00BC5243" w:rsidRPr="00263033" w:rsidRDefault="00BC71C7" w:rsidP="00BC71C7">
      <w:pPr>
        <w:spacing w:before="20"/>
        <w:ind w:left="567" w:right="332"/>
        <w:jc w:val="both"/>
        <w:rPr>
          <w:rFonts w:ascii="Arial" w:hAnsi="Arial" w:cs="Arial"/>
          <w:sz w:val="20"/>
          <w:szCs w:val="20"/>
          <w:lang w:val="es-MX"/>
        </w:rPr>
      </w:pPr>
      <w:r w:rsidRPr="00263033">
        <w:rPr>
          <w:rFonts w:ascii="Arial" w:hAnsi="Arial" w:cs="Arial"/>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1746DFF4" w14:textId="77777777" w:rsidR="00BC5243" w:rsidRDefault="00BC5243" w:rsidP="00BC71C7">
      <w:pPr>
        <w:spacing w:before="20"/>
        <w:ind w:left="567" w:right="332"/>
        <w:jc w:val="both"/>
        <w:rPr>
          <w:rFonts w:ascii="Arial" w:hAnsi="Arial" w:cs="Arial"/>
          <w:i/>
          <w:iCs/>
          <w:sz w:val="20"/>
          <w:szCs w:val="20"/>
          <w:lang w:val="es-MX"/>
        </w:rPr>
      </w:pPr>
    </w:p>
    <w:p w14:paraId="150A57E7" w14:textId="77777777" w:rsidR="00BC5243" w:rsidRPr="00E62DFC" w:rsidRDefault="00BC5243" w:rsidP="00BC524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SIETE</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48DAFE9A" w14:textId="77777777" w:rsidR="00BC5243" w:rsidRPr="00E62DFC" w:rsidRDefault="00BC5243" w:rsidP="00BC5243">
      <w:pPr>
        <w:spacing w:before="20"/>
        <w:ind w:left="567" w:right="332"/>
        <w:jc w:val="center"/>
        <w:rPr>
          <w:rFonts w:ascii="Arial" w:hAnsi="Arial" w:cs="Arial"/>
          <w:b/>
          <w:bCs/>
          <w:sz w:val="20"/>
          <w:szCs w:val="20"/>
        </w:rPr>
      </w:pPr>
    </w:p>
    <w:p w14:paraId="146630F1" w14:textId="77777777" w:rsidR="00BC5243" w:rsidRPr="00E62DFC" w:rsidRDefault="00BC5243" w:rsidP="00BC524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F703C9B" w14:textId="77777777" w:rsidR="00BC5243" w:rsidRPr="00E62DFC" w:rsidRDefault="00BC5243" w:rsidP="00BC524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31F85ED2" w14:textId="7CC6D13B" w:rsidR="00BC5243" w:rsidRPr="00E62DFC" w:rsidRDefault="00BC5243" w:rsidP="00183A3C">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205A7CED" w14:textId="77777777" w:rsidR="00BC5243" w:rsidRPr="00E62DFC" w:rsidRDefault="00BC5243" w:rsidP="00BC5243">
      <w:pPr>
        <w:spacing w:before="20"/>
        <w:ind w:left="567" w:right="332"/>
        <w:jc w:val="center"/>
        <w:rPr>
          <w:rFonts w:ascii="Arial" w:hAnsi="Arial" w:cs="Arial"/>
          <w:b/>
          <w:bCs/>
          <w:sz w:val="20"/>
          <w:szCs w:val="20"/>
        </w:rPr>
      </w:pPr>
    </w:p>
    <w:p w14:paraId="5EC6B4C9" w14:textId="53BD0EE3" w:rsidR="00BC5243" w:rsidRPr="00E62DFC" w:rsidRDefault="00BC5243" w:rsidP="00183A3C">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0812693A" w14:textId="77777777" w:rsidR="00BC5243" w:rsidRPr="00E62DFC" w:rsidRDefault="00BC5243" w:rsidP="00BC5243">
      <w:pPr>
        <w:spacing w:before="20"/>
        <w:ind w:left="567" w:right="332"/>
        <w:jc w:val="center"/>
        <w:rPr>
          <w:rFonts w:ascii="Arial" w:hAnsi="Arial" w:cs="Arial"/>
          <w:b/>
          <w:bCs/>
          <w:sz w:val="20"/>
          <w:szCs w:val="20"/>
        </w:rPr>
      </w:pPr>
    </w:p>
    <w:p w14:paraId="455B8041" w14:textId="77777777" w:rsidR="00BC5243" w:rsidRPr="00E62DFC" w:rsidRDefault="00BC5243" w:rsidP="00BC524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62542191" w14:textId="77777777" w:rsidR="00BC5243" w:rsidRPr="00E62DFC" w:rsidRDefault="00BC5243" w:rsidP="00BC524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9D97232" w14:textId="509969A9" w:rsidR="00BC5243" w:rsidRPr="00E62DFC" w:rsidRDefault="00BC5243" w:rsidP="00183A3C">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75FE9C3C" w14:textId="77777777" w:rsidR="00BC5243" w:rsidRPr="00E62DFC" w:rsidRDefault="00BC5243" w:rsidP="00BC5243">
      <w:pPr>
        <w:spacing w:before="20"/>
        <w:ind w:left="567" w:right="332"/>
        <w:jc w:val="center"/>
        <w:rPr>
          <w:rFonts w:ascii="Arial" w:hAnsi="Arial" w:cs="Arial"/>
          <w:b/>
          <w:bCs/>
          <w:sz w:val="20"/>
          <w:szCs w:val="20"/>
        </w:rPr>
      </w:pPr>
    </w:p>
    <w:p w14:paraId="2CBC076C" w14:textId="3DF438C2" w:rsidR="00114F79" w:rsidRDefault="00BC5243" w:rsidP="00A62BF1">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1DC167C0" w14:textId="77777777" w:rsidR="0019275D" w:rsidRPr="00A62BF1" w:rsidRDefault="0019275D" w:rsidP="00A62BF1">
      <w:pPr>
        <w:spacing w:before="20"/>
        <w:ind w:left="567" w:right="332"/>
        <w:jc w:val="center"/>
        <w:rPr>
          <w:rFonts w:ascii="Arial" w:hAnsi="Arial" w:cs="Arial"/>
          <w:sz w:val="20"/>
          <w:szCs w:val="20"/>
          <w:lang w:val="es-ES_tradnl" w:bidi="es-ES"/>
        </w:rPr>
      </w:pPr>
    </w:p>
    <w:p w14:paraId="69ED1A8B" w14:textId="482033F7" w:rsidR="00114F79" w:rsidRDefault="00114F79" w:rsidP="00987A3C">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16767309" wp14:editId="5927CDC0">
            <wp:extent cx="2712720" cy="23749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5F81FA4F" w14:textId="77777777" w:rsidR="00183A3C" w:rsidRDefault="00183A3C" w:rsidP="00987A3C">
      <w:pPr>
        <w:spacing w:before="20"/>
        <w:ind w:left="567" w:right="332"/>
        <w:jc w:val="center"/>
        <w:rPr>
          <w:rFonts w:ascii="Arial" w:hAnsi="Arial" w:cs="Arial"/>
          <w:b/>
          <w:bCs/>
          <w:iCs/>
          <w:sz w:val="20"/>
          <w:szCs w:val="20"/>
          <w:lang w:val="es-ES_tradnl"/>
        </w:rPr>
        <w:sectPr w:rsidR="00183A3C" w:rsidSect="00183A3C">
          <w:type w:val="continuous"/>
          <w:pgSz w:w="12240" w:h="15840"/>
          <w:pgMar w:top="720" w:right="720" w:bottom="720" w:left="720" w:header="1262" w:footer="1328" w:gutter="0"/>
          <w:cols w:num="2" w:space="0"/>
          <w:docGrid w:linePitch="299"/>
        </w:sectPr>
      </w:pPr>
    </w:p>
    <w:p w14:paraId="482B8859" w14:textId="6F104DB5" w:rsidR="00987A3C" w:rsidRDefault="00987A3C" w:rsidP="00987A3C">
      <w:pPr>
        <w:spacing w:before="20"/>
        <w:ind w:left="567" w:right="332"/>
        <w:jc w:val="center"/>
        <w:rPr>
          <w:rFonts w:ascii="Arial" w:hAnsi="Arial" w:cs="Arial"/>
          <w:b/>
          <w:bCs/>
          <w:iCs/>
          <w:sz w:val="20"/>
          <w:szCs w:val="20"/>
          <w:lang w:val="es-ES_tradnl"/>
        </w:rPr>
      </w:pPr>
    </w:p>
    <w:p w14:paraId="1B300E76" w14:textId="77777777" w:rsidR="00987A3C" w:rsidRDefault="00987A3C" w:rsidP="00987A3C">
      <w:pPr>
        <w:spacing w:before="20"/>
        <w:ind w:left="567" w:right="332"/>
        <w:jc w:val="center"/>
        <w:rPr>
          <w:rFonts w:ascii="Arial" w:hAnsi="Arial" w:cs="Arial"/>
          <w:b/>
          <w:bCs/>
          <w:iCs/>
          <w:sz w:val="20"/>
          <w:szCs w:val="20"/>
          <w:lang w:val="es-ES_tradnl"/>
        </w:rPr>
      </w:pPr>
    </w:p>
    <w:p w14:paraId="24204748" w14:textId="77777777" w:rsidR="0019275D" w:rsidRDefault="0019275D" w:rsidP="00987A3C">
      <w:pPr>
        <w:spacing w:before="20"/>
        <w:ind w:left="567" w:right="332"/>
        <w:jc w:val="center"/>
        <w:rPr>
          <w:rFonts w:ascii="Arial" w:hAnsi="Arial" w:cs="Arial"/>
          <w:b/>
          <w:bCs/>
          <w:iCs/>
          <w:sz w:val="20"/>
          <w:szCs w:val="20"/>
          <w:lang w:val="es-ES_tradnl"/>
        </w:rPr>
      </w:pPr>
    </w:p>
    <w:p w14:paraId="04BD17EC" w14:textId="77777777" w:rsidR="00183A3C" w:rsidRDefault="00183A3C" w:rsidP="00987A3C">
      <w:pPr>
        <w:spacing w:before="20"/>
        <w:ind w:left="567" w:right="332"/>
        <w:jc w:val="both"/>
        <w:rPr>
          <w:rFonts w:ascii="Arial" w:hAnsi="Arial" w:cs="Arial"/>
          <w:b/>
          <w:iCs/>
          <w:sz w:val="20"/>
          <w:szCs w:val="20"/>
        </w:rPr>
        <w:sectPr w:rsidR="00183A3C" w:rsidSect="00DC0A26">
          <w:type w:val="continuous"/>
          <w:pgSz w:w="12240" w:h="15840"/>
          <w:pgMar w:top="720" w:right="720" w:bottom="720" w:left="720" w:header="1262" w:footer="1328" w:gutter="0"/>
          <w:cols w:space="119"/>
          <w:docGrid w:linePitch="299"/>
        </w:sectPr>
      </w:pPr>
    </w:p>
    <w:p w14:paraId="2788BA30" w14:textId="28775322" w:rsidR="00987A3C" w:rsidRPr="00AB0AE0" w:rsidRDefault="00987A3C" w:rsidP="00987A3C">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435B8EF7" w14:textId="77777777" w:rsidR="00987A3C" w:rsidRPr="00AB0AE0" w:rsidRDefault="00987A3C" w:rsidP="00987A3C">
      <w:pPr>
        <w:spacing w:before="20"/>
        <w:ind w:left="567" w:right="332"/>
        <w:jc w:val="both"/>
        <w:rPr>
          <w:rFonts w:ascii="Arial" w:hAnsi="Arial" w:cs="Arial"/>
          <w:iCs/>
          <w:sz w:val="20"/>
          <w:szCs w:val="20"/>
        </w:rPr>
      </w:pPr>
    </w:p>
    <w:p w14:paraId="2A88772B" w14:textId="250091A9" w:rsidR="00987A3C" w:rsidRPr="00AB0AE0" w:rsidRDefault="00987A3C" w:rsidP="00987A3C">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Pr="00AB0AE0">
        <w:rPr>
          <w:rFonts w:ascii="Arial" w:hAnsi="Arial" w:cs="Arial"/>
          <w:b/>
          <w:iCs/>
          <w:sz w:val="20"/>
          <w:szCs w:val="20"/>
        </w:rPr>
        <w:t>siete</w:t>
      </w:r>
      <w:r w:rsidRPr="00AB0AE0">
        <w:rPr>
          <w:rFonts w:ascii="Arial" w:hAnsi="Arial" w:cs="Arial"/>
          <w:iCs/>
          <w:sz w:val="20"/>
          <w:szCs w:val="20"/>
        </w:rPr>
        <w:t xml:space="preserve"> </w:t>
      </w:r>
      <w:r w:rsidRPr="00AB0AE0">
        <w:rPr>
          <w:rFonts w:ascii="Arial" w:hAnsi="Arial" w:cs="Arial"/>
          <w:b/>
          <w:bCs/>
          <w:iCs/>
          <w:sz w:val="20"/>
          <w:szCs w:val="20"/>
        </w:rPr>
        <w:t>de octubre de dos mil veinticinco</w:t>
      </w:r>
      <w:r w:rsidRPr="00AB0AE0">
        <w:rPr>
          <w:rFonts w:ascii="Arial" w:hAnsi="Arial" w:cs="Arial"/>
          <w:iCs/>
          <w:sz w:val="20"/>
          <w:szCs w:val="20"/>
        </w:rPr>
        <w:t>, tuvo a bien aprobar el siguiente:</w:t>
      </w:r>
    </w:p>
    <w:p w14:paraId="29045DA1" w14:textId="77777777" w:rsidR="00987A3C" w:rsidRDefault="00987A3C" w:rsidP="00AD4E0A">
      <w:pPr>
        <w:spacing w:before="20"/>
        <w:ind w:left="567" w:right="332"/>
        <w:jc w:val="both"/>
        <w:rPr>
          <w:rFonts w:ascii="Arial" w:hAnsi="Arial" w:cs="Arial"/>
          <w:b/>
          <w:bCs/>
          <w:iCs/>
          <w:sz w:val="20"/>
          <w:szCs w:val="20"/>
          <w:lang w:val="es-ES_tradnl"/>
        </w:rPr>
      </w:pPr>
    </w:p>
    <w:p w14:paraId="0F0F1DFC" w14:textId="1A146F5F" w:rsidR="00707977" w:rsidRDefault="00987A3C" w:rsidP="00987A3C">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33024B">
        <w:rPr>
          <w:rFonts w:ascii="Arial" w:hAnsi="Arial" w:cs="Arial"/>
          <w:b/>
          <w:bCs/>
          <w:iCs/>
          <w:sz w:val="20"/>
          <w:szCs w:val="20"/>
          <w:lang w:val="es-ES_tradnl"/>
        </w:rPr>
        <w:t xml:space="preserve"> </w:t>
      </w:r>
      <w:proofErr w:type="spellStart"/>
      <w:r w:rsidR="00707977" w:rsidRPr="00707977">
        <w:rPr>
          <w:rFonts w:ascii="Arial" w:hAnsi="Arial" w:cs="Arial"/>
          <w:b/>
          <w:bCs/>
          <w:iCs/>
          <w:sz w:val="20"/>
          <w:szCs w:val="20"/>
          <w:lang w:val="es-ES_tradnl"/>
        </w:rPr>
        <w:t>CGTNNMyCVP</w:t>
      </w:r>
      <w:proofErr w:type="spellEnd"/>
      <w:r w:rsidR="00707977" w:rsidRPr="00707977">
        <w:rPr>
          <w:rFonts w:ascii="Arial" w:hAnsi="Arial" w:cs="Arial"/>
          <w:b/>
          <w:bCs/>
          <w:iCs/>
          <w:sz w:val="20"/>
          <w:szCs w:val="20"/>
          <w:lang w:val="es-ES_tradnl"/>
        </w:rPr>
        <w:t>/126/2025</w:t>
      </w:r>
    </w:p>
    <w:p w14:paraId="227CC92A" w14:textId="77777777" w:rsidR="002D22F1" w:rsidRDefault="002D22F1" w:rsidP="00987A3C">
      <w:pPr>
        <w:spacing w:before="20"/>
        <w:ind w:left="567" w:right="332"/>
        <w:jc w:val="center"/>
        <w:rPr>
          <w:rFonts w:ascii="Arial" w:hAnsi="Arial" w:cs="Arial"/>
          <w:b/>
          <w:bCs/>
          <w:iCs/>
          <w:sz w:val="20"/>
          <w:szCs w:val="20"/>
          <w:lang w:val="es-ES_tradnl"/>
        </w:rPr>
      </w:pPr>
    </w:p>
    <w:p w14:paraId="7083798D" w14:textId="55FF6B54" w:rsidR="002D22F1" w:rsidRDefault="002D22F1" w:rsidP="00987A3C">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269EF02E" w14:textId="77777777" w:rsidR="00AF66B5" w:rsidRDefault="00AF66B5" w:rsidP="00987A3C">
      <w:pPr>
        <w:spacing w:before="20"/>
        <w:ind w:left="567" w:right="332"/>
        <w:jc w:val="center"/>
        <w:rPr>
          <w:rFonts w:ascii="Arial" w:hAnsi="Arial" w:cs="Arial"/>
          <w:b/>
          <w:bCs/>
          <w:iCs/>
          <w:sz w:val="20"/>
          <w:szCs w:val="20"/>
          <w:lang w:val="es-ES_tradnl"/>
        </w:rPr>
      </w:pPr>
    </w:p>
    <w:p w14:paraId="150CFBFB" w14:textId="73FCE4E1" w:rsidR="00AF66B5" w:rsidRDefault="00AF66B5" w:rsidP="00AF66B5">
      <w:pPr>
        <w:spacing w:before="20"/>
        <w:ind w:left="567" w:right="332"/>
        <w:jc w:val="both"/>
        <w:rPr>
          <w:rFonts w:ascii="Arial" w:hAnsi="Arial" w:cs="Arial"/>
          <w:iCs/>
          <w:sz w:val="20"/>
          <w:szCs w:val="20"/>
          <w:lang w:val="es-ES_tradnl" w:bidi="es-ES"/>
        </w:rPr>
      </w:pPr>
      <w:r w:rsidRPr="00AF66B5">
        <w:rPr>
          <w:rFonts w:ascii="Arial" w:hAnsi="Arial" w:cs="Arial"/>
          <w:b/>
          <w:iCs/>
          <w:sz w:val="20"/>
          <w:szCs w:val="20"/>
          <w:lang w:val="es-ES_tradnl" w:bidi="es-ES"/>
        </w:rPr>
        <w:t xml:space="preserve">A.- </w:t>
      </w:r>
      <w:r w:rsidRPr="00AF66B5">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AF66B5">
        <w:rPr>
          <w:rFonts w:ascii="Arial" w:hAnsi="Arial" w:cs="Arial"/>
          <w:iCs/>
          <w:sz w:val="20"/>
          <w:szCs w:val="20"/>
          <w:lang w:val="es-ES_tradnl"/>
        </w:rPr>
        <w:t xml:space="preserve">, </w:t>
      </w:r>
      <w:r w:rsidRPr="00AF66B5">
        <w:rPr>
          <w:rFonts w:ascii="Arial" w:hAnsi="Arial" w:cs="Arial"/>
          <w:iCs/>
          <w:sz w:val="20"/>
          <w:szCs w:val="20"/>
        </w:rPr>
        <w:t xml:space="preserve">en términos de lo dispuesto por los artículos 115 fracción III, inciso d) de la Constitución Política de los Estados Unidos </w:t>
      </w:r>
      <w:r w:rsidRPr="00AF66B5">
        <w:rPr>
          <w:rFonts w:ascii="Arial" w:hAnsi="Arial" w:cs="Arial"/>
          <w:iCs/>
          <w:sz w:val="20"/>
          <w:szCs w:val="20"/>
        </w:rPr>
        <w:t>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  y el apartado II denominado “LINEAMIENTOS PARA EL TRÁMITE DE REGULARIZACIÓN DE CONCESIONARIO Y CESIÓN DE DERECHOS” del ordenamiento Jurídico denominado “LINEAMIENTOS PARA TRÁMITES ADMINISTRATIVOS DE LOS MERCADOS PÚBLICOS</w:t>
      </w:r>
      <w:r w:rsidRPr="00AF66B5">
        <w:rPr>
          <w:rFonts w:ascii="Arial" w:hAnsi="Arial" w:cs="Arial"/>
          <w:b/>
          <w:bCs/>
          <w:i/>
          <w:iCs/>
          <w:sz w:val="20"/>
          <w:szCs w:val="20"/>
        </w:rPr>
        <w:t xml:space="preserve">” </w:t>
      </w:r>
      <w:r w:rsidRPr="00AF66B5">
        <w:rPr>
          <w:rFonts w:ascii="Arial" w:hAnsi="Arial" w:cs="Arial"/>
          <w:bCs/>
          <w:iCs/>
          <w:sz w:val="20"/>
          <w:szCs w:val="20"/>
        </w:rPr>
        <w:t>vigente también hasta el 20 de mayo de 2025</w:t>
      </w:r>
      <w:r w:rsidRPr="00AF66B5">
        <w:rPr>
          <w:rFonts w:ascii="Arial" w:hAnsi="Arial" w:cs="Arial"/>
          <w:iCs/>
          <w:sz w:val="20"/>
          <w:szCs w:val="20"/>
          <w:lang w:val="es-ES_tradnl" w:bidi="es-ES"/>
        </w:rPr>
        <w:t xml:space="preserve">; consecuentemente se le asigna el número de dictamen </w:t>
      </w:r>
      <w:proofErr w:type="spellStart"/>
      <w:r w:rsidRPr="00AF66B5">
        <w:rPr>
          <w:rFonts w:ascii="Arial" w:hAnsi="Arial" w:cs="Arial"/>
          <w:b/>
          <w:bCs/>
          <w:iCs/>
          <w:sz w:val="20"/>
          <w:szCs w:val="20"/>
          <w:lang w:val="es-ES_tradnl" w:bidi="es-ES"/>
        </w:rPr>
        <w:t>CGTNNMyCVP</w:t>
      </w:r>
      <w:proofErr w:type="spellEnd"/>
      <w:r w:rsidRPr="00AF66B5">
        <w:rPr>
          <w:rFonts w:ascii="Arial" w:hAnsi="Arial" w:cs="Arial"/>
          <w:b/>
          <w:bCs/>
          <w:iCs/>
          <w:sz w:val="20"/>
          <w:szCs w:val="20"/>
          <w:lang w:val="es-ES_tradnl" w:bidi="es-ES"/>
        </w:rPr>
        <w:t>/126/2025</w:t>
      </w:r>
      <w:r w:rsidRPr="00AF66B5">
        <w:rPr>
          <w:rFonts w:ascii="Arial" w:hAnsi="Arial" w:cs="Arial"/>
          <w:iCs/>
          <w:sz w:val="20"/>
          <w:szCs w:val="20"/>
          <w:lang w:val="es-ES_tradnl" w:bidi="es-ES"/>
        </w:rPr>
        <w:t>.</w:t>
      </w:r>
    </w:p>
    <w:p w14:paraId="3786963D" w14:textId="77777777" w:rsidR="00560481" w:rsidRDefault="00560481" w:rsidP="00AF66B5">
      <w:pPr>
        <w:spacing w:before="20"/>
        <w:ind w:left="567" w:right="332"/>
        <w:jc w:val="both"/>
        <w:rPr>
          <w:rFonts w:ascii="Arial" w:hAnsi="Arial" w:cs="Arial"/>
          <w:iCs/>
          <w:sz w:val="20"/>
          <w:szCs w:val="20"/>
          <w:lang w:val="es-ES_tradnl"/>
        </w:rPr>
      </w:pPr>
    </w:p>
    <w:p w14:paraId="4670F3DE" w14:textId="0D072592" w:rsidR="00560481" w:rsidRPr="00560481" w:rsidRDefault="00560481" w:rsidP="00560481">
      <w:pPr>
        <w:spacing w:before="20"/>
        <w:ind w:left="567" w:right="332"/>
        <w:jc w:val="both"/>
        <w:rPr>
          <w:rFonts w:ascii="Arial" w:hAnsi="Arial" w:cs="Arial"/>
          <w:iCs/>
          <w:sz w:val="20"/>
          <w:szCs w:val="20"/>
        </w:rPr>
      </w:pPr>
      <w:r w:rsidRPr="00560481">
        <w:rPr>
          <w:rFonts w:ascii="Arial" w:hAnsi="Arial" w:cs="Arial"/>
          <w:b/>
          <w:bCs/>
          <w:iCs/>
          <w:sz w:val="20"/>
          <w:szCs w:val="20"/>
        </w:rPr>
        <w:t>B.-</w:t>
      </w:r>
      <w:r w:rsidRPr="00560481">
        <w:rPr>
          <w:rFonts w:ascii="Arial" w:hAnsi="Arial" w:cs="Arial"/>
          <w:iCs/>
          <w:sz w:val="20"/>
          <w:szCs w:val="20"/>
        </w:rPr>
        <w:t xml:space="preserve"> De la lectura de los diversos preceptos legales citados en el párrafo anterior, el artículo 13, del Reglamento de los Mercados Públicos de la Ciudad de Oaxaca de Juárez, Oaxaca, prevé la figura de “</w:t>
      </w:r>
      <w:r w:rsidRPr="00560481">
        <w:rPr>
          <w:rFonts w:ascii="Arial" w:hAnsi="Arial" w:cs="Arial"/>
          <w:b/>
          <w:bCs/>
          <w:iCs/>
          <w:sz w:val="20"/>
          <w:szCs w:val="20"/>
        </w:rPr>
        <w:t xml:space="preserve">traspaso”, </w:t>
      </w:r>
      <w:r w:rsidRPr="00560481">
        <w:rPr>
          <w:rFonts w:ascii="Arial" w:hAnsi="Arial" w:cs="Arial"/>
          <w:iCs/>
          <w:sz w:val="20"/>
          <w:szCs w:val="20"/>
        </w:rPr>
        <w:t xml:space="preserve"> el cual se puede realizar por el concesionario una vez transcurridos más de cinco </w:t>
      </w:r>
      <w:r w:rsidRPr="00560481">
        <w:rPr>
          <w:rFonts w:ascii="Arial" w:hAnsi="Arial" w:cs="Arial"/>
          <w:iCs/>
          <w:sz w:val="20"/>
          <w:szCs w:val="20"/>
        </w:rPr>
        <w:lastRenderedPageBreak/>
        <w:t xml:space="preserve">años de haber recibido la concesión respectiva, extremo que se cumple en atención que a la solicitud fueron acompañados los </w:t>
      </w:r>
      <w:r w:rsidRPr="00560481">
        <w:rPr>
          <w:rFonts w:ascii="Arial" w:hAnsi="Arial" w:cs="Arial"/>
          <w:iCs/>
          <w:sz w:val="20"/>
          <w:szCs w:val="20"/>
          <w:lang w:val="es-MX"/>
        </w:rPr>
        <w:t>recibos de pago correspondientes a los años 2020, 2021, 2022, 2023, 2024 y 2025</w:t>
      </w:r>
      <w:r w:rsidRPr="00560481">
        <w:rPr>
          <w:rFonts w:ascii="Arial" w:hAnsi="Arial" w:cs="Arial"/>
          <w:iCs/>
          <w:sz w:val="20"/>
          <w:szCs w:val="20"/>
        </w:rPr>
        <w:t>, por lo que, se colige que ha tenido la concesión por más de cinco años y con ello, se actualiza la condición requerida para la procedencia de la cesión de derechos.</w:t>
      </w:r>
    </w:p>
    <w:p w14:paraId="76486064" w14:textId="77777777" w:rsidR="00560481" w:rsidRPr="00560481" w:rsidRDefault="00560481" w:rsidP="00560481">
      <w:pPr>
        <w:spacing w:before="20"/>
        <w:ind w:left="567" w:right="332"/>
        <w:jc w:val="both"/>
        <w:rPr>
          <w:rFonts w:ascii="Arial" w:hAnsi="Arial" w:cs="Arial"/>
          <w:iCs/>
          <w:sz w:val="20"/>
          <w:szCs w:val="20"/>
        </w:rPr>
      </w:pPr>
    </w:p>
    <w:p w14:paraId="51A6C6E0" w14:textId="77777777" w:rsidR="00560481" w:rsidRPr="00560481" w:rsidRDefault="00560481" w:rsidP="00560481">
      <w:pPr>
        <w:spacing w:before="20"/>
        <w:ind w:left="567" w:right="332"/>
        <w:jc w:val="both"/>
        <w:rPr>
          <w:rFonts w:ascii="Arial" w:hAnsi="Arial" w:cs="Arial"/>
          <w:iCs/>
          <w:sz w:val="20"/>
          <w:szCs w:val="20"/>
        </w:rPr>
      </w:pPr>
      <w:r w:rsidRPr="00560481">
        <w:rPr>
          <w:rFonts w:ascii="Arial" w:hAnsi="Arial" w:cs="Arial"/>
          <w:iCs/>
          <w:sz w:val="20"/>
          <w:szCs w:val="20"/>
        </w:rPr>
        <w:t xml:space="preserve">Es pertinente mencionar que la figura jurídica denominada </w:t>
      </w:r>
      <w:r w:rsidRPr="00560481">
        <w:rPr>
          <w:rFonts w:ascii="Arial" w:hAnsi="Arial" w:cs="Arial"/>
          <w:b/>
          <w:bCs/>
          <w:iCs/>
          <w:sz w:val="20"/>
          <w:szCs w:val="20"/>
        </w:rPr>
        <w:t>Concesión Administrativa</w:t>
      </w:r>
      <w:r w:rsidRPr="00560481">
        <w:rPr>
          <w:rFonts w:ascii="Arial" w:hAnsi="Arial" w:cs="Arial"/>
          <w:iCs/>
          <w:sz w:val="20"/>
          <w:szCs w:val="20"/>
        </w:rPr>
        <w:t xml:space="preserve">, se encuentra plasmada en Ley de Planeación, Desarrollo Administrativo y Servicios Públicos Municipales, vigente en el Estado, en los términos siguientes:  </w:t>
      </w:r>
    </w:p>
    <w:p w14:paraId="0628649B" w14:textId="77777777" w:rsidR="00560481" w:rsidRPr="00560481" w:rsidRDefault="00560481" w:rsidP="00560481">
      <w:pPr>
        <w:spacing w:before="20"/>
        <w:ind w:left="567" w:right="332"/>
        <w:jc w:val="both"/>
        <w:rPr>
          <w:rFonts w:ascii="Arial" w:hAnsi="Arial" w:cs="Arial"/>
          <w:iCs/>
          <w:sz w:val="20"/>
          <w:szCs w:val="20"/>
        </w:rPr>
      </w:pPr>
    </w:p>
    <w:p w14:paraId="56A850FE" w14:textId="77777777" w:rsidR="00560481" w:rsidRPr="00560481" w:rsidRDefault="00560481" w:rsidP="00560481">
      <w:pPr>
        <w:spacing w:before="20"/>
        <w:ind w:left="567" w:right="332"/>
        <w:jc w:val="both"/>
        <w:rPr>
          <w:rFonts w:ascii="Arial" w:hAnsi="Arial" w:cs="Arial"/>
          <w:i/>
          <w:iCs/>
          <w:sz w:val="20"/>
          <w:szCs w:val="20"/>
          <w:lang w:val="es-ES_tradnl" w:bidi="es-ES"/>
        </w:rPr>
      </w:pPr>
      <w:r w:rsidRPr="00560481">
        <w:rPr>
          <w:rFonts w:ascii="Arial" w:hAnsi="Arial" w:cs="Arial"/>
          <w:i/>
          <w:iCs/>
          <w:sz w:val="20"/>
          <w:szCs w:val="20"/>
          <w:lang w:val="es-ES_tradnl" w:bidi="es-ES"/>
        </w:rPr>
        <w:t>“</w:t>
      </w:r>
      <w:r w:rsidRPr="00560481">
        <w:rPr>
          <w:rFonts w:ascii="Arial" w:hAnsi="Arial" w:cs="Arial"/>
          <w:b/>
          <w:bCs/>
          <w:i/>
          <w:iCs/>
          <w:sz w:val="20"/>
          <w:szCs w:val="20"/>
          <w:lang w:val="es-ES_tradnl" w:bidi="es-ES"/>
        </w:rPr>
        <w:t>ARTÍCULO 22.-</w:t>
      </w:r>
      <w:r w:rsidRPr="00560481">
        <w:rPr>
          <w:rFonts w:ascii="Arial" w:hAnsi="Arial" w:cs="Arial"/>
          <w:i/>
          <w:iCs/>
          <w:sz w:val="20"/>
          <w:szCs w:val="20"/>
          <w:lang w:val="es-ES_tradnl" w:bidi="es-ES"/>
        </w:rPr>
        <w:t xml:space="preserve">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12381371" w14:textId="77777777" w:rsidR="00560481" w:rsidRPr="00560481" w:rsidRDefault="00560481" w:rsidP="00560481">
      <w:pPr>
        <w:spacing w:before="20"/>
        <w:ind w:left="567" w:right="332"/>
        <w:jc w:val="both"/>
        <w:rPr>
          <w:rFonts w:ascii="Arial" w:hAnsi="Arial" w:cs="Arial"/>
          <w:i/>
          <w:iCs/>
          <w:sz w:val="20"/>
          <w:szCs w:val="20"/>
          <w:lang w:val="es-ES_tradnl" w:bidi="es-ES"/>
        </w:rPr>
      </w:pPr>
    </w:p>
    <w:p w14:paraId="0C4E9080" w14:textId="37782964" w:rsidR="00560481" w:rsidRPr="00560481" w:rsidRDefault="00560481" w:rsidP="00560481">
      <w:pPr>
        <w:spacing w:before="20"/>
        <w:ind w:left="567" w:right="332"/>
        <w:jc w:val="both"/>
        <w:rPr>
          <w:rFonts w:ascii="Arial" w:hAnsi="Arial" w:cs="Arial"/>
          <w:iCs/>
          <w:sz w:val="20"/>
          <w:szCs w:val="20"/>
          <w:lang w:val="es-ES_tradnl" w:bidi="es-ES"/>
        </w:rPr>
      </w:pPr>
      <w:r w:rsidRPr="00560481">
        <w:rPr>
          <w:rFonts w:ascii="Arial" w:hAnsi="Arial" w:cs="Arial"/>
          <w:b/>
          <w:bCs/>
          <w:iCs/>
          <w:sz w:val="20"/>
          <w:szCs w:val="20"/>
          <w:lang w:val="es-ES_tradnl" w:bidi="es-ES"/>
        </w:rPr>
        <w:t>C.-</w:t>
      </w:r>
      <w:r w:rsidRPr="00560481">
        <w:rPr>
          <w:rFonts w:ascii="Arial" w:hAnsi="Arial" w:cs="Arial"/>
          <w:iCs/>
          <w:sz w:val="20"/>
          <w:szCs w:val="20"/>
          <w:lang w:val="es-ES_tradnl" w:bidi="es-ES"/>
        </w:rPr>
        <w:t xml:space="preserve"> Del análisis de las documentales presentadas por LA CEDENTE, se deduce que cumple con los requisitos exigidos por el apartado II, de los “LINEAMIENTOS PARA TRÁMITES ADMINISTRATIVOS DE LOS MERCADOS PÚBLICOS” del Municipio de Oaxaca de Juárez, publicado en la Gaceta Municipal de Oaxaca de Juárez, el 31 de agosto del año 2017, vigente hasta el 20 de mayo de 2025:</w:t>
      </w:r>
    </w:p>
    <w:p w14:paraId="3D0A25B0" w14:textId="77777777" w:rsidR="00560481" w:rsidRPr="00560481" w:rsidRDefault="00560481" w:rsidP="00560481">
      <w:pPr>
        <w:spacing w:before="20"/>
        <w:ind w:left="567" w:right="332"/>
        <w:jc w:val="both"/>
        <w:rPr>
          <w:rFonts w:ascii="Arial" w:hAnsi="Arial" w:cs="Arial"/>
          <w:iCs/>
          <w:sz w:val="20"/>
          <w:szCs w:val="20"/>
          <w:lang w:val="es-ES_tradnl" w:bidi="es-ES"/>
        </w:rPr>
      </w:pPr>
    </w:p>
    <w:p w14:paraId="111D0C3B" w14:textId="4954AAB4" w:rsidR="00560481" w:rsidRDefault="00560481" w:rsidP="00560481">
      <w:pPr>
        <w:spacing w:before="20"/>
        <w:ind w:left="567" w:right="332"/>
        <w:jc w:val="both"/>
        <w:rPr>
          <w:rFonts w:ascii="Arial" w:hAnsi="Arial" w:cs="Arial"/>
          <w:iCs/>
          <w:sz w:val="20"/>
          <w:szCs w:val="20"/>
          <w:lang w:val="es-MX"/>
        </w:rPr>
      </w:pPr>
      <w:r w:rsidRPr="00560481">
        <w:rPr>
          <w:rFonts w:ascii="Arial" w:hAnsi="Arial" w:cs="Arial"/>
          <w:iCs/>
          <w:sz w:val="20"/>
          <w:szCs w:val="20"/>
          <w:lang w:val="es-MX"/>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3009EBEF" w14:textId="77777777" w:rsidR="00FA4BD2" w:rsidRDefault="00FA4BD2" w:rsidP="00560481">
      <w:pPr>
        <w:spacing w:before="20"/>
        <w:ind w:left="567" w:right="332"/>
        <w:jc w:val="both"/>
        <w:rPr>
          <w:rFonts w:ascii="Arial" w:hAnsi="Arial" w:cs="Arial"/>
          <w:iCs/>
          <w:sz w:val="20"/>
          <w:szCs w:val="20"/>
          <w:lang w:val="es-MX"/>
        </w:rPr>
      </w:pPr>
    </w:p>
    <w:p w14:paraId="742DBD38" w14:textId="720E5B66" w:rsidR="00560481" w:rsidRPr="00FA4BD2" w:rsidRDefault="00FA4BD2" w:rsidP="00FA4BD2">
      <w:pPr>
        <w:spacing w:before="20"/>
        <w:ind w:left="567" w:right="332"/>
        <w:jc w:val="center"/>
        <w:rPr>
          <w:rFonts w:ascii="Arial" w:hAnsi="Arial" w:cs="Arial"/>
          <w:b/>
          <w:bCs/>
          <w:iCs/>
          <w:sz w:val="20"/>
          <w:szCs w:val="20"/>
          <w:lang w:val="es-MX"/>
        </w:rPr>
      </w:pPr>
      <w:r w:rsidRPr="00FA4BD2">
        <w:rPr>
          <w:rFonts w:ascii="Arial" w:hAnsi="Arial" w:cs="Arial"/>
          <w:b/>
          <w:bCs/>
          <w:iCs/>
          <w:sz w:val="20"/>
          <w:szCs w:val="20"/>
          <w:lang w:val="es-MX"/>
        </w:rPr>
        <w:t>DICTAMEN</w:t>
      </w:r>
    </w:p>
    <w:p w14:paraId="1320B4D8" w14:textId="77777777" w:rsidR="00560481" w:rsidRDefault="00560481" w:rsidP="00560481">
      <w:pPr>
        <w:spacing w:before="20"/>
        <w:ind w:left="567" w:right="332"/>
        <w:jc w:val="both"/>
        <w:rPr>
          <w:rFonts w:ascii="Arial" w:hAnsi="Arial" w:cs="Arial"/>
          <w:iCs/>
          <w:sz w:val="20"/>
          <w:szCs w:val="20"/>
          <w:lang w:val="es-MX"/>
        </w:rPr>
      </w:pPr>
    </w:p>
    <w:p w14:paraId="2ACEB6F6" w14:textId="6D01FB49" w:rsidR="00542449" w:rsidRPr="00542449" w:rsidRDefault="00542449" w:rsidP="00542449">
      <w:pPr>
        <w:spacing w:before="20"/>
        <w:ind w:left="567" w:right="332"/>
        <w:jc w:val="both"/>
        <w:rPr>
          <w:rFonts w:ascii="Arial" w:hAnsi="Arial" w:cs="Arial"/>
          <w:bCs/>
          <w:iCs/>
          <w:sz w:val="20"/>
          <w:szCs w:val="20"/>
          <w:lang w:val="es-ES_tradnl" w:bidi="es-ES"/>
        </w:rPr>
      </w:pPr>
      <w:r w:rsidRPr="00542449">
        <w:rPr>
          <w:rFonts w:ascii="Arial" w:hAnsi="Arial" w:cs="Arial"/>
          <w:b/>
          <w:iCs/>
          <w:sz w:val="20"/>
          <w:szCs w:val="20"/>
          <w:lang w:val="pt-PT"/>
        </w:rPr>
        <w:t>PRIMERO.-</w:t>
      </w:r>
      <w:r w:rsidRPr="00542449">
        <w:rPr>
          <w:rFonts w:ascii="Arial" w:hAnsi="Arial" w:cs="Arial"/>
          <w:iCs/>
          <w:sz w:val="20"/>
          <w:szCs w:val="20"/>
          <w:lang w:val="pt-PT"/>
        </w:rPr>
        <w:t xml:space="preserve"> </w:t>
      </w:r>
      <w:r w:rsidRPr="00542449">
        <w:rPr>
          <w:rFonts w:ascii="Arial" w:hAnsi="Arial" w:cs="Arial"/>
          <w:iCs/>
          <w:sz w:val="20"/>
          <w:szCs w:val="20"/>
          <w:lang w:val="es-ES_tradnl" w:bidi="es-ES"/>
        </w:rPr>
        <w:t xml:space="preserve">La Comisión de Gobierno, de Territorio, Normatividad, Nomenclatura, de Mercados y Comercio en Vía Pública del Municipio de Oaxaca de Juárez, Oaxaca, determina procedente aprobar la </w:t>
      </w:r>
      <w:r w:rsidRPr="00542449">
        <w:rPr>
          <w:rFonts w:ascii="Arial" w:hAnsi="Arial" w:cs="Arial"/>
          <w:b/>
          <w:iCs/>
          <w:sz w:val="20"/>
          <w:szCs w:val="20"/>
          <w:lang w:val="es-ES_tradnl" w:bidi="es-ES"/>
        </w:rPr>
        <w:t>cesión de derechos,</w:t>
      </w:r>
      <w:r w:rsidRPr="00542449">
        <w:rPr>
          <w:rFonts w:ascii="Arial" w:hAnsi="Arial" w:cs="Arial"/>
          <w:iCs/>
          <w:sz w:val="20"/>
          <w:szCs w:val="20"/>
          <w:lang w:val="es-ES_tradnl" w:bidi="es-ES"/>
        </w:rPr>
        <w:t xml:space="preserve">  que </w:t>
      </w:r>
      <w:r w:rsidRPr="00542449">
        <w:rPr>
          <w:rFonts w:ascii="Arial" w:hAnsi="Arial" w:cs="Arial"/>
          <w:iCs/>
          <w:sz w:val="20"/>
          <w:szCs w:val="20"/>
          <w:lang w:val="es-ES_tradnl" w:bidi="es-ES"/>
        </w:rPr>
        <w:t xml:space="preserve">otorga la ciudadana </w:t>
      </w:r>
      <w:r w:rsidRPr="00542449">
        <w:rPr>
          <w:rFonts w:ascii="Arial" w:hAnsi="Arial" w:cs="Arial"/>
          <w:b/>
          <w:iCs/>
          <w:sz w:val="20"/>
          <w:szCs w:val="20"/>
          <w:lang w:val="es-ES_tradnl" w:bidi="es-ES"/>
        </w:rPr>
        <w:t xml:space="preserve">Margarita Palma López y/o Margarita Palma Silva </w:t>
      </w:r>
      <w:r w:rsidRPr="00542449">
        <w:rPr>
          <w:rFonts w:ascii="Arial" w:hAnsi="Arial" w:cs="Arial"/>
          <w:iCs/>
          <w:sz w:val="20"/>
          <w:szCs w:val="20"/>
          <w:lang w:val="es-ES_tradnl" w:bidi="es-ES"/>
        </w:rPr>
        <w:t xml:space="preserve">a favor de la ciudadana </w:t>
      </w:r>
      <w:r w:rsidRPr="00542449">
        <w:rPr>
          <w:rFonts w:ascii="Arial" w:hAnsi="Arial" w:cs="Arial"/>
          <w:b/>
          <w:bCs/>
          <w:iCs/>
          <w:sz w:val="20"/>
          <w:szCs w:val="20"/>
          <w:lang w:val="es-ES_tradnl" w:bidi="es-ES"/>
        </w:rPr>
        <w:t>Apolonia Santiago Vásquez</w:t>
      </w:r>
      <w:r w:rsidRPr="00542449">
        <w:rPr>
          <w:rFonts w:ascii="Arial" w:hAnsi="Arial" w:cs="Arial"/>
          <w:iCs/>
          <w:sz w:val="20"/>
          <w:szCs w:val="20"/>
          <w:lang w:val="es-ES_tradnl" w:bidi="es-ES"/>
        </w:rPr>
        <w:t xml:space="preserve">, respecto del </w:t>
      </w:r>
      <w:r w:rsidRPr="00542449">
        <w:rPr>
          <w:rFonts w:ascii="Arial" w:hAnsi="Arial" w:cs="Arial"/>
          <w:b/>
          <w:bCs/>
          <w:iCs/>
          <w:sz w:val="20"/>
          <w:szCs w:val="20"/>
          <w:lang w:val="es-ES_tradnl" w:bidi="es-ES"/>
        </w:rPr>
        <w:t>puesto fijo número 652</w:t>
      </w:r>
      <w:r w:rsidRPr="00542449">
        <w:rPr>
          <w:rFonts w:ascii="Arial" w:hAnsi="Arial" w:cs="Arial"/>
          <w:iCs/>
          <w:sz w:val="20"/>
          <w:szCs w:val="20"/>
          <w:lang w:val="es-ES_tradnl" w:bidi="es-ES"/>
        </w:rPr>
        <w:t xml:space="preserve">, con número objeto/contrato </w:t>
      </w:r>
      <w:r w:rsidRPr="00542449">
        <w:rPr>
          <w:rFonts w:ascii="Arial" w:hAnsi="Arial" w:cs="Arial"/>
          <w:b/>
          <w:iCs/>
          <w:sz w:val="20"/>
          <w:szCs w:val="20"/>
          <w:lang w:val="es-ES_tradnl" w:bidi="es-ES"/>
        </w:rPr>
        <w:t>1050000010759</w:t>
      </w:r>
      <w:r w:rsidRPr="00542449">
        <w:rPr>
          <w:rFonts w:ascii="Arial" w:hAnsi="Arial" w:cs="Arial"/>
          <w:iCs/>
          <w:sz w:val="20"/>
          <w:szCs w:val="20"/>
          <w:lang w:val="es-ES_tradnl" w:bidi="es-ES"/>
        </w:rPr>
        <w:t xml:space="preserve">, con giro de </w:t>
      </w:r>
      <w:r w:rsidRPr="00542449">
        <w:rPr>
          <w:rFonts w:ascii="Arial" w:hAnsi="Arial" w:cs="Arial"/>
          <w:b/>
          <w:bCs/>
          <w:iCs/>
          <w:sz w:val="20"/>
          <w:szCs w:val="20"/>
          <w:lang w:val="es-ES_tradnl" w:bidi="es-ES"/>
        </w:rPr>
        <w:t>“legumbres”</w:t>
      </w:r>
      <w:r w:rsidRPr="00542449">
        <w:rPr>
          <w:rFonts w:ascii="Arial" w:hAnsi="Arial" w:cs="Arial"/>
          <w:iCs/>
          <w:sz w:val="20"/>
          <w:szCs w:val="20"/>
          <w:lang w:val="es-ES_tradnl" w:bidi="es-ES"/>
        </w:rPr>
        <w:t xml:space="preserve">, ubicado  en la zona </w:t>
      </w:r>
      <w:r w:rsidRPr="00542449">
        <w:rPr>
          <w:rFonts w:ascii="Arial" w:hAnsi="Arial" w:cs="Arial"/>
          <w:b/>
          <w:iCs/>
          <w:sz w:val="20"/>
          <w:szCs w:val="20"/>
          <w:lang w:val="es-ES_tradnl" w:bidi="es-ES"/>
        </w:rPr>
        <w:t>galera</w:t>
      </w:r>
      <w:r w:rsidRPr="00542449">
        <w:rPr>
          <w:rFonts w:ascii="Arial" w:hAnsi="Arial" w:cs="Arial"/>
          <w:iCs/>
          <w:sz w:val="20"/>
          <w:szCs w:val="20"/>
          <w:lang w:val="es-ES_tradnl" w:bidi="es-ES"/>
        </w:rPr>
        <w:t xml:space="preserve"> del mercado de abasto “Margarita Maza de Juárez”, en términos del artículo 13 del Reglamento de los Mercados Públicos de la Ciudad de Oaxaca, vigente al momento de presentar su solicitud.</w:t>
      </w:r>
    </w:p>
    <w:p w14:paraId="574DB270" w14:textId="77777777" w:rsidR="00542449" w:rsidRPr="00542449" w:rsidRDefault="00542449" w:rsidP="00542449">
      <w:pPr>
        <w:spacing w:before="20"/>
        <w:ind w:left="567" w:right="332"/>
        <w:jc w:val="both"/>
        <w:rPr>
          <w:rFonts w:ascii="Arial" w:hAnsi="Arial" w:cs="Arial"/>
          <w:b/>
          <w:bCs/>
          <w:iCs/>
          <w:sz w:val="20"/>
          <w:szCs w:val="20"/>
          <w:lang w:val="es-MX"/>
        </w:rPr>
      </w:pPr>
    </w:p>
    <w:p w14:paraId="5AC35FEE" w14:textId="52942B2A" w:rsidR="00542449" w:rsidRPr="00542449" w:rsidRDefault="00542449" w:rsidP="00542449">
      <w:pPr>
        <w:spacing w:before="20"/>
        <w:ind w:left="567" w:right="332"/>
        <w:jc w:val="both"/>
        <w:rPr>
          <w:rFonts w:ascii="Arial" w:hAnsi="Arial" w:cs="Arial"/>
          <w:b/>
          <w:bCs/>
          <w:iCs/>
          <w:sz w:val="20"/>
          <w:szCs w:val="20"/>
          <w:lang w:val="es-MX"/>
        </w:rPr>
      </w:pPr>
      <w:r w:rsidRPr="00542449">
        <w:rPr>
          <w:rFonts w:ascii="Arial" w:hAnsi="Arial" w:cs="Arial"/>
          <w:b/>
          <w:bCs/>
          <w:iCs/>
          <w:sz w:val="20"/>
          <w:szCs w:val="20"/>
          <w:lang w:val="es-MX"/>
        </w:rPr>
        <w:t xml:space="preserve">SEGUNDO. – </w:t>
      </w:r>
      <w:r w:rsidRPr="00542449">
        <w:rPr>
          <w:rFonts w:ascii="Arial" w:hAnsi="Arial" w:cs="Arial"/>
          <w:iCs/>
          <w:sz w:val="20"/>
          <w:szCs w:val="20"/>
          <w:lang w:val="es-MX"/>
        </w:rPr>
        <w:t>Notifíquese a la Dirección General de Regulación y Atención a Mercados, el contenido del presente dictamen para los trámites administrativos correspondientes.</w:t>
      </w:r>
    </w:p>
    <w:p w14:paraId="14442739" w14:textId="77777777" w:rsidR="00542449" w:rsidRPr="00542449" w:rsidRDefault="00542449" w:rsidP="00542449">
      <w:pPr>
        <w:spacing w:before="20"/>
        <w:ind w:left="567" w:right="332"/>
        <w:jc w:val="both"/>
        <w:rPr>
          <w:rFonts w:ascii="Arial" w:hAnsi="Arial" w:cs="Arial"/>
          <w:b/>
          <w:bCs/>
          <w:iCs/>
          <w:sz w:val="20"/>
          <w:szCs w:val="20"/>
          <w:lang w:val="es-MX"/>
        </w:rPr>
      </w:pPr>
    </w:p>
    <w:p w14:paraId="15A16F8E" w14:textId="1948B9D6" w:rsidR="00542449" w:rsidRPr="00542449" w:rsidRDefault="00542449" w:rsidP="00542449">
      <w:pPr>
        <w:spacing w:before="20"/>
        <w:ind w:left="567" w:right="332"/>
        <w:jc w:val="both"/>
        <w:rPr>
          <w:rFonts w:ascii="Arial" w:hAnsi="Arial" w:cs="Arial"/>
          <w:b/>
          <w:bCs/>
          <w:iCs/>
          <w:sz w:val="20"/>
          <w:szCs w:val="20"/>
          <w:lang w:val="es-MX"/>
        </w:rPr>
      </w:pPr>
      <w:r w:rsidRPr="00542449">
        <w:rPr>
          <w:rFonts w:ascii="Arial" w:hAnsi="Arial" w:cs="Arial"/>
          <w:b/>
          <w:bCs/>
          <w:iCs/>
          <w:sz w:val="20"/>
          <w:szCs w:val="20"/>
          <w:lang w:val="es-MX"/>
        </w:rPr>
        <w:t xml:space="preserve">TERCERO. – </w:t>
      </w:r>
      <w:r w:rsidRPr="00542449">
        <w:rPr>
          <w:rFonts w:ascii="Arial" w:hAnsi="Arial" w:cs="Arial"/>
          <w:iCs/>
          <w:sz w:val="20"/>
          <w:szCs w:val="20"/>
          <w:lang w:val="es-MX"/>
        </w:rPr>
        <w:t xml:space="preserve">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542449">
        <w:rPr>
          <w:rFonts w:ascii="Arial" w:hAnsi="Arial" w:cs="Arial"/>
          <w:b/>
          <w:iCs/>
          <w:sz w:val="20"/>
          <w:szCs w:val="20"/>
          <w:lang w:val="es-MX"/>
        </w:rPr>
        <w:t>CESIÓN DE DERECHOS</w:t>
      </w:r>
      <w:r w:rsidRPr="00542449">
        <w:rPr>
          <w:rFonts w:ascii="Arial" w:hAnsi="Arial" w:cs="Arial"/>
          <w:iCs/>
          <w:sz w:val="20"/>
          <w:szCs w:val="20"/>
          <w:lang w:val="es-MX"/>
        </w:rPr>
        <w:t xml:space="preserve"> conforme a la tarifa establecida en la Ley de Ingresos vigente. </w:t>
      </w:r>
    </w:p>
    <w:p w14:paraId="6D4156C0" w14:textId="77777777" w:rsidR="00542449" w:rsidRPr="00542449" w:rsidRDefault="00542449" w:rsidP="00542449">
      <w:pPr>
        <w:spacing w:before="20"/>
        <w:ind w:left="567" w:right="332"/>
        <w:jc w:val="both"/>
        <w:rPr>
          <w:rFonts w:ascii="Arial" w:hAnsi="Arial" w:cs="Arial"/>
          <w:b/>
          <w:bCs/>
          <w:iCs/>
          <w:sz w:val="20"/>
          <w:szCs w:val="20"/>
          <w:lang w:val="es-MX"/>
        </w:rPr>
      </w:pPr>
    </w:p>
    <w:p w14:paraId="7EA9FE7B" w14:textId="77777777" w:rsidR="00542449" w:rsidRPr="00542449" w:rsidRDefault="00542449" w:rsidP="00542449">
      <w:pPr>
        <w:spacing w:before="20"/>
        <w:ind w:left="567" w:right="332"/>
        <w:jc w:val="both"/>
        <w:rPr>
          <w:rFonts w:ascii="Arial" w:hAnsi="Arial" w:cs="Arial"/>
          <w:iCs/>
          <w:sz w:val="20"/>
          <w:szCs w:val="20"/>
          <w:lang w:val="es-MX"/>
        </w:rPr>
      </w:pPr>
      <w:r w:rsidRPr="00542449">
        <w:rPr>
          <w:rFonts w:ascii="Arial" w:hAnsi="Arial" w:cs="Arial"/>
          <w:b/>
          <w:bCs/>
          <w:iCs/>
          <w:sz w:val="20"/>
          <w:szCs w:val="20"/>
          <w:lang w:val="es-MX"/>
        </w:rPr>
        <w:t>CUARTO. –</w:t>
      </w:r>
      <w:r w:rsidRPr="00542449">
        <w:rPr>
          <w:rFonts w:ascii="Arial" w:hAnsi="Arial" w:cs="Arial"/>
          <w:iCs/>
          <w:sz w:val="20"/>
          <w:szCs w:val="20"/>
          <w:lang w:val="es-MX"/>
        </w:rPr>
        <w:t xml:space="preserve"> Notifíquese a la Dirección de Ingresos de la Tesorería Municipal, el contenido del presente dictamen para los trámites administrativos correspondientes. </w:t>
      </w:r>
    </w:p>
    <w:p w14:paraId="5A94A2E7" w14:textId="77777777" w:rsidR="00542449" w:rsidRPr="00542449" w:rsidRDefault="00542449" w:rsidP="00542449">
      <w:pPr>
        <w:spacing w:before="20"/>
        <w:ind w:left="567" w:right="332"/>
        <w:jc w:val="both"/>
        <w:rPr>
          <w:rFonts w:ascii="Arial" w:hAnsi="Arial" w:cs="Arial"/>
          <w:b/>
          <w:bCs/>
          <w:iCs/>
          <w:sz w:val="20"/>
          <w:szCs w:val="20"/>
          <w:lang w:val="es-MX"/>
        </w:rPr>
      </w:pPr>
    </w:p>
    <w:p w14:paraId="133A5941" w14:textId="32C076F2" w:rsidR="00542449" w:rsidRPr="00542449" w:rsidRDefault="00542449" w:rsidP="00542449">
      <w:pPr>
        <w:spacing w:before="20"/>
        <w:ind w:left="567" w:right="332"/>
        <w:jc w:val="both"/>
        <w:rPr>
          <w:rFonts w:ascii="Arial" w:hAnsi="Arial" w:cs="Arial"/>
          <w:b/>
          <w:bCs/>
          <w:iCs/>
          <w:sz w:val="20"/>
          <w:szCs w:val="20"/>
          <w:lang w:val="es-MX"/>
        </w:rPr>
      </w:pPr>
      <w:r w:rsidRPr="00542449">
        <w:rPr>
          <w:rFonts w:ascii="Arial" w:hAnsi="Arial" w:cs="Arial"/>
          <w:b/>
          <w:bCs/>
          <w:iCs/>
          <w:sz w:val="20"/>
          <w:szCs w:val="20"/>
          <w:lang w:val="es-MX"/>
        </w:rPr>
        <w:t xml:space="preserve">QUINTO. – </w:t>
      </w:r>
      <w:r w:rsidRPr="00542449">
        <w:rPr>
          <w:rFonts w:ascii="Arial" w:hAnsi="Arial" w:cs="Arial"/>
          <w:iCs/>
          <w:sz w:val="20"/>
          <w:szCs w:val="20"/>
          <w:lang w:val="es-MX"/>
        </w:rPr>
        <w:t xml:space="preserve">Notifíquese a través de la Dirección General de Regulación y Atención a Mercados a la ciudadana </w:t>
      </w:r>
      <w:r w:rsidRPr="00542449">
        <w:rPr>
          <w:rFonts w:ascii="Arial" w:hAnsi="Arial" w:cs="Arial"/>
          <w:b/>
          <w:bCs/>
          <w:iCs/>
          <w:sz w:val="20"/>
          <w:szCs w:val="20"/>
          <w:lang w:val="es-MX"/>
        </w:rPr>
        <w:t>Apolonia Santiago Vásquez</w:t>
      </w:r>
      <w:r w:rsidRPr="00542449">
        <w:rPr>
          <w:rFonts w:ascii="Arial" w:hAnsi="Arial" w:cs="Arial"/>
          <w:iCs/>
          <w:sz w:val="20"/>
          <w:szCs w:val="20"/>
          <w:lang w:val="es-MX"/>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407EC437" w14:textId="77777777" w:rsidR="00542449" w:rsidRPr="00542449" w:rsidRDefault="00542449" w:rsidP="00542449">
      <w:pPr>
        <w:spacing w:before="20"/>
        <w:ind w:left="567" w:right="332"/>
        <w:jc w:val="both"/>
        <w:rPr>
          <w:rFonts w:ascii="Arial" w:hAnsi="Arial" w:cs="Arial"/>
          <w:b/>
          <w:bCs/>
          <w:iCs/>
          <w:sz w:val="20"/>
          <w:szCs w:val="20"/>
          <w:lang w:val="es-MX"/>
        </w:rPr>
      </w:pPr>
    </w:p>
    <w:p w14:paraId="5A3A5542" w14:textId="1C9FF46A" w:rsidR="00542449" w:rsidRPr="00542449" w:rsidRDefault="00542449" w:rsidP="00542449">
      <w:pPr>
        <w:spacing w:before="20"/>
        <w:ind w:left="567" w:right="332"/>
        <w:jc w:val="both"/>
        <w:rPr>
          <w:rFonts w:ascii="Arial" w:hAnsi="Arial" w:cs="Arial"/>
          <w:b/>
          <w:bCs/>
          <w:iCs/>
          <w:sz w:val="20"/>
          <w:szCs w:val="20"/>
          <w:lang w:val="es-MX"/>
        </w:rPr>
      </w:pPr>
      <w:r w:rsidRPr="00542449">
        <w:rPr>
          <w:rFonts w:ascii="Arial" w:hAnsi="Arial" w:cs="Arial"/>
          <w:b/>
          <w:bCs/>
          <w:iCs/>
          <w:sz w:val="20"/>
          <w:szCs w:val="20"/>
          <w:lang w:val="es-MX"/>
        </w:rPr>
        <w:t xml:space="preserve">SEXTO. – </w:t>
      </w:r>
      <w:r w:rsidRPr="00542449">
        <w:rPr>
          <w:rFonts w:ascii="Arial" w:hAnsi="Arial" w:cs="Arial"/>
          <w:iCs/>
          <w:sz w:val="20"/>
          <w:szCs w:val="20"/>
          <w:lang w:val="es-MX"/>
        </w:rPr>
        <w:t xml:space="preserve">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 </w:t>
      </w:r>
    </w:p>
    <w:p w14:paraId="0AE5B8AB" w14:textId="77777777" w:rsidR="00542449" w:rsidRPr="00542449" w:rsidRDefault="00542449" w:rsidP="00542449">
      <w:pPr>
        <w:spacing w:before="20"/>
        <w:ind w:left="567" w:right="332"/>
        <w:jc w:val="both"/>
        <w:rPr>
          <w:rFonts w:ascii="Arial" w:hAnsi="Arial" w:cs="Arial"/>
          <w:b/>
          <w:iCs/>
          <w:sz w:val="20"/>
          <w:szCs w:val="20"/>
          <w:lang w:val="es-MX"/>
        </w:rPr>
      </w:pPr>
    </w:p>
    <w:p w14:paraId="2108122E" w14:textId="67E1A5AD" w:rsidR="00886AA9" w:rsidRPr="00D7274A" w:rsidRDefault="00542449" w:rsidP="00D7274A">
      <w:pPr>
        <w:spacing w:before="20"/>
        <w:ind w:left="567" w:right="332"/>
        <w:jc w:val="both"/>
        <w:rPr>
          <w:rFonts w:ascii="Arial" w:hAnsi="Arial" w:cs="Arial"/>
          <w:iCs/>
          <w:sz w:val="20"/>
          <w:szCs w:val="20"/>
          <w:lang w:val="es-MX"/>
        </w:rPr>
      </w:pPr>
      <w:r w:rsidRPr="00542449">
        <w:rPr>
          <w:rFonts w:ascii="Arial" w:hAnsi="Arial" w:cs="Arial"/>
          <w:b/>
          <w:iCs/>
          <w:sz w:val="20"/>
          <w:szCs w:val="20"/>
          <w:lang w:val="es-MX"/>
        </w:rPr>
        <w:t xml:space="preserve">SÉPTIMO. – </w:t>
      </w:r>
      <w:r w:rsidRPr="00542449">
        <w:rPr>
          <w:rFonts w:ascii="Arial" w:hAnsi="Arial" w:cs="Arial"/>
          <w:iCs/>
          <w:sz w:val="20"/>
          <w:szCs w:val="20"/>
          <w:lang w:val="es-MX"/>
        </w:rPr>
        <w:t>Se le hace saber a la concesionaria que es causa de revocación de la concesión, las previstas en el artículo 15 del Reglamento de los Mercados Públicos de la Ciudad de Oaxaca, que establecen lo siguiente:</w:t>
      </w:r>
    </w:p>
    <w:p w14:paraId="25D696C7" w14:textId="3F703976" w:rsidR="00886AA9" w:rsidRPr="00886AA9" w:rsidRDefault="00886AA9" w:rsidP="00886AA9">
      <w:pPr>
        <w:spacing w:before="20"/>
        <w:ind w:left="567" w:right="332"/>
        <w:jc w:val="both"/>
        <w:rPr>
          <w:rFonts w:ascii="Arial" w:hAnsi="Arial" w:cs="Arial"/>
          <w:i/>
          <w:iCs/>
          <w:sz w:val="20"/>
          <w:szCs w:val="20"/>
          <w:lang w:val="es-MX"/>
        </w:rPr>
      </w:pPr>
      <w:r w:rsidRPr="00886AA9">
        <w:rPr>
          <w:rFonts w:ascii="Arial" w:hAnsi="Arial" w:cs="Arial"/>
          <w:i/>
          <w:iCs/>
          <w:sz w:val="20"/>
          <w:szCs w:val="20"/>
          <w:lang w:val="es-MX"/>
        </w:rPr>
        <w:lastRenderedPageBreak/>
        <w:t>“</w:t>
      </w:r>
      <w:r w:rsidRPr="00886AA9">
        <w:rPr>
          <w:rFonts w:ascii="Arial" w:hAnsi="Arial" w:cs="Arial"/>
          <w:b/>
          <w:bCs/>
          <w:i/>
          <w:iCs/>
          <w:sz w:val="20"/>
          <w:szCs w:val="20"/>
          <w:lang w:val="es-MX"/>
        </w:rPr>
        <w:t>ARTÍCULO 15.-</w:t>
      </w:r>
      <w:r w:rsidRPr="00886AA9">
        <w:rPr>
          <w:rFonts w:ascii="Arial" w:hAnsi="Arial" w:cs="Arial"/>
          <w:i/>
          <w:iCs/>
          <w:sz w:val="20"/>
          <w:szCs w:val="20"/>
          <w:lang w:val="es-MX"/>
        </w:rPr>
        <w:t xml:space="preserve"> Son causas para revocar la concesión: </w:t>
      </w:r>
    </w:p>
    <w:p w14:paraId="34630532" w14:textId="77777777" w:rsidR="00886AA9" w:rsidRPr="00886AA9" w:rsidRDefault="00886AA9" w:rsidP="00886AA9">
      <w:pPr>
        <w:spacing w:before="20"/>
        <w:ind w:left="567" w:right="332"/>
        <w:jc w:val="both"/>
        <w:rPr>
          <w:rFonts w:ascii="Arial" w:hAnsi="Arial" w:cs="Arial"/>
          <w:i/>
          <w:iCs/>
          <w:sz w:val="20"/>
          <w:szCs w:val="20"/>
          <w:lang w:val="es-MX"/>
        </w:rPr>
      </w:pPr>
      <w:r w:rsidRPr="00886AA9">
        <w:rPr>
          <w:rFonts w:ascii="Arial" w:hAnsi="Arial" w:cs="Arial"/>
          <w:i/>
          <w:iCs/>
          <w:sz w:val="20"/>
          <w:szCs w:val="20"/>
          <w:lang w:val="es-MX"/>
        </w:rPr>
        <w:t xml:space="preserve">a) Dejar de pagar el importe de la renta o alquiler por más de 180 días. </w:t>
      </w:r>
    </w:p>
    <w:p w14:paraId="55CB0BC8" w14:textId="77777777" w:rsidR="00886AA9" w:rsidRPr="00886AA9" w:rsidRDefault="00886AA9" w:rsidP="00886AA9">
      <w:pPr>
        <w:spacing w:before="20"/>
        <w:ind w:left="567" w:right="332"/>
        <w:jc w:val="both"/>
        <w:rPr>
          <w:rFonts w:ascii="Arial" w:hAnsi="Arial" w:cs="Arial"/>
          <w:i/>
          <w:iCs/>
          <w:sz w:val="20"/>
          <w:szCs w:val="20"/>
          <w:lang w:val="es-MX"/>
        </w:rPr>
      </w:pPr>
      <w:r w:rsidRPr="00886AA9">
        <w:rPr>
          <w:rFonts w:ascii="Arial" w:hAnsi="Arial" w:cs="Arial"/>
          <w:i/>
          <w:iCs/>
          <w:sz w:val="20"/>
          <w:szCs w:val="20"/>
          <w:lang w:val="es-MX"/>
        </w:rPr>
        <w:t xml:space="preserve">b) Dejar de cumplir con las obligaciones que este Reglamento impone. </w:t>
      </w:r>
    </w:p>
    <w:p w14:paraId="698FCF78" w14:textId="77777777" w:rsidR="00886AA9" w:rsidRPr="00886AA9" w:rsidRDefault="00886AA9" w:rsidP="00886AA9">
      <w:pPr>
        <w:spacing w:before="20"/>
        <w:ind w:left="567" w:right="332"/>
        <w:jc w:val="both"/>
        <w:rPr>
          <w:rFonts w:ascii="Arial" w:hAnsi="Arial" w:cs="Arial"/>
          <w:i/>
          <w:iCs/>
          <w:sz w:val="20"/>
          <w:szCs w:val="20"/>
          <w:lang w:val="es-MX"/>
        </w:rPr>
      </w:pPr>
      <w:r w:rsidRPr="00886AA9">
        <w:rPr>
          <w:rFonts w:ascii="Arial" w:hAnsi="Arial" w:cs="Arial"/>
          <w:i/>
          <w:iCs/>
          <w:sz w:val="20"/>
          <w:szCs w:val="20"/>
          <w:lang w:val="es-MX"/>
        </w:rPr>
        <w:t>c) Realizar actos prohibidos por este Reglamento…”</w:t>
      </w:r>
    </w:p>
    <w:p w14:paraId="4D172A4D" w14:textId="77777777" w:rsidR="00886AA9" w:rsidRPr="00886AA9" w:rsidRDefault="00886AA9" w:rsidP="00886AA9">
      <w:pPr>
        <w:spacing w:before="20"/>
        <w:ind w:left="567" w:right="332"/>
        <w:jc w:val="both"/>
        <w:rPr>
          <w:rFonts w:ascii="Arial" w:hAnsi="Arial" w:cs="Arial"/>
          <w:b/>
          <w:bCs/>
          <w:iCs/>
          <w:sz w:val="20"/>
          <w:szCs w:val="20"/>
          <w:lang w:val="es-MX"/>
        </w:rPr>
      </w:pPr>
    </w:p>
    <w:p w14:paraId="0CBEA18B" w14:textId="4F592B20" w:rsidR="00886AA9" w:rsidRPr="00886AA9" w:rsidRDefault="00886AA9" w:rsidP="00886AA9">
      <w:pPr>
        <w:spacing w:before="20"/>
        <w:ind w:left="567" w:right="332"/>
        <w:jc w:val="both"/>
        <w:rPr>
          <w:rFonts w:ascii="Arial" w:hAnsi="Arial" w:cs="Arial"/>
          <w:b/>
          <w:bCs/>
          <w:iCs/>
          <w:sz w:val="20"/>
          <w:szCs w:val="20"/>
          <w:lang w:val="es-MX"/>
        </w:rPr>
      </w:pPr>
      <w:r w:rsidRPr="00886AA9">
        <w:rPr>
          <w:rFonts w:ascii="Arial" w:hAnsi="Arial" w:cs="Arial"/>
          <w:b/>
          <w:bCs/>
          <w:iCs/>
          <w:sz w:val="20"/>
          <w:szCs w:val="20"/>
          <w:lang w:val="es-MX"/>
        </w:rPr>
        <w:t xml:space="preserve">OCTAVO. – </w:t>
      </w:r>
      <w:r w:rsidRPr="00886AA9">
        <w:rPr>
          <w:rFonts w:ascii="Arial" w:hAnsi="Arial" w:cs="Arial"/>
          <w:iCs/>
          <w:sz w:val="20"/>
          <w:szCs w:val="20"/>
          <w:lang w:val="es-MX"/>
        </w:rPr>
        <w:t xml:space="preserve">Se le hace del conocimiento a la ciudadana </w:t>
      </w:r>
      <w:r w:rsidRPr="00886AA9">
        <w:rPr>
          <w:rFonts w:ascii="Arial" w:hAnsi="Arial" w:cs="Arial"/>
          <w:b/>
          <w:bCs/>
          <w:iCs/>
          <w:sz w:val="20"/>
          <w:szCs w:val="20"/>
          <w:lang w:val="es-MX"/>
        </w:rPr>
        <w:t>Apolonia Santiago Vásquez</w:t>
      </w:r>
      <w:r w:rsidRPr="00886AA9">
        <w:rPr>
          <w:rFonts w:ascii="Arial" w:hAnsi="Arial" w:cs="Arial"/>
          <w:iCs/>
          <w:sz w:val="20"/>
          <w:szCs w:val="20"/>
          <w:lang w:val="es-MX"/>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0848159C" w14:textId="77777777" w:rsidR="00886AA9" w:rsidRPr="00886AA9" w:rsidRDefault="00886AA9" w:rsidP="00886AA9">
      <w:pPr>
        <w:spacing w:before="20"/>
        <w:ind w:left="567" w:right="332"/>
        <w:jc w:val="both"/>
        <w:rPr>
          <w:rFonts w:ascii="Arial" w:hAnsi="Arial" w:cs="Arial"/>
          <w:bCs/>
          <w:iCs/>
          <w:sz w:val="20"/>
          <w:szCs w:val="20"/>
          <w:lang w:val="es-MX"/>
        </w:rPr>
      </w:pPr>
    </w:p>
    <w:p w14:paraId="5071B96B" w14:textId="416225D9" w:rsidR="00886AA9" w:rsidRPr="00886AA9" w:rsidRDefault="00886AA9" w:rsidP="00263033">
      <w:pPr>
        <w:spacing w:before="20"/>
        <w:ind w:left="567" w:right="332"/>
        <w:jc w:val="center"/>
        <w:rPr>
          <w:rFonts w:ascii="Arial" w:hAnsi="Arial" w:cs="Arial"/>
          <w:iCs/>
          <w:sz w:val="20"/>
          <w:szCs w:val="20"/>
          <w:lang w:val="es-MX"/>
        </w:rPr>
      </w:pPr>
      <w:r w:rsidRPr="00886AA9">
        <w:rPr>
          <w:rFonts w:ascii="Arial" w:hAnsi="Arial" w:cs="Arial"/>
          <w:b/>
          <w:iCs/>
          <w:sz w:val="20"/>
          <w:szCs w:val="20"/>
          <w:lang w:val="es-MX"/>
        </w:rPr>
        <w:t>NOTIFÍQUESE Y CÚMPLASE</w:t>
      </w:r>
      <w:r w:rsidRPr="00886AA9">
        <w:rPr>
          <w:rFonts w:ascii="Arial" w:hAnsi="Arial" w:cs="Arial"/>
          <w:iCs/>
          <w:sz w:val="20"/>
          <w:szCs w:val="20"/>
          <w:lang w:val="es-MX"/>
        </w:rPr>
        <w:t>.</w:t>
      </w:r>
    </w:p>
    <w:p w14:paraId="35E31D1B" w14:textId="77777777" w:rsidR="00886AA9" w:rsidRPr="00886AA9" w:rsidRDefault="00886AA9" w:rsidP="00886AA9">
      <w:pPr>
        <w:spacing w:before="20"/>
        <w:ind w:left="567" w:right="332"/>
        <w:jc w:val="both"/>
        <w:rPr>
          <w:rFonts w:ascii="Arial" w:hAnsi="Arial" w:cs="Arial"/>
          <w:iCs/>
          <w:sz w:val="20"/>
          <w:szCs w:val="20"/>
          <w:lang w:val="es-MX"/>
        </w:rPr>
      </w:pPr>
      <w:r w:rsidRPr="00886AA9">
        <w:rPr>
          <w:rFonts w:ascii="Arial" w:hAnsi="Arial" w:cs="Arial"/>
          <w:iCs/>
          <w:sz w:val="20"/>
          <w:szCs w:val="20"/>
          <w:lang w:val="es-MX"/>
        </w:rPr>
        <w:t xml:space="preserve"> </w:t>
      </w:r>
    </w:p>
    <w:p w14:paraId="2D0ED55A" w14:textId="64E0697A" w:rsidR="00886AA9" w:rsidRDefault="00886AA9" w:rsidP="00886AA9">
      <w:pPr>
        <w:spacing w:before="20"/>
        <w:ind w:left="567" w:right="332"/>
        <w:jc w:val="both"/>
        <w:rPr>
          <w:rFonts w:ascii="Arial" w:hAnsi="Arial" w:cs="Arial"/>
          <w:iCs/>
          <w:sz w:val="20"/>
          <w:szCs w:val="20"/>
          <w:lang w:val="es-MX"/>
        </w:rPr>
      </w:pPr>
      <w:r w:rsidRPr="00886AA9">
        <w:rPr>
          <w:rFonts w:ascii="Arial" w:hAnsi="Arial" w:cs="Arial"/>
          <w:iCs/>
          <w:sz w:val="20"/>
          <w:szCs w:val="20"/>
          <w:lang w:val="es-MX"/>
        </w:rPr>
        <w:t xml:space="preserve">Así lo acordaron por unanimidad las ciudadanas y ciudadano concejales integrantes de la Comisión de Gobierno de Territorio, Normatividad, Nomenclatura, de Mercados y Comercio en Vía </w:t>
      </w:r>
      <w:r w:rsidRPr="00886AA9">
        <w:rPr>
          <w:rFonts w:ascii="Arial" w:hAnsi="Arial" w:cs="Arial"/>
          <w:iCs/>
          <w:sz w:val="20"/>
          <w:szCs w:val="20"/>
          <w:lang w:val="es-MX"/>
        </w:rPr>
        <w:t>Pública del Municipio de Oaxaca de Juárez, quienes firman al margen y al calce del presente dictamen.</w:t>
      </w:r>
    </w:p>
    <w:p w14:paraId="3CE43E39" w14:textId="77777777" w:rsidR="00886AA9" w:rsidRDefault="00886AA9" w:rsidP="00886AA9">
      <w:pPr>
        <w:spacing w:before="20"/>
        <w:ind w:left="567" w:right="332"/>
        <w:jc w:val="both"/>
        <w:rPr>
          <w:rFonts w:ascii="Arial" w:hAnsi="Arial" w:cs="Arial"/>
          <w:iCs/>
          <w:sz w:val="20"/>
          <w:szCs w:val="20"/>
          <w:lang w:val="es-MX"/>
        </w:rPr>
      </w:pPr>
    </w:p>
    <w:p w14:paraId="7B54B987" w14:textId="77777777" w:rsidR="00886AA9" w:rsidRPr="00E62DFC" w:rsidRDefault="00886AA9" w:rsidP="00886AA9">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SIETE</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7C5E5B43" w14:textId="77777777" w:rsidR="00886AA9" w:rsidRPr="00E62DFC" w:rsidRDefault="00886AA9" w:rsidP="00886AA9">
      <w:pPr>
        <w:spacing w:before="20"/>
        <w:ind w:left="567" w:right="332"/>
        <w:jc w:val="center"/>
        <w:rPr>
          <w:rFonts w:ascii="Arial" w:hAnsi="Arial" w:cs="Arial"/>
          <w:b/>
          <w:bCs/>
          <w:sz w:val="20"/>
          <w:szCs w:val="20"/>
        </w:rPr>
      </w:pPr>
    </w:p>
    <w:p w14:paraId="4AE016D8" w14:textId="77777777" w:rsidR="00886AA9" w:rsidRPr="00E62DFC" w:rsidRDefault="00886AA9" w:rsidP="00886AA9">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1D93FE7" w14:textId="77777777" w:rsidR="00886AA9" w:rsidRPr="00E62DFC" w:rsidRDefault="00886AA9" w:rsidP="00886AA9">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699E75E7" w14:textId="697451EA" w:rsidR="00886AA9" w:rsidRPr="00E62DFC" w:rsidRDefault="00886AA9" w:rsidP="00D7274A">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7F1E1D18" w14:textId="77777777" w:rsidR="00886AA9" w:rsidRPr="00E62DFC" w:rsidRDefault="00886AA9" w:rsidP="00886AA9">
      <w:pPr>
        <w:spacing w:before="20"/>
        <w:ind w:left="567" w:right="332"/>
        <w:jc w:val="center"/>
        <w:rPr>
          <w:rFonts w:ascii="Arial" w:hAnsi="Arial" w:cs="Arial"/>
          <w:b/>
          <w:bCs/>
          <w:sz w:val="20"/>
          <w:szCs w:val="20"/>
        </w:rPr>
      </w:pPr>
    </w:p>
    <w:p w14:paraId="1328B43E" w14:textId="7D9B8353" w:rsidR="00886AA9" w:rsidRPr="00E62DFC" w:rsidRDefault="00886AA9" w:rsidP="00D7274A">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1B97799B" w14:textId="77777777" w:rsidR="00886AA9" w:rsidRPr="00E62DFC" w:rsidRDefault="00886AA9" w:rsidP="00886AA9">
      <w:pPr>
        <w:spacing w:before="20"/>
        <w:ind w:left="567" w:right="332"/>
        <w:jc w:val="center"/>
        <w:rPr>
          <w:rFonts w:ascii="Arial" w:hAnsi="Arial" w:cs="Arial"/>
          <w:b/>
          <w:bCs/>
          <w:sz w:val="20"/>
          <w:szCs w:val="20"/>
        </w:rPr>
      </w:pPr>
    </w:p>
    <w:p w14:paraId="1D20E2F0" w14:textId="77777777" w:rsidR="00886AA9" w:rsidRPr="00E62DFC" w:rsidRDefault="00886AA9" w:rsidP="00886AA9">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1AECA70" w14:textId="77777777" w:rsidR="00886AA9" w:rsidRPr="00E62DFC" w:rsidRDefault="00886AA9" w:rsidP="00886AA9">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74251EE" w14:textId="697DF594" w:rsidR="00886AA9" w:rsidRPr="00E62DFC" w:rsidRDefault="00886AA9" w:rsidP="00D7274A">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464E02AF" w14:textId="77777777" w:rsidR="00886AA9" w:rsidRPr="00E62DFC" w:rsidRDefault="00886AA9" w:rsidP="00886AA9">
      <w:pPr>
        <w:spacing w:before="20"/>
        <w:ind w:left="567" w:right="332"/>
        <w:jc w:val="center"/>
        <w:rPr>
          <w:rFonts w:ascii="Arial" w:hAnsi="Arial" w:cs="Arial"/>
          <w:b/>
          <w:bCs/>
          <w:sz w:val="20"/>
          <w:szCs w:val="20"/>
        </w:rPr>
      </w:pPr>
    </w:p>
    <w:p w14:paraId="3171F1C4" w14:textId="749F38DC" w:rsidR="00886AA9" w:rsidRPr="00D7274A" w:rsidRDefault="00886AA9" w:rsidP="00D7274A">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1D26B91D" w14:textId="77777777" w:rsidR="00114F79" w:rsidRDefault="00114F79" w:rsidP="00987A3C">
      <w:pPr>
        <w:spacing w:before="20"/>
        <w:ind w:left="567" w:right="332"/>
        <w:jc w:val="center"/>
        <w:rPr>
          <w:rFonts w:ascii="Arial" w:hAnsi="Arial" w:cs="Arial"/>
          <w:b/>
          <w:bCs/>
          <w:iCs/>
          <w:sz w:val="20"/>
          <w:szCs w:val="20"/>
          <w:lang w:val="es-ES_tradnl"/>
        </w:rPr>
      </w:pPr>
    </w:p>
    <w:p w14:paraId="7C80D98A" w14:textId="7626734C" w:rsidR="00114F79" w:rsidRDefault="00114F79" w:rsidP="00987A3C">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3C2227AA" wp14:editId="055884BF">
            <wp:extent cx="2712720" cy="23749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17C87935" w14:textId="77777777" w:rsidR="00183A3C" w:rsidRDefault="00183A3C" w:rsidP="00AD4E0A">
      <w:pPr>
        <w:spacing w:before="20"/>
        <w:ind w:left="567" w:right="332"/>
        <w:jc w:val="both"/>
        <w:rPr>
          <w:rFonts w:ascii="Arial" w:hAnsi="Arial" w:cs="Arial"/>
          <w:b/>
          <w:bCs/>
          <w:iCs/>
          <w:sz w:val="20"/>
          <w:szCs w:val="20"/>
        </w:rPr>
        <w:sectPr w:rsidR="00183A3C" w:rsidSect="00183A3C">
          <w:type w:val="continuous"/>
          <w:pgSz w:w="12240" w:h="15840"/>
          <w:pgMar w:top="720" w:right="720" w:bottom="720" w:left="720" w:header="1262" w:footer="1328" w:gutter="0"/>
          <w:cols w:num="2" w:space="0"/>
          <w:docGrid w:linePitch="299"/>
        </w:sectPr>
      </w:pPr>
    </w:p>
    <w:p w14:paraId="08102E80" w14:textId="654B60AB" w:rsidR="00987A3C" w:rsidRDefault="00987A3C" w:rsidP="00AD4E0A">
      <w:pPr>
        <w:spacing w:before="20"/>
        <w:ind w:left="567" w:right="332"/>
        <w:jc w:val="both"/>
        <w:rPr>
          <w:rFonts w:ascii="Arial" w:hAnsi="Arial" w:cs="Arial"/>
          <w:b/>
          <w:bCs/>
          <w:iCs/>
          <w:sz w:val="20"/>
          <w:szCs w:val="20"/>
        </w:rPr>
      </w:pPr>
    </w:p>
    <w:p w14:paraId="3262D3C9" w14:textId="77777777" w:rsidR="00D7274A" w:rsidRDefault="00D7274A" w:rsidP="00987A3C">
      <w:pPr>
        <w:spacing w:before="20"/>
        <w:ind w:left="567" w:right="332"/>
        <w:jc w:val="both"/>
        <w:rPr>
          <w:rFonts w:ascii="Arial" w:hAnsi="Arial" w:cs="Arial"/>
          <w:b/>
          <w:iCs/>
          <w:sz w:val="20"/>
          <w:szCs w:val="20"/>
        </w:rPr>
      </w:pPr>
    </w:p>
    <w:p w14:paraId="4AC24612" w14:textId="77777777" w:rsidR="00D7274A" w:rsidRDefault="00D7274A" w:rsidP="00987A3C">
      <w:pPr>
        <w:spacing w:before="20"/>
        <w:ind w:left="567" w:right="332"/>
        <w:jc w:val="both"/>
        <w:rPr>
          <w:rFonts w:ascii="Arial" w:hAnsi="Arial" w:cs="Arial"/>
          <w:b/>
          <w:iCs/>
          <w:sz w:val="20"/>
          <w:szCs w:val="20"/>
        </w:rPr>
      </w:pPr>
    </w:p>
    <w:p w14:paraId="199D82F4" w14:textId="77777777" w:rsidR="00D7274A" w:rsidRDefault="00D7274A" w:rsidP="00987A3C">
      <w:pPr>
        <w:spacing w:before="20"/>
        <w:ind w:left="567" w:right="332"/>
        <w:jc w:val="both"/>
        <w:rPr>
          <w:rFonts w:ascii="Arial" w:hAnsi="Arial" w:cs="Arial"/>
          <w:b/>
          <w:iCs/>
          <w:sz w:val="20"/>
          <w:szCs w:val="20"/>
        </w:rPr>
        <w:sectPr w:rsidR="00D7274A" w:rsidSect="00DC0A26">
          <w:type w:val="continuous"/>
          <w:pgSz w:w="12240" w:h="15840"/>
          <w:pgMar w:top="720" w:right="720" w:bottom="720" w:left="720" w:header="1262" w:footer="1328" w:gutter="0"/>
          <w:cols w:space="119"/>
          <w:docGrid w:linePitch="299"/>
        </w:sectPr>
      </w:pPr>
    </w:p>
    <w:p w14:paraId="3A639D57" w14:textId="1A070026" w:rsidR="00987A3C" w:rsidRPr="00AB0AE0" w:rsidRDefault="00987A3C" w:rsidP="00987A3C">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1A97EC39" w14:textId="77777777" w:rsidR="00987A3C" w:rsidRPr="00AB0AE0" w:rsidRDefault="00987A3C" w:rsidP="00987A3C">
      <w:pPr>
        <w:spacing w:before="20"/>
        <w:ind w:left="567" w:right="332"/>
        <w:jc w:val="both"/>
        <w:rPr>
          <w:rFonts w:ascii="Arial" w:hAnsi="Arial" w:cs="Arial"/>
          <w:iCs/>
          <w:sz w:val="20"/>
          <w:szCs w:val="20"/>
        </w:rPr>
      </w:pPr>
    </w:p>
    <w:p w14:paraId="514E0379" w14:textId="21E0CA21" w:rsidR="00987A3C" w:rsidRPr="00AB0AE0" w:rsidRDefault="00987A3C" w:rsidP="00987A3C">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Pr="00AB0AE0">
        <w:rPr>
          <w:rFonts w:ascii="Arial" w:hAnsi="Arial" w:cs="Arial"/>
          <w:b/>
          <w:iCs/>
          <w:sz w:val="20"/>
          <w:szCs w:val="20"/>
        </w:rPr>
        <w:t>siete</w:t>
      </w:r>
      <w:r w:rsidRPr="00AB0AE0">
        <w:rPr>
          <w:rFonts w:ascii="Arial" w:hAnsi="Arial" w:cs="Arial"/>
          <w:iCs/>
          <w:sz w:val="20"/>
          <w:szCs w:val="20"/>
        </w:rPr>
        <w:t xml:space="preserve"> </w:t>
      </w:r>
      <w:r w:rsidRPr="00AB0AE0">
        <w:rPr>
          <w:rFonts w:ascii="Arial" w:hAnsi="Arial" w:cs="Arial"/>
          <w:b/>
          <w:bCs/>
          <w:iCs/>
          <w:sz w:val="20"/>
          <w:szCs w:val="20"/>
        </w:rPr>
        <w:t>de octubre de dos mil veinticinco</w:t>
      </w:r>
      <w:r w:rsidRPr="00AB0AE0">
        <w:rPr>
          <w:rFonts w:ascii="Arial" w:hAnsi="Arial" w:cs="Arial"/>
          <w:iCs/>
          <w:sz w:val="20"/>
          <w:szCs w:val="20"/>
        </w:rPr>
        <w:t>, tuvo a bien aprobar el siguiente:</w:t>
      </w:r>
    </w:p>
    <w:p w14:paraId="47AC5C74" w14:textId="77777777" w:rsidR="00987A3C" w:rsidRDefault="00987A3C" w:rsidP="00AD4E0A">
      <w:pPr>
        <w:spacing w:before="20"/>
        <w:ind w:left="567" w:right="332"/>
        <w:jc w:val="both"/>
        <w:rPr>
          <w:rFonts w:ascii="Arial" w:hAnsi="Arial" w:cs="Arial"/>
          <w:b/>
          <w:bCs/>
          <w:iCs/>
          <w:sz w:val="20"/>
          <w:szCs w:val="20"/>
        </w:rPr>
      </w:pPr>
    </w:p>
    <w:p w14:paraId="679F7267" w14:textId="57D40610" w:rsidR="005F5D5D" w:rsidRDefault="00987A3C" w:rsidP="00987A3C">
      <w:pPr>
        <w:spacing w:before="20"/>
        <w:ind w:left="567" w:right="332"/>
        <w:jc w:val="center"/>
        <w:rPr>
          <w:rFonts w:ascii="Arial" w:hAnsi="Arial" w:cs="Arial"/>
          <w:b/>
          <w:bCs/>
          <w:iCs/>
          <w:sz w:val="20"/>
          <w:szCs w:val="20"/>
        </w:rPr>
      </w:pPr>
      <w:r w:rsidRPr="00AB0AE0">
        <w:rPr>
          <w:rFonts w:ascii="Arial" w:hAnsi="Arial" w:cs="Arial"/>
          <w:b/>
          <w:bCs/>
          <w:iCs/>
          <w:sz w:val="20"/>
          <w:szCs w:val="20"/>
        </w:rPr>
        <w:t>DICTÁMEN</w:t>
      </w:r>
      <w:r w:rsidRPr="005F5D5D">
        <w:rPr>
          <w:rFonts w:ascii="Arial" w:hAnsi="Arial" w:cs="Arial"/>
          <w:b/>
          <w:bCs/>
          <w:iCs/>
          <w:sz w:val="20"/>
          <w:szCs w:val="20"/>
        </w:rPr>
        <w:t xml:space="preserve"> </w:t>
      </w:r>
      <w:proofErr w:type="spellStart"/>
      <w:r w:rsidR="005F5D5D" w:rsidRPr="005F5D5D">
        <w:rPr>
          <w:rFonts w:ascii="Arial" w:hAnsi="Arial" w:cs="Arial"/>
          <w:b/>
          <w:bCs/>
          <w:iCs/>
          <w:sz w:val="20"/>
          <w:szCs w:val="20"/>
        </w:rPr>
        <w:t>CGTNNMyCVP</w:t>
      </w:r>
      <w:proofErr w:type="spellEnd"/>
      <w:r w:rsidR="005F5D5D" w:rsidRPr="005F5D5D">
        <w:rPr>
          <w:rFonts w:ascii="Arial" w:hAnsi="Arial" w:cs="Arial"/>
          <w:b/>
          <w:bCs/>
          <w:iCs/>
          <w:sz w:val="20"/>
          <w:szCs w:val="20"/>
        </w:rPr>
        <w:t>/127/2025</w:t>
      </w:r>
    </w:p>
    <w:p w14:paraId="62CC7373" w14:textId="77777777" w:rsidR="00FC007D" w:rsidRDefault="00FC007D" w:rsidP="00987A3C">
      <w:pPr>
        <w:spacing w:before="20"/>
        <w:ind w:left="567" w:right="332"/>
        <w:jc w:val="center"/>
        <w:rPr>
          <w:rFonts w:ascii="Arial" w:hAnsi="Arial" w:cs="Arial"/>
          <w:b/>
          <w:bCs/>
          <w:iCs/>
          <w:sz w:val="20"/>
          <w:szCs w:val="20"/>
        </w:rPr>
      </w:pPr>
    </w:p>
    <w:p w14:paraId="4FCCA383" w14:textId="4793179C" w:rsidR="00591105" w:rsidRDefault="009D33BE" w:rsidP="00D7274A">
      <w:pPr>
        <w:spacing w:before="20"/>
        <w:ind w:left="567" w:right="332"/>
        <w:jc w:val="center"/>
        <w:rPr>
          <w:rFonts w:ascii="Arial" w:hAnsi="Arial" w:cs="Arial"/>
          <w:b/>
          <w:bCs/>
          <w:iCs/>
          <w:sz w:val="20"/>
          <w:szCs w:val="20"/>
        </w:rPr>
      </w:pPr>
      <w:r>
        <w:rPr>
          <w:rFonts w:ascii="Arial" w:hAnsi="Arial" w:cs="Arial"/>
          <w:b/>
          <w:bCs/>
          <w:iCs/>
          <w:sz w:val="20"/>
          <w:szCs w:val="20"/>
        </w:rPr>
        <w:t>CONSIDERANDOS</w:t>
      </w:r>
    </w:p>
    <w:p w14:paraId="50AE646E" w14:textId="1F4030C7" w:rsidR="00F125BB" w:rsidRPr="00F125BB" w:rsidRDefault="00F125BB" w:rsidP="00F125BB">
      <w:pPr>
        <w:spacing w:before="20"/>
        <w:ind w:left="567" w:right="332"/>
        <w:jc w:val="both"/>
        <w:rPr>
          <w:rFonts w:ascii="Arial" w:hAnsi="Arial" w:cs="Arial"/>
          <w:iCs/>
          <w:sz w:val="20"/>
          <w:szCs w:val="20"/>
          <w:lang w:bidi="es-ES"/>
        </w:rPr>
      </w:pPr>
      <w:r w:rsidRPr="00F125BB">
        <w:rPr>
          <w:rFonts w:ascii="Arial" w:hAnsi="Arial" w:cs="Arial"/>
          <w:b/>
          <w:bCs/>
          <w:iCs/>
          <w:sz w:val="20"/>
          <w:szCs w:val="20"/>
          <w:lang w:bidi="es-ES"/>
        </w:rPr>
        <w:t xml:space="preserve">A.- </w:t>
      </w:r>
      <w:r w:rsidRPr="00F125BB">
        <w:rPr>
          <w:rFonts w:ascii="Arial" w:hAnsi="Arial" w:cs="Arial"/>
          <w:iCs/>
          <w:sz w:val="20"/>
          <w:szCs w:val="20"/>
          <w:lang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F125BB">
        <w:rPr>
          <w:rFonts w:ascii="Arial" w:hAnsi="Arial" w:cs="Arial"/>
          <w:iCs/>
          <w:sz w:val="20"/>
          <w:szCs w:val="20"/>
          <w:lang w:val="es-ES_tradnl"/>
        </w:rPr>
        <w:t xml:space="preserve">, </w:t>
      </w:r>
      <w:r w:rsidRPr="00F125BB">
        <w:rPr>
          <w:rFonts w:ascii="Arial" w:hAnsi="Arial" w:cs="Arial"/>
          <w:iCs/>
          <w:sz w:val="20"/>
          <w:szCs w:val="20"/>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65, 68 y 77, fracción XXI, del Bando de Policía y Gobierno del Municipio de Oaxaca de Juárez, y el numeral 12 inciso b), 13 y 23 del Reglamento de los Mercados Públicos de la Ciudad de Oaxaca de Juárez,  </w:t>
      </w:r>
      <w:r w:rsidRPr="00F125BB">
        <w:rPr>
          <w:rFonts w:ascii="Arial" w:hAnsi="Arial" w:cs="Arial"/>
          <w:iCs/>
          <w:sz w:val="20"/>
          <w:szCs w:val="20"/>
          <w:lang w:val="es-MX"/>
        </w:rPr>
        <w:t xml:space="preserve">publicado en el Periódico Oficial del Estado el 22 de junio de 1985; cuerpo normativo que estuvo vigente hasta el 20 de mayo de 2025 y atendiendo al artículo transitorio tercero del nuevo Reglamento de los Mercados Públicos y del Mercado de Abastos, publicado en la Gaceta </w:t>
      </w:r>
      <w:r w:rsidRPr="00F125BB">
        <w:rPr>
          <w:rFonts w:ascii="Arial" w:hAnsi="Arial" w:cs="Arial"/>
          <w:iCs/>
          <w:sz w:val="20"/>
          <w:szCs w:val="20"/>
          <w:lang w:val="es-MX"/>
        </w:rPr>
        <w:lastRenderedPageBreak/>
        <w:t>Municipal extra de fecha 20 de mayo de 2025</w:t>
      </w:r>
      <w:r w:rsidRPr="00F125BB">
        <w:rPr>
          <w:rFonts w:ascii="Arial" w:hAnsi="Arial" w:cs="Arial"/>
          <w:iCs/>
          <w:sz w:val="20"/>
          <w:szCs w:val="20"/>
        </w:rPr>
        <w:t>;  y el apartado II denominado “LINEAMIENTOS PARA EL TRÁMITE DE REGULARIZACIÓN DE CONCESIONARIO Y CESIÓN DE DERECHOS” del ordenamiento Jurídico denominado “LINEAMIENTOS PARA TRÁMITES ADMINISTRATIVOS DE LOS MERCADOS PÚBLICOS</w:t>
      </w:r>
      <w:r w:rsidRPr="00F125BB">
        <w:rPr>
          <w:rFonts w:ascii="Arial" w:hAnsi="Arial" w:cs="Arial"/>
          <w:i/>
          <w:iCs/>
          <w:sz w:val="20"/>
          <w:szCs w:val="20"/>
        </w:rPr>
        <w:t xml:space="preserve">” </w:t>
      </w:r>
      <w:r w:rsidRPr="00F125BB">
        <w:rPr>
          <w:rFonts w:ascii="Arial" w:hAnsi="Arial" w:cs="Arial"/>
          <w:iCs/>
          <w:sz w:val="20"/>
          <w:szCs w:val="20"/>
        </w:rPr>
        <w:t>vigente también hasta el 20 de mayo de 2025</w:t>
      </w:r>
      <w:r w:rsidRPr="00F125BB">
        <w:rPr>
          <w:rFonts w:ascii="Arial" w:hAnsi="Arial" w:cs="Arial"/>
          <w:iCs/>
          <w:sz w:val="20"/>
          <w:szCs w:val="20"/>
          <w:lang w:bidi="es-ES"/>
        </w:rPr>
        <w:t xml:space="preserve">; consecuentemente se le asigna el número de dictamen </w:t>
      </w:r>
      <w:proofErr w:type="spellStart"/>
      <w:r w:rsidRPr="00F125BB">
        <w:rPr>
          <w:rFonts w:ascii="Arial" w:hAnsi="Arial" w:cs="Arial"/>
          <w:iCs/>
          <w:sz w:val="20"/>
          <w:szCs w:val="20"/>
          <w:lang w:bidi="es-ES"/>
        </w:rPr>
        <w:t>CGTNNMyCVP</w:t>
      </w:r>
      <w:proofErr w:type="spellEnd"/>
      <w:r w:rsidRPr="00F125BB">
        <w:rPr>
          <w:rFonts w:ascii="Arial" w:hAnsi="Arial" w:cs="Arial"/>
          <w:iCs/>
          <w:sz w:val="20"/>
          <w:szCs w:val="20"/>
          <w:lang w:bidi="es-ES"/>
        </w:rPr>
        <w:t>/127/2025.</w:t>
      </w:r>
    </w:p>
    <w:p w14:paraId="4D4FABE6" w14:textId="77777777" w:rsidR="00F125BB" w:rsidRPr="00F125BB" w:rsidRDefault="00F125BB" w:rsidP="00F125BB">
      <w:pPr>
        <w:spacing w:before="20"/>
        <w:ind w:left="567" w:right="332"/>
        <w:jc w:val="both"/>
        <w:rPr>
          <w:rFonts w:ascii="Arial" w:hAnsi="Arial" w:cs="Arial"/>
          <w:iCs/>
          <w:sz w:val="20"/>
          <w:szCs w:val="20"/>
          <w:lang w:bidi="es-ES"/>
        </w:rPr>
      </w:pPr>
    </w:p>
    <w:p w14:paraId="2CFEF3C5" w14:textId="06A35312" w:rsidR="00DF435D" w:rsidRPr="00DF435D" w:rsidRDefault="00F125BB" w:rsidP="00DF435D">
      <w:pPr>
        <w:spacing w:before="20"/>
        <w:ind w:left="567" w:right="332"/>
        <w:jc w:val="both"/>
        <w:rPr>
          <w:rFonts w:ascii="Arial" w:hAnsi="Arial" w:cs="Arial"/>
          <w:iCs/>
          <w:sz w:val="20"/>
          <w:szCs w:val="20"/>
        </w:rPr>
      </w:pPr>
      <w:r w:rsidRPr="00F125BB">
        <w:rPr>
          <w:rFonts w:ascii="Arial" w:hAnsi="Arial" w:cs="Arial"/>
          <w:b/>
          <w:bCs/>
          <w:iCs/>
          <w:sz w:val="20"/>
          <w:szCs w:val="20"/>
        </w:rPr>
        <w:t xml:space="preserve">B.- </w:t>
      </w:r>
      <w:r w:rsidRPr="00F125BB">
        <w:rPr>
          <w:rFonts w:ascii="Arial" w:hAnsi="Arial" w:cs="Arial"/>
          <w:iCs/>
          <w:sz w:val="20"/>
          <w:szCs w:val="20"/>
        </w:rPr>
        <w:t>De la lectura de los diversos preceptos legales citados en el párrafo anterior, el artículo 13, del Reglamento de los Mercados Públicos de la Ciudad de Oaxaca de</w:t>
      </w:r>
      <w:r w:rsidR="00DF435D" w:rsidRPr="00DF435D">
        <w:rPr>
          <w:rFonts w:ascii="Arial" w:eastAsiaTheme="minorHAnsi" w:hAnsi="Arial" w:cs="Arial"/>
          <w:kern w:val="2"/>
          <w:sz w:val="24"/>
          <w:szCs w:val="24"/>
          <w14:ligatures w14:val="standardContextual"/>
        </w:rPr>
        <w:t xml:space="preserve"> </w:t>
      </w:r>
      <w:r w:rsidR="00DF435D" w:rsidRPr="00DF435D">
        <w:rPr>
          <w:rFonts w:ascii="Arial" w:hAnsi="Arial" w:cs="Arial"/>
          <w:iCs/>
          <w:sz w:val="20"/>
          <w:szCs w:val="20"/>
        </w:rPr>
        <w:t>Juárez, Oaxaca, prevé la figura de “</w:t>
      </w:r>
      <w:r w:rsidR="00DF435D" w:rsidRPr="00DF435D">
        <w:rPr>
          <w:rFonts w:ascii="Arial" w:hAnsi="Arial" w:cs="Arial"/>
          <w:b/>
          <w:bCs/>
          <w:iCs/>
          <w:sz w:val="20"/>
          <w:szCs w:val="20"/>
        </w:rPr>
        <w:t xml:space="preserve">traspaso”, </w:t>
      </w:r>
      <w:r w:rsidR="00DF435D" w:rsidRPr="00DF435D">
        <w:rPr>
          <w:rFonts w:ascii="Arial" w:hAnsi="Arial" w:cs="Arial"/>
          <w:iCs/>
          <w:sz w:val="20"/>
          <w:szCs w:val="20"/>
        </w:rPr>
        <w:t xml:space="preserve"> el cual se puede realizar por la concesionaria una vez transcurridos más de cinco años de haber recibido la concesión respectiva, extremo que se cumple en atención que a la solicitud fueron acompañados </w:t>
      </w:r>
      <w:r w:rsidR="00DF435D" w:rsidRPr="00DF435D">
        <w:rPr>
          <w:rFonts w:ascii="Arial" w:hAnsi="Arial" w:cs="Arial"/>
          <w:iCs/>
          <w:sz w:val="20"/>
          <w:szCs w:val="20"/>
          <w:lang w:val="es-MX"/>
        </w:rPr>
        <w:t>recibos de pago correspondientes a los años 2019, 2020, 2021, 2022, 2023, 2024 y 2025</w:t>
      </w:r>
      <w:r w:rsidR="00DF435D" w:rsidRPr="00DF435D">
        <w:rPr>
          <w:rFonts w:ascii="Arial" w:hAnsi="Arial" w:cs="Arial"/>
          <w:iCs/>
          <w:sz w:val="20"/>
          <w:szCs w:val="20"/>
        </w:rPr>
        <w:t>, por lo que, se colige que ha tenido la concesión por más de cinco años y con ello, se actualiza la condición requerida para la procedencia de la cesión de derechos.</w:t>
      </w:r>
    </w:p>
    <w:p w14:paraId="4BDAA103" w14:textId="77777777" w:rsidR="00DF435D" w:rsidRPr="00DF435D" w:rsidRDefault="00DF435D" w:rsidP="00DF435D">
      <w:pPr>
        <w:spacing w:before="20"/>
        <w:ind w:left="567" w:right="332"/>
        <w:jc w:val="both"/>
        <w:rPr>
          <w:rFonts w:ascii="Arial" w:hAnsi="Arial" w:cs="Arial"/>
          <w:iCs/>
          <w:sz w:val="20"/>
          <w:szCs w:val="20"/>
        </w:rPr>
      </w:pPr>
    </w:p>
    <w:p w14:paraId="1D5FBEC4" w14:textId="77777777" w:rsidR="00DF435D" w:rsidRPr="00DF435D" w:rsidRDefault="00DF435D" w:rsidP="00DF435D">
      <w:pPr>
        <w:spacing w:before="20"/>
        <w:ind w:left="567" w:right="332"/>
        <w:jc w:val="both"/>
        <w:rPr>
          <w:rFonts w:ascii="Arial" w:hAnsi="Arial" w:cs="Arial"/>
          <w:iCs/>
          <w:sz w:val="20"/>
          <w:szCs w:val="20"/>
        </w:rPr>
      </w:pPr>
      <w:r w:rsidRPr="00DF435D">
        <w:rPr>
          <w:rFonts w:ascii="Arial" w:hAnsi="Arial" w:cs="Arial"/>
          <w:iCs/>
          <w:sz w:val="20"/>
          <w:szCs w:val="20"/>
        </w:rPr>
        <w:t xml:space="preserve">Es pertinente mencionar que la figura jurídica denominada </w:t>
      </w:r>
      <w:r w:rsidRPr="00DF435D">
        <w:rPr>
          <w:rFonts w:ascii="Arial" w:hAnsi="Arial" w:cs="Arial"/>
          <w:b/>
          <w:bCs/>
          <w:iCs/>
          <w:sz w:val="20"/>
          <w:szCs w:val="20"/>
        </w:rPr>
        <w:t>Concesión Administrativa</w:t>
      </w:r>
      <w:r w:rsidRPr="00DF435D">
        <w:rPr>
          <w:rFonts w:ascii="Arial" w:hAnsi="Arial" w:cs="Arial"/>
          <w:iCs/>
          <w:sz w:val="20"/>
          <w:szCs w:val="20"/>
        </w:rPr>
        <w:t xml:space="preserve">, se encuentra plasmada en Ley de Planeación, Desarrollo Administrativo y Servicios Públicos Municipales, vigente en el Estado, en los términos siguientes:  </w:t>
      </w:r>
    </w:p>
    <w:p w14:paraId="7D263466" w14:textId="77777777" w:rsidR="00DF435D" w:rsidRPr="00DF435D" w:rsidRDefault="00DF435D" w:rsidP="00DF435D">
      <w:pPr>
        <w:spacing w:before="20"/>
        <w:ind w:left="567" w:right="332"/>
        <w:jc w:val="both"/>
        <w:rPr>
          <w:rFonts w:ascii="Arial" w:hAnsi="Arial" w:cs="Arial"/>
          <w:iCs/>
          <w:sz w:val="20"/>
          <w:szCs w:val="20"/>
        </w:rPr>
      </w:pPr>
    </w:p>
    <w:p w14:paraId="3DB52D08" w14:textId="77777777" w:rsidR="00DF435D" w:rsidRPr="00DF435D" w:rsidRDefault="00DF435D" w:rsidP="00DF435D">
      <w:pPr>
        <w:spacing w:before="20"/>
        <w:ind w:left="567" w:right="332"/>
        <w:jc w:val="both"/>
        <w:rPr>
          <w:rFonts w:ascii="Arial" w:hAnsi="Arial" w:cs="Arial"/>
          <w:i/>
          <w:iCs/>
          <w:sz w:val="20"/>
          <w:szCs w:val="20"/>
          <w:lang w:bidi="es-ES"/>
        </w:rPr>
      </w:pPr>
      <w:r w:rsidRPr="00DF435D">
        <w:rPr>
          <w:rFonts w:ascii="Arial" w:hAnsi="Arial" w:cs="Arial"/>
          <w:i/>
          <w:iCs/>
          <w:sz w:val="20"/>
          <w:szCs w:val="20"/>
          <w:lang w:bidi="es-ES"/>
        </w:rPr>
        <w:t>“</w:t>
      </w:r>
      <w:r w:rsidRPr="00DF435D">
        <w:rPr>
          <w:rFonts w:ascii="Arial" w:hAnsi="Arial" w:cs="Arial"/>
          <w:b/>
          <w:bCs/>
          <w:i/>
          <w:iCs/>
          <w:sz w:val="20"/>
          <w:szCs w:val="20"/>
          <w:lang w:bidi="es-ES"/>
        </w:rPr>
        <w:t>ARTÍCULO 22.-</w:t>
      </w:r>
      <w:r w:rsidRPr="00DF435D">
        <w:rPr>
          <w:rFonts w:ascii="Arial" w:hAnsi="Arial" w:cs="Arial"/>
          <w:i/>
          <w:iCs/>
          <w:sz w:val="20"/>
          <w:szCs w:val="20"/>
          <w:lang w:bidi="es-ES"/>
        </w:rPr>
        <w:t xml:space="preserve">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6A8D6F09" w14:textId="77777777" w:rsidR="00DF435D" w:rsidRPr="00DF435D" w:rsidRDefault="00DF435D" w:rsidP="00DF435D">
      <w:pPr>
        <w:spacing w:before="20"/>
        <w:ind w:left="567" w:right="332"/>
        <w:jc w:val="both"/>
        <w:rPr>
          <w:rFonts w:ascii="Arial" w:hAnsi="Arial" w:cs="Arial"/>
          <w:i/>
          <w:iCs/>
          <w:sz w:val="20"/>
          <w:szCs w:val="20"/>
          <w:lang w:bidi="es-ES"/>
        </w:rPr>
      </w:pPr>
    </w:p>
    <w:p w14:paraId="4EE99206" w14:textId="6E8C384C" w:rsidR="00DF435D" w:rsidRPr="00DF435D" w:rsidRDefault="00DF435D" w:rsidP="00DF435D">
      <w:pPr>
        <w:spacing w:before="20"/>
        <w:ind w:left="567" w:right="332"/>
        <w:jc w:val="both"/>
        <w:rPr>
          <w:rFonts w:ascii="Arial" w:hAnsi="Arial" w:cs="Arial"/>
          <w:iCs/>
          <w:sz w:val="20"/>
          <w:szCs w:val="20"/>
          <w:lang w:bidi="es-ES"/>
        </w:rPr>
      </w:pPr>
      <w:r w:rsidRPr="00DF435D">
        <w:rPr>
          <w:rFonts w:ascii="Arial" w:hAnsi="Arial" w:cs="Arial"/>
          <w:b/>
          <w:bCs/>
          <w:iCs/>
          <w:sz w:val="20"/>
          <w:szCs w:val="20"/>
          <w:lang w:bidi="es-ES"/>
        </w:rPr>
        <w:t>C.-</w:t>
      </w:r>
      <w:r w:rsidRPr="00DF435D">
        <w:rPr>
          <w:rFonts w:ascii="Arial" w:hAnsi="Arial" w:cs="Arial"/>
          <w:iCs/>
          <w:sz w:val="20"/>
          <w:szCs w:val="20"/>
          <w:lang w:bidi="es-ES"/>
        </w:rPr>
        <w:t xml:space="preserve"> Del análisis de las documentales presentadas por LA CEDENTE, se deduce que cumple con los requisitos exigidos por el apartado II, de los “LINEAMIENTOS PARA TRÁMITES ADMINISTRATIVOS DE LOS MERCADOS PÚBLICOS” del Municipio de Oaxaca de Juárez, publicado en la Gaceta Municipal de Oaxaca de Juárez, el 31 de agosto del año 2017, vigente hasta el 20 de mayo de 2025:</w:t>
      </w:r>
    </w:p>
    <w:p w14:paraId="7193BD47" w14:textId="77777777" w:rsidR="00DF435D" w:rsidRPr="00DF435D" w:rsidRDefault="00DF435D" w:rsidP="00DF435D">
      <w:pPr>
        <w:spacing w:before="20"/>
        <w:ind w:left="567" w:right="332"/>
        <w:jc w:val="both"/>
        <w:rPr>
          <w:rFonts w:ascii="Arial" w:hAnsi="Arial" w:cs="Arial"/>
          <w:iCs/>
          <w:sz w:val="20"/>
          <w:szCs w:val="20"/>
          <w:lang w:bidi="es-ES"/>
        </w:rPr>
      </w:pPr>
    </w:p>
    <w:p w14:paraId="23E97835" w14:textId="4BD14979" w:rsidR="00591105" w:rsidRDefault="00DF435D" w:rsidP="00DF435D">
      <w:pPr>
        <w:spacing w:before="20"/>
        <w:ind w:left="567" w:right="332"/>
        <w:jc w:val="both"/>
        <w:rPr>
          <w:rFonts w:ascii="Arial" w:hAnsi="Arial" w:cs="Arial"/>
          <w:iCs/>
          <w:sz w:val="20"/>
          <w:szCs w:val="20"/>
          <w:lang w:val="es-MX"/>
        </w:rPr>
      </w:pPr>
      <w:r w:rsidRPr="00DF435D">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w:t>
      </w:r>
      <w:r w:rsidRPr="00DF435D">
        <w:rPr>
          <w:rFonts w:ascii="Arial" w:hAnsi="Arial" w:cs="Arial"/>
          <w:iCs/>
          <w:sz w:val="20"/>
          <w:szCs w:val="20"/>
          <w:lang w:val="es-MX"/>
        </w:rPr>
        <w:t>Oaxaca; así como de los artículos 65, 68 y 77, fracción XXI, del Bando de Policía y Gobierno del Municipio de Oaxaca de Juárez, artículo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32441E2C" w14:textId="77777777" w:rsidR="00DF435D" w:rsidRDefault="00DF435D" w:rsidP="00DF435D">
      <w:pPr>
        <w:spacing w:before="20"/>
        <w:ind w:left="567" w:right="332"/>
        <w:jc w:val="both"/>
        <w:rPr>
          <w:rFonts w:ascii="Arial" w:hAnsi="Arial" w:cs="Arial"/>
          <w:iCs/>
          <w:sz w:val="20"/>
          <w:szCs w:val="20"/>
          <w:lang w:val="es-MX"/>
        </w:rPr>
      </w:pPr>
    </w:p>
    <w:p w14:paraId="75B5A191" w14:textId="4FE571F7" w:rsidR="00DF435D" w:rsidRDefault="00FA4BD2" w:rsidP="00FA4BD2">
      <w:pPr>
        <w:spacing w:before="20"/>
        <w:ind w:left="567" w:right="332"/>
        <w:jc w:val="center"/>
        <w:rPr>
          <w:rFonts w:ascii="Arial" w:hAnsi="Arial" w:cs="Arial"/>
          <w:b/>
          <w:bCs/>
          <w:iCs/>
          <w:sz w:val="20"/>
          <w:szCs w:val="20"/>
          <w:lang w:val="es-MX"/>
        </w:rPr>
      </w:pPr>
      <w:r w:rsidRPr="00FA4BD2">
        <w:rPr>
          <w:rFonts w:ascii="Arial" w:hAnsi="Arial" w:cs="Arial"/>
          <w:b/>
          <w:bCs/>
          <w:iCs/>
          <w:sz w:val="20"/>
          <w:szCs w:val="20"/>
          <w:lang w:val="es-MX"/>
        </w:rPr>
        <w:t>DICTAMEN</w:t>
      </w:r>
    </w:p>
    <w:p w14:paraId="2AEAA3D0" w14:textId="77777777" w:rsidR="00016EAE" w:rsidRPr="00FA4BD2" w:rsidRDefault="00016EAE" w:rsidP="00FA4BD2">
      <w:pPr>
        <w:spacing w:before="20"/>
        <w:ind w:left="567" w:right="332"/>
        <w:jc w:val="center"/>
        <w:rPr>
          <w:rFonts w:ascii="Arial" w:hAnsi="Arial" w:cs="Arial"/>
          <w:b/>
          <w:bCs/>
          <w:iCs/>
          <w:sz w:val="20"/>
          <w:szCs w:val="20"/>
          <w:lang w:val="es-MX"/>
        </w:rPr>
      </w:pPr>
    </w:p>
    <w:p w14:paraId="34962C12" w14:textId="29B43D20" w:rsidR="005D7DFA" w:rsidRPr="005D7DFA" w:rsidRDefault="005D7DFA" w:rsidP="005D7DFA">
      <w:pPr>
        <w:spacing w:before="20"/>
        <w:ind w:left="567" w:right="332"/>
        <w:jc w:val="both"/>
        <w:rPr>
          <w:rFonts w:ascii="Arial" w:hAnsi="Arial" w:cs="Arial"/>
          <w:bCs/>
          <w:iCs/>
          <w:sz w:val="20"/>
          <w:szCs w:val="20"/>
          <w:lang w:bidi="es-ES"/>
        </w:rPr>
      </w:pPr>
      <w:r w:rsidRPr="005D7DFA">
        <w:rPr>
          <w:rFonts w:ascii="Arial" w:hAnsi="Arial" w:cs="Arial"/>
          <w:b/>
          <w:iCs/>
          <w:sz w:val="20"/>
          <w:szCs w:val="20"/>
          <w:lang w:val="pt-PT"/>
        </w:rPr>
        <w:t>PRIMERO.-</w:t>
      </w:r>
      <w:r w:rsidRPr="005D7DFA">
        <w:rPr>
          <w:rFonts w:ascii="Arial" w:hAnsi="Arial" w:cs="Arial"/>
          <w:iCs/>
          <w:sz w:val="20"/>
          <w:szCs w:val="20"/>
          <w:lang w:val="pt-PT"/>
        </w:rPr>
        <w:t xml:space="preserve"> </w:t>
      </w:r>
      <w:r w:rsidRPr="005D7DFA">
        <w:rPr>
          <w:rFonts w:ascii="Arial" w:hAnsi="Arial" w:cs="Arial"/>
          <w:iCs/>
          <w:sz w:val="20"/>
          <w:szCs w:val="20"/>
          <w:lang w:bidi="es-ES"/>
        </w:rPr>
        <w:t xml:space="preserve">La Comisión de Gobierno de Territorio, Normatividad, Nomenclatura, de Mercados y Comercio en Vía Pública del Municipio de Oaxaca de Juárez, Oaxaca, determina procedente aprobar la </w:t>
      </w:r>
      <w:r w:rsidRPr="005D7DFA">
        <w:rPr>
          <w:rFonts w:ascii="Arial" w:hAnsi="Arial" w:cs="Arial"/>
          <w:b/>
          <w:iCs/>
          <w:sz w:val="20"/>
          <w:szCs w:val="20"/>
          <w:lang w:bidi="es-ES"/>
        </w:rPr>
        <w:t>cesión de derechos,</w:t>
      </w:r>
      <w:r w:rsidRPr="005D7DFA">
        <w:rPr>
          <w:rFonts w:ascii="Arial" w:hAnsi="Arial" w:cs="Arial"/>
          <w:iCs/>
          <w:sz w:val="20"/>
          <w:szCs w:val="20"/>
          <w:lang w:bidi="es-ES"/>
        </w:rPr>
        <w:t xml:space="preserve">  que otorga la ciudadana </w:t>
      </w:r>
      <w:r w:rsidRPr="005D7DFA">
        <w:rPr>
          <w:rFonts w:ascii="Arial" w:hAnsi="Arial" w:cs="Arial"/>
          <w:b/>
          <w:iCs/>
          <w:sz w:val="20"/>
          <w:szCs w:val="20"/>
          <w:lang w:bidi="es-ES"/>
        </w:rPr>
        <w:t xml:space="preserve">Benigna Ojeda Mendoza </w:t>
      </w:r>
      <w:r w:rsidRPr="005D7DFA">
        <w:rPr>
          <w:rFonts w:ascii="Arial" w:hAnsi="Arial" w:cs="Arial"/>
          <w:iCs/>
          <w:sz w:val="20"/>
          <w:szCs w:val="20"/>
          <w:lang w:bidi="es-ES"/>
        </w:rPr>
        <w:t xml:space="preserve">a favor de la ciudadana </w:t>
      </w:r>
      <w:r w:rsidRPr="005D7DFA">
        <w:rPr>
          <w:rFonts w:ascii="Arial" w:hAnsi="Arial" w:cs="Arial"/>
          <w:b/>
          <w:bCs/>
          <w:iCs/>
          <w:sz w:val="20"/>
          <w:szCs w:val="20"/>
          <w:lang w:bidi="es-ES"/>
        </w:rPr>
        <w:t>Victorina Bautista Cortés</w:t>
      </w:r>
      <w:r w:rsidRPr="005D7DFA">
        <w:rPr>
          <w:rFonts w:ascii="Arial" w:hAnsi="Arial" w:cs="Arial"/>
          <w:iCs/>
          <w:sz w:val="20"/>
          <w:szCs w:val="20"/>
          <w:lang w:bidi="es-ES"/>
        </w:rPr>
        <w:t xml:space="preserve">, respecto del </w:t>
      </w:r>
      <w:r w:rsidRPr="005D7DFA">
        <w:rPr>
          <w:rFonts w:ascii="Arial" w:hAnsi="Arial" w:cs="Arial"/>
          <w:b/>
          <w:bCs/>
          <w:iCs/>
          <w:sz w:val="20"/>
          <w:szCs w:val="20"/>
          <w:lang w:bidi="es-ES"/>
        </w:rPr>
        <w:t>puesto fijo número 54</w:t>
      </w:r>
      <w:r w:rsidRPr="005D7DFA">
        <w:rPr>
          <w:rFonts w:ascii="Arial" w:hAnsi="Arial" w:cs="Arial"/>
          <w:iCs/>
          <w:sz w:val="20"/>
          <w:szCs w:val="20"/>
          <w:lang w:bidi="es-ES"/>
        </w:rPr>
        <w:t xml:space="preserve">, con número objeto/contrato </w:t>
      </w:r>
      <w:r w:rsidRPr="005D7DFA">
        <w:rPr>
          <w:rFonts w:ascii="Arial" w:hAnsi="Arial" w:cs="Arial"/>
          <w:b/>
          <w:iCs/>
          <w:sz w:val="20"/>
          <w:szCs w:val="20"/>
          <w:lang w:bidi="es-ES"/>
        </w:rPr>
        <w:t>1050000000466</w:t>
      </w:r>
      <w:r w:rsidRPr="005D7DFA">
        <w:rPr>
          <w:rFonts w:ascii="Arial" w:hAnsi="Arial" w:cs="Arial"/>
          <w:iCs/>
          <w:sz w:val="20"/>
          <w:szCs w:val="20"/>
          <w:lang w:bidi="es-ES"/>
        </w:rPr>
        <w:t xml:space="preserve">, con giro de </w:t>
      </w:r>
      <w:r w:rsidRPr="005D7DFA">
        <w:rPr>
          <w:rFonts w:ascii="Arial" w:hAnsi="Arial" w:cs="Arial"/>
          <w:b/>
          <w:bCs/>
          <w:iCs/>
          <w:sz w:val="20"/>
          <w:szCs w:val="20"/>
          <w:lang w:bidi="es-ES"/>
        </w:rPr>
        <w:t>“chiles secos y semillas”</w:t>
      </w:r>
      <w:r w:rsidRPr="005D7DFA">
        <w:rPr>
          <w:rFonts w:ascii="Arial" w:hAnsi="Arial" w:cs="Arial"/>
          <w:iCs/>
          <w:sz w:val="20"/>
          <w:szCs w:val="20"/>
          <w:lang w:bidi="es-ES"/>
        </w:rPr>
        <w:t>, ubicado  en el interior del mercado zonal “Santa Rosa”, en términos del artículo 13 del Reglamento de los Mercados Públicos de la Ciudad de Oaxaca, vigente al momento de presentar su solicitud.</w:t>
      </w:r>
    </w:p>
    <w:p w14:paraId="002579FF" w14:textId="77777777" w:rsidR="005D7DFA" w:rsidRPr="005D7DFA" w:rsidRDefault="005D7DFA" w:rsidP="005D7DFA">
      <w:pPr>
        <w:spacing w:before="20"/>
        <w:ind w:left="567" w:right="332"/>
        <w:jc w:val="both"/>
        <w:rPr>
          <w:rFonts w:ascii="Arial" w:hAnsi="Arial" w:cs="Arial"/>
          <w:b/>
          <w:bCs/>
          <w:iCs/>
          <w:sz w:val="20"/>
          <w:szCs w:val="20"/>
          <w:lang w:val="es-MX"/>
        </w:rPr>
      </w:pPr>
    </w:p>
    <w:p w14:paraId="38C5DBBE" w14:textId="5C991631" w:rsidR="005D7DFA" w:rsidRPr="005D7DFA" w:rsidRDefault="005D7DFA" w:rsidP="005D7DFA">
      <w:pPr>
        <w:spacing w:before="20"/>
        <w:ind w:left="567" w:right="332"/>
        <w:jc w:val="both"/>
        <w:rPr>
          <w:rFonts w:ascii="Arial" w:hAnsi="Arial" w:cs="Arial"/>
          <w:b/>
          <w:bCs/>
          <w:iCs/>
          <w:sz w:val="20"/>
          <w:szCs w:val="20"/>
          <w:lang w:val="es-MX"/>
        </w:rPr>
      </w:pPr>
      <w:r w:rsidRPr="005D7DFA">
        <w:rPr>
          <w:rFonts w:ascii="Arial" w:hAnsi="Arial" w:cs="Arial"/>
          <w:b/>
          <w:bCs/>
          <w:iCs/>
          <w:sz w:val="20"/>
          <w:szCs w:val="20"/>
          <w:lang w:val="es-MX"/>
        </w:rPr>
        <w:t xml:space="preserve">SEGUNDO. – </w:t>
      </w:r>
      <w:r w:rsidRPr="005D7DFA">
        <w:rPr>
          <w:rFonts w:ascii="Arial" w:hAnsi="Arial" w:cs="Arial"/>
          <w:iCs/>
          <w:sz w:val="20"/>
          <w:szCs w:val="20"/>
          <w:lang w:val="es-MX"/>
        </w:rPr>
        <w:t>Notifíquese a la Dirección General de Regulación y Atención a Mercados, el contenido del presente dictamen para los trámites administrativos correspondientes.</w:t>
      </w:r>
    </w:p>
    <w:p w14:paraId="198BD308" w14:textId="77777777" w:rsidR="005D7DFA" w:rsidRPr="005D7DFA" w:rsidRDefault="005D7DFA" w:rsidP="005D7DFA">
      <w:pPr>
        <w:spacing w:before="20"/>
        <w:ind w:left="567" w:right="332"/>
        <w:jc w:val="both"/>
        <w:rPr>
          <w:rFonts w:ascii="Arial" w:hAnsi="Arial" w:cs="Arial"/>
          <w:b/>
          <w:bCs/>
          <w:iCs/>
          <w:sz w:val="20"/>
          <w:szCs w:val="20"/>
          <w:lang w:val="es-MX"/>
        </w:rPr>
      </w:pPr>
    </w:p>
    <w:p w14:paraId="242B94F4" w14:textId="1781891B" w:rsidR="005D7DFA" w:rsidRPr="005D7DFA" w:rsidRDefault="005D7DFA" w:rsidP="005D7DFA">
      <w:pPr>
        <w:spacing w:before="20"/>
        <w:ind w:left="567" w:right="332"/>
        <w:jc w:val="both"/>
        <w:rPr>
          <w:rFonts w:ascii="Arial" w:hAnsi="Arial" w:cs="Arial"/>
          <w:b/>
          <w:bCs/>
          <w:iCs/>
          <w:sz w:val="20"/>
          <w:szCs w:val="20"/>
          <w:lang w:val="es-MX"/>
        </w:rPr>
      </w:pPr>
      <w:r w:rsidRPr="005D7DFA">
        <w:rPr>
          <w:rFonts w:ascii="Arial" w:hAnsi="Arial" w:cs="Arial"/>
          <w:b/>
          <w:bCs/>
          <w:iCs/>
          <w:sz w:val="20"/>
          <w:szCs w:val="20"/>
          <w:lang w:val="es-MX"/>
        </w:rPr>
        <w:t xml:space="preserve">TERCERO. – </w:t>
      </w:r>
      <w:r w:rsidRPr="005D7DFA">
        <w:rPr>
          <w:rFonts w:ascii="Arial" w:hAnsi="Arial" w:cs="Arial"/>
          <w:iCs/>
          <w:sz w:val="20"/>
          <w:szCs w:val="20"/>
          <w:lang w:val="es-MX"/>
        </w:rPr>
        <w:t xml:space="preserve">Instrúyase al titular de la Dirección de mercados del Municipio de Oaxaca de Juárez, para efectos de que, dentro del término de diez días hábiles, contados a partir de la fecha que le sea notificado el contenido del presente dictamen, genere la orden de pago por concepto de </w:t>
      </w:r>
      <w:r w:rsidRPr="005D7DFA">
        <w:rPr>
          <w:rFonts w:ascii="Arial" w:hAnsi="Arial" w:cs="Arial"/>
          <w:b/>
          <w:iCs/>
          <w:sz w:val="20"/>
          <w:szCs w:val="20"/>
          <w:lang w:val="es-MX"/>
        </w:rPr>
        <w:t>CESIÓN DE DERECHOS</w:t>
      </w:r>
      <w:r w:rsidRPr="005D7DFA">
        <w:rPr>
          <w:rFonts w:ascii="Arial" w:hAnsi="Arial" w:cs="Arial"/>
          <w:iCs/>
          <w:sz w:val="20"/>
          <w:szCs w:val="20"/>
          <w:lang w:val="es-MX"/>
        </w:rPr>
        <w:t xml:space="preserve"> conforme a la tarifa establecida en la Ley de Ingresos vigente.</w:t>
      </w:r>
    </w:p>
    <w:p w14:paraId="36FE0D36" w14:textId="77777777" w:rsidR="005D7DFA" w:rsidRPr="005D7DFA" w:rsidRDefault="005D7DFA" w:rsidP="005D7DFA">
      <w:pPr>
        <w:spacing w:before="20"/>
        <w:ind w:left="567" w:right="332"/>
        <w:jc w:val="both"/>
        <w:rPr>
          <w:rFonts w:ascii="Arial" w:hAnsi="Arial" w:cs="Arial"/>
          <w:b/>
          <w:bCs/>
          <w:iCs/>
          <w:sz w:val="20"/>
          <w:szCs w:val="20"/>
          <w:lang w:val="es-MX"/>
        </w:rPr>
      </w:pPr>
    </w:p>
    <w:p w14:paraId="4B4DAFC7" w14:textId="77777777" w:rsidR="005D7DFA" w:rsidRPr="005D7DFA" w:rsidRDefault="005D7DFA" w:rsidP="005D7DFA">
      <w:pPr>
        <w:spacing w:before="20"/>
        <w:ind w:left="567" w:right="332"/>
        <w:jc w:val="both"/>
        <w:rPr>
          <w:rFonts w:ascii="Arial" w:hAnsi="Arial" w:cs="Arial"/>
          <w:iCs/>
          <w:sz w:val="20"/>
          <w:szCs w:val="20"/>
          <w:lang w:val="es-MX"/>
        </w:rPr>
      </w:pPr>
      <w:r w:rsidRPr="005D7DFA">
        <w:rPr>
          <w:rFonts w:ascii="Arial" w:hAnsi="Arial" w:cs="Arial"/>
          <w:b/>
          <w:bCs/>
          <w:iCs/>
          <w:sz w:val="20"/>
          <w:szCs w:val="20"/>
          <w:lang w:val="es-MX"/>
        </w:rPr>
        <w:t>CUARTO. –</w:t>
      </w:r>
      <w:r w:rsidRPr="005D7DFA">
        <w:rPr>
          <w:rFonts w:ascii="Arial" w:hAnsi="Arial" w:cs="Arial"/>
          <w:iCs/>
          <w:sz w:val="20"/>
          <w:szCs w:val="20"/>
          <w:lang w:val="es-MX"/>
        </w:rPr>
        <w:t xml:space="preserve"> Notifíquese a la Dirección de Ingresos de la Tesorería Municipal, el contenido del presente dictamen para los trámites administrativos correspondientes. </w:t>
      </w:r>
    </w:p>
    <w:p w14:paraId="7E5D32FD" w14:textId="77777777" w:rsidR="005D7DFA" w:rsidRPr="005D7DFA" w:rsidRDefault="005D7DFA" w:rsidP="005D7DFA">
      <w:pPr>
        <w:spacing w:before="20"/>
        <w:ind w:left="567" w:right="332"/>
        <w:jc w:val="both"/>
        <w:rPr>
          <w:rFonts w:ascii="Arial" w:hAnsi="Arial" w:cs="Arial"/>
          <w:b/>
          <w:bCs/>
          <w:iCs/>
          <w:sz w:val="20"/>
          <w:szCs w:val="20"/>
          <w:lang w:val="es-MX"/>
        </w:rPr>
      </w:pPr>
    </w:p>
    <w:p w14:paraId="60763648" w14:textId="3ABCB20E" w:rsidR="005D7DFA" w:rsidRDefault="005D7DFA" w:rsidP="000738BF">
      <w:pPr>
        <w:spacing w:before="20"/>
        <w:ind w:left="567" w:right="332"/>
        <w:jc w:val="both"/>
        <w:rPr>
          <w:rFonts w:ascii="Arial" w:hAnsi="Arial" w:cs="Arial"/>
          <w:iCs/>
          <w:sz w:val="20"/>
          <w:szCs w:val="20"/>
          <w:lang w:val="es-MX"/>
        </w:rPr>
      </w:pPr>
      <w:r w:rsidRPr="005D7DFA">
        <w:rPr>
          <w:rFonts w:ascii="Arial" w:hAnsi="Arial" w:cs="Arial"/>
          <w:b/>
          <w:bCs/>
          <w:iCs/>
          <w:sz w:val="20"/>
          <w:szCs w:val="20"/>
          <w:lang w:val="es-MX"/>
        </w:rPr>
        <w:t xml:space="preserve">QUINTO. – </w:t>
      </w:r>
      <w:r w:rsidRPr="005D7DFA">
        <w:rPr>
          <w:rFonts w:ascii="Arial" w:hAnsi="Arial" w:cs="Arial"/>
          <w:iCs/>
          <w:sz w:val="20"/>
          <w:szCs w:val="20"/>
          <w:lang w:val="es-MX"/>
        </w:rPr>
        <w:t xml:space="preserve">Notifíquese a través de la Dirección General de Regulación y Atención a Mercados a la ciudadana </w:t>
      </w:r>
      <w:r w:rsidRPr="005D7DFA">
        <w:rPr>
          <w:rFonts w:ascii="Arial" w:hAnsi="Arial" w:cs="Arial"/>
          <w:b/>
          <w:bCs/>
          <w:iCs/>
          <w:sz w:val="20"/>
          <w:szCs w:val="20"/>
          <w:lang w:val="es-MX"/>
        </w:rPr>
        <w:t>Victorina Bautista Cortés</w:t>
      </w:r>
      <w:r w:rsidRPr="005D7DFA">
        <w:rPr>
          <w:rFonts w:ascii="Arial" w:hAnsi="Arial" w:cs="Arial"/>
          <w:iCs/>
          <w:sz w:val="20"/>
          <w:szCs w:val="20"/>
          <w:lang w:val="es-MX"/>
        </w:rPr>
        <w:t xml:space="preserve">,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w:t>
      </w:r>
      <w:r w:rsidRPr="005D7DFA">
        <w:rPr>
          <w:rFonts w:ascii="Arial" w:hAnsi="Arial" w:cs="Arial"/>
          <w:iCs/>
          <w:sz w:val="20"/>
          <w:szCs w:val="20"/>
          <w:lang w:val="es-MX"/>
        </w:rPr>
        <w:lastRenderedPageBreak/>
        <w:t>pago que se genere.</w:t>
      </w:r>
    </w:p>
    <w:p w14:paraId="6086DF83" w14:textId="77777777" w:rsidR="00263033" w:rsidRPr="005D7DFA" w:rsidRDefault="00263033" w:rsidP="000738BF">
      <w:pPr>
        <w:spacing w:before="20"/>
        <w:ind w:left="567" w:right="332"/>
        <w:jc w:val="both"/>
        <w:rPr>
          <w:rFonts w:ascii="Arial" w:hAnsi="Arial" w:cs="Arial"/>
          <w:b/>
          <w:bCs/>
          <w:iCs/>
          <w:sz w:val="20"/>
          <w:szCs w:val="20"/>
          <w:lang w:val="es-MX"/>
        </w:rPr>
      </w:pPr>
    </w:p>
    <w:p w14:paraId="320D466B" w14:textId="09B36599" w:rsidR="005D7DFA" w:rsidRPr="005D7DFA" w:rsidRDefault="005D7DFA" w:rsidP="005D7DFA">
      <w:pPr>
        <w:spacing w:before="20"/>
        <w:ind w:left="567" w:right="332"/>
        <w:jc w:val="both"/>
        <w:rPr>
          <w:rFonts w:ascii="Arial" w:hAnsi="Arial" w:cs="Arial"/>
          <w:b/>
          <w:bCs/>
          <w:iCs/>
          <w:sz w:val="20"/>
          <w:szCs w:val="20"/>
          <w:lang w:val="es-MX"/>
        </w:rPr>
      </w:pPr>
      <w:r w:rsidRPr="005D7DFA">
        <w:rPr>
          <w:rFonts w:ascii="Arial" w:hAnsi="Arial" w:cs="Arial"/>
          <w:b/>
          <w:bCs/>
          <w:iCs/>
          <w:sz w:val="20"/>
          <w:szCs w:val="20"/>
          <w:lang w:val="es-MX"/>
        </w:rPr>
        <w:t xml:space="preserve">SEXTO. – </w:t>
      </w:r>
      <w:r w:rsidRPr="005D7DFA">
        <w:rPr>
          <w:rFonts w:ascii="Arial" w:hAnsi="Arial" w:cs="Arial"/>
          <w:iCs/>
          <w:sz w:val="20"/>
          <w:szCs w:val="20"/>
          <w:lang w:val="es-MX"/>
        </w:rPr>
        <w:t>El Honorable Ayuntamiento de Oaxaca de Juárez, a través de la Dirección de mercados del Municipio de Oaxaca de Juárez, supervisará que la concesionaria se apegue a las normas establecidas, de tal modo que, se garantice la generalidad, suficiencia, regularidad y seguridad del servicio</w:t>
      </w:r>
      <w:r w:rsidR="00263033">
        <w:rPr>
          <w:rFonts w:ascii="Arial" w:hAnsi="Arial" w:cs="Arial"/>
          <w:iCs/>
          <w:sz w:val="20"/>
          <w:szCs w:val="20"/>
          <w:lang w:val="es-MX"/>
        </w:rPr>
        <w:t>.</w:t>
      </w:r>
      <w:r w:rsidRPr="005D7DFA">
        <w:rPr>
          <w:rFonts w:ascii="Arial" w:hAnsi="Arial" w:cs="Arial"/>
          <w:iCs/>
          <w:sz w:val="20"/>
          <w:szCs w:val="20"/>
          <w:lang w:val="es-MX"/>
        </w:rPr>
        <w:t xml:space="preserve"> </w:t>
      </w:r>
    </w:p>
    <w:p w14:paraId="42533DAE" w14:textId="77777777" w:rsidR="005D7DFA" w:rsidRPr="005D7DFA" w:rsidRDefault="005D7DFA" w:rsidP="005D7DFA">
      <w:pPr>
        <w:spacing w:before="20"/>
        <w:ind w:left="567" w:right="332"/>
        <w:jc w:val="both"/>
        <w:rPr>
          <w:rFonts w:ascii="Arial" w:hAnsi="Arial" w:cs="Arial"/>
          <w:b/>
          <w:iCs/>
          <w:sz w:val="20"/>
          <w:szCs w:val="20"/>
          <w:lang w:val="es-MX"/>
        </w:rPr>
      </w:pPr>
    </w:p>
    <w:p w14:paraId="0E7208A4" w14:textId="29DC2BEF" w:rsidR="005D7DFA" w:rsidRPr="005D7DFA" w:rsidRDefault="005D7DFA" w:rsidP="005D7DFA">
      <w:pPr>
        <w:spacing w:before="20"/>
        <w:ind w:left="567" w:right="332"/>
        <w:jc w:val="both"/>
        <w:rPr>
          <w:rFonts w:ascii="Arial" w:hAnsi="Arial" w:cs="Arial"/>
          <w:b/>
          <w:iCs/>
          <w:sz w:val="20"/>
          <w:szCs w:val="20"/>
          <w:lang w:val="es-MX"/>
        </w:rPr>
      </w:pPr>
      <w:r w:rsidRPr="005D7DFA">
        <w:rPr>
          <w:rFonts w:ascii="Arial" w:hAnsi="Arial" w:cs="Arial"/>
          <w:b/>
          <w:iCs/>
          <w:sz w:val="20"/>
          <w:szCs w:val="20"/>
          <w:lang w:val="es-MX"/>
        </w:rPr>
        <w:t xml:space="preserve">SÉPTIMO. – </w:t>
      </w:r>
      <w:r w:rsidRPr="005D7DFA">
        <w:rPr>
          <w:rFonts w:ascii="Arial" w:hAnsi="Arial" w:cs="Arial"/>
          <w:iCs/>
          <w:sz w:val="20"/>
          <w:szCs w:val="20"/>
          <w:lang w:val="es-MX"/>
        </w:rPr>
        <w:t>Se le hace saber a la concesionaria que es causa de revocación de la concesión, las previstas en el artículo 15 del Reglamento de los Mercados Públicos de la Ciudad de Oaxaca, que establecen lo siguiente:</w:t>
      </w:r>
    </w:p>
    <w:p w14:paraId="47C2398B" w14:textId="77777777" w:rsidR="005D7DFA" w:rsidRPr="005D7DFA" w:rsidRDefault="005D7DFA" w:rsidP="005D7DFA">
      <w:pPr>
        <w:spacing w:before="20"/>
        <w:ind w:left="567" w:right="332"/>
        <w:jc w:val="both"/>
        <w:rPr>
          <w:rFonts w:ascii="Arial" w:hAnsi="Arial" w:cs="Arial"/>
          <w:iCs/>
          <w:sz w:val="20"/>
          <w:szCs w:val="20"/>
          <w:lang w:val="es-MX"/>
        </w:rPr>
      </w:pPr>
    </w:p>
    <w:p w14:paraId="01266BA8" w14:textId="77777777" w:rsidR="005D7DFA" w:rsidRPr="005D7DFA" w:rsidRDefault="005D7DFA" w:rsidP="005D7DFA">
      <w:pPr>
        <w:spacing w:before="20"/>
        <w:ind w:left="567" w:right="332"/>
        <w:jc w:val="both"/>
        <w:rPr>
          <w:rFonts w:ascii="Arial" w:hAnsi="Arial" w:cs="Arial"/>
          <w:i/>
          <w:iCs/>
          <w:sz w:val="20"/>
          <w:szCs w:val="20"/>
          <w:lang w:val="es-MX"/>
        </w:rPr>
      </w:pPr>
      <w:r w:rsidRPr="005D7DFA">
        <w:rPr>
          <w:rFonts w:ascii="Arial" w:hAnsi="Arial" w:cs="Arial"/>
          <w:i/>
          <w:iCs/>
          <w:sz w:val="20"/>
          <w:szCs w:val="20"/>
          <w:lang w:val="es-MX"/>
        </w:rPr>
        <w:t>“…</w:t>
      </w:r>
      <w:r w:rsidRPr="005D7DFA">
        <w:rPr>
          <w:rFonts w:ascii="Arial" w:hAnsi="Arial" w:cs="Arial"/>
          <w:b/>
          <w:bCs/>
          <w:i/>
          <w:iCs/>
          <w:sz w:val="20"/>
          <w:szCs w:val="20"/>
          <w:lang w:val="es-MX"/>
        </w:rPr>
        <w:t>ARTÍCULO 15.-</w:t>
      </w:r>
      <w:r w:rsidRPr="005D7DFA">
        <w:rPr>
          <w:rFonts w:ascii="Arial" w:hAnsi="Arial" w:cs="Arial"/>
          <w:i/>
          <w:iCs/>
          <w:sz w:val="20"/>
          <w:szCs w:val="20"/>
          <w:lang w:val="es-MX"/>
        </w:rPr>
        <w:t xml:space="preserve"> Son causas para revocar la concesión: </w:t>
      </w:r>
    </w:p>
    <w:p w14:paraId="39FCBD8F" w14:textId="77777777" w:rsidR="005D7DFA" w:rsidRPr="005D7DFA" w:rsidRDefault="005D7DFA" w:rsidP="005D7DFA">
      <w:pPr>
        <w:spacing w:before="20"/>
        <w:ind w:left="567" w:right="332"/>
        <w:jc w:val="both"/>
        <w:rPr>
          <w:rFonts w:ascii="Arial" w:hAnsi="Arial" w:cs="Arial"/>
          <w:i/>
          <w:iCs/>
          <w:sz w:val="20"/>
          <w:szCs w:val="20"/>
          <w:lang w:val="es-MX"/>
        </w:rPr>
      </w:pPr>
      <w:r w:rsidRPr="005D7DFA">
        <w:rPr>
          <w:rFonts w:ascii="Arial" w:hAnsi="Arial" w:cs="Arial"/>
          <w:i/>
          <w:iCs/>
          <w:sz w:val="20"/>
          <w:szCs w:val="20"/>
          <w:lang w:val="es-MX"/>
        </w:rPr>
        <w:t xml:space="preserve">a) Dejar de pagar el importe de la renta o alquiler por más de 180 días. </w:t>
      </w:r>
    </w:p>
    <w:p w14:paraId="3000F343" w14:textId="77777777" w:rsidR="005D7DFA" w:rsidRPr="005D7DFA" w:rsidRDefault="005D7DFA" w:rsidP="005D7DFA">
      <w:pPr>
        <w:spacing w:before="20"/>
        <w:ind w:left="567" w:right="332"/>
        <w:jc w:val="both"/>
        <w:rPr>
          <w:rFonts w:ascii="Arial" w:hAnsi="Arial" w:cs="Arial"/>
          <w:i/>
          <w:iCs/>
          <w:sz w:val="20"/>
          <w:szCs w:val="20"/>
          <w:lang w:val="es-MX"/>
        </w:rPr>
      </w:pPr>
      <w:r w:rsidRPr="005D7DFA">
        <w:rPr>
          <w:rFonts w:ascii="Arial" w:hAnsi="Arial" w:cs="Arial"/>
          <w:i/>
          <w:iCs/>
          <w:sz w:val="20"/>
          <w:szCs w:val="20"/>
          <w:lang w:val="es-MX"/>
        </w:rPr>
        <w:t xml:space="preserve">b) Dejar de cumplir con las obligaciones que este Reglamento impone. </w:t>
      </w:r>
    </w:p>
    <w:p w14:paraId="2F812E41" w14:textId="77777777" w:rsidR="005D7DFA" w:rsidRDefault="005D7DFA" w:rsidP="005D7DFA">
      <w:pPr>
        <w:spacing w:before="20"/>
        <w:ind w:left="567" w:right="332"/>
        <w:jc w:val="both"/>
        <w:rPr>
          <w:rFonts w:ascii="Arial" w:hAnsi="Arial" w:cs="Arial"/>
          <w:i/>
          <w:iCs/>
          <w:sz w:val="20"/>
          <w:szCs w:val="20"/>
          <w:lang w:val="es-MX"/>
        </w:rPr>
      </w:pPr>
      <w:r w:rsidRPr="005D7DFA">
        <w:rPr>
          <w:rFonts w:ascii="Arial" w:hAnsi="Arial" w:cs="Arial"/>
          <w:i/>
          <w:iCs/>
          <w:sz w:val="20"/>
          <w:szCs w:val="20"/>
          <w:lang w:val="es-MX"/>
        </w:rPr>
        <w:t>c) Realizar actos prohibidos por este Reglamento…”</w:t>
      </w:r>
    </w:p>
    <w:p w14:paraId="0AFEF25A" w14:textId="77777777" w:rsidR="00FA4BD2" w:rsidRPr="005D7DFA" w:rsidRDefault="00FA4BD2" w:rsidP="005D7DFA">
      <w:pPr>
        <w:spacing w:before="20"/>
        <w:ind w:left="567" w:right="332"/>
        <w:jc w:val="both"/>
        <w:rPr>
          <w:rFonts w:ascii="Arial" w:hAnsi="Arial" w:cs="Arial"/>
          <w:i/>
          <w:iCs/>
          <w:sz w:val="20"/>
          <w:szCs w:val="20"/>
          <w:lang w:val="es-MX"/>
        </w:rPr>
      </w:pPr>
    </w:p>
    <w:p w14:paraId="0866732B" w14:textId="77777777" w:rsidR="00FA4BD2" w:rsidRPr="00FA4BD2" w:rsidRDefault="00FA4BD2" w:rsidP="00FA4BD2">
      <w:pPr>
        <w:spacing w:before="20"/>
        <w:ind w:left="567" w:right="332"/>
        <w:jc w:val="both"/>
        <w:rPr>
          <w:rFonts w:ascii="Arial" w:hAnsi="Arial" w:cs="Arial"/>
          <w:bCs/>
          <w:iCs/>
          <w:sz w:val="20"/>
          <w:szCs w:val="20"/>
          <w:lang w:val="es-MX"/>
        </w:rPr>
      </w:pPr>
      <w:r w:rsidRPr="00FA4BD2">
        <w:rPr>
          <w:rFonts w:ascii="Arial" w:hAnsi="Arial" w:cs="Arial"/>
          <w:b/>
          <w:bCs/>
          <w:iCs/>
          <w:sz w:val="20"/>
          <w:szCs w:val="20"/>
          <w:lang w:val="es-MX"/>
        </w:rPr>
        <w:t xml:space="preserve">OCTAVO. – </w:t>
      </w:r>
      <w:r w:rsidRPr="00FA4BD2">
        <w:rPr>
          <w:rFonts w:ascii="Arial" w:hAnsi="Arial" w:cs="Arial"/>
          <w:iCs/>
          <w:sz w:val="20"/>
          <w:szCs w:val="20"/>
          <w:lang w:val="es-MX"/>
        </w:rPr>
        <w:t xml:space="preserve">Se le hace del conocimiento a la ciudadana </w:t>
      </w:r>
      <w:r w:rsidRPr="00FA4BD2">
        <w:rPr>
          <w:rFonts w:ascii="Arial" w:hAnsi="Arial" w:cs="Arial"/>
          <w:b/>
          <w:bCs/>
          <w:iCs/>
          <w:sz w:val="20"/>
          <w:szCs w:val="20"/>
          <w:lang w:val="es-MX"/>
        </w:rPr>
        <w:t>Victorina Bautista Cortés</w:t>
      </w:r>
      <w:r w:rsidRPr="00FA4BD2">
        <w:rPr>
          <w:rFonts w:ascii="Arial" w:hAnsi="Arial" w:cs="Arial"/>
          <w:iCs/>
          <w:sz w:val="20"/>
          <w:szCs w:val="20"/>
          <w:lang w:val="es-MX"/>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w:t>
      </w:r>
    </w:p>
    <w:p w14:paraId="5D5CDC83" w14:textId="77777777" w:rsidR="00FA4BD2" w:rsidRPr="00FA4BD2" w:rsidRDefault="00FA4BD2" w:rsidP="00FA4BD2">
      <w:pPr>
        <w:spacing w:before="20"/>
        <w:ind w:left="567" w:right="332"/>
        <w:jc w:val="both"/>
        <w:rPr>
          <w:rFonts w:ascii="Arial" w:hAnsi="Arial" w:cs="Arial"/>
          <w:bCs/>
          <w:iCs/>
          <w:sz w:val="20"/>
          <w:szCs w:val="20"/>
          <w:lang w:val="es-MX"/>
        </w:rPr>
      </w:pPr>
    </w:p>
    <w:p w14:paraId="4E8467A7" w14:textId="767B5F78" w:rsidR="00FA4BD2" w:rsidRPr="00FA4BD2" w:rsidRDefault="00FA4BD2" w:rsidP="00AE24AD">
      <w:pPr>
        <w:spacing w:before="20"/>
        <w:ind w:left="567" w:right="332"/>
        <w:jc w:val="center"/>
        <w:rPr>
          <w:rFonts w:ascii="Arial" w:hAnsi="Arial" w:cs="Arial"/>
          <w:iCs/>
          <w:sz w:val="20"/>
          <w:szCs w:val="20"/>
          <w:lang w:val="es-MX"/>
        </w:rPr>
      </w:pPr>
      <w:r w:rsidRPr="00FA4BD2">
        <w:rPr>
          <w:rFonts w:ascii="Arial" w:hAnsi="Arial" w:cs="Arial"/>
          <w:b/>
          <w:iCs/>
          <w:sz w:val="20"/>
          <w:szCs w:val="20"/>
          <w:lang w:val="es-MX"/>
        </w:rPr>
        <w:t>NOTIFÍQUESE Y CÚMPLASE</w:t>
      </w:r>
      <w:r w:rsidRPr="00FA4BD2">
        <w:rPr>
          <w:rFonts w:ascii="Arial" w:hAnsi="Arial" w:cs="Arial"/>
          <w:iCs/>
          <w:sz w:val="20"/>
          <w:szCs w:val="20"/>
          <w:lang w:val="es-MX"/>
        </w:rPr>
        <w:t>.</w:t>
      </w:r>
    </w:p>
    <w:p w14:paraId="4889583F" w14:textId="77777777" w:rsidR="00FA4BD2" w:rsidRPr="00FA4BD2" w:rsidRDefault="00FA4BD2" w:rsidP="00FA4BD2">
      <w:pPr>
        <w:spacing w:before="20"/>
        <w:ind w:left="567" w:right="332"/>
        <w:jc w:val="both"/>
        <w:rPr>
          <w:rFonts w:ascii="Arial" w:hAnsi="Arial" w:cs="Arial"/>
          <w:iCs/>
          <w:sz w:val="20"/>
          <w:szCs w:val="20"/>
          <w:lang w:val="es-MX"/>
        </w:rPr>
      </w:pPr>
      <w:r w:rsidRPr="00FA4BD2">
        <w:rPr>
          <w:rFonts w:ascii="Arial" w:hAnsi="Arial" w:cs="Arial"/>
          <w:iCs/>
          <w:sz w:val="20"/>
          <w:szCs w:val="20"/>
          <w:lang w:val="es-MX"/>
        </w:rPr>
        <w:t xml:space="preserve"> </w:t>
      </w:r>
    </w:p>
    <w:p w14:paraId="0AF9A57C" w14:textId="580B35E9" w:rsidR="00DF435D" w:rsidRDefault="00FA4BD2" w:rsidP="00FA4BD2">
      <w:pPr>
        <w:spacing w:before="20"/>
        <w:ind w:left="567" w:right="332"/>
        <w:jc w:val="both"/>
        <w:rPr>
          <w:rFonts w:ascii="Arial" w:hAnsi="Arial" w:cs="Arial"/>
          <w:iCs/>
          <w:sz w:val="20"/>
          <w:szCs w:val="20"/>
          <w:lang w:val="es-MX"/>
        </w:rPr>
      </w:pPr>
      <w:r w:rsidRPr="00FA4BD2">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0B76532E" w14:textId="77777777" w:rsidR="00FA4BD2" w:rsidRDefault="00FA4BD2" w:rsidP="00FA4BD2">
      <w:pPr>
        <w:spacing w:before="20"/>
        <w:ind w:left="567" w:right="332"/>
        <w:jc w:val="both"/>
        <w:rPr>
          <w:rFonts w:ascii="Arial" w:hAnsi="Arial" w:cs="Arial"/>
          <w:iCs/>
          <w:sz w:val="20"/>
          <w:szCs w:val="20"/>
          <w:lang w:val="es-MX"/>
        </w:rPr>
      </w:pPr>
    </w:p>
    <w:p w14:paraId="6BA1929E" w14:textId="77777777" w:rsidR="00FA4BD2" w:rsidRPr="00E62DFC" w:rsidRDefault="00FA4BD2" w:rsidP="00FA4BD2">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SIETE</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308297E8" w14:textId="77777777" w:rsidR="00FA4BD2" w:rsidRPr="00E62DFC" w:rsidRDefault="00FA4BD2" w:rsidP="00FA4BD2">
      <w:pPr>
        <w:spacing w:before="20"/>
        <w:ind w:left="567" w:right="332"/>
        <w:jc w:val="center"/>
        <w:rPr>
          <w:rFonts w:ascii="Arial" w:hAnsi="Arial" w:cs="Arial"/>
          <w:b/>
          <w:bCs/>
          <w:sz w:val="20"/>
          <w:szCs w:val="20"/>
        </w:rPr>
      </w:pPr>
    </w:p>
    <w:p w14:paraId="1D0A7753" w14:textId="77777777" w:rsidR="00FA4BD2" w:rsidRPr="00E62DFC" w:rsidRDefault="00FA4BD2" w:rsidP="00FA4BD2">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35906F0A" w14:textId="77777777" w:rsidR="00FA4BD2" w:rsidRPr="00E62DFC" w:rsidRDefault="00FA4BD2" w:rsidP="00FA4BD2">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F674C58" w14:textId="7537AEA5" w:rsidR="00FA4BD2" w:rsidRPr="00E62DFC" w:rsidRDefault="00FA4BD2" w:rsidP="00D7274A">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08E87928" w14:textId="77777777" w:rsidR="00FA4BD2" w:rsidRPr="00E62DFC" w:rsidRDefault="00FA4BD2" w:rsidP="00FA4BD2">
      <w:pPr>
        <w:spacing w:before="20"/>
        <w:ind w:left="567" w:right="332"/>
        <w:jc w:val="center"/>
        <w:rPr>
          <w:rFonts w:ascii="Arial" w:hAnsi="Arial" w:cs="Arial"/>
          <w:b/>
          <w:bCs/>
          <w:sz w:val="20"/>
          <w:szCs w:val="20"/>
        </w:rPr>
      </w:pPr>
    </w:p>
    <w:p w14:paraId="1D2444B8" w14:textId="4E3CD836" w:rsidR="00FA4BD2" w:rsidRPr="00E62DFC" w:rsidRDefault="00FA4BD2" w:rsidP="00D7274A">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136CF60D" w14:textId="77777777" w:rsidR="00FA4BD2" w:rsidRPr="00E62DFC" w:rsidRDefault="00FA4BD2" w:rsidP="00FA4BD2">
      <w:pPr>
        <w:spacing w:before="20"/>
        <w:ind w:left="567" w:right="332"/>
        <w:jc w:val="center"/>
        <w:rPr>
          <w:rFonts w:ascii="Arial" w:hAnsi="Arial" w:cs="Arial"/>
          <w:b/>
          <w:bCs/>
          <w:sz w:val="20"/>
          <w:szCs w:val="20"/>
        </w:rPr>
      </w:pPr>
    </w:p>
    <w:p w14:paraId="562814D5" w14:textId="77777777" w:rsidR="00FA4BD2" w:rsidRPr="00E62DFC" w:rsidRDefault="00FA4BD2" w:rsidP="00FA4BD2">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AB40D7D" w14:textId="77777777" w:rsidR="00FA4BD2" w:rsidRPr="00E62DFC" w:rsidRDefault="00FA4BD2" w:rsidP="00FA4BD2">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E73B59B" w14:textId="2C4C18FA" w:rsidR="00FA4BD2" w:rsidRPr="00E62DFC" w:rsidRDefault="00FA4BD2" w:rsidP="00D7274A">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380B0541" w14:textId="77777777" w:rsidR="00FA4BD2" w:rsidRPr="00E62DFC" w:rsidRDefault="00FA4BD2" w:rsidP="00FA4BD2">
      <w:pPr>
        <w:spacing w:before="20"/>
        <w:ind w:left="567" w:right="332"/>
        <w:jc w:val="center"/>
        <w:rPr>
          <w:rFonts w:ascii="Arial" w:hAnsi="Arial" w:cs="Arial"/>
          <w:b/>
          <w:bCs/>
          <w:sz w:val="20"/>
          <w:szCs w:val="20"/>
        </w:rPr>
      </w:pPr>
    </w:p>
    <w:p w14:paraId="19D55187" w14:textId="77777777" w:rsidR="00FA4BD2" w:rsidRDefault="00FA4BD2" w:rsidP="00FA4BD2">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202FFA49" w14:textId="77777777" w:rsidR="00FA4BD2" w:rsidRPr="00F125BB" w:rsidRDefault="00FA4BD2" w:rsidP="00FA4BD2">
      <w:pPr>
        <w:spacing w:before="20"/>
        <w:ind w:left="567" w:right="332"/>
        <w:jc w:val="both"/>
        <w:rPr>
          <w:rFonts w:ascii="Arial" w:hAnsi="Arial" w:cs="Arial"/>
          <w:iCs/>
          <w:sz w:val="20"/>
          <w:szCs w:val="20"/>
        </w:rPr>
      </w:pPr>
    </w:p>
    <w:p w14:paraId="2FA834DE" w14:textId="77777777" w:rsidR="00114F79" w:rsidRDefault="00114F79" w:rsidP="00987A3C">
      <w:pPr>
        <w:spacing w:before="20"/>
        <w:ind w:left="567" w:right="332"/>
        <w:jc w:val="center"/>
        <w:rPr>
          <w:rFonts w:ascii="Arial" w:hAnsi="Arial" w:cs="Arial"/>
          <w:b/>
          <w:bCs/>
          <w:iCs/>
          <w:sz w:val="20"/>
          <w:szCs w:val="20"/>
        </w:rPr>
      </w:pPr>
    </w:p>
    <w:p w14:paraId="367641DA" w14:textId="71C92AA6" w:rsidR="00114F79" w:rsidRDefault="00114F79" w:rsidP="00987A3C">
      <w:pPr>
        <w:spacing w:before="20"/>
        <w:ind w:left="567" w:right="332"/>
        <w:jc w:val="center"/>
        <w:rPr>
          <w:rFonts w:ascii="Arial" w:hAnsi="Arial" w:cs="Arial"/>
          <w:b/>
          <w:bCs/>
          <w:iCs/>
          <w:sz w:val="20"/>
          <w:szCs w:val="20"/>
        </w:rPr>
      </w:pPr>
      <w:r>
        <w:rPr>
          <w:rFonts w:ascii="Arial" w:hAnsi="Arial"/>
          <w:b/>
          <w:noProof/>
          <w:lang w:val="es-MX" w:eastAsia="es-MX"/>
        </w:rPr>
        <w:drawing>
          <wp:inline distT="0" distB="0" distL="0" distR="0" wp14:anchorId="4D761612" wp14:editId="46397C71">
            <wp:extent cx="2712720" cy="23749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33D3071C" w14:textId="77777777" w:rsidR="00D7274A" w:rsidRDefault="00D7274A" w:rsidP="00987A3C">
      <w:pPr>
        <w:spacing w:before="20"/>
        <w:ind w:left="567" w:right="332"/>
        <w:jc w:val="center"/>
        <w:rPr>
          <w:rFonts w:ascii="Arial" w:hAnsi="Arial" w:cs="Arial"/>
          <w:b/>
          <w:bCs/>
          <w:iCs/>
          <w:sz w:val="20"/>
          <w:szCs w:val="20"/>
        </w:rPr>
        <w:sectPr w:rsidR="00D7274A" w:rsidSect="00D7274A">
          <w:type w:val="continuous"/>
          <w:pgSz w:w="12240" w:h="15840"/>
          <w:pgMar w:top="720" w:right="720" w:bottom="720" w:left="720" w:header="1262" w:footer="1328" w:gutter="0"/>
          <w:cols w:num="2" w:space="0"/>
          <w:docGrid w:linePitch="299"/>
        </w:sectPr>
      </w:pPr>
    </w:p>
    <w:p w14:paraId="46DB788F" w14:textId="4AB5999D" w:rsidR="00987A3C" w:rsidRDefault="00987A3C" w:rsidP="00987A3C">
      <w:pPr>
        <w:spacing w:before="20"/>
        <w:ind w:left="567" w:right="332"/>
        <w:jc w:val="center"/>
        <w:rPr>
          <w:rFonts w:ascii="Arial" w:hAnsi="Arial" w:cs="Arial"/>
          <w:b/>
          <w:bCs/>
          <w:iCs/>
          <w:sz w:val="20"/>
          <w:szCs w:val="20"/>
        </w:rPr>
      </w:pPr>
    </w:p>
    <w:p w14:paraId="42ED5D5B" w14:textId="77777777" w:rsidR="00987A3C" w:rsidRDefault="00987A3C" w:rsidP="00AD4E0A">
      <w:pPr>
        <w:spacing w:before="20"/>
        <w:ind w:left="567" w:right="332"/>
        <w:jc w:val="both"/>
        <w:rPr>
          <w:rFonts w:ascii="Arial" w:hAnsi="Arial" w:cs="Arial"/>
          <w:b/>
          <w:bCs/>
          <w:iCs/>
          <w:sz w:val="20"/>
          <w:szCs w:val="20"/>
        </w:rPr>
      </w:pPr>
    </w:p>
    <w:p w14:paraId="4E43356A" w14:textId="77777777" w:rsidR="00D7274A" w:rsidRDefault="00D7274A" w:rsidP="00987A3C">
      <w:pPr>
        <w:spacing w:before="20"/>
        <w:ind w:left="567" w:right="332"/>
        <w:jc w:val="both"/>
        <w:rPr>
          <w:rFonts w:ascii="Arial" w:hAnsi="Arial" w:cs="Arial"/>
          <w:b/>
          <w:iCs/>
          <w:sz w:val="20"/>
          <w:szCs w:val="20"/>
        </w:rPr>
      </w:pPr>
    </w:p>
    <w:p w14:paraId="57436F61" w14:textId="77777777" w:rsidR="00D7274A" w:rsidRDefault="00D7274A" w:rsidP="00987A3C">
      <w:pPr>
        <w:spacing w:before="20"/>
        <w:ind w:left="567" w:right="332"/>
        <w:jc w:val="both"/>
        <w:rPr>
          <w:rFonts w:ascii="Arial" w:hAnsi="Arial" w:cs="Arial"/>
          <w:b/>
          <w:iCs/>
          <w:sz w:val="20"/>
          <w:szCs w:val="20"/>
        </w:rPr>
        <w:sectPr w:rsidR="00D7274A" w:rsidSect="00DC0A26">
          <w:type w:val="continuous"/>
          <w:pgSz w:w="12240" w:h="15840"/>
          <w:pgMar w:top="720" w:right="720" w:bottom="720" w:left="720" w:header="1262" w:footer="1328" w:gutter="0"/>
          <w:cols w:space="119"/>
          <w:docGrid w:linePitch="299"/>
        </w:sectPr>
      </w:pPr>
    </w:p>
    <w:p w14:paraId="2F77E2B2" w14:textId="036510D5" w:rsidR="00987A3C" w:rsidRPr="00AB0AE0" w:rsidRDefault="00987A3C" w:rsidP="00987A3C">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254089E0" w14:textId="77777777" w:rsidR="00987A3C" w:rsidRPr="00AB0AE0" w:rsidRDefault="00987A3C" w:rsidP="00987A3C">
      <w:pPr>
        <w:spacing w:before="20"/>
        <w:ind w:left="567" w:right="332"/>
        <w:jc w:val="both"/>
        <w:rPr>
          <w:rFonts w:ascii="Arial" w:hAnsi="Arial" w:cs="Arial"/>
          <w:iCs/>
          <w:sz w:val="20"/>
          <w:szCs w:val="20"/>
        </w:rPr>
      </w:pPr>
    </w:p>
    <w:p w14:paraId="37F62D98" w14:textId="47B71447" w:rsidR="00987A3C" w:rsidRPr="00AB0AE0" w:rsidRDefault="00987A3C" w:rsidP="00987A3C">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w:t>
      </w:r>
      <w:r w:rsidRPr="00AB0AE0">
        <w:rPr>
          <w:rFonts w:ascii="Arial" w:hAnsi="Arial" w:cs="Arial"/>
          <w:iCs/>
          <w:sz w:val="20"/>
          <w:szCs w:val="20"/>
        </w:rPr>
        <w:t xml:space="preserve">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Pr="00AB0AE0">
        <w:rPr>
          <w:rFonts w:ascii="Arial" w:hAnsi="Arial" w:cs="Arial"/>
          <w:b/>
          <w:iCs/>
          <w:sz w:val="20"/>
          <w:szCs w:val="20"/>
        </w:rPr>
        <w:t>siete</w:t>
      </w:r>
      <w:r w:rsidRPr="00AB0AE0">
        <w:rPr>
          <w:rFonts w:ascii="Arial" w:hAnsi="Arial" w:cs="Arial"/>
          <w:iCs/>
          <w:sz w:val="20"/>
          <w:szCs w:val="20"/>
        </w:rPr>
        <w:t xml:space="preserve"> </w:t>
      </w:r>
      <w:r w:rsidRPr="00AB0AE0">
        <w:rPr>
          <w:rFonts w:ascii="Arial" w:hAnsi="Arial" w:cs="Arial"/>
          <w:b/>
          <w:bCs/>
          <w:iCs/>
          <w:sz w:val="20"/>
          <w:szCs w:val="20"/>
        </w:rPr>
        <w:t>de octubre de dos mil veinticinco</w:t>
      </w:r>
      <w:r w:rsidRPr="00AB0AE0">
        <w:rPr>
          <w:rFonts w:ascii="Arial" w:hAnsi="Arial" w:cs="Arial"/>
          <w:iCs/>
          <w:sz w:val="20"/>
          <w:szCs w:val="20"/>
        </w:rPr>
        <w:t>, tuvo a bien aprobar el siguiente:</w:t>
      </w:r>
    </w:p>
    <w:p w14:paraId="0E51A4D6" w14:textId="77777777" w:rsidR="00987A3C" w:rsidRDefault="00987A3C" w:rsidP="00AD4E0A">
      <w:pPr>
        <w:spacing w:before="20"/>
        <w:ind w:left="567" w:right="332"/>
        <w:jc w:val="both"/>
        <w:rPr>
          <w:rFonts w:ascii="Arial" w:hAnsi="Arial" w:cs="Arial"/>
          <w:b/>
          <w:bCs/>
          <w:iCs/>
          <w:sz w:val="20"/>
          <w:szCs w:val="20"/>
        </w:rPr>
      </w:pPr>
    </w:p>
    <w:p w14:paraId="3D2FA3BF" w14:textId="40DE055D" w:rsidR="008B46A3" w:rsidRDefault="00987A3C" w:rsidP="00987A3C">
      <w:pPr>
        <w:spacing w:before="20"/>
        <w:ind w:left="567" w:right="332"/>
        <w:jc w:val="center"/>
        <w:rPr>
          <w:rFonts w:ascii="Arial" w:hAnsi="Arial" w:cs="Arial"/>
          <w:b/>
          <w:bCs/>
          <w:iCs/>
          <w:sz w:val="20"/>
          <w:szCs w:val="20"/>
        </w:rPr>
      </w:pPr>
      <w:r w:rsidRPr="00AB0AE0">
        <w:rPr>
          <w:rFonts w:ascii="Arial" w:hAnsi="Arial" w:cs="Arial"/>
          <w:b/>
          <w:bCs/>
          <w:iCs/>
          <w:sz w:val="20"/>
          <w:szCs w:val="20"/>
        </w:rPr>
        <w:t>DICTÁMEN</w:t>
      </w:r>
      <w:r w:rsidRPr="005F5D5D">
        <w:rPr>
          <w:rFonts w:ascii="Arial" w:hAnsi="Arial" w:cs="Arial"/>
          <w:b/>
          <w:bCs/>
          <w:iCs/>
          <w:sz w:val="20"/>
          <w:szCs w:val="20"/>
        </w:rPr>
        <w:t xml:space="preserve"> </w:t>
      </w:r>
      <w:proofErr w:type="spellStart"/>
      <w:r w:rsidR="008B46A3" w:rsidRPr="008B46A3">
        <w:rPr>
          <w:rFonts w:ascii="Arial" w:hAnsi="Arial" w:cs="Arial"/>
          <w:b/>
          <w:bCs/>
          <w:iCs/>
          <w:sz w:val="20"/>
          <w:szCs w:val="20"/>
        </w:rPr>
        <w:t>CGTNNMyCVP</w:t>
      </w:r>
      <w:proofErr w:type="spellEnd"/>
      <w:r w:rsidR="008B46A3" w:rsidRPr="008B46A3">
        <w:rPr>
          <w:rFonts w:ascii="Arial" w:hAnsi="Arial" w:cs="Arial"/>
          <w:b/>
          <w:bCs/>
          <w:iCs/>
          <w:sz w:val="20"/>
          <w:szCs w:val="20"/>
        </w:rPr>
        <w:t>/128/2025</w:t>
      </w:r>
    </w:p>
    <w:p w14:paraId="443DE3F6" w14:textId="77777777" w:rsidR="009D33BE" w:rsidRDefault="009D33BE" w:rsidP="00987A3C">
      <w:pPr>
        <w:spacing w:before="20"/>
        <w:ind w:left="567" w:right="332"/>
        <w:jc w:val="center"/>
        <w:rPr>
          <w:rFonts w:ascii="Arial" w:hAnsi="Arial" w:cs="Arial"/>
          <w:b/>
          <w:bCs/>
          <w:iCs/>
          <w:sz w:val="20"/>
          <w:szCs w:val="20"/>
        </w:rPr>
      </w:pPr>
    </w:p>
    <w:p w14:paraId="7CDBD72F" w14:textId="310E1872" w:rsidR="009D33BE" w:rsidRDefault="009D33BE" w:rsidP="00987A3C">
      <w:pPr>
        <w:spacing w:before="20"/>
        <w:ind w:left="567" w:right="332"/>
        <w:jc w:val="center"/>
        <w:rPr>
          <w:rFonts w:ascii="Arial" w:hAnsi="Arial" w:cs="Arial"/>
          <w:b/>
          <w:bCs/>
          <w:iCs/>
          <w:sz w:val="20"/>
          <w:szCs w:val="20"/>
        </w:rPr>
      </w:pPr>
      <w:r>
        <w:rPr>
          <w:rFonts w:ascii="Arial" w:hAnsi="Arial" w:cs="Arial"/>
          <w:b/>
          <w:bCs/>
          <w:iCs/>
          <w:sz w:val="20"/>
          <w:szCs w:val="20"/>
        </w:rPr>
        <w:t>CONSIDERANDOS</w:t>
      </w:r>
    </w:p>
    <w:p w14:paraId="551CF8D2" w14:textId="77777777" w:rsidR="00E14ADE" w:rsidRDefault="00E14ADE" w:rsidP="00987A3C">
      <w:pPr>
        <w:spacing w:before="20"/>
        <w:ind w:left="567" w:right="332"/>
        <w:jc w:val="center"/>
        <w:rPr>
          <w:rFonts w:ascii="Arial" w:hAnsi="Arial" w:cs="Arial"/>
          <w:b/>
          <w:bCs/>
          <w:iCs/>
          <w:sz w:val="20"/>
          <w:szCs w:val="20"/>
        </w:rPr>
      </w:pPr>
    </w:p>
    <w:p w14:paraId="05944EE5" w14:textId="014AB11F" w:rsidR="00151596" w:rsidRPr="00151596" w:rsidRDefault="00E14ADE" w:rsidP="00151596">
      <w:pPr>
        <w:spacing w:before="20"/>
        <w:ind w:left="567" w:right="332"/>
        <w:jc w:val="both"/>
        <w:rPr>
          <w:rFonts w:ascii="Arial" w:hAnsi="Arial" w:cs="Arial"/>
          <w:iCs/>
          <w:sz w:val="20"/>
          <w:szCs w:val="20"/>
          <w:lang w:bidi="es-ES"/>
        </w:rPr>
      </w:pPr>
      <w:r w:rsidRPr="00E14ADE">
        <w:rPr>
          <w:rFonts w:ascii="Arial" w:hAnsi="Arial" w:cs="Arial"/>
          <w:b/>
          <w:iCs/>
          <w:sz w:val="20"/>
          <w:szCs w:val="20"/>
          <w:lang w:bidi="es-ES"/>
        </w:rPr>
        <w:t xml:space="preserve">A.- </w:t>
      </w:r>
      <w:r w:rsidRPr="00E14ADE">
        <w:rPr>
          <w:rFonts w:ascii="Arial" w:hAnsi="Arial" w:cs="Arial"/>
          <w:iCs/>
          <w:sz w:val="20"/>
          <w:szCs w:val="20"/>
          <w:lang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E14ADE">
        <w:rPr>
          <w:rFonts w:ascii="Arial" w:hAnsi="Arial" w:cs="Arial"/>
          <w:iCs/>
          <w:sz w:val="20"/>
          <w:szCs w:val="20"/>
          <w:lang w:val="es-ES_tradnl"/>
        </w:rPr>
        <w:t xml:space="preserve">, </w:t>
      </w:r>
      <w:r w:rsidRPr="00E14ADE">
        <w:rPr>
          <w:rFonts w:ascii="Arial" w:hAnsi="Arial" w:cs="Arial"/>
          <w:iCs/>
          <w:sz w:val="20"/>
          <w:szCs w:val="20"/>
        </w:rPr>
        <w:t xml:space="preserve">en términos de lo </w:t>
      </w:r>
      <w:r w:rsidRPr="00E14ADE">
        <w:rPr>
          <w:rFonts w:ascii="Arial" w:hAnsi="Arial" w:cs="Arial"/>
          <w:iCs/>
          <w:sz w:val="20"/>
          <w:szCs w:val="20"/>
        </w:rPr>
        <w:lastRenderedPageBreak/>
        <w:t>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  y el apartado II denominado “LINEAMIENTOS</w:t>
      </w:r>
      <w:r>
        <w:rPr>
          <w:rFonts w:ascii="Arial" w:hAnsi="Arial" w:cs="Arial"/>
          <w:iCs/>
          <w:sz w:val="20"/>
          <w:szCs w:val="20"/>
        </w:rPr>
        <w:t xml:space="preserve"> </w:t>
      </w:r>
      <w:r w:rsidR="00151596" w:rsidRPr="00151596">
        <w:rPr>
          <w:rFonts w:ascii="Arial" w:hAnsi="Arial" w:cs="Arial"/>
          <w:iCs/>
          <w:sz w:val="20"/>
          <w:szCs w:val="20"/>
        </w:rPr>
        <w:t>PARA EL TRÁMITE DE REGULARIZACIÓN DE CONCESIONARIO Y CESIÓN DE DERECHOS” del ordenamiento Jurídico denominado “LINEAMIENTOS PARA TRÁMITES ADMINISTRATIVOS DE LOS MERCADOS PÚBLICOS</w:t>
      </w:r>
      <w:r w:rsidR="00151596" w:rsidRPr="00151596">
        <w:rPr>
          <w:rFonts w:ascii="Arial" w:hAnsi="Arial" w:cs="Arial"/>
          <w:b/>
          <w:bCs/>
          <w:i/>
          <w:iCs/>
          <w:sz w:val="20"/>
          <w:szCs w:val="20"/>
        </w:rPr>
        <w:t xml:space="preserve">” </w:t>
      </w:r>
      <w:r w:rsidR="00151596" w:rsidRPr="00151596">
        <w:rPr>
          <w:rFonts w:ascii="Arial" w:hAnsi="Arial" w:cs="Arial"/>
          <w:bCs/>
          <w:iCs/>
          <w:sz w:val="20"/>
          <w:szCs w:val="20"/>
        </w:rPr>
        <w:t>vigente también hasta el 20 de mayo de 2025</w:t>
      </w:r>
      <w:r w:rsidR="00151596" w:rsidRPr="00151596">
        <w:rPr>
          <w:rFonts w:ascii="Arial" w:hAnsi="Arial" w:cs="Arial"/>
          <w:iCs/>
          <w:sz w:val="20"/>
          <w:szCs w:val="20"/>
          <w:lang w:bidi="es-ES"/>
        </w:rPr>
        <w:t xml:space="preserve">; consecuentemente se le asigna el número de dictamen </w:t>
      </w:r>
      <w:proofErr w:type="spellStart"/>
      <w:r w:rsidR="00151596" w:rsidRPr="00151596">
        <w:rPr>
          <w:rFonts w:ascii="Arial" w:hAnsi="Arial" w:cs="Arial"/>
          <w:b/>
          <w:bCs/>
          <w:iCs/>
          <w:sz w:val="20"/>
          <w:szCs w:val="20"/>
          <w:lang w:bidi="es-ES"/>
        </w:rPr>
        <w:t>CGTNNMyCVP</w:t>
      </w:r>
      <w:proofErr w:type="spellEnd"/>
      <w:r w:rsidR="00151596" w:rsidRPr="00151596">
        <w:rPr>
          <w:rFonts w:ascii="Arial" w:hAnsi="Arial" w:cs="Arial"/>
          <w:b/>
          <w:bCs/>
          <w:iCs/>
          <w:sz w:val="20"/>
          <w:szCs w:val="20"/>
          <w:lang w:bidi="es-ES"/>
        </w:rPr>
        <w:t>/128/2025</w:t>
      </w:r>
      <w:r w:rsidR="00151596" w:rsidRPr="00151596">
        <w:rPr>
          <w:rFonts w:ascii="Arial" w:hAnsi="Arial" w:cs="Arial"/>
          <w:iCs/>
          <w:sz w:val="20"/>
          <w:szCs w:val="20"/>
          <w:lang w:bidi="es-ES"/>
        </w:rPr>
        <w:t xml:space="preserve">. </w:t>
      </w:r>
    </w:p>
    <w:p w14:paraId="25A35F3D" w14:textId="77777777" w:rsidR="00151596" w:rsidRPr="00151596" w:rsidRDefault="00151596" w:rsidP="00151596">
      <w:pPr>
        <w:spacing w:before="20"/>
        <w:ind w:left="567" w:right="332"/>
        <w:jc w:val="both"/>
        <w:rPr>
          <w:rFonts w:ascii="Arial" w:hAnsi="Arial" w:cs="Arial"/>
          <w:iCs/>
          <w:sz w:val="20"/>
          <w:szCs w:val="20"/>
          <w:lang w:bidi="es-ES"/>
        </w:rPr>
      </w:pPr>
    </w:p>
    <w:p w14:paraId="07897BE8" w14:textId="3AF4D40A" w:rsidR="00151596" w:rsidRPr="00151596" w:rsidRDefault="00151596" w:rsidP="00151596">
      <w:pPr>
        <w:spacing w:before="20"/>
        <w:ind w:left="567" w:right="332"/>
        <w:jc w:val="both"/>
        <w:rPr>
          <w:rFonts w:ascii="Arial" w:hAnsi="Arial" w:cs="Arial"/>
          <w:iCs/>
          <w:sz w:val="20"/>
          <w:szCs w:val="20"/>
        </w:rPr>
      </w:pPr>
      <w:r w:rsidRPr="00151596">
        <w:rPr>
          <w:rFonts w:ascii="Arial" w:hAnsi="Arial" w:cs="Arial"/>
          <w:b/>
          <w:bCs/>
          <w:iCs/>
          <w:sz w:val="20"/>
          <w:szCs w:val="20"/>
        </w:rPr>
        <w:t>B.-</w:t>
      </w:r>
      <w:r w:rsidRPr="00151596">
        <w:rPr>
          <w:rFonts w:ascii="Arial" w:hAnsi="Arial" w:cs="Arial"/>
          <w:iCs/>
          <w:sz w:val="20"/>
          <w:szCs w:val="20"/>
        </w:rPr>
        <w:t xml:space="preserve"> De la lectura de los diversos preceptos legales citados en el párrafo anterior, el artículo 13, del Reglamento de los Mercados Públicos de la Ciudad de Oaxaca de Juárez, Oaxaca, prevé la figura de “</w:t>
      </w:r>
      <w:r w:rsidRPr="00151596">
        <w:rPr>
          <w:rFonts w:ascii="Arial" w:hAnsi="Arial" w:cs="Arial"/>
          <w:b/>
          <w:bCs/>
          <w:iCs/>
          <w:sz w:val="20"/>
          <w:szCs w:val="20"/>
        </w:rPr>
        <w:t xml:space="preserve">traspaso”, </w:t>
      </w:r>
      <w:r w:rsidRPr="00151596">
        <w:rPr>
          <w:rFonts w:ascii="Arial" w:hAnsi="Arial" w:cs="Arial"/>
          <w:iCs/>
          <w:sz w:val="20"/>
          <w:szCs w:val="20"/>
        </w:rPr>
        <w:t xml:space="preserve"> el cual se puede realizar por el concesionario una vez transcurridos más de cinco años de haber recibido la concesión respectiva, extremo que se cumple en atención que a la solicitud fueron acompañados los </w:t>
      </w:r>
      <w:r w:rsidRPr="00151596">
        <w:rPr>
          <w:rFonts w:ascii="Arial" w:hAnsi="Arial" w:cs="Arial"/>
          <w:iCs/>
          <w:sz w:val="20"/>
          <w:szCs w:val="20"/>
          <w:lang w:val="es-MX"/>
        </w:rPr>
        <w:t>recibos de pago correspondientes a los años 2020, 2021, 2022, 2023, 2024 y 2025</w:t>
      </w:r>
      <w:r w:rsidRPr="00151596">
        <w:rPr>
          <w:rFonts w:ascii="Arial" w:hAnsi="Arial" w:cs="Arial"/>
          <w:iCs/>
          <w:sz w:val="20"/>
          <w:szCs w:val="20"/>
        </w:rPr>
        <w:t>, por lo que, se colige que ha tenido la concesión por más de cinco años y con ello, se actualiza la condición requerida para la procedencia de la cesión de derechos.</w:t>
      </w:r>
    </w:p>
    <w:p w14:paraId="40633777" w14:textId="77777777" w:rsidR="00151596" w:rsidRPr="00151596" w:rsidRDefault="00151596" w:rsidP="00151596">
      <w:pPr>
        <w:spacing w:before="20"/>
        <w:ind w:left="567" w:right="332"/>
        <w:jc w:val="both"/>
        <w:rPr>
          <w:rFonts w:ascii="Arial" w:hAnsi="Arial" w:cs="Arial"/>
          <w:iCs/>
          <w:sz w:val="20"/>
          <w:szCs w:val="20"/>
        </w:rPr>
      </w:pPr>
    </w:p>
    <w:p w14:paraId="3953B54F" w14:textId="77777777" w:rsidR="00151596" w:rsidRPr="00151596" w:rsidRDefault="00151596" w:rsidP="00151596">
      <w:pPr>
        <w:spacing w:before="20"/>
        <w:ind w:left="567" w:right="332"/>
        <w:jc w:val="both"/>
        <w:rPr>
          <w:rFonts w:ascii="Arial" w:hAnsi="Arial" w:cs="Arial"/>
          <w:iCs/>
          <w:sz w:val="20"/>
          <w:szCs w:val="20"/>
        </w:rPr>
      </w:pPr>
      <w:r w:rsidRPr="00151596">
        <w:rPr>
          <w:rFonts w:ascii="Arial" w:hAnsi="Arial" w:cs="Arial"/>
          <w:iCs/>
          <w:sz w:val="20"/>
          <w:szCs w:val="20"/>
        </w:rPr>
        <w:t xml:space="preserve">Es pertinente mencionar que la figura jurídica denominada </w:t>
      </w:r>
      <w:r w:rsidRPr="00151596">
        <w:rPr>
          <w:rFonts w:ascii="Arial" w:hAnsi="Arial" w:cs="Arial"/>
          <w:b/>
          <w:bCs/>
          <w:iCs/>
          <w:sz w:val="20"/>
          <w:szCs w:val="20"/>
        </w:rPr>
        <w:t>Concesión Administrativa</w:t>
      </w:r>
      <w:r w:rsidRPr="00151596">
        <w:rPr>
          <w:rFonts w:ascii="Arial" w:hAnsi="Arial" w:cs="Arial"/>
          <w:iCs/>
          <w:sz w:val="20"/>
          <w:szCs w:val="20"/>
        </w:rPr>
        <w:t xml:space="preserve">, se encuentra plasmada en Ley de Planeación, Desarrollo Administrativo y Servicios Públicos Municipales, vigente en el Estado, en los términos siguientes:  </w:t>
      </w:r>
    </w:p>
    <w:p w14:paraId="5B5F72D0" w14:textId="77777777" w:rsidR="00151596" w:rsidRPr="00151596" w:rsidRDefault="00151596" w:rsidP="00151596">
      <w:pPr>
        <w:spacing w:before="20"/>
        <w:ind w:left="567" w:right="332"/>
        <w:jc w:val="both"/>
        <w:rPr>
          <w:rFonts w:ascii="Arial" w:hAnsi="Arial" w:cs="Arial"/>
          <w:iCs/>
          <w:sz w:val="20"/>
          <w:szCs w:val="20"/>
        </w:rPr>
      </w:pPr>
    </w:p>
    <w:p w14:paraId="77C46A9A" w14:textId="77777777" w:rsidR="00151596" w:rsidRPr="00151596" w:rsidRDefault="00151596" w:rsidP="00151596">
      <w:pPr>
        <w:spacing w:before="20"/>
        <w:ind w:left="567" w:right="332"/>
        <w:jc w:val="both"/>
        <w:rPr>
          <w:rFonts w:ascii="Arial" w:hAnsi="Arial" w:cs="Arial"/>
          <w:i/>
          <w:iCs/>
          <w:sz w:val="20"/>
          <w:szCs w:val="20"/>
          <w:lang w:bidi="es-ES"/>
        </w:rPr>
      </w:pPr>
      <w:r w:rsidRPr="00151596">
        <w:rPr>
          <w:rFonts w:ascii="Arial" w:hAnsi="Arial" w:cs="Arial"/>
          <w:i/>
          <w:iCs/>
          <w:sz w:val="20"/>
          <w:szCs w:val="20"/>
          <w:lang w:bidi="es-ES"/>
        </w:rPr>
        <w:t>“</w:t>
      </w:r>
      <w:r w:rsidRPr="00151596">
        <w:rPr>
          <w:rFonts w:ascii="Arial" w:hAnsi="Arial" w:cs="Arial"/>
          <w:b/>
          <w:bCs/>
          <w:i/>
          <w:iCs/>
          <w:sz w:val="20"/>
          <w:szCs w:val="20"/>
          <w:lang w:bidi="es-ES"/>
        </w:rPr>
        <w:t>ARTÍCULO 22.-</w:t>
      </w:r>
      <w:r w:rsidRPr="00151596">
        <w:rPr>
          <w:rFonts w:ascii="Arial" w:hAnsi="Arial" w:cs="Arial"/>
          <w:i/>
          <w:iCs/>
          <w:sz w:val="20"/>
          <w:szCs w:val="20"/>
          <w:lang w:bidi="es-ES"/>
        </w:rPr>
        <w:t xml:space="preserve"> La concesión del servicio público es una modalidad Jurídico Administrativa mediante la cual el Gobierno Municipal transfiere la operación total o parcial de un determinado servicio </w:t>
      </w:r>
      <w:r w:rsidRPr="00151596">
        <w:rPr>
          <w:rFonts w:ascii="Arial" w:hAnsi="Arial" w:cs="Arial"/>
          <w:i/>
          <w:iCs/>
          <w:sz w:val="20"/>
          <w:szCs w:val="20"/>
          <w:lang w:bidi="es-ES"/>
        </w:rPr>
        <w:t>público a una persona física o moral, en los términos que establezca esta ley y la Reglamentación Municipal correspondiente.”</w:t>
      </w:r>
    </w:p>
    <w:p w14:paraId="453A9C5E" w14:textId="77777777" w:rsidR="00151596" w:rsidRPr="00151596" w:rsidRDefault="00151596" w:rsidP="00151596">
      <w:pPr>
        <w:spacing w:before="20"/>
        <w:ind w:left="567" w:right="332"/>
        <w:jc w:val="both"/>
        <w:rPr>
          <w:rFonts w:ascii="Arial" w:hAnsi="Arial" w:cs="Arial"/>
          <w:i/>
          <w:iCs/>
          <w:sz w:val="20"/>
          <w:szCs w:val="20"/>
          <w:lang w:bidi="es-ES"/>
        </w:rPr>
      </w:pPr>
    </w:p>
    <w:p w14:paraId="748D96E4" w14:textId="3FECCDC5" w:rsidR="00151596" w:rsidRPr="00151596" w:rsidRDefault="00151596" w:rsidP="00151596">
      <w:pPr>
        <w:spacing w:before="20"/>
        <w:ind w:left="567" w:right="332"/>
        <w:jc w:val="both"/>
        <w:rPr>
          <w:rFonts w:ascii="Arial" w:hAnsi="Arial" w:cs="Arial"/>
          <w:iCs/>
          <w:sz w:val="20"/>
          <w:szCs w:val="20"/>
          <w:lang w:bidi="es-ES"/>
        </w:rPr>
      </w:pPr>
      <w:r w:rsidRPr="00151596">
        <w:rPr>
          <w:rFonts w:ascii="Arial" w:hAnsi="Arial" w:cs="Arial"/>
          <w:b/>
          <w:bCs/>
          <w:iCs/>
          <w:sz w:val="20"/>
          <w:szCs w:val="20"/>
          <w:lang w:bidi="es-ES"/>
        </w:rPr>
        <w:t>C.-</w:t>
      </w:r>
      <w:r w:rsidRPr="00151596">
        <w:rPr>
          <w:rFonts w:ascii="Arial" w:hAnsi="Arial" w:cs="Arial"/>
          <w:iCs/>
          <w:sz w:val="20"/>
          <w:szCs w:val="20"/>
          <w:lang w:bidi="es-ES"/>
        </w:rPr>
        <w:t xml:space="preserve"> Del análisis de las documentales presentadas por EL CESIONARIO, se deduce que cumple con los requisitos exigidos por el apartado II, de los “LINEAMIENTOS PARA TRÁMITES ADMINISTRATIVOS DE LOS MERCADOS PÚBLICOS” del Municipio de Oaxaca de Juárez, publicado en la Gaceta Municipal de Oaxaca de Juárez, el 31 de agosto del año 2017, vigente hasta el 20 de mayo de 2025:</w:t>
      </w:r>
    </w:p>
    <w:p w14:paraId="76E29360" w14:textId="77777777" w:rsidR="00151596" w:rsidRPr="00151596" w:rsidRDefault="00151596" w:rsidP="00151596">
      <w:pPr>
        <w:spacing w:before="20"/>
        <w:ind w:left="567" w:right="332"/>
        <w:jc w:val="both"/>
        <w:rPr>
          <w:rFonts w:ascii="Arial" w:hAnsi="Arial" w:cs="Arial"/>
          <w:iCs/>
          <w:sz w:val="20"/>
          <w:szCs w:val="20"/>
          <w:lang w:bidi="es-ES"/>
        </w:rPr>
      </w:pPr>
    </w:p>
    <w:p w14:paraId="4EFFF0B5" w14:textId="49017F43" w:rsidR="00E14ADE" w:rsidRDefault="00151596" w:rsidP="00151596">
      <w:pPr>
        <w:spacing w:before="20"/>
        <w:ind w:left="567" w:right="332"/>
        <w:jc w:val="both"/>
        <w:rPr>
          <w:rFonts w:ascii="Arial" w:hAnsi="Arial" w:cs="Arial"/>
          <w:iCs/>
          <w:sz w:val="20"/>
          <w:szCs w:val="20"/>
        </w:rPr>
      </w:pPr>
      <w:r w:rsidRPr="00151596">
        <w:rPr>
          <w:rFonts w:ascii="Arial" w:hAnsi="Arial" w:cs="Arial"/>
          <w:iCs/>
          <w:sz w:val="20"/>
          <w:szCs w:val="20"/>
          <w:lang w:val="es-MX"/>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w:t>
      </w:r>
      <w:r w:rsidR="000C5F93">
        <w:rPr>
          <w:rFonts w:ascii="Arial" w:hAnsi="Arial" w:cs="Arial"/>
          <w:iCs/>
          <w:sz w:val="20"/>
          <w:szCs w:val="20"/>
          <w:lang w:val="es-MX"/>
        </w:rPr>
        <w:t xml:space="preserve"> </w:t>
      </w:r>
      <w:r w:rsidR="000C5F93" w:rsidRPr="000C5F93">
        <w:rPr>
          <w:rFonts w:ascii="Arial" w:hAnsi="Arial" w:cs="Arial"/>
          <w:iCs/>
          <w:sz w:val="20"/>
          <w:szCs w:val="20"/>
        </w:rPr>
        <w:t>Mercados y Comercio en  Vía Pública del Municipio de Oaxaca de Juárez, emite el siguiente:</w:t>
      </w:r>
    </w:p>
    <w:p w14:paraId="03CADCCE" w14:textId="77777777" w:rsidR="000C5F93" w:rsidRDefault="000C5F93" w:rsidP="00151596">
      <w:pPr>
        <w:spacing w:before="20"/>
        <w:ind w:left="567" w:right="332"/>
        <w:jc w:val="both"/>
        <w:rPr>
          <w:rFonts w:ascii="Arial" w:hAnsi="Arial" w:cs="Arial"/>
          <w:iCs/>
          <w:sz w:val="20"/>
          <w:szCs w:val="20"/>
        </w:rPr>
      </w:pPr>
    </w:p>
    <w:p w14:paraId="52ECE483" w14:textId="5F529EBA" w:rsidR="000C5F93" w:rsidRPr="008428E9" w:rsidRDefault="008428E9" w:rsidP="008428E9">
      <w:pPr>
        <w:spacing w:before="20"/>
        <w:ind w:left="567" w:right="332"/>
        <w:jc w:val="center"/>
        <w:rPr>
          <w:rFonts w:ascii="Arial" w:hAnsi="Arial" w:cs="Arial"/>
          <w:b/>
          <w:bCs/>
          <w:iCs/>
          <w:sz w:val="20"/>
          <w:szCs w:val="20"/>
        </w:rPr>
      </w:pPr>
      <w:r w:rsidRPr="008428E9">
        <w:rPr>
          <w:rFonts w:ascii="Arial" w:hAnsi="Arial" w:cs="Arial"/>
          <w:b/>
          <w:bCs/>
          <w:iCs/>
          <w:sz w:val="20"/>
          <w:szCs w:val="20"/>
        </w:rPr>
        <w:t>DICTAMEN</w:t>
      </w:r>
    </w:p>
    <w:p w14:paraId="24E33CBD" w14:textId="1B19B3A4" w:rsidR="008F51E5" w:rsidRPr="008F51E5" w:rsidRDefault="008F51E5" w:rsidP="008F51E5">
      <w:pPr>
        <w:spacing w:before="20"/>
        <w:ind w:left="567" w:right="332"/>
        <w:jc w:val="both"/>
        <w:rPr>
          <w:rFonts w:ascii="Arial" w:hAnsi="Arial" w:cs="Arial"/>
          <w:bCs/>
          <w:iCs/>
          <w:sz w:val="20"/>
          <w:szCs w:val="20"/>
          <w:lang w:bidi="es-ES"/>
        </w:rPr>
      </w:pPr>
      <w:r w:rsidRPr="008F51E5">
        <w:rPr>
          <w:rFonts w:ascii="Arial" w:hAnsi="Arial" w:cs="Arial"/>
          <w:b/>
          <w:iCs/>
          <w:sz w:val="20"/>
          <w:szCs w:val="20"/>
          <w:lang w:val="pt-PT"/>
        </w:rPr>
        <w:t>PRIMERO.-</w:t>
      </w:r>
      <w:r w:rsidRPr="008F51E5">
        <w:rPr>
          <w:rFonts w:ascii="Arial" w:hAnsi="Arial" w:cs="Arial"/>
          <w:iCs/>
          <w:sz w:val="20"/>
          <w:szCs w:val="20"/>
          <w:lang w:val="pt-PT"/>
        </w:rPr>
        <w:t xml:space="preserve"> </w:t>
      </w:r>
      <w:r w:rsidRPr="008F51E5">
        <w:rPr>
          <w:rFonts w:ascii="Arial" w:hAnsi="Arial" w:cs="Arial"/>
          <w:iCs/>
          <w:sz w:val="20"/>
          <w:szCs w:val="20"/>
          <w:lang w:bidi="es-ES"/>
        </w:rPr>
        <w:t xml:space="preserve">La Comisión de Gobierno, de Territorio, Normatividad, Nomenclatura, de Mercados y Comercio en Vía Pública del Municipio de Oaxaca de Juárez, Oaxaca, determina procedente aprobar la </w:t>
      </w:r>
      <w:r w:rsidRPr="008F51E5">
        <w:rPr>
          <w:rFonts w:ascii="Arial" w:hAnsi="Arial" w:cs="Arial"/>
          <w:b/>
          <w:iCs/>
          <w:sz w:val="20"/>
          <w:szCs w:val="20"/>
          <w:lang w:bidi="es-ES"/>
        </w:rPr>
        <w:t>cesión de derechos,</w:t>
      </w:r>
      <w:r w:rsidRPr="008F51E5">
        <w:rPr>
          <w:rFonts w:ascii="Arial" w:hAnsi="Arial" w:cs="Arial"/>
          <w:iCs/>
          <w:sz w:val="20"/>
          <w:szCs w:val="20"/>
          <w:lang w:bidi="es-ES"/>
        </w:rPr>
        <w:t xml:space="preserve">  que otorga el ciudadano </w:t>
      </w:r>
      <w:r w:rsidRPr="008F51E5">
        <w:rPr>
          <w:rFonts w:ascii="Arial" w:hAnsi="Arial" w:cs="Arial"/>
          <w:b/>
          <w:iCs/>
          <w:sz w:val="20"/>
          <w:szCs w:val="20"/>
          <w:lang w:bidi="es-ES"/>
        </w:rPr>
        <w:t xml:space="preserve">Óscar Ramírez González </w:t>
      </w:r>
      <w:r w:rsidRPr="008F51E5">
        <w:rPr>
          <w:rFonts w:ascii="Arial" w:hAnsi="Arial" w:cs="Arial"/>
          <w:iCs/>
          <w:sz w:val="20"/>
          <w:szCs w:val="20"/>
          <w:lang w:bidi="es-ES"/>
        </w:rPr>
        <w:t xml:space="preserve">a favor del ciudadano </w:t>
      </w:r>
      <w:r w:rsidRPr="008F51E5">
        <w:rPr>
          <w:rFonts w:ascii="Arial" w:hAnsi="Arial" w:cs="Arial"/>
          <w:b/>
          <w:bCs/>
          <w:iCs/>
          <w:sz w:val="20"/>
          <w:szCs w:val="20"/>
          <w:lang w:bidi="es-ES"/>
        </w:rPr>
        <w:t xml:space="preserve">Raúl </w:t>
      </w:r>
      <w:proofErr w:type="spellStart"/>
      <w:r w:rsidRPr="008F51E5">
        <w:rPr>
          <w:rFonts w:ascii="Arial" w:hAnsi="Arial" w:cs="Arial"/>
          <w:b/>
          <w:bCs/>
          <w:iCs/>
          <w:sz w:val="20"/>
          <w:szCs w:val="20"/>
          <w:lang w:bidi="es-ES"/>
        </w:rPr>
        <w:t>Gallardo</w:t>
      </w:r>
      <w:proofErr w:type="spellEnd"/>
      <w:r w:rsidRPr="008F51E5">
        <w:rPr>
          <w:rFonts w:ascii="Arial" w:hAnsi="Arial" w:cs="Arial"/>
          <w:b/>
          <w:bCs/>
          <w:iCs/>
          <w:sz w:val="20"/>
          <w:szCs w:val="20"/>
          <w:lang w:bidi="es-ES"/>
        </w:rPr>
        <w:t xml:space="preserve"> Ramírez</w:t>
      </w:r>
      <w:r w:rsidRPr="008F51E5">
        <w:rPr>
          <w:rFonts w:ascii="Arial" w:hAnsi="Arial" w:cs="Arial"/>
          <w:iCs/>
          <w:sz w:val="20"/>
          <w:szCs w:val="20"/>
          <w:lang w:bidi="es-ES"/>
        </w:rPr>
        <w:t xml:space="preserve">, respecto del </w:t>
      </w:r>
      <w:r w:rsidRPr="008F51E5">
        <w:rPr>
          <w:rFonts w:ascii="Arial" w:hAnsi="Arial" w:cs="Arial"/>
          <w:b/>
          <w:bCs/>
          <w:iCs/>
          <w:sz w:val="20"/>
          <w:szCs w:val="20"/>
          <w:lang w:bidi="es-ES"/>
        </w:rPr>
        <w:t>puesto fijo sin número doble</w:t>
      </w:r>
      <w:r w:rsidRPr="008F51E5">
        <w:rPr>
          <w:rFonts w:ascii="Arial" w:hAnsi="Arial" w:cs="Arial"/>
          <w:iCs/>
          <w:sz w:val="20"/>
          <w:szCs w:val="20"/>
          <w:lang w:bidi="es-ES"/>
        </w:rPr>
        <w:t xml:space="preserve">, con número objeto/contrato </w:t>
      </w:r>
      <w:r w:rsidRPr="008F51E5">
        <w:rPr>
          <w:rFonts w:ascii="Arial" w:hAnsi="Arial" w:cs="Arial"/>
          <w:b/>
          <w:iCs/>
          <w:sz w:val="20"/>
          <w:szCs w:val="20"/>
          <w:lang w:bidi="es-ES"/>
        </w:rPr>
        <w:t>1050000002926</w:t>
      </w:r>
      <w:r w:rsidRPr="008F51E5">
        <w:rPr>
          <w:rFonts w:ascii="Arial" w:hAnsi="Arial" w:cs="Arial"/>
          <w:iCs/>
          <w:sz w:val="20"/>
          <w:szCs w:val="20"/>
          <w:lang w:bidi="es-ES"/>
        </w:rPr>
        <w:t xml:space="preserve">, con giro de </w:t>
      </w:r>
      <w:r w:rsidRPr="008F51E5">
        <w:rPr>
          <w:rFonts w:ascii="Arial" w:hAnsi="Arial" w:cs="Arial"/>
          <w:b/>
          <w:bCs/>
          <w:iCs/>
          <w:sz w:val="20"/>
          <w:szCs w:val="20"/>
          <w:lang w:bidi="es-ES"/>
        </w:rPr>
        <w:t>“carnes asadas y sus derivados”</w:t>
      </w:r>
      <w:r w:rsidRPr="008F51E5">
        <w:rPr>
          <w:rFonts w:ascii="Arial" w:hAnsi="Arial" w:cs="Arial"/>
          <w:iCs/>
          <w:sz w:val="20"/>
          <w:szCs w:val="20"/>
          <w:lang w:bidi="es-ES"/>
        </w:rPr>
        <w:t xml:space="preserve">, ubicado  en la zona </w:t>
      </w:r>
      <w:r w:rsidRPr="008F51E5">
        <w:rPr>
          <w:rFonts w:ascii="Arial" w:hAnsi="Arial" w:cs="Arial"/>
          <w:b/>
          <w:iCs/>
          <w:sz w:val="20"/>
          <w:szCs w:val="20"/>
          <w:lang w:bidi="es-ES"/>
        </w:rPr>
        <w:t>tianguis</w:t>
      </w:r>
      <w:r w:rsidRPr="008F51E5">
        <w:rPr>
          <w:rFonts w:ascii="Arial" w:hAnsi="Arial" w:cs="Arial"/>
          <w:iCs/>
          <w:sz w:val="20"/>
          <w:szCs w:val="20"/>
          <w:lang w:bidi="es-ES"/>
        </w:rPr>
        <w:t xml:space="preserve"> del mercado de abasto “Margarita Maza de Juárez”, en términos del artículo 13 del Reglamento de los Mercados Públicos de la Ciudad de Oaxaca, vigente al momento de presentar su solicitud.</w:t>
      </w:r>
    </w:p>
    <w:p w14:paraId="3C9DE71E" w14:textId="77777777" w:rsidR="008F51E5" w:rsidRPr="008F51E5" w:rsidRDefault="008F51E5" w:rsidP="008F51E5">
      <w:pPr>
        <w:spacing w:before="20"/>
        <w:ind w:left="567" w:right="332"/>
        <w:jc w:val="both"/>
        <w:rPr>
          <w:rFonts w:ascii="Arial" w:hAnsi="Arial" w:cs="Arial"/>
          <w:b/>
          <w:bCs/>
          <w:iCs/>
          <w:sz w:val="20"/>
          <w:szCs w:val="20"/>
          <w:lang w:val="es-MX"/>
        </w:rPr>
      </w:pPr>
    </w:p>
    <w:p w14:paraId="10B8362E" w14:textId="6F55FA68" w:rsidR="008F51E5" w:rsidRPr="008F51E5" w:rsidRDefault="008F51E5" w:rsidP="008F51E5">
      <w:pPr>
        <w:spacing w:before="20"/>
        <w:ind w:left="567" w:right="332"/>
        <w:jc w:val="both"/>
        <w:rPr>
          <w:rFonts w:ascii="Arial" w:hAnsi="Arial" w:cs="Arial"/>
          <w:b/>
          <w:bCs/>
          <w:iCs/>
          <w:sz w:val="20"/>
          <w:szCs w:val="20"/>
          <w:lang w:val="es-MX"/>
        </w:rPr>
      </w:pPr>
      <w:r w:rsidRPr="008F51E5">
        <w:rPr>
          <w:rFonts w:ascii="Arial" w:hAnsi="Arial" w:cs="Arial"/>
          <w:b/>
          <w:bCs/>
          <w:iCs/>
          <w:sz w:val="20"/>
          <w:szCs w:val="20"/>
          <w:lang w:val="es-MX"/>
        </w:rPr>
        <w:t xml:space="preserve">SEGUNDO. – </w:t>
      </w:r>
      <w:r w:rsidRPr="008F51E5">
        <w:rPr>
          <w:rFonts w:ascii="Arial" w:hAnsi="Arial" w:cs="Arial"/>
          <w:iCs/>
          <w:sz w:val="20"/>
          <w:szCs w:val="20"/>
          <w:lang w:val="es-MX"/>
        </w:rPr>
        <w:t>Notifíquese a la Dirección General de Regulación y Atención a Mercados, el contenido del presente dictamen para los trámites administrativos correspondientes.</w:t>
      </w:r>
    </w:p>
    <w:p w14:paraId="060332BE" w14:textId="77777777" w:rsidR="008F51E5" w:rsidRPr="008F51E5" w:rsidRDefault="008F51E5" w:rsidP="008F51E5">
      <w:pPr>
        <w:spacing w:before="20"/>
        <w:ind w:left="567" w:right="332"/>
        <w:jc w:val="both"/>
        <w:rPr>
          <w:rFonts w:ascii="Arial" w:hAnsi="Arial" w:cs="Arial"/>
          <w:b/>
          <w:bCs/>
          <w:iCs/>
          <w:sz w:val="20"/>
          <w:szCs w:val="20"/>
          <w:lang w:val="es-MX"/>
        </w:rPr>
      </w:pPr>
    </w:p>
    <w:p w14:paraId="43BE670F" w14:textId="10666287" w:rsidR="008F51E5" w:rsidRPr="008F51E5" w:rsidRDefault="008F51E5" w:rsidP="008F51E5">
      <w:pPr>
        <w:spacing w:before="20"/>
        <w:ind w:left="567" w:right="332"/>
        <w:jc w:val="both"/>
        <w:rPr>
          <w:rFonts w:ascii="Arial" w:hAnsi="Arial" w:cs="Arial"/>
          <w:b/>
          <w:bCs/>
          <w:iCs/>
          <w:sz w:val="20"/>
          <w:szCs w:val="20"/>
          <w:lang w:val="es-MX"/>
        </w:rPr>
      </w:pPr>
      <w:r w:rsidRPr="008F51E5">
        <w:rPr>
          <w:rFonts w:ascii="Arial" w:hAnsi="Arial" w:cs="Arial"/>
          <w:b/>
          <w:bCs/>
          <w:iCs/>
          <w:sz w:val="20"/>
          <w:szCs w:val="20"/>
          <w:lang w:val="es-MX"/>
        </w:rPr>
        <w:t xml:space="preserve">TERCERO. – </w:t>
      </w:r>
      <w:r w:rsidRPr="008F51E5">
        <w:rPr>
          <w:rFonts w:ascii="Arial" w:hAnsi="Arial" w:cs="Arial"/>
          <w:iCs/>
          <w:sz w:val="20"/>
          <w:szCs w:val="20"/>
          <w:lang w:val="es-MX"/>
        </w:rPr>
        <w:t xml:space="preserve">Instrúyase al titular de la Dirección del Mercado de Abasto “Margarita Maza de Juárez” del Municipio de Oaxaca de Juárez, para efectos de que, dentro del término de diez días hábiles, contados a partir de la fecha que le sea notificado </w:t>
      </w:r>
      <w:r w:rsidRPr="008F51E5">
        <w:rPr>
          <w:rFonts w:ascii="Arial" w:hAnsi="Arial" w:cs="Arial"/>
          <w:iCs/>
          <w:sz w:val="20"/>
          <w:szCs w:val="20"/>
          <w:lang w:val="es-MX"/>
        </w:rPr>
        <w:lastRenderedPageBreak/>
        <w:t xml:space="preserve">el contenido del presente dictamen, genere la orden de pago por concepto de </w:t>
      </w:r>
      <w:r w:rsidRPr="008F51E5">
        <w:rPr>
          <w:rFonts w:ascii="Arial" w:hAnsi="Arial" w:cs="Arial"/>
          <w:b/>
          <w:iCs/>
          <w:sz w:val="20"/>
          <w:szCs w:val="20"/>
          <w:lang w:val="es-MX"/>
        </w:rPr>
        <w:t>CESIÓN DE DERECHOS</w:t>
      </w:r>
      <w:r w:rsidRPr="008F51E5">
        <w:rPr>
          <w:rFonts w:ascii="Arial" w:hAnsi="Arial" w:cs="Arial"/>
          <w:iCs/>
          <w:sz w:val="20"/>
          <w:szCs w:val="20"/>
          <w:lang w:val="es-MX"/>
        </w:rPr>
        <w:t xml:space="preserve"> conforme a la tarifa establecida en la Ley de Ingresos vigente.</w:t>
      </w:r>
    </w:p>
    <w:p w14:paraId="7A848196" w14:textId="77777777" w:rsidR="008F51E5" w:rsidRPr="008F51E5" w:rsidRDefault="008F51E5" w:rsidP="008F51E5">
      <w:pPr>
        <w:spacing w:before="20"/>
        <w:ind w:left="567" w:right="332"/>
        <w:jc w:val="both"/>
        <w:rPr>
          <w:rFonts w:ascii="Arial" w:hAnsi="Arial" w:cs="Arial"/>
          <w:b/>
          <w:bCs/>
          <w:iCs/>
          <w:sz w:val="20"/>
          <w:szCs w:val="20"/>
          <w:lang w:val="es-MX"/>
        </w:rPr>
      </w:pPr>
    </w:p>
    <w:p w14:paraId="486C6136" w14:textId="77777777" w:rsidR="008F51E5" w:rsidRPr="008F51E5" w:rsidRDefault="008F51E5" w:rsidP="008F51E5">
      <w:pPr>
        <w:spacing w:before="20"/>
        <w:ind w:left="567" w:right="332"/>
        <w:jc w:val="both"/>
        <w:rPr>
          <w:rFonts w:ascii="Arial" w:hAnsi="Arial" w:cs="Arial"/>
          <w:iCs/>
          <w:sz w:val="20"/>
          <w:szCs w:val="20"/>
          <w:lang w:val="es-MX"/>
        </w:rPr>
      </w:pPr>
      <w:r w:rsidRPr="008F51E5">
        <w:rPr>
          <w:rFonts w:ascii="Arial" w:hAnsi="Arial" w:cs="Arial"/>
          <w:b/>
          <w:bCs/>
          <w:iCs/>
          <w:sz w:val="20"/>
          <w:szCs w:val="20"/>
          <w:lang w:val="es-MX"/>
        </w:rPr>
        <w:t>CUARTO. –</w:t>
      </w:r>
      <w:r w:rsidRPr="008F51E5">
        <w:rPr>
          <w:rFonts w:ascii="Arial" w:hAnsi="Arial" w:cs="Arial"/>
          <w:iCs/>
          <w:sz w:val="20"/>
          <w:szCs w:val="20"/>
          <w:lang w:val="es-MX"/>
        </w:rPr>
        <w:t xml:space="preserve"> Notifíquese a la Dirección de Ingresos de la Tesorería Municipal, el contenido del presente dictamen para los trámites administrativos correspondientes. </w:t>
      </w:r>
    </w:p>
    <w:p w14:paraId="00DA2911" w14:textId="77777777" w:rsidR="008F51E5" w:rsidRPr="008F51E5" w:rsidRDefault="008F51E5" w:rsidP="008F51E5">
      <w:pPr>
        <w:spacing w:before="20"/>
        <w:ind w:left="567" w:right="332"/>
        <w:jc w:val="both"/>
        <w:rPr>
          <w:rFonts w:ascii="Arial" w:hAnsi="Arial" w:cs="Arial"/>
          <w:b/>
          <w:bCs/>
          <w:iCs/>
          <w:sz w:val="20"/>
          <w:szCs w:val="20"/>
          <w:lang w:val="es-MX"/>
        </w:rPr>
      </w:pPr>
    </w:p>
    <w:p w14:paraId="4C66197D" w14:textId="7EB0BE9B" w:rsidR="008F51E5" w:rsidRPr="008F51E5" w:rsidRDefault="008F51E5" w:rsidP="008F51E5">
      <w:pPr>
        <w:spacing w:before="20"/>
        <w:ind w:left="567" w:right="332"/>
        <w:jc w:val="both"/>
        <w:rPr>
          <w:rFonts w:ascii="Arial" w:hAnsi="Arial" w:cs="Arial"/>
          <w:b/>
          <w:bCs/>
          <w:iCs/>
          <w:sz w:val="20"/>
          <w:szCs w:val="20"/>
          <w:lang w:val="es-MX"/>
        </w:rPr>
      </w:pPr>
      <w:r w:rsidRPr="008F51E5">
        <w:rPr>
          <w:rFonts w:ascii="Arial" w:hAnsi="Arial" w:cs="Arial"/>
          <w:b/>
          <w:bCs/>
          <w:iCs/>
          <w:sz w:val="20"/>
          <w:szCs w:val="20"/>
          <w:lang w:val="es-MX"/>
        </w:rPr>
        <w:t xml:space="preserve">QUINTO. – </w:t>
      </w:r>
      <w:r w:rsidRPr="008F51E5">
        <w:rPr>
          <w:rFonts w:ascii="Arial" w:hAnsi="Arial" w:cs="Arial"/>
          <w:iCs/>
          <w:sz w:val="20"/>
          <w:szCs w:val="20"/>
          <w:lang w:val="es-MX"/>
        </w:rPr>
        <w:t xml:space="preserve">Notifíquese a través de la Dirección General de Regulación y Atención a Mercados al ciudadano </w:t>
      </w:r>
      <w:r w:rsidRPr="008F51E5">
        <w:rPr>
          <w:rFonts w:ascii="Arial" w:hAnsi="Arial" w:cs="Arial"/>
          <w:b/>
          <w:bCs/>
          <w:iCs/>
          <w:sz w:val="20"/>
          <w:szCs w:val="20"/>
          <w:lang w:val="es-MX"/>
        </w:rPr>
        <w:t xml:space="preserve">Raúl </w:t>
      </w:r>
      <w:proofErr w:type="spellStart"/>
      <w:r w:rsidRPr="008F51E5">
        <w:rPr>
          <w:rFonts w:ascii="Arial" w:hAnsi="Arial" w:cs="Arial"/>
          <w:b/>
          <w:bCs/>
          <w:iCs/>
          <w:sz w:val="20"/>
          <w:szCs w:val="20"/>
          <w:lang w:val="es-MX"/>
        </w:rPr>
        <w:t>Gallardo</w:t>
      </w:r>
      <w:proofErr w:type="spellEnd"/>
      <w:r w:rsidRPr="008F51E5">
        <w:rPr>
          <w:rFonts w:ascii="Arial" w:hAnsi="Arial" w:cs="Arial"/>
          <w:b/>
          <w:bCs/>
          <w:iCs/>
          <w:sz w:val="20"/>
          <w:szCs w:val="20"/>
          <w:lang w:val="es-MX"/>
        </w:rPr>
        <w:t xml:space="preserve"> Ramírez</w:t>
      </w:r>
      <w:r w:rsidRPr="008F51E5">
        <w:rPr>
          <w:rFonts w:ascii="Arial" w:hAnsi="Arial" w:cs="Arial"/>
          <w:iCs/>
          <w:sz w:val="20"/>
          <w:szCs w:val="20"/>
          <w:lang w:val="es-MX"/>
        </w:rPr>
        <w:t>, que cuenta con un plazo de OCHO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w:t>
      </w:r>
    </w:p>
    <w:p w14:paraId="03EC9F9D" w14:textId="77777777" w:rsidR="008F51E5" w:rsidRPr="008F51E5" w:rsidRDefault="008F51E5" w:rsidP="008F51E5">
      <w:pPr>
        <w:spacing w:before="20"/>
        <w:ind w:left="567" w:right="332"/>
        <w:jc w:val="both"/>
        <w:rPr>
          <w:rFonts w:ascii="Arial" w:hAnsi="Arial" w:cs="Arial"/>
          <w:b/>
          <w:bCs/>
          <w:iCs/>
          <w:sz w:val="20"/>
          <w:szCs w:val="20"/>
          <w:lang w:val="es-MX"/>
        </w:rPr>
      </w:pPr>
    </w:p>
    <w:p w14:paraId="40E27206" w14:textId="0D75C108" w:rsidR="00BF01A3" w:rsidRPr="00BF01A3" w:rsidRDefault="008F51E5" w:rsidP="00BF01A3">
      <w:pPr>
        <w:spacing w:before="20"/>
        <w:ind w:left="567" w:right="332"/>
        <w:jc w:val="both"/>
        <w:rPr>
          <w:rFonts w:ascii="Arial" w:hAnsi="Arial" w:cs="Arial"/>
          <w:b/>
          <w:bCs/>
          <w:iCs/>
          <w:sz w:val="20"/>
          <w:szCs w:val="20"/>
          <w:lang w:val="es-MX"/>
        </w:rPr>
      </w:pPr>
      <w:r w:rsidRPr="008F51E5">
        <w:rPr>
          <w:rFonts w:ascii="Arial" w:hAnsi="Arial" w:cs="Arial"/>
          <w:b/>
          <w:bCs/>
          <w:iCs/>
          <w:sz w:val="20"/>
          <w:szCs w:val="20"/>
          <w:lang w:val="es-MX"/>
        </w:rPr>
        <w:t xml:space="preserve">SEXTO. – </w:t>
      </w:r>
      <w:r w:rsidRPr="008F51E5">
        <w:rPr>
          <w:rFonts w:ascii="Arial" w:hAnsi="Arial" w:cs="Arial"/>
          <w:iCs/>
          <w:sz w:val="20"/>
          <w:szCs w:val="20"/>
          <w:lang w:val="es-MX"/>
        </w:rPr>
        <w:t>El Honorable Ayuntamiento de Oaxaca de Juárez, a través de la Dirección del Mercado de Abasto “Margarita Maza de Juárez”, supervisará que la</w:t>
      </w:r>
      <w:r w:rsidR="00BF01A3">
        <w:rPr>
          <w:rFonts w:ascii="Arial" w:hAnsi="Arial" w:cs="Arial"/>
          <w:iCs/>
          <w:sz w:val="20"/>
          <w:szCs w:val="20"/>
          <w:lang w:val="es-MX"/>
        </w:rPr>
        <w:t xml:space="preserve"> </w:t>
      </w:r>
      <w:r w:rsidR="00BF01A3" w:rsidRPr="00BF01A3">
        <w:rPr>
          <w:rFonts w:ascii="Arial" w:hAnsi="Arial" w:cs="Arial"/>
          <w:iCs/>
          <w:sz w:val="20"/>
          <w:szCs w:val="20"/>
          <w:lang w:val="es-MX"/>
        </w:rPr>
        <w:t xml:space="preserve">concesionaria se apegue a las normas establecidas, de tal modo que, se garantice la generalidad, suficiencia, regularidad y seguridad del servicio. </w:t>
      </w:r>
    </w:p>
    <w:p w14:paraId="4A3D1989" w14:textId="77777777" w:rsidR="00BF01A3" w:rsidRPr="00BF01A3" w:rsidRDefault="00BF01A3" w:rsidP="00BF01A3">
      <w:pPr>
        <w:spacing w:before="20"/>
        <w:ind w:left="567" w:right="332"/>
        <w:jc w:val="both"/>
        <w:rPr>
          <w:rFonts w:ascii="Arial" w:hAnsi="Arial" w:cs="Arial"/>
          <w:b/>
          <w:iCs/>
          <w:sz w:val="20"/>
          <w:szCs w:val="20"/>
          <w:lang w:val="es-MX"/>
        </w:rPr>
      </w:pPr>
    </w:p>
    <w:p w14:paraId="25096FF1" w14:textId="38332737" w:rsidR="00BF01A3" w:rsidRPr="00BF01A3" w:rsidRDefault="00BF01A3" w:rsidP="00BF01A3">
      <w:pPr>
        <w:spacing w:before="20"/>
        <w:ind w:left="567" w:right="332"/>
        <w:jc w:val="both"/>
        <w:rPr>
          <w:rFonts w:ascii="Arial" w:hAnsi="Arial" w:cs="Arial"/>
          <w:b/>
          <w:iCs/>
          <w:sz w:val="20"/>
          <w:szCs w:val="20"/>
          <w:lang w:val="es-MX"/>
        </w:rPr>
      </w:pPr>
      <w:r w:rsidRPr="00BF01A3">
        <w:rPr>
          <w:rFonts w:ascii="Arial" w:hAnsi="Arial" w:cs="Arial"/>
          <w:b/>
          <w:iCs/>
          <w:sz w:val="20"/>
          <w:szCs w:val="20"/>
          <w:lang w:val="es-MX"/>
        </w:rPr>
        <w:t xml:space="preserve">SÉPTIMO. – </w:t>
      </w:r>
      <w:r w:rsidRPr="00BF01A3">
        <w:rPr>
          <w:rFonts w:ascii="Arial" w:hAnsi="Arial" w:cs="Arial"/>
          <w:iCs/>
          <w:sz w:val="20"/>
          <w:szCs w:val="20"/>
          <w:lang w:val="es-MX"/>
        </w:rPr>
        <w:t>Se le hace saber al concesionario que es causa de revocación de la concesión, las previstas en el artículo 15 del Reglamento de los Mercados Públicos de la Ciudad de Oaxaca, que establecen lo siguiente:</w:t>
      </w:r>
    </w:p>
    <w:p w14:paraId="76183BDA" w14:textId="77777777" w:rsidR="00BF01A3" w:rsidRPr="00BF01A3" w:rsidRDefault="00BF01A3" w:rsidP="00BF01A3">
      <w:pPr>
        <w:spacing w:before="20"/>
        <w:ind w:left="567" w:right="332"/>
        <w:jc w:val="both"/>
        <w:rPr>
          <w:rFonts w:ascii="Arial" w:hAnsi="Arial" w:cs="Arial"/>
          <w:iCs/>
          <w:sz w:val="20"/>
          <w:szCs w:val="20"/>
          <w:lang w:val="es-MX"/>
        </w:rPr>
      </w:pPr>
    </w:p>
    <w:p w14:paraId="1ABD0917" w14:textId="77777777" w:rsidR="00BF01A3" w:rsidRPr="00BF01A3" w:rsidRDefault="00BF01A3" w:rsidP="00BF01A3">
      <w:pPr>
        <w:spacing w:before="20"/>
        <w:ind w:left="567" w:right="332"/>
        <w:jc w:val="both"/>
        <w:rPr>
          <w:rFonts w:ascii="Arial" w:hAnsi="Arial" w:cs="Arial"/>
          <w:i/>
          <w:iCs/>
          <w:sz w:val="20"/>
          <w:szCs w:val="20"/>
          <w:lang w:val="es-MX"/>
        </w:rPr>
      </w:pPr>
      <w:r w:rsidRPr="00BF01A3">
        <w:rPr>
          <w:rFonts w:ascii="Arial" w:hAnsi="Arial" w:cs="Arial"/>
          <w:i/>
          <w:iCs/>
          <w:sz w:val="20"/>
          <w:szCs w:val="20"/>
          <w:lang w:val="es-MX"/>
        </w:rPr>
        <w:t>“…</w:t>
      </w:r>
      <w:r w:rsidRPr="00BF01A3">
        <w:rPr>
          <w:rFonts w:ascii="Arial" w:hAnsi="Arial" w:cs="Arial"/>
          <w:b/>
          <w:bCs/>
          <w:i/>
          <w:iCs/>
          <w:sz w:val="20"/>
          <w:szCs w:val="20"/>
          <w:lang w:val="es-MX"/>
        </w:rPr>
        <w:t>ARTÍCULO 15.-</w:t>
      </w:r>
      <w:r w:rsidRPr="00BF01A3">
        <w:rPr>
          <w:rFonts w:ascii="Arial" w:hAnsi="Arial" w:cs="Arial"/>
          <w:i/>
          <w:iCs/>
          <w:sz w:val="20"/>
          <w:szCs w:val="20"/>
          <w:lang w:val="es-MX"/>
        </w:rPr>
        <w:t xml:space="preserve"> Son causas para revocar la concesión: </w:t>
      </w:r>
    </w:p>
    <w:p w14:paraId="61128A99" w14:textId="77777777" w:rsidR="00BF01A3" w:rsidRPr="00BF01A3" w:rsidRDefault="00BF01A3" w:rsidP="00BF01A3">
      <w:pPr>
        <w:spacing w:before="20"/>
        <w:ind w:left="567" w:right="332"/>
        <w:jc w:val="both"/>
        <w:rPr>
          <w:rFonts w:ascii="Arial" w:hAnsi="Arial" w:cs="Arial"/>
          <w:i/>
          <w:iCs/>
          <w:sz w:val="20"/>
          <w:szCs w:val="20"/>
          <w:lang w:val="es-MX"/>
        </w:rPr>
      </w:pPr>
      <w:r w:rsidRPr="00BF01A3">
        <w:rPr>
          <w:rFonts w:ascii="Arial" w:hAnsi="Arial" w:cs="Arial"/>
          <w:i/>
          <w:iCs/>
          <w:sz w:val="20"/>
          <w:szCs w:val="20"/>
          <w:lang w:val="es-MX"/>
        </w:rPr>
        <w:t xml:space="preserve">a) Dejar de pagar el importe de la renta o alquiler por más de 180 días. </w:t>
      </w:r>
    </w:p>
    <w:p w14:paraId="1F5C0838" w14:textId="77777777" w:rsidR="00BF01A3" w:rsidRPr="00BF01A3" w:rsidRDefault="00BF01A3" w:rsidP="00BF01A3">
      <w:pPr>
        <w:spacing w:before="20"/>
        <w:ind w:left="567" w:right="332"/>
        <w:jc w:val="both"/>
        <w:rPr>
          <w:rFonts w:ascii="Arial" w:hAnsi="Arial" w:cs="Arial"/>
          <w:i/>
          <w:iCs/>
          <w:sz w:val="20"/>
          <w:szCs w:val="20"/>
          <w:lang w:val="es-MX"/>
        </w:rPr>
      </w:pPr>
      <w:r w:rsidRPr="00BF01A3">
        <w:rPr>
          <w:rFonts w:ascii="Arial" w:hAnsi="Arial" w:cs="Arial"/>
          <w:i/>
          <w:iCs/>
          <w:sz w:val="20"/>
          <w:szCs w:val="20"/>
          <w:lang w:val="es-MX"/>
        </w:rPr>
        <w:t xml:space="preserve">b) Dejar de cumplir con las obligaciones que este Reglamento impone. </w:t>
      </w:r>
    </w:p>
    <w:p w14:paraId="28B410C1" w14:textId="77777777" w:rsidR="00BF01A3" w:rsidRPr="00BF01A3" w:rsidRDefault="00BF01A3" w:rsidP="00BF01A3">
      <w:pPr>
        <w:spacing w:before="20"/>
        <w:ind w:left="567" w:right="332"/>
        <w:jc w:val="both"/>
        <w:rPr>
          <w:rFonts w:ascii="Arial" w:hAnsi="Arial" w:cs="Arial"/>
          <w:i/>
          <w:iCs/>
          <w:sz w:val="20"/>
          <w:szCs w:val="20"/>
          <w:lang w:val="es-MX"/>
        </w:rPr>
      </w:pPr>
      <w:r w:rsidRPr="00BF01A3">
        <w:rPr>
          <w:rFonts w:ascii="Arial" w:hAnsi="Arial" w:cs="Arial"/>
          <w:i/>
          <w:iCs/>
          <w:sz w:val="20"/>
          <w:szCs w:val="20"/>
          <w:lang w:val="es-MX"/>
        </w:rPr>
        <w:t>c) Realizar actos prohibidos por este Reglamento…”</w:t>
      </w:r>
    </w:p>
    <w:p w14:paraId="1EF38FBC" w14:textId="77777777" w:rsidR="00BF01A3" w:rsidRPr="00BF01A3" w:rsidRDefault="00BF01A3" w:rsidP="00BF01A3">
      <w:pPr>
        <w:spacing w:before="20"/>
        <w:ind w:left="567" w:right="332"/>
        <w:jc w:val="both"/>
        <w:rPr>
          <w:rFonts w:ascii="Arial" w:hAnsi="Arial" w:cs="Arial"/>
          <w:b/>
          <w:bCs/>
          <w:iCs/>
          <w:sz w:val="20"/>
          <w:szCs w:val="20"/>
          <w:lang w:val="es-MX"/>
        </w:rPr>
      </w:pPr>
    </w:p>
    <w:p w14:paraId="00DDEE0D" w14:textId="54416FC2" w:rsidR="00BF01A3" w:rsidRPr="00BF01A3" w:rsidRDefault="00BF01A3" w:rsidP="00BF01A3">
      <w:pPr>
        <w:spacing w:before="20"/>
        <w:ind w:left="567" w:right="332"/>
        <w:jc w:val="both"/>
        <w:rPr>
          <w:rFonts w:ascii="Arial" w:hAnsi="Arial" w:cs="Arial"/>
          <w:b/>
          <w:bCs/>
          <w:iCs/>
          <w:sz w:val="20"/>
          <w:szCs w:val="20"/>
          <w:lang w:val="es-MX"/>
        </w:rPr>
      </w:pPr>
      <w:r w:rsidRPr="00BF01A3">
        <w:rPr>
          <w:rFonts w:ascii="Arial" w:hAnsi="Arial" w:cs="Arial"/>
          <w:b/>
          <w:bCs/>
          <w:iCs/>
          <w:sz w:val="20"/>
          <w:szCs w:val="20"/>
          <w:lang w:val="es-MX"/>
        </w:rPr>
        <w:t xml:space="preserve">OCTAVO. – </w:t>
      </w:r>
      <w:r w:rsidRPr="00BF01A3">
        <w:rPr>
          <w:rFonts w:ascii="Arial" w:hAnsi="Arial" w:cs="Arial"/>
          <w:iCs/>
          <w:sz w:val="20"/>
          <w:szCs w:val="20"/>
          <w:lang w:val="es-MX"/>
        </w:rPr>
        <w:t xml:space="preserve">Se le hace del conocimiento al ciudadano </w:t>
      </w:r>
      <w:r w:rsidRPr="00BF01A3">
        <w:rPr>
          <w:rFonts w:ascii="Arial" w:hAnsi="Arial" w:cs="Arial"/>
          <w:b/>
          <w:bCs/>
          <w:iCs/>
          <w:sz w:val="20"/>
          <w:szCs w:val="20"/>
          <w:lang w:val="es-MX"/>
        </w:rPr>
        <w:t xml:space="preserve">Raúl </w:t>
      </w:r>
      <w:proofErr w:type="spellStart"/>
      <w:r w:rsidRPr="00BF01A3">
        <w:rPr>
          <w:rFonts w:ascii="Arial" w:hAnsi="Arial" w:cs="Arial"/>
          <w:b/>
          <w:bCs/>
          <w:iCs/>
          <w:sz w:val="20"/>
          <w:szCs w:val="20"/>
          <w:lang w:val="es-MX"/>
        </w:rPr>
        <w:t>Gallardo</w:t>
      </w:r>
      <w:proofErr w:type="spellEnd"/>
      <w:r w:rsidRPr="00BF01A3">
        <w:rPr>
          <w:rFonts w:ascii="Arial" w:hAnsi="Arial" w:cs="Arial"/>
          <w:b/>
          <w:bCs/>
          <w:iCs/>
          <w:sz w:val="20"/>
          <w:szCs w:val="20"/>
          <w:lang w:val="es-MX"/>
        </w:rPr>
        <w:t xml:space="preserve"> Ramírez</w:t>
      </w:r>
      <w:r w:rsidRPr="00BF01A3">
        <w:rPr>
          <w:rFonts w:ascii="Arial" w:hAnsi="Arial" w:cs="Arial"/>
          <w:iCs/>
          <w:sz w:val="20"/>
          <w:szCs w:val="20"/>
          <w:lang w:val="es-MX"/>
        </w:rPr>
        <w:t xml:space="preserve">, que toda información que refiera a datos personales, se </w:t>
      </w:r>
      <w:r w:rsidRPr="00BF01A3">
        <w:rPr>
          <w:rFonts w:ascii="Arial" w:hAnsi="Arial" w:cs="Arial"/>
          <w:iCs/>
          <w:sz w:val="20"/>
          <w:szCs w:val="20"/>
          <w:lang w:val="es-MX"/>
        </w:rPr>
        <w:t>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5D021887" w14:textId="77777777" w:rsidR="00BF01A3" w:rsidRPr="00BF01A3" w:rsidRDefault="00BF01A3" w:rsidP="00BF01A3">
      <w:pPr>
        <w:spacing w:before="20"/>
        <w:ind w:left="567" w:right="332"/>
        <w:jc w:val="both"/>
        <w:rPr>
          <w:rFonts w:ascii="Arial" w:hAnsi="Arial" w:cs="Arial"/>
          <w:bCs/>
          <w:iCs/>
          <w:sz w:val="20"/>
          <w:szCs w:val="20"/>
          <w:lang w:val="es-MX"/>
        </w:rPr>
      </w:pPr>
    </w:p>
    <w:p w14:paraId="3473C88A" w14:textId="161237D1" w:rsidR="00BF01A3" w:rsidRPr="00BF01A3" w:rsidRDefault="00BF01A3" w:rsidP="00003F1E">
      <w:pPr>
        <w:spacing w:before="20"/>
        <w:ind w:left="567" w:right="332"/>
        <w:jc w:val="center"/>
        <w:rPr>
          <w:rFonts w:ascii="Arial" w:hAnsi="Arial" w:cs="Arial"/>
          <w:iCs/>
          <w:sz w:val="20"/>
          <w:szCs w:val="20"/>
          <w:lang w:val="es-MX"/>
        </w:rPr>
      </w:pPr>
      <w:r w:rsidRPr="00BF01A3">
        <w:rPr>
          <w:rFonts w:ascii="Arial" w:hAnsi="Arial" w:cs="Arial"/>
          <w:b/>
          <w:iCs/>
          <w:sz w:val="20"/>
          <w:szCs w:val="20"/>
          <w:lang w:val="es-MX"/>
        </w:rPr>
        <w:t>NOTIFÍQUESE Y CÚMPLASE</w:t>
      </w:r>
      <w:r w:rsidRPr="00BF01A3">
        <w:rPr>
          <w:rFonts w:ascii="Arial" w:hAnsi="Arial" w:cs="Arial"/>
          <w:iCs/>
          <w:sz w:val="20"/>
          <w:szCs w:val="20"/>
          <w:lang w:val="es-MX"/>
        </w:rPr>
        <w:t>.</w:t>
      </w:r>
    </w:p>
    <w:p w14:paraId="58E11EBD" w14:textId="77777777" w:rsidR="00BF01A3" w:rsidRPr="00BF01A3" w:rsidRDefault="00BF01A3" w:rsidP="00BF01A3">
      <w:pPr>
        <w:spacing w:before="20"/>
        <w:ind w:left="567" w:right="332"/>
        <w:jc w:val="both"/>
        <w:rPr>
          <w:rFonts w:ascii="Arial" w:hAnsi="Arial" w:cs="Arial"/>
          <w:iCs/>
          <w:sz w:val="20"/>
          <w:szCs w:val="20"/>
          <w:lang w:val="es-MX"/>
        </w:rPr>
      </w:pPr>
      <w:r w:rsidRPr="00BF01A3">
        <w:rPr>
          <w:rFonts w:ascii="Arial" w:hAnsi="Arial" w:cs="Arial"/>
          <w:iCs/>
          <w:sz w:val="20"/>
          <w:szCs w:val="20"/>
          <w:lang w:val="es-MX"/>
        </w:rPr>
        <w:t xml:space="preserve"> </w:t>
      </w:r>
    </w:p>
    <w:p w14:paraId="481D4B3F" w14:textId="4F6512E0" w:rsidR="000C5F93" w:rsidRDefault="00BF01A3" w:rsidP="00BF01A3">
      <w:pPr>
        <w:spacing w:before="20"/>
        <w:ind w:left="567" w:right="332"/>
        <w:jc w:val="both"/>
        <w:rPr>
          <w:rFonts w:ascii="Arial" w:hAnsi="Arial" w:cs="Arial"/>
          <w:iCs/>
          <w:sz w:val="20"/>
          <w:szCs w:val="20"/>
          <w:lang w:val="es-MX"/>
        </w:rPr>
      </w:pPr>
      <w:r w:rsidRPr="00BF01A3">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379C4600" w14:textId="77777777" w:rsidR="009F186E" w:rsidRDefault="009F186E" w:rsidP="00BF01A3">
      <w:pPr>
        <w:spacing w:before="20"/>
        <w:ind w:left="567" w:right="332"/>
        <w:jc w:val="both"/>
        <w:rPr>
          <w:rFonts w:ascii="Arial" w:hAnsi="Arial" w:cs="Arial"/>
          <w:iCs/>
          <w:sz w:val="20"/>
          <w:szCs w:val="20"/>
          <w:lang w:val="es-MX"/>
        </w:rPr>
      </w:pPr>
    </w:p>
    <w:p w14:paraId="74880BC2" w14:textId="77777777" w:rsidR="009F186E" w:rsidRPr="00E62DFC" w:rsidRDefault="009F186E" w:rsidP="009F186E">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SIETE</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22380338" w14:textId="77777777" w:rsidR="009F186E" w:rsidRPr="00E62DFC" w:rsidRDefault="009F186E" w:rsidP="009F186E">
      <w:pPr>
        <w:spacing w:before="20"/>
        <w:ind w:left="567" w:right="332"/>
        <w:jc w:val="center"/>
        <w:rPr>
          <w:rFonts w:ascii="Arial" w:hAnsi="Arial" w:cs="Arial"/>
          <w:b/>
          <w:bCs/>
          <w:sz w:val="20"/>
          <w:szCs w:val="20"/>
        </w:rPr>
      </w:pPr>
    </w:p>
    <w:p w14:paraId="59E04AFE" w14:textId="77777777" w:rsidR="009F186E" w:rsidRPr="00E62DFC" w:rsidRDefault="009F186E" w:rsidP="009F186E">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0CA9CF56" w14:textId="77777777" w:rsidR="009F186E" w:rsidRPr="00E62DFC" w:rsidRDefault="009F186E" w:rsidP="009F186E">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6983E0A5" w14:textId="77777777" w:rsidR="009F186E" w:rsidRPr="00E62DFC" w:rsidRDefault="009F186E" w:rsidP="009F186E">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034E01F2" w14:textId="77777777" w:rsidR="009F186E" w:rsidRPr="00E62DFC" w:rsidRDefault="009F186E" w:rsidP="009F186E">
      <w:pPr>
        <w:spacing w:before="20"/>
        <w:ind w:left="567" w:right="332"/>
        <w:jc w:val="center"/>
        <w:rPr>
          <w:rFonts w:ascii="Arial" w:hAnsi="Arial" w:cs="Arial"/>
          <w:b/>
          <w:bCs/>
          <w:sz w:val="20"/>
          <w:szCs w:val="20"/>
        </w:rPr>
      </w:pPr>
    </w:p>
    <w:p w14:paraId="62AD58E2" w14:textId="77777777" w:rsidR="009F186E" w:rsidRPr="00E62DFC" w:rsidRDefault="009F186E" w:rsidP="009F186E">
      <w:pPr>
        <w:spacing w:before="20"/>
        <w:ind w:left="567" w:right="332"/>
        <w:jc w:val="center"/>
        <w:rPr>
          <w:rFonts w:ascii="Arial" w:hAnsi="Arial" w:cs="Arial"/>
          <w:b/>
          <w:bCs/>
          <w:sz w:val="20"/>
          <w:szCs w:val="20"/>
        </w:rPr>
      </w:pPr>
    </w:p>
    <w:p w14:paraId="2F37CA3E" w14:textId="77777777" w:rsidR="009F186E" w:rsidRPr="00E62DFC" w:rsidRDefault="009F186E" w:rsidP="009F186E">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0A568BD6" w14:textId="77777777" w:rsidR="009F186E" w:rsidRPr="00E62DFC" w:rsidRDefault="009F186E" w:rsidP="009F186E">
      <w:pPr>
        <w:spacing w:before="20"/>
        <w:ind w:left="567" w:right="332"/>
        <w:jc w:val="center"/>
        <w:rPr>
          <w:rFonts w:ascii="Arial" w:hAnsi="Arial" w:cs="Arial"/>
          <w:b/>
          <w:bCs/>
          <w:sz w:val="20"/>
          <w:szCs w:val="20"/>
        </w:rPr>
      </w:pPr>
    </w:p>
    <w:p w14:paraId="353F4604" w14:textId="77777777" w:rsidR="009F186E" w:rsidRPr="00E62DFC" w:rsidRDefault="009F186E" w:rsidP="009F186E">
      <w:pPr>
        <w:spacing w:before="20"/>
        <w:ind w:left="567" w:right="332"/>
        <w:jc w:val="center"/>
        <w:rPr>
          <w:rFonts w:ascii="Arial" w:hAnsi="Arial" w:cs="Arial"/>
          <w:b/>
          <w:bCs/>
          <w:sz w:val="20"/>
          <w:szCs w:val="20"/>
        </w:rPr>
      </w:pPr>
    </w:p>
    <w:p w14:paraId="576DE6E9" w14:textId="77777777" w:rsidR="009F186E" w:rsidRPr="00E62DFC" w:rsidRDefault="009F186E" w:rsidP="009F186E">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E406238" w14:textId="77777777" w:rsidR="009F186E" w:rsidRPr="00E62DFC" w:rsidRDefault="009F186E" w:rsidP="009F186E">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704D58F" w14:textId="77777777" w:rsidR="009F186E" w:rsidRPr="00E62DFC" w:rsidRDefault="009F186E" w:rsidP="009F186E">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0F81B947" w14:textId="77777777" w:rsidR="009F186E" w:rsidRPr="00E62DFC" w:rsidRDefault="009F186E" w:rsidP="009F186E">
      <w:pPr>
        <w:spacing w:before="20"/>
        <w:ind w:left="567" w:right="332"/>
        <w:jc w:val="center"/>
        <w:rPr>
          <w:rFonts w:ascii="Arial" w:hAnsi="Arial" w:cs="Arial"/>
          <w:b/>
          <w:bCs/>
          <w:sz w:val="20"/>
          <w:szCs w:val="20"/>
        </w:rPr>
      </w:pPr>
    </w:p>
    <w:p w14:paraId="7EAD82AD" w14:textId="77777777" w:rsidR="009F186E" w:rsidRPr="00E62DFC" w:rsidRDefault="009F186E" w:rsidP="009F186E">
      <w:pPr>
        <w:spacing w:before="20"/>
        <w:ind w:left="567" w:right="332"/>
        <w:jc w:val="center"/>
        <w:rPr>
          <w:rFonts w:ascii="Arial" w:hAnsi="Arial" w:cs="Arial"/>
          <w:b/>
          <w:bCs/>
          <w:sz w:val="20"/>
          <w:szCs w:val="20"/>
        </w:rPr>
      </w:pPr>
    </w:p>
    <w:p w14:paraId="57A87472" w14:textId="617B154A" w:rsidR="009F186E" w:rsidRPr="00E14ADE" w:rsidRDefault="009F186E" w:rsidP="008E67D3">
      <w:pPr>
        <w:spacing w:before="20"/>
        <w:ind w:left="567" w:right="332"/>
        <w:jc w:val="center"/>
        <w:rPr>
          <w:rFonts w:ascii="Arial" w:hAnsi="Arial" w:cs="Arial"/>
          <w:iCs/>
          <w:sz w:val="20"/>
          <w:szCs w:val="20"/>
        </w:rPr>
      </w:pPr>
      <w:r w:rsidRPr="00E62DFC">
        <w:rPr>
          <w:rFonts w:ascii="Arial" w:hAnsi="Arial" w:cs="Arial"/>
          <w:b/>
          <w:bCs/>
          <w:sz w:val="20"/>
          <w:szCs w:val="20"/>
        </w:rPr>
        <w:t>MTRO. ALEXANDER PÉREZ CARRERA</w:t>
      </w:r>
    </w:p>
    <w:p w14:paraId="5FBED467" w14:textId="77777777" w:rsidR="00114F79" w:rsidRDefault="00114F79" w:rsidP="00987A3C">
      <w:pPr>
        <w:spacing w:before="20"/>
        <w:ind w:left="567" w:right="332"/>
        <w:jc w:val="center"/>
        <w:rPr>
          <w:rFonts w:ascii="Arial" w:hAnsi="Arial" w:cs="Arial"/>
          <w:b/>
          <w:bCs/>
          <w:iCs/>
          <w:sz w:val="20"/>
          <w:szCs w:val="20"/>
        </w:rPr>
      </w:pPr>
    </w:p>
    <w:p w14:paraId="67BE92C5" w14:textId="15117313" w:rsidR="00114F79" w:rsidRDefault="00114F79" w:rsidP="00987A3C">
      <w:pPr>
        <w:spacing w:before="20"/>
        <w:ind w:left="567" w:right="332"/>
        <w:jc w:val="center"/>
        <w:rPr>
          <w:rFonts w:ascii="Arial" w:hAnsi="Arial" w:cs="Arial"/>
          <w:b/>
          <w:bCs/>
          <w:iCs/>
          <w:sz w:val="20"/>
          <w:szCs w:val="20"/>
        </w:rPr>
      </w:pPr>
      <w:r>
        <w:rPr>
          <w:rFonts w:ascii="Arial" w:hAnsi="Arial"/>
          <w:b/>
          <w:noProof/>
          <w:lang w:val="es-MX" w:eastAsia="es-MX"/>
        </w:rPr>
        <w:drawing>
          <wp:inline distT="0" distB="0" distL="0" distR="0" wp14:anchorId="59785BC5" wp14:editId="7965736C">
            <wp:extent cx="2712720" cy="23749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22F02B0F" w14:textId="77777777" w:rsidR="00D7274A" w:rsidRDefault="00D7274A" w:rsidP="00AD4E0A">
      <w:pPr>
        <w:spacing w:before="20"/>
        <w:ind w:left="567" w:right="332"/>
        <w:jc w:val="both"/>
        <w:rPr>
          <w:rFonts w:ascii="Arial" w:hAnsi="Arial" w:cs="Arial"/>
          <w:b/>
          <w:bCs/>
          <w:iCs/>
          <w:sz w:val="20"/>
          <w:szCs w:val="20"/>
        </w:rPr>
        <w:sectPr w:rsidR="00D7274A" w:rsidSect="00D7274A">
          <w:type w:val="continuous"/>
          <w:pgSz w:w="12240" w:h="15840"/>
          <w:pgMar w:top="720" w:right="720" w:bottom="720" w:left="720" w:header="1262" w:footer="1328" w:gutter="0"/>
          <w:cols w:num="2" w:space="0"/>
          <w:docGrid w:linePitch="299"/>
        </w:sectPr>
      </w:pPr>
    </w:p>
    <w:p w14:paraId="58B86776" w14:textId="5114B853" w:rsidR="00987A3C" w:rsidRDefault="00987A3C" w:rsidP="00AD4E0A">
      <w:pPr>
        <w:spacing w:before="20"/>
        <w:ind w:left="567" w:right="332"/>
        <w:jc w:val="both"/>
        <w:rPr>
          <w:rFonts w:ascii="Arial" w:hAnsi="Arial" w:cs="Arial"/>
          <w:b/>
          <w:bCs/>
          <w:iCs/>
          <w:sz w:val="20"/>
          <w:szCs w:val="20"/>
        </w:rPr>
      </w:pPr>
    </w:p>
    <w:p w14:paraId="298991E8" w14:textId="77777777" w:rsidR="00774B48" w:rsidRDefault="00774B48" w:rsidP="00987A3C">
      <w:pPr>
        <w:spacing w:before="20"/>
        <w:ind w:left="567" w:right="332"/>
        <w:jc w:val="both"/>
        <w:rPr>
          <w:rFonts w:ascii="Arial" w:hAnsi="Arial" w:cs="Arial"/>
          <w:b/>
          <w:iCs/>
          <w:sz w:val="20"/>
          <w:szCs w:val="20"/>
        </w:rPr>
      </w:pPr>
    </w:p>
    <w:p w14:paraId="68467CEA" w14:textId="77777777" w:rsidR="00774B48" w:rsidRDefault="00774B48" w:rsidP="00987A3C">
      <w:pPr>
        <w:spacing w:before="20"/>
        <w:ind w:left="567" w:right="332"/>
        <w:jc w:val="both"/>
        <w:rPr>
          <w:rFonts w:ascii="Arial" w:hAnsi="Arial" w:cs="Arial"/>
          <w:b/>
          <w:iCs/>
          <w:sz w:val="20"/>
          <w:szCs w:val="20"/>
        </w:rPr>
        <w:sectPr w:rsidR="00774B48" w:rsidSect="00DC0A26">
          <w:type w:val="continuous"/>
          <w:pgSz w:w="12240" w:h="15840"/>
          <w:pgMar w:top="720" w:right="720" w:bottom="720" w:left="720" w:header="1262" w:footer="1328" w:gutter="0"/>
          <w:cols w:space="119"/>
          <w:docGrid w:linePitch="299"/>
        </w:sectPr>
      </w:pPr>
    </w:p>
    <w:p w14:paraId="74CA5623" w14:textId="1DAF4714" w:rsidR="00987A3C" w:rsidRPr="00AB0AE0" w:rsidRDefault="00987A3C" w:rsidP="00987A3C">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11577175" w14:textId="77777777" w:rsidR="00987A3C" w:rsidRPr="00AB0AE0" w:rsidRDefault="00987A3C" w:rsidP="00987A3C">
      <w:pPr>
        <w:spacing w:before="20"/>
        <w:ind w:left="567" w:right="332"/>
        <w:jc w:val="both"/>
        <w:rPr>
          <w:rFonts w:ascii="Arial" w:hAnsi="Arial" w:cs="Arial"/>
          <w:iCs/>
          <w:sz w:val="20"/>
          <w:szCs w:val="20"/>
        </w:rPr>
      </w:pPr>
    </w:p>
    <w:p w14:paraId="62A848FA" w14:textId="5591BBC9" w:rsidR="00987A3C" w:rsidRPr="00AB0AE0" w:rsidRDefault="00987A3C" w:rsidP="00987A3C">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w:t>
      </w:r>
      <w:r w:rsidRPr="00AB0AE0">
        <w:rPr>
          <w:rFonts w:ascii="Arial" w:hAnsi="Arial" w:cs="Arial"/>
          <w:iCs/>
          <w:sz w:val="20"/>
          <w:szCs w:val="20"/>
        </w:rPr>
        <w:lastRenderedPageBreak/>
        <w:t xml:space="preserve">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Pr="00AB0AE0">
        <w:rPr>
          <w:rFonts w:ascii="Arial" w:hAnsi="Arial" w:cs="Arial"/>
          <w:b/>
          <w:iCs/>
          <w:sz w:val="20"/>
          <w:szCs w:val="20"/>
        </w:rPr>
        <w:t>siete</w:t>
      </w:r>
      <w:r w:rsidRPr="00AB0AE0">
        <w:rPr>
          <w:rFonts w:ascii="Arial" w:hAnsi="Arial" w:cs="Arial"/>
          <w:iCs/>
          <w:sz w:val="20"/>
          <w:szCs w:val="20"/>
        </w:rPr>
        <w:t xml:space="preserve"> </w:t>
      </w:r>
      <w:r w:rsidRPr="00AB0AE0">
        <w:rPr>
          <w:rFonts w:ascii="Arial" w:hAnsi="Arial" w:cs="Arial"/>
          <w:b/>
          <w:bCs/>
          <w:iCs/>
          <w:sz w:val="20"/>
          <w:szCs w:val="20"/>
        </w:rPr>
        <w:t>de octubre de dos mil veinticinco</w:t>
      </w:r>
      <w:r w:rsidRPr="00AB0AE0">
        <w:rPr>
          <w:rFonts w:ascii="Arial" w:hAnsi="Arial" w:cs="Arial"/>
          <w:iCs/>
          <w:sz w:val="20"/>
          <w:szCs w:val="20"/>
        </w:rPr>
        <w:t>, tuvo a bien aprobar el siguiente:</w:t>
      </w:r>
    </w:p>
    <w:p w14:paraId="221E059E" w14:textId="77777777" w:rsidR="00987A3C" w:rsidRDefault="00987A3C" w:rsidP="00AD4E0A">
      <w:pPr>
        <w:spacing w:before="20"/>
        <w:ind w:left="567" w:right="332"/>
        <w:jc w:val="both"/>
        <w:rPr>
          <w:rFonts w:ascii="Arial" w:hAnsi="Arial" w:cs="Arial"/>
          <w:b/>
          <w:bCs/>
          <w:iCs/>
          <w:sz w:val="20"/>
          <w:szCs w:val="20"/>
        </w:rPr>
      </w:pPr>
    </w:p>
    <w:p w14:paraId="3C2B74C0" w14:textId="56203F0F" w:rsidR="005B7B77" w:rsidRDefault="00987A3C" w:rsidP="00987A3C">
      <w:pPr>
        <w:spacing w:before="20"/>
        <w:ind w:left="567" w:right="332"/>
        <w:jc w:val="center"/>
        <w:rPr>
          <w:rFonts w:ascii="Arial" w:hAnsi="Arial" w:cs="Arial"/>
          <w:b/>
          <w:bCs/>
          <w:iCs/>
          <w:sz w:val="20"/>
          <w:szCs w:val="20"/>
        </w:rPr>
      </w:pPr>
      <w:r w:rsidRPr="00AB0AE0">
        <w:rPr>
          <w:rFonts w:ascii="Arial" w:hAnsi="Arial" w:cs="Arial"/>
          <w:b/>
          <w:bCs/>
          <w:iCs/>
          <w:sz w:val="20"/>
          <w:szCs w:val="20"/>
        </w:rPr>
        <w:t>DICTÁMEN</w:t>
      </w:r>
      <w:r w:rsidRPr="005F5D5D">
        <w:rPr>
          <w:rFonts w:ascii="Arial" w:hAnsi="Arial" w:cs="Arial"/>
          <w:b/>
          <w:bCs/>
          <w:iCs/>
          <w:sz w:val="20"/>
          <w:szCs w:val="20"/>
        </w:rPr>
        <w:t xml:space="preserve"> </w:t>
      </w:r>
      <w:proofErr w:type="spellStart"/>
      <w:r w:rsidR="005B7B77" w:rsidRPr="005B7B77">
        <w:rPr>
          <w:rFonts w:ascii="Arial" w:hAnsi="Arial" w:cs="Arial"/>
          <w:b/>
          <w:bCs/>
          <w:iCs/>
          <w:sz w:val="20"/>
          <w:szCs w:val="20"/>
        </w:rPr>
        <w:t>CGTNNMyCVP</w:t>
      </w:r>
      <w:proofErr w:type="spellEnd"/>
      <w:r w:rsidR="005B7B77" w:rsidRPr="005B7B77">
        <w:rPr>
          <w:rFonts w:ascii="Arial" w:hAnsi="Arial" w:cs="Arial"/>
          <w:b/>
          <w:bCs/>
          <w:iCs/>
          <w:sz w:val="20"/>
          <w:szCs w:val="20"/>
        </w:rPr>
        <w:t>/129/2025</w:t>
      </w:r>
    </w:p>
    <w:p w14:paraId="384AD088" w14:textId="77777777" w:rsidR="009D33BE" w:rsidRDefault="009D33BE" w:rsidP="00987A3C">
      <w:pPr>
        <w:spacing w:before="20"/>
        <w:ind w:left="567" w:right="332"/>
        <w:jc w:val="center"/>
        <w:rPr>
          <w:rFonts w:ascii="Arial" w:hAnsi="Arial" w:cs="Arial"/>
          <w:b/>
          <w:bCs/>
          <w:iCs/>
          <w:sz w:val="20"/>
          <w:szCs w:val="20"/>
        </w:rPr>
      </w:pPr>
    </w:p>
    <w:p w14:paraId="1C5D1D14" w14:textId="2041D9B7" w:rsidR="002234EC" w:rsidRDefault="009D33BE" w:rsidP="00774B48">
      <w:pPr>
        <w:spacing w:before="20"/>
        <w:ind w:left="567" w:right="332"/>
        <w:jc w:val="center"/>
        <w:rPr>
          <w:rFonts w:ascii="Arial" w:hAnsi="Arial" w:cs="Arial"/>
          <w:b/>
          <w:bCs/>
          <w:iCs/>
          <w:sz w:val="20"/>
          <w:szCs w:val="20"/>
        </w:rPr>
      </w:pPr>
      <w:r>
        <w:rPr>
          <w:rFonts w:ascii="Arial" w:hAnsi="Arial" w:cs="Arial"/>
          <w:b/>
          <w:bCs/>
          <w:iCs/>
          <w:sz w:val="20"/>
          <w:szCs w:val="20"/>
        </w:rPr>
        <w:t>CONSIDERANDOS</w:t>
      </w:r>
    </w:p>
    <w:p w14:paraId="1A6CAA9C" w14:textId="26571F90" w:rsidR="002234EC" w:rsidRPr="002234EC" w:rsidRDefault="002234EC" w:rsidP="002234EC">
      <w:pPr>
        <w:spacing w:before="20"/>
        <w:ind w:left="567" w:right="332"/>
        <w:jc w:val="both"/>
        <w:rPr>
          <w:rFonts w:ascii="Arial" w:hAnsi="Arial" w:cs="Arial"/>
          <w:iCs/>
          <w:sz w:val="20"/>
          <w:szCs w:val="20"/>
          <w:lang w:bidi="es-ES"/>
        </w:rPr>
      </w:pPr>
      <w:r w:rsidRPr="002234EC">
        <w:rPr>
          <w:rFonts w:ascii="Arial" w:hAnsi="Arial" w:cs="Arial"/>
          <w:b/>
          <w:iCs/>
          <w:sz w:val="20"/>
          <w:szCs w:val="20"/>
          <w:lang w:bidi="es-ES"/>
        </w:rPr>
        <w:t xml:space="preserve">A.- </w:t>
      </w:r>
      <w:r w:rsidRPr="002234EC">
        <w:rPr>
          <w:rFonts w:ascii="Arial" w:hAnsi="Arial" w:cs="Arial"/>
          <w:iCs/>
          <w:sz w:val="20"/>
          <w:szCs w:val="20"/>
          <w:lang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2234EC">
        <w:rPr>
          <w:rFonts w:ascii="Arial" w:hAnsi="Arial" w:cs="Arial"/>
          <w:iCs/>
          <w:sz w:val="20"/>
          <w:szCs w:val="20"/>
          <w:lang w:val="es-ES_tradnl"/>
        </w:rPr>
        <w:t xml:space="preserve">, </w:t>
      </w:r>
      <w:r w:rsidRPr="002234EC">
        <w:rPr>
          <w:rFonts w:ascii="Arial" w:hAnsi="Arial" w:cs="Arial"/>
          <w:iCs/>
          <w:sz w:val="20"/>
          <w:szCs w:val="20"/>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65, 68 y 77, fracción XXI, del Bando de Policía y Gobierno del Municipio de Oaxaca de Juárez, y el numeral 12 inciso b), 13 y 23 del Reglamento de los Mercados Públicos de la Ciudad de Oaxaca de Juárez,  </w:t>
      </w:r>
      <w:r w:rsidRPr="002234EC">
        <w:rPr>
          <w:rFonts w:ascii="Arial" w:hAnsi="Arial" w:cs="Arial"/>
          <w:iCs/>
          <w:sz w:val="20"/>
          <w:szCs w:val="20"/>
          <w:lang w:val="es-MX"/>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2234EC">
        <w:rPr>
          <w:rFonts w:ascii="Arial" w:hAnsi="Arial" w:cs="Arial"/>
          <w:iCs/>
          <w:sz w:val="20"/>
          <w:szCs w:val="20"/>
        </w:rPr>
        <w:t>;  y el apartado II denominado “LINEAMIENTOS PARA EL TRÁMITE DE REGULARIZACIÓN DE CONCESIONARIO Y CESIÓN DE DERECHOS” del ordenamiento Jurídico denominado “LINEAMIENTOS PARA TRÁMITES ADMINISTRATIVOS DE LOS MERCADOS PÚBLICOS</w:t>
      </w:r>
      <w:r w:rsidRPr="002234EC">
        <w:rPr>
          <w:rFonts w:ascii="Arial" w:hAnsi="Arial" w:cs="Arial"/>
          <w:b/>
          <w:bCs/>
          <w:i/>
          <w:iCs/>
          <w:sz w:val="20"/>
          <w:szCs w:val="20"/>
        </w:rPr>
        <w:t xml:space="preserve">” </w:t>
      </w:r>
      <w:r w:rsidRPr="002234EC">
        <w:rPr>
          <w:rFonts w:ascii="Arial" w:hAnsi="Arial" w:cs="Arial"/>
          <w:bCs/>
          <w:iCs/>
          <w:sz w:val="20"/>
          <w:szCs w:val="20"/>
        </w:rPr>
        <w:t>vigente también hasta el 20 de mayo de 2025</w:t>
      </w:r>
      <w:r w:rsidRPr="002234EC">
        <w:rPr>
          <w:rFonts w:ascii="Arial" w:hAnsi="Arial" w:cs="Arial"/>
          <w:iCs/>
          <w:sz w:val="20"/>
          <w:szCs w:val="20"/>
          <w:lang w:bidi="es-ES"/>
        </w:rPr>
        <w:t xml:space="preserve">; consecuentemente se le asigna el número de dictamen </w:t>
      </w:r>
      <w:proofErr w:type="spellStart"/>
      <w:r w:rsidRPr="002234EC">
        <w:rPr>
          <w:rFonts w:ascii="Arial" w:hAnsi="Arial" w:cs="Arial"/>
          <w:b/>
          <w:bCs/>
          <w:iCs/>
          <w:sz w:val="20"/>
          <w:szCs w:val="20"/>
          <w:lang w:bidi="es-ES"/>
        </w:rPr>
        <w:t>CGTNNMyCVP</w:t>
      </w:r>
      <w:proofErr w:type="spellEnd"/>
      <w:r w:rsidRPr="002234EC">
        <w:rPr>
          <w:rFonts w:ascii="Arial" w:hAnsi="Arial" w:cs="Arial"/>
          <w:b/>
          <w:bCs/>
          <w:iCs/>
          <w:sz w:val="20"/>
          <w:szCs w:val="20"/>
          <w:lang w:bidi="es-ES"/>
        </w:rPr>
        <w:t>/129/2025</w:t>
      </w:r>
      <w:r w:rsidRPr="002234EC">
        <w:rPr>
          <w:rFonts w:ascii="Arial" w:hAnsi="Arial" w:cs="Arial"/>
          <w:iCs/>
          <w:sz w:val="20"/>
          <w:szCs w:val="20"/>
          <w:lang w:bidi="es-ES"/>
        </w:rPr>
        <w:t>.</w:t>
      </w:r>
    </w:p>
    <w:p w14:paraId="55D9DA45" w14:textId="77777777" w:rsidR="002234EC" w:rsidRPr="002234EC" w:rsidRDefault="002234EC" w:rsidP="002234EC">
      <w:pPr>
        <w:spacing w:before="20"/>
        <w:ind w:left="567" w:right="332"/>
        <w:jc w:val="both"/>
        <w:rPr>
          <w:rFonts w:ascii="Arial" w:hAnsi="Arial" w:cs="Arial"/>
          <w:iCs/>
          <w:sz w:val="20"/>
          <w:szCs w:val="20"/>
          <w:lang w:bidi="es-ES"/>
        </w:rPr>
      </w:pPr>
    </w:p>
    <w:p w14:paraId="0467D212" w14:textId="64C3C5FC" w:rsidR="000B34FD" w:rsidRPr="000B34FD" w:rsidRDefault="002234EC" w:rsidP="000B34FD">
      <w:pPr>
        <w:spacing w:before="20"/>
        <w:ind w:left="567" w:right="332"/>
        <w:jc w:val="both"/>
        <w:rPr>
          <w:rFonts w:ascii="Arial" w:hAnsi="Arial" w:cs="Arial"/>
          <w:iCs/>
          <w:sz w:val="20"/>
          <w:szCs w:val="20"/>
        </w:rPr>
      </w:pPr>
      <w:r w:rsidRPr="002234EC">
        <w:rPr>
          <w:rFonts w:ascii="Arial" w:hAnsi="Arial" w:cs="Arial"/>
          <w:b/>
          <w:bCs/>
          <w:iCs/>
          <w:sz w:val="20"/>
          <w:szCs w:val="20"/>
        </w:rPr>
        <w:t>B.-</w:t>
      </w:r>
      <w:r w:rsidRPr="002234EC">
        <w:rPr>
          <w:rFonts w:ascii="Arial" w:hAnsi="Arial" w:cs="Arial"/>
          <w:iCs/>
          <w:sz w:val="20"/>
          <w:szCs w:val="20"/>
        </w:rPr>
        <w:t xml:space="preserve"> De la lectura de los diversos preceptos legales citados en el párrafo anterior, el artículo 13, del Reglamento de los Mercados Públicos de la Ciudad de Oaxaca de Juárez, Oaxaca, prevé la figura de “</w:t>
      </w:r>
      <w:r w:rsidRPr="002234EC">
        <w:rPr>
          <w:rFonts w:ascii="Arial" w:hAnsi="Arial" w:cs="Arial"/>
          <w:b/>
          <w:bCs/>
          <w:iCs/>
          <w:sz w:val="20"/>
          <w:szCs w:val="20"/>
        </w:rPr>
        <w:t xml:space="preserve">traspaso”, </w:t>
      </w:r>
      <w:r w:rsidRPr="002234EC">
        <w:rPr>
          <w:rFonts w:ascii="Arial" w:hAnsi="Arial" w:cs="Arial"/>
          <w:iCs/>
          <w:sz w:val="20"/>
          <w:szCs w:val="20"/>
        </w:rPr>
        <w:t xml:space="preserve"> el cual se puede realizar por la</w:t>
      </w:r>
      <w:r w:rsidR="000B34FD">
        <w:rPr>
          <w:rFonts w:ascii="Arial" w:hAnsi="Arial" w:cs="Arial"/>
          <w:iCs/>
          <w:sz w:val="20"/>
          <w:szCs w:val="20"/>
        </w:rPr>
        <w:t xml:space="preserve"> </w:t>
      </w:r>
      <w:r w:rsidR="000B34FD" w:rsidRPr="000B34FD">
        <w:rPr>
          <w:rFonts w:ascii="Arial" w:hAnsi="Arial" w:cs="Arial"/>
          <w:iCs/>
          <w:sz w:val="20"/>
          <w:szCs w:val="20"/>
        </w:rPr>
        <w:t xml:space="preserve">concesionaria una vez transcurridos más de cinco </w:t>
      </w:r>
      <w:r w:rsidR="000B34FD" w:rsidRPr="000B34FD">
        <w:rPr>
          <w:rFonts w:ascii="Arial" w:hAnsi="Arial" w:cs="Arial"/>
          <w:iCs/>
          <w:sz w:val="20"/>
          <w:szCs w:val="20"/>
        </w:rPr>
        <w:t xml:space="preserve">años de haber recibido la concesión respectiva, extremo que se cumple en atención que a la solicitud fueron acompañados los </w:t>
      </w:r>
      <w:r w:rsidR="000B34FD" w:rsidRPr="000B34FD">
        <w:rPr>
          <w:rFonts w:ascii="Arial" w:hAnsi="Arial" w:cs="Arial"/>
          <w:iCs/>
          <w:sz w:val="20"/>
          <w:szCs w:val="20"/>
          <w:lang w:val="es-MX"/>
        </w:rPr>
        <w:t>recibos de pago correspondientes a los años 2020, 2021, 2022, 2023, 2024 y 2025</w:t>
      </w:r>
      <w:r w:rsidR="000B34FD" w:rsidRPr="000B34FD">
        <w:rPr>
          <w:rFonts w:ascii="Arial" w:hAnsi="Arial" w:cs="Arial"/>
          <w:iCs/>
          <w:sz w:val="20"/>
          <w:szCs w:val="20"/>
        </w:rPr>
        <w:t xml:space="preserve">, por lo que, se colige que ha tenido la concesión por más de cinco años y con ello, se actualiza la condición requerida para la procedencia de la cesión de derechos. </w:t>
      </w:r>
    </w:p>
    <w:p w14:paraId="1DF2BA6F" w14:textId="77777777" w:rsidR="000B34FD" w:rsidRPr="000B34FD" w:rsidRDefault="000B34FD" w:rsidP="000B34FD">
      <w:pPr>
        <w:spacing w:before="20"/>
        <w:ind w:left="567" w:right="332"/>
        <w:jc w:val="both"/>
        <w:rPr>
          <w:rFonts w:ascii="Arial" w:hAnsi="Arial" w:cs="Arial"/>
          <w:iCs/>
          <w:sz w:val="20"/>
          <w:szCs w:val="20"/>
        </w:rPr>
      </w:pPr>
    </w:p>
    <w:p w14:paraId="03E6E927" w14:textId="77777777" w:rsidR="000B34FD" w:rsidRPr="000B34FD" w:rsidRDefault="000B34FD" w:rsidP="000B34FD">
      <w:pPr>
        <w:spacing w:before="20"/>
        <w:ind w:left="567" w:right="332"/>
        <w:jc w:val="both"/>
        <w:rPr>
          <w:rFonts w:ascii="Arial" w:hAnsi="Arial" w:cs="Arial"/>
          <w:iCs/>
          <w:sz w:val="20"/>
          <w:szCs w:val="20"/>
        </w:rPr>
      </w:pPr>
      <w:r w:rsidRPr="000B34FD">
        <w:rPr>
          <w:rFonts w:ascii="Arial" w:hAnsi="Arial" w:cs="Arial"/>
          <w:iCs/>
          <w:sz w:val="20"/>
          <w:szCs w:val="20"/>
        </w:rPr>
        <w:t xml:space="preserve">Es pertinente mencionar que la figura jurídica denominada </w:t>
      </w:r>
      <w:r w:rsidRPr="000B34FD">
        <w:rPr>
          <w:rFonts w:ascii="Arial" w:hAnsi="Arial" w:cs="Arial"/>
          <w:b/>
          <w:bCs/>
          <w:iCs/>
          <w:sz w:val="20"/>
          <w:szCs w:val="20"/>
        </w:rPr>
        <w:t>Concesión Administrativa</w:t>
      </w:r>
      <w:r w:rsidRPr="000B34FD">
        <w:rPr>
          <w:rFonts w:ascii="Arial" w:hAnsi="Arial" w:cs="Arial"/>
          <w:iCs/>
          <w:sz w:val="20"/>
          <w:szCs w:val="20"/>
        </w:rPr>
        <w:t xml:space="preserve">, se encuentra plasmada en Ley de Planeación, Desarrollo Administrativo y Servicios Públicos Municipales, vigente en el Estado, en los términos siguientes:  </w:t>
      </w:r>
    </w:p>
    <w:p w14:paraId="4C8B32D1" w14:textId="77777777" w:rsidR="000B34FD" w:rsidRPr="000B34FD" w:rsidRDefault="000B34FD" w:rsidP="000B34FD">
      <w:pPr>
        <w:spacing w:before="20"/>
        <w:ind w:left="567" w:right="332"/>
        <w:jc w:val="both"/>
        <w:rPr>
          <w:rFonts w:ascii="Arial" w:hAnsi="Arial" w:cs="Arial"/>
          <w:iCs/>
          <w:sz w:val="20"/>
          <w:szCs w:val="20"/>
        </w:rPr>
      </w:pPr>
    </w:p>
    <w:p w14:paraId="132957DE" w14:textId="77777777" w:rsidR="000B34FD" w:rsidRPr="000B34FD" w:rsidRDefault="000B34FD" w:rsidP="000B34FD">
      <w:pPr>
        <w:spacing w:before="20"/>
        <w:ind w:left="567" w:right="332"/>
        <w:jc w:val="both"/>
        <w:rPr>
          <w:rFonts w:ascii="Arial" w:hAnsi="Arial" w:cs="Arial"/>
          <w:i/>
          <w:iCs/>
          <w:sz w:val="20"/>
          <w:szCs w:val="20"/>
          <w:lang w:bidi="es-ES"/>
        </w:rPr>
      </w:pPr>
      <w:r w:rsidRPr="000B34FD">
        <w:rPr>
          <w:rFonts w:ascii="Arial" w:hAnsi="Arial" w:cs="Arial"/>
          <w:i/>
          <w:iCs/>
          <w:sz w:val="20"/>
          <w:szCs w:val="20"/>
          <w:lang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341C8E41" w14:textId="77777777" w:rsidR="000B34FD" w:rsidRPr="000B34FD" w:rsidRDefault="000B34FD" w:rsidP="000B34FD">
      <w:pPr>
        <w:spacing w:before="20"/>
        <w:ind w:left="567" w:right="332"/>
        <w:jc w:val="both"/>
        <w:rPr>
          <w:rFonts w:ascii="Arial" w:hAnsi="Arial" w:cs="Arial"/>
          <w:i/>
          <w:iCs/>
          <w:sz w:val="20"/>
          <w:szCs w:val="20"/>
          <w:lang w:bidi="es-ES"/>
        </w:rPr>
      </w:pPr>
    </w:p>
    <w:p w14:paraId="468A2CB4" w14:textId="68F0463F" w:rsidR="000B34FD" w:rsidRPr="000B34FD" w:rsidRDefault="000B34FD" w:rsidP="000B34FD">
      <w:pPr>
        <w:spacing w:before="20"/>
        <w:ind w:left="567" w:right="332"/>
        <w:jc w:val="both"/>
        <w:rPr>
          <w:rFonts w:ascii="Arial" w:hAnsi="Arial" w:cs="Arial"/>
          <w:iCs/>
          <w:sz w:val="20"/>
          <w:szCs w:val="20"/>
          <w:lang w:bidi="es-ES"/>
        </w:rPr>
      </w:pPr>
      <w:r w:rsidRPr="000B34FD">
        <w:rPr>
          <w:rFonts w:ascii="Arial" w:hAnsi="Arial" w:cs="Arial"/>
          <w:b/>
          <w:bCs/>
          <w:iCs/>
          <w:sz w:val="20"/>
          <w:szCs w:val="20"/>
          <w:lang w:bidi="es-ES"/>
        </w:rPr>
        <w:t>C.-</w:t>
      </w:r>
      <w:r w:rsidRPr="000B34FD">
        <w:rPr>
          <w:rFonts w:ascii="Arial" w:hAnsi="Arial" w:cs="Arial"/>
          <w:iCs/>
          <w:sz w:val="20"/>
          <w:szCs w:val="20"/>
          <w:lang w:bidi="es-ES"/>
        </w:rPr>
        <w:t xml:space="preserve"> Del análisis de las documentales presentadas por LA CEDENTE, se deduce que cumple con los requisitos exigidos por el apartado II, de los “LINEAMIENTOS PARA TRÁMITES ADMINISTRATIVOS DE LOS MERCADOS PÚBLICOS” del Municipio de Oaxaca de Juárez, publicado en la Gaceta Municipal de Oaxaca de Juárez, el 31 de agosto del año 2017, vigente hasta el 20 de mayo de 2025:</w:t>
      </w:r>
    </w:p>
    <w:p w14:paraId="3DE1CE1B" w14:textId="77777777" w:rsidR="000B34FD" w:rsidRPr="000B34FD" w:rsidRDefault="000B34FD" w:rsidP="000B34FD">
      <w:pPr>
        <w:spacing w:before="20"/>
        <w:ind w:left="567" w:right="332"/>
        <w:jc w:val="both"/>
        <w:rPr>
          <w:rFonts w:ascii="Arial" w:hAnsi="Arial" w:cs="Arial"/>
          <w:iCs/>
          <w:sz w:val="20"/>
          <w:szCs w:val="20"/>
          <w:lang w:bidi="es-ES"/>
        </w:rPr>
      </w:pPr>
    </w:p>
    <w:p w14:paraId="6D855A65" w14:textId="1AACBE0C" w:rsidR="002234EC" w:rsidRDefault="000B34FD" w:rsidP="000B34FD">
      <w:pPr>
        <w:spacing w:before="20"/>
        <w:ind w:left="567" w:right="332"/>
        <w:jc w:val="both"/>
        <w:rPr>
          <w:rFonts w:ascii="Arial" w:hAnsi="Arial" w:cs="Arial"/>
          <w:iCs/>
          <w:sz w:val="20"/>
          <w:szCs w:val="20"/>
          <w:lang w:val="es-MX"/>
        </w:rPr>
      </w:pPr>
      <w:r w:rsidRPr="000B34FD">
        <w:rPr>
          <w:rFonts w:ascii="Arial" w:hAnsi="Arial" w:cs="Arial"/>
          <w:iCs/>
          <w:sz w:val="20"/>
          <w:szCs w:val="20"/>
          <w:lang w:val="es-MX"/>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artículo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64BFA73D" w14:textId="77777777" w:rsidR="008428E9" w:rsidRDefault="008428E9" w:rsidP="000B34FD">
      <w:pPr>
        <w:spacing w:before="20"/>
        <w:ind w:left="567" w:right="332"/>
        <w:jc w:val="both"/>
        <w:rPr>
          <w:rFonts w:ascii="Arial" w:hAnsi="Arial" w:cs="Arial"/>
          <w:iCs/>
          <w:sz w:val="20"/>
          <w:szCs w:val="20"/>
          <w:lang w:val="es-MX"/>
        </w:rPr>
      </w:pPr>
    </w:p>
    <w:p w14:paraId="28FD9E08" w14:textId="3A54CEF4" w:rsidR="004F6E94" w:rsidRPr="00774B48" w:rsidRDefault="008428E9" w:rsidP="00774B48">
      <w:pPr>
        <w:spacing w:before="20"/>
        <w:ind w:left="567" w:right="332"/>
        <w:jc w:val="center"/>
        <w:rPr>
          <w:rFonts w:ascii="Arial" w:hAnsi="Arial" w:cs="Arial"/>
          <w:b/>
          <w:bCs/>
          <w:iCs/>
          <w:sz w:val="20"/>
          <w:szCs w:val="20"/>
          <w:lang w:val="es-MX"/>
        </w:rPr>
      </w:pPr>
      <w:r w:rsidRPr="008428E9">
        <w:rPr>
          <w:rFonts w:ascii="Arial" w:hAnsi="Arial" w:cs="Arial"/>
          <w:b/>
          <w:bCs/>
          <w:iCs/>
          <w:sz w:val="20"/>
          <w:szCs w:val="20"/>
          <w:lang w:val="es-MX"/>
        </w:rPr>
        <w:t>DICTAMEN</w:t>
      </w:r>
    </w:p>
    <w:p w14:paraId="740DBED2" w14:textId="7D18B0C7" w:rsidR="00164546" w:rsidRPr="00164546" w:rsidRDefault="004F6E94" w:rsidP="00164546">
      <w:pPr>
        <w:spacing w:before="20"/>
        <w:ind w:left="567" w:right="332"/>
        <w:jc w:val="both"/>
        <w:rPr>
          <w:rFonts w:ascii="Arial" w:hAnsi="Arial" w:cs="Arial"/>
          <w:bCs/>
          <w:iCs/>
          <w:lang w:bidi="es-ES"/>
        </w:rPr>
      </w:pPr>
      <w:r w:rsidRPr="004F6E94">
        <w:rPr>
          <w:rFonts w:ascii="Arial" w:hAnsi="Arial" w:cs="Arial"/>
          <w:b/>
          <w:iCs/>
          <w:sz w:val="20"/>
          <w:szCs w:val="20"/>
          <w:lang w:val="pt-PT"/>
        </w:rPr>
        <w:t>PRIMERO.-</w:t>
      </w:r>
      <w:r w:rsidRPr="004F6E94">
        <w:rPr>
          <w:rFonts w:ascii="Arial" w:hAnsi="Arial" w:cs="Arial"/>
          <w:iCs/>
          <w:sz w:val="20"/>
          <w:szCs w:val="20"/>
          <w:lang w:val="pt-PT"/>
        </w:rPr>
        <w:t xml:space="preserve"> </w:t>
      </w:r>
      <w:r w:rsidRPr="004F6E94">
        <w:rPr>
          <w:rFonts w:ascii="Arial" w:hAnsi="Arial" w:cs="Arial"/>
          <w:iCs/>
          <w:sz w:val="20"/>
          <w:szCs w:val="20"/>
        </w:rPr>
        <w:t xml:space="preserve">La Comisión de Gobierno de Territorio, Normatividad, Nomenclatura, de Mercados y Comercio en Vía Pública del Municipio de Oaxaca de Juárez, Oaxaca, determina procedente aprobar la </w:t>
      </w:r>
      <w:r w:rsidRPr="004F6E94">
        <w:rPr>
          <w:rFonts w:ascii="Arial" w:hAnsi="Arial" w:cs="Arial"/>
          <w:b/>
          <w:iCs/>
          <w:sz w:val="20"/>
          <w:szCs w:val="20"/>
        </w:rPr>
        <w:t>cesión de derechos,</w:t>
      </w:r>
      <w:r w:rsidRPr="004F6E94">
        <w:rPr>
          <w:rFonts w:ascii="Arial" w:hAnsi="Arial" w:cs="Arial"/>
          <w:iCs/>
          <w:sz w:val="20"/>
          <w:szCs w:val="20"/>
        </w:rPr>
        <w:t xml:space="preserve">  que otorga la ciudadana </w:t>
      </w:r>
      <w:r w:rsidRPr="004F6E94">
        <w:rPr>
          <w:rFonts w:ascii="Arial" w:hAnsi="Arial" w:cs="Arial"/>
          <w:b/>
          <w:iCs/>
          <w:sz w:val="20"/>
          <w:szCs w:val="20"/>
        </w:rPr>
        <w:t xml:space="preserve">María Cristina Morales García </w:t>
      </w:r>
      <w:r w:rsidRPr="004F6E94">
        <w:rPr>
          <w:rFonts w:ascii="Arial" w:hAnsi="Arial" w:cs="Arial"/>
          <w:iCs/>
          <w:sz w:val="20"/>
          <w:szCs w:val="20"/>
        </w:rPr>
        <w:t xml:space="preserve">a favor de la </w:t>
      </w:r>
      <w:r w:rsidRPr="004F6E94">
        <w:rPr>
          <w:rFonts w:ascii="Arial" w:hAnsi="Arial" w:cs="Arial"/>
          <w:iCs/>
          <w:sz w:val="20"/>
          <w:szCs w:val="20"/>
        </w:rPr>
        <w:lastRenderedPageBreak/>
        <w:t xml:space="preserve">ciudadana </w:t>
      </w:r>
      <w:r w:rsidRPr="004F6E94">
        <w:rPr>
          <w:rFonts w:ascii="Arial" w:hAnsi="Arial" w:cs="Arial"/>
          <w:b/>
          <w:bCs/>
          <w:iCs/>
          <w:sz w:val="20"/>
          <w:szCs w:val="20"/>
        </w:rPr>
        <w:t>Elsa Morales López</w:t>
      </w:r>
      <w:r w:rsidRPr="004F6E94">
        <w:rPr>
          <w:rFonts w:ascii="Arial" w:hAnsi="Arial" w:cs="Arial"/>
          <w:iCs/>
          <w:sz w:val="20"/>
          <w:szCs w:val="20"/>
        </w:rPr>
        <w:t xml:space="preserve">, respecto del </w:t>
      </w:r>
      <w:r w:rsidRPr="004F6E94">
        <w:rPr>
          <w:rFonts w:ascii="Arial" w:hAnsi="Arial" w:cs="Arial"/>
          <w:b/>
          <w:bCs/>
          <w:iCs/>
          <w:sz w:val="20"/>
          <w:szCs w:val="20"/>
        </w:rPr>
        <w:t>puesto fijo número 37</w:t>
      </w:r>
      <w:r w:rsidRPr="004F6E94">
        <w:rPr>
          <w:rFonts w:ascii="Arial" w:hAnsi="Arial" w:cs="Arial"/>
          <w:iCs/>
          <w:sz w:val="20"/>
          <w:szCs w:val="20"/>
        </w:rPr>
        <w:t>, con número objeto/contrato</w:t>
      </w:r>
      <w:r w:rsidR="00164546">
        <w:rPr>
          <w:rFonts w:ascii="Arial" w:hAnsi="Arial" w:cs="Arial"/>
          <w:iCs/>
          <w:sz w:val="20"/>
          <w:szCs w:val="20"/>
        </w:rPr>
        <w:t xml:space="preserve"> </w:t>
      </w:r>
      <w:r w:rsidR="00164546" w:rsidRPr="00164546">
        <w:rPr>
          <w:rFonts w:ascii="Arial" w:hAnsi="Arial" w:cs="Arial"/>
          <w:b/>
          <w:iCs/>
          <w:lang w:bidi="es-ES"/>
        </w:rPr>
        <w:t>1050000005665</w:t>
      </w:r>
      <w:r w:rsidR="00164546" w:rsidRPr="00164546">
        <w:rPr>
          <w:rFonts w:ascii="Arial" w:hAnsi="Arial" w:cs="Arial"/>
          <w:iCs/>
          <w:lang w:bidi="es-ES"/>
        </w:rPr>
        <w:t xml:space="preserve">, con giro de </w:t>
      </w:r>
      <w:r w:rsidR="00164546" w:rsidRPr="00164546">
        <w:rPr>
          <w:rFonts w:ascii="Arial" w:hAnsi="Arial" w:cs="Arial"/>
          <w:b/>
          <w:bCs/>
          <w:iCs/>
          <w:lang w:bidi="es-ES"/>
        </w:rPr>
        <w:t>“ropa típica”</w:t>
      </w:r>
      <w:r w:rsidR="00164546" w:rsidRPr="00164546">
        <w:rPr>
          <w:rFonts w:ascii="Arial" w:hAnsi="Arial" w:cs="Arial"/>
          <w:iCs/>
          <w:lang w:bidi="es-ES"/>
        </w:rPr>
        <w:t>, ubicado  en el interior del mercado de artesanías “José Perfecto García, en términos del artículo 13 del Reglamento de los Mercados Públicos de la Ciudad de Oaxaca, vigente al momento de presentar su solicitud.</w:t>
      </w:r>
    </w:p>
    <w:p w14:paraId="4E5E6145" w14:textId="77777777" w:rsidR="00164546" w:rsidRPr="00164546" w:rsidRDefault="00164546" w:rsidP="00164546">
      <w:pPr>
        <w:spacing w:before="20"/>
        <w:ind w:left="567" w:right="332"/>
        <w:jc w:val="both"/>
        <w:rPr>
          <w:rFonts w:ascii="Arial" w:hAnsi="Arial" w:cs="Arial"/>
          <w:b/>
          <w:bCs/>
          <w:iCs/>
          <w:sz w:val="20"/>
          <w:szCs w:val="20"/>
          <w:lang w:val="es-MX"/>
        </w:rPr>
      </w:pPr>
    </w:p>
    <w:p w14:paraId="15C66BF6" w14:textId="5DF0EE13" w:rsidR="00164546" w:rsidRPr="00164546" w:rsidRDefault="00164546" w:rsidP="00164546">
      <w:pPr>
        <w:spacing w:before="20"/>
        <w:ind w:left="567" w:right="332"/>
        <w:jc w:val="both"/>
        <w:rPr>
          <w:rFonts w:ascii="Arial" w:hAnsi="Arial" w:cs="Arial"/>
          <w:b/>
          <w:bCs/>
          <w:iCs/>
          <w:sz w:val="20"/>
          <w:szCs w:val="20"/>
          <w:lang w:val="es-MX"/>
        </w:rPr>
      </w:pPr>
      <w:r w:rsidRPr="00164546">
        <w:rPr>
          <w:rFonts w:ascii="Arial" w:hAnsi="Arial" w:cs="Arial"/>
          <w:b/>
          <w:bCs/>
          <w:iCs/>
          <w:sz w:val="20"/>
          <w:szCs w:val="20"/>
          <w:lang w:val="es-MX"/>
        </w:rPr>
        <w:t xml:space="preserve">SEGUNDO. – </w:t>
      </w:r>
      <w:r w:rsidRPr="00164546">
        <w:rPr>
          <w:rFonts w:ascii="Arial" w:hAnsi="Arial" w:cs="Arial"/>
          <w:iCs/>
          <w:sz w:val="20"/>
          <w:szCs w:val="20"/>
          <w:lang w:val="es-MX"/>
        </w:rPr>
        <w:t>Notifíquese a la Dirección General de Regulación y Atención a Mercados, el contenido del presente dictamen para los trámites administrativos correspondientes.</w:t>
      </w:r>
    </w:p>
    <w:p w14:paraId="78287250" w14:textId="77777777" w:rsidR="00164546" w:rsidRPr="00164546" w:rsidRDefault="00164546" w:rsidP="00164546">
      <w:pPr>
        <w:spacing w:before="20"/>
        <w:ind w:left="567" w:right="332"/>
        <w:jc w:val="both"/>
        <w:rPr>
          <w:rFonts w:ascii="Arial" w:hAnsi="Arial" w:cs="Arial"/>
          <w:b/>
          <w:bCs/>
          <w:iCs/>
          <w:sz w:val="20"/>
          <w:szCs w:val="20"/>
          <w:lang w:val="es-MX"/>
        </w:rPr>
      </w:pPr>
    </w:p>
    <w:p w14:paraId="42B65EDF" w14:textId="583209B9" w:rsidR="00164546" w:rsidRPr="00164546" w:rsidRDefault="00164546" w:rsidP="00164546">
      <w:pPr>
        <w:spacing w:before="20"/>
        <w:ind w:left="567" w:right="332"/>
        <w:jc w:val="both"/>
        <w:rPr>
          <w:rFonts w:ascii="Arial" w:hAnsi="Arial" w:cs="Arial"/>
          <w:b/>
          <w:bCs/>
          <w:iCs/>
          <w:sz w:val="20"/>
          <w:szCs w:val="20"/>
          <w:lang w:val="es-MX"/>
        </w:rPr>
      </w:pPr>
      <w:r w:rsidRPr="00164546">
        <w:rPr>
          <w:rFonts w:ascii="Arial" w:hAnsi="Arial" w:cs="Arial"/>
          <w:b/>
          <w:bCs/>
          <w:iCs/>
          <w:sz w:val="20"/>
          <w:szCs w:val="20"/>
          <w:lang w:val="es-MX"/>
        </w:rPr>
        <w:t xml:space="preserve">TERCERO. – </w:t>
      </w:r>
      <w:r w:rsidRPr="00164546">
        <w:rPr>
          <w:rFonts w:ascii="Arial" w:hAnsi="Arial" w:cs="Arial"/>
          <w:iCs/>
          <w:sz w:val="20"/>
          <w:szCs w:val="20"/>
          <w:lang w:val="es-MX"/>
        </w:rPr>
        <w:t xml:space="preserve">Instrúyase al titular de la Dirección de mercados del Municipio de Oaxaca de Juárez, para efectos de que, dentro del término de diez días hábiles, contados a partir de la fecha que le sea notificado el contenido del presente dictamen, genere la orden de pago por concepto de </w:t>
      </w:r>
      <w:r w:rsidRPr="00164546">
        <w:rPr>
          <w:rFonts w:ascii="Arial" w:hAnsi="Arial" w:cs="Arial"/>
          <w:b/>
          <w:iCs/>
          <w:sz w:val="20"/>
          <w:szCs w:val="20"/>
          <w:lang w:val="es-MX"/>
        </w:rPr>
        <w:t>CESIÓN DE DERECHOS</w:t>
      </w:r>
      <w:r w:rsidRPr="00164546">
        <w:rPr>
          <w:rFonts w:ascii="Arial" w:hAnsi="Arial" w:cs="Arial"/>
          <w:iCs/>
          <w:sz w:val="20"/>
          <w:szCs w:val="20"/>
          <w:lang w:val="es-MX"/>
        </w:rPr>
        <w:t xml:space="preserve"> conforme a la tarifa establecida en la Ley de Ingresos vigente.</w:t>
      </w:r>
    </w:p>
    <w:p w14:paraId="69627BEF" w14:textId="77777777" w:rsidR="00164546" w:rsidRPr="00164546" w:rsidRDefault="00164546" w:rsidP="00164546">
      <w:pPr>
        <w:spacing w:before="20"/>
        <w:ind w:left="567" w:right="332"/>
        <w:jc w:val="both"/>
        <w:rPr>
          <w:rFonts w:ascii="Arial" w:hAnsi="Arial" w:cs="Arial"/>
          <w:b/>
          <w:bCs/>
          <w:iCs/>
          <w:sz w:val="20"/>
          <w:szCs w:val="20"/>
          <w:lang w:val="es-MX"/>
        </w:rPr>
      </w:pPr>
    </w:p>
    <w:p w14:paraId="02396163" w14:textId="77777777" w:rsidR="00164546" w:rsidRPr="00164546" w:rsidRDefault="00164546" w:rsidP="00164546">
      <w:pPr>
        <w:spacing w:before="20"/>
        <w:ind w:left="567" w:right="332"/>
        <w:jc w:val="both"/>
        <w:rPr>
          <w:rFonts w:ascii="Arial" w:hAnsi="Arial" w:cs="Arial"/>
          <w:iCs/>
          <w:sz w:val="20"/>
          <w:szCs w:val="20"/>
          <w:lang w:val="es-MX"/>
        </w:rPr>
      </w:pPr>
      <w:r w:rsidRPr="00164546">
        <w:rPr>
          <w:rFonts w:ascii="Arial" w:hAnsi="Arial" w:cs="Arial"/>
          <w:b/>
          <w:bCs/>
          <w:iCs/>
          <w:sz w:val="20"/>
          <w:szCs w:val="20"/>
          <w:lang w:val="es-MX"/>
        </w:rPr>
        <w:t>CUARTO. –</w:t>
      </w:r>
      <w:r w:rsidRPr="00164546">
        <w:rPr>
          <w:rFonts w:ascii="Arial" w:hAnsi="Arial" w:cs="Arial"/>
          <w:iCs/>
          <w:sz w:val="20"/>
          <w:szCs w:val="20"/>
          <w:lang w:val="es-MX"/>
        </w:rPr>
        <w:t xml:space="preserve"> Notifíquese a la Dirección de Ingresos de la Tesorería Municipal, el contenido del presente dictamen para los trámites administrativos correspondientes. </w:t>
      </w:r>
    </w:p>
    <w:p w14:paraId="6E59B31B" w14:textId="77777777" w:rsidR="00164546" w:rsidRPr="00164546" w:rsidRDefault="00164546" w:rsidP="00164546">
      <w:pPr>
        <w:spacing w:before="20"/>
        <w:ind w:left="567" w:right="332"/>
        <w:jc w:val="both"/>
        <w:rPr>
          <w:rFonts w:ascii="Arial" w:hAnsi="Arial" w:cs="Arial"/>
          <w:b/>
          <w:bCs/>
          <w:iCs/>
          <w:sz w:val="20"/>
          <w:szCs w:val="20"/>
          <w:lang w:val="es-MX"/>
        </w:rPr>
      </w:pPr>
    </w:p>
    <w:p w14:paraId="02391018" w14:textId="6894331C" w:rsidR="00164546" w:rsidRPr="00164546" w:rsidRDefault="00164546" w:rsidP="00164546">
      <w:pPr>
        <w:spacing w:before="20"/>
        <w:ind w:left="567" w:right="332"/>
        <w:jc w:val="both"/>
        <w:rPr>
          <w:rFonts w:ascii="Arial" w:hAnsi="Arial" w:cs="Arial"/>
          <w:b/>
          <w:bCs/>
          <w:iCs/>
          <w:sz w:val="20"/>
          <w:szCs w:val="20"/>
          <w:lang w:val="es-MX"/>
        </w:rPr>
      </w:pPr>
      <w:r w:rsidRPr="00164546">
        <w:rPr>
          <w:rFonts w:ascii="Arial" w:hAnsi="Arial" w:cs="Arial"/>
          <w:b/>
          <w:bCs/>
          <w:iCs/>
          <w:sz w:val="20"/>
          <w:szCs w:val="20"/>
          <w:lang w:val="es-MX"/>
        </w:rPr>
        <w:t xml:space="preserve">QUINTO. – </w:t>
      </w:r>
      <w:r w:rsidRPr="00164546">
        <w:rPr>
          <w:rFonts w:ascii="Arial" w:hAnsi="Arial" w:cs="Arial"/>
          <w:iCs/>
          <w:sz w:val="20"/>
          <w:szCs w:val="20"/>
          <w:lang w:val="es-MX"/>
        </w:rPr>
        <w:t xml:space="preserve">Notifíquese a través de la Dirección General de Regulación y Atención a Mercados a la ciudadana </w:t>
      </w:r>
      <w:r w:rsidRPr="00164546">
        <w:rPr>
          <w:rFonts w:ascii="Arial" w:hAnsi="Arial" w:cs="Arial"/>
          <w:b/>
          <w:bCs/>
          <w:iCs/>
          <w:sz w:val="20"/>
          <w:szCs w:val="20"/>
          <w:lang w:val="es-MX"/>
        </w:rPr>
        <w:t>Elsa Morales López</w:t>
      </w:r>
      <w:r w:rsidRPr="00164546">
        <w:rPr>
          <w:rFonts w:ascii="Arial" w:hAnsi="Arial" w:cs="Arial"/>
          <w:iCs/>
          <w:sz w:val="20"/>
          <w:szCs w:val="20"/>
          <w:lang w:val="es-MX"/>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622B27E2" w14:textId="77777777" w:rsidR="00164546" w:rsidRPr="00164546" w:rsidRDefault="00164546" w:rsidP="00164546">
      <w:pPr>
        <w:spacing w:before="20"/>
        <w:ind w:left="567" w:right="332"/>
        <w:jc w:val="both"/>
        <w:rPr>
          <w:rFonts w:ascii="Arial" w:hAnsi="Arial" w:cs="Arial"/>
          <w:b/>
          <w:bCs/>
          <w:iCs/>
          <w:sz w:val="20"/>
          <w:szCs w:val="20"/>
          <w:lang w:val="es-MX"/>
        </w:rPr>
      </w:pPr>
    </w:p>
    <w:p w14:paraId="2CA5E7AA" w14:textId="7962CFDA" w:rsidR="00164546" w:rsidRPr="00164546" w:rsidRDefault="00164546" w:rsidP="00164546">
      <w:pPr>
        <w:spacing w:before="20"/>
        <w:ind w:left="567" w:right="332"/>
        <w:jc w:val="both"/>
        <w:rPr>
          <w:rFonts w:ascii="Arial" w:hAnsi="Arial" w:cs="Arial"/>
          <w:b/>
          <w:bCs/>
          <w:iCs/>
          <w:sz w:val="20"/>
          <w:szCs w:val="20"/>
          <w:lang w:val="es-MX"/>
        </w:rPr>
      </w:pPr>
      <w:r w:rsidRPr="00164546">
        <w:rPr>
          <w:rFonts w:ascii="Arial" w:hAnsi="Arial" w:cs="Arial"/>
          <w:b/>
          <w:bCs/>
          <w:iCs/>
          <w:sz w:val="20"/>
          <w:szCs w:val="20"/>
          <w:lang w:val="es-MX"/>
        </w:rPr>
        <w:t xml:space="preserve">SEXTO. – </w:t>
      </w:r>
      <w:r w:rsidRPr="00164546">
        <w:rPr>
          <w:rFonts w:ascii="Arial" w:hAnsi="Arial" w:cs="Arial"/>
          <w:iCs/>
          <w:sz w:val="20"/>
          <w:szCs w:val="20"/>
          <w:lang w:val="es-MX"/>
        </w:rPr>
        <w:t>El Honorable Ayuntamiento de Oaxaca de Juárez, a través de la Dirección de mercados del Municipio de Oaxaca de Juárez, supervisará que la concesionaria se apegue a las normas establecidas, de tal modo que, se garantice la generalidad, suficiencia, regularidad y seguridad del servicio.</w:t>
      </w:r>
    </w:p>
    <w:p w14:paraId="73B53813" w14:textId="77777777" w:rsidR="00164546" w:rsidRPr="00164546" w:rsidRDefault="00164546" w:rsidP="00164546">
      <w:pPr>
        <w:spacing w:before="20"/>
        <w:ind w:left="567" w:right="332"/>
        <w:jc w:val="both"/>
        <w:rPr>
          <w:rFonts w:ascii="Arial" w:hAnsi="Arial" w:cs="Arial"/>
          <w:b/>
          <w:iCs/>
          <w:sz w:val="20"/>
          <w:szCs w:val="20"/>
          <w:lang w:val="es-MX"/>
        </w:rPr>
      </w:pPr>
    </w:p>
    <w:p w14:paraId="0A353082" w14:textId="0B089090" w:rsidR="00164546" w:rsidRPr="00164546" w:rsidRDefault="00164546" w:rsidP="00164546">
      <w:pPr>
        <w:spacing w:before="20"/>
        <w:ind w:left="567" w:right="332"/>
        <w:jc w:val="both"/>
        <w:rPr>
          <w:rFonts w:ascii="Arial" w:hAnsi="Arial" w:cs="Arial"/>
          <w:b/>
          <w:iCs/>
          <w:sz w:val="20"/>
          <w:szCs w:val="20"/>
          <w:lang w:val="es-MX"/>
        </w:rPr>
      </w:pPr>
      <w:r w:rsidRPr="00164546">
        <w:rPr>
          <w:rFonts w:ascii="Arial" w:hAnsi="Arial" w:cs="Arial"/>
          <w:b/>
          <w:iCs/>
          <w:sz w:val="20"/>
          <w:szCs w:val="20"/>
          <w:lang w:val="es-MX"/>
        </w:rPr>
        <w:t xml:space="preserve">SÉPTIMO. – </w:t>
      </w:r>
      <w:r w:rsidRPr="00164546">
        <w:rPr>
          <w:rFonts w:ascii="Arial" w:hAnsi="Arial" w:cs="Arial"/>
          <w:iCs/>
          <w:sz w:val="20"/>
          <w:szCs w:val="20"/>
          <w:lang w:val="es-MX"/>
        </w:rPr>
        <w:t>Se le hace saber a la concesionaria que es causa de revocación de la concesión, las previstas en el artículo 15 del Reglamento de los Mercados Públicos de la Ciudad de Oaxaca, que establecen lo siguiente:</w:t>
      </w:r>
    </w:p>
    <w:p w14:paraId="3592AB97" w14:textId="77777777" w:rsidR="00164546" w:rsidRPr="00164546" w:rsidRDefault="00164546" w:rsidP="00164546">
      <w:pPr>
        <w:spacing w:before="20"/>
        <w:ind w:left="567" w:right="332"/>
        <w:jc w:val="both"/>
        <w:rPr>
          <w:rFonts w:ascii="Arial" w:hAnsi="Arial" w:cs="Arial"/>
          <w:iCs/>
          <w:sz w:val="20"/>
          <w:szCs w:val="20"/>
          <w:lang w:val="es-MX"/>
        </w:rPr>
      </w:pPr>
    </w:p>
    <w:p w14:paraId="56CD9AD1" w14:textId="77777777" w:rsidR="00164546" w:rsidRPr="00164546" w:rsidRDefault="00164546" w:rsidP="00164546">
      <w:pPr>
        <w:spacing w:before="20"/>
        <w:ind w:left="567" w:right="332"/>
        <w:jc w:val="both"/>
        <w:rPr>
          <w:rFonts w:ascii="Arial" w:hAnsi="Arial" w:cs="Arial"/>
          <w:i/>
          <w:iCs/>
          <w:sz w:val="20"/>
          <w:szCs w:val="20"/>
          <w:lang w:val="es-MX"/>
        </w:rPr>
      </w:pPr>
      <w:r w:rsidRPr="00164546">
        <w:rPr>
          <w:rFonts w:ascii="Arial" w:hAnsi="Arial" w:cs="Arial"/>
          <w:i/>
          <w:iCs/>
          <w:sz w:val="20"/>
          <w:szCs w:val="20"/>
          <w:lang w:val="es-MX"/>
        </w:rPr>
        <w:t>“…</w:t>
      </w:r>
      <w:r w:rsidRPr="00164546">
        <w:rPr>
          <w:rFonts w:ascii="Arial" w:hAnsi="Arial" w:cs="Arial"/>
          <w:b/>
          <w:bCs/>
          <w:i/>
          <w:iCs/>
          <w:sz w:val="20"/>
          <w:szCs w:val="20"/>
          <w:lang w:val="es-MX"/>
        </w:rPr>
        <w:t>ARTÍCULO 15.-</w:t>
      </w:r>
      <w:r w:rsidRPr="00164546">
        <w:rPr>
          <w:rFonts w:ascii="Arial" w:hAnsi="Arial" w:cs="Arial"/>
          <w:i/>
          <w:iCs/>
          <w:sz w:val="20"/>
          <w:szCs w:val="20"/>
          <w:lang w:val="es-MX"/>
        </w:rPr>
        <w:t xml:space="preserve"> Son causas para revocar la concesión: </w:t>
      </w:r>
    </w:p>
    <w:p w14:paraId="28B93166" w14:textId="77777777" w:rsidR="00164546" w:rsidRPr="00164546" w:rsidRDefault="00164546" w:rsidP="00164546">
      <w:pPr>
        <w:spacing w:before="20"/>
        <w:ind w:left="567" w:right="332"/>
        <w:jc w:val="both"/>
        <w:rPr>
          <w:rFonts w:ascii="Arial" w:hAnsi="Arial" w:cs="Arial"/>
          <w:i/>
          <w:iCs/>
          <w:sz w:val="20"/>
          <w:szCs w:val="20"/>
          <w:lang w:val="es-MX"/>
        </w:rPr>
      </w:pPr>
      <w:r w:rsidRPr="00164546">
        <w:rPr>
          <w:rFonts w:ascii="Arial" w:hAnsi="Arial" w:cs="Arial"/>
          <w:i/>
          <w:iCs/>
          <w:sz w:val="20"/>
          <w:szCs w:val="20"/>
          <w:lang w:val="es-MX"/>
        </w:rPr>
        <w:t xml:space="preserve">a) Dejar de pagar el importe de la renta o alquiler por más de 180 días. </w:t>
      </w:r>
    </w:p>
    <w:p w14:paraId="63A8D7FD" w14:textId="77777777" w:rsidR="00164546" w:rsidRPr="00164546" w:rsidRDefault="00164546" w:rsidP="00164546">
      <w:pPr>
        <w:spacing w:before="20"/>
        <w:ind w:left="567" w:right="332"/>
        <w:jc w:val="both"/>
        <w:rPr>
          <w:rFonts w:ascii="Arial" w:hAnsi="Arial" w:cs="Arial"/>
          <w:i/>
          <w:iCs/>
          <w:sz w:val="20"/>
          <w:szCs w:val="20"/>
          <w:lang w:val="es-MX"/>
        </w:rPr>
      </w:pPr>
      <w:r w:rsidRPr="00164546">
        <w:rPr>
          <w:rFonts w:ascii="Arial" w:hAnsi="Arial" w:cs="Arial"/>
          <w:i/>
          <w:iCs/>
          <w:sz w:val="20"/>
          <w:szCs w:val="20"/>
          <w:lang w:val="es-MX"/>
        </w:rPr>
        <w:t xml:space="preserve">b) Dejar de cumplir con las obligaciones que este Reglamento impone. </w:t>
      </w:r>
    </w:p>
    <w:p w14:paraId="5F72FF1E" w14:textId="77777777" w:rsidR="00164546" w:rsidRDefault="00164546" w:rsidP="00164546">
      <w:pPr>
        <w:spacing w:before="20"/>
        <w:ind w:left="567" w:right="332"/>
        <w:jc w:val="both"/>
        <w:rPr>
          <w:rFonts w:ascii="Arial" w:hAnsi="Arial" w:cs="Arial"/>
          <w:i/>
          <w:iCs/>
          <w:sz w:val="20"/>
          <w:szCs w:val="20"/>
          <w:lang w:val="es-MX"/>
        </w:rPr>
      </w:pPr>
      <w:r w:rsidRPr="00164546">
        <w:rPr>
          <w:rFonts w:ascii="Arial" w:hAnsi="Arial" w:cs="Arial"/>
          <w:i/>
          <w:iCs/>
          <w:sz w:val="20"/>
          <w:szCs w:val="20"/>
          <w:lang w:val="es-MX"/>
        </w:rPr>
        <w:t>c) Realizar actos prohibidos por este Reglamento…”</w:t>
      </w:r>
    </w:p>
    <w:p w14:paraId="3A8B4315" w14:textId="77777777" w:rsidR="00EF0662" w:rsidRDefault="00EF0662" w:rsidP="00164546">
      <w:pPr>
        <w:spacing w:before="20"/>
        <w:ind w:left="567" w:right="332"/>
        <w:jc w:val="both"/>
        <w:rPr>
          <w:rFonts w:ascii="Arial" w:hAnsi="Arial" w:cs="Arial"/>
          <w:i/>
          <w:iCs/>
          <w:sz w:val="20"/>
          <w:szCs w:val="20"/>
          <w:lang w:val="es-MX"/>
        </w:rPr>
      </w:pPr>
    </w:p>
    <w:p w14:paraId="01E52FBC" w14:textId="31EA0AA8" w:rsidR="00EF0662" w:rsidRPr="00EF0662" w:rsidRDefault="00EF0662" w:rsidP="00EF0662">
      <w:pPr>
        <w:spacing w:before="20"/>
        <w:ind w:left="567" w:right="332"/>
        <w:jc w:val="both"/>
        <w:rPr>
          <w:rFonts w:ascii="Arial" w:hAnsi="Arial" w:cs="Arial"/>
          <w:bCs/>
          <w:iCs/>
          <w:sz w:val="20"/>
          <w:szCs w:val="20"/>
          <w:lang w:val="es-MX"/>
        </w:rPr>
      </w:pPr>
      <w:r w:rsidRPr="00EF0662">
        <w:rPr>
          <w:rFonts w:ascii="Arial" w:hAnsi="Arial" w:cs="Arial"/>
          <w:b/>
          <w:bCs/>
          <w:sz w:val="20"/>
          <w:szCs w:val="20"/>
          <w:lang w:val="es-MX"/>
        </w:rPr>
        <w:t xml:space="preserve">OCTAVO. – </w:t>
      </w:r>
      <w:r w:rsidRPr="00EF0662">
        <w:rPr>
          <w:rFonts w:ascii="Arial" w:hAnsi="Arial" w:cs="Arial"/>
          <w:sz w:val="20"/>
          <w:szCs w:val="20"/>
          <w:lang w:val="es-MX"/>
        </w:rPr>
        <w:t xml:space="preserve">Se le hace del conocimiento a la ciudadana </w:t>
      </w:r>
      <w:r w:rsidRPr="00EF0662">
        <w:rPr>
          <w:rFonts w:ascii="Arial" w:hAnsi="Arial" w:cs="Arial"/>
          <w:b/>
          <w:bCs/>
          <w:iCs/>
          <w:sz w:val="20"/>
          <w:szCs w:val="20"/>
          <w:lang w:val="es-MX"/>
        </w:rPr>
        <w:t>Elsa Morales López</w:t>
      </w:r>
      <w:r w:rsidRPr="00EF0662">
        <w:rPr>
          <w:rFonts w:ascii="Arial" w:hAnsi="Arial" w:cs="Arial"/>
          <w:sz w:val="20"/>
          <w:szCs w:val="20"/>
          <w:lang w:val="es-MX"/>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5064FA1D" w14:textId="77777777" w:rsidR="00EF0662" w:rsidRPr="00EF0662" w:rsidRDefault="00EF0662" w:rsidP="00EF0662">
      <w:pPr>
        <w:spacing w:before="20"/>
        <w:ind w:left="567" w:right="332"/>
        <w:jc w:val="both"/>
        <w:rPr>
          <w:rFonts w:ascii="Arial" w:hAnsi="Arial" w:cs="Arial"/>
          <w:bCs/>
          <w:iCs/>
          <w:sz w:val="20"/>
          <w:szCs w:val="20"/>
          <w:lang w:val="es-MX"/>
        </w:rPr>
      </w:pPr>
    </w:p>
    <w:p w14:paraId="4CDC1AEE" w14:textId="29A713DB" w:rsidR="00EF0662" w:rsidRPr="00EF0662" w:rsidRDefault="00EF0662" w:rsidP="00003F1E">
      <w:pPr>
        <w:spacing w:before="20"/>
        <w:ind w:left="567" w:right="332"/>
        <w:jc w:val="center"/>
        <w:rPr>
          <w:rFonts w:ascii="Arial" w:hAnsi="Arial" w:cs="Arial"/>
          <w:sz w:val="20"/>
          <w:szCs w:val="20"/>
          <w:lang w:val="es-MX"/>
        </w:rPr>
      </w:pPr>
      <w:r w:rsidRPr="00EF0662">
        <w:rPr>
          <w:rFonts w:ascii="Arial" w:hAnsi="Arial" w:cs="Arial"/>
          <w:b/>
          <w:iCs/>
          <w:sz w:val="20"/>
          <w:szCs w:val="20"/>
          <w:lang w:val="es-MX"/>
        </w:rPr>
        <w:t>NOTIFÍQUESE</w:t>
      </w:r>
      <w:r w:rsidRPr="00EF0662">
        <w:rPr>
          <w:rFonts w:ascii="Arial" w:hAnsi="Arial" w:cs="Arial"/>
          <w:b/>
          <w:sz w:val="20"/>
          <w:szCs w:val="20"/>
          <w:lang w:val="es-MX"/>
        </w:rPr>
        <w:t xml:space="preserve"> Y CÚMPLASE</w:t>
      </w:r>
      <w:r w:rsidRPr="00EF0662">
        <w:rPr>
          <w:rFonts w:ascii="Arial" w:hAnsi="Arial" w:cs="Arial"/>
          <w:sz w:val="20"/>
          <w:szCs w:val="20"/>
          <w:lang w:val="es-MX"/>
        </w:rPr>
        <w:t>.</w:t>
      </w:r>
    </w:p>
    <w:p w14:paraId="3301F8A0" w14:textId="77777777" w:rsidR="00EF0662" w:rsidRPr="00EF0662" w:rsidRDefault="00EF0662" w:rsidP="00EF0662">
      <w:pPr>
        <w:spacing w:before="20"/>
        <w:ind w:left="567" w:right="332"/>
        <w:jc w:val="both"/>
        <w:rPr>
          <w:rFonts w:ascii="Arial" w:hAnsi="Arial" w:cs="Arial"/>
          <w:sz w:val="20"/>
          <w:szCs w:val="20"/>
          <w:lang w:val="es-MX"/>
        </w:rPr>
      </w:pPr>
      <w:r w:rsidRPr="00EF0662">
        <w:rPr>
          <w:rFonts w:ascii="Arial" w:hAnsi="Arial" w:cs="Arial"/>
          <w:sz w:val="20"/>
          <w:szCs w:val="20"/>
          <w:lang w:val="es-MX"/>
        </w:rPr>
        <w:t xml:space="preserve"> </w:t>
      </w:r>
    </w:p>
    <w:p w14:paraId="10C2E5C1" w14:textId="6DABD5A2" w:rsidR="00EF0662" w:rsidRDefault="00EF0662" w:rsidP="00EF0662">
      <w:pPr>
        <w:spacing w:before="20"/>
        <w:ind w:left="567" w:right="332"/>
        <w:jc w:val="both"/>
        <w:rPr>
          <w:rFonts w:ascii="Arial" w:hAnsi="Arial" w:cs="Arial"/>
          <w:sz w:val="20"/>
          <w:szCs w:val="20"/>
          <w:lang w:val="es-MX"/>
        </w:rPr>
      </w:pPr>
      <w:r w:rsidRPr="00EF0662">
        <w:rPr>
          <w:rFonts w:ascii="Arial" w:hAnsi="Arial" w:cs="Arial"/>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097FD209" w14:textId="77777777" w:rsidR="00E02449" w:rsidRDefault="00E02449" w:rsidP="00EF0662">
      <w:pPr>
        <w:spacing w:before="20"/>
        <w:ind w:left="567" w:right="332"/>
        <w:jc w:val="both"/>
        <w:rPr>
          <w:rFonts w:ascii="Arial" w:hAnsi="Arial" w:cs="Arial"/>
          <w:sz w:val="20"/>
          <w:szCs w:val="20"/>
          <w:lang w:val="es-MX"/>
        </w:rPr>
      </w:pPr>
    </w:p>
    <w:p w14:paraId="14F1C7B9" w14:textId="77777777" w:rsidR="00E02449" w:rsidRPr="00E62DFC" w:rsidRDefault="00E02449" w:rsidP="00E02449">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SIETE</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1A87CAA4" w14:textId="77777777" w:rsidR="00E02449" w:rsidRPr="00E62DFC" w:rsidRDefault="00E02449" w:rsidP="00E02449">
      <w:pPr>
        <w:spacing w:before="20"/>
        <w:ind w:left="567" w:right="332"/>
        <w:jc w:val="center"/>
        <w:rPr>
          <w:rFonts w:ascii="Arial" w:hAnsi="Arial" w:cs="Arial"/>
          <w:b/>
          <w:bCs/>
          <w:sz w:val="20"/>
          <w:szCs w:val="20"/>
        </w:rPr>
      </w:pPr>
    </w:p>
    <w:p w14:paraId="6675C586" w14:textId="77777777" w:rsidR="00E02449" w:rsidRPr="00E62DFC" w:rsidRDefault="00E02449" w:rsidP="00E02449">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F279E9D" w14:textId="77777777" w:rsidR="00E02449" w:rsidRPr="00E62DFC" w:rsidRDefault="00E02449" w:rsidP="00E02449">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265D85ED" w14:textId="3A74C6EB" w:rsidR="00E02449" w:rsidRPr="00E62DFC" w:rsidRDefault="00E02449" w:rsidP="00774B48">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6CE7A558" w14:textId="77777777" w:rsidR="00E02449" w:rsidRPr="00E62DFC" w:rsidRDefault="00E02449" w:rsidP="00E02449">
      <w:pPr>
        <w:spacing w:before="20"/>
        <w:ind w:left="567" w:right="332"/>
        <w:jc w:val="center"/>
        <w:rPr>
          <w:rFonts w:ascii="Arial" w:hAnsi="Arial" w:cs="Arial"/>
          <w:b/>
          <w:bCs/>
          <w:sz w:val="20"/>
          <w:szCs w:val="20"/>
        </w:rPr>
      </w:pPr>
    </w:p>
    <w:p w14:paraId="75BF2574" w14:textId="726E0D74" w:rsidR="00E02449" w:rsidRPr="00E62DFC" w:rsidRDefault="00E02449" w:rsidP="00774B48">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410CCC13" w14:textId="77777777" w:rsidR="00E02449" w:rsidRPr="00E62DFC" w:rsidRDefault="00E02449" w:rsidP="00E02449">
      <w:pPr>
        <w:spacing w:before="20"/>
        <w:ind w:left="567" w:right="332"/>
        <w:jc w:val="center"/>
        <w:rPr>
          <w:rFonts w:ascii="Arial" w:hAnsi="Arial" w:cs="Arial"/>
          <w:b/>
          <w:bCs/>
          <w:sz w:val="20"/>
          <w:szCs w:val="20"/>
        </w:rPr>
      </w:pPr>
    </w:p>
    <w:p w14:paraId="22FDD556" w14:textId="77777777" w:rsidR="00E02449" w:rsidRPr="00E62DFC" w:rsidRDefault="00E02449" w:rsidP="00E02449">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7EEE1550" w14:textId="77777777" w:rsidR="00E02449" w:rsidRPr="00E62DFC" w:rsidRDefault="00E02449" w:rsidP="00E02449">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3F7C473B" w14:textId="5F36379E" w:rsidR="00E02449" w:rsidRPr="00E62DFC" w:rsidRDefault="00E02449" w:rsidP="00774B48">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1DC57229" w14:textId="77777777" w:rsidR="00E02449" w:rsidRPr="00E62DFC" w:rsidRDefault="00E02449" w:rsidP="00E02449">
      <w:pPr>
        <w:spacing w:before="20"/>
        <w:ind w:left="567" w:right="332"/>
        <w:jc w:val="center"/>
        <w:rPr>
          <w:rFonts w:ascii="Arial" w:hAnsi="Arial" w:cs="Arial"/>
          <w:b/>
          <w:bCs/>
          <w:sz w:val="20"/>
          <w:szCs w:val="20"/>
        </w:rPr>
      </w:pPr>
    </w:p>
    <w:p w14:paraId="76EE1137" w14:textId="29228E97" w:rsidR="00114F79" w:rsidRDefault="00E02449" w:rsidP="00987A3C">
      <w:pPr>
        <w:spacing w:before="20"/>
        <w:ind w:left="567" w:right="332"/>
        <w:jc w:val="center"/>
        <w:rPr>
          <w:rFonts w:ascii="Arial" w:hAnsi="Arial" w:cs="Arial"/>
          <w:b/>
          <w:bCs/>
          <w:iCs/>
          <w:sz w:val="20"/>
          <w:szCs w:val="20"/>
        </w:rPr>
      </w:pPr>
      <w:r w:rsidRPr="00E62DFC">
        <w:rPr>
          <w:rFonts w:ascii="Arial" w:hAnsi="Arial" w:cs="Arial"/>
          <w:b/>
          <w:bCs/>
          <w:sz w:val="20"/>
          <w:szCs w:val="20"/>
        </w:rPr>
        <w:t>MTRO. ALEXANDER PÉREZ CARRERA</w:t>
      </w:r>
    </w:p>
    <w:p w14:paraId="69867244" w14:textId="65DA986E" w:rsidR="00114F79" w:rsidRDefault="00114F79" w:rsidP="00987A3C">
      <w:pPr>
        <w:spacing w:before="20"/>
        <w:ind w:left="567" w:right="332"/>
        <w:jc w:val="center"/>
        <w:rPr>
          <w:rFonts w:ascii="Arial" w:hAnsi="Arial" w:cs="Arial"/>
          <w:b/>
          <w:bCs/>
          <w:iCs/>
          <w:sz w:val="20"/>
          <w:szCs w:val="20"/>
        </w:rPr>
      </w:pPr>
      <w:r>
        <w:rPr>
          <w:rFonts w:ascii="Arial" w:hAnsi="Arial"/>
          <w:b/>
          <w:noProof/>
          <w:lang w:val="es-MX" w:eastAsia="es-MX"/>
        </w:rPr>
        <w:drawing>
          <wp:inline distT="0" distB="0" distL="0" distR="0" wp14:anchorId="0E16AC39" wp14:editId="16D9CEA4">
            <wp:extent cx="2712720" cy="23749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09BE0043" w14:textId="77777777" w:rsidR="00774B48" w:rsidRDefault="00774B48" w:rsidP="00AD4E0A">
      <w:pPr>
        <w:spacing w:before="20"/>
        <w:ind w:left="567" w:right="332"/>
        <w:jc w:val="both"/>
        <w:rPr>
          <w:rFonts w:ascii="Arial" w:hAnsi="Arial" w:cs="Arial"/>
          <w:b/>
          <w:bCs/>
          <w:iCs/>
          <w:sz w:val="20"/>
          <w:szCs w:val="20"/>
          <w:lang w:val="es-ES_tradnl"/>
        </w:rPr>
        <w:sectPr w:rsidR="00774B48" w:rsidSect="002A7B08">
          <w:type w:val="continuous"/>
          <w:pgSz w:w="12240" w:h="15840"/>
          <w:pgMar w:top="720" w:right="720" w:bottom="720" w:left="720" w:header="1262" w:footer="1328" w:gutter="0"/>
          <w:cols w:num="2" w:space="0"/>
          <w:docGrid w:linePitch="299"/>
        </w:sectPr>
      </w:pPr>
    </w:p>
    <w:p w14:paraId="67549AB6" w14:textId="77777777" w:rsidR="00987A3C" w:rsidRPr="00AB0AE0" w:rsidRDefault="00987A3C" w:rsidP="00987A3C">
      <w:pPr>
        <w:spacing w:before="20"/>
        <w:ind w:left="567" w:right="332"/>
        <w:jc w:val="both"/>
        <w:rPr>
          <w:rFonts w:ascii="Arial" w:hAnsi="Arial" w:cs="Arial"/>
          <w:iCs/>
          <w:sz w:val="20"/>
          <w:szCs w:val="20"/>
        </w:rPr>
      </w:pPr>
      <w:r w:rsidRPr="00AB0AE0">
        <w:rPr>
          <w:rFonts w:ascii="Arial" w:hAnsi="Arial" w:cs="Arial"/>
          <w:b/>
          <w:iCs/>
          <w:sz w:val="20"/>
          <w:szCs w:val="20"/>
        </w:rPr>
        <w:lastRenderedPageBreak/>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33C03626" w14:textId="77777777" w:rsidR="00987A3C" w:rsidRPr="00AB0AE0" w:rsidRDefault="00987A3C" w:rsidP="00987A3C">
      <w:pPr>
        <w:spacing w:before="20"/>
        <w:ind w:left="567" w:right="332"/>
        <w:jc w:val="both"/>
        <w:rPr>
          <w:rFonts w:ascii="Arial" w:hAnsi="Arial" w:cs="Arial"/>
          <w:iCs/>
          <w:sz w:val="20"/>
          <w:szCs w:val="20"/>
        </w:rPr>
      </w:pPr>
    </w:p>
    <w:p w14:paraId="6FEA1735" w14:textId="52DDFF9C" w:rsidR="00987A3C" w:rsidRPr="00AB0AE0" w:rsidRDefault="00987A3C" w:rsidP="00987A3C">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Pr="00AB0AE0">
        <w:rPr>
          <w:rFonts w:ascii="Arial" w:hAnsi="Arial" w:cs="Arial"/>
          <w:b/>
          <w:iCs/>
          <w:sz w:val="20"/>
          <w:szCs w:val="20"/>
        </w:rPr>
        <w:t>siete</w:t>
      </w:r>
      <w:r w:rsidRPr="00AB0AE0">
        <w:rPr>
          <w:rFonts w:ascii="Arial" w:hAnsi="Arial" w:cs="Arial"/>
          <w:iCs/>
          <w:sz w:val="20"/>
          <w:szCs w:val="20"/>
        </w:rPr>
        <w:t xml:space="preserve"> </w:t>
      </w:r>
      <w:r w:rsidRPr="00AB0AE0">
        <w:rPr>
          <w:rFonts w:ascii="Arial" w:hAnsi="Arial" w:cs="Arial"/>
          <w:b/>
          <w:bCs/>
          <w:iCs/>
          <w:sz w:val="20"/>
          <w:szCs w:val="20"/>
        </w:rPr>
        <w:t>de octubre de dos mil veinticinco</w:t>
      </w:r>
      <w:r w:rsidRPr="00AB0AE0">
        <w:rPr>
          <w:rFonts w:ascii="Arial" w:hAnsi="Arial" w:cs="Arial"/>
          <w:iCs/>
          <w:sz w:val="20"/>
          <w:szCs w:val="20"/>
        </w:rPr>
        <w:t>, tuvo a bien aprobar el siguiente:</w:t>
      </w:r>
    </w:p>
    <w:p w14:paraId="1428410F" w14:textId="77777777" w:rsidR="00987A3C" w:rsidRDefault="00987A3C" w:rsidP="00AD4E0A">
      <w:pPr>
        <w:spacing w:before="20"/>
        <w:ind w:left="567" w:right="332"/>
        <w:jc w:val="both"/>
        <w:rPr>
          <w:rFonts w:ascii="Arial" w:hAnsi="Arial" w:cs="Arial"/>
          <w:b/>
          <w:bCs/>
          <w:iCs/>
          <w:sz w:val="20"/>
          <w:szCs w:val="20"/>
          <w:lang w:val="es-ES_tradnl"/>
        </w:rPr>
      </w:pPr>
    </w:p>
    <w:p w14:paraId="05D94F3B" w14:textId="3B2E4B66" w:rsidR="00476FB8" w:rsidRDefault="00987A3C" w:rsidP="00987A3C">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5F5D5D">
        <w:rPr>
          <w:rFonts w:ascii="Arial" w:hAnsi="Arial" w:cs="Arial"/>
          <w:b/>
          <w:bCs/>
          <w:iCs/>
          <w:sz w:val="20"/>
          <w:szCs w:val="20"/>
        </w:rPr>
        <w:t xml:space="preserve"> </w:t>
      </w:r>
      <w:proofErr w:type="spellStart"/>
      <w:r w:rsidR="00476FB8" w:rsidRPr="00476FB8">
        <w:rPr>
          <w:rFonts w:ascii="Arial" w:hAnsi="Arial" w:cs="Arial"/>
          <w:b/>
          <w:bCs/>
          <w:iCs/>
          <w:sz w:val="20"/>
          <w:szCs w:val="20"/>
          <w:lang w:val="es-ES_tradnl"/>
        </w:rPr>
        <w:t>CGTNNMyCVP</w:t>
      </w:r>
      <w:proofErr w:type="spellEnd"/>
      <w:r w:rsidR="00476FB8" w:rsidRPr="00476FB8">
        <w:rPr>
          <w:rFonts w:ascii="Arial" w:hAnsi="Arial" w:cs="Arial"/>
          <w:b/>
          <w:bCs/>
          <w:iCs/>
          <w:sz w:val="20"/>
          <w:szCs w:val="20"/>
          <w:lang w:val="es-ES_tradnl"/>
        </w:rPr>
        <w:t>/130/2025</w:t>
      </w:r>
    </w:p>
    <w:p w14:paraId="2491C0F9" w14:textId="77777777" w:rsidR="009D33BE" w:rsidRDefault="009D33BE" w:rsidP="00987A3C">
      <w:pPr>
        <w:spacing w:before="20"/>
        <w:ind w:left="567" w:right="332"/>
        <w:jc w:val="center"/>
        <w:rPr>
          <w:rFonts w:ascii="Arial" w:hAnsi="Arial" w:cs="Arial"/>
          <w:b/>
          <w:bCs/>
          <w:iCs/>
          <w:sz w:val="20"/>
          <w:szCs w:val="20"/>
          <w:lang w:val="es-ES_tradnl"/>
        </w:rPr>
      </w:pPr>
    </w:p>
    <w:p w14:paraId="7C72FD2C" w14:textId="5CD55D8B" w:rsidR="009D33BE" w:rsidRDefault="009D33BE" w:rsidP="00987A3C">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7DAF7B3F" w14:textId="77777777" w:rsidR="00E02449" w:rsidRDefault="00E02449" w:rsidP="00987A3C">
      <w:pPr>
        <w:spacing w:before="20"/>
        <w:ind w:left="567" w:right="332"/>
        <w:jc w:val="center"/>
        <w:rPr>
          <w:rFonts w:ascii="Arial" w:hAnsi="Arial" w:cs="Arial"/>
          <w:b/>
          <w:bCs/>
          <w:iCs/>
          <w:sz w:val="20"/>
          <w:szCs w:val="20"/>
          <w:lang w:val="es-ES_tradnl"/>
        </w:rPr>
      </w:pPr>
    </w:p>
    <w:p w14:paraId="08AA8724" w14:textId="2A80300B" w:rsidR="00EE1EFB" w:rsidRDefault="00EE1EFB" w:rsidP="00EE1EFB">
      <w:pPr>
        <w:spacing w:before="20"/>
        <w:ind w:left="567" w:right="332"/>
        <w:jc w:val="both"/>
        <w:rPr>
          <w:rFonts w:ascii="Arial" w:hAnsi="Arial" w:cs="Arial"/>
          <w:iCs/>
          <w:sz w:val="20"/>
          <w:szCs w:val="20"/>
          <w:lang w:val="es-MX"/>
        </w:rPr>
      </w:pPr>
      <w:r w:rsidRPr="00EE1EFB">
        <w:rPr>
          <w:rFonts w:ascii="Arial" w:hAnsi="Arial" w:cs="Arial"/>
          <w:b/>
          <w:bCs/>
          <w:iCs/>
          <w:sz w:val="20"/>
          <w:szCs w:val="20"/>
          <w:lang w:val="es-MX"/>
        </w:rPr>
        <w:t>PRIMERO.</w:t>
      </w:r>
      <w:r w:rsidRPr="00EE1EFB">
        <w:rPr>
          <w:rFonts w:ascii="Arial" w:hAnsi="Arial" w:cs="Arial"/>
          <w:iCs/>
          <w:sz w:val="20"/>
          <w:szCs w:val="20"/>
          <w:lang w:val="es-MX"/>
        </w:rPr>
        <w:t xml:space="preserve"> Esta Comisión de Gobierno de Territorio, Normatividad, Nomenclatura, de Mercados y Comercio en Vía Pública del Municipio de Oaxaca de Juárez, Oaxaca, </w:t>
      </w:r>
      <w:r w:rsidRPr="00EE1EFB">
        <w:rPr>
          <w:rFonts w:ascii="Arial" w:hAnsi="Arial" w:cs="Arial"/>
          <w:b/>
          <w:bCs/>
          <w:iCs/>
          <w:sz w:val="20"/>
          <w:szCs w:val="20"/>
          <w:lang w:val="es-MX"/>
        </w:rPr>
        <w:t>es competente</w:t>
      </w:r>
      <w:r w:rsidRPr="00EE1EFB">
        <w:rPr>
          <w:rFonts w:ascii="Arial" w:hAnsi="Arial" w:cs="Arial"/>
          <w:iCs/>
          <w:sz w:val="20"/>
          <w:szCs w:val="20"/>
          <w:lang w:val="es-MX"/>
        </w:rPr>
        <w:t xml:space="preserve"> para emitir este dictamen en términos de los artículos, 115 fracciones II, párrafo segundo, y III inciso d) de la Constitución Política de los Estados Unidos Mexicanos; 113 fracciones I, décimo tercer párrafo y III inciso d) de la Constitución Política del Estado Libre y Soberano de Oaxaca; 54, 55 fracción III y 56 fracción XXVII de la Ley Orgánica Municipal del Estado de Oaxaca; 61, 62 fracciones III y IX, 63 fracción III, 68, 71, 77, fracción XXVI, 89,90,91,92,93 y demás relativos aplicables del Bando de Policía y Gobierno del  Municipio de Oaxaca de Juárez; 1, 3, 5, 7, 8, 12, 17, 18, 26, 27, 32 y demás relativos aplicables del Reglamento para el Control de Actividades Comerciales y de Servicios en Vía Pública del Municipio de Oaxaca de Juárez.</w:t>
      </w:r>
    </w:p>
    <w:p w14:paraId="65B49531" w14:textId="77777777" w:rsidR="00C52BFE" w:rsidRPr="00EE1EFB" w:rsidRDefault="00C52BFE" w:rsidP="00EE1EFB">
      <w:pPr>
        <w:spacing w:before="20"/>
        <w:ind w:left="567" w:right="332"/>
        <w:jc w:val="both"/>
        <w:rPr>
          <w:rFonts w:ascii="Arial" w:hAnsi="Arial" w:cs="Arial"/>
          <w:iCs/>
          <w:sz w:val="20"/>
          <w:szCs w:val="20"/>
          <w:lang w:val="es-MX"/>
        </w:rPr>
      </w:pPr>
    </w:p>
    <w:p w14:paraId="110F31CB" w14:textId="5A2021F0" w:rsidR="00EE1EFB" w:rsidRDefault="00EE1EFB" w:rsidP="00EE1EFB">
      <w:pPr>
        <w:spacing w:before="20"/>
        <w:ind w:left="567" w:right="332"/>
        <w:jc w:val="both"/>
        <w:rPr>
          <w:rFonts w:ascii="Arial" w:hAnsi="Arial" w:cs="Arial"/>
          <w:iCs/>
          <w:sz w:val="20"/>
          <w:szCs w:val="20"/>
          <w:lang w:val="es-MX"/>
        </w:rPr>
      </w:pPr>
      <w:r w:rsidRPr="00EE1EFB">
        <w:rPr>
          <w:rFonts w:ascii="Arial" w:hAnsi="Arial" w:cs="Arial"/>
          <w:b/>
          <w:bCs/>
          <w:iCs/>
          <w:sz w:val="20"/>
          <w:szCs w:val="20"/>
          <w:lang w:val="es-MX"/>
        </w:rPr>
        <w:t>SEGUNDO</w:t>
      </w:r>
      <w:r w:rsidRPr="00EE1EFB">
        <w:rPr>
          <w:rFonts w:ascii="Arial" w:hAnsi="Arial" w:cs="Arial"/>
          <w:iCs/>
          <w:sz w:val="20"/>
          <w:szCs w:val="20"/>
          <w:lang w:val="es-MX"/>
        </w:rPr>
        <w:t>.  Del estudio y análisis de los escritos detallados en el antecedente marcado con el número IV del presente dictamen y que corresponden a peticiones de permisos para llevar a cabo la venta de antojitos regionales oaxaqueños, juegos infantiles y carpas de juegos, con motivo de la festividad de la virgen “Del Rosario” en inmediaciones de la avenida Lázaro Cárdenas y Boulevard del Panteón, Barrio Jalatlaco, consideramos los siguientes aspectos:</w:t>
      </w:r>
    </w:p>
    <w:p w14:paraId="56A2E5FD" w14:textId="77777777" w:rsidR="00C52BFE" w:rsidRPr="00EE1EFB" w:rsidRDefault="00C52BFE" w:rsidP="00EE1EFB">
      <w:pPr>
        <w:spacing w:before="20"/>
        <w:ind w:left="567" w:right="332"/>
        <w:jc w:val="both"/>
        <w:rPr>
          <w:rFonts w:ascii="Arial" w:hAnsi="Arial" w:cs="Arial"/>
          <w:iCs/>
          <w:sz w:val="20"/>
          <w:szCs w:val="20"/>
          <w:lang w:val="es-MX"/>
        </w:rPr>
      </w:pPr>
    </w:p>
    <w:p w14:paraId="0EF5F7B0" w14:textId="3442977F" w:rsidR="00EE1EFB" w:rsidRDefault="00EE1EFB" w:rsidP="00EE1EFB">
      <w:pPr>
        <w:spacing w:before="20"/>
        <w:ind w:left="567" w:right="332"/>
        <w:jc w:val="both"/>
        <w:rPr>
          <w:rFonts w:ascii="Arial" w:hAnsi="Arial" w:cs="Arial"/>
          <w:iCs/>
          <w:sz w:val="20"/>
          <w:szCs w:val="20"/>
          <w:lang w:val="es-MX"/>
        </w:rPr>
      </w:pPr>
      <w:r w:rsidRPr="00EE1EFB">
        <w:rPr>
          <w:rFonts w:ascii="Arial" w:hAnsi="Arial" w:cs="Arial"/>
          <w:iCs/>
          <w:sz w:val="20"/>
          <w:szCs w:val="20"/>
          <w:lang w:val="es-MX"/>
        </w:rPr>
        <w:t xml:space="preserve">1.- La actividad comercial que se piensa generar de </w:t>
      </w:r>
      <w:r w:rsidRPr="00EE1EFB">
        <w:rPr>
          <w:rFonts w:ascii="Arial" w:hAnsi="Arial" w:cs="Arial"/>
          <w:iCs/>
          <w:sz w:val="20"/>
          <w:szCs w:val="20"/>
          <w:lang w:val="es-MX"/>
        </w:rPr>
        <w:t xml:space="preserve">aprobarse las solicitudes de cuenta, deriva de la festividad religiosa en la iglesia de “San Francisco” que se realiza de manera tradicional año con año en la calle Dr. Ramón Pardo entre las calles Bustamante y Armenta y López del Centro Histórico de la capital Oaxaqueña y que atrae a turistas nacionales y extranjeros, trayendo consigo una derrama económica para muchas familias oaxaqueñas. </w:t>
      </w:r>
    </w:p>
    <w:p w14:paraId="07D1A3F5" w14:textId="77777777" w:rsidR="00C52BFE" w:rsidRPr="00EE1EFB" w:rsidRDefault="00C52BFE" w:rsidP="00EE1EFB">
      <w:pPr>
        <w:spacing w:before="20"/>
        <w:ind w:left="567" w:right="332"/>
        <w:jc w:val="both"/>
        <w:rPr>
          <w:rFonts w:ascii="Arial" w:hAnsi="Arial" w:cs="Arial"/>
          <w:iCs/>
          <w:sz w:val="20"/>
          <w:szCs w:val="20"/>
          <w:lang w:val="es-MX"/>
        </w:rPr>
      </w:pPr>
    </w:p>
    <w:p w14:paraId="6770E65B" w14:textId="77777777" w:rsidR="00A2262F" w:rsidRDefault="00EE1EFB" w:rsidP="00EE1EFB">
      <w:pPr>
        <w:spacing w:before="20"/>
        <w:ind w:left="567" w:right="332"/>
        <w:jc w:val="both"/>
        <w:rPr>
          <w:rFonts w:ascii="Arial" w:hAnsi="Arial" w:cs="Arial"/>
          <w:iCs/>
          <w:sz w:val="20"/>
          <w:szCs w:val="20"/>
          <w:lang w:val="es-MX"/>
        </w:rPr>
      </w:pPr>
      <w:r w:rsidRPr="00EE1EFB">
        <w:rPr>
          <w:rFonts w:ascii="Arial" w:hAnsi="Arial" w:cs="Arial"/>
          <w:iCs/>
          <w:sz w:val="20"/>
          <w:szCs w:val="20"/>
          <w:lang w:val="es-MX"/>
        </w:rPr>
        <w:t>2.- Esta Comisión pondera el derecho humano consagrado en el artículo 5º de la Constitución Política de los Estados Unidos Mexicanos, que cita textualmente lo siguiente:</w:t>
      </w:r>
    </w:p>
    <w:p w14:paraId="0D2BE498" w14:textId="51529026" w:rsidR="00EE1EFB" w:rsidRPr="00EE1EFB" w:rsidRDefault="00EE1EFB" w:rsidP="00EE1EFB">
      <w:pPr>
        <w:spacing w:before="20"/>
        <w:ind w:left="567" w:right="332"/>
        <w:jc w:val="both"/>
        <w:rPr>
          <w:rFonts w:ascii="Arial" w:hAnsi="Arial" w:cs="Arial"/>
          <w:iCs/>
          <w:sz w:val="20"/>
          <w:szCs w:val="20"/>
          <w:lang w:val="es-MX"/>
        </w:rPr>
      </w:pPr>
      <w:r w:rsidRPr="00EE1EFB">
        <w:rPr>
          <w:rFonts w:ascii="Arial" w:hAnsi="Arial" w:cs="Arial"/>
          <w:iCs/>
          <w:sz w:val="20"/>
          <w:szCs w:val="20"/>
          <w:lang w:val="es-MX"/>
        </w:rPr>
        <w:t xml:space="preserve">  </w:t>
      </w:r>
    </w:p>
    <w:p w14:paraId="67ED63E6" w14:textId="40E16D42" w:rsidR="00EE1EFB" w:rsidRDefault="00EE1EFB" w:rsidP="00EE1EFB">
      <w:pPr>
        <w:spacing w:before="20"/>
        <w:ind w:left="567" w:right="332"/>
        <w:jc w:val="both"/>
        <w:rPr>
          <w:rFonts w:ascii="Arial" w:hAnsi="Arial" w:cs="Arial"/>
          <w:i/>
          <w:iCs/>
          <w:sz w:val="20"/>
          <w:szCs w:val="20"/>
          <w:lang w:val="es-MX"/>
        </w:rPr>
      </w:pPr>
      <w:r w:rsidRPr="00EE1EFB">
        <w:rPr>
          <w:rFonts w:ascii="Arial" w:hAnsi="Arial" w:cs="Arial"/>
          <w:i/>
          <w:iCs/>
          <w:sz w:val="20"/>
          <w:szCs w:val="20"/>
          <w:lang w:val="es-MX"/>
        </w:rPr>
        <w:t>“</w:t>
      </w:r>
      <w:r w:rsidRPr="00EE1EFB">
        <w:rPr>
          <w:rFonts w:ascii="Arial" w:hAnsi="Arial" w:cs="Arial"/>
          <w:b/>
          <w:bCs/>
          <w:i/>
          <w:iCs/>
          <w:sz w:val="20"/>
          <w:szCs w:val="20"/>
          <w:lang w:val="es-MX"/>
        </w:rPr>
        <w:t>Artículo 5</w:t>
      </w:r>
      <w:r w:rsidR="00C23D3B">
        <w:rPr>
          <w:rFonts w:ascii="Arial" w:hAnsi="Arial" w:cs="Arial"/>
          <w:b/>
          <w:bCs/>
          <w:i/>
          <w:iCs/>
          <w:sz w:val="20"/>
          <w:szCs w:val="20"/>
          <w:lang w:val="es-MX"/>
        </w:rPr>
        <w:t>º</w:t>
      </w:r>
      <w:r w:rsidRPr="00EE1EFB">
        <w:rPr>
          <w:rFonts w:ascii="Arial" w:hAnsi="Arial" w:cs="Arial"/>
          <w:b/>
          <w:bCs/>
          <w:i/>
          <w:iCs/>
          <w:sz w:val="20"/>
          <w:szCs w:val="20"/>
          <w:lang w:val="es-MX"/>
        </w:rPr>
        <w:t>.</w:t>
      </w:r>
      <w:r w:rsidR="00C52BFE" w:rsidRPr="00C52BFE">
        <w:rPr>
          <w:rFonts w:ascii="Arial" w:hAnsi="Arial" w:cs="Arial"/>
          <w:b/>
          <w:bCs/>
          <w:i/>
          <w:iCs/>
          <w:sz w:val="20"/>
          <w:szCs w:val="20"/>
          <w:lang w:val="es-MX"/>
        </w:rPr>
        <w:t>-</w:t>
      </w:r>
      <w:r w:rsidRPr="00EE1EFB">
        <w:rPr>
          <w:rFonts w:ascii="Arial" w:hAnsi="Arial" w:cs="Arial"/>
          <w:i/>
          <w:iCs/>
          <w:sz w:val="20"/>
          <w:szCs w:val="20"/>
          <w:lang w:val="es-MX"/>
        </w:rPr>
        <w:t xml:space="preserve"> A ninguna persona podrá impedirse que se dedique a la profesión, industria, comercio o trabajo que le acomode, siendo lícitos. El ejercicio de esta libertad sólo podrá vedarse por determinación judicial, cuando se ataquen los derechos de tercero, o por resolución gubernativa, dictada en los términos que marque la ley, cuando se ofendan los derechos de la sociedad. Nadie puede ser privado del producto de su trabajo, sino por resolución judicial…”  </w:t>
      </w:r>
    </w:p>
    <w:p w14:paraId="1209F8CB" w14:textId="77777777" w:rsidR="00A2262F" w:rsidRPr="00EE1EFB" w:rsidRDefault="00A2262F" w:rsidP="00EE1EFB">
      <w:pPr>
        <w:spacing w:before="20"/>
        <w:ind w:left="567" w:right="332"/>
        <w:jc w:val="both"/>
        <w:rPr>
          <w:rFonts w:ascii="Arial" w:hAnsi="Arial" w:cs="Arial"/>
          <w:i/>
          <w:iCs/>
          <w:sz w:val="20"/>
          <w:szCs w:val="20"/>
          <w:lang w:val="es-MX"/>
        </w:rPr>
      </w:pPr>
    </w:p>
    <w:p w14:paraId="5D3EA6C2" w14:textId="268FB67C" w:rsidR="00A2262F" w:rsidRDefault="00A2262F" w:rsidP="00A2262F">
      <w:pPr>
        <w:spacing w:before="20"/>
        <w:ind w:left="567" w:right="332"/>
        <w:jc w:val="both"/>
        <w:rPr>
          <w:rFonts w:ascii="Arial" w:hAnsi="Arial" w:cs="Arial"/>
          <w:iCs/>
          <w:sz w:val="20"/>
          <w:szCs w:val="20"/>
          <w:lang w:val="es-MX"/>
        </w:rPr>
      </w:pPr>
      <w:r w:rsidRPr="00A2262F">
        <w:rPr>
          <w:rFonts w:ascii="Arial" w:hAnsi="Arial" w:cs="Arial"/>
          <w:iCs/>
          <w:sz w:val="20"/>
          <w:szCs w:val="20"/>
          <w:lang w:val="es-MX"/>
        </w:rPr>
        <w:t>De dicho dispositivo constitucional, podemos advertir que el Constituyente estableció como un derecho humano, el que a ninguna persona se le podrá impedir que se dedique a la profesión, industria, comercio o trabajo que le acomode y en este sentido la única limitante establecida es que sean LÍCITOS, en consecuencia, toda autoridad debe ponderar su actuar para garantizar que se haga efectivo ese derecho. Ahora bien, al caso concreto la licitud deviene de la autorización que en su momento pueda otorgar la autoridad competente, misma que en este Dictamen se analiza.</w:t>
      </w:r>
    </w:p>
    <w:p w14:paraId="4519EC13" w14:textId="77777777" w:rsidR="00C52BFE" w:rsidRPr="00A2262F" w:rsidRDefault="00C52BFE" w:rsidP="00A2262F">
      <w:pPr>
        <w:spacing w:before="20"/>
        <w:ind w:left="567" w:right="332"/>
        <w:jc w:val="both"/>
        <w:rPr>
          <w:rFonts w:ascii="Arial" w:hAnsi="Arial" w:cs="Arial"/>
          <w:iCs/>
          <w:sz w:val="20"/>
          <w:szCs w:val="20"/>
          <w:lang w:val="es-MX"/>
        </w:rPr>
      </w:pPr>
    </w:p>
    <w:p w14:paraId="6ECF512B" w14:textId="77777777" w:rsidR="00A2262F" w:rsidRDefault="00A2262F" w:rsidP="00A2262F">
      <w:pPr>
        <w:spacing w:before="20"/>
        <w:ind w:left="567" w:right="332"/>
        <w:jc w:val="both"/>
        <w:rPr>
          <w:rFonts w:ascii="Arial" w:hAnsi="Arial" w:cs="Arial"/>
          <w:iCs/>
          <w:sz w:val="20"/>
          <w:szCs w:val="20"/>
          <w:lang w:val="es-MX"/>
        </w:rPr>
      </w:pPr>
      <w:r w:rsidRPr="00A2262F">
        <w:rPr>
          <w:rFonts w:ascii="Arial" w:hAnsi="Arial" w:cs="Arial"/>
          <w:iCs/>
          <w:sz w:val="20"/>
          <w:szCs w:val="20"/>
          <w:lang w:val="es-MX"/>
        </w:rPr>
        <w:t>Por cuya razón, cualquier norma inferior que menoscabe ese derecho humano, debe aplicarse el PRINCIPIO PRO PERSONA, el cual fue incorporado en el artículo 1º, párrafo segundo, de la Constitución Política de los Estados Unidos Mexicanos, en el 2011, en los siguientes términos:</w:t>
      </w:r>
    </w:p>
    <w:p w14:paraId="479039CA" w14:textId="239A3AD2" w:rsidR="00A2262F" w:rsidRPr="00A2262F" w:rsidRDefault="00A2262F" w:rsidP="00A2262F">
      <w:pPr>
        <w:spacing w:before="20"/>
        <w:ind w:left="567" w:right="332"/>
        <w:jc w:val="both"/>
        <w:rPr>
          <w:rFonts w:ascii="Arial" w:hAnsi="Arial" w:cs="Arial"/>
          <w:iCs/>
          <w:sz w:val="20"/>
          <w:szCs w:val="20"/>
          <w:lang w:val="es-MX"/>
        </w:rPr>
      </w:pPr>
      <w:r w:rsidRPr="00A2262F">
        <w:rPr>
          <w:rFonts w:ascii="Arial" w:hAnsi="Arial" w:cs="Arial"/>
          <w:iCs/>
          <w:sz w:val="20"/>
          <w:szCs w:val="20"/>
          <w:lang w:val="es-MX"/>
        </w:rPr>
        <w:t xml:space="preserve"> </w:t>
      </w:r>
    </w:p>
    <w:p w14:paraId="0305E802" w14:textId="3235D6D8" w:rsidR="00A2262F" w:rsidRPr="00A2262F" w:rsidRDefault="00A2262F" w:rsidP="00A2262F">
      <w:pPr>
        <w:spacing w:before="20"/>
        <w:ind w:left="567" w:right="332"/>
        <w:jc w:val="both"/>
        <w:rPr>
          <w:rFonts w:ascii="Arial" w:hAnsi="Arial" w:cs="Arial"/>
          <w:i/>
          <w:iCs/>
          <w:sz w:val="20"/>
          <w:szCs w:val="20"/>
          <w:lang w:val="es-MX"/>
        </w:rPr>
      </w:pPr>
      <w:r w:rsidRPr="00A2262F">
        <w:rPr>
          <w:rFonts w:ascii="Arial" w:hAnsi="Arial" w:cs="Arial"/>
          <w:i/>
          <w:iCs/>
          <w:sz w:val="20"/>
          <w:szCs w:val="20"/>
          <w:lang w:val="es-MX"/>
        </w:rPr>
        <w:t>“</w:t>
      </w:r>
      <w:r w:rsidR="00C23D3B">
        <w:rPr>
          <w:rFonts w:ascii="Arial" w:hAnsi="Arial" w:cs="Arial"/>
          <w:i/>
          <w:iCs/>
          <w:sz w:val="20"/>
          <w:szCs w:val="20"/>
          <w:lang w:val="es-MX"/>
        </w:rPr>
        <w:t>…</w:t>
      </w:r>
      <w:r w:rsidRPr="00A2262F">
        <w:rPr>
          <w:rFonts w:ascii="Arial" w:hAnsi="Arial" w:cs="Arial"/>
          <w:i/>
          <w:iCs/>
          <w:sz w:val="20"/>
          <w:szCs w:val="20"/>
          <w:lang w:val="es-MX"/>
        </w:rPr>
        <w:t>Las normas relativas a los derechos humanos se interpretarán de conformidad con esta Constitución y con los tratados internacionales de la materia favoreciendo en todo tiempo a las personas la protección más amplia</w:t>
      </w:r>
      <w:r w:rsidR="00C23D3B">
        <w:rPr>
          <w:rFonts w:ascii="Arial" w:hAnsi="Arial" w:cs="Arial"/>
          <w:i/>
          <w:iCs/>
          <w:sz w:val="20"/>
          <w:szCs w:val="20"/>
          <w:lang w:val="es-MX"/>
        </w:rPr>
        <w:t>…</w:t>
      </w:r>
      <w:r w:rsidRPr="00A2262F">
        <w:rPr>
          <w:rFonts w:ascii="Arial" w:hAnsi="Arial" w:cs="Arial"/>
          <w:i/>
          <w:iCs/>
          <w:sz w:val="20"/>
          <w:szCs w:val="20"/>
          <w:lang w:val="es-MX"/>
        </w:rPr>
        <w:t xml:space="preserve">” </w:t>
      </w:r>
    </w:p>
    <w:p w14:paraId="14A23E3D" w14:textId="77777777" w:rsidR="00A2262F" w:rsidRPr="00A2262F" w:rsidRDefault="00A2262F" w:rsidP="00A2262F">
      <w:pPr>
        <w:spacing w:before="20"/>
        <w:ind w:left="567" w:right="332"/>
        <w:jc w:val="both"/>
        <w:rPr>
          <w:rFonts w:ascii="Arial" w:hAnsi="Arial" w:cs="Arial"/>
          <w:i/>
          <w:iCs/>
          <w:sz w:val="20"/>
          <w:szCs w:val="20"/>
          <w:lang w:val="es-MX"/>
        </w:rPr>
      </w:pPr>
    </w:p>
    <w:p w14:paraId="2F3A75C4" w14:textId="058B4245" w:rsidR="00A2262F" w:rsidRDefault="00A2262F" w:rsidP="00A2262F">
      <w:pPr>
        <w:spacing w:before="20"/>
        <w:ind w:left="567" w:right="332"/>
        <w:jc w:val="both"/>
        <w:rPr>
          <w:rFonts w:ascii="Arial" w:hAnsi="Arial" w:cs="Arial"/>
          <w:iCs/>
          <w:sz w:val="20"/>
          <w:szCs w:val="20"/>
          <w:lang w:val="es-MX"/>
        </w:rPr>
      </w:pPr>
      <w:r w:rsidRPr="00A2262F">
        <w:rPr>
          <w:rFonts w:ascii="Arial" w:hAnsi="Arial" w:cs="Arial"/>
          <w:iCs/>
          <w:sz w:val="20"/>
          <w:szCs w:val="20"/>
          <w:lang w:val="es-MX"/>
        </w:rPr>
        <w:t>Y en este sentido deberá prevalecer siempre la norma que más favorezca a los derechos humanos de los gobernados sobre otra que limite ese derecho.</w:t>
      </w:r>
    </w:p>
    <w:p w14:paraId="46B99269" w14:textId="77777777" w:rsidR="00C52BFE" w:rsidRPr="00A2262F" w:rsidRDefault="00C52BFE" w:rsidP="00A2262F">
      <w:pPr>
        <w:spacing w:before="20"/>
        <w:ind w:left="567" w:right="332"/>
        <w:jc w:val="both"/>
        <w:rPr>
          <w:rFonts w:ascii="Arial" w:hAnsi="Arial" w:cs="Arial"/>
          <w:iCs/>
          <w:sz w:val="20"/>
          <w:szCs w:val="20"/>
          <w:lang w:val="es-MX"/>
        </w:rPr>
      </w:pPr>
    </w:p>
    <w:p w14:paraId="519EE185" w14:textId="77777777" w:rsidR="00A2262F" w:rsidRDefault="00A2262F" w:rsidP="00A2262F">
      <w:pPr>
        <w:spacing w:before="20"/>
        <w:ind w:left="567" w:right="332"/>
        <w:jc w:val="both"/>
        <w:rPr>
          <w:rFonts w:ascii="Arial" w:hAnsi="Arial" w:cs="Arial"/>
          <w:iCs/>
          <w:sz w:val="20"/>
          <w:szCs w:val="20"/>
          <w:lang w:val="es-MX"/>
        </w:rPr>
      </w:pPr>
      <w:r w:rsidRPr="00A2262F">
        <w:rPr>
          <w:rFonts w:ascii="Arial" w:hAnsi="Arial" w:cs="Arial"/>
          <w:iCs/>
          <w:sz w:val="20"/>
          <w:szCs w:val="20"/>
          <w:lang w:val="es-MX"/>
        </w:rPr>
        <w:lastRenderedPageBreak/>
        <w:t xml:space="preserve">3.- De ahí que, si bien se reconoce el derecho humano al trabajo, este tiene que darse dentro del marco legal, pues de acuerdo a las garantías de legalidad y seguridad jurídica que se prevén en el artículo 14 Constitucional, en el sentido de que toda autoridad está impedida para actuar al margen de la ley; de esta manera quedamos obligados a ajustarnos a la letra de la Ley, precisamente a lo que establecen los artículos 17 y 18 del Reglamento para el Control de Actividades Comerciales y de Servicios en Vía Pública del Municipio de Oaxaca de Juárez, mismo que a la letra dice: </w:t>
      </w:r>
    </w:p>
    <w:p w14:paraId="70C4B53E" w14:textId="2269D862" w:rsidR="00A2262F" w:rsidRPr="00A2262F" w:rsidRDefault="00A2262F" w:rsidP="00A2262F">
      <w:pPr>
        <w:spacing w:before="20"/>
        <w:ind w:left="567" w:right="332"/>
        <w:jc w:val="both"/>
        <w:rPr>
          <w:rFonts w:ascii="Arial" w:hAnsi="Arial" w:cs="Arial"/>
          <w:iCs/>
          <w:sz w:val="20"/>
          <w:szCs w:val="20"/>
          <w:lang w:val="es-MX"/>
        </w:rPr>
      </w:pPr>
      <w:r w:rsidRPr="00A2262F">
        <w:rPr>
          <w:rFonts w:ascii="Arial" w:hAnsi="Arial" w:cs="Arial"/>
          <w:iCs/>
          <w:sz w:val="20"/>
          <w:szCs w:val="20"/>
          <w:lang w:val="es-MX"/>
        </w:rPr>
        <w:t xml:space="preserve"> </w:t>
      </w:r>
    </w:p>
    <w:p w14:paraId="456A11F2" w14:textId="333F5975" w:rsidR="00A2262F" w:rsidRPr="00A2262F" w:rsidRDefault="00A2262F" w:rsidP="00A2262F">
      <w:pPr>
        <w:spacing w:before="20"/>
        <w:ind w:left="567" w:right="332"/>
        <w:jc w:val="both"/>
        <w:rPr>
          <w:rFonts w:ascii="Arial" w:hAnsi="Arial" w:cs="Arial"/>
          <w:i/>
          <w:iCs/>
          <w:sz w:val="20"/>
          <w:szCs w:val="20"/>
          <w:lang w:val="es-MX"/>
        </w:rPr>
      </w:pPr>
      <w:r w:rsidRPr="00A2262F">
        <w:rPr>
          <w:rFonts w:ascii="Arial" w:hAnsi="Arial" w:cs="Arial"/>
          <w:i/>
          <w:iCs/>
          <w:sz w:val="20"/>
          <w:szCs w:val="20"/>
          <w:lang w:val="es-MX"/>
        </w:rPr>
        <w:t>“</w:t>
      </w:r>
      <w:r w:rsidRPr="00A2262F">
        <w:rPr>
          <w:rFonts w:ascii="Arial" w:hAnsi="Arial" w:cs="Arial"/>
          <w:b/>
          <w:bCs/>
          <w:i/>
          <w:iCs/>
          <w:sz w:val="20"/>
          <w:szCs w:val="20"/>
          <w:lang w:val="es-MX"/>
        </w:rPr>
        <w:t xml:space="preserve">Artículo 17.- </w:t>
      </w:r>
      <w:r w:rsidRPr="00A2262F">
        <w:rPr>
          <w:rFonts w:ascii="Arial" w:hAnsi="Arial" w:cs="Arial"/>
          <w:i/>
          <w:iCs/>
          <w:sz w:val="20"/>
          <w:szCs w:val="20"/>
          <w:lang w:val="es-MX"/>
        </w:rPr>
        <w:t xml:space="preserve">Podrán concederse permisos con carácter transitorio, únicamente por acuerdo del H. Cabildo y con motivo de algunas ferias de promoción comercial y turística…” </w:t>
      </w:r>
    </w:p>
    <w:p w14:paraId="113F45A9" w14:textId="2057BA91" w:rsidR="00A2262F" w:rsidRDefault="00A2262F" w:rsidP="00A2262F">
      <w:pPr>
        <w:spacing w:before="20"/>
        <w:ind w:left="567" w:right="332"/>
        <w:jc w:val="both"/>
        <w:rPr>
          <w:rFonts w:ascii="Arial" w:hAnsi="Arial" w:cs="Arial"/>
          <w:i/>
          <w:iCs/>
          <w:sz w:val="20"/>
          <w:szCs w:val="20"/>
          <w:lang w:val="es-MX"/>
        </w:rPr>
      </w:pPr>
      <w:r w:rsidRPr="00A2262F">
        <w:rPr>
          <w:rFonts w:ascii="Arial" w:hAnsi="Arial" w:cs="Arial"/>
          <w:i/>
          <w:iCs/>
          <w:sz w:val="20"/>
          <w:szCs w:val="20"/>
          <w:lang w:val="es-MX"/>
        </w:rPr>
        <w:t>“</w:t>
      </w:r>
      <w:r w:rsidRPr="00A2262F">
        <w:rPr>
          <w:rFonts w:ascii="Arial" w:hAnsi="Arial" w:cs="Arial"/>
          <w:b/>
          <w:bCs/>
          <w:i/>
          <w:iCs/>
          <w:sz w:val="20"/>
          <w:szCs w:val="20"/>
          <w:lang w:val="es-MX"/>
        </w:rPr>
        <w:t>Artículo 18.-</w:t>
      </w:r>
      <w:r w:rsidRPr="00A2262F">
        <w:rPr>
          <w:rFonts w:ascii="Arial" w:hAnsi="Arial" w:cs="Arial"/>
          <w:i/>
          <w:iCs/>
          <w:sz w:val="20"/>
          <w:szCs w:val="20"/>
          <w:lang w:val="es-MX"/>
        </w:rPr>
        <w:t xml:space="preserve"> El comercio de carácter eventual a instalarse con motivo de algunas festividades religiosas o cívicas, se sujetará a los días, horarios y lugares determinados por el H. Ayuntamiento…”</w:t>
      </w:r>
    </w:p>
    <w:p w14:paraId="1818DAC9" w14:textId="77777777" w:rsidR="00221864" w:rsidRDefault="00221864" w:rsidP="00A2262F">
      <w:pPr>
        <w:spacing w:before="20"/>
        <w:ind w:left="567" w:right="332"/>
        <w:jc w:val="both"/>
        <w:rPr>
          <w:rFonts w:ascii="Arial" w:hAnsi="Arial" w:cs="Arial"/>
          <w:i/>
          <w:iCs/>
          <w:sz w:val="20"/>
          <w:szCs w:val="20"/>
          <w:lang w:val="es-MX"/>
        </w:rPr>
      </w:pPr>
    </w:p>
    <w:p w14:paraId="63DBCD3F" w14:textId="7220D154" w:rsidR="00221864" w:rsidRDefault="00221864" w:rsidP="00221864">
      <w:pPr>
        <w:spacing w:before="20"/>
        <w:ind w:left="567" w:right="332"/>
        <w:jc w:val="both"/>
        <w:rPr>
          <w:rFonts w:ascii="Arial" w:hAnsi="Arial" w:cs="Arial"/>
          <w:sz w:val="20"/>
          <w:szCs w:val="20"/>
          <w:lang w:val="es-MX"/>
        </w:rPr>
      </w:pPr>
      <w:r w:rsidRPr="00221864">
        <w:rPr>
          <w:rFonts w:ascii="Arial" w:hAnsi="Arial" w:cs="Arial"/>
          <w:sz w:val="20"/>
          <w:szCs w:val="20"/>
          <w:lang w:val="es-MX"/>
        </w:rPr>
        <w:t>Dichos preceptos legales facultan al Ayuntamiento de Oaxaca de Juárez para autorizar permisos para actividades comerciales en vía pública de carácter eventual, por lo que resulta procedente autorizar los permisos.</w:t>
      </w:r>
    </w:p>
    <w:p w14:paraId="0544961C" w14:textId="77777777" w:rsidR="00C52BFE" w:rsidRPr="00221864" w:rsidRDefault="00C52BFE" w:rsidP="00221864">
      <w:pPr>
        <w:spacing w:before="20"/>
        <w:ind w:left="567" w:right="332"/>
        <w:jc w:val="both"/>
        <w:rPr>
          <w:rFonts w:ascii="Arial" w:hAnsi="Arial" w:cs="Arial"/>
          <w:sz w:val="20"/>
          <w:szCs w:val="20"/>
          <w:lang w:val="es-MX"/>
        </w:rPr>
      </w:pPr>
    </w:p>
    <w:p w14:paraId="025DCEF8" w14:textId="77777777" w:rsidR="00221864" w:rsidRDefault="00221864" w:rsidP="00221864">
      <w:pPr>
        <w:spacing w:before="20"/>
        <w:ind w:left="567" w:right="332"/>
        <w:jc w:val="both"/>
        <w:rPr>
          <w:rFonts w:ascii="Arial" w:hAnsi="Arial" w:cs="Arial"/>
          <w:sz w:val="20"/>
          <w:szCs w:val="20"/>
          <w:lang w:val="es-MX"/>
        </w:rPr>
      </w:pPr>
      <w:r w:rsidRPr="00221864">
        <w:rPr>
          <w:rFonts w:ascii="Arial" w:hAnsi="Arial" w:cs="Arial"/>
          <w:sz w:val="20"/>
          <w:szCs w:val="20"/>
          <w:lang w:val="es-MX"/>
        </w:rPr>
        <w:t>4.- En la autorización de dichos permisos</w:t>
      </w:r>
      <w:r w:rsidRPr="00221864">
        <w:rPr>
          <w:rFonts w:ascii="Arial" w:hAnsi="Arial" w:cs="Arial"/>
          <w:sz w:val="20"/>
          <w:szCs w:val="20"/>
          <w:u w:val="single"/>
          <w:lang w:val="es-MX"/>
        </w:rPr>
        <w:t>,</w:t>
      </w:r>
      <w:r w:rsidRPr="00221864">
        <w:rPr>
          <w:rFonts w:ascii="Arial" w:hAnsi="Arial" w:cs="Arial"/>
          <w:sz w:val="20"/>
          <w:szCs w:val="20"/>
          <w:lang w:val="es-MX"/>
        </w:rPr>
        <w:t xml:space="preserve"> es menester también mencionar lo establecido en la fracción XXII del artículo 68 de la Ley Orgánica Municipal para el Estado de Oaxaca:  </w:t>
      </w:r>
    </w:p>
    <w:p w14:paraId="49278D85" w14:textId="77777777" w:rsidR="00221864" w:rsidRPr="00221864" w:rsidRDefault="00221864" w:rsidP="00221864">
      <w:pPr>
        <w:spacing w:before="20"/>
        <w:ind w:left="567" w:right="332"/>
        <w:jc w:val="both"/>
        <w:rPr>
          <w:rFonts w:ascii="Arial" w:hAnsi="Arial" w:cs="Arial"/>
          <w:sz w:val="20"/>
          <w:szCs w:val="20"/>
          <w:u w:val="single"/>
          <w:lang w:val="es-MX"/>
        </w:rPr>
      </w:pPr>
    </w:p>
    <w:p w14:paraId="63D9B4D7" w14:textId="06E23D52" w:rsidR="00221864" w:rsidRPr="00221864" w:rsidRDefault="00221864" w:rsidP="00221864">
      <w:pPr>
        <w:spacing w:before="20"/>
        <w:ind w:left="567" w:right="332"/>
        <w:jc w:val="both"/>
        <w:rPr>
          <w:rFonts w:ascii="Arial" w:hAnsi="Arial" w:cs="Arial"/>
          <w:i/>
          <w:iCs/>
          <w:sz w:val="20"/>
          <w:szCs w:val="20"/>
          <w:lang w:val="es-MX"/>
        </w:rPr>
      </w:pPr>
      <w:r w:rsidRPr="00221864">
        <w:rPr>
          <w:rFonts w:ascii="Arial" w:hAnsi="Arial" w:cs="Arial"/>
          <w:i/>
          <w:iCs/>
          <w:sz w:val="20"/>
          <w:szCs w:val="20"/>
          <w:lang w:val="es-MX"/>
        </w:rPr>
        <w:t>“</w:t>
      </w:r>
      <w:r w:rsidRPr="00221864">
        <w:rPr>
          <w:rFonts w:ascii="Arial" w:hAnsi="Arial" w:cs="Arial"/>
          <w:b/>
          <w:bCs/>
          <w:i/>
          <w:iCs/>
          <w:sz w:val="20"/>
          <w:szCs w:val="20"/>
          <w:lang w:val="es-MX"/>
        </w:rPr>
        <w:t>ARTÍCULO 68.-</w:t>
      </w:r>
      <w:r w:rsidRPr="00221864">
        <w:rPr>
          <w:rFonts w:ascii="Arial" w:hAnsi="Arial" w:cs="Arial"/>
          <w:i/>
          <w:iCs/>
          <w:sz w:val="20"/>
          <w:szCs w:val="20"/>
          <w:lang w:val="es-MX"/>
        </w:rPr>
        <w:t xml:space="preserve"> El Presidente Municipal, es el representante político y responsable directo de la administración pública municipal, encargado de velar por la correcta ejecución de las disposiciones del Ayuntamiento, con las siguientes facultades y obligaciones: (</w:t>
      </w:r>
      <w:r w:rsidR="00C23D3B">
        <w:rPr>
          <w:rFonts w:ascii="Arial" w:hAnsi="Arial" w:cs="Arial"/>
          <w:i/>
          <w:iCs/>
          <w:sz w:val="20"/>
          <w:szCs w:val="20"/>
          <w:lang w:val="es-MX"/>
        </w:rPr>
        <w:t>…</w:t>
      </w:r>
      <w:r w:rsidRPr="00221864">
        <w:rPr>
          <w:rFonts w:ascii="Arial" w:hAnsi="Arial" w:cs="Arial"/>
          <w:i/>
          <w:iCs/>
          <w:sz w:val="20"/>
          <w:szCs w:val="20"/>
          <w:lang w:val="es-MX"/>
        </w:rPr>
        <w:t>)</w:t>
      </w:r>
    </w:p>
    <w:p w14:paraId="31FB9784" w14:textId="38E9A907" w:rsidR="00221864" w:rsidRPr="00221864" w:rsidRDefault="00221864" w:rsidP="00221864">
      <w:pPr>
        <w:spacing w:before="20"/>
        <w:ind w:left="567" w:right="332"/>
        <w:jc w:val="both"/>
        <w:rPr>
          <w:rFonts w:ascii="Arial" w:hAnsi="Arial" w:cs="Arial"/>
          <w:i/>
          <w:iCs/>
          <w:sz w:val="20"/>
          <w:szCs w:val="20"/>
          <w:lang w:val="es-MX"/>
        </w:rPr>
      </w:pPr>
      <w:r w:rsidRPr="00221864">
        <w:rPr>
          <w:rFonts w:ascii="Arial" w:hAnsi="Arial" w:cs="Arial"/>
          <w:i/>
          <w:iCs/>
          <w:sz w:val="20"/>
          <w:szCs w:val="20"/>
          <w:lang w:val="es-MX"/>
        </w:rPr>
        <w:t xml:space="preserve">XXII.- Resolver sobre las peticiones de los particulares en materia de permisos para el aprovechamiento y comercio en las vías públicas, con aprobación del Cabildo, las que, de concederse, tendrán siempre el carácter de temporales y revocables y no serán gratuitas…”  </w:t>
      </w:r>
    </w:p>
    <w:p w14:paraId="1BF073A7" w14:textId="77777777" w:rsidR="00221864" w:rsidRPr="00221864" w:rsidRDefault="00221864" w:rsidP="00221864">
      <w:pPr>
        <w:spacing w:before="20"/>
        <w:ind w:left="567" w:right="332"/>
        <w:jc w:val="both"/>
        <w:rPr>
          <w:rFonts w:ascii="Arial" w:hAnsi="Arial" w:cs="Arial"/>
          <w:sz w:val="20"/>
          <w:szCs w:val="20"/>
          <w:lang w:val="es-MX"/>
        </w:rPr>
      </w:pPr>
    </w:p>
    <w:p w14:paraId="72919931" w14:textId="68769F8C" w:rsidR="00221864" w:rsidRDefault="00221864" w:rsidP="00221864">
      <w:pPr>
        <w:spacing w:before="20"/>
        <w:ind w:left="567" w:right="332"/>
        <w:jc w:val="both"/>
        <w:rPr>
          <w:rFonts w:ascii="Arial" w:hAnsi="Arial" w:cs="Arial"/>
          <w:sz w:val="20"/>
          <w:szCs w:val="20"/>
          <w:lang w:val="es-MX"/>
        </w:rPr>
      </w:pPr>
      <w:r w:rsidRPr="00221864">
        <w:rPr>
          <w:rFonts w:ascii="Arial" w:hAnsi="Arial" w:cs="Arial"/>
          <w:sz w:val="20"/>
          <w:szCs w:val="20"/>
          <w:lang w:val="es-MX"/>
        </w:rPr>
        <w:t xml:space="preserve">Del citado ordenamiento legal podemos establecer sin duda alguna, que los permisos para el aprovechamiento del comercio en vía pública son competencia exclusiva del municipio y poseen una característica exclusiva y es precisamente QUE SIEMPRE TENDRÁN EL CARÁCTER DE TEMPORALES Y REVOCABLES, además de que NO SERÁN GRATUITOS.  Lo que necesariamente obliga a esta Comisión a determinar que previo a la expedición de los permisos, se cubran los derechos correspondientes a los mismos conforme a las </w:t>
      </w:r>
      <w:r w:rsidRPr="00221864">
        <w:rPr>
          <w:rFonts w:ascii="Arial" w:hAnsi="Arial" w:cs="Arial"/>
          <w:sz w:val="20"/>
          <w:szCs w:val="20"/>
          <w:lang w:val="es-MX"/>
        </w:rPr>
        <w:t>tarifas previstas en la Ley de Ingresos vigente.</w:t>
      </w:r>
    </w:p>
    <w:p w14:paraId="3B0CBF09" w14:textId="77777777" w:rsidR="00C52BFE" w:rsidRPr="00221864" w:rsidRDefault="00C52BFE" w:rsidP="00221864">
      <w:pPr>
        <w:spacing w:before="20"/>
        <w:ind w:left="567" w:right="332"/>
        <w:jc w:val="both"/>
        <w:rPr>
          <w:rFonts w:ascii="Arial" w:hAnsi="Arial" w:cs="Arial"/>
          <w:sz w:val="20"/>
          <w:szCs w:val="20"/>
          <w:lang w:val="es-MX"/>
        </w:rPr>
      </w:pPr>
    </w:p>
    <w:p w14:paraId="4D18F00A" w14:textId="56AEF099" w:rsidR="00221864" w:rsidRDefault="00221864" w:rsidP="00221864">
      <w:pPr>
        <w:spacing w:before="20"/>
        <w:ind w:left="567" w:right="332"/>
        <w:jc w:val="both"/>
        <w:rPr>
          <w:rFonts w:ascii="Arial" w:hAnsi="Arial" w:cs="Arial"/>
          <w:sz w:val="20"/>
          <w:szCs w:val="20"/>
          <w:lang w:val="es-MX"/>
        </w:rPr>
      </w:pPr>
      <w:r w:rsidRPr="00221864">
        <w:rPr>
          <w:rFonts w:ascii="Arial" w:hAnsi="Arial" w:cs="Arial"/>
          <w:sz w:val="20"/>
          <w:szCs w:val="20"/>
          <w:lang w:val="es-MX"/>
        </w:rPr>
        <w:t>5.- Todos y cada uno de los permisos que se hayan expedido y se expidan para ejercer el comercio en vía pública por parte del Ayuntamiento, previo el procedimiento  administrativo municipal correspondiente, tendrán el carácter de temporales y es que ello tiene una razón, social y jurídica; social porque se trata, de acuerdo al Reglamento para el Control de Actividades Comerciales  y de Servicios en Vía Pública del Municipio de Oaxaca de Juárez, de crear oportunidades de trabajo a los sectores conformados por personas de escasos recursos (artículo 30) con lo cual puedan mejorar sus condiciones de vida y jurídico porque al establecerse una temporalidad, de ninguna manera se generan derechos permanentes y con ello se protege que las vías públicas no se invadan de comerciantes que puedan generar un obstáculo en el tráfico peatonal y como consecuencia, ocasionar accidentes con el arroyo vehicular.</w:t>
      </w:r>
    </w:p>
    <w:p w14:paraId="7CA86438" w14:textId="77777777" w:rsidR="009531B0" w:rsidRDefault="009531B0" w:rsidP="00221864">
      <w:pPr>
        <w:spacing w:before="20"/>
        <w:ind w:left="567" w:right="332"/>
        <w:jc w:val="both"/>
        <w:rPr>
          <w:rFonts w:ascii="Arial" w:hAnsi="Arial" w:cs="Arial"/>
          <w:sz w:val="20"/>
          <w:szCs w:val="20"/>
          <w:lang w:val="es-MX"/>
        </w:rPr>
      </w:pPr>
    </w:p>
    <w:p w14:paraId="4EEFCE39" w14:textId="77777777" w:rsidR="00240137" w:rsidRDefault="009531B0" w:rsidP="009531B0">
      <w:pPr>
        <w:spacing w:before="20"/>
        <w:ind w:left="567" w:right="332"/>
        <w:jc w:val="both"/>
        <w:rPr>
          <w:rFonts w:ascii="Arial" w:hAnsi="Arial" w:cs="Arial"/>
          <w:sz w:val="20"/>
          <w:szCs w:val="20"/>
          <w:lang w:val="es-MX"/>
        </w:rPr>
      </w:pPr>
      <w:r w:rsidRPr="009531B0">
        <w:rPr>
          <w:rFonts w:ascii="Arial" w:hAnsi="Arial" w:cs="Arial"/>
          <w:sz w:val="20"/>
          <w:szCs w:val="20"/>
          <w:lang w:val="es-MX"/>
        </w:rPr>
        <w:t xml:space="preserve">En virtud de lo anteriormente expuesto, esta Comisión determina procedente que el Honorable Ayuntamiento del Municipio de Oaxaca de Juárez, Oaxaca, con fundamento en lo dispuesto por los artículos 68, fracción XXII, de la Ley Orgánica Municipal del Estado de Oaxaca y 54, fracción XXIII, del Bando de Policía y Gobierno del Municipio de Oaxaca de Juárez; 17 y 18 del Reglamento para el Control de Actividades Comerciales y de Servicios en Vía Pública del Municipio de Oaxaca de Juárez, previo el pago de los derechos correspondientes, autoriza a la Dirección de Comercio en Vía Pública de este Ayuntamiento la expedición de permisos temporales, para la instalación de puestos </w:t>
      </w:r>
      <w:r w:rsidRPr="009531B0">
        <w:rPr>
          <w:rFonts w:ascii="Arial" w:hAnsi="Arial" w:cs="Arial"/>
          <w:b/>
          <w:sz w:val="20"/>
          <w:szCs w:val="20"/>
          <w:lang w:val="es-MX"/>
        </w:rPr>
        <w:t>por motivo de la festividad religiosa de la virgen “Del Rosario”</w:t>
      </w:r>
      <w:r w:rsidRPr="009531B0">
        <w:rPr>
          <w:rFonts w:ascii="Arial" w:hAnsi="Arial" w:cs="Arial"/>
          <w:sz w:val="20"/>
          <w:szCs w:val="20"/>
          <w:lang w:val="es-MX"/>
        </w:rPr>
        <w:t>; en la ubicación, horarios, personas y condiciones que se especifican a continuación:</w:t>
      </w:r>
    </w:p>
    <w:p w14:paraId="58AA612C" w14:textId="77777777" w:rsidR="00240137" w:rsidRDefault="00240137" w:rsidP="009531B0">
      <w:pPr>
        <w:spacing w:before="20"/>
        <w:ind w:left="567" w:right="332"/>
        <w:jc w:val="both"/>
        <w:rPr>
          <w:rFonts w:ascii="Arial" w:hAnsi="Arial" w:cs="Arial"/>
          <w:sz w:val="20"/>
          <w:szCs w:val="20"/>
          <w:lang w:val="es-MX"/>
        </w:rPr>
      </w:pPr>
    </w:p>
    <w:p w14:paraId="4E68A90F" w14:textId="60C74B8E" w:rsidR="009531B0" w:rsidRDefault="009531B0" w:rsidP="009531B0">
      <w:pPr>
        <w:spacing w:before="20"/>
        <w:ind w:left="567" w:right="332"/>
        <w:jc w:val="both"/>
        <w:rPr>
          <w:rFonts w:ascii="Arial" w:hAnsi="Arial" w:cs="Arial"/>
          <w:sz w:val="20"/>
          <w:szCs w:val="20"/>
          <w:lang w:val="es-MX"/>
        </w:rPr>
      </w:pPr>
      <w:r w:rsidRPr="009531B0">
        <w:rPr>
          <w:rFonts w:ascii="Arial" w:hAnsi="Arial" w:cs="Arial"/>
          <w:sz w:val="20"/>
          <w:szCs w:val="20"/>
          <w:lang w:val="es-MX"/>
        </w:rPr>
        <w:t xml:space="preserve">  </w:t>
      </w:r>
    </w:p>
    <w:p w14:paraId="0E1B547D" w14:textId="498C12A9" w:rsidR="009531B0" w:rsidRDefault="009531B0" w:rsidP="008428E9">
      <w:pPr>
        <w:pStyle w:val="Prrafodelista"/>
        <w:numPr>
          <w:ilvl w:val="0"/>
          <w:numId w:val="10"/>
        </w:numPr>
        <w:spacing w:before="20"/>
        <w:ind w:right="332"/>
        <w:rPr>
          <w:rFonts w:ascii="Arial" w:hAnsi="Arial" w:cs="Arial"/>
          <w:sz w:val="20"/>
          <w:szCs w:val="20"/>
          <w:lang w:val="es-MX"/>
        </w:rPr>
      </w:pPr>
      <w:r w:rsidRPr="000E55C4">
        <w:rPr>
          <w:rFonts w:ascii="Arial" w:hAnsi="Arial" w:cs="Arial"/>
          <w:sz w:val="20"/>
          <w:szCs w:val="20"/>
          <w:lang w:val="es-MX"/>
        </w:rPr>
        <w:t xml:space="preserve">Las fechas que se autorizan puedan comercializar los productos con motivo de la festividad religiosa de la virgen </w:t>
      </w:r>
      <w:r w:rsidRPr="000E55C4">
        <w:rPr>
          <w:rFonts w:ascii="Arial" w:hAnsi="Arial" w:cs="Arial"/>
          <w:b/>
          <w:bCs/>
          <w:sz w:val="20"/>
          <w:szCs w:val="20"/>
          <w:u w:val="single"/>
          <w:lang w:val="es-MX"/>
        </w:rPr>
        <w:t>“Del Rosario”</w:t>
      </w:r>
      <w:r w:rsidRPr="000E55C4">
        <w:rPr>
          <w:rFonts w:ascii="Arial" w:hAnsi="Arial" w:cs="Arial"/>
          <w:b/>
          <w:sz w:val="20"/>
          <w:szCs w:val="20"/>
          <w:u w:val="single"/>
          <w:lang w:val="es-MX"/>
        </w:rPr>
        <w:t xml:space="preserve"> será del 11 al 19 de octubre del presente año</w:t>
      </w:r>
      <w:r w:rsidRPr="000E55C4">
        <w:rPr>
          <w:rFonts w:ascii="Arial" w:hAnsi="Arial" w:cs="Arial"/>
          <w:sz w:val="20"/>
          <w:szCs w:val="20"/>
          <w:lang w:val="es-MX"/>
        </w:rPr>
        <w:t>, en los horarios que se especifican en el cuadro que más adelante se inserta; por lo tanto en el momento en que la Dirección de Comercio en Vía Pública en uso de las facultades que determina el artículo 8º  del REGLAMENTO PARA EL CONTROL DE ACTIVIDADES COMERCIALES Y DE SERVICIOS EN VÍA PÚBLICA DEL MUNICIPIO DE OAXACA DE JUÁREZ, deberá considerar lo anterior.</w:t>
      </w:r>
    </w:p>
    <w:p w14:paraId="380054D1" w14:textId="77777777" w:rsidR="00C52BFE" w:rsidRPr="000E55C4" w:rsidRDefault="00C52BFE" w:rsidP="00C52BFE">
      <w:pPr>
        <w:pStyle w:val="Prrafodelista"/>
        <w:spacing w:before="20"/>
        <w:ind w:left="1287" w:right="332" w:firstLine="0"/>
        <w:rPr>
          <w:rFonts w:ascii="Arial" w:hAnsi="Arial" w:cs="Arial"/>
          <w:sz w:val="20"/>
          <w:szCs w:val="20"/>
          <w:lang w:val="es-MX"/>
        </w:rPr>
      </w:pPr>
    </w:p>
    <w:p w14:paraId="64673F97" w14:textId="676CF9B7" w:rsidR="009531B0" w:rsidRDefault="009531B0" w:rsidP="008428E9">
      <w:pPr>
        <w:pStyle w:val="Prrafodelista"/>
        <w:numPr>
          <w:ilvl w:val="0"/>
          <w:numId w:val="10"/>
        </w:numPr>
        <w:spacing w:before="20"/>
        <w:ind w:right="332"/>
        <w:rPr>
          <w:rFonts w:ascii="Arial" w:hAnsi="Arial" w:cs="Arial"/>
          <w:sz w:val="20"/>
          <w:szCs w:val="20"/>
          <w:lang w:val="es-MX"/>
        </w:rPr>
      </w:pPr>
      <w:r w:rsidRPr="000E55C4">
        <w:rPr>
          <w:rFonts w:ascii="Arial" w:hAnsi="Arial" w:cs="Arial"/>
          <w:sz w:val="20"/>
          <w:szCs w:val="20"/>
          <w:lang w:val="es-MX"/>
        </w:rPr>
        <w:t xml:space="preserve">De igual forma los artículos 17 y 18 del </w:t>
      </w:r>
      <w:r w:rsidRPr="000E55C4">
        <w:rPr>
          <w:rFonts w:ascii="Arial" w:hAnsi="Arial" w:cs="Arial"/>
          <w:sz w:val="20"/>
          <w:szCs w:val="20"/>
          <w:lang w:val="es-MX"/>
        </w:rPr>
        <w:lastRenderedPageBreak/>
        <w:t xml:space="preserve">Reglamento para Actividades Comerciales y de Servicios en Vía Pública del Municipio establecen que el Ayuntamiento podrá autorizar permisos de carácter transitorio con motivo de festividades religiosas y cívicas. </w:t>
      </w:r>
    </w:p>
    <w:p w14:paraId="30573840" w14:textId="77777777" w:rsidR="00C23D3B" w:rsidRDefault="00C23D3B" w:rsidP="00C23D3B">
      <w:pPr>
        <w:pStyle w:val="Prrafodelista"/>
        <w:rPr>
          <w:rFonts w:ascii="Arial" w:hAnsi="Arial" w:cs="Arial"/>
          <w:sz w:val="20"/>
          <w:szCs w:val="20"/>
          <w:lang w:val="es-MX"/>
        </w:rPr>
      </w:pPr>
    </w:p>
    <w:p w14:paraId="62D666B5" w14:textId="77777777" w:rsidR="00C52BFE" w:rsidRPr="000E55C4" w:rsidRDefault="00C52BFE" w:rsidP="00C52BFE">
      <w:pPr>
        <w:pStyle w:val="Prrafodelista"/>
        <w:spacing w:before="20"/>
        <w:ind w:left="1287" w:right="332" w:firstLine="0"/>
        <w:rPr>
          <w:rFonts w:ascii="Arial" w:hAnsi="Arial" w:cs="Arial"/>
          <w:sz w:val="20"/>
          <w:szCs w:val="20"/>
          <w:lang w:val="es-MX"/>
        </w:rPr>
      </w:pPr>
    </w:p>
    <w:p w14:paraId="528AA9A4" w14:textId="562F2916" w:rsidR="000E55C4" w:rsidRDefault="009531B0" w:rsidP="008428E9">
      <w:pPr>
        <w:pStyle w:val="Prrafodelista"/>
        <w:numPr>
          <w:ilvl w:val="0"/>
          <w:numId w:val="10"/>
        </w:numPr>
        <w:spacing w:before="20"/>
        <w:ind w:right="332"/>
        <w:rPr>
          <w:rFonts w:ascii="Arial" w:hAnsi="Arial" w:cs="Arial"/>
          <w:sz w:val="20"/>
          <w:szCs w:val="20"/>
          <w:lang w:val="es-MX"/>
        </w:rPr>
      </w:pPr>
      <w:r w:rsidRPr="000E55C4">
        <w:rPr>
          <w:rFonts w:ascii="Arial" w:hAnsi="Arial" w:cs="Arial"/>
          <w:sz w:val="20"/>
          <w:szCs w:val="20"/>
          <w:lang w:val="es-MX"/>
        </w:rPr>
        <w:t xml:space="preserve">Previo a expedir el permiso correspondiente por parte de la Dirección de Comercio en Vía Pública, se deberá realizar el pago de derechos antes de la instalación, mediante los formatos autorizados por la Tesorería Municipal, de acuerdo con las tarifas calculadas en unidad de medida y actualización vigente, establecidas en la Ley de Ingresos del Municipio de Oaxaca de Juárez, Distrito del Centro, Oaxaca, para el Ejercicio Fiscal vigente. </w:t>
      </w:r>
    </w:p>
    <w:p w14:paraId="1D15B157" w14:textId="77777777" w:rsidR="00C23D3B" w:rsidRDefault="00C23D3B" w:rsidP="00C23D3B">
      <w:pPr>
        <w:pStyle w:val="Prrafodelista"/>
        <w:rPr>
          <w:rFonts w:ascii="Arial" w:hAnsi="Arial" w:cs="Arial"/>
          <w:sz w:val="20"/>
          <w:szCs w:val="20"/>
          <w:lang w:val="es-MX"/>
        </w:rPr>
      </w:pPr>
    </w:p>
    <w:p w14:paraId="678F2C34" w14:textId="77777777" w:rsidR="00C52BFE" w:rsidRPr="00C52BFE" w:rsidRDefault="00C52BFE" w:rsidP="00C52BFE">
      <w:pPr>
        <w:pStyle w:val="Prrafodelista"/>
        <w:rPr>
          <w:rFonts w:ascii="Arial" w:hAnsi="Arial" w:cs="Arial"/>
          <w:sz w:val="20"/>
          <w:szCs w:val="20"/>
          <w:lang w:val="es-MX"/>
        </w:rPr>
      </w:pPr>
    </w:p>
    <w:p w14:paraId="69A4C8D1" w14:textId="194A4D78" w:rsidR="009531B0" w:rsidRDefault="009531B0" w:rsidP="008428E9">
      <w:pPr>
        <w:pStyle w:val="Prrafodelista"/>
        <w:numPr>
          <w:ilvl w:val="0"/>
          <w:numId w:val="10"/>
        </w:numPr>
        <w:spacing w:before="20"/>
        <w:ind w:right="332"/>
        <w:rPr>
          <w:rFonts w:ascii="Arial" w:hAnsi="Arial" w:cs="Arial"/>
          <w:sz w:val="20"/>
          <w:szCs w:val="20"/>
          <w:lang w:val="es-MX"/>
        </w:rPr>
      </w:pPr>
      <w:r w:rsidRPr="000E55C4">
        <w:rPr>
          <w:rFonts w:ascii="Arial" w:hAnsi="Arial" w:cs="Arial"/>
          <w:sz w:val="20"/>
          <w:szCs w:val="20"/>
          <w:lang w:val="es-MX"/>
        </w:rPr>
        <w:t>Además, se deberán de observar todas las disposiciones aplicables en el REGLAMENTO PARA EL CONTROL DE ACTIVIDADES COMERCIALES Y DE SERVICIOS EN VÍA PÚBLICA DEL MUNICIPIO DE OAXACA DE JUÁREZ, a que se refieren los artículos 2, 3, 4, 8, 11, 12, 21, 22, 23, 24, 25, 26, 27, 28, 32 y otros.</w:t>
      </w:r>
    </w:p>
    <w:p w14:paraId="64411206" w14:textId="77777777" w:rsidR="00C23D3B" w:rsidRDefault="00C23D3B" w:rsidP="00C23D3B">
      <w:pPr>
        <w:pStyle w:val="Prrafodelista"/>
        <w:rPr>
          <w:rFonts w:ascii="Arial" w:hAnsi="Arial" w:cs="Arial"/>
          <w:sz w:val="20"/>
          <w:szCs w:val="20"/>
          <w:lang w:val="es-MX"/>
        </w:rPr>
      </w:pPr>
    </w:p>
    <w:p w14:paraId="386DBADC" w14:textId="77777777" w:rsidR="00C52BFE" w:rsidRPr="00C52BFE" w:rsidRDefault="00C52BFE" w:rsidP="00C52BFE">
      <w:pPr>
        <w:pStyle w:val="Prrafodelista"/>
        <w:rPr>
          <w:rFonts w:ascii="Arial" w:hAnsi="Arial" w:cs="Arial"/>
          <w:sz w:val="20"/>
          <w:szCs w:val="20"/>
          <w:lang w:val="es-MX"/>
        </w:rPr>
      </w:pPr>
    </w:p>
    <w:p w14:paraId="4EADCF8A" w14:textId="5797297D" w:rsidR="003B6E21" w:rsidRPr="00C52BFE" w:rsidRDefault="003B6E21" w:rsidP="008428E9">
      <w:pPr>
        <w:pStyle w:val="Prrafodelista"/>
        <w:numPr>
          <w:ilvl w:val="0"/>
          <w:numId w:val="10"/>
        </w:numPr>
        <w:spacing w:before="20"/>
        <w:ind w:right="332"/>
        <w:rPr>
          <w:rFonts w:ascii="Arial" w:hAnsi="Arial" w:cs="Arial"/>
          <w:sz w:val="20"/>
          <w:szCs w:val="20"/>
          <w:lang w:val="es-MX"/>
        </w:rPr>
      </w:pPr>
      <w:r w:rsidRPr="003B6E21">
        <w:rPr>
          <w:rFonts w:ascii="Arial" w:hAnsi="Arial" w:cs="Arial"/>
          <w:sz w:val="20"/>
          <w:szCs w:val="20"/>
        </w:rPr>
        <w:t>Es responsabilidad de los permisionarios encargarse de la separación debida de sus residuos sólidos, orgánicos e inorgánicos y el destino final de los mismos, y es causa de negarle futuros permisos, la falta de su cumplimiento</w:t>
      </w:r>
      <w:r>
        <w:rPr>
          <w:rFonts w:ascii="Arial" w:hAnsi="Arial" w:cs="Arial"/>
          <w:sz w:val="20"/>
          <w:szCs w:val="20"/>
        </w:rPr>
        <w:t>.</w:t>
      </w:r>
    </w:p>
    <w:p w14:paraId="2F5D4B98" w14:textId="77777777" w:rsidR="00C23D3B" w:rsidRDefault="00C23D3B" w:rsidP="00C23D3B">
      <w:pPr>
        <w:pStyle w:val="Prrafodelista"/>
        <w:rPr>
          <w:rFonts w:ascii="Arial" w:hAnsi="Arial" w:cs="Arial"/>
          <w:sz w:val="20"/>
          <w:szCs w:val="20"/>
          <w:lang w:val="es-MX"/>
        </w:rPr>
      </w:pPr>
    </w:p>
    <w:p w14:paraId="7BA8FE0C" w14:textId="77777777" w:rsidR="00C52BFE" w:rsidRPr="00C52BFE" w:rsidRDefault="00C52BFE" w:rsidP="00C52BFE">
      <w:pPr>
        <w:pStyle w:val="Prrafodelista"/>
        <w:rPr>
          <w:rFonts w:ascii="Arial" w:hAnsi="Arial" w:cs="Arial"/>
          <w:sz w:val="20"/>
          <w:szCs w:val="20"/>
          <w:lang w:val="es-MX"/>
        </w:rPr>
      </w:pPr>
    </w:p>
    <w:p w14:paraId="2929D0C6" w14:textId="6850FEEB" w:rsidR="00C23D3B" w:rsidRPr="0061544B" w:rsidRDefault="00393827" w:rsidP="0061544B">
      <w:pPr>
        <w:pStyle w:val="Prrafodelista"/>
        <w:numPr>
          <w:ilvl w:val="0"/>
          <w:numId w:val="10"/>
        </w:numPr>
        <w:spacing w:before="20"/>
        <w:ind w:right="332"/>
        <w:rPr>
          <w:rFonts w:ascii="Arial" w:hAnsi="Arial" w:cs="Arial"/>
          <w:sz w:val="20"/>
          <w:szCs w:val="20"/>
          <w:lang w:val="es-MX"/>
        </w:rPr>
      </w:pPr>
      <w:r w:rsidRPr="007A4C18">
        <w:rPr>
          <w:rFonts w:ascii="Arial" w:hAnsi="Arial" w:cs="Arial"/>
          <w:sz w:val="20"/>
          <w:szCs w:val="20"/>
        </w:rPr>
        <w:t>Esta Comisión previo el estudio y análisis de las solicitudes presentadas mediante el oficio SGT/DCVP/0372/2025, recibido en la Regiduría de Gobierno de Territorio y Normatividad, se autoriza a las siguientes personas, puedan ejercer la actividad comercial en vía pública, en el giro, ubicación, metraje y horarios siguientes:</w:t>
      </w:r>
    </w:p>
    <w:p w14:paraId="07D2AC9C" w14:textId="77777777" w:rsidR="00E21FED" w:rsidRPr="00E21FED" w:rsidRDefault="00E21FED" w:rsidP="00E21FED">
      <w:pPr>
        <w:pStyle w:val="Prrafodelista"/>
        <w:rPr>
          <w:rFonts w:ascii="Arial" w:hAnsi="Arial" w:cs="Arial"/>
          <w:sz w:val="20"/>
          <w:szCs w:val="20"/>
          <w:lang w:val="es-MX"/>
        </w:rPr>
      </w:pPr>
    </w:p>
    <w:p w14:paraId="25069018" w14:textId="77777777" w:rsidR="00E21FED" w:rsidRPr="007A4C18" w:rsidRDefault="00E21FED" w:rsidP="00E21FED">
      <w:pPr>
        <w:pStyle w:val="Prrafodelista"/>
        <w:spacing w:before="20"/>
        <w:ind w:left="1287" w:right="332" w:firstLine="0"/>
        <w:rPr>
          <w:rFonts w:ascii="Arial" w:hAnsi="Arial" w:cs="Arial"/>
          <w:sz w:val="20"/>
          <w:szCs w:val="20"/>
          <w:lang w:val="es-MX"/>
        </w:rPr>
      </w:pPr>
    </w:p>
    <w:tbl>
      <w:tblPr>
        <w:tblStyle w:val="Tablaconcuadrcula1"/>
        <w:tblpPr w:leftFromText="141" w:rightFromText="141" w:vertAnchor="text" w:horzAnchor="page" w:tblpX="6943" w:tblpY="914"/>
        <w:tblW w:w="0" w:type="auto"/>
        <w:tblLook w:val="04A0" w:firstRow="1" w:lastRow="0" w:firstColumn="1" w:lastColumn="0" w:noHBand="0" w:noVBand="1"/>
      </w:tblPr>
      <w:tblGrid>
        <w:gridCol w:w="326"/>
        <w:gridCol w:w="662"/>
        <w:gridCol w:w="708"/>
        <w:gridCol w:w="567"/>
        <w:gridCol w:w="993"/>
        <w:gridCol w:w="567"/>
      </w:tblGrid>
      <w:tr w:rsidR="009B5EF8" w:rsidRPr="00271B43" w14:paraId="09F377FF" w14:textId="77777777" w:rsidTr="00AB5A64">
        <w:trPr>
          <w:trHeight w:val="136"/>
        </w:trPr>
        <w:tc>
          <w:tcPr>
            <w:tcW w:w="326" w:type="dxa"/>
          </w:tcPr>
          <w:p w14:paraId="20543257" w14:textId="77777777" w:rsidR="002F49F1" w:rsidRPr="00271B43" w:rsidRDefault="002F49F1" w:rsidP="00AB5A64">
            <w:pPr>
              <w:widowControl/>
              <w:tabs>
                <w:tab w:val="left" w:pos="2628"/>
              </w:tabs>
              <w:autoSpaceDE/>
              <w:autoSpaceDN/>
              <w:rPr>
                <w:rFonts w:asciiTheme="minorHAnsi" w:eastAsia="Aptos" w:hAnsiTheme="minorHAnsi" w:cstheme="minorHAnsi"/>
                <w:b/>
                <w:bCs/>
                <w:sz w:val="8"/>
                <w:szCs w:val="8"/>
                <w:lang w:val="es-MX"/>
              </w:rPr>
            </w:pPr>
            <w:r w:rsidRPr="00271B43">
              <w:rPr>
                <w:rFonts w:asciiTheme="minorHAnsi" w:eastAsia="Aptos" w:hAnsiTheme="minorHAnsi" w:cstheme="minorHAnsi"/>
                <w:b/>
                <w:bCs/>
                <w:sz w:val="8"/>
                <w:szCs w:val="8"/>
                <w:lang w:val="es-MX"/>
              </w:rPr>
              <w:t>No</w:t>
            </w:r>
          </w:p>
        </w:tc>
        <w:tc>
          <w:tcPr>
            <w:tcW w:w="662" w:type="dxa"/>
          </w:tcPr>
          <w:p w14:paraId="591BEA9A" w14:textId="77777777" w:rsidR="002F49F1" w:rsidRPr="00271B43" w:rsidRDefault="002F49F1" w:rsidP="00AB5A64">
            <w:pPr>
              <w:widowControl/>
              <w:tabs>
                <w:tab w:val="left" w:pos="2628"/>
              </w:tabs>
              <w:autoSpaceDE/>
              <w:autoSpaceDN/>
              <w:rPr>
                <w:rFonts w:asciiTheme="minorHAnsi" w:eastAsia="Aptos" w:hAnsiTheme="minorHAnsi" w:cstheme="minorHAnsi"/>
                <w:b/>
                <w:bCs/>
                <w:sz w:val="8"/>
                <w:szCs w:val="8"/>
                <w:lang w:val="es-MX"/>
              </w:rPr>
            </w:pPr>
            <w:r w:rsidRPr="00271B43">
              <w:rPr>
                <w:rFonts w:asciiTheme="minorHAnsi" w:eastAsia="Aptos" w:hAnsiTheme="minorHAnsi" w:cstheme="minorHAnsi"/>
                <w:b/>
                <w:bCs/>
                <w:sz w:val="8"/>
                <w:szCs w:val="8"/>
                <w:lang w:val="es-MX"/>
              </w:rPr>
              <w:t>NOMBRE DEL SOLICITANTE</w:t>
            </w:r>
          </w:p>
        </w:tc>
        <w:tc>
          <w:tcPr>
            <w:tcW w:w="708" w:type="dxa"/>
          </w:tcPr>
          <w:p w14:paraId="1F03FC3A" w14:textId="77777777" w:rsidR="002F49F1" w:rsidRPr="00271B43" w:rsidRDefault="002F49F1" w:rsidP="00AB5A64">
            <w:pPr>
              <w:widowControl/>
              <w:tabs>
                <w:tab w:val="left" w:pos="2628"/>
              </w:tabs>
              <w:autoSpaceDE/>
              <w:autoSpaceDN/>
              <w:rPr>
                <w:rFonts w:asciiTheme="minorHAnsi" w:eastAsia="Aptos" w:hAnsiTheme="minorHAnsi" w:cstheme="minorHAnsi"/>
                <w:b/>
                <w:bCs/>
                <w:sz w:val="8"/>
                <w:szCs w:val="8"/>
                <w:lang w:val="es-MX"/>
              </w:rPr>
            </w:pPr>
            <w:r w:rsidRPr="00271B43">
              <w:rPr>
                <w:rFonts w:asciiTheme="minorHAnsi" w:eastAsia="Aptos" w:hAnsiTheme="minorHAnsi" w:cstheme="minorHAnsi"/>
                <w:b/>
                <w:bCs/>
                <w:sz w:val="8"/>
                <w:szCs w:val="8"/>
                <w:lang w:val="es-MX"/>
              </w:rPr>
              <w:t>GIRO</w:t>
            </w:r>
          </w:p>
        </w:tc>
        <w:tc>
          <w:tcPr>
            <w:tcW w:w="567" w:type="dxa"/>
          </w:tcPr>
          <w:p w14:paraId="76EFEE38" w14:textId="77777777" w:rsidR="002F49F1" w:rsidRPr="00271B43" w:rsidRDefault="002F49F1" w:rsidP="00AB5A64">
            <w:pPr>
              <w:widowControl/>
              <w:tabs>
                <w:tab w:val="left" w:pos="2628"/>
              </w:tabs>
              <w:autoSpaceDE/>
              <w:autoSpaceDN/>
              <w:rPr>
                <w:rFonts w:asciiTheme="minorHAnsi" w:eastAsia="Aptos" w:hAnsiTheme="minorHAnsi" w:cstheme="minorHAnsi"/>
                <w:b/>
                <w:bCs/>
                <w:sz w:val="8"/>
                <w:szCs w:val="8"/>
                <w:lang w:val="es-MX"/>
              </w:rPr>
            </w:pPr>
            <w:r w:rsidRPr="00271B43">
              <w:rPr>
                <w:rFonts w:asciiTheme="minorHAnsi" w:eastAsia="Aptos" w:hAnsiTheme="minorHAnsi" w:cstheme="minorHAnsi"/>
                <w:b/>
                <w:bCs/>
                <w:sz w:val="8"/>
                <w:szCs w:val="8"/>
                <w:lang w:val="es-MX"/>
              </w:rPr>
              <w:t>METRAJE</w:t>
            </w:r>
          </w:p>
        </w:tc>
        <w:tc>
          <w:tcPr>
            <w:tcW w:w="993" w:type="dxa"/>
          </w:tcPr>
          <w:p w14:paraId="6D92E08A" w14:textId="77777777" w:rsidR="002F49F1" w:rsidRPr="00271B43" w:rsidRDefault="002F49F1" w:rsidP="00AB5A64">
            <w:pPr>
              <w:widowControl/>
              <w:tabs>
                <w:tab w:val="left" w:pos="2628"/>
              </w:tabs>
              <w:autoSpaceDE/>
              <w:autoSpaceDN/>
              <w:rPr>
                <w:rFonts w:asciiTheme="minorHAnsi" w:eastAsia="Aptos" w:hAnsiTheme="minorHAnsi" w:cstheme="minorHAnsi"/>
                <w:b/>
                <w:bCs/>
                <w:sz w:val="8"/>
                <w:szCs w:val="8"/>
                <w:lang w:val="es-MX"/>
              </w:rPr>
            </w:pPr>
            <w:r w:rsidRPr="00271B43">
              <w:rPr>
                <w:rFonts w:asciiTheme="minorHAnsi" w:eastAsia="Aptos" w:hAnsiTheme="minorHAnsi" w:cstheme="minorHAnsi"/>
                <w:b/>
                <w:bCs/>
                <w:sz w:val="8"/>
                <w:szCs w:val="8"/>
                <w:lang w:val="es-MX"/>
              </w:rPr>
              <w:t>LUGAR</w:t>
            </w:r>
          </w:p>
        </w:tc>
        <w:tc>
          <w:tcPr>
            <w:tcW w:w="567" w:type="dxa"/>
          </w:tcPr>
          <w:p w14:paraId="36BCF443" w14:textId="77777777" w:rsidR="002F49F1" w:rsidRPr="00271B43" w:rsidRDefault="002F49F1" w:rsidP="00AB5A64">
            <w:pPr>
              <w:widowControl/>
              <w:tabs>
                <w:tab w:val="left" w:pos="2628"/>
              </w:tabs>
              <w:autoSpaceDE/>
              <w:autoSpaceDN/>
              <w:rPr>
                <w:rFonts w:asciiTheme="minorHAnsi" w:eastAsia="Aptos" w:hAnsiTheme="minorHAnsi" w:cstheme="minorHAnsi"/>
                <w:b/>
                <w:bCs/>
                <w:sz w:val="8"/>
                <w:szCs w:val="8"/>
                <w:lang w:val="es-MX"/>
              </w:rPr>
            </w:pPr>
            <w:r w:rsidRPr="00271B43">
              <w:rPr>
                <w:rFonts w:asciiTheme="minorHAnsi" w:eastAsia="Aptos" w:hAnsiTheme="minorHAnsi" w:cstheme="minorHAnsi"/>
                <w:b/>
                <w:bCs/>
                <w:sz w:val="8"/>
                <w:szCs w:val="8"/>
                <w:lang w:val="es-MX"/>
              </w:rPr>
              <w:t>HORARIO</w:t>
            </w:r>
          </w:p>
        </w:tc>
      </w:tr>
      <w:tr w:rsidR="009B5EF8" w:rsidRPr="00271B43" w14:paraId="71B6A3C9" w14:textId="77777777" w:rsidTr="00AB5A64">
        <w:trPr>
          <w:trHeight w:val="538"/>
        </w:trPr>
        <w:tc>
          <w:tcPr>
            <w:tcW w:w="326" w:type="dxa"/>
          </w:tcPr>
          <w:p w14:paraId="5C4F3A51" w14:textId="79909F6D" w:rsidR="002F49F1" w:rsidRPr="00271B43" w:rsidRDefault="00CE4FBA" w:rsidP="00AB5A64">
            <w:pPr>
              <w:widowControl/>
              <w:pBdr>
                <w:top w:val="nil"/>
                <w:left w:val="nil"/>
                <w:bottom w:val="nil"/>
                <w:right w:val="nil"/>
                <w:between w:val="nil"/>
                <w:bar w:val="nil"/>
              </w:pBdr>
              <w:tabs>
                <w:tab w:val="left" w:pos="2628"/>
              </w:tabs>
              <w:autoSpaceDE/>
              <w:autoSpaceDN/>
              <w:contextualSpacing/>
              <w:jc w:val="both"/>
              <w:rPr>
                <w:rFonts w:asciiTheme="minorHAnsi" w:eastAsia="Arial Unicode MS" w:hAnsiTheme="minorHAnsi" w:cstheme="minorHAnsi"/>
                <w:sz w:val="8"/>
                <w:szCs w:val="8"/>
                <w:bdr w:val="nil"/>
                <w:lang w:val="es-MX"/>
              </w:rPr>
            </w:pPr>
            <w:r w:rsidRPr="00271B43">
              <w:rPr>
                <w:rFonts w:asciiTheme="minorHAnsi" w:eastAsia="Arial Unicode MS" w:hAnsiTheme="minorHAnsi" w:cstheme="minorHAnsi"/>
                <w:sz w:val="8"/>
                <w:szCs w:val="8"/>
                <w:bdr w:val="nil"/>
                <w:lang w:val="es-MX"/>
              </w:rPr>
              <w:t>1</w:t>
            </w:r>
          </w:p>
        </w:tc>
        <w:tc>
          <w:tcPr>
            <w:tcW w:w="662" w:type="dxa"/>
          </w:tcPr>
          <w:p w14:paraId="667D169B"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Verónica Patricia Cruz Salinas</w:t>
            </w:r>
          </w:p>
        </w:tc>
        <w:tc>
          <w:tcPr>
            <w:tcW w:w="708" w:type="dxa"/>
          </w:tcPr>
          <w:p w14:paraId="67D928B3"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Productos Fritos, aguas y refrescos</w:t>
            </w:r>
          </w:p>
        </w:tc>
        <w:tc>
          <w:tcPr>
            <w:tcW w:w="567" w:type="dxa"/>
          </w:tcPr>
          <w:p w14:paraId="10FB468D" w14:textId="77777777" w:rsidR="002F49F1" w:rsidRPr="00271B43" w:rsidRDefault="002F49F1" w:rsidP="00AB5A64">
            <w:pPr>
              <w:widowControl/>
              <w:tabs>
                <w:tab w:val="left" w:pos="2628"/>
              </w:tabs>
              <w:autoSpaceDE/>
              <w:autoSpaceDN/>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3.00 x 3.00</w:t>
            </w:r>
          </w:p>
        </w:tc>
        <w:tc>
          <w:tcPr>
            <w:tcW w:w="993" w:type="dxa"/>
          </w:tcPr>
          <w:p w14:paraId="12CE5BCD"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Av. Lázaro Cárdenas (a un costado del taller de radiadores y frente a salas Oaxaca)</w:t>
            </w:r>
          </w:p>
        </w:tc>
        <w:tc>
          <w:tcPr>
            <w:tcW w:w="567" w:type="dxa"/>
          </w:tcPr>
          <w:p w14:paraId="11A49361"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02:00 a 24:00 horas</w:t>
            </w:r>
          </w:p>
        </w:tc>
      </w:tr>
      <w:tr w:rsidR="009B5EF8" w:rsidRPr="00271B43" w14:paraId="4867043F" w14:textId="77777777" w:rsidTr="00AB5A64">
        <w:trPr>
          <w:trHeight w:val="134"/>
        </w:trPr>
        <w:tc>
          <w:tcPr>
            <w:tcW w:w="326" w:type="dxa"/>
          </w:tcPr>
          <w:p w14:paraId="06B65507" w14:textId="3C4101F3" w:rsidR="002F49F1" w:rsidRPr="00271B43" w:rsidRDefault="00CE4FBA" w:rsidP="00AB5A64">
            <w:pPr>
              <w:widowControl/>
              <w:pBdr>
                <w:top w:val="nil"/>
                <w:left w:val="nil"/>
                <w:bottom w:val="nil"/>
                <w:right w:val="nil"/>
                <w:between w:val="nil"/>
                <w:bar w:val="nil"/>
              </w:pBdr>
              <w:tabs>
                <w:tab w:val="left" w:pos="2628"/>
              </w:tabs>
              <w:autoSpaceDE/>
              <w:autoSpaceDN/>
              <w:contextualSpacing/>
              <w:jc w:val="both"/>
              <w:rPr>
                <w:rFonts w:asciiTheme="minorHAnsi" w:eastAsia="Arial Unicode MS" w:hAnsiTheme="minorHAnsi" w:cstheme="minorHAnsi"/>
                <w:sz w:val="8"/>
                <w:szCs w:val="8"/>
                <w:bdr w:val="nil"/>
                <w:lang w:val="es-MX"/>
              </w:rPr>
            </w:pPr>
            <w:r w:rsidRPr="00271B43">
              <w:rPr>
                <w:rFonts w:asciiTheme="minorHAnsi" w:eastAsia="Arial Unicode MS" w:hAnsiTheme="minorHAnsi" w:cstheme="minorHAnsi"/>
                <w:sz w:val="8"/>
                <w:szCs w:val="8"/>
                <w:bdr w:val="nil"/>
                <w:lang w:val="es-MX"/>
              </w:rPr>
              <w:t>2</w:t>
            </w:r>
          </w:p>
        </w:tc>
        <w:tc>
          <w:tcPr>
            <w:tcW w:w="662" w:type="dxa"/>
          </w:tcPr>
          <w:p w14:paraId="1BE89C87"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Jesús González Balderas</w:t>
            </w:r>
          </w:p>
        </w:tc>
        <w:tc>
          <w:tcPr>
            <w:tcW w:w="708" w:type="dxa"/>
          </w:tcPr>
          <w:p w14:paraId="45C9963F"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Juegos Infantil- Helicópteros</w:t>
            </w:r>
          </w:p>
        </w:tc>
        <w:tc>
          <w:tcPr>
            <w:tcW w:w="567" w:type="dxa"/>
          </w:tcPr>
          <w:p w14:paraId="6195D95C" w14:textId="77777777" w:rsidR="002F49F1" w:rsidRPr="00271B43" w:rsidRDefault="002F49F1" w:rsidP="00AB5A64">
            <w:pPr>
              <w:widowControl/>
              <w:tabs>
                <w:tab w:val="left" w:pos="2628"/>
              </w:tabs>
              <w:autoSpaceDE/>
              <w:autoSpaceDN/>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 xml:space="preserve">5.00 x 2.00 </w:t>
            </w:r>
          </w:p>
        </w:tc>
        <w:tc>
          <w:tcPr>
            <w:tcW w:w="993" w:type="dxa"/>
          </w:tcPr>
          <w:p w14:paraId="4CC07C88"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 xml:space="preserve">Boulevard del Panteón </w:t>
            </w:r>
          </w:p>
        </w:tc>
        <w:tc>
          <w:tcPr>
            <w:tcW w:w="567" w:type="dxa"/>
          </w:tcPr>
          <w:p w14:paraId="0F764CA5"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14:00 a 24:00 horas</w:t>
            </w:r>
          </w:p>
        </w:tc>
      </w:tr>
      <w:tr w:rsidR="009B5EF8" w:rsidRPr="00271B43" w14:paraId="33925C7D" w14:textId="77777777" w:rsidTr="00AB5A64">
        <w:trPr>
          <w:trHeight w:val="208"/>
        </w:trPr>
        <w:tc>
          <w:tcPr>
            <w:tcW w:w="326" w:type="dxa"/>
          </w:tcPr>
          <w:p w14:paraId="331AC878" w14:textId="02D4D425" w:rsidR="002F49F1" w:rsidRPr="00271B43" w:rsidRDefault="00C970EA" w:rsidP="00AB5A64">
            <w:pPr>
              <w:widowControl/>
              <w:pBdr>
                <w:top w:val="nil"/>
                <w:left w:val="nil"/>
                <w:bottom w:val="nil"/>
                <w:right w:val="nil"/>
                <w:between w:val="nil"/>
                <w:bar w:val="nil"/>
              </w:pBdr>
              <w:tabs>
                <w:tab w:val="left" w:pos="2628"/>
              </w:tabs>
              <w:autoSpaceDE/>
              <w:autoSpaceDN/>
              <w:contextualSpacing/>
              <w:jc w:val="both"/>
              <w:rPr>
                <w:rFonts w:asciiTheme="minorHAnsi" w:eastAsia="Arial Unicode MS" w:hAnsiTheme="minorHAnsi" w:cstheme="minorHAnsi"/>
                <w:sz w:val="8"/>
                <w:szCs w:val="8"/>
                <w:bdr w:val="nil"/>
                <w:lang w:val="es-MX"/>
              </w:rPr>
            </w:pPr>
            <w:r w:rsidRPr="00271B43">
              <w:rPr>
                <w:rFonts w:asciiTheme="minorHAnsi" w:eastAsia="Arial Unicode MS" w:hAnsiTheme="minorHAnsi" w:cstheme="minorHAnsi"/>
                <w:sz w:val="8"/>
                <w:szCs w:val="8"/>
                <w:bdr w:val="nil"/>
                <w:lang w:val="es-MX"/>
              </w:rPr>
              <w:t>3</w:t>
            </w:r>
          </w:p>
        </w:tc>
        <w:tc>
          <w:tcPr>
            <w:tcW w:w="662" w:type="dxa"/>
          </w:tcPr>
          <w:p w14:paraId="2589666F"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 xml:space="preserve">Evelia </w:t>
            </w:r>
            <w:proofErr w:type="spellStart"/>
            <w:r w:rsidRPr="00271B43">
              <w:rPr>
                <w:rFonts w:asciiTheme="minorHAnsi" w:eastAsia="Aptos" w:hAnsiTheme="minorHAnsi" w:cstheme="minorHAnsi"/>
                <w:sz w:val="8"/>
                <w:szCs w:val="8"/>
                <w:lang w:val="es-MX"/>
              </w:rPr>
              <w:t>Gonsález</w:t>
            </w:r>
            <w:proofErr w:type="spellEnd"/>
            <w:r w:rsidRPr="00271B43">
              <w:rPr>
                <w:rFonts w:asciiTheme="minorHAnsi" w:eastAsia="Aptos" w:hAnsiTheme="minorHAnsi" w:cstheme="minorHAnsi"/>
                <w:sz w:val="8"/>
                <w:szCs w:val="8"/>
                <w:lang w:val="es-MX"/>
              </w:rPr>
              <w:t xml:space="preserve"> Jiménez</w:t>
            </w:r>
          </w:p>
        </w:tc>
        <w:tc>
          <w:tcPr>
            <w:tcW w:w="708" w:type="dxa"/>
          </w:tcPr>
          <w:p w14:paraId="232B64B4"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Carpa de juego de canicas</w:t>
            </w:r>
          </w:p>
        </w:tc>
        <w:tc>
          <w:tcPr>
            <w:tcW w:w="567" w:type="dxa"/>
          </w:tcPr>
          <w:p w14:paraId="52C2FF97" w14:textId="77777777" w:rsidR="002F49F1" w:rsidRPr="00271B43" w:rsidRDefault="002F49F1" w:rsidP="00AB5A64">
            <w:pPr>
              <w:widowControl/>
              <w:tabs>
                <w:tab w:val="left" w:pos="2628"/>
              </w:tabs>
              <w:autoSpaceDE/>
              <w:autoSpaceDN/>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6.00 x 2.00</w:t>
            </w:r>
          </w:p>
        </w:tc>
        <w:tc>
          <w:tcPr>
            <w:tcW w:w="993" w:type="dxa"/>
          </w:tcPr>
          <w:p w14:paraId="1DD43885"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Boulevard del Panteón</w:t>
            </w:r>
          </w:p>
        </w:tc>
        <w:tc>
          <w:tcPr>
            <w:tcW w:w="567" w:type="dxa"/>
          </w:tcPr>
          <w:p w14:paraId="71891909"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17:00 a 24:00 horas</w:t>
            </w:r>
          </w:p>
        </w:tc>
      </w:tr>
      <w:tr w:rsidR="009B5EF8" w:rsidRPr="00271B43" w14:paraId="7EED36F0" w14:textId="77777777" w:rsidTr="00AB5A64">
        <w:trPr>
          <w:trHeight w:val="126"/>
        </w:trPr>
        <w:tc>
          <w:tcPr>
            <w:tcW w:w="326" w:type="dxa"/>
          </w:tcPr>
          <w:p w14:paraId="10F308BF" w14:textId="39DB4E02" w:rsidR="002F49F1" w:rsidRPr="00271B43" w:rsidRDefault="00C970EA" w:rsidP="00AB5A64">
            <w:pPr>
              <w:widowControl/>
              <w:pBdr>
                <w:top w:val="nil"/>
                <w:left w:val="nil"/>
                <w:bottom w:val="nil"/>
                <w:right w:val="nil"/>
                <w:between w:val="nil"/>
                <w:bar w:val="nil"/>
              </w:pBdr>
              <w:tabs>
                <w:tab w:val="left" w:pos="2628"/>
              </w:tabs>
              <w:autoSpaceDE/>
              <w:autoSpaceDN/>
              <w:contextualSpacing/>
              <w:jc w:val="both"/>
              <w:rPr>
                <w:rFonts w:asciiTheme="minorHAnsi" w:eastAsia="Arial Unicode MS" w:hAnsiTheme="minorHAnsi" w:cstheme="minorHAnsi"/>
                <w:sz w:val="8"/>
                <w:szCs w:val="8"/>
                <w:bdr w:val="nil"/>
                <w:lang w:val="es-MX"/>
              </w:rPr>
            </w:pPr>
            <w:r w:rsidRPr="00271B43">
              <w:rPr>
                <w:rFonts w:asciiTheme="minorHAnsi" w:eastAsia="Arial Unicode MS" w:hAnsiTheme="minorHAnsi" w:cstheme="minorHAnsi"/>
                <w:sz w:val="8"/>
                <w:szCs w:val="8"/>
                <w:bdr w:val="nil"/>
                <w:lang w:val="es-MX"/>
              </w:rPr>
              <w:t>4</w:t>
            </w:r>
          </w:p>
        </w:tc>
        <w:tc>
          <w:tcPr>
            <w:tcW w:w="662" w:type="dxa"/>
          </w:tcPr>
          <w:p w14:paraId="56A338FD"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María de las Mercedes González Robles</w:t>
            </w:r>
          </w:p>
        </w:tc>
        <w:tc>
          <w:tcPr>
            <w:tcW w:w="708" w:type="dxa"/>
          </w:tcPr>
          <w:p w14:paraId="4ECE2531"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 xml:space="preserve">Puestos de </w:t>
            </w:r>
            <w:proofErr w:type="spellStart"/>
            <w:r w:rsidRPr="00271B43">
              <w:rPr>
                <w:rFonts w:asciiTheme="minorHAnsi" w:eastAsia="Aptos" w:hAnsiTheme="minorHAnsi" w:cstheme="minorHAnsi"/>
                <w:sz w:val="8"/>
                <w:szCs w:val="8"/>
                <w:lang w:val="es-MX"/>
              </w:rPr>
              <w:t>chocomilk</w:t>
            </w:r>
            <w:proofErr w:type="spellEnd"/>
            <w:r w:rsidRPr="00271B43">
              <w:rPr>
                <w:rFonts w:asciiTheme="minorHAnsi" w:eastAsia="Aptos" w:hAnsiTheme="minorHAnsi" w:cstheme="minorHAnsi"/>
                <w:sz w:val="8"/>
                <w:szCs w:val="8"/>
                <w:lang w:val="es-MX"/>
              </w:rPr>
              <w:t xml:space="preserve"> </w:t>
            </w:r>
          </w:p>
        </w:tc>
        <w:tc>
          <w:tcPr>
            <w:tcW w:w="567" w:type="dxa"/>
          </w:tcPr>
          <w:p w14:paraId="55759620" w14:textId="77777777" w:rsidR="002F49F1" w:rsidRPr="00271B43" w:rsidRDefault="002F49F1" w:rsidP="00AB5A64">
            <w:pPr>
              <w:widowControl/>
              <w:tabs>
                <w:tab w:val="left" w:pos="2628"/>
              </w:tabs>
              <w:autoSpaceDE/>
              <w:autoSpaceDN/>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5.00 x 2.00</w:t>
            </w:r>
          </w:p>
        </w:tc>
        <w:tc>
          <w:tcPr>
            <w:tcW w:w="993" w:type="dxa"/>
          </w:tcPr>
          <w:p w14:paraId="1B0D34DA"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Boulevard del Panteón</w:t>
            </w:r>
          </w:p>
        </w:tc>
        <w:tc>
          <w:tcPr>
            <w:tcW w:w="567" w:type="dxa"/>
          </w:tcPr>
          <w:p w14:paraId="64B13FE6"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17:00 a 24:00 horas</w:t>
            </w:r>
          </w:p>
        </w:tc>
      </w:tr>
      <w:tr w:rsidR="009B5EF8" w:rsidRPr="00271B43" w14:paraId="62E05861" w14:textId="77777777" w:rsidTr="00AB5A64">
        <w:trPr>
          <w:trHeight w:val="214"/>
        </w:trPr>
        <w:tc>
          <w:tcPr>
            <w:tcW w:w="326" w:type="dxa"/>
          </w:tcPr>
          <w:p w14:paraId="6D6193F7" w14:textId="5AFEF87F" w:rsidR="002F49F1" w:rsidRPr="00271B43" w:rsidRDefault="00C970EA" w:rsidP="00AB5A64">
            <w:pPr>
              <w:widowControl/>
              <w:pBdr>
                <w:top w:val="nil"/>
                <w:left w:val="nil"/>
                <w:bottom w:val="nil"/>
                <w:right w:val="nil"/>
                <w:between w:val="nil"/>
                <w:bar w:val="nil"/>
              </w:pBdr>
              <w:tabs>
                <w:tab w:val="left" w:pos="2628"/>
              </w:tabs>
              <w:autoSpaceDE/>
              <w:autoSpaceDN/>
              <w:contextualSpacing/>
              <w:jc w:val="both"/>
              <w:rPr>
                <w:rFonts w:asciiTheme="minorHAnsi" w:eastAsia="Arial Unicode MS" w:hAnsiTheme="minorHAnsi" w:cstheme="minorHAnsi"/>
                <w:sz w:val="8"/>
                <w:szCs w:val="8"/>
                <w:bdr w:val="nil"/>
                <w:lang w:val="es-MX"/>
              </w:rPr>
            </w:pPr>
            <w:r w:rsidRPr="00271B43">
              <w:rPr>
                <w:rFonts w:asciiTheme="minorHAnsi" w:eastAsia="Arial Unicode MS" w:hAnsiTheme="minorHAnsi" w:cstheme="minorHAnsi"/>
                <w:sz w:val="8"/>
                <w:szCs w:val="8"/>
                <w:bdr w:val="nil"/>
                <w:lang w:val="es-MX"/>
              </w:rPr>
              <w:t>5</w:t>
            </w:r>
          </w:p>
        </w:tc>
        <w:tc>
          <w:tcPr>
            <w:tcW w:w="662" w:type="dxa"/>
          </w:tcPr>
          <w:p w14:paraId="53765175"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Tomasa Jiménez</w:t>
            </w:r>
          </w:p>
        </w:tc>
        <w:tc>
          <w:tcPr>
            <w:tcW w:w="708" w:type="dxa"/>
          </w:tcPr>
          <w:p w14:paraId="7D1FD08A"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Carpa de juego infantil de pesca</w:t>
            </w:r>
          </w:p>
        </w:tc>
        <w:tc>
          <w:tcPr>
            <w:tcW w:w="567" w:type="dxa"/>
          </w:tcPr>
          <w:p w14:paraId="48903292" w14:textId="77777777" w:rsidR="002F49F1" w:rsidRPr="00271B43" w:rsidRDefault="002F49F1" w:rsidP="00AB5A64">
            <w:pPr>
              <w:widowControl/>
              <w:tabs>
                <w:tab w:val="left" w:pos="2628"/>
              </w:tabs>
              <w:autoSpaceDE/>
              <w:autoSpaceDN/>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6.00 x 2.00</w:t>
            </w:r>
          </w:p>
        </w:tc>
        <w:tc>
          <w:tcPr>
            <w:tcW w:w="993" w:type="dxa"/>
          </w:tcPr>
          <w:p w14:paraId="5EF0EF5E"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Boulevard del Panteón</w:t>
            </w:r>
          </w:p>
        </w:tc>
        <w:tc>
          <w:tcPr>
            <w:tcW w:w="567" w:type="dxa"/>
          </w:tcPr>
          <w:p w14:paraId="5C1BCB4E"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17:00        a 24:00</w:t>
            </w:r>
          </w:p>
          <w:p w14:paraId="3153473A"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horas</w:t>
            </w:r>
          </w:p>
        </w:tc>
      </w:tr>
      <w:tr w:rsidR="009B5EF8" w:rsidRPr="00271B43" w14:paraId="276065DB" w14:textId="77777777" w:rsidTr="00AB5A64">
        <w:trPr>
          <w:trHeight w:val="332"/>
        </w:trPr>
        <w:tc>
          <w:tcPr>
            <w:tcW w:w="326" w:type="dxa"/>
          </w:tcPr>
          <w:p w14:paraId="53AB790C" w14:textId="028FFC9A" w:rsidR="002F49F1" w:rsidRPr="00271B43" w:rsidRDefault="00C970EA" w:rsidP="00AB5A64">
            <w:pPr>
              <w:widowControl/>
              <w:pBdr>
                <w:top w:val="nil"/>
                <w:left w:val="nil"/>
                <w:bottom w:val="nil"/>
                <w:right w:val="nil"/>
                <w:between w:val="nil"/>
                <w:bar w:val="nil"/>
              </w:pBdr>
              <w:tabs>
                <w:tab w:val="left" w:pos="2628"/>
              </w:tabs>
              <w:autoSpaceDE/>
              <w:autoSpaceDN/>
              <w:contextualSpacing/>
              <w:jc w:val="both"/>
              <w:rPr>
                <w:rFonts w:asciiTheme="minorHAnsi" w:eastAsia="Arial Unicode MS" w:hAnsiTheme="minorHAnsi" w:cstheme="minorHAnsi"/>
                <w:sz w:val="8"/>
                <w:szCs w:val="8"/>
                <w:bdr w:val="nil"/>
                <w:lang w:val="es-MX"/>
              </w:rPr>
            </w:pPr>
            <w:r w:rsidRPr="00271B43">
              <w:rPr>
                <w:rFonts w:asciiTheme="minorHAnsi" w:eastAsia="Arial Unicode MS" w:hAnsiTheme="minorHAnsi" w:cstheme="minorHAnsi"/>
                <w:sz w:val="8"/>
                <w:szCs w:val="8"/>
                <w:bdr w:val="nil"/>
                <w:lang w:val="es-MX"/>
              </w:rPr>
              <w:t>6</w:t>
            </w:r>
          </w:p>
        </w:tc>
        <w:tc>
          <w:tcPr>
            <w:tcW w:w="662" w:type="dxa"/>
          </w:tcPr>
          <w:p w14:paraId="744FAC34"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Carlos González Jiménez</w:t>
            </w:r>
          </w:p>
        </w:tc>
        <w:tc>
          <w:tcPr>
            <w:tcW w:w="708" w:type="dxa"/>
          </w:tcPr>
          <w:p w14:paraId="2F8E47D8"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Carpa de juego infantil de tiro de premios y aros</w:t>
            </w:r>
          </w:p>
        </w:tc>
        <w:tc>
          <w:tcPr>
            <w:tcW w:w="567" w:type="dxa"/>
          </w:tcPr>
          <w:p w14:paraId="0066F42D" w14:textId="77777777" w:rsidR="002F49F1" w:rsidRPr="00271B43" w:rsidRDefault="002F49F1" w:rsidP="00AB5A64">
            <w:pPr>
              <w:widowControl/>
              <w:tabs>
                <w:tab w:val="left" w:pos="2628"/>
              </w:tabs>
              <w:autoSpaceDE/>
              <w:autoSpaceDN/>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6.00 x 2.00</w:t>
            </w:r>
          </w:p>
        </w:tc>
        <w:tc>
          <w:tcPr>
            <w:tcW w:w="993" w:type="dxa"/>
          </w:tcPr>
          <w:p w14:paraId="08B21980"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Boulevard del Panteón</w:t>
            </w:r>
          </w:p>
        </w:tc>
        <w:tc>
          <w:tcPr>
            <w:tcW w:w="567" w:type="dxa"/>
          </w:tcPr>
          <w:p w14:paraId="3388EAFD"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17:00        a   24:00</w:t>
            </w:r>
          </w:p>
          <w:p w14:paraId="26ABC990"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horas</w:t>
            </w:r>
          </w:p>
        </w:tc>
      </w:tr>
      <w:tr w:rsidR="009B5EF8" w:rsidRPr="00271B43" w14:paraId="5C33D711" w14:textId="77777777" w:rsidTr="00AB5A64">
        <w:trPr>
          <w:trHeight w:val="366"/>
        </w:trPr>
        <w:tc>
          <w:tcPr>
            <w:tcW w:w="326" w:type="dxa"/>
          </w:tcPr>
          <w:p w14:paraId="383037CC" w14:textId="68DA58F7" w:rsidR="002F49F1" w:rsidRPr="00271B43" w:rsidRDefault="00C970EA" w:rsidP="00AB5A64">
            <w:pPr>
              <w:widowControl/>
              <w:pBdr>
                <w:top w:val="nil"/>
                <w:left w:val="nil"/>
                <w:bottom w:val="nil"/>
                <w:right w:val="nil"/>
                <w:between w:val="nil"/>
                <w:bar w:val="nil"/>
              </w:pBdr>
              <w:tabs>
                <w:tab w:val="left" w:pos="2628"/>
              </w:tabs>
              <w:autoSpaceDE/>
              <w:autoSpaceDN/>
              <w:contextualSpacing/>
              <w:jc w:val="both"/>
              <w:rPr>
                <w:rFonts w:asciiTheme="minorHAnsi" w:eastAsia="Arial Unicode MS" w:hAnsiTheme="minorHAnsi" w:cstheme="minorHAnsi"/>
                <w:sz w:val="8"/>
                <w:szCs w:val="8"/>
                <w:bdr w:val="nil"/>
                <w:lang w:val="es-MX"/>
              </w:rPr>
            </w:pPr>
            <w:r w:rsidRPr="00271B43">
              <w:rPr>
                <w:rFonts w:asciiTheme="minorHAnsi" w:eastAsia="Arial Unicode MS" w:hAnsiTheme="minorHAnsi" w:cstheme="minorHAnsi"/>
                <w:sz w:val="8"/>
                <w:szCs w:val="8"/>
                <w:bdr w:val="nil"/>
                <w:lang w:val="es-MX"/>
              </w:rPr>
              <w:t>7</w:t>
            </w:r>
          </w:p>
        </w:tc>
        <w:tc>
          <w:tcPr>
            <w:tcW w:w="662" w:type="dxa"/>
          </w:tcPr>
          <w:p w14:paraId="2CD955E7"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 xml:space="preserve">Virginia Morales Barrita </w:t>
            </w:r>
          </w:p>
        </w:tc>
        <w:tc>
          <w:tcPr>
            <w:tcW w:w="708" w:type="dxa"/>
          </w:tcPr>
          <w:p w14:paraId="28C15756"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 xml:space="preserve">Venta de empanadas y antojitos regionales </w:t>
            </w:r>
          </w:p>
        </w:tc>
        <w:tc>
          <w:tcPr>
            <w:tcW w:w="567" w:type="dxa"/>
          </w:tcPr>
          <w:p w14:paraId="1C403E9C" w14:textId="77777777" w:rsidR="002F49F1" w:rsidRPr="00271B43" w:rsidRDefault="002F49F1" w:rsidP="00AB5A64">
            <w:pPr>
              <w:widowControl/>
              <w:tabs>
                <w:tab w:val="left" w:pos="2628"/>
              </w:tabs>
              <w:autoSpaceDE/>
              <w:autoSpaceDN/>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4.00 x 2.00</w:t>
            </w:r>
          </w:p>
        </w:tc>
        <w:tc>
          <w:tcPr>
            <w:tcW w:w="993" w:type="dxa"/>
          </w:tcPr>
          <w:p w14:paraId="67AE9B45"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Av. Lázaro Cárdenas (antes camino nacional)</w:t>
            </w:r>
          </w:p>
        </w:tc>
        <w:tc>
          <w:tcPr>
            <w:tcW w:w="567" w:type="dxa"/>
          </w:tcPr>
          <w:p w14:paraId="3087938A"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 xml:space="preserve">18:00        a 1:00           horas    </w:t>
            </w:r>
          </w:p>
        </w:tc>
      </w:tr>
      <w:tr w:rsidR="009B5EF8" w:rsidRPr="00271B43" w14:paraId="1C24CD84" w14:textId="77777777" w:rsidTr="00AB5A64">
        <w:trPr>
          <w:trHeight w:val="386"/>
        </w:trPr>
        <w:tc>
          <w:tcPr>
            <w:tcW w:w="326" w:type="dxa"/>
          </w:tcPr>
          <w:p w14:paraId="4BCEA162" w14:textId="1B93DE57" w:rsidR="002F49F1" w:rsidRPr="00271B43" w:rsidRDefault="00C970EA" w:rsidP="00AB5A64">
            <w:pPr>
              <w:widowControl/>
              <w:pBdr>
                <w:top w:val="nil"/>
                <w:left w:val="nil"/>
                <w:bottom w:val="nil"/>
                <w:right w:val="nil"/>
                <w:between w:val="nil"/>
                <w:bar w:val="nil"/>
              </w:pBdr>
              <w:tabs>
                <w:tab w:val="left" w:pos="2628"/>
              </w:tabs>
              <w:autoSpaceDE/>
              <w:autoSpaceDN/>
              <w:contextualSpacing/>
              <w:jc w:val="both"/>
              <w:rPr>
                <w:rFonts w:asciiTheme="minorHAnsi" w:eastAsia="Arial Unicode MS" w:hAnsiTheme="minorHAnsi" w:cstheme="minorHAnsi"/>
                <w:sz w:val="8"/>
                <w:szCs w:val="8"/>
                <w:bdr w:val="nil"/>
                <w:lang w:val="es-MX"/>
              </w:rPr>
            </w:pPr>
            <w:r w:rsidRPr="00271B43">
              <w:rPr>
                <w:rFonts w:asciiTheme="minorHAnsi" w:eastAsia="Arial Unicode MS" w:hAnsiTheme="minorHAnsi" w:cstheme="minorHAnsi"/>
                <w:sz w:val="8"/>
                <w:szCs w:val="8"/>
                <w:bdr w:val="nil"/>
                <w:lang w:val="es-MX"/>
              </w:rPr>
              <w:t>8</w:t>
            </w:r>
          </w:p>
        </w:tc>
        <w:tc>
          <w:tcPr>
            <w:tcW w:w="662" w:type="dxa"/>
          </w:tcPr>
          <w:p w14:paraId="51121041"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Claudia Lucero Juárez Ramírez</w:t>
            </w:r>
          </w:p>
        </w:tc>
        <w:tc>
          <w:tcPr>
            <w:tcW w:w="708" w:type="dxa"/>
          </w:tcPr>
          <w:p w14:paraId="3D067DC8"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 xml:space="preserve">Venta de empanadas y antojitos regionales </w:t>
            </w:r>
          </w:p>
        </w:tc>
        <w:tc>
          <w:tcPr>
            <w:tcW w:w="567" w:type="dxa"/>
          </w:tcPr>
          <w:p w14:paraId="3D143846" w14:textId="77777777" w:rsidR="002F49F1" w:rsidRPr="00271B43" w:rsidRDefault="002F49F1" w:rsidP="00AB5A64">
            <w:pPr>
              <w:widowControl/>
              <w:tabs>
                <w:tab w:val="left" w:pos="2628"/>
              </w:tabs>
              <w:autoSpaceDE/>
              <w:autoSpaceDN/>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7.00 x 2.00</w:t>
            </w:r>
          </w:p>
        </w:tc>
        <w:tc>
          <w:tcPr>
            <w:tcW w:w="993" w:type="dxa"/>
          </w:tcPr>
          <w:p w14:paraId="4BBFAE5F"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Av. Lázaro Cárdenas (antes camino nacional)</w:t>
            </w:r>
          </w:p>
        </w:tc>
        <w:tc>
          <w:tcPr>
            <w:tcW w:w="567" w:type="dxa"/>
          </w:tcPr>
          <w:p w14:paraId="13913D4B"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18:00        a 1:00</w:t>
            </w:r>
          </w:p>
          <w:p w14:paraId="45E9245D"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horas</w:t>
            </w:r>
          </w:p>
        </w:tc>
      </w:tr>
      <w:tr w:rsidR="009B5EF8" w:rsidRPr="00271B43" w14:paraId="6F308136" w14:textId="77777777" w:rsidTr="00AB5A64">
        <w:trPr>
          <w:trHeight w:val="307"/>
        </w:trPr>
        <w:tc>
          <w:tcPr>
            <w:tcW w:w="326" w:type="dxa"/>
          </w:tcPr>
          <w:p w14:paraId="4AED109A" w14:textId="12C57B96" w:rsidR="002F49F1" w:rsidRPr="00271B43" w:rsidRDefault="00C970EA" w:rsidP="00AB5A64">
            <w:pPr>
              <w:widowControl/>
              <w:pBdr>
                <w:top w:val="nil"/>
                <w:left w:val="nil"/>
                <w:bottom w:val="nil"/>
                <w:right w:val="nil"/>
                <w:between w:val="nil"/>
                <w:bar w:val="nil"/>
              </w:pBdr>
              <w:tabs>
                <w:tab w:val="left" w:pos="2628"/>
              </w:tabs>
              <w:autoSpaceDE/>
              <w:autoSpaceDN/>
              <w:contextualSpacing/>
              <w:jc w:val="both"/>
              <w:rPr>
                <w:rFonts w:asciiTheme="minorHAnsi" w:eastAsia="Arial Unicode MS" w:hAnsiTheme="minorHAnsi" w:cstheme="minorHAnsi"/>
                <w:sz w:val="8"/>
                <w:szCs w:val="8"/>
                <w:bdr w:val="nil"/>
                <w:lang w:val="es-MX"/>
              </w:rPr>
            </w:pPr>
            <w:r w:rsidRPr="00271B43">
              <w:rPr>
                <w:rFonts w:asciiTheme="minorHAnsi" w:eastAsia="Arial Unicode MS" w:hAnsiTheme="minorHAnsi" w:cstheme="minorHAnsi"/>
                <w:sz w:val="8"/>
                <w:szCs w:val="8"/>
                <w:bdr w:val="nil"/>
                <w:lang w:val="es-MX"/>
              </w:rPr>
              <w:t>9</w:t>
            </w:r>
          </w:p>
        </w:tc>
        <w:tc>
          <w:tcPr>
            <w:tcW w:w="662" w:type="dxa"/>
          </w:tcPr>
          <w:p w14:paraId="03A2C103"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 xml:space="preserve">Teresita de Jesús </w:t>
            </w:r>
            <w:proofErr w:type="spellStart"/>
            <w:r w:rsidRPr="00271B43">
              <w:rPr>
                <w:rFonts w:asciiTheme="minorHAnsi" w:eastAsia="Aptos" w:hAnsiTheme="minorHAnsi" w:cstheme="minorHAnsi"/>
                <w:sz w:val="8"/>
                <w:szCs w:val="8"/>
                <w:lang w:val="es-MX"/>
              </w:rPr>
              <w:t>Lorija</w:t>
            </w:r>
            <w:proofErr w:type="spellEnd"/>
            <w:r w:rsidRPr="00271B43">
              <w:rPr>
                <w:rFonts w:asciiTheme="minorHAnsi" w:eastAsia="Aptos" w:hAnsiTheme="minorHAnsi" w:cstheme="minorHAnsi"/>
                <w:sz w:val="8"/>
                <w:szCs w:val="8"/>
                <w:lang w:val="es-MX"/>
              </w:rPr>
              <w:t xml:space="preserve"> Barrita</w:t>
            </w:r>
          </w:p>
        </w:tc>
        <w:tc>
          <w:tcPr>
            <w:tcW w:w="708" w:type="dxa"/>
          </w:tcPr>
          <w:p w14:paraId="15D33422"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 xml:space="preserve">Venta de empanadas y antojitos regionales </w:t>
            </w:r>
          </w:p>
        </w:tc>
        <w:tc>
          <w:tcPr>
            <w:tcW w:w="567" w:type="dxa"/>
          </w:tcPr>
          <w:p w14:paraId="6283BDFD" w14:textId="77777777" w:rsidR="002F49F1" w:rsidRPr="00271B43" w:rsidRDefault="002F49F1" w:rsidP="00AB5A64">
            <w:pPr>
              <w:widowControl/>
              <w:tabs>
                <w:tab w:val="left" w:pos="2628"/>
              </w:tabs>
              <w:autoSpaceDE/>
              <w:autoSpaceDN/>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4.00 x 2.00</w:t>
            </w:r>
          </w:p>
        </w:tc>
        <w:tc>
          <w:tcPr>
            <w:tcW w:w="993" w:type="dxa"/>
          </w:tcPr>
          <w:p w14:paraId="731C713E"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Av. Lázaro Cárdenas (antes camino nacional)</w:t>
            </w:r>
          </w:p>
        </w:tc>
        <w:tc>
          <w:tcPr>
            <w:tcW w:w="567" w:type="dxa"/>
          </w:tcPr>
          <w:p w14:paraId="25314BAA"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 xml:space="preserve">18:00        a 1:00    horas </w:t>
            </w:r>
          </w:p>
        </w:tc>
      </w:tr>
      <w:tr w:rsidR="009B5EF8" w:rsidRPr="00271B43" w14:paraId="432044E8" w14:textId="77777777" w:rsidTr="00AB5A64">
        <w:trPr>
          <w:trHeight w:val="307"/>
        </w:trPr>
        <w:tc>
          <w:tcPr>
            <w:tcW w:w="326" w:type="dxa"/>
          </w:tcPr>
          <w:p w14:paraId="32D9E742" w14:textId="12A6F91C" w:rsidR="002F49F1" w:rsidRPr="00271B43" w:rsidRDefault="00C970EA" w:rsidP="00AB5A64">
            <w:pPr>
              <w:widowControl/>
              <w:pBdr>
                <w:top w:val="nil"/>
                <w:left w:val="nil"/>
                <w:bottom w:val="nil"/>
                <w:right w:val="nil"/>
                <w:between w:val="nil"/>
                <w:bar w:val="nil"/>
              </w:pBdr>
              <w:tabs>
                <w:tab w:val="left" w:pos="2628"/>
              </w:tabs>
              <w:autoSpaceDE/>
              <w:autoSpaceDN/>
              <w:contextualSpacing/>
              <w:jc w:val="both"/>
              <w:rPr>
                <w:rFonts w:asciiTheme="minorHAnsi" w:eastAsia="Arial Unicode MS" w:hAnsiTheme="minorHAnsi" w:cstheme="minorHAnsi"/>
                <w:sz w:val="8"/>
                <w:szCs w:val="8"/>
                <w:bdr w:val="nil"/>
                <w:lang w:val="es-MX"/>
              </w:rPr>
            </w:pPr>
            <w:r w:rsidRPr="00271B43">
              <w:rPr>
                <w:rFonts w:asciiTheme="minorHAnsi" w:eastAsia="Arial Unicode MS" w:hAnsiTheme="minorHAnsi" w:cstheme="minorHAnsi"/>
                <w:sz w:val="8"/>
                <w:szCs w:val="8"/>
                <w:bdr w:val="nil"/>
                <w:lang w:val="es-MX"/>
              </w:rPr>
              <w:t>10</w:t>
            </w:r>
          </w:p>
        </w:tc>
        <w:tc>
          <w:tcPr>
            <w:tcW w:w="662" w:type="dxa"/>
          </w:tcPr>
          <w:p w14:paraId="6C89A584"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Cecilia Hernández Velasco</w:t>
            </w:r>
          </w:p>
        </w:tc>
        <w:tc>
          <w:tcPr>
            <w:tcW w:w="708" w:type="dxa"/>
          </w:tcPr>
          <w:p w14:paraId="779FB149"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 xml:space="preserve">Venta de empanadas y antojitos regionales </w:t>
            </w:r>
          </w:p>
        </w:tc>
        <w:tc>
          <w:tcPr>
            <w:tcW w:w="567" w:type="dxa"/>
          </w:tcPr>
          <w:p w14:paraId="446132EF" w14:textId="77777777" w:rsidR="002F49F1" w:rsidRPr="00271B43" w:rsidRDefault="002F49F1" w:rsidP="00AB5A64">
            <w:pPr>
              <w:widowControl/>
              <w:tabs>
                <w:tab w:val="left" w:pos="2628"/>
              </w:tabs>
              <w:autoSpaceDE/>
              <w:autoSpaceDN/>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4.00 x 2.00</w:t>
            </w:r>
          </w:p>
        </w:tc>
        <w:tc>
          <w:tcPr>
            <w:tcW w:w="993" w:type="dxa"/>
          </w:tcPr>
          <w:p w14:paraId="5FEBC693"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Av. Lázaro Cárdenas (antes camino nacional)</w:t>
            </w:r>
          </w:p>
        </w:tc>
        <w:tc>
          <w:tcPr>
            <w:tcW w:w="567" w:type="dxa"/>
          </w:tcPr>
          <w:p w14:paraId="732DE7BD" w14:textId="77777777" w:rsidR="002F49F1" w:rsidRPr="00271B43" w:rsidRDefault="002F49F1" w:rsidP="00AB5A64">
            <w:pPr>
              <w:widowControl/>
              <w:tabs>
                <w:tab w:val="left" w:pos="2628"/>
              </w:tabs>
              <w:autoSpaceDE/>
              <w:autoSpaceDN/>
              <w:jc w:val="both"/>
              <w:rPr>
                <w:rFonts w:asciiTheme="minorHAnsi" w:eastAsia="Aptos" w:hAnsiTheme="minorHAnsi" w:cstheme="minorHAnsi"/>
                <w:sz w:val="8"/>
                <w:szCs w:val="8"/>
                <w:lang w:val="es-MX"/>
              </w:rPr>
            </w:pPr>
            <w:r w:rsidRPr="00271B43">
              <w:rPr>
                <w:rFonts w:asciiTheme="minorHAnsi" w:eastAsia="Aptos" w:hAnsiTheme="minorHAnsi" w:cstheme="minorHAnsi"/>
                <w:sz w:val="8"/>
                <w:szCs w:val="8"/>
                <w:lang w:val="es-MX"/>
              </w:rPr>
              <w:t xml:space="preserve">18:00        a 1:00   horas </w:t>
            </w:r>
          </w:p>
        </w:tc>
      </w:tr>
    </w:tbl>
    <w:p w14:paraId="3EE05CD0" w14:textId="77777777" w:rsidR="00DC198A" w:rsidRDefault="00DC198A" w:rsidP="005925D2">
      <w:pPr>
        <w:spacing w:before="20"/>
        <w:ind w:left="567" w:right="332"/>
        <w:jc w:val="both"/>
        <w:rPr>
          <w:rFonts w:ascii="Arial" w:hAnsi="Arial" w:cs="Arial"/>
          <w:b/>
          <w:bCs/>
          <w:iCs/>
          <w:sz w:val="20"/>
          <w:szCs w:val="20"/>
          <w:lang w:val="es-ES_tradnl"/>
        </w:rPr>
      </w:pPr>
    </w:p>
    <w:p w14:paraId="302DFEFB" w14:textId="77777777" w:rsidR="009B5EF8" w:rsidRDefault="009B5EF8" w:rsidP="005925D2">
      <w:pPr>
        <w:spacing w:before="20"/>
        <w:ind w:left="567" w:right="332"/>
        <w:jc w:val="both"/>
        <w:rPr>
          <w:rFonts w:ascii="Arial" w:hAnsi="Arial" w:cs="Arial"/>
          <w:iCs/>
          <w:sz w:val="20"/>
          <w:szCs w:val="20"/>
          <w:lang w:val="es-MX"/>
        </w:rPr>
      </w:pPr>
    </w:p>
    <w:p w14:paraId="43BDEBB7" w14:textId="77777777" w:rsidR="00A2686D" w:rsidRDefault="00A2686D" w:rsidP="005925D2">
      <w:pPr>
        <w:spacing w:before="20"/>
        <w:ind w:left="567" w:right="332"/>
        <w:jc w:val="both"/>
        <w:rPr>
          <w:rFonts w:ascii="Arial" w:hAnsi="Arial" w:cs="Arial"/>
          <w:iCs/>
          <w:sz w:val="20"/>
          <w:szCs w:val="20"/>
          <w:lang w:val="es-MX"/>
        </w:rPr>
      </w:pPr>
    </w:p>
    <w:p w14:paraId="2ED20B6D" w14:textId="77777777" w:rsidR="00A2686D" w:rsidRDefault="00A2686D" w:rsidP="005925D2">
      <w:pPr>
        <w:spacing w:before="20"/>
        <w:ind w:left="567" w:right="332"/>
        <w:jc w:val="both"/>
        <w:rPr>
          <w:rFonts w:ascii="Arial" w:hAnsi="Arial" w:cs="Arial"/>
          <w:iCs/>
          <w:sz w:val="20"/>
          <w:szCs w:val="20"/>
          <w:lang w:val="es-MX"/>
        </w:rPr>
      </w:pPr>
    </w:p>
    <w:p w14:paraId="547907D3" w14:textId="77777777" w:rsidR="00A2686D" w:rsidRDefault="00A2686D" w:rsidP="005925D2">
      <w:pPr>
        <w:spacing w:before="20"/>
        <w:ind w:left="567" w:right="332"/>
        <w:jc w:val="both"/>
        <w:rPr>
          <w:rFonts w:ascii="Arial" w:hAnsi="Arial" w:cs="Arial"/>
          <w:iCs/>
          <w:sz w:val="20"/>
          <w:szCs w:val="20"/>
          <w:lang w:val="es-MX"/>
        </w:rPr>
      </w:pPr>
    </w:p>
    <w:p w14:paraId="43B78218" w14:textId="77777777" w:rsidR="009757B6" w:rsidRDefault="009757B6" w:rsidP="005925D2">
      <w:pPr>
        <w:spacing w:before="20"/>
        <w:ind w:left="567" w:right="332"/>
        <w:jc w:val="both"/>
        <w:rPr>
          <w:rFonts w:ascii="Arial" w:hAnsi="Arial" w:cs="Arial"/>
          <w:iCs/>
          <w:sz w:val="20"/>
          <w:szCs w:val="20"/>
          <w:lang w:val="es-MX"/>
        </w:rPr>
      </w:pPr>
    </w:p>
    <w:p w14:paraId="049B2130" w14:textId="77777777" w:rsidR="009757B6" w:rsidRDefault="009757B6" w:rsidP="005925D2">
      <w:pPr>
        <w:spacing w:before="20"/>
        <w:ind w:left="567" w:right="332"/>
        <w:jc w:val="both"/>
        <w:rPr>
          <w:rFonts w:ascii="Arial" w:hAnsi="Arial" w:cs="Arial"/>
          <w:iCs/>
          <w:sz w:val="20"/>
          <w:szCs w:val="20"/>
          <w:lang w:val="es-MX"/>
        </w:rPr>
      </w:pPr>
    </w:p>
    <w:p w14:paraId="272CB98C" w14:textId="77777777" w:rsidR="009757B6" w:rsidRDefault="009757B6" w:rsidP="005925D2">
      <w:pPr>
        <w:spacing w:before="20"/>
        <w:ind w:left="567" w:right="332"/>
        <w:jc w:val="both"/>
        <w:rPr>
          <w:rFonts w:ascii="Arial" w:hAnsi="Arial" w:cs="Arial"/>
          <w:iCs/>
          <w:sz w:val="20"/>
          <w:szCs w:val="20"/>
          <w:lang w:val="es-MX"/>
        </w:rPr>
      </w:pPr>
    </w:p>
    <w:p w14:paraId="4693CC9E" w14:textId="77777777" w:rsidR="009757B6" w:rsidRDefault="009757B6" w:rsidP="005925D2">
      <w:pPr>
        <w:spacing w:before="20"/>
        <w:ind w:left="567" w:right="332"/>
        <w:jc w:val="both"/>
        <w:rPr>
          <w:rFonts w:ascii="Arial" w:hAnsi="Arial" w:cs="Arial"/>
          <w:iCs/>
          <w:sz w:val="20"/>
          <w:szCs w:val="20"/>
          <w:lang w:val="es-MX"/>
        </w:rPr>
      </w:pPr>
    </w:p>
    <w:p w14:paraId="1F00AD5A" w14:textId="77777777" w:rsidR="009757B6" w:rsidRDefault="009757B6" w:rsidP="005925D2">
      <w:pPr>
        <w:spacing w:before="20"/>
        <w:ind w:left="567" w:right="332"/>
        <w:jc w:val="both"/>
        <w:rPr>
          <w:rFonts w:ascii="Arial" w:hAnsi="Arial" w:cs="Arial"/>
          <w:iCs/>
          <w:sz w:val="20"/>
          <w:szCs w:val="20"/>
          <w:lang w:val="es-MX"/>
        </w:rPr>
      </w:pPr>
    </w:p>
    <w:p w14:paraId="435ED2FB" w14:textId="77777777" w:rsidR="009757B6" w:rsidRDefault="009757B6" w:rsidP="005925D2">
      <w:pPr>
        <w:spacing w:before="20"/>
        <w:ind w:left="567" w:right="332"/>
        <w:jc w:val="both"/>
        <w:rPr>
          <w:rFonts w:ascii="Arial" w:hAnsi="Arial" w:cs="Arial"/>
          <w:iCs/>
          <w:sz w:val="20"/>
          <w:szCs w:val="20"/>
          <w:lang w:val="es-MX"/>
        </w:rPr>
      </w:pPr>
    </w:p>
    <w:p w14:paraId="0E89D4DB" w14:textId="77777777" w:rsidR="009757B6" w:rsidRDefault="009757B6" w:rsidP="005925D2">
      <w:pPr>
        <w:spacing w:before="20"/>
        <w:ind w:left="567" w:right="332"/>
        <w:jc w:val="both"/>
        <w:rPr>
          <w:rFonts w:ascii="Arial" w:hAnsi="Arial" w:cs="Arial"/>
          <w:iCs/>
          <w:sz w:val="20"/>
          <w:szCs w:val="20"/>
          <w:lang w:val="es-MX"/>
        </w:rPr>
      </w:pPr>
    </w:p>
    <w:p w14:paraId="13FFB0B8" w14:textId="77777777" w:rsidR="009757B6" w:rsidRDefault="009757B6" w:rsidP="005925D2">
      <w:pPr>
        <w:spacing w:before="20"/>
        <w:ind w:left="567" w:right="332"/>
        <w:jc w:val="both"/>
        <w:rPr>
          <w:rFonts w:ascii="Arial" w:hAnsi="Arial" w:cs="Arial"/>
          <w:iCs/>
          <w:sz w:val="20"/>
          <w:szCs w:val="20"/>
          <w:lang w:val="es-MX"/>
        </w:rPr>
      </w:pPr>
    </w:p>
    <w:p w14:paraId="3F730F8F" w14:textId="77777777" w:rsidR="009757B6" w:rsidRDefault="009757B6" w:rsidP="005925D2">
      <w:pPr>
        <w:spacing w:before="20"/>
        <w:ind w:left="567" w:right="332"/>
        <w:jc w:val="both"/>
        <w:rPr>
          <w:rFonts w:ascii="Arial" w:hAnsi="Arial" w:cs="Arial"/>
          <w:iCs/>
          <w:sz w:val="20"/>
          <w:szCs w:val="20"/>
          <w:lang w:val="es-MX"/>
        </w:rPr>
      </w:pPr>
    </w:p>
    <w:p w14:paraId="02A0DCE7" w14:textId="77777777" w:rsidR="009757B6" w:rsidRDefault="009757B6" w:rsidP="005925D2">
      <w:pPr>
        <w:spacing w:before="20"/>
        <w:ind w:left="567" w:right="332"/>
        <w:jc w:val="both"/>
        <w:rPr>
          <w:rFonts w:ascii="Arial" w:hAnsi="Arial" w:cs="Arial"/>
          <w:iCs/>
          <w:sz w:val="20"/>
          <w:szCs w:val="20"/>
          <w:lang w:val="es-MX"/>
        </w:rPr>
      </w:pPr>
    </w:p>
    <w:p w14:paraId="776A249B" w14:textId="77777777" w:rsidR="009757B6" w:rsidRDefault="009757B6" w:rsidP="005925D2">
      <w:pPr>
        <w:spacing w:before="20"/>
        <w:ind w:left="567" w:right="332"/>
        <w:jc w:val="both"/>
        <w:rPr>
          <w:rFonts w:ascii="Arial" w:hAnsi="Arial" w:cs="Arial"/>
          <w:iCs/>
          <w:sz w:val="20"/>
          <w:szCs w:val="20"/>
          <w:lang w:val="es-MX"/>
        </w:rPr>
      </w:pPr>
    </w:p>
    <w:p w14:paraId="1E68538B" w14:textId="77777777" w:rsidR="00A2686D" w:rsidRDefault="00A2686D" w:rsidP="00A76BFA">
      <w:pPr>
        <w:spacing w:before="20"/>
        <w:ind w:right="332"/>
        <w:jc w:val="both"/>
        <w:rPr>
          <w:rFonts w:ascii="Arial" w:hAnsi="Arial" w:cs="Arial"/>
          <w:iCs/>
          <w:sz w:val="20"/>
          <w:szCs w:val="20"/>
          <w:lang w:val="es-MX"/>
        </w:rPr>
      </w:pPr>
    </w:p>
    <w:p w14:paraId="4232DCC9" w14:textId="77777777" w:rsidR="00A2686D" w:rsidRDefault="00A2686D" w:rsidP="005925D2">
      <w:pPr>
        <w:spacing w:before="20"/>
        <w:ind w:left="567" w:right="332"/>
        <w:jc w:val="both"/>
        <w:rPr>
          <w:rFonts w:ascii="Arial" w:hAnsi="Arial" w:cs="Arial"/>
          <w:iCs/>
          <w:sz w:val="20"/>
          <w:szCs w:val="20"/>
          <w:lang w:val="es-MX"/>
        </w:rPr>
      </w:pPr>
    </w:p>
    <w:p w14:paraId="007D2D0D" w14:textId="77777777" w:rsidR="00AB5A64" w:rsidRDefault="00AB5A64" w:rsidP="005925D2">
      <w:pPr>
        <w:spacing w:before="20"/>
        <w:ind w:left="567" w:right="332"/>
        <w:jc w:val="both"/>
        <w:rPr>
          <w:rFonts w:ascii="Arial" w:hAnsi="Arial" w:cs="Arial"/>
          <w:iCs/>
          <w:sz w:val="20"/>
          <w:szCs w:val="20"/>
          <w:lang w:val="es-MX"/>
        </w:rPr>
      </w:pPr>
    </w:p>
    <w:p w14:paraId="7D13079C" w14:textId="77777777" w:rsidR="00AB5A64" w:rsidRDefault="00AB5A64" w:rsidP="005925D2">
      <w:pPr>
        <w:spacing w:before="20"/>
        <w:ind w:left="567" w:right="332"/>
        <w:jc w:val="both"/>
        <w:rPr>
          <w:rFonts w:ascii="Arial" w:hAnsi="Arial" w:cs="Arial"/>
          <w:iCs/>
          <w:sz w:val="20"/>
          <w:szCs w:val="20"/>
          <w:lang w:val="es-MX"/>
        </w:rPr>
      </w:pPr>
    </w:p>
    <w:p w14:paraId="54E67789" w14:textId="77777777" w:rsidR="00AB5A64" w:rsidRDefault="00AB5A64" w:rsidP="005925D2">
      <w:pPr>
        <w:spacing w:before="20"/>
        <w:ind w:left="567" w:right="332"/>
        <w:jc w:val="both"/>
        <w:rPr>
          <w:rFonts w:ascii="Arial" w:hAnsi="Arial" w:cs="Arial"/>
          <w:iCs/>
          <w:sz w:val="20"/>
          <w:szCs w:val="20"/>
          <w:lang w:val="es-MX"/>
        </w:rPr>
      </w:pPr>
    </w:p>
    <w:p w14:paraId="2052628F" w14:textId="77777777" w:rsidR="00AB5A64" w:rsidRDefault="00AB5A64" w:rsidP="005925D2">
      <w:pPr>
        <w:spacing w:before="20"/>
        <w:ind w:left="567" w:right="332"/>
        <w:jc w:val="both"/>
        <w:rPr>
          <w:rFonts w:ascii="Arial" w:hAnsi="Arial" w:cs="Arial"/>
          <w:iCs/>
          <w:sz w:val="20"/>
          <w:szCs w:val="20"/>
          <w:lang w:val="es-MX"/>
        </w:rPr>
      </w:pPr>
    </w:p>
    <w:p w14:paraId="1CCF2BE8" w14:textId="3EB0D118" w:rsidR="005925D2" w:rsidRDefault="00C11C18" w:rsidP="005925D2">
      <w:pPr>
        <w:spacing w:before="20"/>
        <w:ind w:left="567" w:right="332"/>
        <w:jc w:val="both"/>
        <w:rPr>
          <w:rFonts w:ascii="Arial" w:hAnsi="Arial" w:cs="Arial"/>
          <w:iCs/>
          <w:sz w:val="20"/>
          <w:szCs w:val="20"/>
          <w:lang w:val="es-MX"/>
        </w:rPr>
      </w:pPr>
      <w:r w:rsidRPr="00C11C18">
        <w:rPr>
          <w:rFonts w:ascii="Arial" w:hAnsi="Arial" w:cs="Arial"/>
          <w:iCs/>
          <w:sz w:val="20"/>
          <w:szCs w:val="20"/>
          <w:lang w:val="es-MX"/>
        </w:rPr>
        <w:t>En Virtud de lo anteriormente expuesto, fundado y motivado, las regidoras y el regidor, integrantes de esta Comisión de Gobierno de Territorio, Normatividad, Nomenclatura, de Mercados y Comercio en Vía Pública, sometemos a consideración de este Honorable Ayuntamiento del Municipio de Oaxaca de Juárez, Oaxaca el siguiente:</w:t>
      </w:r>
    </w:p>
    <w:p w14:paraId="398738C7" w14:textId="77777777" w:rsidR="00C11C18" w:rsidRDefault="00C11C18" w:rsidP="005925D2">
      <w:pPr>
        <w:spacing w:before="20"/>
        <w:ind w:left="567" w:right="332"/>
        <w:jc w:val="both"/>
        <w:rPr>
          <w:rFonts w:ascii="Arial" w:hAnsi="Arial" w:cs="Arial"/>
          <w:iCs/>
          <w:sz w:val="20"/>
          <w:szCs w:val="20"/>
          <w:lang w:val="es-MX"/>
        </w:rPr>
      </w:pPr>
    </w:p>
    <w:p w14:paraId="2D16AB43" w14:textId="58373103" w:rsidR="005A46FE" w:rsidRPr="006876DD" w:rsidRDefault="006876DD" w:rsidP="006876DD">
      <w:pPr>
        <w:spacing w:before="20"/>
        <w:ind w:left="567" w:right="332"/>
        <w:jc w:val="center"/>
        <w:rPr>
          <w:rFonts w:ascii="Arial" w:hAnsi="Arial" w:cs="Arial"/>
          <w:b/>
          <w:bCs/>
          <w:iCs/>
          <w:sz w:val="20"/>
          <w:szCs w:val="20"/>
          <w:lang w:val="es-MX"/>
        </w:rPr>
      </w:pPr>
      <w:r w:rsidRPr="006876DD">
        <w:rPr>
          <w:rFonts w:ascii="Arial" w:hAnsi="Arial" w:cs="Arial"/>
          <w:b/>
          <w:bCs/>
          <w:iCs/>
          <w:sz w:val="20"/>
          <w:szCs w:val="20"/>
          <w:lang w:val="es-MX"/>
        </w:rPr>
        <w:t>DICTAMEN</w:t>
      </w:r>
    </w:p>
    <w:p w14:paraId="0DACEB64" w14:textId="77777777" w:rsidR="005A46FE" w:rsidRDefault="005A46FE" w:rsidP="005925D2">
      <w:pPr>
        <w:spacing w:before="20"/>
        <w:ind w:left="567" w:right="332"/>
        <w:jc w:val="both"/>
        <w:rPr>
          <w:rFonts w:ascii="Arial" w:hAnsi="Arial" w:cs="Arial"/>
          <w:iCs/>
          <w:sz w:val="20"/>
          <w:szCs w:val="20"/>
          <w:lang w:val="es-MX"/>
        </w:rPr>
      </w:pPr>
    </w:p>
    <w:p w14:paraId="3DCF0B5C" w14:textId="52E23718" w:rsidR="005A46FE" w:rsidRDefault="005A46FE" w:rsidP="005A46FE">
      <w:pPr>
        <w:spacing w:before="20"/>
        <w:ind w:left="567" w:right="332"/>
        <w:jc w:val="both"/>
        <w:rPr>
          <w:rFonts w:ascii="Arial" w:hAnsi="Arial" w:cs="Arial"/>
          <w:iCs/>
          <w:sz w:val="20"/>
          <w:szCs w:val="20"/>
          <w:lang w:val="es-MX"/>
        </w:rPr>
      </w:pPr>
      <w:r w:rsidRPr="005A46FE">
        <w:rPr>
          <w:rFonts w:ascii="Arial" w:hAnsi="Arial" w:cs="Arial"/>
          <w:iCs/>
          <w:sz w:val="20"/>
          <w:szCs w:val="20"/>
          <w:lang w:val="es-MX"/>
        </w:rPr>
        <w:t>Esta Comisión de Gobierno de Territorio, Normatividad, Nomenclatura, de Mercados y Comercio en Vía Pública, dictamina procedente que:</w:t>
      </w:r>
    </w:p>
    <w:p w14:paraId="7FB2FEF4" w14:textId="77777777" w:rsidR="006876DD" w:rsidRPr="005A46FE" w:rsidRDefault="006876DD" w:rsidP="005A46FE">
      <w:pPr>
        <w:spacing w:before="20"/>
        <w:ind w:left="567" w:right="332"/>
        <w:jc w:val="both"/>
        <w:rPr>
          <w:rFonts w:ascii="Arial" w:hAnsi="Arial" w:cs="Arial"/>
          <w:iCs/>
          <w:sz w:val="20"/>
          <w:szCs w:val="20"/>
          <w:lang w:val="es-MX"/>
        </w:rPr>
      </w:pPr>
    </w:p>
    <w:p w14:paraId="6FB12B6B" w14:textId="3DAE47EE" w:rsidR="006876DD" w:rsidRDefault="005A46FE" w:rsidP="005A46FE">
      <w:pPr>
        <w:spacing w:before="20"/>
        <w:ind w:left="567" w:right="332"/>
        <w:jc w:val="both"/>
        <w:rPr>
          <w:rFonts w:ascii="Arial" w:hAnsi="Arial" w:cs="Arial"/>
          <w:i/>
          <w:iCs/>
          <w:sz w:val="20"/>
          <w:szCs w:val="20"/>
          <w:lang w:val="es-MX"/>
        </w:rPr>
      </w:pPr>
      <w:r w:rsidRPr="005A46FE">
        <w:rPr>
          <w:rFonts w:ascii="Arial" w:hAnsi="Arial" w:cs="Arial"/>
          <w:b/>
          <w:iCs/>
          <w:sz w:val="20"/>
          <w:szCs w:val="20"/>
          <w:lang w:val="es-MX"/>
        </w:rPr>
        <w:t>ÚNICO.-</w:t>
      </w:r>
      <w:r w:rsidRPr="005A46FE">
        <w:rPr>
          <w:rFonts w:ascii="Arial" w:hAnsi="Arial" w:cs="Arial"/>
          <w:iCs/>
          <w:sz w:val="20"/>
          <w:szCs w:val="20"/>
          <w:lang w:val="es-MX"/>
        </w:rPr>
        <w:t xml:space="preserve"> </w:t>
      </w:r>
      <w:r w:rsidRPr="005A46FE">
        <w:rPr>
          <w:rFonts w:ascii="Arial" w:hAnsi="Arial" w:cs="Arial"/>
          <w:i/>
          <w:iCs/>
          <w:sz w:val="20"/>
          <w:szCs w:val="20"/>
          <w:lang w:val="es-MX"/>
        </w:rPr>
        <w:t xml:space="preserve">EL HONORABLE AYUNTAMIENTO DEL MUNICIPIO DE OAXACA DE JUÁREZ, OAXACA, PREVIO EL PAGO DE LOS DERECHOS CORRESPONDIENTES AUTORIZA A LA DIRECCIÓN DE COMERCIO EN VÍA PÚBLICA DE ESTE AYUNTAMIENTO, EXPIDA PERMISOS TEMPORALES, </w:t>
      </w:r>
      <w:r w:rsidRPr="005A46FE">
        <w:rPr>
          <w:rFonts w:ascii="Arial" w:hAnsi="Arial" w:cs="Arial"/>
          <w:b/>
          <w:i/>
          <w:iCs/>
          <w:sz w:val="20"/>
          <w:szCs w:val="20"/>
          <w:lang w:val="es-MX"/>
        </w:rPr>
        <w:t>CON MOTIVO DE LA FESTIVIDAD DE LA VIRGEN “DEL ROSARIO”</w:t>
      </w:r>
      <w:r w:rsidRPr="005A46FE">
        <w:rPr>
          <w:rFonts w:ascii="Arial" w:hAnsi="Arial" w:cs="Arial"/>
          <w:i/>
          <w:iCs/>
          <w:sz w:val="20"/>
          <w:szCs w:val="20"/>
          <w:lang w:val="es-MX"/>
        </w:rPr>
        <w:t>, PARA LOS DÍAS, LUGARES, HORARIOS, PERSONAS Y CONDICIONES QUE SE ESPECIFICAN EN EL PRESENTE DICTAMEN”.</w:t>
      </w:r>
    </w:p>
    <w:p w14:paraId="12E8C8B4" w14:textId="20E797A4" w:rsidR="00C11C18" w:rsidRDefault="005A46FE" w:rsidP="005A46FE">
      <w:pPr>
        <w:spacing w:before="20"/>
        <w:ind w:left="567" w:right="332"/>
        <w:jc w:val="both"/>
        <w:rPr>
          <w:rFonts w:ascii="Arial" w:hAnsi="Arial" w:cs="Arial"/>
          <w:iCs/>
          <w:sz w:val="20"/>
          <w:szCs w:val="20"/>
          <w:lang w:val="es-MX"/>
        </w:rPr>
      </w:pPr>
      <w:r w:rsidRPr="005A46FE">
        <w:rPr>
          <w:rFonts w:ascii="Arial" w:hAnsi="Arial" w:cs="Arial"/>
          <w:i/>
          <w:iCs/>
          <w:sz w:val="20"/>
          <w:szCs w:val="20"/>
          <w:lang w:val="es-MX"/>
        </w:rPr>
        <w:t xml:space="preserve"> </w:t>
      </w:r>
      <w:r w:rsidR="00C11C18">
        <w:rPr>
          <w:rFonts w:ascii="Arial" w:hAnsi="Arial" w:cs="Arial"/>
          <w:iCs/>
          <w:sz w:val="20"/>
          <w:szCs w:val="20"/>
          <w:lang w:val="es-MX"/>
        </w:rPr>
        <w:t xml:space="preserve"> </w:t>
      </w:r>
    </w:p>
    <w:p w14:paraId="6E26AECB" w14:textId="08D2FAAE" w:rsidR="00C11C18" w:rsidRPr="006876DD" w:rsidRDefault="006876DD" w:rsidP="006876DD">
      <w:pPr>
        <w:spacing w:before="20"/>
        <w:ind w:left="567" w:right="332"/>
        <w:jc w:val="center"/>
        <w:rPr>
          <w:rFonts w:ascii="Arial" w:hAnsi="Arial" w:cs="Arial"/>
          <w:b/>
          <w:bCs/>
          <w:iCs/>
          <w:sz w:val="20"/>
          <w:szCs w:val="20"/>
          <w:lang w:val="es-ES_tradnl"/>
        </w:rPr>
      </w:pPr>
      <w:r w:rsidRPr="006876DD">
        <w:rPr>
          <w:rFonts w:ascii="Arial" w:hAnsi="Arial" w:cs="Arial"/>
          <w:b/>
          <w:bCs/>
          <w:iCs/>
          <w:sz w:val="20"/>
          <w:szCs w:val="20"/>
          <w:lang w:val="es-ES_tradnl"/>
        </w:rPr>
        <w:t>TRANSITORIOS</w:t>
      </w:r>
    </w:p>
    <w:p w14:paraId="76D204CC" w14:textId="77777777" w:rsidR="006D4270" w:rsidRDefault="006D4270" w:rsidP="005925D2">
      <w:pPr>
        <w:spacing w:before="20"/>
        <w:ind w:left="567" w:right="332"/>
        <w:jc w:val="both"/>
        <w:rPr>
          <w:rFonts w:ascii="Arial" w:hAnsi="Arial" w:cs="Arial"/>
          <w:iCs/>
          <w:sz w:val="20"/>
          <w:szCs w:val="20"/>
          <w:lang w:val="es-ES_tradnl"/>
        </w:rPr>
      </w:pPr>
    </w:p>
    <w:p w14:paraId="66E7E020" w14:textId="781E142C" w:rsidR="006D4270" w:rsidRDefault="006D4270" w:rsidP="006D4270">
      <w:pPr>
        <w:spacing w:before="20"/>
        <w:ind w:left="567" w:right="332"/>
        <w:jc w:val="both"/>
        <w:rPr>
          <w:rFonts w:ascii="Arial" w:hAnsi="Arial" w:cs="Arial"/>
          <w:iCs/>
          <w:sz w:val="20"/>
          <w:szCs w:val="20"/>
          <w:lang w:val="es-MX"/>
        </w:rPr>
      </w:pPr>
      <w:r w:rsidRPr="006D4270">
        <w:rPr>
          <w:rFonts w:ascii="Arial" w:hAnsi="Arial" w:cs="Arial"/>
          <w:b/>
          <w:bCs/>
          <w:iCs/>
          <w:sz w:val="20"/>
          <w:szCs w:val="20"/>
          <w:lang w:val="es-MX"/>
        </w:rPr>
        <w:t>PRIMERO</w:t>
      </w:r>
      <w:r w:rsidRPr="006D4270">
        <w:rPr>
          <w:rFonts w:ascii="Arial" w:hAnsi="Arial" w:cs="Arial"/>
          <w:iCs/>
          <w:sz w:val="20"/>
          <w:szCs w:val="20"/>
          <w:lang w:val="es-MX"/>
        </w:rPr>
        <w:t xml:space="preserve">.- El presente dictamen entrará en vigor el día de su aprobación por el cabildo. </w:t>
      </w:r>
    </w:p>
    <w:p w14:paraId="4B20E3CE" w14:textId="77777777" w:rsidR="009229BC" w:rsidRPr="006D4270" w:rsidRDefault="009229BC" w:rsidP="006D4270">
      <w:pPr>
        <w:spacing w:before="20"/>
        <w:ind w:left="567" w:right="332"/>
        <w:jc w:val="both"/>
        <w:rPr>
          <w:rFonts w:ascii="Arial" w:hAnsi="Arial" w:cs="Arial"/>
          <w:iCs/>
          <w:sz w:val="20"/>
          <w:szCs w:val="20"/>
          <w:lang w:val="es-MX"/>
        </w:rPr>
      </w:pPr>
    </w:p>
    <w:p w14:paraId="688E14BF" w14:textId="17210446" w:rsidR="006D4270" w:rsidRDefault="006D4270" w:rsidP="006D4270">
      <w:pPr>
        <w:spacing w:before="20"/>
        <w:ind w:left="567" w:right="332"/>
        <w:jc w:val="both"/>
        <w:rPr>
          <w:rFonts w:ascii="Arial" w:hAnsi="Arial" w:cs="Arial"/>
          <w:iCs/>
          <w:sz w:val="20"/>
          <w:szCs w:val="20"/>
          <w:lang w:val="es-MX"/>
        </w:rPr>
      </w:pPr>
      <w:r w:rsidRPr="006D4270">
        <w:rPr>
          <w:rFonts w:ascii="Arial" w:hAnsi="Arial" w:cs="Arial"/>
          <w:b/>
          <w:bCs/>
          <w:iCs/>
          <w:sz w:val="20"/>
          <w:szCs w:val="20"/>
          <w:lang w:val="es-MX"/>
        </w:rPr>
        <w:t>SEGUNDO</w:t>
      </w:r>
      <w:r w:rsidRPr="006D4270">
        <w:rPr>
          <w:rFonts w:ascii="Arial" w:hAnsi="Arial" w:cs="Arial"/>
          <w:iCs/>
          <w:sz w:val="20"/>
          <w:szCs w:val="20"/>
          <w:lang w:val="es-MX"/>
        </w:rPr>
        <w:t xml:space="preserve">.- Notifíquese   a la   titular   de   la   Dirección   de   Comercio   en   Vía   Pública, el </w:t>
      </w:r>
      <w:r w:rsidRPr="006D4270">
        <w:rPr>
          <w:rFonts w:ascii="Arial" w:hAnsi="Arial" w:cs="Arial"/>
          <w:iCs/>
          <w:sz w:val="20"/>
          <w:szCs w:val="20"/>
          <w:lang w:val="es-MX"/>
        </w:rPr>
        <w:lastRenderedPageBreak/>
        <w:t>presente dictamen para su ejecución e intervención; así   mismo, al   momento   de   extender   los   permisos   a   las   personas   a   que   se   refiere el presente dictamen les haga saber:</w:t>
      </w:r>
    </w:p>
    <w:p w14:paraId="6BDAE493" w14:textId="77777777" w:rsidR="009229BC" w:rsidRPr="006D4270" w:rsidRDefault="009229BC" w:rsidP="006D4270">
      <w:pPr>
        <w:spacing w:before="20"/>
        <w:ind w:left="567" w:right="332"/>
        <w:jc w:val="both"/>
        <w:rPr>
          <w:rFonts w:ascii="Arial" w:hAnsi="Arial" w:cs="Arial"/>
          <w:iCs/>
          <w:sz w:val="20"/>
          <w:szCs w:val="20"/>
          <w:lang w:val="es-MX"/>
        </w:rPr>
      </w:pPr>
    </w:p>
    <w:p w14:paraId="44CB444F" w14:textId="2DBEDD85" w:rsidR="006D4270" w:rsidRDefault="006D4270" w:rsidP="006D4270">
      <w:pPr>
        <w:spacing w:before="20"/>
        <w:ind w:left="567" w:right="332"/>
        <w:jc w:val="both"/>
        <w:rPr>
          <w:rFonts w:ascii="Arial" w:hAnsi="Arial" w:cs="Arial"/>
          <w:iCs/>
          <w:sz w:val="20"/>
          <w:szCs w:val="20"/>
          <w:lang w:val="es-MX"/>
        </w:rPr>
      </w:pPr>
      <w:r w:rsidRPr="006D4270">
        <w:rPr>
          <w:rFonts w:ascii="Arial" w:hAnsi="Arial" w:cs="Arial"/>
          <w:iCs/>
          <w:sz w:val="20"/>
          <w:szCs w:val="20"/>
          <w:lang w:val="es-MX"/>
        </w:rPr>
        <w:t>1.- Las   causales de cancelación de los mismos.</w:t>
      </w:r>
    </w:p>
    <w:p w14:paraId="0EC53EE2" w14:textId="77777777" w:rsidR="009229BC" w:rsidRDefault="009229BC" w:rsidP="006D4270">
      <w:pPr>
        <w:spacing w:before="20"/>
        <w:ind w:left="567" w:right="332"/>
        <w:jc w:val="both"/>
        <w:rPr>
          <w:rFonts w:ascii="Arial" w:hAnsi="Arial" w:cs="Arial"/>
          <w:iCs/>
          <w:sz w:val="20"/>
          <w:szCs w:val="20"/>
          <w:lang w:val="es-MX"/>
        </w:rPr>
      </w:pPr>
    </w:p>
    <w:p w14:paraId="2BEEF9F6" w14:textId="77777777" w:rsidR="006E4582" w:rsidRDefault="006E4582" w:rsidP="006E4582">
      <w:pPr>
        <w:spacing w:before="20"/>
        <w:ind w:left="567" w:right="332"/>
        <w:jc w:val="both"/>
        <w:rPr>
          <w:rFonts w:ascii="Arial" w:hAnsi="Arial" w:cs="Arial"/>
          <w:iCs/>
          <w:sz w:val="20"/>
          <w:szCs w:val="20"/>
          <w:lang w:val="es-MX"/>
        </w:rPr>
      </w:pPr>
      <w:r w:rsidRPr="006E4582">
        <w:rPr>
          <w:rFonts w:ascii="Arial" w:hAnsi="Arial" w:cs="Arial"/>
          <w:iCs/>
          <w:sz w:val="20"/>
          <w:szCs w:val="20"/>
          <w:lang w:val="es-MX"/>
        </w:rPr>
        <w:t xml:space="preserve">2.- Que de acuerdo a lo establecido en el artículo 6 del Reglamento de Arbolado Urbano para el Municipio de Oaxaca de Juárez; queda prohibido maltratar, provocar fuego, o realizar cualquier acción que provoque daño a raíces, ramas, corteza de los tallos y follaje de los árboles, arbustos y plantas; así como,  fijar, clavar, sujetar, amarrar o colgar letreros, propaganda de cualquier tipo, dirigir o colocar iluminación, cables o cualquier otro elemento, en árboles o plantas que están en áreas públicas. </w:t>
      </w:r>
    </w:p>
    <w:p w14:paraId="60E65B87" w14:textId="77777777" w:rsidR="009229BC" w:rsidRPr="006E4582" w:rsidRDefault="009229BC" w:rsidP="006E4582">
      <w:pPr>
        <w:spacing w:before="20"/>
        <w:ind w:left="567" w:right="332"/>
        <w:jc w:val="both"/>
        <w:rPr>
          <w:rFonts w:ascii="Arial" w:hAnsi="Arial" w:cs="Arial"/>
          <w:iCs/>
          <w:sz w:val="20"/>
          <w:szCs w:val="20"/>
          <w:lang w:val="es-MX"/>
        </w:rPr>
      </w:pPr>
    </w:p>
    <w:p w14:paraId="09F81CA0" w14:textId="0EB3291E" w:rsidR="006E4582" w:rsidRDefault="006E4582" w:rsidP="006E4582">
      <w:pPr>
        <w:spacing w:before="20"/>
        <w:ind w:left="567" w:right="332"/>
        <w:jc w:val="both"/>
        <w:rPr>
          <w:rFonts w:ascii="Arial" w:hAnsi="Arial" w:cs="Arial"/>
          <w:iCs/>
          <w:sz w:val="20"/>
          <w:szCs w:val="20"/>
          <w:lang w:val="es-MX"/>
        </w:rPr>
      </w:pPr>
      <w:r w:rsidRPr="006E4582">
        <w:rPr>
          <w:rFonts w:ascii="Arial" w:hAnsi="Arial" w:cs="Arial"/>
          <w:iCs/>
          <w:sz w:val="20"/>
          <w:szCs w:val="20"/>
          <w:lang w:val="es-MX"/>
        </w:rPr>
        <w:t>3.- Que de acuerdo a lo establecido en el artículo 223 fracción VIII del Reglamento General de Aplicación del Plan Parcial de Conservación del Centro Histórico del Municipio de Oaxaca de Juárez, Oaxaca; se podrá imponer multa y requerir la reparación del daño a quien dañe voluntaria o involuntariamente: cualquiera de las especies vegetales y/o cualquiera de los edificios catalogados y no catalogados ubicados en el polígono del Centro Histórico, de igual forma; a quien modifique los espacios abiertos, la traza urbana y el mobiliario urbano que sea considerado parte del patrimonio cultural, así como los bienes patrimoniales incluidos en el mismo</w:t>
      </w:r>
      <w:r w:rsidR="009229BC">
        <w:rPr>
          <w:rFonts w:ascii="Arial" w:hAnsi="Arial" w:cs="Arial"/>
          <w:iCs/>
          <w:sz w:val="20"/>
          <w:szCs w:val="20"/>
          <w:lang w:val="es-MX"/>
        </w:rPr>
        <w:t>.</w:t>
      </w:r>
    </w:p>
    <w:p w14:paraId="66B078C9" w14:textId="77777777" w:rsidR="009229BC" w:rsidRPr="006E4582" w:rsidRDefault="009229BC" w:rsidP="006E4582">
      <w:pPr>
        <w:spacing w:before="20"/>
        <w:ind w:left="567" w:right="332"/>
        <w:jc w:val="both"/>
        <w:rPr>
          <w:rFonts w:ascii="Arial" w:hAnsi="Arial" w:cs="Arial"/>
          <w:iCs/>
          <w:sz w:val="20"/>
          <w:szCs w:val="20"/>
          <w:lang w:val="es-MX"/>
        </w:rPr>
      </w:pPr>
    </w:p>
    <w:p w14:paraId="0E6ED9D4" w14:textId="1B169402" w:rsidR="006E4582" w:rsidRPr="006E4582" w:rsidRDefault="006E4582" w:rsidP="006E4582">
      <w:pPr>
        <w:spacing w:before="20"/>
        <w:ind w:left="567" w:right="332"/>
        <w:jc w:val="both"/>
        <w:rPr>
          <w:rFonts w:ascii="Arial" w:hAnsi="Arial" w:cs="Arial"/>
          <w:iCs/>
          <w:sz w:val="20"/>
          <w:szCs w:val="20"/>
          <w:lang w:val="es-MX"/>
        </w:rPr>
      </w:pPr>
      <w:r w:rsidRPr="006E4582">
        <w:rPr>
          <w:rFonts w:ascii="Arial" w:hAnsi="Arial" w:cs="Arial"/>
          <w:iCs/>
          <w:sz w:val="20"/>
          <w:szCs w:val="20"/>
          <w:lang w:val="es-MX"/>
        </w:rPr>
        <w:t xml:space="preserve">4.- Vigile el cumplimiento de la norma. </w:t>
      </w:r>
    </w:p>
    <w:p w14:paraId="4DA75A3B" w14:textId="77777777" w:rsidR="006E4582" w:rsidRPr="006E4582" w:rsidRDefault="006E4582" w:rsidP="006E4582">
      <w:pPr>
        <w:spacing w:before="20"/>
        <w:ind w:left="567" w:right="332"/>
        <w:jc w:val="both"/>
        <w:rPr>
          <w:rFonts w:ascii="Arial" w:hAnsi="Arial" w:cs="Arial"/>
          <w:iCs/>
          <w:sz w:val="20"/>
          <w:szCs w:val="20"/>
          <w:lang w:val="es-MX"/>
        </w:rPr>
      </w:pPr>
    </w:p>
    <w:p w14:paraId="283D5676" w14:textId="1048F30E" w:rsidR="006E4582" w:rsidRPr="006E4582" w:rsidRDefault="006E4582" w:rsidP="006E4582">
      <w:pPr>
        <w:spacing w:before="20"/>
        <w:ind w:left="567" w:right="332"/>
        <w:jc w:val="both"/>
        <w:rPr>
          <w:rFonts w:ascii="Arial" w:hAnsi="Arial" w:cs="Arial"/>
          <w:iCs/>
          <w:sz w:val="20"/>
          <w:szCs w:val="20"/>
          <w:lang w:val="es-MX"/>
        </w:rPr>
      </w:pPr>
      <w:r w:rsidRPr="006E4582">
        <w:rPr>
          <w:rFonts w:ascii="Arial" w:hAnsi="Arial" w:cs="Arial"/>
          <w:b/>
          <w:bCs/>
          <w:iCs/>
          <w:sz w:val="20"/>
          <w:szCs w:val="20"/>
          <w:lang w:val="es-MX"/>
        </w:rPr>
        <w:t>TERCERO.</w:t>
      </w:r>
      <w:r w:rsidRPr="006E4582">
        <w:rPr>
          <w:rFonts w:ascii="Arial" w:hAnsi="Arial" w:cs="Arial"/>
          <w:iCs/>
          <w:sz w:val="20"/>
          <w:szCs w:val="20"/>
          <w:lang w:val="es-MX"/>
        </w:rPr>
        <w:t xml:space="preserve">–  Notifíquese   al   titular   del área de  Protección   Civil  el   presente dictamen e instrúyasele para su intervención e inspeccione que  las instalaciones eléctricas, de gas o cualquier tipo de instalación que ocupe material </w:t>
      </w:r>
      <w:proofErr w:type="spellStart"/>
      <w:r w:rsidRPr="006E4582">
        <w:rPr>
          <w:rFonts w:ascii="Arial" w:hAnsi="Arial" w:cs="Arial"/>
          <w:iCs/>
          <w:sz w:val="20"/>
          <w:szCs w:val="20"/>
          <w:lang w:val="es-MX"/>
        </w:rPr>
        <w:t>flamable</w:t>
      </w:r>
      <w:proofErr w:type="spellEnd"/>
      <w:r w:rsidRPr="006E4582">
        <w:rPr>
          <w:rFonts w:ascii="Arial" w:hAnsi="Arial" w:cs="Arial"/>
          <w:iCs/>
          <w:sz w:val="20"/>
          <w:szCs w:val="20"/>
          <w:lang w:val="es-MX"/>
        </w:rPr>
        <w:t xml:space="preserve"> o que pueda implicar un riesgo para los usuarios y transeúntes estén debidamente instalados, en caso contrario requerir a los comerciantes para que adecuen sus instalaciones bajo el apercibimiento de que en caso de incumplimiento darán parte a la Dirección de Comercio en Vía Pública para la cancelación de su permiso.</w:t>
      </w:r>
    </w:p>
    <w:p w14:paraId="542ABC37" w14:textId="77777777" w:rsidR="006E4582" w:rsidRPr="006E4582" w:rsidRDefault="006E4582" w:rsidP="006E4582">
      <w:pPr>
        <w:spacing w:before="20"/>
        <w:ind w:left="567" w:right="332"/>
        <w:jc w:val="both"/>
        <w:rPr>
          <w:rFonts w:ascii="Arial" w:hAnsi="Arial" w:cs="Arial"/>
          <w:iCs/>
          <w:sz w:val="20"/>
          <w:szCs w:val="20"/>
          <w:lang w:val="es-MX"/>
        </w:rPr>
      </w:pPr>
      <w:r w:rsidRPr="006E4582">
        <w:rPr>
          <w:rFonts w:ascii="Arial" w:hAnsi="Arial" w:cs="Arial"/>
          <w:iCs/>
          <w:sz w:val="20"/>
          <w:szCs w:val="20"/>
          <w:lang w:val="es-MX"/>
        </w:rPr>
        <w:t xml:space="preserve"> </w:t>
      </w:r>
    </w:p>
    <w:p w14:paraId="06837189" w14:textId="12253340" w:rsidR="006E4582" w:rsidRPr="006E4582" w:rsidRDefault="006E4582" w:rsidP="006E4582">
      <w:pPr>
        <w:spacing w:before="20"/>
        <w:ind w:left="567" w:right="332"/>
        <w:jc w:val="both"/>
        <w:rPr>
          <w:rFonts w:ascii="Arial" w:hAnsi="Arial" w:cs="Arial"/>
          <w:iCs/>
          <w:sz w:val="20"/>
          <w:szCs w:val="20"/>
          <w:lang w:val="es-MX"/>
        </w:rPr>
      </w:pPr>
      <w:r w:rsidRPr="006E4582">
        <w:rPr>
          <w:rFonts w:ascii="Arial" w:hAnsi="Arial" w:cs="Arial"/>
          <w:b/>
          <w:bCs/>
          <w:iCs/>
          <w:sz w:val="20"/>
          <w:szCs w:val="20"/>
          <w:lang w:val="es-MX"/>
        </w:rPr>
        <w:t>CUARTO.</w:t>
      </w:r>
      <w:r w:rsidRPr="006E4582">
        <w:rPr>
          <w:rFonts w:ascii="Arial" w:hAnsi="Arial" w:cs="Arial"/>
          <w:iCs/>
          <w:sz w:val="20"/>
          <w:szCs w:val="20"/>
          <w:lang w:val="es-MX"/>
        </w:rPr>
        <w:t>– Instrúyase al Secretario de Seguridad Vecinal, para que ordene a elementos a su mando, brinden el acompañamiento y protección respectiva al personal de la Dirección de Comercio en Vía Púbica y del Cuerpo de Defensores en la instalación de los puestos autorizados en el presente dictamen y verifiquen que los puestos no obstruyan la vialidad más allá de lo autorizado.</w:t>
      </w:r>
    </w:p>
    <w:p w14:paraId="7BA7494A" w14:textId="77777777" w:rsidR="006E4582" w:rsidRPr="006E4582" w:rsidRDefault="006E4582" w:rsidP="006E4582">
      <w:pPr>
        <w:spacing w:before="20"/>
        <w:ind w:left="567" w:right="332"/>
        <w:jc w:val="both"/>
        <w:rPr>
          <w:rFonts w:ascii="Arial" w:hAnsi="Arial" w:cs="Arial"/>
          <w:iCs/>
          <w:sz w:val="20"/>
          <w:szCs w:val="20"/>
          <w:lang w:val="es-MX"/>
        </w:rPr>
      </w:pPr>
    </w:p>
    <w:p w14:paraId="5BB3A8BF" w14:textId="068F21EC" w:rsidR="006E4582" w:rsidRDefault="006E4582" w:rsidP="006E4582">
      <w:pPr>
        <w:spacing w:before="20"/>
        <w:ind w:left="567" w:right="332"/>
        <w:jc w:val="both"/>
        <w:rPr>
          <w:rFonts w:ascii="Arial" w:hAnsi="Arial" w:cs="Arial"/>
          <w:iCs/>
          <w:sz w:val="20"/>
          <w:szCs w:val="20"/>
          <w:lang w:val="es-MX"/>
        </w:rPr>
      </w:pPr>
      <w:r w:rsidRPr="006E4582">
        <w:rPr>
          <w:rFonts w:ascii="Arial" w:hAnsi="Arial" w:cs="Arial"/>
          <w:b/>
          <w:bCs/>
          <w:iCs/>
          <w:sz w:val="20"/>
          <w:szCs w:val="20"/>
          <w:lang w:val="es-MX"/>
        </w:rPr>
        <w:t>QUINTO.</w:t>
      </w:r>
      <w:r w:rsidRPr="006E4582">
        <w:rPr>
          <w:rFonts w:ascii="Arial" w:hAnsi="Arial" w:cs="Arial"/>
          <w:iCs/>
          <w:sz w:val="20"/>
          <w:szCs w:val="20"/>
          <w:lang w:val="es-MX"/>
        </w:rPr>
        <w:t>-   Previo   a   expedir   el   permiso   correspondiente   por   parte   de   la   Dirección   de   Comercio   en   Vía   Pública;</w:t>
      </w:r>
    </w:p>
    <w:p w14:paraId="117840A4" w14:textId="77777777" w:rsidR="00CB512A" w:rsidRPr="006E4582" w:rsidRDefault="00CB512A" w:rsidP="006E4582">
      <w:pPr>
        <w:spacing w:before="20"/>
        <w:ind w:left="567" w:right="332"/>
        <w:jc w:val="both"/>
        <w:rPr>
          <w:rFonts w:ascii="Arial" w:hAnsi="Arial" w:cs="Arial"/>
          <w:iCs/>
          <w:sz w:val="20"/>
          <w:szCs w:val="20"/>
          <w:lang w:val="es-MX"/>
        </w:rPr>
      </w:pPr>
    </w:p>
    <w:p w14:paraId="0D2A5441" w14:textId="165D93D0" w:rsidR="006E4582" w:rsidRDefault="006E4582" w:rsidP="006E4582">
      <w:pPr>
        <w:spacing w:before="20"/>
        <w:ind w:left="567" w:right="332"/>
        <w:jc w:val="both"/>
        <w:rPr>
          <w:rFonts w:ascii="Arial" w:hAnsi="Arial" w:cs="Arial"/>
          <w:iCs/>
          <w:sz w:val="20"/>
          <w:szCs w:val="20"/>
          <w:lang w:val="es-MX"/>
        </w:rPr>
      </w:pPr>
      <w:r w:rsidRPr="006E4582">
        <w:rPr>
          <w:rFonts w:ascii="Arial" w:hAnsi="Arial" w:cs="Arial"/>
          <w:iCs/>
          <w:sz w:val="20"/>
          <w:szCs w:val="20"/>
          <w:lang w:val="es-MX"/>
        </w:rPr>
        <w:t>1.- Se   deberá   realizar   el   pago   de   derechos antes de la fecha de inicio de la festividad.</w:t>
      </w:r>
    </w:p>
    <w:p w14:paraId="6DA5492D" w14:textId="77777777" w:rsidR="002E3BF3" w:rsidRDefault="002E3BF3" w:rsidP="006E4582">
      <w:pPr>
        <w:spacing w:before="20"/>
        <w:ind w:left="567" w:right="332"/>
        <w:jc w:val="both"/>
        <w:rPr>
          <w:rFonts w:ascii="Arial" w:hAnsi="Arial" w:cs="Arial"/>
          <w:iCs/>
          <w:sz w:val="20"/>
          <w:szCs w:val="20"/>
          <w:lang w:val="es-MX"/>
        </w:rPr>
      </w:pPr>
    </w:p>
    <w:p w14:paraId="2AC58BE3" w14:textId="41D8F2B6" w:rsidR="002E3BF3" w:rsidRDefault="002E3BF3" w:rsidP="002E3BF3">
      <w:pPr>
        <w:spacing w:before="20"/>
        <w:ind w:left="567" w:right="332"/>
        <w:jc w:val="both"/>
        <w:rPr>
          <w:rFonts w:ascii="Arial" w:hAnsi="Arial" w:cs="Arial"/>
          <w:iCs/>
          <w:sz w:val="20"/>
          <w:szCs w:val="20"/>
          <w:lang w:val="es-MX"/>
        </w:rPr>
      </w:pPr>
      <w:r w:rsidRPr="002E3BF3">
        <w:rPr>
          <w:rFonts w:ascii="Arial" w:hAnsi="Arial" w:cs="Arial"/>
          <w:iCs/>
          <w:sz w:val="20"/>
          <w:szCs w:val="20"/>
          <w:lang w:val="es-MX"/>
        </w:rPr>
        <w:t>2.- Presentar su contrato del servicio de energía eléctrica expedido por la Comisión Federal de Electricidad, como requisitos indispensables para la instalación.</w:t>
      </w:r>
    </w:p>
    <w:p w14:paraId="58A9B5D2" w14:textId="77777777" w:rsidR="00CB512A" w:rsidRPr="002E3BF3" w:rsidRDefault="00CB512A" w:rsidP="002E3BF3">
      <w:pPr>
        <w:spacing w:before="20"/>
        <w:ind w:left="567" w:right="332"/>
        <w:jc w:val="both"/>
        <w:rPr>
          <w:rFonts w:ascii="Arial" w:hAnsi="Arial" w:cs="Arial"/>
          <w:iCs/>
          <w:sz w:val="20"/>
          <w:szCs w:val="20"/>
          <w:lang w:val="es-MX"/>
        </w:rPr>
      </w:pPr>
    </w:p>
    <w:p w14:paraId="7794585B" w14:textId="0590189D" w:rsidR="002E3BF3" w:rsidRPr="002E3BF3" w:rsidRDefault="002E3BF3" w:rsidP="002E3BF3">
      <w:pPr>
        <w:spacing w:before="20"/>
        <w:ind w:left="567" w:right="332"/>
        <w:jc w:val="both"/>
        <w:rPr>
          <w:rFonts w:ascii="Arial" w:hAnsi="Arial" w:cs="Arial"/>
          <w:iCs/>
          <w:sz w:val="20"/>
          <w:szCs w:val="20"/>
          <w:lang w:val="es-MX"/>
        </w:rPr>
      </w:pPr>
      <w:r w:rsidRPr="002E3BF3">
        <w:rPr>
          <w:rFonts w:ascii="Arial" w:hAnsi="Arial" w:cs="Arial"/>
          <w:iCs/>
          <w:sz w:val="20"/>
          <w:szCs w:val="20"/>
          <w:lang w:val="es-MX"/>
        </w:rPr>
        <w:t>3.- No permita la instalación de puestos de bebidas alcohólicas y de aquellos que no presenten su CONSTANCIA DEL MANEJO HIGIÉNICO DE ALIMENTOS VIGENTE.</w:t>
      </w:r>
    </w:p>
    <w:p w14:paraId="110E938C" w14:textId="77777777" w:rsidR="002E3BF3" w:rsidRPr="002E3BF3" w:rsidRDefault="002E3BF3" w:rsidP="002E3BF3">
      <w:pPr>
        <w:spacing w:before="20"/>
        <w:ind w:left="567" w:right="332"/>
        <w:jc w:val="both"/>
        <w:rPr>
          <w:rFonts w:ascii="Arial" w:hAnsi="Arial" w:cs="Arial"/>
          <w:iCs/>
          <w:sz w:val="20"/>
          <w:szCs w:val="20"/>
          <w:lang w:val="es-MX"/>
        </w:rPr>
      </w:pPr>
    </w:p>
    <w:p w14:paraId="773F1854" w14:textId="040D027A" w:rsidR="002E3BF3" w:rsidRPr="002E3BF3" w:rsidRDefault="002E3BF3" w:rsidP="002E3BF3">
      <w:pPr>
        <w:spacing w:before="20"/>
        <w:ind w:left="567" w:right="332"/>
        <w:jc w:val="both"/>
        <w:rPr>
          <w:rFonts w:ascii="Arial" w:hAnsi="Arial" w:cs="Arial"/>
          <w:iCs/>
          <w:sz w:val="20"/>
          <w:szCs w:val="20"/>
          <w:lang w:val="es-MX"/>
        </w:rPr>
      </w:pPr>
      <w:r w:rsidRPr="002E3BF3">
        <w:rPr>
          <w:rFonts w:ascii="Arial" w:hAnsi="Arial" w:cs="Arial"/>
          <w:b/>
          <w:bCs/>
          <w:iCs/>
          <w:sz w:val="20"/>
          <w:szCs w:val="20"/>
          <w:lang w:val="es-MX"/>
        </w:rPr>
        <w:t>SEXTO.</w:t>
      </w:r>
      <w:r w:rsidRPr="002E3BF3">
        <w:rPr>
          <w:rFonts w:ascii="Arial" w:hAnsi="Arial" w:cs="Arial"/>
          <w:iCs/>
          <w:sz w:val="20"/>
          <w:szCs w:val="20"/>
          <w:lang w:val="es-MX"/>
        </w:rPr>
        <w:t>–   Requiérase   a la  titular   de   la   Dirección   de   Comercio   en   Vía   Pública   para   que   informe,   mediante   oficio,  a la Comisión de Gobierno de Territorio, Normatividad, Nomenclatura, de Mercados y Comercio en Vía Pública,   a   más   tardar   a los tres   días   siguientes   al   en   que   se   hayan   vencido   los   permisos   autorizados, el resultado de la verificación e inspección realizada con motivo de la instalación de los puestos, así como del   retiro   de   las   personas   de   los   lugares   en   que   se   les   haya   autorizado   los   permisos.</w:t>
      </w:r>
    </w:p>
    <w:p w14:paraId="4A9550BE" w14:textId="77777777" w:rsidR="002E3BF3" w:rsidRPr="002E3BF3" w:rsidRDefault="002E3BF3" w:rsidP="002E3BF3">
      <w:pPr>
        <w:spacing w:before="20"/>
        <w:ind w:left="567" w:right="332"/>
        <w:jc w:val="both"/>
        <w:rPr>
          <w:rFonts w:ascii="Arial" w:hAnsi="Arial" w:cs="Arial"/>
          <w:iCs/>
          <w:sz w:val="20"/>
          <w:szCs w:val="20"/>
          <w:lang w:val="es-MX"/>
        </w:rPr>
      </w:pPr>
    </w:p>
    <w:p w14:paraId="5D47572C" w14:textId="283529F5" w:rsidR="002E3BF3" w:rsidRDefault="002E3BF3" w:rsidP="002E3BF3">
      <w:pPr>
        <w:spacing w:before="20"/>
        <w:ind w:left="567" w:right="332"/>
        <w:jc w:val="both"/>
        <w:rPr>
          <w:rFonts w:ascii="Arial" w:hAnsi="Arial" w:cs="Arial"/>
          <w:iCs/>
          <w:sz w:val="20"/>
          <w:szCs w:val="20"/>
          <w:lang w:val="es-MX"/>
        </w:rPr>
      </w:pPr>
      <w:r w:rsidRPr="002E3BF3">
        <w:rPr>
          <w:rFonts w:ascii="Arial" w:hAnsi="Arial" w:cs="Arial"/>
          <w:b/>
          <w:bCs/>
          <w:iCs/>
          <w:sz w:val="20"/>
          <w:szCs w:val="20"/>
          <w:lang w:val="es-MX"/>
        </w:rPr>
        <w:t>SÉPTIMO.</w:t>
      </w:r>
      <w:r w:rsidRPr="002E3BF3">
        <w:rPr>
          <w:rFonts w:ascii="Arial" w:hAnsi="Arial" w:cs="Arial"/>
          <w:iCs/>
          <w:sz w:val="20"/>
          <w:szCs w:val="20"/>
          <w:lang w:val="es-MX"/>
        </w:rPr>
        <w:t xml:space="preserve"> </w:t>
      </w:r>
      <w:r w:rsidR="00C23D3B">
        <w:rPr>
          <w:rFonts w:ascii="Arial" w:hAnsi="Arial" w:cs="Arial"/>
          <w:iCs/>
          <w:sz w:val="20"/>
          <w:szCs w:val="20"/>
          <w:lang w:val="es-MX"/>
        </w:rPr>
        <w:t>–</w:t>
      </w:r>
      <w:r w:rsidRPr="002E3BF3">
        <w:rPr>
          <w:rFonts w:ascii="Arial" w:hAnsi="Arial" w:cs="Arial"/>
          <w:iCs/>
          <w:sz w:val="20"/>
          <w:szCs w:val="20"/>
          <w:lang w:val="es-MX"/>
        </w:rPr>
        <w:t xml:space="preserve"> La   Dirección   de   Comercio   en   Vía   Pública, informará   y   requerirá   a   los   permisionarios   que:   Cumplan   lo   dispuesto   por   la   PROFECO   en   materia   de   derecho   a   la   información   a   las   personas   consumidoras, en   cuanto   a: </w:t>
      </w:r>
    </w:p>
    <w:p w14:paraId="33EC45C8" w14:textId="77777777" w:rsidR="0077231E" w:rsidRPr="002E3BF3" w:rsidRDefault="0077231E" w:rsidP="002E3BF3">
      <w:pPr>
        <w:spacing w:before="20"/>
        <w:ind w:left="567" w:right="332"/>
        <w:jc w:val="both"/>
        <w:rPr>
          <w:rFonts w:ascii="Arial" w:hAnsi="Arial" w:cs="Arial"/>
          <w:iCs/>
          <w:sz w:val="20"/>
          <w:szCs w:val="20"/>
          <w:lang w:val="es-MX"/>
        </w:rPr>
      </w:pPr>
    </w:p>
    <w:p w14:paraId="14E81E23" w14:textId="0A3DC5E7" w:rsidR="002E3BF3" w:rsidRDefault="002E3BF3" w:rsidP="002E3BF3">
      <w:pPr>
        <w:spacing w:before="20"/>
        <w:ind w:left="567" w:right="332"/>
        <w:jc w:val="both"/>
        <w:rPr>
          <w:rFonts w:ascii="Arial" w:hAnsi="Arial" w:cs="Arial"/>
          <w:iCs/>
          <w:sz w:val="20"/>
          <w:szCs w:val="20"/>
          <w:lang w:val="es-MX"/>
        </w:rPr>
      </w:pPr>
      <w:r w:rsidRPr="002E3BF3">
        <w:rPr>
          <w:rFonts w:ascii="Arial" w:hAnsi="Arial" w:cs="Arial"/>
          <w:iCs/>
          <w:sz w:val="20"/>
          <w:szCs w:val="20"/>
          <w:lang w:val="es-MX"/>
        </w:rPr>
        <w:t xml:space="preserve">1.-   Exhiban   precios, tarifas y condiciones   de   manera   visible   y; </w:t>
      </w:r>
    </w:p>
    <w:p w14:paraId="217C8BC7" w14:textId="77777777" w:rsidR="0077231E" w:rsidRPr="002E3BF3" w:rsidRDefault="0077231E" w:rsidP="002E3BF3">
      <w:pPr>
        <w:spacing w:before="20"/>
        <w:ind w:left="567" w:right="332"/>
        <w:jc w:val="both"/>
        <w:rPr>
          <w:rFonts w:ascii="Arial" w:hAnsi="Arial" w:cs="Arial"/>
          <w:iCs/>
          <w:sz w:val="20"/>
          <w:szCs w:val="20"/>
          <w:lang w:val="es-MX"/>
        </w:rPr>
      </w:pPr>
    </w:p>
    <w:p w14:paraId="27D8CE74" w14:textId="420B2523" w:rsidR="002E3BF3" w:rsidRPr="002E3BF3" w:rsidRDefault="002E3BF3" w:rsidP="002E3BF3">
      <w:pPr>
        <w:spacing w:before="20"/>
        <w:ind w:left="567" w:right="332"/>
        <w:jc w:val="both"/>
        <w:rPr>
          <w:rFonts w:ascii="Arial" w:hAnsi="Arial" w:cs="Arial"/>
          <w:iCs/>
          <w:sz w:val="20"/>
          <w:szCs w:val="20"/>
          <w:lang w:val="es-MX"/>
        </w:rPr>
      </w:pPr>
      <w:r w:rsidRPr="002E3BF3">
        <w:rPr>
          <w:rFonts w:ascii="Arial" w:hAnsi="Arial" w:cs="Arial"/>
          <w:iCs/>
          <w:sz w:val="20"/>
          <w:szCs w:val="20"/>
          <w:lang w:val="es-MX"/>
        </w:rPr>
        <w:t xml:space="preserve">2.-   Se   respeten   los   precios   exhibidos, promociones   y/u   ofertas. </w:t>
      </w:r>
    </w:p>
    <w:p w14:paraId="4374F249" w14:textId="77777777" w:rsidR="002E3BF3" w:rsidRPr="002E3BF3" w:rsidRDefault="002E3BF3" w:rsidP="002E3BF3">
      <w:pPr>
        <w:spacing w:before="20"/>
        <w:ind w:left="567" w:right="332"/>
        <w:jc w:val="both"/>
        <w:rPr>
          <w:rFonts w:ascii="Arial" w:hAnsi="Arial" w:cs="Arial"/>
          <w:b/>
          <w:bCs/>
          <w:iCs/>
          <w:sz w:val="20"/>
          <w:szCs w:val="20"/>
          <w:lang w:val="es-MX"/>
        </w:rPr>
      </w:pPr>
    </w:p>
    <w:p w14:paraId="787FB28F" w14:textId="3DDEA4AB" w:rsidR="002E3BF3" w:rsidRPr="002E3BF3" w:rsidRDefault="002E3BF3" w:rsidP="002E3BF3">
      <w:pPr>
        <w:spacing w:before="20"/>
        <w:ind w:left="567" w:right="332"/>
        <w:jc w:val="both"/>
        <w:rPr>
          <w:rFonts w:ascii="Arial" w:hAnsi="Arial" w:cs="Arial"/>
          <w:iCs/>
          <w:sz w:val="20"/>
          <w:szCs w:val="20"/>
          <w:lang w:val="es-MX"/>
        </w:rPr>
      </w:pPr>
      <w:r w:rsidRPr="002E3BF3">
        <w:rPr>
          <w:rFonts w:ascii="Arial" w:hAnsi="Arial" w:cs="Arial"/>
          <w:b/>
          <w:bCs/>
          <w:iCs/>
          <w:sz w:val="20"/>
          <w:szCs w:val="20"/>
          <w:lang w:val="es-MX"/>
        </w:rPr>
        <w:t>OCTAVO.</w:t>
      </w:r>
      <w:r w:rsidRPr="002E3BF3">
        <w:rPr>
          <w:rFonts w:ascii="Arial" w:hAnsi="Arial" w:cs="Arial"/>
          <w:iCs/>
          <w:sz w:val="20"/>
          <w:szCs w:val="20"/>
          <w:lang w:val="es-MX"/>
        </w:rPr>
        <w:t xml:space="preserve"> </w:t>
      </w:r>
      <w:r w:rsidR="00C23D3B">
        <w:rPr>
          <w:rFonts w:ascii="Arial" w:hAnsi="Arial" w:cs="Arial"/>
          <w:iCs/>
          <w:sz w:val="20"/>
          <w:szCs w:val="20"/>
          <w:lang w:val="es-MX"/>
        </w:rPr>
        <w:t>–</w:t>
      </w:r>
      <w:r w:rsidRPr="002E3BF3">
        <w:rPr>
          <w:rFonts w:ascii="Arial" w:hAnsi="Arial" w:cs="Arial"/>
          <w:iCs/>
          <w:sz w:val="20"/>
          <w:szCs w:val="20"/>
          <w:lang w:val="es-MX"/>
        </w:rPr>
        <w:t xml:space="preserve"> Notifíquese   a   la   Dirección   de   Ingresos   dependiente   de   la   Tesorería   Municipal para los efectos correspondientes.</w:t>
      </w:r>
    </w:p>
    <w:p w14:paraId="55F20232" w14:textId="77777777" w:rsidR="002E3BF3" w:rsidRPr="002E3BF3" w:rsidRDefault="002E3BF3" w:rsidP="002E3BF3">
      <w:pPr>
        <w:spacing w:before="20"/>
        <w:ind w:left="567" w:right="332"/>
        <w:jc w:val="both"/>
        <w:rPr>
          <w:rFonts w:ascii="Arial" w:hAnsi="Arial" w:cs="Arial"/>
          <w:b/>
          <w:bCs/>
          <w:iCs/>
          <w:sz w:val="20"/>
          <w:szCs w:val="20"/>
          <w:lang w:val="es-MX"/>
        </w:rPr>
      </w:pPr>
    </w:p>
    <w:p w14:paraId="404B27E2" w14:textId="7E37FA33" w:rsidR="002E3BF3" w:rsidRPr="002E3BF3" w:rsidRDefault="002E3BF3" w:rsidP="002E3BF3">
      <w:pPr>
        <w:spacing w:before="20"/>
        <w:ind w:left="567" w:right="332"/>
        <w:jc w:val="both"/>
        <w:rPr>
          <w:rFonts w:ascii="Arial" w:hAnsi="Arial" w:cs="Arial"/>
          <w:iCs/>
          <w:sz w:val="20"/>
          <w:szCs w:val="20"/>
          <w:lang w:val="es-MX"/>
        </w:rPr>
      </w:pPr>
      <w:r w:rsidRPr="002E3BF3">
        <w:rPr>
          <w:rFonts w:ascii="Arial" w:hAnsi="Arial" w:cs="Arial"/>
          <w:b/>
          <w:bCs/>
          <w:iCs/>
          <w:sz w:val="20"/>
          <w:szCs w:val="20"/>
          <w:lang w:val="es-MX"/>
        </w:rPr>
        <w:t>NOVENO.</w:t>
      </w:r>
      <w:r w:rsidRPr="002E3BF3">
        <w:rPr>
          <w:rFonts w:ascii="Arial" w:hAnsi="Arial" w:cs="Arial"/>
          <w:iCs/>
          <w:sz w:val="20"/>
          <w:szCs w:val="20"/>
          <w:lang w:val="es-MX"/>
        </w:rPr>
        <w:t xml:space="preserve"> </w:t>
      </w:r>
      <w:r w:rsidR="00C23D3B">
        <w:rPr>
          <w:rFonts w:ascii="Arial" w:hAnsi="Arial" w:cs="Arial"/>
          <w:iCs/>
          <w:sz w:val="20"/>
          <w:szCs w:val="20"/>
          <w:lang w:val="es-MX"/>
        </w:rPr>
        <w:t>–</w:t>
      </w:r>
      <w:r w:rsidRPr="002E3BF3">
        <w:rPr>
          <w:rFonts w:ascii="Arial" w:hAnsi="Arial" w:cs="Arial"/>
          <w:iCs/>
          <w:sz w:val="20"/>
          <w:szCs w:val="20"/>
          <w:lang w:val="es-MX"/>
        </w:rPr>
        <w:t xml:space="preserve"> Es responsabilidad de los permisionarios encargarse de la separación debida de sus residuos sólidos y el destino final de los mismos, y es causa de negarle futuros permisos, la falta de su cumplimiento. Para lo cual la Dirección de Comercio en Vía Pública informará a esta Comisión el incumplimiento en su caso por parte del permisionario. </w:t>
      </w:r>
    </w:p>
    <w:p w14:paraId="1E45DC46" w14:textId="77777777" w:rsidR="002E3BF3" w:rsidRPr="002E3BF3" w:rsidRDefault="002E3BF3" w:rsidP="002E3BF3">
      <w:pPr>
        <w:spacing w:before="20"/>
        <w:ind w:left="567" w:right="332"/>
        <w:jc w:val="both"/>
        <w:rPr>
          <w:rFonts w:ascii="Arial" w:hAnsi="Arial" w:cs="Arial"/>
          <w:iCs/>
          <w:sz w:val="20"/>
          <w:szCs w:val="20"/>
          <w:lang w:val="es-MX"/>
        </w:rPr>
      </w:pPr>
    </w:p>
    <w:p w14:paraId="4A52ACDF" w14:textId="729D3719" w:rsidR="007633BC" w:rsidRDefault="002E3BF3" w:rsidP="007633BC">
      <w:pPr>
        <w:spacing w:before="20"/>
        <w:ind w:left="567" w:right="332"/>
        <w:jc w:val="both"/>
        <w:rPr>
          <w:rFonts w:ascii="Arial" w:hAnsi="Arial" w:cs="Arial"/>
          <w:iCs/>
          <w:sz w:val="20"/>
          <w:szCs w:val="20"/>
          <w:lang w:val="es-MX"/>
        </w:rPr>
      </w:pPr>
      <w:r w:rsidRPr="002E3BF3">
        <w:rPr>
          <w:rFonts w:ascii="Arial" w:hAnsi="Arial" w:cs="Arial"/>
          <w:b/>
          <w:bCs/>
          <w:iCs/>
          <w:sz w:val="20"/>
          <w:szCs w:val="20"/>
          <w:lang w:val="es-MX"/>
        </w:rPr>
        <w:t>DÉCIMO.</w:t>
      </w:r>
      <w:r w:rsidRPr="002E3BF3">
        <w:rPr>
          <w:rFonts w:ascii="Arial" w:hAnsi="Arial" w:cs="Arial"/>
          <w:iCs/>
          <w:sz w:val="20"/>
          <w:szCs w:val="20"/>
          <w:lang w:val="es-MX"/>
        </w:rPr>
        <w:t xml:space="preserve"> </w:t>
      </w:r>
      <w:r w:rsidR="00C23D3B">
        <w:rPr>
          <w:rFonts w:ascii="Arial" w:hAnsi="Arial" w:cs="Arial"/>
          <w:iCs/>
          <w:sz w:val="20"/>
          <w:szCs w:val="20"/>
          <w:lang w:val="es-MX"/>
        </w:rPr>
        <w:t>–</w:t>
      </w:r>
      <w:r w:rsidRPr="002E3BF3">
        <w:rPr>
          <w:rFonts w:ascii="Arial" w:hAnsi="Arial" w:cs="Arial"/>
          <w:iCs/>
          <w:sz w:val="20"/>
          <w:szCs w:val="20"/>
          <w:lang w:val="es-MX"/>
        </w:rPr>
        <w:t xml:space="preserve"> Publíquese en la Gaceta y páginas oficiales de internet del Municipio de Oaxaca de </w:t>
      </w:r>
      <w:r w:rsidRPr="002E3BF3">
        <w:rPr>
          <w:rFonts w:ascii="Arial" w:hAnsi="Arial" w:cs="Arial"/>
          <w:iCs/>
          <w:sz w:val="20"/>
          <w:szCs w:val="20"/>
          <w:lang w:val="es-MX"/>
        </w:rPr>
        <w:lastRenderedPageBreak/>
        <w:t>Juárez, Oaxaca.</w:t>
      </w:r>
    </w:p>
    <w:p w14:paraId="1EAB4839" w14:textId="5894EDBF" w:rsidR="007633BC" w:rsidRPr="007633BC" w:rsidRDefault="007633BC" w:rsidP="007633BC">
      <w:pPr>
        <w:spacing w:before="20"/>
        <w:ind w:left="567" w:right="332"/>
        <w:jc w:val="both"/>
        <w:rPr>
          <w:rFonts w:ascii="Arial" w:hAnsi="Arial" w:cs="Arial"/>
          <w:iCs/>
          <w:sz w:val="20"/>
          <w:szCs w:val="20"/>
          <w:lang w:val="es-MX"/>
        </w:rPr>
      </w:pPr>
      <w:r w:rsidRPr="007633BC">
        <w:rPr>
          <w:rFonts w:ascii="Arial" w:hAnsi="Arial" w:cs="Arial"/>
          <w:iCs/>
          <w:sz w:val="20"/>
          <w:szCs w:val="20"/>
          <w:lang w:val="es-MX"/>
        </w:rPr>
        <w:t>Oaxaca de Juárez, Oaxaca.</w:t>
      </w:r>
    </w:p>
    <w:p w14:paraId="2BFE7ADD" w14:textId="77777777" w:rsidR="007633BC" w:rsidRPr="007633BC" w:rsidRDefault="007633BC" w:rsidP="007633BC">
      <w:pPr>
        <w:spacing w:before="20"/>
        <w:ind w:left="567" w:right="332"/>
        <w:jc w:val="both"/>
        <w:rPr>
          <w:rFonts w:ascii="Arial" w:hAnsi="Arial" w:cs="Arial"/>
          <w:b/>
          <w:bCs/>
          <w:iCs/>
          <w:sz w:val="20"/>
          <w:szCs w:val="20"/>
          <w:lang w:val="es-MX"/>
        </w:rPr>
      </w:pPr>
    </w:p>
    <w:p w14:paraId="5CBC470D" w14:textId="037B80E4" w:rsidR="007633BC" w:rsidRPr="007633BC" w:rsidRDefault="007633BC" w:rsidP="007633BC">
      <w:pPr>
        <w:spacing w:before="20"/>
        <w:ind w:left="567" w:right="332"/>
        <w:jc w:val="both"/>
        <w:rPr>
          <w:rFonts w:ascii="Arial" w:hAnsi="Arial" w:cs="Arial"/>
          <w:b/>
          <w:iCs/>
          <w:sz w:val="20"/>
          <w:szCs w:val="20"/>
          <w:lang w:val="es-MX"/>
        </w:rPr>
      </w:pPr>
      <w:r w:rsidRPr="007633BC">
        <w:rPr>
          <w:rFonts w:ascii="Arial" w:hAnsi="Arial" w:cs="Arial"/>
          <w:b/>
          <w:bCs/>
          <w:iCs/>
          <w:sz w:val="20"/>
          <w:szCs w:val="20"/>
          <w:lang w:val="es-MX"/>
        </w:rPr>
        <w:t>DECIMO PRIMERO.</w:t>
      </w:r>
      <w:r w:rsidRPr="007633BC">
        <w:rPr>
          <w:rFonts w:ascii="Arial" w:hAnsi="Arial" w:cs="Arial"/>
          <w:iCs/>
          <w:sz w:val="20"/>
          <w:szCs w:val="20"/>
          <w:lang w:val="es-MX"/>
        </w:rPr>
        <w:t xml:space="preserve"> </w:t>
      </w:r>
      <w:r w:rsidR="00C23D3B">
        <w:rPr>
          <w:rFonts w:ascii="Arial" w:hAnsi="Arial" w:cs="Arial"/>
          <w:iCs/>
          <w:sz w:val="20"/>
          <w:szCs w:val="20"/>
          <w:lang w:val="es-MX"/>
        </w:rPr>
        <w:t>–</w:t>
      </w:r>
      <w:r w:rsidRPr="007633BC">
        <w:rPr>
          <w:rFonts w:ascii="Arial" w:hAnsi="Arial" w:cs="Arial"/>
          <w:iCs/>
          <w:sz w:val="20"/>
          <w:szCs w:val="20"/>
          <w:lang w:val="es-MX"/>
        </w:rPr>
        <w:t xml:space="preserve"> Cúmplase. </w:t>
      </w:r>
    </w:p>
    <w:p w14:paraId="3DFEA49A" w14:textId="77777777" w:rsidR="007633BC" w:rsidRPr="007633BC" w:rsidRDefault="007633BC" w:rsidP="007633BC">
      <w:pPr>
        <w:spacing w:before="20"/>
        <w:ind w:left="567" w:right="332"/>
        <w:jc w:val="both"/>
        <w:rPr>
          <w:rFonts w:ascii="Arial" w:hAnsi="Arial" w:cs="Arial"/>
          <w:b/>
          <w:iCs/>
          <w:sz w:val="20"/>
          <w:szCs w:val="20"/>
          <w:lang w:val="es-MX"/>
        </w:rPr>
      </w:pPr>
    </w:p>
    <w:p w14:paraId="143DB73C" w14:textId="615D094F" w:rsidR="007633BC" w:rsidRDefault="007633BC" w:rsidP="007633BC">
      <w:pPr>
        <w:spacing w:before="20"/>
        <w:ind w:left="567" w:right="332"/>
        <w:jc w:val="both"/>
        <w:rPr>
          <w:rFonts w:ascii="Arial" w:hAnsi="Arial" w:cs="Arial"/>
          <w:iCs/>
          <w:sz w:val="20"/>
          <w:szCs w:val="20"/>
          <w:lang w:val="es-MX"/>
        </w:rPr>
      </w:pPr>
      <w:r w:rsidRPr="007633BC">
        <w:rPr>
          <w:rFonts w:ascii="Arial" w:hAnsi="Arial" w:cs="Arial"/>
          <w:iCs/>
          <w:sz w:val="20"/>
          <w:szCs w:val="20"/>
          <w:lang w:val="es-MX"/>
        </w:rPr>
        <w:t>Así lo acordaron por unanimidad las regidoras y el regidor integrantes de la Comisión de Gobierno de Territorio, Normatividad, Nomenclatura, de Mercados y Comercio en Vía Pública del Municipio de Oaxaca de Juárez, quienes firman al margen y al calce del presente dictamen.</w:t>
      </w:r>
    </w:p>
    <w:p w14:paraId="6AA3182D" w14:textId="77777777" w:rsidR="006876DD" w:rsidRDefault="006876DD" w:rsidP="007633BC">
      <w:pPr>
        <w:spacing w:before="20"/>
        <w:ind w:left="567" w:right="332"/>
        <w:jc w:val="both"/>
        <w:rPr>
          <w:rFonts w:ascii="Arial" w:hAnsi="Arial" w:cs="Arial"/>
          <w:iCs/>
          <w:sz w:val="20"/>
          <w:szCs w:val="20"/>
          <w:lang w:val="es-MX"/>
        </w:rPr>
      </w:pPr>
    </w:p>
    <w:p w14:paraId="3D8C5A1C" w14:textId="77777777" w:rsidR="006876DD" w:rsidRPr="00E62DFC" w:rsidRDefault="006876DD" w:rsidP="006876DD">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SIETE</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4C69C880" w14:textId="77777777" w:rsidR="006876DD" w:rsidRPr="00E62DFC" w:rsidRDefault="006876DD" w:rsidP="006876DD">
      <w:pPr>
        <w:spacing w:before="20"/>
        <w:ind w:left="567" w:right="332"/>
        <w:jc w:val="center"/>
        <w:rPr>
          <w:rFonts w:ascii="Arial" w:hAnsi="Arial" w:cs="Arial"/>
          <w:b/>
          <w:bCs/>
          <w:sz w:val="20"/>
          <w:szCs w:val="20"/>
        </w:rPr>
      </w:pPr>
    </w:p>
    <w:p w14:paraId="113DB8A9" w14:textId="77777777" w:rsidR="006876DD" w:rsidRPr="00E62DFC" w:rsidRDefault="006876DD" w:rsidP="006876DD">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07E1DCED" w14:textId="77777777" w:rsidR="006876DD" w:rsidRPr="00E62DFC" w:rsidRDefault="006876DD" w:rsidP="006876DD">
      <w:pPr>
        <w:spacing w:before="20"/>
        <w:ind w:left="567" w:right="332"/>
        <w:jc w:val="center"/>
        <w:rPr>
          <w:rFonts w:ascii="Arial" w:hAnsi="Arial" w:cs="Arial"/>
          <w:b/>
          <w:bCs/>
          <w:sz w:val="20"/>
          <w:szCs w:val="20"/>
        </w:rPr>
      </w:pPr>
      <w:r w:rsidRPr="00E62DFC">
        <w:rPr>
          <w:rFonts w:ascii="Arial" w:hAnsi="Arial" w:cs="Arial"/>
          <w:b/>
          <w:bCs/>
          <w:sz w:val="20"/>
          <w:szCs w:val="20"/>
        </w:rPr>
        <w:t xml:space="preserve">“EL RESPETO AL DERECHO AJENO ES LA </w:t>
      </w:r>
      <w:r w:rsidRPr="00E62DFC">
        <w:rPr>
          <w:rFonts w:ascii="Arial" w:hAnsi="Arial" w:cs="Arial"/>
          <w:b/>
          <w:bCs/>
          <w:sz w:val="20"/>
          <w:szCs w:val="20"/>
        </w:rPr>
        <w:t>PAZ”.</w:t>
      </w:r>
    </w:p>
    <w:p w14:paraId="7EE5260B" w14:textId="77777777" w:rsidR="006876DD" w:rsidRPr="00E62DFC" w:rsidRDefault="006876DD" w:rsidP="006876DD">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37F16BCF" w14:textId="77777777" w:rsidR="006876DD" w:rsidRPr="00E62DFC" w:rsidRDefault="006876DD" w:rsidP="006876DD">
      <w:pPr>
        <w:spacing w:before="20"/>
        <w:ind w:left="567" w:right="332"/>
        <w:jc w:val="center"/>
        <w:rPr>
          <w:rFonts w:ascii="Arial" w:hAnsi="Arial" w:cs="Arial"/>
          <w:b/>
          <w:bCs/>
          <w:sz w:val="20"/>
          <w:szCs w:val="20"/>
        </w:rPr>
      </w:pPr>
    </w:p>
    <w:p w14:paraId="43C1A8C2" w14:textId="77777777" w:rsidR="006876DD" w:rsidRPr="00E62DFC" w:rsidRDefault="006876DD" w:rsidP="006876DD">
      <w:pPr>
        <w:spacing w:before="20"/>
        <w:ind w:left="567" w:right="332"/>
        <w:jc w:val="center"/>
        <w:rPr>
          <w:rFonts w:ascii="Arial" w:hAnsi="Arial" w:cs="Arial"/>
          <w:b/>
          <w:bCs/>
          <w:sz w:val="20"/>
          <w:szCs w:val="20"/>
        </w:rPr>
      </w:pPr>
    </w:p>
    <w:p w14:paraId="7773FC08" w14:textId="77777777" w:rsidR="006876DD" w:rsidRPr="00E62DFC" w:rsidRDefault="006876DD" w:rsidP="006876DD">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3798ABC7" w14:textId="77777777" w:rsidR="006876DD" w:rsidRPr="00E62DFC" w:rsidRDefault="006876DD" w:rsidP="006876DD">
      <w:pPr>
        <w:spacing w:before="20"/>
        <w:ind w:left="567" w:right="332"/>
        <w:jc w:val="center"/>
        <w:rPr>
          <w:rFonts w:ascii="Arial" w:hAnsi="Arial" w:cs="Arial"/>
          <w:b/>
          <w:bCs/>
          <w:sz w:val="20"/>
          <w:szCs w:val="20"/>
        </w:rPr>
      </w:pPr>
    </w:p>
    <w:p w14:paraId="7702C848" w14:textId="77777777" w:rsidR="006876DD" w:rsidRPr="00E62DFC" w:rsidRDefault="006876DD" w:rsidP="006876DD">
      <w:pPr>
        <w:spacing w:before="20"/>
        <w:ind w:left="567" w:right="332"/>
        <w:jc w:val="center"/>
        <w:rPr>
          <w:rFonts w:ascii="Arial" w:hAnsi="Arial" w:cs="Arial"/>
          <w:b/>
          <w:bCs/>
          <w:sz w:val="20"/>
          <w:szCs w:val="20"/>
        </w:rPr>
      </w:pPr>
    </w:p>
    <w:p w14:paraId="40CA6DF0" w14:textId="77777777" w:rsidR="006876DD" w:rsidRPr="00E62DFC" w:rsidRDefault="006876DD" w:rsidP="006876DD">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30E86CBA" w14:textId="77777777" w:rsidR="006876DD" w:rsidRPr="00E62DFC" w:rsidRDefault="006876DD" w:rsidP="006876DD">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5F9FDB8F" w14:textId="77777777" w:rsidR="006876DD" w:rsidRPr="00E62DFC" w:rsidRDefault="006876DD" w:rsidP="006876DD">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12B6DB70" w14:textId="77777777" w:rsidR="006876DD" w:rsidRPr="00E62DFC" w:rsidRDefault="006876DD" w:rsidP="006876DD">
      <w:pPr>
        <w:spacing w:before="20"/>
        <w:ind w:left="567" w:right="332"/>
        <w:jc w:val="center"/>
        <w:rPr>
          <w:rFonts w:ascii="Arial" w:hAnsi="Arial" w:cs="Arial"/>
          <w:b/>
          <w:bCs/>
          <w:sz w:val="20"/>
          <w:szCs w:val="20"/>
        </w:rPr>
      </w:pPr>
    </w:p>
    <w:p w14:paraId="0C0D0D0A" w14:textId="77777777" w:rsidR="006876DD" w:rsidRPr="00E62DFC" w:rsidRDefault="006876DD" w:rsidP="006876DD">
      <w:pPr>
        <w:spacing w:before="20"/>
        <w:ind w:left="567" w:right="332"/>
        <w:jc w:val="center"/>
        <w:rPr>
          <w:rFonts w:ascii="Arial" w:hAnsi="Arial" w:cs="Arial"/>
          <w:b/>
          <w:bCs/>
          <w:sz w:val="20"/>
          <w:szCs w:val="20"/>
        </w:rPr>
      </w:pPr>
    </w:p>
    <w:p w14:paraId="6BB9F8B2" w14:textId="77777777" w:rsidR="006876DD" w:rsidRPr="00164546" w:rsidRDefault="006876DD" w:rsidP="006876DD">
      <w:pPr>
        <w:spacing w:before="20"/>
        <w:ind w:left="567" w:right="332"/>
        <w:jc w:val="center"/>
        <w:rPr>
          <w:rFonts w:ascii="Arial" w:hAnsi="Arial" w:cs="Arial"/>
          <w:sz w:val="20"/>
          <w:szCs w:val="20"/>
          <w:lang w:val="es-MX"/>
        </w:rPr>
      </w:pPr>
      <w:r w:rsidRPr="00E62DFC">
        <w:rPr>
          <w:rFonts w:ascii="Arial" w:hAnsi="Arial" w:cs="Arial"/>
          <w:b/>
          <w:bCs/>
          <w:sz w:val="20"/>
          <w:szCs w:val="20"/>
        </w:rPr>
        <w:t>MTRO. ALEXANDER PÉREZ CARRERA</w:t>
      </w:r>
    </w:p>
    <w:p w14:paraId="58C45767" w14:textId="77777777" w:rsidR="006D4270" w:rsidRDefault="006D4270" w:rsidP="005E0244">
      <w:pPr>
        <w:spacing w:before="20"/>
        <w:ind w:right="332"/>
        <w:jc w:val="both"/>
        <w:rPr>
          <w:rFonts w:ascii="Arial" w:hAnsi="Arial" w:cs="Arial"/>
          <w:iCs/>
          <w:sz w:val="20"/>
          <w:szCs w:val="20"/>
          <w:lang w:val="es-ES_tradnl"/>
        </w:rPr>
      </w:pPr>
    </w:p>
    <w:p w14:paraId="1D928CE7" w14:textId="77777777" w:rsidR="00D76FE8" w:rsidRPr="00C11C18" w:rsidRDefault="00D76FE8" w:rsidP="005925D2">
      <w:pPr>
        <w:spacing w:before="20"/>
        <w:ind w:left="567" w:right="332"/>
        <w:jc w:val="both"/>
        <w:rPr>
          <w:rFonts w:ascii="Arial" w:hAnsi="Arial" w:cs="Arial"/>
          <w:iCs/>
          <w:sz w:val="20"/>
          <w:szCs w:val="20"/>
          <w:lang w:val="es-ES_tradnl"/>
        </w:rPr>
      </w:pPr>
    </w:p>
    <w:p w14:paraId="2648CC7C" w14:textId="51D96D70" w:rsidR="00DC198A" w:rsidRDefault="00DC198A" w:rsidP="00987A3C">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1D484AF7" wp14:editId="7970A112">
            <wp:extent cx="2712720" cy="23749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58D3AD83" w14:textId="77777777" w:rsidR="00AB5A64" w:rsidRDefault="00AB5A64" w:rsidP="00987A3C">
      <w:pPr>
        <w:spacing w:before="20"/>
        <w:ind w:left="567" w:right="332"/>
        <w:jc w:val="center"/>
        <w:rPr>
          <w:rFonts w:ascii="Arial" w:hAnsi="Arial" w:cs="Arial"/>
          <w:b/>
          <w:bCs/>
          <w:iCs/>
          <w:sz w:val="20"/>
          <w:szCs w:val="20"/>
          <w:lang w:val="es-ES_tradnl"/>
        </w:rPr>
        <w:sectPr w:rsidR="00AB5A64" w:rsidSect="002A7B08">
          <w:headerReference w:type="default" r:id="rId14"/>
          <w:pgSz w:w="12240" w:h="15840"/>
          <w:pgMar w:top="720" w:right="720" w:bottom="720" w:left="720" w:header="758" w:footer="1255" w:gutter="0"/>
          <w:pgNumType w:start="64"/>
          <w:cols w:num="2" w:space="0"/>
          <w:docGrid w:linePitch="299"/>
        </w:sectPr>
      </w:pPr>
    </w:p>
    <w:p w14:paraId="5B0666D1" w14:textId="6AAF0EB2" w:rsidR="00507C7E" w:rsidRDefault="00507C7E" w:rsidP="00987A3C">
      <w:pPr>
        <w:spacing w:before="20"/>
        <w:ind w:left="567" w:right="332"/>
        <w:jc w:val="center"/>
        <w:rPr>
          <w:rFonts w:ascii="Arial" w:hAnsi="Arial" w:cs="Arial"/>
          <w:b/>
          <w:bCs/>
          <w:iCs/>
          <w:sz w:val="20"/>
          <w:szCs w:val="20"/>
          <w:lang w:val="es-ES_tradnl"/>
        </w:rPr>
      </w:pPr>
    </w:p>
    <w:p w14:paraId="3C97F7D0" w14:textId="77777777" w:rsidR="005E0244" w:rsidRDefault="005E0244" w:rsidP="00507C7E">
      <w:pPr>
        <w:spacing w:before="20"/>
        <w:ind w:left="567" w:right="332"/>
        <w:jc w:val="both"/>
        <w:rPr>
          <w:rFonts w:ascii="Arial" w:hAnsi="Arial" w:cs="Arial"/>
          <w:b/>
          <w:iCs/>
          <w:sz w:val="20"/>
          <w:szCs w:val="20"/>
        </w:rPr>
      </w:pPr>
    </w:p>
    <w:p w14:paraId="05896359" w14:textId="77777777" w:rsidR="000E425E" w:rsidRDefault="000E425E" w:rsidP="00507C7E">
      <w:pPr>
        <w:spacing w:before="20"/>
        <w:ind w:left="567" w:right="332"/>
        <w:jc w:val="both"/>
        <w:rPr>
          <w:rFonts w:ascii="Arial" w:hAnsi="Arial" w:cs="Arial"/>
          <w:b/>
          <w:iCs/>
          <w:sz w:val="20"/>
          <w:szCs w:val="20"/>
        </w:rPr>
      </w:pPr>
    </w:p>
    <w:p w14:paraId="766B25AB" w14:textId="77777777" w:rsidR="000E425E" w:rsidRDefault="000E425E" w:rsidP="00507C7E">
      <w:pPr>
        <w:spacing w:before="20"/>
        <w:ind w:left="567" w:right="332"/>
        <w:jc w:val="both"/>
        <w:rPr>
          <w:rFonts w:ascii="Arial" w:hAnsi="Arial" w:cs="Arial"/>
          <w:b/>
          <w:iCs/>
          <w:sz w:val="20"/>
          <w:szCs w:val="20"/>
        </w:rPr>
      </w:pPr>
    </w:p>
    <w:p w14:paraId="619AB9B0" w14:textId="77777777" w:rsidR="000E425E" w:rsidRDefault="000E425E" w:rsidP="00507C7E">
      <w:pPr>
        <w:spacing w:before="20"/>
        <w:ind w:left="567" w:right="332"/>
        <w:jc w:val="both"/>
        <w:rPr>
          <w:rFonts w:ascii="Arial" w:hAnsi="Arial" w:cs="Arial"/>
          <w:b/>
          <w:iCs/>
          <w:sz w:val="20"/>
          <w:szCs w:val="20"/>
        </w:rPr>
        <w:sectPr w:rsidR="000E425E" w:rsidSect="00AB5A64">
          <w:type w:val="continuous"/>
          <w:pgSz w:w="12240" w:h="15840"/>
          <w:pgMar w:top="720" w:right="720" w:bottom="720" w:left="720" w:header="758" w:footer="1255" w:gutter="0"/>
          <w:pgNumType w:start="1"/>
          <w:cols w:space="720"/>
        </w:sectPr>
      </w:pPr>
    </w:p>
    <w:p w14:paraId="1144217C" w14:textId="079105DE" w:rsidR="00507C7E" w:rsidRPr="00AB0AE0" w:rsidRDefault="00507C7E" w:rsidP="00507C7E">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7DC55E8C" w14:textId="77777777" w:rsidR="00507C7E" w:rsidRPr="00AB0AE0" w:rsidRDefault="00507C7E" w:rsidP="00507C7E">
      <w:pPr>
        <w:spacing w:before="20"/>
        <w:ind w:left="567" w:right="332"/>
        <w:jc w:val="both"/>
        <w:rPr>
          <w:rFonts w:ascii="Arial" w:hAnsi="Arial" w:cs="Arial"/>
          <w:iCs/>
          <w:sz w:val="20"/>
          <w:szCs w:val="20"/>
        </w:rPr>
      </w:pPr>
    </w:p>
    <w:p w14:paraId="17C90C29" w14:textId="06505C3C" w:rsidR="00507C7E" w:rsidRDefault="00507C7E" w:rsidP="00507C7E">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750A84">
        <w:rPr>
          <w:rFonts w:ascii="Arial" w:hAnsi="Arial" w:cs="Arial"/>
          <w:b/>
          <w:iCs/>
          <w:sz w:val="20"/>
          <w:szCs w:val="20"/>
        </w:rPr>
        <w:t>catorce</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0941031B" w14:textId="77777777" w:rsidR="00507C7E" w:rsidRDefault="00507C7E" w:rsidP="00507C7E">
      <w:pPr>
        <w:spacing w:before="20"/>
        <w:ind w:left="567" w:right="332"/>
        <w:jc w:val="both"/>
        <w:rPr>
          <w:rFonts w:ascii="Arial" w:hAnsi="Arial" w:cs="Arial"/>
          <w:iCs/>
          <w:sz w:val="20"/>
          <w:szCs w:val="20"/>
        </w:rPr>
      </w:pPr>
    </w:p>
    <w:p w14:paraId="6AA19905" w14:textId="5DEE1F65" w:rsidR="00507C7E" w:rsidRDefault="00507C7E" w:rsidP="00750A84">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00750A84" w:rsidRPr="00750A84">
        <w:rPr>
          <w:rFonts w:ascii="Arial" w:eastAsia="Batang" w:hAnsi="Arial" w:cs="Arial"/>
          <w:b/>
          <w:bCs/>
          <w:sz w:val="28"/>
          <w:szCs w:val="28"/>
          <w:lang w:val="es-ES_tradnl"/>
        </w:rPr>
        <w:t xml:space="preserve"> </w:t>
      </w:r>
      <w:proofErr w:type="spellStart"/>
      <w:r w:rsidR="00750A84" w:rsidRPr="00750A84">
        <w:rPr>
          <w:rFonts w:ascii="Arial" w:hAnsi="Arial" w:cs="Arial"/>
          <w:b/>
          <w:bCs/>
          <w:iCs/>
          <w:sz w:val="20"/>
          <w:szCs w:val="20"/>
          <w:lang w:val="es-ES_tradnl"/>
        </w:rPr>
        <w:t>CHPCyGA</w:t>
      </w:r>
      <w:proofErr w:type="spellEnd"/>
      <w:r w:rsidR="00750A84" w:rsidRPr="00750A84">
        <w:rPr>
          <w:rFonts w:ascii="Arial" w:hAnsi="Arial" w:cs="Arial"/>
          <w:b/>
          <w:bCs/>
          <w:iCs/>
          <w:sz w:val="20"/>
          <w:szCs w:val="20"/>
          <w:lang w:val="es-ES_tradnl"/>
        </w:rPr>
        <w:t>/221/2025</w:t>
      </w:r>
    </w:p>
    <w:p w14:paraId="0EC493C3" w14:textId="77777777" w:rsidR="00604DBA" w:rsidRDefault="00604DBA" w:rsidP="00750A84">
      <w:pPr>
        <w:spacing w:before="20"/>
        <w:ind w:left="567" w:right="332"/>
        <w:jc w:val="center"/>
        <w:rPr>
          <w:rFonts w:ascii="Arial" w:hAnsi="Arial" w:cs="Arial"/>
          <w:b/>
          <w:bCs/>
          <w:iCs/>
          <w:sz w:val="20"/>
          <w:szCs w:val="20"/>
          <w:lang w:val="es-ES_tradnl"/>
        </w:rPr>
      </w:pPr>
    </w:p>
    <w:p w14:paraId="175CC60F" w14:textId="78078A0C" w:rsidR="00604DBA" w:rsidRDefault="00604DBA" w:rsidP="00750A84">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6402B9CD" w14:textId="77777777" w:rsidR="00604DBA" w:rsidRDefault="00604DBA" w:rsidP="00750A84">
      <w:pPr>
        <w:spacing w:before="20"/>
        <w:ind w:left="567" w:right="332"/>
        <w:jc w:val="center"/>
        <w:rPr>
          <w:rFonts w:ascii="Arial" w:hAnsi="Arial" w:cs="Arial"/>
          <w:b/>
          <w:bCs/>
          <w:iCs/>
          <w:sz w:val="20"/>
          <w:szCs w:val="20"/>
          <w:lang w:val="es-ES_tradnl"/>
        </w:rPr>
      </w:pPr>
    </w:p>
    <w:p w14:paraId="3E37028C" w14:textId="77777777" w:rsidR="003A4853" w:rsidRPr="003A4853" w:rsidRDefault="003A4853" w:rsidP="003A4853">
      <w:pPr>
        <w:spacing w:before="20"/>
        <w:ind w:left="567" w:right="332"/>
        <w:jc w:val="both"/>
        <w:rPr>
          <w:rFonts w:ascii="Arial" w:hAnsi="Arial" w:cs="Arial"/>
          <w:iCs/>
          <w:sz w:val="20"/>
          <w:szCs w:val="20"/>
          <w:lang w:val="es-MX"/>
        </w:rPr>
      </w:pPr>
      <w:r w:rsidRPr="003A4853">
        <w:rPr>
          <w:rFonts w:ascii="Arial" w:hAnsi="Arial" w:cs="Arial"/>
          <w:b/>
          <w:iCs/>
          <w:sz w:val="20"/>
          <w:szCs w:val="20"/>
          <w:lang w:val="es-MX"/>
        </w:rPr>
        <w:t xml:space="preserve">PRIMERO.- Competencia de la Comisión. </w:t>
      </w:r>
      <w:r w:rsidRPr="003A4853">
        <w:rPr>
          <w:rFonts w:ascii="Arial" w:hAnsi="Arial" w:cs="Arial"/>
          <w:iCs/>
          <w:sz w:val="20"/>
          <w:szCs w:val="20"/>
          <w:lang w:val="es-MX"/>
        </w:rPr>
        <w:t xml:space="preserve">La Comisión de Honestidad, Prosperidad Compartida y Gobierno Abierto tiene competencia para estudiar, dictaminar y proponer alternativas de solución ante el Honorable Cabildo, respecto a la materia de establecimientos comerciales de control especial, con fundamento en lo establecido por los artículos 54, 55 fracción III y 56, fracciones XIV y </w:t>
      </w:r>
      <w:r w:rsidRPr="003A4853">
        <w:rPr>
          <w:rFonts w:ascii="Arial" w:hAnsi="Arial" w:cs="Arial"/>
          <w:iCs/>
          <w:sz w:val="20"/>
          <w:szCs w:val="20"/>
          <w:lang w:val="es-MX"/>
        </w:rPr>
        <w:t xml:space="preserve">XV de la Ley Orgánica Municipal del Estado de Oaxaca; artículos 59 fracción IV,  61, 62, fracción III, 63 fracción II, 65, 67, 68, 76 fracción XVI del Bando de Policía y Gobierno del Municipio de Oaxaca de Juárez, artículos 4, 7 fracción VI, 85, 86, 87, 88 y demás relativos del Reglamento de Establecimientos Comerciales, Industriales y de Servicios del Municipio de Oaxaca de Juárez. </w:t>
      </w:r>
    </w:p>
    <w:p w14:paraId="5F698B40" w14:textId="77777777" w:rsidR="003A4853" w:rsidRPr="003A4853" w:rsidRDefault="003A4853" w:rsidP="003A4853">
      <w:pPr>
        <w:spacing w:before="20"/>
        <w:ind w:left="567" w:right="332"/>
        <w:jc w:val="both"/>
        <w:rPr>
          <w:rFonts w:ascii="Arial" w:hAnsi="Arial" w:cs="Arial"/>
          <w:iCs/>
          <w:sz w:val="20"/>
          <w:szCs w:val="20"/>
          <w:lang w:val="es-MX"/>
        </w:rPr>
      </w:pPr>
    </w:p>
    <w:p w14:paraId="6F1000A5" w14:textId="77777777" w:rsidR="003A4853" w:rsidRPr="003A4853" w:rsidRDefault="003A4853" w:rsidP="003A4853">
      <w:pPr>
        <w:spacing w:before="20"/>
        <w:ind w:left="567" w:right="332"/>
        <w:jc w:val="both"/>
        <w:rPr>
          <w:rFonts w:ascii="Arial" w:hAnsi="Arial" w:cs="Arial"/>
          <w:iCs/>
          <w:sz w:val="20"/>
          <w:szCs w:val="20"/>
          <w:lang w:val="es-MX"/>
        </w:rPr>
      </w:pPr>
      <w:r w:rsidRPr="003A4853">
        <w:rPr>
          <w:rFonts w:ascii="Arial" w:hAnsi="Arial" w:cs="Arial"/>
          <w:iCs/>
          <w:sz w:val="20"/>
          <w:szCs w:val="20"/>
          <w:lang w:val="es-MX"/>
        </w:rPr>
        <w:t xml:space="preserve">Del estudio del expediente de cuenta se desprende que la petición versa sobre la solicitud de cambio de domicilio de la licencia de un establecimiento comercial clasificado de </w:t>
      </w:r>
      <w:r w:rsidRPr="003A4853">
        <w:rPr>
          <w:rFonts w:ascii="Arial" w:hAnsi="Arial" w:cs="Arial"/>
          <w:b/>
          <w:i/>
          <w:iCs/>
          <w:sz w:val="20"/>
          <w:szCs w:val="20"/>
          <w:lang w:val="es-MX"/>
        </w:rPr>
        <w:t>control especial</w:t>
      </w:r>
      <w:r w:rsidRPr="003A4853">
        <w:rPr>
          <w:rFonts w:ascii="Arial" w:hAnsi="Arial" w:cs="Arial"/>
          <w:iCs/>
          <w:sz w:val="20"/>
          <w:szCs w:val="20"/>
          <w:lang w:val="es-MX"/>
        </w:rPr>
        <w:t xml:space="preserve"> de conformidad con el Catálogo de Giros Comerciales, Industriales y de Servicios del Municipio de Oaxaca de Juárez, en ese tenor, se colma la competencia en razón de materia.  </w:t>
      </w:r>
    </w:p>
    <w:p w14:paraId="53F5B772" w14:textId="77777777" w:rsidR="003A4853" w:rsidRPr="003A4853" w:rsidRDefault="003A4853" w:rsidP="003A4853">
      <w:pPr>
        <w:spacing w:before="20"/>
        <w:ind w:left="567" w:right="332"/>
        <w:jc w:val="both"/>
        <w:rPr>
          <w:rFonts w:ascii="Arial" w:hAnsi="Arial" w:cs="Arial"/>
          <w:iCs/>
          <w:sz w:val="20"/>
          <w:szCs w:val="20"/>
          <w:lang w:val="es-MX"/>
        </w:rPr>
      </w:pPr>
    </w:p>
    <w:p w14:paraId="148B73D9" w14:textId="79AE2F62" w:rsidR="003A4853" w:rsidRPr="003A4853" w:rsidRDefault="003A4853" w:rsidP="003A4853">
      <w:pPr>
        <w:spacing w:before="20"/>
        <w:ind w:left="567" w:right="332"/>
        <w:jc w:val="both"/>
        <w:rPr>
          <w:rFonts w:ascii="Arial" w:hAnsi="Arial" w:cs="Arial"/>
          <w:iCs/>
          <w:sz w:val="20"/>
          <w:szCs w:val="20"/>
          <w:lang w:val="es-MX"/>
        </w:rPr>
      </w:pPr>
      <w:r w:rsidRPr="003A4853">
        <w:rPr>
          <w:rFonts w:ascii="Arial" w:hAnsi="Arial" w:cs="Arial"/>
          <w:iCs/>
          <w:sz w:val="20"/>
          <w:szCs w:val="20"/>
          <w:lang w:val="es-MX"/>
        </w:rPr>
        <w:t xml:space="preserve">Y es que de conformidad con el artículo 7 fracción VI del Reglamento de Establecimientos Comerciales, Industriales y de Servicios del Municipio de Oaxaca de Juárez es atribución de la Comisión: </w:t>
      </w:r>
      <w:r w:rsidRPr="003A4853">
        <w:rPr>
          <w:rFonts w:ascii="Arial" w:hAnsi="Arial" w:cs="Arial"/>
          <w:i/>
          <w:iCs/>
          <w:sz w:val="20"/>
          <w:szCs w:val="20"/>
          <w:lang w:val="es-MX"/>
        </w:rPr>
        <w:t>“… VI. Dictaminar lo relacionado con el régimen de operación de los establecimientos de control especial;… “</w:t>
      </w:r>
      <w:r w:rsidRPr="003A4853">
        <w:rPr>
          <w:rFonts w:ascii="Arial" w:hAnsi="Arial" w:cs="Arial"/>
          <w:iCs/>
          <w:sz w:val="20"/>
          <w:szCs w:val="20"/>
          <w:lang w:val="es-MX"/>
        </w:rPr>
        <w:t xml:space="preserve">, y en el caso en estudio se pretende obtener autorización para cambiar el domicilio de una licencia para un establecimiento, por lo que se colma la competencia y esta Comisión de Honestidad, Prosperidad Compartida y Gobierno Abierto debe conocer, substanciar y dictaminar la petición de cuenta, atento a lo dispuesto en los artículos 1, 4, 7 fracción V, 62, 63, 65 y demás relativos del Reglamento de Establecimientos Comerciales, Industriales y de </w:t>
      </w:r>
      <w:r w:rsidRPr="003A4853">
        <w:rPr>
          <w:rFonts w:ascii="Arial" w:hAnsi="Arial" w:cs="Arial"/>
          <w:iCs/>
          <w:sz w:val="20"/>
          <w:szCs w:val="20"/>
          <w:lang w:val="es-MX"/>
        </w:rPr>
        <w:lastRenderedPageBreak/>
        <w:t xml:space="preserve">Servicios del Municipio de Oaxaca de Juárez. </w:t>
      </w:r>
    </w:p>
    <w:p w14:paraId="44E800BB" w14:textId="77777777" w:rsidR="003A4853" w:rsidRPr="003A4853" w:rsidRDefault="003A4853" w:rsidP="003A4853">
      <w:pPr>
        <w:spacing w:before="20"/>
        <w:ind w:left="567" w:right="332"/>
        <w:jc w:val="both"/>
        <w:rPr>
          <w:rFonts w:ascii="Arial" w:hAnsi="Arial" w:cs="Arial"/>
          <w:iCs/>
          <w:sz w:val="20"/>
          <w:szCs w:val="20"/>
          <w:lang w:val="es-MX"/>
        </w:rPr>
      </w:pPr>
    </w:p>
    <w:p w14:paraId="1593857F" w14:textId="77777777" w:rsidR="006D3055" w:rsidRDefault="003A4853" w:rsidP="003A4853">
      <w:pPr>
        <w:spacing w:before="20"/>
        <w:ind w:left="567" w:right="332"/>
        <w:jc w:val="both"/>
        <w:rPr>
          <w:rFonts w:ascii="Arial" w:hAnsi="Arial" w:cs="Arial"/>
          <w:iCs/>
          <w:sz w:val="20"/>
          <w:szCs w:val="20"/>
          <w:lang w:val="es-MX"/>
        </w:rPr>
      </w:pPr>
      <w:r w:rsidRPr="003A4853">
        <w:rPr>
          <w:rFonts w:ascii="Arial" w:hAnsi="Arial" w:cs="Arial"/>
          <w:b/>
          <w:iCs/>
          <w:sz w:val="20"/>
          <w:szCs w:val="20"/>
          <w:lang w:val="es-MX"/>
        </w:rPr>
        <w:t>SEGUNDO.- Análisis de la solicitud para la obtención de</w:t>
      </w:r>
      <w:r w:rsidR="00613FCB">
        <w:rPr>
          <w:rFonts w:ascii="Arial" w:hAnsi="Arial" w:cs="Arial"/>
          <w:b/>
          <w:iCs/>
          <w:sz w:val="20"/>
          <w:szCs w:val="20"/>
          <w:lang w:val="es-MX"/>
        </w:rPr>
        <w:t xml:space="preserve"> </w:t>
      </w:r>
      <w:r w:rsidRPr="003A4853">
        <w:rPr>
          <w:rFonts w:ascii="Arial" w:hAnsi="Arial" w:cs="Arial"/>
          <w:b/>
          <w:iCs/>
          <w:sz w:val="20"/>
          <w:szCs w:val="20"/>
          <w:lang w:val="es-MX"/>
        </w:rPr>
        <w:t xml:space="preserve">autorización. </w:t>
      </w:r>
      <w:r w:rsidRPr="003A4853">
        <w:rPr>
          <w:rFonts w:ascii="Arial" w:hAnsi="Arial" w:cs="Arial"/>
          <w:iCs/>
          <w:sz w:val="20"/>
          <w:szCs w:val="20"/>
          <w:lang w:val="es-MX"/>
        </w:rPr>
        <w:t xml:space="preserve">Esta Comisión analiza la procedencia de la solicitud de cambio de domicilio de una licencia de un establecimiento, para lo cual el artículo 86 relacionado con el artículo 52 del Reglamento de Establecimientos Comerciales, Industriales y de Servicios del Municipio de Oaxaca de Juárez señala los documentos que deberá exhibir el promovente para tramitarla.   </w:t>
      </w:r>
    </w:p>
    <w:p w14:paraId="59138333" w14:textId="630D7021" w:rsidR="00613FCB" w:rsidRDefault="003A4853" w:rsidP="003A4853">
      <w:pPr>
        <w:spacing w:before="20"/>
        <w:ind w:left="567" w:right="332"/>
        <w:jc w:val="both"/>
        <w:rPr>
          <w:rFonts w:ascii="Arial" w:hAnsi="Arial" w:cs="Arial"/>
          <w:iCs/>
          <w:sz w:val="20"/>
          <w:szCs w:val="20"/>
          <w:lang w:val="es-MX"/>
        </w:rPr>
      </w:pPr>
      <w:r w:rsidRPr="003A4853">
        <w:rPr>
          <w:rFonts w:ascii="Arial" w:hAnsi="Arial" w:cs="Arial"/>
          <w:iCs/>
          <w:sz w:val="20"/>
          <w:szCs w:val="20"/>
          <w:lang w:val="es-MX"/>
        </w:rPr>
        <w:t>Y del análisis de las documentales que integran el expediente en estudio, se tiene que:</w:t>
      </w:r>
    </w:p>
    <w:p w14:paraId="47A27CA4" w14:textId="063D0D1F" w:rsidR="00613FCB" w:rsidRPr="00613FCB" w:rsidRDefault="00613FCB" w:rsidP="00613FCB">
      <w:pPr>
        <w:spacing w:before="20"/>
        <w:ind w:left="567" w:right="332"/>
        <w:jc w:val="both"/>
        <w:rPr>
          <w:rFonts w:ascii="Arial" w:hAnsi="Arial" w:cs="Arial"/>
          <w:i/>
          <w:iCs/>
          <w:sz w:val="20"/>
          <w:szCs w:val="20"/>
          <w:lang w:val="es-MX"/>
        </w:rPr>
      </w:pPr>
      <w:r w:rsidRPr="00613FCB">
        <w:rPr>
          <w:rFonts w:ascii="Arial" w:hAnsi="Arial" w:cs="Arial"/>
          <w:i/>
          <w:iCs/>
          <w:sz w:val="20"/>
          <w:szCs w:val="20"/>
          <w:lang w:val="es-MX"/>
        </w:rPr>
        <w:t>1.- Original del Formato Único.</w:t>
      </w:r>
    </w:p>
    <w:p w14:paraId="3F948CE6" w14:textId="77777777" w:rsidR="00613FCB" w:rsidRPr="00613FCB" w:rsidRDefault="00613FCB" w:rsidP="00613FCB">
      <w:pPr>
        <w:spacing w:before="20"/>
        <w:ind w:left="567" w:right="332"/>
        <w:jc w:val="both"/>
        <w:rPr>
          <w:rFonts w:ascii="Arial" w:hAnsi="Arial" w:cs="Arial"/>
          <w:iCs/>
          <w:sz w:val="20"/>
          <w:szCs w:val="20"/>
          <w:lang w:val="es-MX"/>
        </w:rPr>
      </w:pPr>
      <w:r w:rsidRPr="00613FCB">
        <w:rPr>
          <w:rFonts w:ascii="Arial" w:hAnsi="Arial" w:cs="Arial"/>
          <w:iCs/>
          <w:sz w:val="20"/>
          <w:szCs w:val="20"/>
          <w:lang w:val="es-MX"/>
        </w:rPr>
        <w:t xml:space="preserve">El solicitante exhibe dicho formato visible en el expediente en estudio. </w:t>
      </w:r>
    </w:p>
    <w:p w14:paraId="40EE2DEB" w14:textId="77777777" w:rsidR="00613FCB" w:rsidRPr="00613FCB" w:rsidRDefault="00613FCB" w:rsidP="00613FCB">
      <w:pPr>
        <w:spacing w:before="20"/>
        <w:ind w:left="567" w:right="332"/>
        <w:jc w:val="both"/>
        <w:rPr>
          <w:rFonts w:ascii="Arial" w:hAnsi="Arial" w:cs="Arial"/>
          <w:iCs/>
          <w:sz w:val="20"/>
          <w:szCs w:val="20"/>
          <w:lang w:val="es-MX"/>
        </w:rPr>
      </w:pPr>
    </w:p>
    <w:p w14:paraId="0C646C76" w14:textId="77777777" w:rsidR="00613FCB" w:rsidRPr="00613FCB" w:rsidRDefault="00613FCB" w:rsidP="00613FCB">
      <w:pPr>
        <w:spacing w:before="20"/>
        <w:ind w:left="567" w:right="332"/>
        <w:jc w:val="both"/>
        <w:rPr>
          <w:rFonts w:ascii="Arial" w:hAnsi="Arial" w:cs="Arial"/>
          <w:i/>
          <w:iCs/>
          <w:sz w:val="20"/>
          <w:szCs w:val="20"/>
          <w:lang w:val="es-MX"/>
        </w:rPr>
      </w:pPr>
      <w:r w:rsidRPr="00613FCB">
        <w:rPr>
          <w:rFonts w:ascii="Arial" w:hAnsi="Arial" w:cs="Arial"/>
          <w:i/>
          <w:iCs/>
          <w:sz w:val="20"/>
          <w:szCs w:val="20"/>
          <w:lang w:val="es-MX"/>
        </w:rPr>
        <w:t xml:space="preserve">2.- Copia de identificación oficial con fotografía del titular del trámite. </w:t>
      </w:r>
    </w:p>
    <w:p w14:paraId="03A1A76A" w14:textId="77777777" w:rsidR="00613FCB" w:rsidRPr="00613FCB" w:rsidRDefault="00613FCB" w:rsidP="00613FCB">
      <w:pPr>
        <w:spacing w:before="20"/>
        <w:ind w:left="567" w:right="332"/>
        <w:jc w:val="both"/>
        <w:rPr>
          <w:rFonts w:ascii="Arial" w:hAnsi="Arial" w:cs="Arial"/>
          <w:iCs/>
          <w:sz w:val="20"/>
          <w:szCs w:val="20"/>
          <w:lang w:val="es-MX"/>
        </w:rPr>
      </w:pPr>
      <w:r w:rsidRPr="00613FCB">
        <w:rPr>
          <w:rFonts w:ascii="Arial" w:hAnsi="Arial" w:cs="Arial"/>
          <w:iCs/>
          <w:sz w:val="20"/>
          <w:szCs w:val="20"/>
          <w:lang w:val="es-MX"/>
        </w:rPr>
        <w:t xml:space="preserve">Este requisito se acredita mediante copia de la credencial para votar con fotografía expedida por el Instituto Nacional Electoral a nombre del C. FIDENCIO ANTONIO GARCÍA HERNÁNDEZ, que obra en el expediente en estudio.    </w:t>
      </w:r>
    </w:p>
    <w:p w14:paraId="6BA037FD" w14:textId="77777777" w:rsidR="00613FCB" w:rsidRPr="00613FCB" w:rsidRDefault="00613FCB" w:rsidP="00613FCB">
      <w:pPr>
        <w:spacing w:before="20"/>
        <w:ind w:left="567" w:right="332"/>
        <w:jc w:val="both"/>
        <w:rPr>
          <w:rFonts w:ascii="Arial" w:hAnsi="Arial" w:cs="Arial"/>
          <w:iCs/>
          <w:sz w:val="20"/>
          <w:szCs w:val="20"/>
          <w:lang w:val="es-MX"/>
        </w:rPr>
      </w:pPr>
    </w:p>
    <w:p w14:paraId="2088B079" w14:textId="77777777" w:rsidR="00AF6670" w:rsidRDefault="00613FCB" w:rsidP="00613FCB">
      <w:pPr>
        <w:spacing w:before="20"/>
        <w:ind w:left="567" w:right="332"/>
        <w:jc w:val="both"/>
        <w:rPr>
          <w:rFonts w:ascii="Arial" w:hAnsi="Arial" w:cs="Arial"/>
          <w:i/>
          <w:iCs/>
          <w:sz w:val="20"/>
          <w:szCs w:val="20"/>
          <w:lang w:val="es-MX"/>
        </w:rPr>
      </w:pPr>
      <w:r w:rsidRPr="00613FCB">
        <w:rPr>
          <w:rFonts w:ascii="Arial" w:hAnsi="Arial" w:cs="Arial"/>
          <w:i/>
          <w:iCs/>
          <w:sz w:val="20"/>
          <w:szCs w:val="20"/>
          <w:lang w:val="es-MX"/>
        </w:rPr>
        <w:t>3.- Documentación idónea para acreditar la propiedad o la posesión del inmueble en donde se pretenda instalar el establecimiento comercial.</w:t>
      </w:r>
    </w:p>
    <w:p w14:paraId="5241962E" w14:textId="77777777" w:rsidR="00AF6670" w:rsidRDefault="00AF6670" w:rsidP="00613FCB">
      <w:pPr>
        <w:spacing w:before="20"/>
        <w:ind w:left="567" w:right="332"/>
        <w:jc w:val="both"/>
        <w:rPr>
          <w:rFonts w:ascii="Arial" w:hAnsi="Arial" w:cs="Arial"/>
          <w:i/>
          <w:iCs/>
          <w:sz w:val="20"/>
          <w:szCs w:val="20"/>
          <w:lang w:val="es-MX"/>
        </w:rPr>
      </w:pPr>
    </w:p>
    <w:p w14:paraId="3CDB5A7F" w14:textId="77777777" w:rsidR="00AF6670" w:rsidRPr="00AF6670" w:rsidRDefault="00AF6670" w:rsidP="00AF6670">
      <w:pPr>
        <w:spacing w:before="20"/>
        <w:ind w:left="567" w:right="332"/>
        <w:jc w:val="both"/>
        <w:rPr>
          <w:rFonts w:ascii="Arial" w:hAnsi="Arial" w:cs="Arial"/>
          <w:sz w:val="20"/>
          <w:szCs w:val="20"/>
          <w:lang w:val="es-MX"/>
        </w:rPr>
      </w:pPr>
      <w:r w:rsidRPr="00AF6670">
        <w:rPr>
          <w:rFonts w:ascii="Arial" w:hAnsi="Arial" w:cs="Arial"/>
          <w:sz w:val="20"/>
          <w:szCs w:val="20"/>
          <w:lang w:val="es-MX"/>
        </w:rPr>
        <w:t xml:space="preserve">El solicitante exhibe copia del contrato de comodato que suscribe por una parte la C. DONAJI GUTIERREZ PLATA en su carácter de comodante y por otra parte el C. OCTAVIO JOSÉ RUIZ MAYA en su carácter de comodatario del bien inmueble ubicado en ARMENTA Y LÓPEZ NÚMERO EXTERIOR 907-A COLONIA CENTRO, OAXACA DE JUÁREZ, OAXACA. Documento con el que se acredita que la propietaria otorga al C. OCTAVIO JOSÉ RUIA MAYA el uso y goce del bien inmueble. </w:t>
      </w:r>
    </w:p>
    <w:p w14:paraId="462B9C84" w14:textId="77777777" w:rsidR="00AF6670" w:rsidRPr="00AF6670" w:rsidRDefault="00AF6670" w:rsidP="00AF6670">
      <w:pPr>
        <w:spacing w:before="20"/>
        <w:ind w:left="567" w:right="332"/>
        <w:jc w:val="both"/>
        <w:rPr>
          <w:rFonts w:ascii="Arial" w:hAnsi="Arial" w:cs="Arial"/>
          <w:sz w:val="20"/>
          <w:szCs w:val="20"/>
          <w:lang w:val="es-MX"/>
        </w:rPr>
      </w:pPr>
    </w:p>
    <w:p w14:paraId="122060C1" w14:textId="77777777" w:rsidR="00AF6670" w:rsidRPr="00AF6670" w:rsidRDefault="00AF6670" w:rsidP="00AF6670">
      <w:pPr>
        <w:spacing w:before="20"/>
        <w:ind w:left="567" w:right="332"/>
        <w:jc w:val="both"/>
        <w:rPr>
          <w:rFonts w:ascii="Arial" w:hAnsi="Arial" w:cs="Arial"/>
          <w:sz w:val="20"/>
          <w:szCs w:val="20"/>
          <w:lang w:val="es-MX"/>
        </w:rPr>
      </w:pPr>
      <w:r w:rsidRPr="00AF6670">
        <w:rPr>
          <w:rFonts w:ascii="Arial" w:hAnsi="Arial" w:cs="Arial"/>
          <w:sz w:val="20"/>
          <w:szCs w:val="20"/>
          <w:lang w:val="es-MX"/>
        </w:rPr>
        <w:t>Así mismo anexa copia del contrato de arrendamiento que celebran por una parte el C. OCTAVIO JOSÉ RUIZ MAYA en su carácter de arrendador y el C. FIDENCIO ANTONIO GARCÍA HERNÁNDEZ en su carácter de arrendatario respecto del bien inmueble ubicado en ARMENTA Y LÓPEZ NÚMERO EXTERIOR 907-A COLONIA CENTRO, OAXACA DE JUÁREZ, OAXACA.</w:t>
      </w:r>
    </w:p>
    <w:p w14:paraId="7F2C75B2" w14:textId="77777777" w:rsidR="00AF6670" w:rsidRPr="00AF6670" w:rsidRDefault="00AF6670" w:rsidP="00AF6670">
      <w:pPr>
        <w:spacing w:before="20"/>
        <w:ind w:left="567" w:right="332"/>
        <w:jc w:val="both"/>
        <w:rPr>
          <w:rFonts w:ascii="Arial" w:hAnsi="Arial" w:cs="Arial"/>
          <w:sz w:val="20"/>
          <w:szCs w:val="20"/>
          <w:lang w:val="es-MX"/>
        </w:rPr>
      </w:pPr>
    </w:p>
    <w:p w14:paraId="67AC2699" w14:textId="77777777" w:rsidR="00AF6670" w:rsidRPr="00AF6670" w:rsidRDefault="00AF6670" w:rsidP="00AF6670">
      <w:pPr>
        <w:spacing w:before="20"/>
        <w:ind w:left="567" w:right="332"/>
        <w:jc w:val="both"/>
        <w:rPr>
          <w:rFonts w:ascii="Arial" w:hAnsi="Arial" w:cs="Arial"/>
          <w:sz w:val="20"/>
          <w:szCs w:val="20"/>
          <w:lang w:val="es-MX"/>
        </w:rPr>
      </w:pPr>
      <w:r w:rsidRPr="00AF6670">
        <w:rPr>
          <w:rFonts w:ascii="Arial" w:hAnsi="Arial" w:cs="Arial"/>
          <w:sz w:val="20"/>
          <w:szCs w:val="20"/>
          <w:lang w:val="es-MX"/>
        </w:rPr>
        <w:t xml:space="preserve">Del estudio concatenado de los documentos antes referenciados, el solicitante logra acreditar la posesión legal del inmueble en donde está instalado el establecimiento comercial, en términos del reglamento de la materia. </w:t>
      </w:r>
    </w:p>
    <w:p w14:paraId="52519C04" w14:textId="77777777" w:rsidR="00AF6670" w:rsidRPr="00AF6670" w:rsidRDefault="00AF6670" w:rsidP="00AF6670">
      <w:pPr>
        <w:spacing w:before="20"/>
        <w:ind w:left="567" w:right="332"/>
        <w:jc w:val="both"/>
        <w:rPr>
          <w:rFonts w:ascii="Arial" w:hAnsi="Arial" w:cs="Arial"/>
          <w:sz w:val="20"/>
          <w:szCs w:val="20"/>
          <w:lang w:val="es-MX"/>
        </w:rPr>
      </w:pPr>
    </w:p>
    <w:p w14:paraId="1FDB1687" w14:textId="77777777" w:rsidR="00AF6670" w:rsidRPr="00AF6670" w:rsidRDefault="00AF6670" w:rsidP="00AF6670">
      <w:pPr>
        <w:spacing w:before="20"/>
        <w:ind w:left="567" w:right="332"/>
        <w:jc w:val="both"/>
        <w:rPr>
          <w:rFonts w:ascii="Arial" w:hAnsi="Arial" w:cs="Arial"/>
          <w:sz w:val="20"/>
          <w:szCs w:val="20"/>
          <w:lang w:val="es-MX"/>
        </w:rPr>
      </w:pPr>
      <w:r w:rsidRPr="00AF6670">
        <w:rPr>
          <w:rFonts w:ascii="Arial" w:hAnsi="Arial" w:cs="Arial"/>
          <w:sz w:val="20"/>
          <w:szCs w:val="20"/>
          <w:lang w:val="es-MX"/>
        </w:rPr>
        <w:t xml:space="preserve">4.- Cinco fotografías que permitan visualizar locales contiguos, fachada e interior del local. </w:t>
      </w:r>
    </w:p>
    <w:p w14:paraId="32FC010D" w14:textId="77777777" w:rsidR="00AF6670" w:rsidRPr="00AF6670" w:rsidRDefault="00AF6670" w:rsidP="00AF6670">
      <w:pPr>
        <w:spacing w:before="20"/>
        <w:ind w:left="567" w:right="332"/>
        <w:jc w:val="both"/>
        <w:rPr>
          <w:rFonts w:ascii="Arial" w:hAnsi="Arial" w:cs="Arial"/>
          <w:sz w:val="20"/>
          <w:szCs w:val="20"/>
          <w:lang w:val="es-MX"/>
        </w:rPr>
      </w:pPr>
      <w:r w:rsidRPr="00AF6670">
        <w:rPr>
          <w:rFonts w:ascii="Arial" w:hAnsi="Arial" w:cs="Arial"/>
          <w:sz w:val="20"/>
          <w:szCs w:val="20"/>
          <w:lang w:val="es-MX"/>
        </w:rPr>
        <w:t xml:space="preserve">Requisito que quedó acreditado porque en el expediente obra la documental fotográfica. </w:t>
      </w:r>
    </w:p>
    <w:p w14:paraId="08C1188F" w14:textId="77777777" w:rsidR="00AF6670" w:rsidRPr="00AF6670" w:rsidRDefault="00AF6670" w:rsidP="00AF6670">
      <w:pPr>
        <w:spacing w:before="20"/>
        <w:ind w:left="567" w:right="332"/>
        <w:jc w:val="both"/>
        <w:rPr>
          <w:rFonts w:ascii="Arial" w:hAnsi="Arial" w:cs="Arial"/>
          <w:sz w:val="20"/>
          <w:szCs w:val="20"/>
          <w:lang w:val="es-MX"/>
        </w:rPr>
      </w:pPr>
    </w:p>
    <w:p w14:paraId="72D7C857" w14:textId="77777777" w:rsidR="00AF6670" w:rsidRPr="00AF6670" w:rsidRDefault="00AF6670" w:rsidP="00AF6670">
      <w:pPr>
        <w:spacing w:before="20"/>
        <w:ind w:left="567" w:right="332"/>
        <w:jc w:val="both"/>
        <w:rPr>
          <w:rFonts w:ascii="Arial" w:hAnsi="Arial" w:cs="Arial"/>
          <w:sz w:val="20"/>
          <w:szCs w:val="20"/>
          <w:lang w:val="es-MX"/>
        </w:rPr>
      </w:pPr>
      <w:r w:rsidRPr="00AF6670">
        <w:rPr>
          <w:rFonts w:ascii="Arial" w:hAnsi="Arial" w:cs="Arial"/>
          <w:sz w:val="20"/>
          <w:szCs w:val="20"/>
          <w:lang w:val="es-MX"/>
        </w:rPr>
        <w:t xml:space="preserve">5.- Dictamen de uso de suelo comercial factible. </w:t>
      </w:r>
    </w:p>
    <w:p w14:paraId="5B2D99C1" w14:textId="77777777" w:rsidR="00AF6670" w:rsidRPr="00AF6670" w:rsidRDefault="00AF6670" w:rsidP="00AF6670">
      <w:pPr>
        <w:spacing w:before="20"/>
        <w:ind w:left="567" w:right="332"/>
        <w:jc w:val="both"/>
        <w:rPr>
          <w:rFonts w:ascii="Arial" w:hAnsi="Arial" w:cs="Arial"/>
          <w:sz w:val="20"/>
          <w:szCs w:val="20"/>
          <w:lang w:val="es-MX"/>
        </w:rPr>
      </w:pPr>
      <w:r w:rsidRPr="00AF6670">
        <w:rPr>
          <w:rFonts w:ascii="Arial" w:hAnsi="Arial" w:cs="Arial"/>
          <w:sz w:val="20"/>
          <w:szCs w:val="20"/>
          <w:lang w:val="es-MX"/>
        </w:rPr>
        <w:t>Se acredita mediante el dictamen de uso de suelo comercial para inicio de operaciones emitido por la Dirección de Centro y Patrimonio Histórico, a favor del C. FIDENCIO ANTONIO GARCÍA HERNÁNDEZ para un establecimiento comercial con giro de RESTAURANTE CON VENTA DE CERVEZA, VINOS Y LICORES SÓLO CON ALIMENTOS, con 314.17 m2.</w:t>
      </w:r>
    </w:p>
    <w:p w14:paraId="7F706D88" w14:textId="77777777" w:rsidR="00AF6670" w:rsidRPr="00AF6670" w:rsidRDefault="00AF6670" w:rsidP="00AF6670">
      <w:pPr>
        <w:spacing w:before="20"/>
        <w:ind w:left="567" w:right="332"/>
        <w:jc w:val="both"/>
        <w:rPr>
          <w:rFonts w:ascii="Arial" w:hAnsi="Arial" w:cs="Arial"/>
          <w:sz w:val="20"/>
          <w:szCs w:val="20"/>
          <w:lang w:val="es-MX"/>
        </w:rPr>
      </w:pPr>
    </w:p>
    <w:p w14:paraId="1726F43E" w14:textId="77777777" w:rsidR="00AF6670" w:rsidRPr="00AF6670" w:rsidRDefault="00AF6670" w:rsidP="00AF6670">
      <w:pPr>
        <w:spacing w:before="20"/>
        <w:ind w:left="567" w:right="332"/>
        <w:jc w:val="both"/>
        <w:rPr>
          <w:rFonts w:ascii="Arial" w:hAnsi="Arial" w:cs="Arial"/>
          <w:sz w:val="20"/>
          <w:szCs w:val="20"/>
          <w:lang w:val="es-MX"/>
        </w:rPr>
      </w:pPr>
      <w:r w:rsidRPr="00AF6670">
        <w:rPr>
          <w:rFonts w:ascii="Arial" w:hAnsi="Arial" w:cs="Arial"/>
          <w:sz w:val="20"/>
          <w:szCs w:val="20"/>
          <w:lang w:val="es-MX"/>
        </w:rPr>
        <w:t xml:space="preserve">6.- Croquis de ubicación.  </w:t>
      </w:r>
    </w:p>
    <w:p w14:paraId="4C74AF7C" w14:textId="77777777" w:rsidR="00AF6670" w:rsidRPr="00AF6670" w:rsidRDefault="00AF6670" w:rsidP="00AF6670">
      <w:pPr>
        <w:spacing w:before="20"/>
        <w:ind w:left="567" w:right="332"/>
        <w:jc w:val="both"/>
        <w:rPr>
          <w:rFonts w:ascii="Arial" w:hAnsi="Arial" w:cs="Arial"/>
          <w:sz w:val="20"/>
          <w:szCs w:val="20"/>
          <w:lang w:val="es-MX"/>
        </w:rPr>
      </w:pPr>
      <w:r w:rsidRPr="00AF6670">
        <w:rPr>
          <w:rFonts w:ascii="Arial" w:hAnsi="Arial" w:cs="Arial"/>
          <w:sz w:val="20"/>
          <w:szCs w:val="20"/>
          <w:lang w:val="es-MX"/>
        </w:rPr>
        <w:t xml:space="preserve">Se dio cumplimiento, ya que de la revisión del expediente se encuentra anexado al mismo.  </w:t>
      </w:r>
    </w:p>
    <w:p w14:paraId="337D1465" w14:textId="77777777" w:rsidR="00AF6670" w:rsidRPr="00AF6670" w:rsidRDefault="00AF6670" w:rsidP="00AF6670">
      <w:pPr>
        <w:spacing w:before="20"/>
        <w:ind w:left="567" w:right="332"/>
        <w:jc w:val="both"/>
        <w:rPr>
          <w:rFonts w:ascii="Arial" w:hAnsi="Arial" w:cs="Arial"/>
          <w:sz w:val="20"/>
          <w:szCs w:val="20"/>
          <w:lang w:val="es-MX"/>
        </w:rPr>
      </w:pPr>
    </w:p>
    <w:p w14:paraId="60843331" w14:textId="77777777" w:rsidR="00AF6670" w:rsidRPr="00AF6670" w:rsidRDefault="00AF6670" w:rsidP="00AF6670">
      <w:pPr>
        <w:spacing w:before="20"/>
        <w:ind w:left="567" w:right="332"/>
        <w:jc w:val="both"/>
        <w:rPr>
          <w:rFonts w:ascii="Arial" w:hAnsi="Arial" w:cs="Arial"/>
          <w:sz w:val="20"/>
          <w:szCs w:val="20"/>
          <w:lang w:val="es-MX"/>
        </w:rPr>
      </w:pPr>
      <w:r w:rsidRPr="00AF6670">
        <w:rPr>
          <w:rFonts w:ascii="Arial" w:hAnsi="Arial" w:cs="Arial"/>
          <w:sz w:val="20"/>
          <w:szCs w:val="20"/>
          <w:lang w:val="es-MX"/>
        </w:rPr>
        <w:t xml:space="preserve">7.- Cédula de identificación fiscal emitida por la Secretaría de Hacienda y Crédito Público. </w:t>
      </w:r>
    </w:p>
    <w:p w14:paraId="4AACCA19" w14:textId="77777777" w:rsidR="00AF6670" w:rsidRDefault="00AF6670" w:rsidP="00AF6670">
      <w:pPr>
        <w:spacing w:before="20"/>
        <w:ind w:left="567" w:right="332"/>
        <w:jc w:val="both"/>
        <w:rPr>
          <w:rFonts w:ascii="Arial" w:hAnsi="Arial" w:cs="Arial"/>
          <w:sz w:val="20"/>
          <w:szCs w:val="20"/>
          <w:lang w:val="es-MX"/>
        </w:rPr>
      </w:pPr>
      <w:r w:rsidRPr="00AF6670">
        <w:rPr>
          <w:rFonts w:ascii="Arial" w:hAnsi="Arial" w:cs="Arial"/>
          <w:sz w:val="20"/>
          <w:szCs w:val="20"/>
          <w:lang w:val="es-MX"/>
        </w:rPr>
        <w:t xml:space="preserve">El solicitante acredita lo solicitado al presentar copia de la constancia de situación fiscal expedida por el Servicio de Administración Tributaria a favor del C. FIDENCIO ANTONIO GARCÍA HERNÁNDEZ, el cual se encuentra agregado al expediente. </w:t>
      </w:r>
    </w:p>
    <w:p w14:paraId="3C73F668" w14:textId="77777777" w:rsidR="005C59D5" w:rsidRDefault="005C59D5" w:rsidP="00AF6670">
      <w:pPr>
        <w:spacing w:before="20"/>
        <w:ind w:left="567" w:right="332"/>
        <w:jc w:val="both"/>
        <w:rPr>
          <w:rFonts w:ascii="Arial" w:hAnsi="Arial" w:cs="Arial"/>
          <w:sz w:val="20"/>
          <w:szCs w:val="20"/>
          <w:lang w:val="es-MX"/>
        </w:rPr>
      </w:pPr>
    </w:p>
    <w:p w14:paraId="221D1B15" w14:textId="77777777" w:rsidR="00B140D3" w:rsidRDefault="005C59D5" w:rsidP="005C59D5">
      <w:pPr>
        <w:spacing w:before="20"/>
        <w:ind w:left="567" w:right="332"/>
        <w:jc w:val="both"/>
        <w:rPr>
          <w:rFonts w:ascii="Arial" w:hAnsi="Arial" w:cs="Arial"/>
          <w:sz w:val="20"/>
          <w:szCs w:val="20"/>
          <w:lang w:val="es-MX"/>
        </w:rPr>
      </w:pPr>
      <w:r w:rsidRPr="005C59D5">
        <w:rPr>
          <w:rFonts w:ascii="Arial" w:hAnsi="Arial" w:cs="Arial"/>
          <w:sz w:val="20"/>
          <w:szCs w:val="20"/>
          <w:lang w:val="es-MX"/>
        </w:rPr>
        <w:t>8.- Por último y con la finalidad de acreditar que la licencia que pretende cambiar de domicilio se encuentra registrada en el padrón fiscal municipal, el solicitante exhibe copia de la cédula de registro, actualización y revalidación al padrón fiscal municipal 2024, expedida por la Dirección de Ingresos del municipio de Oaxaca de Juárez a favor del C. FIDENCIO ANTONIO GARCÍA HERNÁNDEZ, para un establecimiento comercial ubicado en MIGUEL CABRERA NÚMERO EXTERIOR 401, COLONIA CENTRO, denominado LA TRADICIÓN CHAGUITA S y con giro comercial de RESTAURANTE CON VENTA DE CERVEZA, VINOS Y LICORES SÓLO CON ALIMENTOS.</w:t>
      </w:r>
    </w:p>
    <w:p w14:paraId="3960F0FA" w14:textId="77777777" w:rsidR="00B140D3" w:rsidRDefault="00B140D3" w:rsidP="005C59D5">
      <w:pPr>
        <w:spacing w:before="20"/>
        <w:ind w:left="567" w:right="332"/>
        <w:jc w:val="both"/>
        <w:rPr>
          <w:rFonts w:ascii="Arial" w:hAnsi="Arial" w:cs="Arial"/>
          <w:sz w:val="20"/>
          <w:szCs w:val="20"/>
          <w:lang w:val="es-MX"/>
        </w:rPr>
      </w:pPr>
    </w:p>
    <w:p w14:paraId="096E9DE7" w14:textId="77777777" w:rsidR="00B140D3" w:rsidRPr="00B140D3" w:rsidRDefault="00B140D3" w:rsidP="00B140D3">
      <w:pPr>
        <w:spacing w:before="20"/>
        <w:ind w:left="567" w:right="332"/>
        <w:jc w:val="both"/>
        <w:rPr>
          <w:rFonts w:ascii="Arial" w:hAnsi="Arial" w:cs="Arial"/>
          <w:sz w:val="20"/>
          <w:szCs w:val="20"/>
          <w:lang w:val="es-MX"/>
        </w:rPr>
      </w:pPr>
      <w:r w:rsidRPr="00B140D3">
        <w:rPr>
          <w:rFonts w:ascii="Arial" w:hAnsi="Arial" w:cs="Arial"/>
          <w:sz w:val="20"/>
          <w:szCs w:val="20"/>
          <w:lang w:val="es-MX"/>
        </w:rPr>
        <w:t xml:space="preserve">Con lo que se acredita que el establecimiento comercial se encuentra registrado en el padrón fiscal municipal a nombre del solicitante.  </w:t>
      </w:r>
    </w:p>
    <w:p w14:paraId="73AC6CC0" w14:textId="77777777" w:rsidR="00B140D3" w:rsidRPr="00B140D3" w:rsidRDefault="00B140D3" w:rsidP="00B140D3">
      <w:pPr>
        <w:spacing w:before="20"/>
        <w:ind w:left="567" w:right="332"/>
        <w:jc w:val="both"/>
        <w:rPr>
          <w:rFonts w:ascii="Arial" w:hAnsi="Arial" w:cs="Arial"/>
          <w:sz w:val="20"/>
          <w:szCs w:val="20"/>
          <w:lang w:val="es-MX"/>
        </w:rPr>
      </w:pPr>
      <w:r w:rsidRPr="00B140D3">
        <w:rPr>
          <w:rFonts w:ascii="Arial" w:hAnsi="Arial" w:cs="Arial"/>
          <w:sz w:val="20"/>
          <w:szCs w:val="20"/>
          <w:lang w:val="es-MX"/>
        </w:rPr>
        <w:t xml:space="preserve"> </w:t>
      </w:r>
    </w:p>
    <w:p w14:paraId="38D4E6AE" w14:textId="41B3A639" w:rsidR="00B140D3" w:rsidRPr="00B140D3" w:rsidRDefault="00B140D3" w:rsidP="00B140D3">
      <w:pPr>
        <w:spacing w:before="20"/>
        <w:ind w:left="567" w:right="332"/>
        <w:jc w:val="both"/>
        <w:rPr>
          <w:rFonts w:ascii="Arial" w:hAnsi="Arial" w:cs="Arial"/>
          <w:sz w:val="20"/>
          <w:szCs w:val="20"/>
          <w:lang w:val="es-MX"/>
        </w:rPr>
      </w:pPr>
      <w:r w:rsidRPr="00B140D3">
        <w:rPr>
          <w:rFonts w:ascii="Arial" w:hAnsi="Arial" w:cs="Arial"/>
          <w:sz w:val="20"/>
          <w:szCs w:val="20"/>
          <w:lang w:val="es-MX"/>
        </w:rPr>
        <w:t>Consecuentemente, se tiene que cumple con la totalidad de los documentos establecidos en el artículo 86 en correlación con el artículo 52 del Reglamento de Establecimientos Comerciales, Industriales y de Servicios del Municipio de Oaxaca de Juárez.</w:t>
      </w:r>
    </w:p>
    <w:p w14:paraId="5AA26E76" w14:textId="77777777" w:rsidR="00B140D3" w:rsidRPr="00B140D3" w:rsidRDefault="00B140D3" w:rsidP="00B140D3">
      <w:pPr>
        <w:spacing w:before="20"/>
        <w:ind w:left="567" w:right="332"/>
        <w:jc w:val="both"/>
        <w:rPr>
          <w:rFonts w:ascii="Arial" w:hAnsi="Arial" w:cs="Arial"/>
          <w:sz w:val="20"/>
          <w:szCs w:val="20"/>
          <w:lang w:val="es-MX"/>
        </w:rPr>
      </w:pPr>
    </w:p>
    <w:p w14:paraId="24748920" w14:textId="77777777" w:rsidR="00B140D3" w:rsidRPr="00B140D3" w:rsidRDefault="00B140D3" w:rsidP="00B140D3">
      <w:pPr>
        <w:spacing w:before="20"/>
        <w:ind w:left="567" w:right="332"/>
        <w:jc w:val="both"/>
        <w:rPr>
          <w:rFonts w:ascii="Arial" w:hAnsi="Arial" w:cs="Arial"/>
          <w:sz w:val="20"/>
          <w:szCs w:val="20"/>
          <w:lang w:val="es-MX"/>
        </w:rPr>
      </w:pPr>
      <w:r w:rsidRPr="00B140D3">
        <w:rPr>
          <w:rFonts w:ascii="Arial" w:hAnsi="Arial" w:cs="Arial"/>
          <w:b/>
          <w:sz w:val="20"/>
          <w:szCs w:val="20"/>
          <w:lang w:val="es-MX"/>
        </w:rPr>
        <w:t>TERCERO.-</w:t>
      </w:r>
      <w:r w:rsidRPr="00B140D3">
        <w:rPr>
          <w:rFonts w:ascii="Arial" w:hAnsi="Arial" w:cs="Arial"/>
          <w:sz w:val="20"/>
          <w:szCs w:val="20"/>
          <w:lang w:val="es-MX"/>
        </w:rPr>
        <w:t xml:space="preserve"> </w:t>
      </w:r>
      <w:r w:rsidRPr="00B140D3">
        <w:rPr>
          <w:rFonts w:ascii="Arial" w:hAnsi="Arial" w:cs="Arial"/>
          <w:b/>
          <w:sz w:val="20"/>
          <w:szCs w:val="20"/>
          <w:lang w:val="es-MX"/>
        </w:rPr>
        <w:t>Análisis del cumplimiento del procedimiento de inspección para cambio de domicilio.</w:t>
      </w:r>
      <w:r w:rsidRPr="00B140D3">
        <w:rPr>
          <w:rFonts w:ascii="Arial" w:hAnsi="Arial" w:cs="Arial"/>
          <w:sz w:val="20"/>
          <w:szCs w:val="20"/>
          <w:lang w:val="es-MX"/>
        </w:rPr>
        <w:t xml:space="preserve">  Enseguida, se procede a analizar si la solicitud en estudio cumple con el procedimiento de inspección para la obtención de autorización de cambio de domicilio de una licencia de un </w:t>
      </w:r>
      <w:r w:rsidRPr="00B140D3">
        <w:rPr>
          <w:rFonts w:ascii="Arial" w:hAnsi="Arial" w:cs="Arial"/>
          <w:sz w:val="20"/>
          <w:szCs w:val="20"/>
          <w:lang w:val="es-MX"/>
        </w:rPr>
        <w:lastRenderedPageBreak/>
        <w:t xml:space="preserve">establecimiento comercial. Para lo cual el artículo 87 del Reglamento de Establecimientos Comerciales, Industriales y de Servicios del municipio de Oaxaca de Juárez establece el procedimiento a seguir, por lo que esta Comisión analiza que la solicitud dé cumplimiento al mismo.  </w:t>
      </w:r>
    </w:p>
    <w:p w14:paraId="25BD4574" w14:textId="77777777" w:rsidR="00B140D3" w:rsidRPr="00B140D3" w:rsidRDefault="00B140D3" w:rsidP="00B140D3">
      <w:pPr>
        <w:spacing w:before="20"/>
        <w:ind w:left="567" w:right="332"/>
        <w:jc w:val="both"/>
        <w:rPr>
          <w:rFonts w:ascii="Arial" w:hAnsi="Arial" w:cs="Arial"/>
          <w:sz w:val="20"/>
          <w:szCs w:val="20"/>
          <w:lang w:val="es-MX"/>
        </w:rPr>
      </w:pPr>
    </w:p>
    <w:p w14:paraId="691E28C9" w14:textId="77777777" w:rsidR="00B140D3" w:rsidRPr="00B140D3" w:rsidRDefault="00B140D3" w:rsidP="00B140D3">
      <w:pPr>
        <w:spacing w:before="20"/>
        <w:ind w:left="567" w:right="332"/>
        <w:jc w:val="both"/>
        <w:rPr>
          <w:rFonts w:ascii="Arial" w:hAnsi="Arial" w:cs="Arial"/>
          <w:sz w:val="20"/>
          <w:szCs w:val="20"/>
          <w:lang w:val="es-MX"/>
        </w:rPr>
      </w:pPr>
      <w:r w:rsidRPr="00B140D3">
        <w:rPr>
          <w:rFonts w:ascii="Arial" w:hAnsi="Arial" w:cs="Arial"/>
          <w:sz w:val="20"/>
          <w:szCs w:val="20"/>
          <w:lang w:val="es-MX"/>
        </w:rPr>
        <w:t>De las documentales que integran el expediente se observa que se ha cumplido el procedimiento porque obran los dictámenes de las inspecciones al establecimiento comercial, las cuales fueron emitidas en sentido positivo como se menciona a continuación:</w:t>
      </w:r>
    </w:p>
    <w:p w14:paraId="450FA952" w14:textId="77777777" w:rsidR="00B140D3" w:rsidRPr="00B140D3" w:rsidRDefault="00B140D3" w:rsidP="00B140D3">
      <w:pPr>
        <w:spacing w:before="20"/>
        <w:ind w:left="567" w:right="332"/>
        <w:jc w:val="both"/>
        <w:rPr>
          <w:rFonts w:ascii="Arial" w:hAnsi="Arial" w:cs="Arial"/>
          <w:sz w:val="20"/>
          <w:szCs w:val="20"/>
          <w:lang w:val="es-MX"/>
        </w:rPr>
      </w:pPr>
    </w:p>
    <w:p w14:paraId="04DF83C3" w14:textId="77777777" w:rsidR="00B140D3" w:rsidRPr="00B140D3" w:rsidRDefault="00B140D3" w:rsidP="00B140D3">
      <w:pPr>
        <w:spacing w:before="20"/>
        <w:ind w:left="567" w:right="332"/>
        <w:jc w:val="both"/>
        <w:rPr>
          <w:rFonts w:ascii="Arial" w:hAnsi="Arial" w:cs="Arial"/>
          <w:sz w:val="20"/>
          <w:szCs w:val="20"/>
          <w:lang w:val="es-MX"/>
        </w:rPr>
      </w:pPr>
      <w:r w:rsidRPr="00B140D3">
        <w:rPr>
          <w:rFonts w:ascii="Arial" w:hAnsi="Arial" w:cs="Arial"/>
          <w:sz w:val="20"/>
          <w:szCs w:val="20"/>
          <w:lang w:val="es-MX"/>
        </w:rPr>
        <w:t>1.- Reporte de inspección de la Dirección de Protección Civil Municipal, donde se otorga la constancia en materia de protección civil para inicio de operaciones, con lo que se acredita que el establecimiento comercial cuenta con el equipamiento necesario en materia de protección civil y es factible de ser utilizado para el giro solicitado.</w:t>
      </w:r>
    </w:p>
    <w:p w14:paraId="0DCE8292" w14:textId="77777777" w:rsidR="00B140D3" w:rsidRPr="00B140D3" w:rsidRDefault="00B140D3" w:rsidP="00B140D3">
      <w:pPr>
        <w:spacing w:before="20"/>
        <w:ind w:left="567" w:right="332"/>
        <w:jc w:val="both"/>
        <w:rPr>
          <w:rFonts w:ascii="Arial" w:hAnsi="Arial" w:cs="Arial"/>
          <w:sz w:val="20"/>
          <w:szCs w:val="20"/>
          <w:lang w:val="es-MX"/>
        </w:rPr>
      </w:pPr>
    </w:p>
    <w:p w14:paraId="4673CD64" w14:textId="77777777" w:rsidR="00B140D3" w:rsidRPr="00B140D3" w:rsidRDefault="00B140D3" w:rsidP="00B140D3">
      <w:pPr>
        <w:spacing w:before="20"/>
        <w:ind w:left="567" w:right="332"/>
        <w:jc w:val="both"/>
        <w:rPr>
          <w:rFonts w:ascii="Arial" w:hAnsi="Arial" w:cs="Arial"/>
          <w:sz w:val="20"/>
          <w:szCs w:val="20"/>
          <w:lang w:val="es-MX"/>
        </w:rPr>
      </w:pPr>
      <w:r w:rsidRPr="00B140D3">
        <w:rPr>
          <w:rFonts w:ascii="Arial" w:hAnsi="Arial" w:cs="Arial"/>
          <w:sz w:val="20"/>
          <w:szCs w:val="20"/>
          <w:lang w:val="es-MX"/>
        </w:rPr>
        <w:t xml:space="preserve">2.- Reporte de inspección de la Secretaría de Medio Ambiente y Cambio Climático, determinándose que el establecimiento comercial no genera emisiones a la atmósfera o cualquier otra fuente de contaminación que pueda afectar o impidan su funcionamiento, por lo que es factible para su funcionamiento.   Con lo que se acredita que el establecimiento cumple con la normativa municipal en la materia aplicable. </w:t>
      </w:r>
    </w:p>
    <w:p w14:paraId="639B5190" w14:textId="77777777" w:rsidR="00B140D3" w:rsidRPr="00B140D3" w:rsidRDefault="00B140D3" w:rsidP="00B140D3">
      <w:pPr>
        <w:spacing w:before="20"/>
        <w:ind w:left="567" w:right="332"/>
        <w:jc w:val="both"/>
        <w:rPr>
          <w:rFonts w:ascii="Arial" w:hAnsi="Arial" w:cs="Arial"/>
          <w:sz w:val="20"/>
          <w:szCs w:val="20"/>
          <w:lang w:val="es-MX"/>
        </w:rPr>
      </w:pPr>
    </w:p>
    <w:p w14:paraId="5894F227" w14:textId="77777777" w:rsidR="00B140D3" w:rsidRPr="00B140D3" w:rsidRDefault="00B140D3" w:rsidP="00B140D3">
      <w:pPr>
        <w:spacing w:before="20"/>
        <w:ind w:left="567" w:right="332"/>
        <w:jc w:val="both"/>
        <w:rPr>
          <w:rFonts w:ascii="Arial" w:hAnsi="Arial" w:cs="Arial"/>
          <w:sz w:val="20"/>
          <w:szCs w:val="20"/>
          <w:lang w:val="es-MX"/>
        </w:rPr>
      </w:pPr>
      <w:r w:rsidRPr="00B140D3">
        <w:rPr>
          <w:rFonts w:ascii="Arial" w:hAnsi="Arial" w:cs="Arial"/>
          <w:sz w:val="20"/>
          <w:szCs w:val="20"/>
          <w:lang w:val="es-MX"/>
        </w:rPr>
        <w:t xml:space="preserve">3.- Reporte de inspección de la Unidad de Control Sanitario, indicándose que el establecimiento comercial cumple con los requisitos de factibilidad sanitaria, por lo que le otorgan dictamen sanitario factible.  Con lo que se acredita que el solicitante cumplió el Reglamento de salud pública para el Municipio de Oaxaca de Juárez. </w:t>
      </w:r>
    </w:p>
    <w:p w14:paraId="651AB123" w14:textId="77777777" w:rsidR="00B140D3" w:rsidRPr="00B140D3" w:rsidRDefault="00B140D3" w:rsidP="00B140D3">
      <w:pPr>
        <w:spacing w:before="20"/>
        <w:ind w:left="567" w:right="332"/>
        <w:jc w:val="both"/>
        <w:rPr>
          <w:rFonts w:ascii="Arial" w:hAnsi="Arial" w:cs="Arial"/>
          <w:sz w:val="20"/>
          <w:szCs w:val="20"/>
          <w:lang w:val="es-MX"/>
        </w:rPr>
      </w:pPr>
    </w:p>
    <w:p w14:paraId="3AFCEF3E" w14:textId="77777777" w:rsidR="00B52C50" w:rsidRDefault="00B140D3" w:rsidP="00B140D3">
      <w:pPr>
        <w:spacing w:before="20"/>
        <w:ind w:left="567" w:right="332"/>
        <w:jc w:val="both"/>
        <w:rPr>
          <w:rFonts w:ascii="Arial" w:hAnsi="Arial" w:cs="Arial"/>
          <w:sz w:val="20"/>
          <w:szCs w:val="20"/>
          <w:lang w:val="es-MX"/>
        </w:rPr>
      </w:pPr>
      <w:r w:rsidRPr="00B140D3">
        <w:rPr>
          <w:rFonts w:ascii="Arial" w:hAnsi="Arial" w:cs="Arial"/>
          <w:sz w:val="20"/>
          <w:szCs w:val="20"/>
          <w:lang w:val="es-MX"/>
        </w:rPr>
        <w:t>4.- Reporte de inspección de la Dirección de Regulación de la Actividad Comercial, donde se hace constar que el establecimiento comercial cumple con los requisitos establecidos en el Reglamento de Establecimientos Comerciales, Industriales y de Servicios del Municipio de Oaxaca de Juárez y que en la encuesta vecinal participaron 10 personas manifestándose todas ellas de forma positiva a favor del establecimiento comercial.</w:t>
      </w:r>
    </w:p>
    <w:p w14:paraId="5F4F40C3" w14:textId="77777777" w:rsidR="00927AB6" w:rsidRDefault="00927AB6" w:rsidP="00B140D3">
      <w:pPr>
        <w:spacing w:before="20"/>
        <w:ind w:left="567" w:right="332"/>
        <w:jc w:val="both"/>
        <w:rPr>
          <w:rFonts w:ascii="Arial" w:hAnsi="Arial" w:cs="Arial"/>
          <w:sz w:val="20"/>
          <w:szCs w:val="20"/>
          <w:lang w:val="es-MX"/>
        </w:rPr>
      </w:pPr>
    </w:p>
    <w:p w14:paraId="0EE9FA4B" w14:textId="301B3961" w:rsidR="00927AB6" w:rsidRPr="00927AB6" w:rsidRDefault="00927AB6" w:rsidP="00927AB6">
      <w:pPr>
        <w:spacing w:before="20"/>
        <w:ind w:left="567" w:right="332"/>
        <w:jc w:val="both"/>
        <w:rPr>
          <w:rFonts w:ascii="Arial" w:hAnsi="Arial" w:cs="Arial"/>
          <w:sz w:val="20"/>
          <w:szCs w:val="20"/>
          <w:lang w:val="es-MX"/>
        </w:rPr>
      </w:pPr>
      <w:r w:rsidRPr="00927AB6">
        <w:rPr>
          <w:rFonts w:ascii="Arial" w:hAnsi="Arial" w:cs="Arial"/>
          <w:sz w:val="20"/>
          <w:szCs w:val="20"/>
          <w:lang w:val="es-MX"/>
        </w:rPr>
        <w:t>Con lo que acredita que se cumplen cabalmente los procedimientos necesarios e indispensables para que proceda la solicitud de cambio de domicilio de la licencia de un establecimiento comercial de control especial.</w:t>
      </w:r>
    </w:p>
    <w:p w14:paraId="4133D2D5" w14:textId="77777777" w:rsidR="00927AB6" w:rsidRPr="00927AB6" w:rsidRDefault="00927AB6" w:rsidP="00927AB6">
      <w:pPr>
        <w:spacing w:before="20"/>
        <w:ind w:left="567" w:right="332"/>
        <w:jc w:val="both"/>
        <w:rPr>
          <w:rFonts w:ascii="Arial" w:hAnsi="Arial" w:cs="Arial"/>
          <w:sz w:val="20"/>
          <w:szCs w:val="20"/>
          <w:lang w:val="es-MX"/>
        </w:rPr>
      </w:pPr>
    </w:p>
    <w:p w14:paraId="507AA489" w14:textId="666F33DF" w:rsidR="00927AB6" w:rsidRDefault="00927AB6" w:rsidP="00927AB6">
      <w:pPr>
        <w:spacing w:before="20"/>
        <w:ind w:left="567" w:right="332"/>
        <w:jc w:val="both"/>
        <w:rPr>
          <w:rFonts w:ascii="Arial" w:hAnsi="Arial" w:cs="Arial"/>
          <w:sz w:val="20"/>
          <w:szCs w:val="20"/>
          <w:lang w:val="es-MX"/>
        </w:rPr>
      </w:pPr>
      <w:r w:rsidRPr="00927AB6">
        <w:rPr>
          <w:rFonts w:ascii="Arial" w:hAnsi="Arial" w:cs="Arial"/>
          <w:b/>
          <w:sz w:val="20"/>
          <w:szCs w:val="20"/>
          <w:lang w:val="es-MX"/>
        </w:rPr>
        <w:t>CUARTO.-</w:t>
      </w:r>
      <w:r w:rsidRPr="00927AB6">
        <w:rPr>
          <w:rFonts w:ascii="Arial" w:hAnsi="Arial" w:cs="Arial"/>
          <w:sz w:val="20"/>
          <w:szCs w:val="20"/>
          <w:lang w:val="es-MX"/>
        </w:rPr>
        <w:t xml:space="preserve"> Por lo anterior, esta Comisión de </w:t>
      </w:r>
      <w:r w:rsidRPr="00927AB6">
        <w:rPr>
          <w:rFonts w:ascii="Arial" w:hAnsi="Arial" w:cs="Arial"/>
          <w:sz w:val="20"/>
          <w:szCs w:val="20"/>
          <w:lang w:val="es-MX"/>
        </w:rPr>
        <w:t>Honestidad, Prosperidad Compartida y Gobierno Abierto considera que la solicitud del C. FIDENCIO ANTONIO GARCÍA HERNÁNDEZ, cumplió con los documentos y procedimientos establecidos en los artículos 7, fracción VI, 52, 85, 86, 87, 88 y demás relativos del Reglamento de Establecimientos Comerciales, Industriales y de Servicios del Municipio de Oaxaca de Juárez, como quedó asentado en los considerandos del presente, por lo que se emite el siguiente:</w:t>
      </w:r>
    </w:p>
    <w:p w14:paraId="1FB366BB" w14:textId="77777777" w:rsidR="0004325A" w:rsidRDefault="0004325A" w:rsidP="00927AB6">
      <w:pPr>
        <w:spacing w:before="20"/>
        <w:ind w:left="567" w:right="332"/>
        <w:jc w:val="both"/>
        <w:rPr>
          <w:rFonts w:ascii="Arial" w:hAnsi="Arial" w:cs="Arial"/>
          <w:sz w:val="20"/>
          <w:szCs w:val="20"/>
          <w:lang w:val="es-MX"/>
        </w:rPr>
      </w:pPr>
    </w:p>
    <w:p w14:paraId="1488281C" w14:textId="177ACA77" w:rsidR="0004325A" w:rsidRPr="005B0A7A" w:rsidRDefault="005B0A7A" w:rsidP="005B0A7A">
      <w:pPr>
        <w:spacing w:before="20"/>
        <w:ind w:left="567" w:right="332"/>
        <w:jc w:val="center"/>
        <w:rPr>
          <w:rFonts w:ascii="Arial" w:hAnsi="Arial" w:cs="Arial"/>
          <w:b/>
          <w:bCs/>
          <w:sz w:val="20"/>
          <w:szCs w:val="20"/>
          <w:lang w:val="es-MX"/>
        </w:rPr>
      </w:pPr>
      <w:r w:rsidRPr="005B0A7A">
        <w:rPr>
          <w:rFonts w:ascii="Arial" w:hAnsi="Arial" w:cs="Arial"/>
          <w:b/>
          <w:bCs/>
          <w:sz w:val="20"/>
          <w:szCs w:val="20"/>
          <w:lang w:val="es-MX"/>
        </w:rPr>
        <w:t>DICTAMEN</w:t>
      </w:r>
    </w:p>
    <w:p w14:paraId="6F90C125" w14:textId="77777777" w:rsidR="0004325A" w:rsidRDefault="0004325A" w:rsidP="00927AB6">
      <w:pPr>
        <w:spacing w:before="20"/>
        <w:ind w:left="567" w:right="332"/>
        <w:jc w:val="both"/>
        <w:rPr>
          <w:rFonts w:ascii="Arial" w:hAnsi="Arial" w:cs="Arial"/>
          <w:sz w:val="20"/>
          <w:szCs w:val="20"/>
          <w:lang w:val="es-MX"/>
        </w:rPr>
      </w:pPr>
    </w:p>
    <w:p w14:paraId="2C6E00FC" w14:textId="6FCA50AB" w:rsidR="005B0A7A" w:rsidRPr="005B0A7A" w:rsidRDefault="005B0A7A" w:rsidP="005B0A7A">
      <w:pPr>
        <w:spacing w:before="20"/>
        <w:ind w:left="567" w:right="332"/>
        <w:jc w:val="both"/>
        <w:rPr>
          <w:rFonts w:ascii="Arial" w:hAnsi="Arial" w:cs="Arial"/>
          <w:b/>
          <w:bCs/>
          <w:sz w:val="20"/>
          <w:szCs w:val="20"/>
          <w:lang w:val="es-MX"/>
        </w:rPr>
      </w:pPr>
      <w:r w:rsidRPr="005B0A7A">
        <w:rPr>
          <w:rFonts w:ascii="Arial" w:hAnsi="Arial" w:cs="Arial"/>
          <w:b/>
          <w:sz w:val="20"/>
          <w:szCs w:val="20"/>
          <w:lang w:val="es-MX"/>
        </w:rPr>
        <w:t>PRIMERO.-</w:t>
      </w:r>
      <w:r w:rsidRPr="005B0A7A">
        <w:rPr>
          <w:rFonts w:ascii="Arial" w:hAnsi="Arial" w:cs="Arial"/>
          <w:sz w:val="20"/>
          <w:szCs w:val="20"/>
          <w:lang w:val="es-MX"/>
        </w:rPr>
        <w:t xml:space="preserve">  </w:t>
      </w:r>
      <w:r w:rsidRPr="005B0A7A">
        <w:rPr>
          <w:rFonts w:ascii="Arial" w:hAnsi="Arial" w:cs="Arial"/>
          <w:bCs/>
          <w:sz w:val="20"/>
          <w:szCs w:val="20"/>
          <w:lang w:val="es-MX"/>
        </w:rPr>
        <w:t xml:space="preserve">Es </w:t>
      </w:r>
      <w:r w:rsidRPr="005B0A7A">
        <w:rPr>
          <w:rFonts w:ascii="Arial" w:hAnsi="Arial" w:cs="Arial"/>
          <w:b/>
          <w:bCs/>
          <w:sz w:val="20"/>
          <w:szCs w:val="20"/>
          <w:lang w:val="es-MX"/>
        </w:rPr>
        <w:t xml:space="preserve">PROCEDENTE  </w:t>
      </w:r>
      <w:r w:rsidRPr="005B0A7A">
        <w:rPr>
          <w:rFonts w:ascii="Arial" w:hAnsi="Arial" w:cs="Arial"/>
          <w:bCs/>
          <w:sz w:val="20"/>
          <w:szCs w:val="20"/>
          <w:lang w:val="es-MX"/>
        </w:rPr>
        <w:t xml:space="preserve">autorizar el CAMBIO DE DOMICILIO de la licencia registrada a nombre </w:t>
      </w:r>
      <w:r w:rsidRPr="005B0A7A">
        <w:rPr>
          <w:rFonts w:ascii="Arial" w:hAnsi="Arial" w:cs="Arial"/>
          <w:sz w:val="20"/>
          <w:szCs w:val="20"/>
          <w:lang w:val="es-MX"/>
        </w:rPr>
        <w:t xml:space="preserve">del </w:t>
      </w:r>
      <w:r w:rsidRPr="005B0A7A">
        <w:rPr>
          <w:rFonts w:ascii="Arial" w:hAnsi="Arial" w:cs="Arial"/>
          <w:b/>
          <w:sz w:val="20"/>
          <w:szCs w:val="20"/>
          <w:lang w:val="es-MX"/>
        </w:rPr>
        <w:t>C. FIDENCIO ANTONIO GARCÍA HERNÁNDEZ</w:t>
      </w:r>
      <w:r w:rsidRPr="005B0A7A">
        <w:rPr>
          <w:rFonts w:ascii="Arial" w:hAnsi="Arial" w:cs="Arial"/>
          <w:sz w:val="20"/>
          <w:szCs w:val="20"/>
          <w:lang w:val="es-MX"/>
        </w:rPr>
        <w:t>,  con domicilio actual en MIGUEL CABRERA, NÚMERO EXTERIOR 401, COLONIA CENTRO, OAXACA DE JUÁREZ, OAXACA y para cambiar al domicilio ubicado en ARMENTA Y LÓPEZ NÚMERO EXTERIOR 907-A COLONIA BARRIO DE LA NORIA, OAXACA DE JUÁREZ, OAXACA, para un establecimiento comercial con el giro de RESTAURANTE CON VENTA DE CERVEZA, VINOS Y LICORES SÓLO CON ALIMENTOS,</w:t>
      </w:r>
      <w:r w:rsidRPr="005B0A7A">
        <w:rPr>
          <w:rFonts w:ascii="Arial" w:hAnsi="Arial" w:cs="Arial"/>
          <w:bCs/>
          <w:sz w:val="20"/>
          <w:szCs w:val="20"/>
          <w:lang w:val="es-MX"/>
        </w:rPr>
        <w:t xml:space="preserve"> </w:t>
      </w:r>
      <w:r w:rsidRPr="005B0A7A">
        <w:rPr>
          <w:rFonts w:ascii="Arial" w:hAnsi="Arial" w:cs="Arial"/>
          <w:sz w:val="20"/>
          <w:szCs w:val="20"/>
          <w:lang w:val="es-MX"/>
        </w:rPr>
        <w:t xml:space="preserve"> denominado LA TRADICIÓN CHAGUITA S.</w:t>
      </w:r>
    </w:p>
    <w:p w14:paraId="132890BA" w14:textId="77777777" w:rsidR="005B0A7A" w:rsidRPr="005B0A7A" w:rsidRDefault="005B0A7A" w:rsidP="005B0A7A">
      <w:pPr>
        <w:spacing w:before="20"/>
        <w:ind w:left="567" w:right="332"/>
        <w:jc w:val="both"/>
        <w:rPr>
          <w:rFonts w:ascii="Arial" w:hAnsi="Arial" w:cs="Arial"/>
          <w:b/>
          <w:bCs/>
          <w:sz w:val="20"/>
          <w:szCs w:val="20"/>
          <w:lang w:val="es-MX"/>
        </w:rPr>
      </w:pPr>
    </w:p>
    <w:p w14:paraId="1644E67F" w14:textId="7A0A0690" w:rsidR="005B0A7A" w:rsidRPr="005B0A7A" w:rsidRDefault="005B0A7A" w:rsidP="005B0A7A">
      <w:pPr>
        <w:spacing w:before="20"/>
        <w:ind w:left="567" w:right="332"/>
        <w:jc w:val="both"/>
        <w:rPr>
          <w:rFonts w:ascii="Arial" w:hAnsi="Arial" w:cs="Arial"/>
          <w:sz w:val="20"/>
          <w:szCs w:val="20"/>
        </w:rPr>
      </w:pPr>
      <w:r w:rsidRPr="005B0A7A">
        <w:rPr>
          <w:rFonts w:ascii="Arial" w:hAnsi="Arial" w:cs="Arial"/>
          <w:b/>
          <w:sz w:val="20"/>
          <w:szCs w:val="20"/>
          <w:lang w:val="es-MX"/>
        </w:rPr>
        <w:t>SEGUNDO.-</w:t>
      </w:r>
      <w:r w:rsidRPr="005B0A7A">
        <w:rPr>
          <w:rFonts w:ascii="Arial" w:hAnsi="Arial" w:cs="Arial"/>
          <w:sz w:val="20"/>
          <w:szCs w:val="20"/>
          <w:lang w:val="es-MX"/>
        </w:rPr>
        <w:t xml:space="preserve"> Gírese atento oficio a la Dirección de Ingresos para que se realice el cambio de domicilio en el Padrón Fiscal Municipal a la licencia registrada a nombre del </w:t>
      </w:r>
      <w:r w:rsidRPr="005B0A7A">
        <w:rPr>
          <w:rFonts w:ascii="Arial" w:hAnsi="Arial" w:cs="Arial"/>
          <w:b/>
          <w:sz w:val="20"/>
          <w:szCs w:val="20"/>
          <w:lang w:val="es-MX"/>
        </w:rPr>
        <w:t>C. FIDENCIO ANTONIO GARCÍA HERNÁNDEZ</w:t>
      </w:r>
      <w:r w:rsidRPr="005B0A7A">
        <w:rPr>
          <w:rFonts w:ascii="Arial" w:hAnsi="Arial" w:cs="Arial"/>
          <w:sz w:val="20"/>
          <w:szCs w:val="20"/>
          <w:lang w:val="es-MX"/>
        </w:rPr>
        <w:t>,</w:t>
      </w:r>
      <w:r w:rsidRPr="005B0A7A">
        <w:rPr>
          <w:rFonts w:ascii="Arial" w:hAnsi="Arial" w:cs="Arial"/>
          <w:sz w:val="20"/>
          <w:szCs w:val="20"/>
        </w:rPr>
        <w:t xml:space="preserve"> con el nuevo domicilio señalado en el resolutivo primero del presente dictamen, previo pago correspondiente de conformidad con la Ley de Ingresos del municipio de Oaxaca de Juárez, Distrito del Centro, Oaxaca, para el ejercicio fiscal 2025. </w:t>
      </w:r>
    </w:p>
    <w:p w14:paraId="6C4B4F14" w14:textId="77777777" w:rsidR="005B0A7A" w:rsidRPr="005B0A7A" w:rsidRDefault="005B0A7A" w:rsidP="005B0A7A">
      <w:pPr>
        <w:spacing w:before="20"/>
        <w:ind w:left="567" w:right="332"/>
        <w:jc w:val="both"/>
        <w:rPr>
          <w:rFonts w:ascii="Arial" w:hAnsi="Arial" w:cs="Arial"/>
          <w:bCs/>
          <w:sz w:val="20"/>
          <w:szCs w:val="20"/>
          <w:lang w:val="es-MX"/>
        </w:rPr>
      </w:pPr>
    </w:p>
    <w:p w14:paraId="2025B445" w14:textId="49C7415B" w:rsidR="005B0A7A" w:rsidRPr="005B0A7A" w:rsidRDefault="005B0A7A" w:rsidP="005B0A7A">
      <w:pPr>
        <w:spacing w:before="20"/>
        <w:ind w:left="567" w:right="332"/>
        <w:jc w:val="both"/>
        <w:rPr>
          <w:rFonts w:ascii="Arial" w:hAnsi="Arial" w:cs="Arial"/>
          <w:sz w:val="20"/>
          <w:szCs w:val="20"/>
          <w:lang w:val="es-MX"/>
        </w:rPr>
      </w:pPr>
      <w:r w:rsidRPr="005B0A7A">
        <w:rPr>
          <w:rFonts w:ascii="Arial" w:hAnsi="Arial" w:cs="Arial"/>
          <w:b/>
          <w:sz w:val="20"/>
          <w:szCs w:val="20"/>
          <w:lang w:val="es-MX"/>
        </w:rPr>
        <w:t xml:space="preserve">TERCERO.- </w:t>
      </w:r>
      <w:r w:rsidRPr="005B0A7A">
        <w:rPr>
          <w:rFonts w:ascii="Arial" w:hAnsi="Arial" w:cs="Arial"/>
          <w:sz w:val="20"/>
          <w:szCs w:val="20"/>
          <w:lang w:val="es-MX"/>
        </w:rPr>
        <w:t>Gírese atento oficio</w:t>
      </w:r>
      <w:r w:rsidRPr="005B0A7A">
        <w:rPr>
          <w:rFonts w:ascii="Arial" w:hAnsi="Arial" w:cs="Arial"/>
          <w:b/>
          <w:sz w:val="20"/>
          <w:szCs w:val="20"/>
          <w:lang w:val="es-MX"/>
        </w:rPr>
        <w:t xml:space="preserve"> </w:t>
      </w:r>
      <w:r w:rsidRPr="005B0A7A">
        <w:rPr>
          <w:rFonts w:ascii="Arial" w:hAnsi="Arial" w:cs="Arial"/>
          <w:sz w:val="20"/>
          <w:szCs w:val="20"/>
          <w:lang w:val="es-MX"/>
        </w:rPr>
        <w:t>a la Dirección de Regulación de la Actividad Comercial a efecto de dar cumplimiento a sus atribuciones y revisar el adecuado funcionamiento del establecimiento comercial.</w:t>
      </w:r>
    </w:p>
    <w:p w14:paraId="6181743C" w14:textId="77777777" w:rsidR="005B0A7A" w:rsidRPr="005B0A7A" w:rsidRDefault="005B0A7A" w:rsidP="005B0A7A">
      <w:pPr>
        <w:spacing w:before="20"/>
        <w:ind w:left="567" w:right="332"/>
        <w:jc w:val="both"/>
        <w:rPr>
          <w:rFonts w:ascii="Arial" w:hAnsi="Arial" w:cs="Arial"/>
          <w:sz w:val="20"/>
          <w:szCs w:val="20"/>
          <w:lang w:val="es-MX"/>
        </w:rPr>
      </w:pPr>
    </w:p>
    <w:p w14:paraId="3E551257" w14:textId="6788F68A" w:rsidR="005B0A7A" w:rsidRPr="005B0A7A" w:rsidRDefault="005B0A7A" w:rsidP="005B0A7A">
      <w:pPr>
        <w:spacing w:before="20"/>
        <w:ind w:left="567" w:right="332"/>
        <w:jc w:val="both"/>
        <w:rPr>
          <w:rFonts w:ascii="Arial" w:hAnsi="Arial" w:cs="Arial"/>
          <w:sz w:val="20"/>
          <w:szCs w:val="20"/>
          <w:lang w:val="es-MX"/>
        </w:rPr>
      </w:pPr>
      <w:r w:rsidRPr="005B0A7A">
        <w:rPr>
          <w:rFonts w:ascii="Arial" w:hAnsi="Arial" w:cs="Arial"/>
          <w:b/>
          <w:sz w:val="20"/>
          <w:szCs w:val="20"/>
          <w:lang w:val="es-MX"/>
        </w:rPr>
        <w:t>CUARTO.-</w:t>
      </w:r>
      <w:r w:rsidRPr="005B0A7A">
        <w:rPr>
          <w:rFonts w:ascii="Arial" w:hAnsi="Arial" w:cs="Arial"/>
          <w:sz w:val="20"/>
          <w:szCs w:val="20"/>
          <w:lang w:val="es-MX"/>
        </w:rPr>
        <w:t xml:space="preserve">  Gírese atento oficio a la Unidad de Trámites Empresariales para el cumplimiento de sus atribuciones en términos del Reglamento de Establecimientos Comerciales, Industriales y de Servicios del Municipio de Oaxaca de Juárez.</w:t>
      </w:r>
    </w:p>
    <w:p w14:paraId="60AD66B3" w14:textId="77777777" w:rsidR="005B0A7A" w:rsidRPr="005B0A7A" w:rsidRDefault="005B0A7A" w:rsidP="005B0A7A">
      <w:pPr>
        <w:spacing w:before="20"/>
        <w:ind w:left="567" w:right="332"/>
        <w:jc w:val="both"/>
        <w:rPr>
          <w:rFonts w:ascii="Arial" w:hAnsi="Arial" w:cs="Arial"/>
          <w:sz w:val="20"/>
          <w:szCs w:val="20"/>
          <w:lang w:val="es-MX"/>
        </w:rPr>
      </w:pPr>
    </w:p>
    <w:p w14:paraId="6505DCBC" w14:textId="5696A7E1" w:rsidR="000F430D" w:rsidRPr="000F430D" w:rsidRDefault="005B0A7A" w:rsidP="000F430D">
      <w:pPr>
        <w:spacing w:before="20"/>
        <w:ind w:left="567" w:right="332"/>
        <w:jc w:val="both"/>
        <w:rPr>
          <w:rFonts w:ascii="Arial" w:hAnsi="Arial" w:cs="Arial"/>
          <w:sz w:val="20"/>
          <w:szCs w:val="20"/>
        </w:rPr>
      </w:pPr>
      <w:r w:rsidRPr="005B0A7A">
        <w:rPr>
          <w:rFonts w:ascii="Arial" w:hAnsi="Arial" w:cs="Arial"/>
          <w:b/>
          <w:sz w:val="20"/>
          <w:szCs w:val="20"/>
          <w:lang w:val="es-MX"/>
        </w:rPr>
        <w:t xml:space="preserve">QUINTO.- </w:t>
      </w:r>
      <w:r w:rsidRPr="005B0A7A">
        <w:rPr>
          <w:rFonts w:ascii="Arial" w:hAnsi="Arial" w:cs="Arial"/>
          <w:sz w:val="20"/>
          <w:szCs w:val="20"/>
        </w:rPr>
        <w:t xml:space="preserve">En términos del artículo 132 del Reglamento de Establecimientos Comerciales, Industriales y de Servicios del Municipio de Oaxaca de Juárez, son causas de cancelación proporcionar datos falsos en la solicitud de la licencia o registro al padrón fiscal municipal, vender o permitir el consumo de bebidas alcohólicas, uso de drogas o </w:t>
      </w:r>
      <w:r w:rsidRPr="005B0A7A">
        <w:rPr>
          <w:rFonts w:ascii="Arial" w:hAnsi="Arial" w:cs="Arial"/>
          <w:sz w:val="20"/>
          <w:szCs w:val="20"/>
        </w:rPr>
        <w:lastRenderedPageBreak/>
        <w:t xml:space="preserve">substancias prohibidas por la Ley, cambiar de domicilio el giro o el traspaso de derechos sobre el mismo, sin la autorización municipal correspondiente, la comisión de hechos delictuosos dentro del establecimiento, siempre y cuando estos sean promovidos, consentidos y </w:t>
      </w:r>
      <w:r w:rsidR="000F430D" w:rsidRPr="000F430D">
        <w:rPr>
          <w:rFonts w:ascii="Arial" w:hAnsi="Arial" w:cs="Arial"/>
          <w:sz w:val="20"/>
          <w:szCs w:val="20"/>
        </w:rPr>
        <w:t>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por las demás que establecen las leyes o reglamentos aplicables</w:t>
      </w:r>
      <w:r w:rsidR="00B62209">
        <w:rPr>
          <w:rFonts w:ascii="Arial" w:hAnsi="Arial" w:cs="Arial"/>
          <w:sz w:val="20"/>
          <w:szCs w:val="20"/>
          <w:lang w:val="es-MX"/>
        </w:rPr>
        <w:t>.</w:t>
      </w:r>
    </w:p>
    <w:p w14:paraId="2CF1FECD" w14:textId="77777777" w:rsidR="000F430D" w:rsidRPr="000F430D" w:rsidRDefault="000F430D" w:rsidP="000F430D">
      <w:pPr>
        <w:spacing w:before="20"/>
        <w:ind w:left="567" w:right="332"/>
        <w:jc w:val="both"/>
        <w:rPr>
          <w:rFonts w:ascii="Arial" w:hAnsi="Arial" w:cs="Arial"/>
          <w:b/>
          <w:sz w:val="20"/>
          <w:szCs w:val="20"/>
          <w:lang w:val="es-MX"/>
        </w:rPr>
      </w:pPr>
    </w:p>
    <w:p w14:paraId="5AC8C488" w14:textId="6CB354ED" w:rsidR="000F430D" w:rsidRPr="000F430D" w:rsidRDefault="000F430D" w:rsidP="000F430D">
      <w:pPr>
        <w:spacing w:before="20"/>
        <w:ind w:left="567" w:right="332"/>
        <w:jc w:val="both"/>
        <w:rPr>
          <w:rFonts w:ascii="Arial" w:hAnsi="Arial" w:cs="Arial"/>
          <w:sz w:val="20"/>
          <w:szCs w:val="20"/>
          <w:lang w:val="es-MX"/>
        </w:rPr>
      </w:pPr>
      <w:r w:rsidRPr="000F430D">
        <w:rPr>
          <w:rFonts w:ascii="Arial" w:hAnsi="Arial" w:cs="Arial"/>
          <w:b/>
          <w:sz w:val="20"/>
          <w:szCs w:val="20"/>
          <w:lang w:val="es-MX"/>
        </w:rPr>
        <w:t xml:space="preserve">SEXTO.- </w:t>
      </w:r>
      <w:r w:rsidRPr="000F430D">
        <w:rPr>
          <w:rFonts w:ascii="Arial" w:hAnsi="Arial" w:cs="Arial"/>
          <w:sz w:val="20"/>
          <w:szCs w:val="20"/>
          <w:lang w:val="es-MX"/>
        </w:rPr>
        <w:t xml:space="preserve">Se apercibe al propietario del establecimiento comercial que deberá de conocer y respetar cada una de las obligaciones y prohibiciones señaladas en los artículos 24, 25 y 38 del Reglamento de Establecimientos Comerciales, Industriales y de Servicios del Municipio de Oaxaca de Juárez, así como cumplir las obligaciones de los diferentes reglamentos de este Municipio, ya que su incumplimiento dará lugar a la aplicación de las sanciones que prevé el mismo. </w:t>
      </w:r>
    </w:p>
    <w:p w14:paraId="632868E0" w14:textId="77777777" w:rsidR="000F430D" w:rsidRPr="000F430D" w:rsidRDefault="000F430D" w:rsidP="000F430D">
      <w:pPr>
        <w:spacing w:before="20"/>
        <w:ind w:left="567" w:right="332"/>
        <w:jc w:val="both"/>
        <w:rPr>
          <w:rFonts w:ascii="Arial" w:hAnsi="Arial" w:cs="Arial"/>
          <w:sz w:val="20"/>
          <w:szCs w:val="20"/>
          <w:lang w:val="es-MX"/>
        </w:rPr>
      </w:pPr>
    </w:p>
    <w:p w14:paraId="204C408E" w14:textId="1818CF9F" w:rsidR="000F430D" w:rsidRPr="000F430D" w:rsidRDefault="000F430D" w:rsidP="000F430D">
      <w:pPr>
        <w:spacing w:before="20"/>
        <w:ind w:left="567" w:right="332"/>
        <w:jc w:val="both"/>
        <w:rPr>
          <w:rFonts w:ascii="Arial" w:hAnsi="Arial" w:cs="Arial"/>
          <w:sz w:val="20"/>
          <w:szCs w:val="20"/>
          <w:lang w:val="es-MX"/>
        </w:rPr>
      </w:pPr>
      <w:r w:rsidRPr="000F430D">
        <w:rPr>
          <w:rFonts w:ascii="Arial" w:hAnsi="Arial" w:cs="Arial"/>
          <w:b/>
          <w:sz w:val="20"/>
          <w:szCs w:val="20"/>
          <w:lang w:val="es-MX"/>
        </w:rPr>
        <w:t xml:space="preserve">SÉPTIMO.- </w:t>
      </w:r>
      <w:r w:rsidRPr="000F430D">
        <w:rPr>
          <w:rFonts w:ascii="Arial" w:hAnsi="Arial" w:cs="Arial"/>
          <w:sz w:val="20"/>
          <w:szCs w:val="20"/>
          <w:lang w:val="es-MX"/>
        </w:rPr>
        <w:t>Con fundamento en los artículos 38 y 42 del Reglamento de Establecimientos Comerciales, Industriales y de Servicios del Municipio de Oaxaca de Juárez, se advierte que el titular del establecimiento tiene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medico vigente.  Así mismo la licencia que se otorgue a los restaurantes, para consumo de bebidas alcohólicas, ampara únicamente el consumo de estas bebidas con alimentos. En ningún caso se permitirá servir bebidas alcohólicas a las personas en lugares distintos a las mesas y barras dispuestas en el local o a menores de edad.</w:t>
      </w:r>
    </w:p>
    <w:p w14:paraId="28553FA2" w14:textId="77777777" w:rsidR="000F430D" w:rsidRPr="000F430D" w:rsidRDefault="000F430D" w:rsidP="000F430D">
      <w:pPr>
        <w:spacing w:before="20"/>
        <w:ind w:left="567" w:right="332"/>
        <w:jc w:val="both"/>
        <w:rPr>
          <w:rFonts w:ascii="Arial" w:hAnsi="Arial" w:cs="Arial"/>
          <w:b/>
          <w:sz w:val="20"/>
          <w:szCs w:val="20"/>
          <w:lang w:val="es-MX"/>
        </w:rPr>
      </w:pPr>
    </w:p>
    <w:p w14:paraId="6976FE98" w14:textId="6443DF83" w:rsidR="000F430D" w:rsidRPr="000F430D" w:rsidRDefault="000F430D" w:rsidP="000F430D">
      <w:pPr>
        <w:spacing w:before="20"/>
        <w:ind w:left="567" w:right="332"/>
        <w:jc w:val="both"/>
        <w:rPr>
          <w:rFonts w:ascii="Arial" w:hAnsi="Arial" w:cs="Arial"/>
          <w:sz w:val="20"/>
          <w:szCs w:val="20"/>
          <w:lang w:val="es-MX"/>
        </w:rPr>
      </w:pPr>
      <w:r w:rsidRPr="000F430D">
        <w:rPr>
          <w:rFonts w:ascii="Arial" w:hAnsi="Arial" w:cs="Arial"/>
          <w:b/>
          <w:sz w:val="20"/>
          <w:szCs w:val="20"/>
          <w:lang w:val="es-MX"/>
        </w:rPr>
        <w:t xml:space="preserve">OCTAVO.- </w:t>
      </w:r>
      <w:r w:rsidRPr="000F430D">
        <w:rPr>
          <w:rFonts w:ascii="Arial" w:hAnsi="Arial" w:cs="Arial"/>
          <w:sz w:val="20"/>
          <w:szCs w:val="20"/>
          <w:lang w:val="es-MX"/>
        </w:rPr>
        <w:t xml:space="preserve">Con fundamento en el artículo 130 del </w:t>
      </w:r>
      <w:r w:rsidRPr="000F430D">
        <w:rPr>
          <w:rFonts w:ascii="Arial" w:hAnsi="Arial" w:cs="Arial"/>
          <w:sz w:val="20"/>
          <w:szCs w:val="20"/>
          <w:lang w:val="es-MX"/>
        </w:rPr>
        <w:t xml:space="preserve">Reglamento de Establecimientos Comerciales, Industriales y de Servicios del Municipio de Oaxaca de Juárez, se advierte que los documentos expedidos por la autoridad municipal relativos a establecimientos comerciales no conceden al comerciante establecido derechos permanentes ni definitivos, en tal virtud la autoridad podrá, en cualquier momento, decretar su cancelación cuando exista contravención al Reglamento o a otras disposiciones legales. </w:t>
      </w:r>
    </w:p>
    <w:p w14:paraId="1511F7C5" w14:textId="77777777" w:rsidR="000F430D" w:rsidRPr="000F430D" w:rsidRDefault="000F430D" w:rsidP="000F430D">
      <w:pPr>
        <w:spacing w:before="20"/>
        <w:ind w:left="567" w:right="332"/>
        <w:jc w:val="both"/>
        <w:rPr>
          <w:rFonts w:ascii="Arial" w:hAnsi="Arial" w:cs="Arial"/>
          <w:sz w:val="20"/>
          <w:szCs w:val="20"/>
          <w:lang w:val="es-MX"/>
        </w:rPr>
      </w:pPr>
    </w:p>
    <w:p w14:paraId="05224ADA" w14:textId="009FD68A" w:rsidR="00C41454" w:rsidRPr="00C41454" w:rsidRDefault="000F430D" w:rsidP="00C41454">
      <w:pPr>
        <w:spacing w:before="20"/>
        <w:ind w:left="567" w:right="332"/>
        <w:jc w:val="both"/>
        <w:rPr>
          <w:rFonts w:ascii="Arial" w:hAnsi="Arial" w:cs="Arial"/>
          <w:sz w:val="20"/>
          <w:szCs w:val="20"/>
          <w:lang w:val="es-MX"/>
        </w:rPr>
      </w:pPr>
      <w:r w:rsidRPr="000F430D">
        <w:rPr>
          <w:rFonts w:ascii="Arial" w:hAnsi="Arial" w:cs="Arial"/>
          <w:b/>
          <w:sz w:val="20"/>
          <w:szCs w:val="20"/>
          <w:lang w:val="es-MX"/>
        </w:rPr>
        <w:t xml:space="preserve">NOVENO.- </w:t>
      </w:r>
      <w:r w:rsidRPr="000F430D">
        <w:rPr>
          <w:rFonts w:ascii="Arial" w:hAnsi="Arial" w:cs="Arial"/>
          <w:sz w:val="20"/>
          <w:szCs w:val="20"/>
          <w:lang w:val="es-MX"/>
        </w:rPr>
        <w:t>Con fundamento en los artículos 23 y 25 fracción III del Reglamento de Establecimientos Comerciales, Industriales y de Servicios del Municipio de Oaxaca de Juárez se advierte que tiene prohibido tener, contar o reproducir música en vivo cualquiera que sea su característica o género; instalar y utilizar equipos de sonido</w:t>
      </w:r>
      <w:r w:rsidR="00C41454" w:rsidRPr="00C41454">
        <w:rPr>
          <w:rFonts w:asciiTheme="minorHAnsi" w:eastAsia="Arial" w:hAnsiTheme="minorHAnsi" w:cstheme="minorHAnsi"/>
          <w:sz w:val="24"/>
          <w:szCs w:val="24"/>
          <w:lang w:val="es-MX"/>
        </w:rPr>
        <w:t xml:space="preserve"> </w:t>
      </w:r>
      <w:r w:rsidR="00C41454" w:rsidRPr="00C41454">
        <w:rPr>
          <w:rFonts w:ascii="Arial" w:hAnsi="Arial" w:cs="Arial"/>
          <w:sz w:val="20"/>
          <w:szCs w:val="20"/>
          <w:lang w:val="es-MX"/>
        </w:rPr>
        <w:t>dirigidos o no hacia la vía pública; causar molestias a los vecinos con vibración, sonidos o música, ya sea viva o grabada, a volumen más alto del permitido en las normas oficiales mexicanas aplicables y fuera de los horarios permitidos, toda vez que no es factible por la zona donde se ubica.</w:t>
      </w:r>
    </w:p>
    <w:p w14:paraId="0F9E4DA3" w14:textId="77777777" w:rsidR="00C41454" w:rsidRPr="00C41454" w:rsidRDefault="00C41454" w:rsidP="00C41454">
      <w:pPr>
        <w:spacing w:before="20"/>
        <w:ind w:left="567" w:right="332"/>
        <w:jc w:val="both"/>
        <w:rPr>
          <w:rFonts w:ascii="Arial" w:hAnsi="Arial" w:cs="Arial"/>
          <w:sz w:val="20"/>
          <w:szCs w:val="20"/>
          <w:lang w:val="es-MX"/>
        </w:rPr>
      </w:pPr>
    </w:p>
    <w:p w14:paraId="471521C8" w14:textId="0EF618A5" w:rsidR="00C41454" w:rsidRPr="00C41454" w:rsidRDefault="00C41454" w:rsidP="00C41454">
      <w:pPr>
        <w:spacing w:before="20"/>
        <w:ind w:left="567" w:right="332"/>
        <w:jc w:val="both"/>
        <w:rPr>
          <w:rFonts w:ascii="Arial" w:hAnsi="Arial" w:cs="Arial"/>
          <w:b/>
          <w:sz w:val="20"/>
          <w:szCs w:val="20"/>
          <w:lang w:val="es-MX"/>
        </w:rPr>
      </w:pPr>
      <w:r w:rsidRPr="00C41454">
        <w:rPr>
          <w:rFonts w:ascii="Arial" w:hAnsi="Arial" w:cs="Arial"/>
          <w:b/>
          <w:sz w:val="20"/>
          <w:szCs w:val="20"/>
          <w:lang w:val="es-MX"/>
        </w:rPr>
        <w:t xml:space="preserve">DÉCIMO.- </w:t>
      </w:r>
      <w:r w:rsidRPr="00C41454">
        <w:rPr>
          <w:rFonts w:ascii="Arial" w:hAnsi="Arial" w:cs="Arial"/>
          <w:sz w:val="20"/>
          <w:szCs w:val="20"/>
          <w:lang w:val="es-MX"/>
        </w:rPr>
        <w:t xml:space="preserve">Remítase dicho acuerdo al Secretario del Ayuntamiento de Oaxaca de Juárez, para que por su conducto le dé el trámite correspondiente. </w:t>
      </w:r>
    </w:p>
    <w:p w14:paraId="10BDDF02" w14:textId="77777777" w:rsidR="00C41454" w:rsidRPr="00C41454" w:rsidRDefault="00C41454" w:rsidP="00C41454">
      <w:pPr>
        <w:spacing w:before="20"/>
        <w:ind w:left="567" w:right="332"/>
        <w:jc w:val="both"/>
        <w:rPr>
          <w:rFonts w:ascii="Arial" w:hAnsi="Arial" w:cs="Arial"/>
          <w:b/>
          <w:sz w:val="20"/>
          <w:szCs w:val="20"/>
          <w:lang w:val="es-MX"/>
        </w:rPr>
      </w:pPr>
    </w:p>
    <w:p w14:paraId="5F211209" w14:textId="583A5723" w:rsidR="00C41454" w:rsidRPr="00C41454" w:rsidRDefault="00C41454" w:rsidP="00C41454">
      <w:pPr>
        <w:spacing w:before="20"/>
        <w:ind w:left="567" w:right="332"/>
        <w:jc w:val="both"/>
        <w:rPr>
          <w:rFonts w:ascii="Arial" w:hAnsi="Arial" w:cs="Arial"/>
          <w:sz w:val="20"/>
          <w:szCs w:val="20"/>
          <w:lang w:val="es-MX"/>
        </w:rPr>
      </w:pPr>
      <w:r w:rsidRPr="00C41454">
        <w:rPr>
          <w:rFonts w:ascii="Arial" w:hAnsi="Arial" w:cs="Arial"/>
          <w:b/>
          <w:sz w:val="20"/>
          <w:szCs w:val="20"/>
          <w:lang w:val="es-MX"/>
        </w:rPr>
        <w:t xml:space="preserve">DÉCIMO PRIMERO. </w:t>
      </w:r>
      <w:r w:rsidR="00C23D3B">
        <w:rPr>
          <w:rFonts w:ascii="Arial" w:hAnsi="Arial" w:cs="Arial"/>
          <w:b/>
          <w:sz w:val="20"/>
          <w:szCs w:val="20"/>
          <w:lang w:val="es-MX"/>
        </w:rPr>
        <w:t>–</w:t>
      </w:r>
      <w:r w:rsidRPr="00C41454">
        <w:rPr>
          <w:rFonts w:ascii="Arial" w:hAnsi="Arial" w:cs="Arial"/>
          <w:sz w:val="20"/>
          <w:szCs w:val="20"/>
          <w:lang w:val="es-MX"/>
        </w:rPr>
        <w:t xml:space="preserve"> Notifíquese y cúmplase.</w:t>
      </w:r>
    </w:p>
    <w:p w14:paraId="12BDD9F6" w14:textId="77777777" w:rsidR="00C41454" w:rsidRPr="00C41454" w:rsidRDefault="00C41454" w:rsidP="00C41454">
      <w:pPr>
        <w:spacing w:before="20"/>
        <w:ind w:left="567" w:right="332"/>
        <w:jc w:val="both"/>
        <w:rPr>
          <w:rFonts w:ascii="Arial" w:hAnsi="Arial" w:cs="Arial"/>
          <w:sz w:val="20"/>
          <w:szCs w:val="20"/>
          <w:lang w:val="es-MX"/>
        </w:rPr>
      </w:pPr>
    </w:p>
    <w:p w14:paraId="185F5B0E" w14:textId="764621FE" w:rsidR="00C41454" w:rsidRDefault="00C41454" w:rsidP="00C41454">
      <w:pPr>
        <w:spacing w:before="20"/>
        <w:ind w:left="567" w:right="332"/>
        <w:jc w:val="both"/>
        <w:rPr>
          <w:rFonts w:ascii="Arial" w:hAnsi="Arial" w:cs="Arial"/>
          <w:sz w:val="20"/>
          <w:szCs w:val="20"/>
          <w:lang w:val="es-MX"/>
        </w:rPr>
      </w:pPr>
      <w:r w:rsidRPr="00C41454">
        <w:rPr>
          <w:rFonts w:ascii="Arial" w:hAnsi="Arial" w:cs="Arial"/>
          <w:sz w:val="20"/>
          <w:szCs w:val="20"/>
          <w:lang w:val="es-MX"/>
        </w:rPr>
        <w:t>Así lo acordaron y resolvieron las concejales integrantes de la Comisión de Honestidad, Prosperidad Compartida y Gobierno Abierto del Honorable Ayuntamiento de Oaxaca de Juárez, quienes plasman su firma al calce y al margen en el presente dictamen que se expide en duplicado.</w:t>
      </w:r>
    </w:p>
    <w:p w14:paraId="5DA28A7F" w14:textId="77777777" w:rsidR="008E02A7" w:rsidRDefault="008E02A7" w:rsidP="00C41454">
      <w:pPr>
        <w:spacing w:before="20"/>
        <w:ind w:left="567" w:right="332"/>
        <w:jc w:val="both"/>
        <w:rPr>
          <w:rFonts w:ascii="Arial" w:hAnsi="Arial" w:cs="Arial"/>
          <w:sz w:val="20"/>
          <w:szCs w:val="20"/>
          <w:lang w:val="es-MX"/>
        </w:rPr>
      </w:pPr>
    </w:p>
    <w:p w14:paraId="1F5FC8EE" w14:textId="77777777" w:rsidR="008E02A7" w:rsidRPr="008E02A7" w:rsidRDefault="008E02A7" w:rsidP="008E02A7">
      <w:pPr>
        <w:spacing w:before="20"/>
        <w:ind w:left="567" w:right="332"/>
        <w:jc w:val="center"/>
        <w:rPr>
          <w:rFonts w:ascii="Arial" w:hAnsi="Arial" w:cs="Arial"/>
          <w:b/>
          <w:bCs/>
          <w:sz w:val="20"/>
          <w:szCs w:val="20"/>
          <w:lang w:val="es-MX"/>
        </w:rPr>
      </w:pPr>
      <w:r w:rsidRPr="008E02A7">
        <w:rPr>
          <w:rFonts w:ascii="Arial" w:hAnsi="Arial" w:cs="Arial"/>
          <w:b/>
          <w:bCs/>
          <w:sz w:val="20"/>
          <w:szCs w:val="20"/>
          <w:lang w:val="es-MX"/>
        </w:rPr>
        <w:t>ATENTAMENTE</w:t>
      </w:r>
    </w:p>
    <w:p w14:paraId="596628EF" w14:textId="56E73F32"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CATORCE</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3F3D4D1D" w14:textId="77777777" w:rsidR="00466D02" w:rsidRPr="00E62DFC" w:rsidRDefault="00466D02" w:rsidP="00466D02">
      <w:pPr>
        <w:spacing w:before="20"/>
        <w:ind w:left="567" w:right="332"/>
        <w:jc w:val="center"/>
        <w:rPr>
          <w:rFonts w:ascii="Arial" w:hAnsi="Arial" w:cs="Arial"/>
          <w:b/>
          <w:bCs/>
          <w:sz w:val="20"/>
          <w:szCs w:val="20"/>
        </w:rPr>
      </w:pPr>
    </w:p>
    <w:p w14:paraId="2DC427C7"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936D9C1"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284CA080"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1EB60ABF" w14:textId="77777777" w:rsidR="00466D02" w:rsidRPr="00E62DFC" w:rsidRDefault="00466D02" w:rsidP="00466D02">
      <w:pPr>
        <w:spacing w:before="20"/>
        <w:ind w:left="567" w:right="332"/>
        <w:jc w:val="center"/>
        <w:rPr>
          <w:rFonts w:ascii="Arial" w:hAnsi="Arial" w:cs="Arial"/>
          <w:b/>
          <w:bCs/>
          <w:sz w:val="20"/>
          <w:szCs w:val="20"/>
        </w:rPr>
      </w:pPr>
    </w:p>
    <w:p w14:paraId="48C6F65C" w14:textId="77777777" w:rsidR="00466D02" w:rsidRPr="00E62DFC" w:rsidRDefault="00466D02" w:rsidP="00466D02">
      <w:pPr>
        <w:spacing w:before="20"/>
        <w:ind w:left="567" w:right="332"/>
        <w:jc w:val="center"/>
        <w:rPr>
          <w:rFonts w:ascii="Arial" w:hAnsi="Arial" w:cs="Arial"/>
          <w:b/>
          <w:bCs/>
          <w:sz w:val="20"/>
          <w:szCs w:val="20"/>
        </w:rPr>
      </w:pPr>
    </w:p>
    <w:p w14:paraId="13E61160"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7C353D34" w14:textId="77777777" w:rsidR="00466D02" w:rsidRPr="00E62DFC" w:rsidRDefault="00466D02" w:rsidP="00466D02">
      <w:pPr>
        <w:spacing w:before="20"/>
        <w:ind w:left="567" w:right="332"/>
        <w:jc w:val="center"/>
        <w:rPr>
          <w:rFonts w:ascii="Arial" w:hAnsi="Arial" w:cs="Arial"/>
          <w:b/>
          <w:bCs/>
          <w:sz w:val="20"/>
          <w:szCs w:val="20"/>
        </w:rPr>
      </w:pPr>
    </w:p>
    <w:p w14:paraId="2179EFF9" w14:textId="77777777" w:rsidR="00466D02" w:rsidRPr="00E62DFC" w:rsidRDefault="00466D02" w:rsidP="00466D02">
      <w:pPr>
        <w:spacing w:before="20"/>
        <w:ind w:left="567" w:right="332"/>
        <w:jc w:val="center"/>
        <w:rPr>
          <w:rFonts w:ascii="Arial" w:hAnsi="Arial" w:cs="Arial"/>
          <w:b/>
          <w:bCs/>
          <w:sz w:val="20"/>
          <w:szCs w:val="20"/>
        </w:rPr>
      </w:pPr>
    </w:p>
    <w:p w14:paraId="5DF7F581"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0C922BBC"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5EA484EA"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lastRenderedPageBreak/>
        <w:t>EL SECRETARIO MUNICIPAL DE OAXACA DE JUÁREZ.</w:t>
      </w:r>
    </w:p>
    <w:p w14:paraId="688BF8FF" w14:textId="77777777" w:rsidR="00466D02" w:rsidRPr="00E62DFC" w:rsidRDefault="00466D02" w:rsidP="00466D02">
      <w:pPr>
        <w:spacing w:before="20"/>
        <w:ind w:left="567" w:right="332"/>
        <w:jc w:val="center"/>
        <w:rPr>
          <w:rFonts w:ascii="Arial" w:hAnsi="Arial" w:cs="Arial"/>
          <w:b/>
          <w:bCs/>
          <w:sz w:val="20"/>
          <w:szCs w:val="20"/>
        </w:rPr>
      </w:pPr>
    </w:p>
    <w:p w14:paraId="5CDC2F5E" w14:textId="77777777" w:rsidR="00466D02" w:rsidRPr="00E62DFC" w:rsidRDefault="00466D02" w:rsidP="00466D02">
      <w:pPr>
        <w:spacing w:before="20"/>
        <w:ind w:left="567" w:right="332"/>
        <w:jc w:val="center"/>
        <w:rPr>
          <w:rFonts w:ascii="Arial" w:hAnsi="Arial" w:cs="Arial"/>
          <w:b/>
          <w:bCs/>
          <w:sz w:val="20"/>
          <w:szCs w:val="20"/>
        </w:rPr>
      </w:pPr>
    </w:p>
    <w:p w14:paraId="06121619"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2D52E7B4" w14:textId="77777777" w:rsidR="00D52AF5" w:rsidRDefault="00D52AF5" w:rsidP="001E2FE3">
      <w:pPr>
        <w:spacing w:before="20"/>
        <w:ind w:left="567" w:right="332"/>
        <w:jc w:val="center"/>
        <w:rPr>
          <w:rFonts w:ascii="Arial" w:hAnsi="Arial" w:cs="Arial"/>
          <w:b/>
          <w:bCs/>
          <w:sz w:val="20"/>
          <w:szCs w:val="20"/>
          <w:lang w:val="es-MX"/>
        </w:rPr>
      </w:pPr>
    </w:p>
    <w:p w14:paraId="72475578" w14:textId="35A6E257" w:rsidR="00DC198A" w:rsidRDefault="00DC198A" w:rsidP="001E2FE3">
      <w:pPr>
        <w:spacing w:before="20"/>
        <w:ind w:left="567" w:right="332"/>
        <w:jc w:val="center"/>
        <w:rPr>
          <w:rFonts w:ascii="Arial" w:hAnsi="Arial" w:cs="Arial"/>
          <w:b/>
          <w:bCs/>
          <w:sz w:val="20"/>
          <w:szCs w:val="20"/>
          <w:lang w:val="es-MX"/>
        </w:rPr>
      </w:pPr>
      <w:r>
        <w:rPr>
          <w:rFonts w:ascii="Arial" w:hAnsi="Arial"/>
          <w:b/>
          <w:noProof/>
          <w:lang w:val="es-MX" w:eastAsia="es-MX"/>
        </w:rPr>
        <w:drawing>
          <wp:inline distT="0" distB="0" distL="0" distR="0" wp14:anchorId="5E460649" wp14:editId="3F6C00D3">
            <wp:extent cx="2712720" cy="23749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310FE186" w14:textId="77777777" w:rsidR="000E425E" w:rsidRDefault="000E425E" w:rsidP="001E2FE3">
      <w:pPr>
        <w:spacing w:before="20"/>
        <w:ind w:left="567" w:right="332"/>
        <w:jc w:val="center"/>
        <w:rPr>
          <w:rFonts w:ascii="Arial" w:hAnsi="Arial" w:cs="Arial"/>
          <w:b/>
          <w:bCs/>
          <w:sz w:val="20"/>
          <w:szCs w:val="20"/>
          <w:lang w:val="es-MX"/>
        </w:rPr>
        <w:sectPr w:rsidR="000E425E" w:rsidSect="002A7B08">
          <w:type w:val="continuous"/>
          <w:pgSz w:w="12240" w:h="15840"/>
          <w:pgMar w:top="720" w:right="720" w:bottom="720" w:left="720" w:header="758" w:footer="1255" w:gutter="0"/>
          <w:pgNumType w:start="68"/>
          <w:cols w:num="2" w:space="0"/>
        </w:sectPr>
      </w:pPr>
    </w:p>
    <w:p w14:paraId="0090E803" w14:textId="07D27CF1" w:rsidR="00D52AF5" w:rsidRDefault="00D52AF5" w:rsidP="001E2FE3">
      <w:pPr>
        <w:spacing w:before="20"/>
        <w:ind w:left="567" w:right="332"/>
        <w:jc w:val="center"/>
        <w:rPr>
          <w:rFonts w:ascii="Arial" w:hAnsi="Arial" w:cs="Arial"/>
          <w:b/>
          <w:bCs/>
          <w:sz w:val="20"/>
          <w:szCs w:val="20"/>
          <w:lang w:val="es-MX"/>
        </w:rPr>
      </w:pPr>
    </w:p>
    <w:p w14:paraId="753113CF" w14:textId="77777777" w:rsidR="000E425E" w:rsidRDefault="000E425E" w:rsidP="00D52AF5">
      <w:pPr>
        <w:spacing w:before="20"/>
        <w:ind w:left="567" w:right="332"/>
        <w:jc w:val="both"/>
        <w:rPr>
          <w:rFonts w:ascii="Arial" w:hAnsi="Arial" w:cs="Arial"/>
          <w:b/>
          <w:iCs/>
          <w:sz w:val="20"/>
          <w:szCs w:val="20"/>
        </w:rPr>
      </w:pPr>
    </w:p>
    <w:p w14:paraId="2F6C33C3" w14:textId="77777777" w:rsidR="00C16505" w:rsidRDefault="00C16505" w:rsidP="00D52AF5">
      <w:pPr>
        <w:spacing w:before="20"/>
        <w:ind w:left="567" w:right="332"/>
        <w:jc w:val="both"/>
        <w:rPr>
          <w:rFonts w:ascii="Arial" w:hAnsi="Arial" w:cs="Arial"/>
          <w:b/>
          <w:iCs/>
          <w:sz w:val="20"/>
          <w:szCs w:val="20"/>
        </w:rPr>
        <w:sectPr w:rsidR="00C16505" w:rsidSect="00AB5A64">
          <w:type w:val="continuous"/>
          <w:pgSz w:w="12240" w:h="15840"/>
          <w:pgMar w:top="720" w:right="720" w:bottom="720" w:left="720" w:header="758" w:footer="1255" w:gutter="0"/>
          <w:pgNumType w:start="1"/>
          <w:cols w:space="720"/>
        </w:sectPr>
      </w:pPr>
    </w:p>
    <w:p w14:paraId="53A63AF9" w14:textId="45B4429C" w:rsidR="00D52AF5" w:rsidRPr="00AB0AE0" w:rsidRDefault="00D52AF5" w:rsidP="00D52AF5">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2B313302" w14:textId="77777777" w:rsidR="00D52AF5" w:rsidRPr="00AB0AE0" w:rsidRDefault="00D52AF5" w:rsidP="00D52AF5">
      <w:pPr>
        <w:spacing w:before="20"/>
        <w:ind w:left="567" w:right="332"/>
        <w:jc w:val="both"/>
        <w:rPr>
          <w:rFonts w:ascii="Arial" w:hAnsi="Arial" w:cs="Arial"/>
          <w:iCs/>
          <w:sz w:val="20"/>
          <w:szCs w:val="20"/>
        </w:rPr>
      </w:pPr>
    </w:p>
    <w:p w14:paraId="197E9152" w14:textId="53EF1BA0" w:rsidR="00D52AF5" w:rsidRDefault="00D52AF5" w:rsidP="00D52AF5">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catorce</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2799B61B" w14:textId="77777777" w:rsidR="00D52AF5" w:rsidRDefault="00D52AF5" w:rsidP="00D52AF5">
      <w:pPr>
        <w:spacing w:before="20"/>
        <w:ind w:left="567" w:right="332"/>
        <w:jc w:val="both"/>
        <w:rPr>
          <w:rFonts w:ascii="Arial" w:hAnsi="Arial" w:cs="Arial"/>
          <w:iCs/>
          <w:sz w:val="20"/>
          <w:szCs w:val="20"/>
        </w:rPr>
      </w:pPr>
    </w:p>
    <w:p w14:paraId="4EEBEFF1" w14:textId="310B073E" w:rsidR="00D52AF5" w:rsidRDefault="00D52AF5" w:rsidP="00D52AF5">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750A84">
        <w:rPr>
          <w:rFonts w:ascii="Arial" w:eastAsia="Batang" w:hAnsi="Arial" w:cs="Arial"/>
          <w:b/>
          <w:bCs/>
          <w:sz w:val="28"/>
          <w:szCs w:val="28"/>
          <w:lang w:val="es-ES_tradnl"/>
        </w:rPr>
        <w:t xml:space="preserve"> </w:t>
      </w:r>
      <w:proofErr w:type="spellStart"/>
      <w:r w:rsidRPr="00750A84">
        <w:rPr>
          <w:rFonts w:ascii="Arial" w:hAnsi="Arial" w:cs="Arial"/>
          <w:b/>
          <w:bCs/>
          <w:iCs/>
          <w:sz w:val="20"/>
          <w:szCs w:val="20"/>
          <w:lang w:val="es-ES_tradnl"/>
        </w:rPr>
        <w:t>CHPCyGA</w:t>
      </w:r>
      <w:proofErr w:type="spellEnd"/>
      <w:r w:rsidRPr="00750A84">
        <w:rPr>
          <w:rFonts w:ascii="Arial" w:hAnsi="Arial" w:cs="Arial"/>
          <w:b/>
          <w:bCs/>
          <w:iCs/>
          <w:sz w:val="20"/>
          <w:szCs w:val="20"/>
          <w:lang w:val="es-ES_tradnl"/>
        </w:rPr>
        <w:t>/22</w:t>
      </w:r>
      <w:r w:rsidR="00CC0718">
        <w:rPr>
          <w:rFonts w:ascii="Arial" w:hAnsi="Arial" w:cs="Arial"/>
          <w:b/>
          <w:bCs/>
          <w:iCs/>
          <w:sz w:val="20"/>
          <w:szCs w:val="20"/>
          <w:lang w:val="es-ES_tradnl"/>
        </w:rPr>
        <w:t>2</w:t>
      </w:r>
      <w:r w:rsidRPr="00750A84">
        <w:rPr>
          <w:rFonts w:ascii="Arial" w:hAnsi="Arial" w:cs="Arial"/>
          <w:b/>
          <w:bCs/>
          <w:iCs/>
          <w:sz w:val="20"/>
          <w:szCs w:val="20"/>
          <w:lang w:val="es-ES_tradnl"/>
        </w:rPr>
        <w:t>/2025</w:t>
      </w:r>
    </w:p>
    <w:p w14:paraId="4C60CAFD" w14:textId="77777777" w:rsidR="00D52AF5" w:rsidRDefault="00D52AF5" w:rsidP="00D52AF5">
      <w:pPr>
        <w:spacing w:before="20"/>
        <w:ind w:left="567" w:right="332"/>
        <w:jc w:val="center"/>
        <w:rPr>
          <w:rFonts w:ascii="Arial" w:hAnsi="Arial" w:cs="Arial"/>
          <w:b/>
          <w:bCs/>
          <w:iCs/>
          <w:sz w:val="20"/>
          <w:szCs w:val="20"/>
          <w:lang w:val="es-ES_tradnl"/>
        </w:rPr>
      </w:pPr>
    </w:p>
    <w:p w14:paraId="38582EF7" w14:textId="77777777" w:rsidR="00D52AF5" w:rsidRDefault="00D52AF5" w:rsidP="00D52AF5">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2E68BFA7" w14:textId="77777777" w:rsidR="000E2880" w:rsidRDefault="000E2880" w:rsidP="00D52AF5">
      <w:pPr>
        <w:spacing w:before="20"/>
        <w:ind w:left="567" w:right="332"/>
        <w:jc w:val="center"/>
        <w:rPr>
          <w:rFonts w:ascii="Arial" w:hAnsi="Arial" w:cs="Arial"/>
          <w:b/>
          <w:bCs/>
          <w:iCs/>
          <w:sz w:val="20"/>
          <w:szCs w:val="20"/>
          <w:lang w:val="es-ES_tradnl"/>
        </w:rPr>
      </w:pPr>
    </w:p>
    <w:p w14:paraId="5AC30229" w14:textId="1A0DB0A1" w:rsidR="000E2880" w:rsidRDefault="000E2880" w:rsidP="000E2880">
      <w:pPr>
        <w:spacing w:before="20"/>
        <w:ind w:left="567" w:right="332"/>
        <w:jc w:val="both"/>
        <w:rPr>
          <w:rFonts w:ascii="Arial" w:hAnsi="Arial" w:cs="Arial"/>
          <w:iCs/>
          <w:sz w:val="20"/>
          <w:szCs w:val="20"/>
          <w:lang w:val="es-MX"/>
        </w:rPr>
      </w:pPr>
      <w:r w:rsidRPr="000E2880">
        <w:rPr>
          <w:rFonts w:ascii="Arial" w:hAnsi="Arial" w:cs="Arial"/>
          <w:b/>
          <w:iCs/>
          <w:sz w:val="20"/>
          <w:szCs w:val="20"/>
          <w:lang w:val="es-MX"/>
        </w:rPr>
        <w:t>PRIMERO.-</w:t>
      </w:r>
      <w:r w:rsidRPr="000E2880">
        <w:rPr>
          <w:rFonts w:ascii="Arial" w:hAnsi="Arial" w:cs="Arial"/>
          <w:iCs/>
          <w:sz w:val="20"/>
          <w:szCs w:val="20"/>
          <w:lang w:val="es-MX"/>
        </w:rPr>
        <w:t xml:space="preserve"> Esta Comisión de Honestidad, Prosperidad Compartida y Gobierno Abierto es competente para resolver el presente asunto, con fundamento en lo establecido por los</w:t>
      </w:r>
      <w:r w:rsidR="004433CC" w:rsidRPr="004433CC">
        <w:rPr>
          <w:rFonts w:asciiTheme="minorHAnsi" w:eastAsiaTheme="minorHAnsi" w:hAnsiTheme="minorHAnsi" w:cstheme="minorHAnsi"/>
          <w:sz w:val="24"/>
          <w:szCs w:val="24"/>
          <w:lang w:val="es-MX"/>
        </w:rPr>
        <w:t xml:space="preserve"> </w:t>
      </w:r>
      <w:r w:rsidR="004433CC" w:rsidRPr="004433CC">
        <w:rPr>
          <w:rFonts w:ascii="Arial" w:hAnsi="Arial" w:cs="Arial"/>
          <w:iCs/>
          <w:sz w:val="20"/>
          <w:szCs w:val="20"/>
          <w:lang w:val="es-MX"/>
        </w:rPr>
        <w:t>artículos 54, 55 fracción III y 56, fracciones XIV y XV de la Ley Orgánica Municipal del Estado de Oaxaca; artículos 59 fracción IV,  61, 62, fracción III, 63 fracción II, 65, 67, 68, 76 fracción XVI del Bando de Policía y Gobierno del Municipio de Oaxaca de Juárez, artículos 4, 7 fracción V, 62, 63, 64, 65 y demás relativos del Reglamento de Establecimientos Comerciales, Industriales y de Servicios del Municipio de Oaxaca de Juárez.</w:t>
      </w:r>
    </w:p>
    <w:p w14:paraId="0EB62321" w14:textId="77777777" w:rsidR="00E936D5" w:rsidRDefault="00E936D5" w:rsidP="000E2880">
      <w:pPr>
        <w:spacing w:before="20"/>
        <w:ind w:left="567" w:right="332"/>
        <w:jc w:val="both"/>
        <w:rPr>
          <w:rFonts w:ascii="Arial" w:hAnsi="Arial" w:cs="Arial"/>
          <w:iCs/>
          <w:sz w:val="20"/>
          <w:szCs w:val="20"/>
          <w:lang w:val="es-ES_tradnl"/>
        </w:rPr>
      </w:pPr>
    </w:p>
    <w:p w14:paraId="0B636EA9" w14:textId="77777777" w:rsidR="00E936D5" w:rsidRPr="00E936D5" w:rsidRDefault="00E936D5" w:rsidP="00E936D5">
      <w:pPr>
        <w:spacing w:before="20"/>
        <w:ind w:left="567" w:right="332"/>
        <w:jc w:val="both"/>
        <w:rPr>
          <w:rFonts w:ascii="Arial" w:hAnsi="Arial" w:cs="Arial"/>
          <w:iCs/>
          <w:sz w:val="20"/>
          <w:szCs w:val="20"/>
          <w:lang w:val="es-MX"/>
        </w:rPr>
      </w:pPr>
      <w:r w:rsidRPr="00E936D5">
        <w:rPr>
          <w:rFonts w:ascii="Arial" w:hAnsi="Arial" w:cs="Arial"/>
          <w:b/>
          <w:iCs/>
          <w:sz w:val="20"/>
          <w:szCs w:val="20"/>
          <w:lang w:val="es-MX"/>
        </w:rPr>
        <w:t>SEGUNDO. -</w:t>
      </w:r>
      <w:r w:rsidRPr="00E936D5">
        <w:rPr>
          <w:rFonts w:ascii="Arial" w:hAnsi="Arial" w:cs="Arial"/>
          <w:iCs/>
          <w:sz w:val="20"/>
          <w:szCs w:val="20"/>
          <w:lang w:val="es-MX"/>
        </w:rPr>
        <w:t xml:space="preserve">  Del estudio del expediente de cuenta se desprende que la petición versa sobre la solicitud de licencia de un establecimiento comercial clasificado de </w:t>
      </w:r>
      <w:r w:rsidRPr="00E936D5">
        <w:rPr>
          <w:rFonts w:ascii="Arial" w:hAnsi="Arial" w:cs="Arial"/>
          <w:b/>
          <w:i/>
          <w:iCs/>
          <w:sz w:val="20"/>
          <w:szCs w:val="20"/>
          <w:lang w:val="es-MX"/>
        </w:rPr>
        <w:t>control especial</w:t>
      </w:r>
      <w:r w:rsidRPr="00E936D5">
        <w:rPr>
          <w:rFonts w:ascii="Arial" w:hAnsi="Arial" w:cs="Arial"/>
          <w:iCs/>
          <w:sz w:val="20"/>
          <w:szCs w:val="20"/>
          <w:lang w:val="es-MX"/>
        </w:rPr>
        <w:t xml:space="preserve"> de conformidad con el Catálogo de Giros Comerciales, Industriales y de Servicios del Municipio de Oaxaca de Juárez, en ese tenor, se colma la competencia en razón de materia.  </w:t>
      </w:r>
    </w:p>
    <w:p w14:paraId="0098FD19" w14:textId="77777777" w:rsidR="00E936D5" w:rsidRPr="00E936D5" w:rsidRDefault="00E936D5" w:rsidP="00E936D5">
      <w:pPr>
        <w:spacing w:before="20"/>
        <w:ind w:left="567" w:right="332"/>
        <w:jc w:val="both"/>
        <w:rPr>
          <w:rFonts w:ascii="Arial" w:hAnsi="Arial" w:cs="Arial"/>
          <w:iCs/>
          <w:sz w:val="20"/>
          <w:szCs w:val="20"/>
          <w:lang w:val="es-MX"/>
        </w:rPr>
      </w:pPr>
    </w:p>
    <w:p w14:paraId="0832684D" w14:textId="1A3DC16B" w:rsidR="00E936D5" w:rsidRPr="00E936D5" w:rsidRDefault="00E936D5" w:rsidP="00E936D5">
      <w:pPr>
        <w:spacing w:before="20"/>
        <w:ind w:left="567" w:right="332"/>
        <w:jc w:val="both"/>
        <w:rPr>
          <w:rFonts w:ascii="Arial" w:hAnsi="Arial" w:cs="Arial"/>
          <w:iCs/>
          <w:sz w:val="20"/>
          <w:szCs w:val="20"/>
          <w:lang w:val="es-MX"/>
        </w:rPr>
      </w:pPr>
      <w:r w:rsidRPr="00E936D5">
        <w:rPr>
          <w:rFonts w:ascii="Arial" w:hAnsi="Arial" w:cs="Arial"/>
          <w:iCs/>
          <w:sz w:val="20"/>
          <w:szCs w:val="20"/>
          <w:lang w:val="es-MX"/>
        </w:rPr>
        <w:t xml:space="preserve">Y es que de conformidad con el artículo 7 fracción V del Reglamento de Establecimientos Comerciales, Industriales y de Servicios del Municipio de Oaxaca de Juárez es atribución de la </w:t>
      </w:r>
      <w:r w:rsidRPr="00E936D5">
        <w:rPr>
          <w:rFonts w:ascii="Arial" w:hAnsi="Arial" w:cs="Arial"/>
          <w:iCs/>
          <w:sz w:val="20"/>
          <w:szCs w:val="20"/>
          <w:lang w:val="es-MX"/>
        </w:rPr>
        <w:t xml:space="preserve">Comisión: </w:t>
      </w:r>
      <w:r w:rsidRPr="00E936D5">
        <w:rPr>
          <w:rFonts w:ascii="Arial" w:hAnsi="Arial" w:cs="Arial"/>
          <w:i/>
          <w:iCs/>
          <w:sz w:val="20"/>
          <w:szCs w:val="20"/>
          <w:lang w:val="es-MX"/>
        </w:rPr>
        <w:t>“… V. Dictaminar las solicitudes de licencia de los establecimientos de control especial; … “</w:t>
      </w:r>
      <w:r w:rsidRPr="00E936D5">
        <w:rPr>
          <w:rFonts w:ascii="Arial" w:hAnsi="Arial" w:cs="Arial"/>
          <w:iCs/>
          <w:sz w:val="20"/>
          <w:szCs w:val="20"/>
          <w:lang w:val="es-MX"/>
        </w:rPr>
        <w:t xml:space="preserve">, y en el caso en estudio se pretende obtener una licencia para el establecimiento, por lo que se colma la competencia y esta Comisión de Honestidad, Prosperidad Compartida y Gobierno Abierto debe conocer, substanciar y dictaminar la petición de cuenta, atento a lo dispuesto en los artículos 1, 4, 7 fracción V, 62, 63, 65 y demás relativos del Reglamento de Establecimientos Comerciales, Industriales y de Servicios del Municipio de Oaxaca de Juárez. </w:t>
      </w:r>
    </w:p>
    <w:p w14:paraId="10D7F8A4" w14:textId="77777777" w:rsidR="00E936D5" w:rsidRPr="00E936D5" w:rsidRDefault="00E936D5" w:rsidP="00E936D5">
      <w:pPr>
        <w:spacing w:before="20"/>
        <w:ind w:left="567" w:right="332"/>
        <w:jc w:val="both"/>
        <w:rPr>
          <w:rFonts w:ascii="Arial" w:hAnsi="Arial" w:cs="Arial"/>
          <w:iCs/>
          <w:sz w:val="20"/>
          <w:szCs w:val="20"/>
          <w:lang w:val="es-MX"/>
        </w:rPr>
      </w:pPr>
    </w:p>
    <w:p w14:paraId="486A6011" w14:textId="77777777" w:rsidR="00E936D5" w:rsidRPr="00E936D5" w:rsidRDefault="00E936D5" w:rsidP="00E936D5">
      <w:pPr>
        <w:spacing w:before="20"/>
        <w:ind w:left="567" w:right="332"/>
        <w:jc w:val="both"/>
        <w:rPr>
          <w:rFonts w:ascii="Arial" w:hAnsi="Arial" w:cs="Arial"/>
          <w:iCs/>
          <w:sz w:val="20"/>
          <w:szCs w:val="20"/>
          <w:lang w:val="es-MX"/>
        </w:rPr>
      </w:pPr>
      <w:r w:rsidRPr="00E936D5">
        <w:rPr>
          <w:rFonts w:ascii="Arial" w:hAnsi="Arial" w:cs="Arial"/>
          <w:b/>
          <w:iCs/>
          <w:sz w:val="20"/>
          <w:szCs w:val="20"/>
          <w:lang w:val="es-MX"/>
        </w:rPr>
        <w:t>TERCERO.-</w:t>
      </w:r>
      <w:r w:rsidRPr="00E936D5">
        <w:rPr>
          <w:rFonts w:ascii="Arial" w:hAnsi="Arial" w:cs="Arial"/>
          <w:iCs/>
          <w:sz w:val="20"/>
          <w:szCs w:val="20"/>
          <w:lang w:val="es-MX"/>
        </w:rPr>
        <w:t xml:space="preserve"> Esta Comisión analiza la procedencia de la solicitud de licencia del establecimiento, para lo cual el artículo 62 del Reglamento de Establecimientos Comerciales, Industriales y de Servicios del Municipio de Oaxaca de Juárez señala los documentos que deberá exhibir el promovente para tramitarla.   Y del análisis de las documentales que integran el expediente en estudio, se tiene que: </w:t>
      </w:r>
    </w:p>
    <w:p w14:paraId="33F43C03" w14:textId="77777777" w:rsidR="00E936D5" w:rsidRPr="00E936D5" w:rsidRDefault="00E936D5" w:rsidP="00E936D5">
      <w:pPr>
        <w:spacing w:before="20"/>
        <w:ind w:left="567" w:right="332"/>
        <w:jc w:val="both"/>
        <w:rPr>
          <w:rFonts w:ascii="Arial" w:hAnsi="Arial" w:cs="Arial"/>
          <w:i/>
          <w:iCs/>
          <w:sz w:val="20"/>
          <w:szCs w:val="20"/>
          <w:lang w:val="es-MX"/>
        </w:rPr>
      </w:pPr>
    </w:p>
    <w:p w14:paraId="3BAF1A5A" w14:textId="27ED91E9" w:rsidR="00E936D5" w:rsidRPr="00E936D5" w:rsidRDefault="00E936D5" w:rsidP="00E936D5">
      <w:pPr>
        <w:spacing w:before="20"/>
        <w:ind w:left="567" w:right="332"/>
        <w:jc w:val="both"/>
        <w:rPr>
          <w:rFonts w:ascii="Arial" w:hAnsi="Arial" w:cs="Arial"/>
          <w:i/>
          <w:iCs/>
          <w:sz w:val="20"/>
          <w:szCs w:val="20"/>
          <w:lang w:val="es-MX"/>
        </w:rPr>
      </w:pPr>
      <w:r w:rsidRPr="00E936D5">
        <w:rPr>
          <w:rFonts w:ascii="Arial" w:hAnsi="Arial" w:cs="Arial"/>
          <w:i/>
          <w:iCs/>
          <w:sz w:val="20"/>
          <w:szCs w:val="20"/>
          <w:lang w:val="es-MX"/>
        </w:rPr>
        <w:t>1.- Original y dos copias del Formato Único.</w:t>
      </w:r>
    </w:p>
    <w:p w14:paraId="4792D1AD" w14:textId="77777777" w:rsidR="00E936D5" w:rsidRPr="00E936D5" w:rsidRDefault="00E936D5" w:rsidP="00E936D5">
      <w:pPr>
        <w:spacing w:before="20"/>
        <w:ind w:left="567" w:right="332"/>
        <w:jc w:val="both"/>
        <w:rPr>
          <w:rFonts w:ascii="Arial" w:hAnsi="Arial" w:cs="Arial"/>
          <w:iCs/>
          <w:sz w:val="20"/>
          <w:szCs w:val="20"/>
          <w:lang w:val="es-MX"/>
        </w:rPr>
      </w:pPr>
      <w:r w:rsidRPr="00E936D5">
        <w:rPr>
          <w:rFonts w:ascii="Arial" w:hAnsi="Arial" w:cs="Arial"/>
          <w:iCs/>
          <w:sz w:val="20"/>
          <w:szCs w:val="20"/>
          <w:lang w:val="es-MX"/>
        </w:rPr>
        <w:t xml:space="preserve">El solicitante exhibe dicho formato visible en el expediente en estudio. </w:t>
      </w:r>
    </w:p>
    <w:p w14:paraId="6682B1A9" w14:textId="77777777" w:rsidR="00E936D5" w:rsidRPr="00E936D5" w:rsidRDefault="00E936D5" w:rsidP="00E936D5">
      <w:pPr>
        <w:spacing w:before="20"/>
        <w:ind w:left="567" w:right="332"/>
        <w:jc w:val="both"/>
        <w:rPr>
          <w:rFonts w:ascii="Arial" w:hAnsi="Arial" w:cs="Arial"/>
          <w:iCs/>
          <w:sz w:val="20"/>
          <w:szCs w:val="20"/>
          <w:lang w:val="es-MX"/>
        </w:rPr>
      </w:pPr>
    </w:p>
    <w:p w14:paraId="3EE69C1A" w14:textId="77777777" w:rsidR="00E936D5" w:rsidRPr="00E936D5" w:rsidRDefault="00E936D5" w:rsidP="00E936D5">
      <w:pPr>
        <w:spacing w:before="20"/>
        <w:ind w:left="567" w:right="332"/>
        <w:jc w:val="both"/>
        <w:rPr>
          <w:rFonts w:ascii="Arial" w:hAnsi="Arial" w:cs="Arial"/>
          <w:i/>
          <w:iCs/>
          <w:sz w:val="20"/>
          <w:szCs w:val="20"/>
          <w:lang w:val="es-MX"/>
        </w:rPr>
      </w:pPr>
      <w:r w:rsidRPr="00E936D5">
        <w:rPr>
          <w:rFonts w:ascii="Arial" w:hAnsi="Arial" w:cs="Arial"/>
          <w:i/>
          <w:iCs/>
          <w:sz w:val="20"/>
          <w:szCs w:val="20"/>
          <w:lang w:val="es-MX"/>
        </w:rPr>
        <w:t xml:space="preserve">2.- Copia de identificación oficial con fotografía del titular del trámite. </w:t>
      </w:r>
    </w:p>
    <w:p w14:paraId="2FFF6704" w14:textId="77777777" w:rsidR="00E936D5" w:rsidRPr="00E936D5" w:rsidRDefault="00E936D5" w:rsidP="00E936D5">
      <w:pPr>
        <w:spacing w:before="20"/>
        <w:ind w:left="567" w:right="332"/>
        <w:jc w:val="both"/>
        <w:rPr>
          <w:rFonts w:ascii="Arial" w:hAnsi="Arial" w:cs="Arial"/>
          <w:iCs/>
          <w:sz w:val="20"/>
          <w:szCs w:val="20"/>
          <w:lang w:val="es-MX"/>
        </w:rPr>
      </w:pPr>
      <w:r w:rsidRPr="00E936D5">
        <w:rPr>
          <w:rFonts w:ascii="Arial" w:hAnsi="Arial" w:cs="Arial"/>
          <w:iCs/>
          <w:sz w:val="20"/>
          <w:szCs w:val="20"/>
          <w:lang w:val="es-MX"/>
        </w:rPr>
        <w:t xml:space="preserve">Este requisito se acredita mediante copia de la credencial para votar con fotografía expedida por el Instituto Nacional Electoral a nombre de la C. ELIZABETH HERNÁNDEZ ALVAREZ, que obra en el expediente en estudio.    </w:t>
      </w:r>
    </w:p>
    <w:p w14:paraId="741FC88F" w14:textId="77777777" w:rsidR="00E936D5" w:rsidRPr="00E936D5" w:rsidRDefault="00E936D5" w:rsidP="00E936D5">
      <w:pPr>
        <w:spacing w:before="20"/>
        <w:ind w:left="567" w:right="332"/>
        <w:jc w:val="both"/>
        <w:rPr>
          <w:rFonts w:ascii="Arial" w:hAnsi="Arial" w:cs="Arial"/>
          <w:iCs/>
          <w:sz w:val="20"/>
          <w:szCs w:val="20"/>
          <w:lang w:val="es-MX"/>
        </w:rPr>
      </w:pPr>
    </w:p>
    <w:p w14:paraId="025E1A6D" w14:textId="77777777" w:rsidR="00E936D5" w:rsidRPr="00E936D5" w:rsidRDefault="00E936D5" w:rsidP="00E936D5">
      <w:pPr>
        <w:spacing w:before="20"/>
        <w:ind w:left="567" w:right="332"/>
        <w:jc w:val="both"/>
        <w:rPr>
          <w:rFonts w:ascii="Arial" w:hAnsi="Arial" w:cs="Arial"/>
          <w:i/>
          <w:iCs/>
          <w:sz w:val="20"/>
          <w:szCs w:val="20"/>
          <w:lang w:val="es-MX"/>
        </w:rPr>
      </w:pPr>
      <w:r w:rsidRPr="00E936D5">
        <w:rPr>
          <w:rFonts w:ascii="Arial" w:hAnsi="Arial" w:cs="Arial"/>
          <w:i/>
          <w:iCs/>
          <w:sz w:val="20"/>
          <w:szCs w:val="20"/>
          <w:lang w:val="es-MX"/>
        </w:rPr>
        <w:t xml:space="preserve">3.- Documentación idónea para acreditar la propiedad o la posesión del inmueble en donde se pretenda instalar el establecimiento comercial. </w:t>
      </w:r>
    </w:p>
    <w:p w14:paraId="6F288077" w14:textId="77777777" w:rsidR="00E936D5" w:rsidRDefault="00E936D5" w:rsidP="00E936D5">
      <w:pPr>
        <w:spacing w:before="20"/>
        <w:ind w:left="567" w:right="332"/>
        <w:jc w:val="both"/>
        <w:rPr>
          <w:rFonts w:ascii="Arial" w:hAnsi="Arial" w:cs="Arial"/>
          <w:iCs/>
          <w:sz w:val="20"/>
          <w:szCs w:val="20"/>
          <w:lang w:val="es-MX"/>
        </w:rPr>
      </w:pPr>
      <w:r w:rsidRPr="00E936D5">
        <w:rPr>
          <w:rFonts w:ascii="Arial" w:hAnsi="Arial" w:cs="Arial"/>
          <w:iCs/>
          <w:sz w:val="20"/>
          <w:szCs w:val="20"/>
          <w:lang w:val="es-MX"/>
        </w:rPr>
        <w:t>El solicitante para acreditar la posesión exhibe copia del contrato de arrendamiento que celebran por una parte la C. LUZ MARIA CARITINA RAMÍREZ SANTAELLA en su carácter de arrendador y la C. ELIZABETH HERNÁNDEZ ALVAREZ en su carácter de arrendatario respecto del bien inmueble ubicado en AVENIDA INDEPENDENCIA NÚMERO EXTERIOR 208, COLONIA CENTRO, OAXACA DE JUÁREZ, OAXACA.</w:t>
      </w:r>
    </w:p>
    <w:p w14:paraId="25254298" w14:textId="77777777" w:rsidR="008B57E2" w:rsidRDefault="008B57E2" w:rsidP="00E936D5">
      <w:pPr>
        <w:spacing w:before="20"/>
        <w:ind w:left="567" w:right="332"/>
        <w:jc w:val="both"/>
        <w:rPr>
          <w:rFonts w:ascii="Arial" w:hAnsi="Arial" w:cs="Arial"/>
          <w:iCs/>
          <w:sz w:val="20"/>
          <w:szCs w:val="20"/>
          <w:lang w:val="es-MX"/>
        </w:rPr>
      </w:pPr>
    </w:p>
    <w:p w14:paraId="47F49EE3" w14:textId="77777777" w:rsidR="008B57E2" w:rsidRPr="008B57E2" w:rsidRDefault="008B57E2" w:rsidP="008B57E2">
      <w:pPr>
        <w:spacing w:before="20"/>
        <w:ind w:left="567" w:right="332"/>
        <w:jc w:val="both"/>
        <w:rPr>
          <w:rFonts w:ascii="Arial" w:hAnsi="Arial" w:cs="Arial"/>
          <w:iCs/>
          <w:sz w:val="20"/>
          <w:szCs w:val="20"/>
          <w:lang w:val="es-MX"/>
        </w:rPr>
      </w:pPr>
      <w:r w:rsidRPr="008B57E2">
        <w:rPr>
          <w:rFonts w:ascii="Arial" w:hAnsi="Arial" w:cs="Arial"/>
          <w:iCs/>
          <w:sz w:val="20"/>
          <w:szCs w:val="20"/>
          <w:lang w:val="es-MX"/>
        </w:rPr>
        <w:t xml:space="preserve">Documental con la que se acredita la posesión del bien inmueble en donde se instalará el establecimiento comercial. </w:t>
      </w:r>
    </w:p>
    <w:p w14:paraId="0E8057F0" w14:textId="77777777" w:rsidR="008B57E2" w:rsidRPr="008B57E2" w:rsidRDefault="008B57E2" w:rsidP="008B57E2">
      <w:pPr>
        <w:spacing w:before="20"/>
        <w:ind w:left="567" w:right="332"/>
        <w:jc w:val="both"/>
        <w:rPr>
          <w:rFonts w:ascii="Arial" w:hAnsi="Arial" w:cs="Arial"/>
          <w:iCs/>
          <w:sz w:val="20"/>
          <w:szCs w:val="20"/>
          <w:lang w:val="es-MX"/>
        </w:rPr>
      </w:pPr>
    </w:p>
    <w:p w14:paraId="6CBA541F" w14:textId="77777777" w:rsidR="008B57E2" w:rsidRPr="008B57E2" w:rsidRDefault="008B57E2" w:rsidP="008B57E2">
      <w:pPr>
        <w:spacing w:before="20"/>
        <w:ind w:left="567" w:right="332"/>
        <w:jc w:val="both"/>
        <w:rPr>
          <w:rFonts w:ascii="Arial" w:hAnsi="Arial" w:cs="Arial"/>
          <w:iCs/>
          <w:sz w:val="20"/>
          <w:szCs w:val="20"/>
          <w:lang w:val="es-MX"/>
        </w:rPr>
      </w:pPr>
      <w:r w:rsidRPr="008B57E2">
        <w:rPr>
          <w:rFonts w:ascii="Arial" w:hAnsi="Arial" w:cs="Arial"/>
          <w:iCs/>
          <w:sz w:val="20"/>
          <w:szCs w:val="20"/>
          <w:lang w:val="es-MX"/>
        </w:rPr>
        <w:t xml:space="preserve">4.- Cinco fotografías que permitan visualizar locales contiguos, fachada e interior del local. </w:t>
      </w:r>
    </w:p>
    <w:p w14:paraId="433A2378" w14:textId="77777777" w:rsidR="008B57E2" w:rsidRPr="008B57E2" w:rsidRDefault="008B57E2" w:rsidP="008B57E2">
      <w:pPr>
        <w:spacing w:before="20"/>
        <w:ind w:left="567" w:right="332"/>
        <w:jc w:val="both"/>
        <w:rPr>
          <w:rFonts w:ascii="Arial" w:hAnsi="Arial" w:cs="Arial"/>
          <w:iCs/>
          <w:sz w:val="20"/>
          <w:szCs w:val="20"/>
          <w:lang w:val="es-MX"/>
        </w:rPr>
      </w:pPr>
      <w:r w:rsidRPr="008B57E2">
        <w:rPr>
          <w:rFonts w:ascii="Arial" w:hAnsi="Arial" w:cs="Arial"/>
          <w:iCs/>
          <w:sz w:val="20"/>
          <w:szCs w:val="20"/>
          <w:lang w:val="es-MX"/>
        </w:rPr>
        <w:t xml:space="preserve">Requisito que quedó acreditado porque en el expediente obra la documental fotográfica. </w:t>
      </w:r>
    </w:p>
    <w:p w14:paraId="286F9653" w14:textId="77777777" w:rsidR="008B57E2" w:rsidRPr="008B57E2" w:rsidRDefault="008B57E2" w:rsidP="008B57E2">
      <w:pPr>
        <w:spacing w:before="20"/>
        <w:ind w:left="567" w:right="332"/>
        <w:jc w:val="both"/>
        <w:rPr>
          <w:rFonts w:ascii="Arial" w:hAnsi="Arial" w:cs="Arial"/>
          <w:iCs/>
          <w:sz w:val="20"/>
          <w:szCs w:val="20"/>
          <w:lang w:val="es-MX"/>
        </w:rPr>
      </w:pPr>
    </w:p>
    <w:p w14:paraId="5BE6BEEC" w14:textId="77777777" w:rsidR="008B57E2" w:rsidRPr="008B57E2" w:rsidRDefault="008B57E2" w:rsidP="008B57E2">
      <w:pPr>
        <w:spacing w:before="20"/>
        <w:ind w:left="567" w:right="332"/>
        <w:jc w:val="both"/>
        <w:rPr>
          <w:rFonts w:ascii="Arial" w:hAnsi="Arial" w:cs="Arial"/>
          <w:i/>
          <w:iCs/>
          <w:sz w:val="20"/>
          <w:szCs w:val="20"/>
          <w:lang w:val="es-MX"/>
        </w:rPr>
      </w:pPr>
      <w:r w:rsidRPr="008B57E2">
        <w:rPr>
          <w:rFonts w:ascii="Arial" w:hAnsi="Arial" w:cs="Arial"/>
          <w:i/>
          <w:iCs/>
          <w:sz w:val="20"/>
          <w:szCs w:val="20"/>
          <w:lang w:val="es-MX"/>
        </w:rPr>
        <w:t xml:space="preserve">5.- Dictamen de uso de suelo comercial factible. </w:t>
      </w:r>
    </w:p>
    <w:p w14:paraId="3E375C98" w14:textId="77777777" w:rsidR="008B57E2" w:rsidRPr="008B57E2" w:rsidRDefault="008B57E2" w:rsidP="008B57E2">
      <w:pPr>
        <w:spacing w:before="20"/>
        <w:ind w:left="567" w:right="332"/>
        <w:jc w:val="both"/>
        <w:rPr>
          <w:rFonts w:ascii="Arial" w:hAnsi="Arial" w:cs="Arial"/>
          <w:iCs/>
          <w:sz w:val="20"/>
          <w:szCs w:val="20"/>
          <w:lang w:val="es-MX"/>
        </w:rPr>
      </w:pPr>
      <w:r w:rsidRPr="008B57E2">
        <w:rPr>
          <w:rFonts w:ascii="Arial" w:hAnsi="Arial" w:cs="Arial"/>
          <w:iCs/>
          <w:sz w:val="20"/>
          <w:szCs w:val="20"/>
          <w:lang w:val="es-MX"/>
        </w:rPr>
        <w:t>Se acredita mediante el dictamen de uso de suelo comercial para inicio de operaciones emitido por la Centro y Patrimonio Histórico para un establecimiento comercial con giro de RESTAURANTE CON VENTA DE CERVEZA, VINOS Y LICORES SÓLO CON ALIMENTOS, con 279.85 m2.</w:t>
      </w:r>
    </w:p>
    <w:p w14:paraId="6CE80C88" w14:textId="77777777" w:rsidR="008B57E2" w:rsidRPr="008B57E2" w:rsidRDefault="008B57E2" w:rsidP="008B57E2">
      <w:pPr>
        <w:spacing w:before="20"/>
        <w:ind w:left="567" w:right="332"/>
        <w:jc w:val="both"/>
        <w:rPr>
          <w:rFonts w:ascii="Arial" w:hAnsi="Arial" w:cs="Arial"/>
          <w:iCs/>
          <w:sz w:val="20"/>
          <w:szCs w:val="20"/>
          <w:lang w:val="es-MX"/>
        </w:rPr>
      </w:pPr>
    </w:p>
    <w:p w14:paraId="1D35AB07" w14:textId="77777777" w:rsidR="008B57E2" w:rsidRPr="008B57E2" w:rsidRDefault="008B57E2" w:rsidP="008B57E2">
      <w:pPr>
        <w:spacing w:before="20"/>
        <w:ind w:left="567" w:right="332"/>
        <w:jc w:val="both"/>
        <w:rPr>
          <w:rFonts w:ascii="Arial" w:hAnsi="Arial" w:cs="Arial"/>
          <w:i/>
          <w:iCs/>
          <w:sz w:val="20"/>
          <w:szCs w:val="20"/>
          <w:lang w:val="es-MX"/>
        </w:rPr>
      </w:pPr>
      <w:r w:rsidRPr="008B57E2">
        <w:rPr>
          <w:rFonts w:ascii="Arial" w:hAnsi="Arial" w:cs="Arial"/>
          <w:i/>
          <w:iCs/>
          <w:sz w:val="20"/>
          <w:szCs w:val="20"/>
          <w:lang w:val="es-MX"/>
        </w:rPr>
        <w:t xml:space="preserve">6.- Croquis de ubicación.  </w:t>
      </w:r>
    </w:p>
    <w:p w14:paraId="2EEEFB7E" w14:textId="77777777" w:rsidR="008B57E2" w:rsidRPr="008B57E2" w:rsidRDefault="008B57E2" w:rsidP="008B57E2">
      <w:pPr>
        <w:spacing w:before="20"/>
        <w:ind w:left="567" w:right="332"/>
        <w:jc w:val="both"/>
        <w:rPr>
          <w:rFonts w:ascii="Arial" w:hAnsi="Arial" w:cs="Arial"/>
          <w:iCs/>
          <w:sz w:val="20"/>
          <w:szCs w:val="20"/>
          <w:lang w:val="es-MX"/>
        </w:rPr>
      </w:pPr>
      <w:r w:rsidRPr="008B57E2">
        <w:rPr>
          <w:rFonts w:ascii="Arial" w:hAnsi="Arial" w:cs="Arial"/>
          <w:iCs/>
          <w:sz w:val="20"/>
          <w:szCs w:val="20"/>
          <w:lang w:val="es-MX"/>
        </w:rPr>
        <w:t xml:space="preserve">Se dio cumplimiento, ya que de la revisión del expediente se encuentra anexado al mismo.  </w:t>
      </w:r>
    </w:p>
    <w:p w14:paraId="2132E359" w14:textId="77777777" w:rsidR="008B57E2" w:rsidRPr="008B57E2" w:rsidRDefault="008B57E2" w:rsidP="008B57E2">
      <w:pPr>
        <w:spacing w:before="20"/>
        <w:ind w:left="567" w:right="332"/>
        <w:jc w:val="both"/>
        <w:rPr>
          <w:rFonts w:ascii="Arial" w:hAnsi="Arial" w:cs="Arial"/>
          <w:iCs/>
          <w:sz w:val="20"/>
          <w:szCs w:val="20"/>
          <w:lang w:val="es-MX"/>
        </w:rPr>
      </w:pPr>
    </w:p>
    <w:p w14:paraId="38488741" w14:textId="77777777" w:rsidR="008B57E2" w:rsidRPr="008B57E2" w:rsidRDefault="008B57E2" w:rsidP="008B57E2">
      <w:pPr>
        <w:spacing w:before="20"/>
        <w:ind w:left="567" w:right="332"/>
        <w:jc w:val="both"/>
        <w:rPr>
          <w:rFonts w:ascii="Arial" w:hAnsi="Arial" w:cs="Arial"/>
          <w:iCs/>
          <w:sz w:val="20"/>
          <w:szCs w:val="20"/>
          <w:lang w:val="es-MX"/>
        </w:rPr>
      </w:pPr>
      <w:r w:rsidRPr="008B57E2">
        <w:rPr>
          <w:rFonts w:ascii="Arial" w:hAnsi="Arial" w:cs="Arial"/>
          <w:iCs/>
          <w:sz w:val="20"/>
          <w:szCs w:val="20"/>
          <w:lang w:val="es-MX"/>
        </w:rPr>
        <w:t xml:space="preserve">7.- Cédula de identificación fiscal emitida por la Secretaría de Hacienda y Crédito Público. </w:t>
      </w:r>
    </w:p>
    <w:p w14:paraId="51798BC0" w14:textId="77777777" w:rsidR="008B57E2" w:rsidRPr="008B57E2" w:rsidRDefault="008B57E2" w:rsidP="008B57E2">
      <w:pPr>
        <w:spacing w:before="20"/>
        <w:ind w:left="567" w:right="332"/>
        <w:jc w:val="both"/>
        <w:rPr>
          <w:rFonts w:ascii="Arial" w:hAnsi="Arial" w:cs="Arial"/>
          <w:iCs/>
          <w:sz w:val="20"/>
          <w:szCs w:val="20"/>
          <w:lang w:val="es-MX"/>
        </w:rPr>
      </w:pPr>
      <w:r w:rsidRPr="008B57E2">
        <w:rPr>
          <w:rFonts w:ascii="Arial" w:hAnsi="Arial" w:cs="Arial"/>
          <w:iCs/>
          <w:sz w:val="20"/>
          <w:szCs w:val="20"/>
          <w:lang w:val="es-MX"/>
        </w:rPr>
        <w:t xml:space="preserve">El solicitante acredita lo solicitado al presentar copia de la constancia de situación fiscal expedida por el Servicio de Administración Tributaria a favor de la C. ELIZABETH HERNÁNDEZ ALVAREZ, el cual se encuentra agregado al expediente. </w:t>
      </w:r>
    </w:p>
    <w:p w14:paraId="3EF31500" w14:textId="77777777" w:rsidR="008B57E2" w:rsidRPr="008B57E2" w:rsidRDefault="008B57E2" w:rsidP="008B57E2">
      <w:pPr>
        <w:spacing w:before="20"/>
        <w:ind w:left="567" w:right="332"/>
        <w:jc w:val="both"/>
        <w:rPr>
          <w:rFonts w:ascii="Arial" w:hAnsi="Arial" w:cs="Arial"/>
          <w:iCs/>
          <w:sz w:val="20"/>
          <w:szCs w:val="20"/>
          <w:lang w:val="es-MX"/>
        </w:rPr>
      </w:pPr>
    </w:p>
    <w:p w14:paraId="0E796916" w14:textId="77777777" w:rsidR="008B57E2" w:rsidRPr="008B57E2" w:rsidRDefault="008B57E2" w:rsidP="008B57E2">
      <w:pPr>
        <w:spacing w:before="20"/>
        <w:ind w:left="567" w:right="332"/>
        <w:jc w:val="both"/>
        <w:rPr>
          <w:rFonts w:ascii="Arial" w:hAnsi="Arial" w:cs="Arial"/>
          <w:iCs/>
          <w:sz w:val="20"/>
          <w:szCs w:val="20"/>
          <w:lang w:val="es-MX"/>
        </w:rPr>
      </w:pPr>
      <w:r w:rsidRPr="008B57E2">
        <w:rPr>
          <w:rFonts w:ascii="Arial" w:hAnsi="Arial" w:cs="Arial"/>
          <w:iCs/>
          <w:sz w:val="20"/>
          <w:szCs w:val="20"/>
          <w:lang w:val="es-MX"/>
        </w:rPr>
        <w:t xml:space="preserve">8.- Constancia de manejo de alimentos. </w:t>
      </w:r>
    </w:p>
    <w:p w14:paraId="62C11A6D" w14:textId="77777777" w:rsidR="008B57E2" w:rsidRPr="008B57E2" w:rsidRDefault="008B57E2" w:rsidP="008B57E2">
      <w:pPr>
        <w:spacing w:before="20"/>
        <w:ind w:left="567" w:right="332"/>
        <w:jc w:val="both"/>
        <w:rPr>
          <w:rFonts w:ascii="Arial" w:hAnsi="Arial" w:cs="Arial"/>
          <w:iCs/>
          <w:sz w:val="20"/>
          <w:szCs w:val="20"/>
          <w:lang w:val="es-MX"/>
        </w:rPr>
      </w:pPr>
    </w:p>
    <w:p w14:paraId="251FB299" w14:textId="77777777" w:rsidR="008B57E2" w:rsidRPr="008B57E2" w:rsidRDefault="008B57E2" w:rsidP="008B57E2">
      <w:pPr>
        <w:spacing w:before="20"/>
        <w:ind w:left="567" w:right="332"/>
        <w:jc w:val="both"/>
        <w:rPr>
          <w:rFonts w:ascii="Arial" w:hAnsi="Arial" w:cs="Arial"/>
          <w:iCs/>
          <w:sz w:val="20"/>
          <w:szCs w:val="20"/>
          <w:lang w:val="es-MX"/>
        </w:rPr>
      </w:pPr>
      <w:r w:rsidRPr="008B57E2">
        <w:rPr>
          <w:rFonts w:ascii="Arial" w:hAnsi="Arial" w:cs="Arial"/>
          <w:iCs/>
          <w:sz w:val="20"/>
          <w:szCs w:val="20"/>
          <w:lang w:val="es-MX"/>
        </w:rPr>
        <w:t xml:space="preserve">El solicitante presente copia simple de la constancia de manejo de alimentos expedida por la Unidad de Control Sanitario del Municipio de Oaxaca de Juárez, con lo que da cumplimiento a lo solicitado. </w:t>
      </w:r>
    </w:p>
    <w:p w14:paraId="4C1359BE" w14:textId="77777777" w:rsidR="008B57E2" w:rsidRPr="008B57E2" w:rsidRDefault="008B57E2" w:rsidP="008B57E2">
      <w:pPr>
        <w:spacing w:before="20"/>
        <w:ind w:left="567" w:right="332"/>
        <w:jc w:val="both"/>
        <w:rPr>
          <w:rFonts w:ascii="Arial" w:hAnsi="Arial" w:cs="Arial"/>
          <w:iCs/>
          <w:sz w:val="20"/>
          <w:szCs w:val="20"/>
          <w:lang w:val="es-MX"/>
        </w:rPr>
      </w:pPr>
    </w:p>
    <w:p w14:paraId="1D66B6C7" w14:textId="294CB87B" w:rsidR="008B57E2" w:rsidRPr="008B57E2" w:rsidRDefault="008B57E2" w:rsidP="008B57E2">
      <w:pPr>
        <w:spacing w:before="20"/>
        <w:ind w:left="567" w:right="332"/>
        <w:jc w:val="both"/>
        <w:rPr>
          <w:rFonts w:ascii="Arial" w:hAnsi="Arial" w:cs="Arial"/>
          <w:iCs/>
          <w:sz w:val="20"/>
          <w:szCs w:val="20"/>
          <w:lang w:val="es-MX"/>
        </w:rPr>
      </w:pPr>
      <w:r w:rsidRPr="008B57E2">
        <w:rPr>
          <w:rFonts w:ascii="Arial" w:hAnsi="Arial" w:cs="Arial"/>
          <w:iCs/>
          <w:sz w:val="20"/>
          <w:szCs w:val="20"/>
          <w:lang w:val="es-MX"/>
        </w:rPr>
        <w:t xml:space="preserve">Consecuentemente, se tiene que cumple con la totalidad de los documentos establecidos en el artículo 62 del Reglamento de Establecimientos Comerciales, Industriales y de Servicios del Municipio de Oaxaca de Juárez.  </w:t>
      </w:r>
    </w:p>
    <w:p w14:paraId="087EA13A" w14:textId="77777777" w:rsidR="008B57E2" w:rsidRPr="008B57E2" w:rsidRDefault="008B57E2" w:rsidP="008B57E2">
      <w:pPr>
        <w:spacing w:before="20"/>
        <w:ind w:left="567" w:right="332"/>
        <w:jc w:val="both"/>
        <w:rPr>
          <w:rFonts w:ascii="Arial" w:hAnsi="Arial" w:cs="Arial"/>
          <w:iCs/>
          <w:sz w:val="20"/>
          <w:szCs w:val="20"/>
          <w:lang w:val="es-MX"/>
        </w:rPr>
      </w:pPr>
    </w:p>
    <w:p w14:paraId="7CFBD2A2" w14:textId="77777777" w:rsidR="008B57E2" w:rsidRPr="008B57E2" w:rsidRDefault="008B57E2" w:rsidP="008B57E2">
      <w:pPr>
        <w:spacing w:before="20"/>
        <w:ind w:left="567" w:right="332"/>
        <w:jc w:val="both"/>
        <w:rPr>
          <w:rFonts w:ascii="Arial" w:hAnsi="Arial" w:cs="Arial"/>
          <w:iCs/>
          <w:sz w:val="20"/>
          <w:szCs w:val="20"/>
          <w:lang w:val="es-MX"/>
        </w:rPr>
      </w:pPr>
      <w:r w:rsidRPr="008B57E2">
        <w:rPr>
          <w:rFonts w:ascii="Arial" w:hAnsi="Arial" w:cs="Arial"/>
          <w:b/>
          <w:iCs/>
          <w:sz w:val="20"/>
          <w:szCs w:val="20"/>
          <w:lang w:val="es-MX"/>
        </w:rPr>
        <w:t>CUARTO.-</w:t>
      </w:r>
      <w:r w:rsidRPr="008B57E2">
        <w:rPr>
          <w:rFonts w:ascii="Arial" w:hAnsi="Arial" w:cs="Arial"/>
          <w:iCs/>
          <w:sz w:val="20"/>
          <w:szCs w:val="20"/>
          <w:lang w:val="es-MX"/>
        </w:rPr>
        <w:t xml:space="preserve">  Enseguida, se procede a analizar si la solicitud en estudio cumple con el procedimiento para la obtención de una licencia para un establecimiento comercial en términos del Reglamento de Establecimientos Comerciales, Industriales y de Servicios del Municipio de Oaxaca de Juárez. </w:t>
      </w:r>
    </w:p>
    <w:p w14:paraId="63CC8344" w14:textId="77777777" w:rsidR="008B57E2" w:rsidRPr="008B57E2" w:rsidRDefault="008B57E2" w:rsidP="008B57E2">
      <w:pPr>
        <w:spacing w:before="20"/>
        <w:ind w:left="567" w:right="332"/>
        <w:jc w:val="both"/>
        <w:rPr>
          <w:rFonts w:ascii="Arial" w:hAnsi="Arial" w:cs="Arial"/>
          <w:iCs/>
          <w:sz w:val="20"/>
          <w:szCs w:val="20"/>
          <w:lang w:val="es-MX"/>
        </w:rPr>
      </w:pPr>
    </w:p>
    <w:p w14:paraId="37D4AFA1" w14:textId="77777777" w:rsidR="008B57E2" w:rsidRPr="008B57E2" w:rsidRDefault="008B57E2" w:rsidP="008B57E2">
      <w:pPr>
        <w:spacing w:before="20"/>
        <w:ind w:left="567" w:right="332"/>
        <w:jc w:val="both"/>
        <w:rPr>
          <w:rFonts w:ascii="Arial" w:hAnsi="Arial" w:cs="Arial"/>
          <w:iCs/>
          <w:sz w:val="20"/>
          <w:szCs w:val="20"/>
          <w:lang w:val="es-MX"/>
        </w:rPr>
      </w:pPr>
      <w:r w:rsidRPr="008B57E2">
        <w:rPr>
          <w:rFonts w:ascii="Arial" w:hAnsi="Arial" w:cs="Arial"/>
          <w:iCs/>
          <w:sz w:val="20"/>
          <w:szCs w:val="20"/>
          <w:lang w:val="es-MX"/>
        </w:rPr>
        <w:t>El artículo 58 de la multicitada normativa municipal establece el procedimiento a seguir, por lo que esta Comisión analiza que la solicitud dé cumplimiento al mismo.   Por lo que dentro de las documentales que integran el expediente se observa que obran los siguientes dictámenes de las inspecciones al establecimiento comercial:</w:t>
      </w:r>
    </w:p>
    <w:p w14:paraId="75628ADA" w14:textId="77777777" w:rsidR="008B57E2" w:rsidRPr="008B57E2" w:rsidRDefault="008B57E2" w:rsidP="008B57E2">
      <w:pPr>
        <w:spacing w:before="20"/>
        <w:ind w:left="567" w:right="332"/>
        <w:jc w:val="both"/>
        <w:rPr>
          <w:rFonts w:ascii="Arial" w:hAnsi="Arial" w:cs="Arial"/>
          <w:iCs/>
          <w:sz w:val="20"/>
          <w:szCs w:val="20"/>
          <w:lang w:val="es-MX"/>
        </w:rPr>
      </w:pPr>
    </w:p>
    <w:p w14:paraId="183F1AD2" w14:textId="6075C574" w:rsidR="008B57E2" w:rsidRDefault="008B57E2" w:rsidP="008B57E2">
      <w:pPr>
        <w:spacing w:before="20"/>
        <w:ind w:left="567" w:right="332"/>
        <w:jc w:val="both"/>
        <w:rPr>
          <w:rFonts w:ascii="Arial" w:hAnsi="Arial" w:cs="Arial"/>
          <w:iCs/>
          <w:sz w:val="20"/>
          <w:szCs w:val="20"/>
          <w:lang w:val="es-MX"/>
        </w:rPr>
      </w:pPr>
      <w:r w:rsidRPr="008B57E2">
        <w:rPr>
          <w:rFonts w:ascii="Arial" w:hAnsi="Arial" w:cs="Arial"/>
          <w:iCs/>
          <w:sz w:val="20"/>
          <w:szCs w:val="20"/>
          <w:lang w:val="es-MX"/>
        </w:rPr>
        <w:t xml:space="preserve">1.- Reporte de inspección de la Dirección de </w:t>
      </w:r>
      <w:r w:rsidRPr="008B57E2">
        <w:rPr>
          <w:rFonts w:ascii="Arial" w:hAnsi="Arial" w:cs="Arial"/>
          <w:iCs/>
          <w:sz w:val="20"/>
          <w:szCs w:val="20"/>
          <w:lang w:val="es-MX"/>
        </w:rPr>
        <w:t>Protección Civil Municipal, donde se otorga la constancia en materia de protección civil para inicio de operaciones para su funcionamiento dentro del giro comercial solicitado. Con lo que se acredita que el establecimiento comercial cuenta con los requisitos en materia de protección civil.</w:t>
      </w:r>
    </w:p>
    <w:p w14:paraId="347F6F27" w14:textId="77777777" w:rsidR="001848CC" w:rsidRDefault="001848CC" w:rsidP="008B57E2">
      <w:pPr>
        <w:spacing w:before="20"/>
        <w:ind w:left="567" w:right="332"/>
        <w:jc w:val="both"/>
        <w:rPr>
          <w:rFonts w:ascii="Arial" w:hAnsi="Arial" w:cs="Arial"/>
          <w:iCs/>
          <w:sz w:val="20"/>
          <w:szCs w:val="20"/>
          <w:lang w:val="es-MX"/>
        </w:rPr>
      </w:pPr>
    </w:p>
    <w:p w14:paraId="24BE2E4D" w14:textId="77777777" w:rsidR="001848CC" w:rsidRPr="001848CC" w:rsidRDefault="001848CC" w:rsidP="001848CC">
      <w:pPr>
        <w:spacing w:before="20"/>
        <w:ind w:left="567" w:right="332"/>
        <w:jc w:val="both"/>
        <w:rPr>
          <w:rFonts w:ascii="Arial" w:hAnsi="Arial" w:cs="Arial"/>
          <w:iCs/>
          <w:sz w:val="20"/>
          <w:szCs w:val="20"/>
          <w:lang w:val="es-MX"/>
        </w:rPr>
      </w:pPr>
      <w:r w:rsidRPr="001848CC">
        <w:rPr>
          <w:rFonts w:ascii="Arial" w:hAnsi="Arial" w:cs="Arial"/>
          <w:iCs/>
          <w:sz w:val="20"/>
          <w:szCs w:val="20"/>
          <w:lang w:val="es-MX"/>
        </w:rPr>
        <w:t xml:space="preserve">2.- Reporte de inspección de la Secretaría de Medio Ambiente y Cambio Climático, determinándose que el establecimiento comercial no genera emisiones a la atmosfera o cualquier otra fuente de contaminación que pueda afectar o impida su funcionamiento, por lo que es factible para su funcionamiento.   Con lo que se acredita que el establecimiento cumple con la normativa municipal en la materia aplicable. </w:t>
      </w:r>
    </w:p>
    <w:p w14:paraId="2F0312C5" w14:textId="77777777" w:rsidR="001848CC" w:rsidRPr="001848CC" w:rsidRDefault="001848CC" w:rsidP="001848CC">
      <w:pPr>
        <w:spacing w:before="20"/>
        <w:ind w:left="567" w:right="332"/>
        <w:jc w:val="both"/>
        <w:rPr>
          <w:rFonts w:ascii="Arial" w:hAnsi="Arial" w:cs="Arial"/>
          <w:iCs/>
          <w:sz w:val="20"/>
          <w:szCs w:val="20"/>
          <w:lang w:val="es-MX"/>
        </w:rPr>
      </w:pPr>
    </w:p>
    <w:p w14:paraId="23F3DE65" w14:textId="77777777" w:rsidR="001848CC" w:rsidRPr="001848CC" w:rsidRDefault="001848CC" w:rsidP="001848CC">
      <w:pPr>
        <w:spacing w:before="20"/>
        <w:ind w:left="567" w:right="332"/>
        <w:jc w:val="both"/>
        <w:rPr>
          <w:rFonts w:ascii="Arial" w:hAnsi="Arial" w:cs="Arial"/>
          <w:iCs/>
          <w:sz w:val="20"/>
          <w:szCs w:val="20"/>
          <w:lang w:val="es-MX"/>
        </w:rPr>
      </w:pPr>
      <w:r w:rsidRPr="001848CC">
        <w:rPr>
          <w:rFonts w:ascii="Arial" w:hAnsi="Arial" w:cs="Arial"/>
          <w:iCs/>
          <w:sz w:val="20"/>
          <w:szCs w:val="20"/>
          <w:lang w:val="es-MX"/>
        </w:rPr>
        <w:t xml:space="preserve">3.- Reporte de inspección de la Jefatura de Departamento de Supervisión Sanitaria adscrita a la Dirección de Sanidad, indicándose que el establecimiento comercial cumple con los requisitos de factibilidad sanitaria, por lo que le otorgan dictamen sanitario factible.  Con lo que se acredita que el solicitante cumplió el Reglamento de salud pública para el Municipio de Oaxaca de Juárez. </w:t>
      </w:r>
    </w:p>
    <w:p w14:paraId="5DA77F76" w14:textId="77777777" w:rsidR="001848CC" w:rsidRPr="001848CC" w:rsidRDefault="001848CC" w:rsidP="001848CC">
      <w:pPr>
        <w:spacing w:before="20"/>
        <w:ind w:left="567" w:right="332"/>
        <w:jc w:val="both"/>
        <w:rPr>
          <w:rFonts w:ascii="Arial" w:hAnsi="Arial" w:cs="Arial"/>
          <w:iCs/>
          <w:sz w:val="20"/>
          <w:szCs w:val="20"/>
          <w:lang w:val="es-MX"/>
        </w:rPr>
      </w:pPr>
    </w:p>
    <w:p w14:paraId="7DD1C999" w14:textId="77777777" w:rsidR="001848CC" w:rsidRPr="001848CC" w:rsidRDefault="001848CC" w:rsidP="001848CC">
      <w:pPr>
        <w:spacing w:before="20"/>
        <w:ind w:left="567" w:right="332"/>
        <w:jc w:val="both"/>
        <w:rPr>
          <w:rFonts w:ascii="Arial" w:hAnsi="Arial" w:cs="Arial"/>
          <w:iCs/>
          <w:sz w:val="20"/>
          <w:szCs w:val="20"/>
          <w:lang w:val="es-MX"/>
        </w:rPr>
      </w:pPr>
      <w:r w:rsidRPr="001848CC">
        <w:rPr>
          <w:rFonts w:ascii="Arial" w:hAnsi="Arial" w:cs="Arial"/>
          <w:iCs/>
          <w:sz w:val="20"/>
          <w:szCs w:val="20"/>
          <w:lang w:val="es-MX"/>
        </w:rPr>
        <w:t xml:space="preserve">4.- Reporte de inspección de la Dirección de Regulación de la Actividad Comercial, donde se hace constar que el establecimiento comercial cumple con los requisitos establecidos en el Reglamento de Establecimientos Comerciales, Industriales y de Servicios del Municipio de Oaxaca de Juárez y que en la encuesta vecinal participaron 07 vecinos manifestándose todas ellas de forma positiva a favor del establecimiento comercial. </w:t>
      </w:r>
    </w:p>
    <w:p w14:paraId="742FFCD2" w14:textId="77777777" w:rsidR="001848CC" w:rsidRPr="001848CC" w:rsidRDefault="001848CC" w:rsidP="001848CC">
      <w:pPr>
        <w:spacing w:before="20"/>
        <w:ind w:left="567" w:right="332"/>
        <w:jc w:val="both"/>
        <w:rPr>
          <w:rFonts w:ascii="Arial" w:hAnsi="Arial" w:cs="Arial"/>
          <w:iCs/>
          <w:sz w:val="20"/>
          <w:szCs w:val="20"/>
          <w:lang w:val="es-MX"/>
        </w:rPr>
      </w:pPr>
    </w:p>
    <w:p w14:paraId="7003096F" w14:textId="76A548FC" w:rsidR="001848CC" w:rsidRPr="001848CC" w:rsidRDefault="001848CC" w:rsidP="001848CC">
      <w:pPr>
        <w:spacing w:before="20"/>
        <w:ind w:left="567" w:right="332"/>
        <w:jc w:val="both"/>
        <w:rPr>
          <w:rFonts w:ascii="Arial" w:hAnsi="Arial" w:cs="Arial"/>
          <w:iCs/>
          <w:sz w:val="20"/>
          <w:szCs w:val="20"/>
          <w:lang w:val="es-MX"/>
        </w:rPr>
      </w:pPr>
      <w:r w:rsidRPr="001848CC">
        <w:rPr>
          <w:rFonts w:ascii="Arial" w:hAnsi="Arial" w:cs="Arial"/>
          <w:iCs/>
          <w:sz w:val="20"/>
          <w:szCs w:val="20"/>
          <w:lang w:val="es-MX"/>
        </w:rPr>
        <w:t>Con lo que acredita que se cumplen cabalmente los procedimientos necesarios para que proceda la solicitud de licencia de un establecimiento comercial de control especial.</w:t>
      </w:r>
    </w:p>
    <w:p w14:paraId="3F8DDEFC" w14:textId="77777777" w:rsidR="001848CC" w:rsidRPr="001848CC" w:rsidRDefault="001848CC" w:rsidP="001848CC">
      <w:pPr>
        <w:spacing w:before="20"/>
        <w:ind w:left="567" w:right="332"/>
        <w:jc w:val="both"/>
        <w:rPr>
          <w:rFonts w:ascii="Arial" w:hAnsi="Arial" w:cs="Arial"/>
          <w:b/>
          <w:iCs/>
          <w:sz w:val="20"/>
          <w:szCs w:val="20"/>
          <w:lang w:val="es-MX"/>
        </w:rPr>
      </w:pPr>
    </w:p>
    <w:p w14:paraId="51459D70" w14:textId="58A2414D" w:rsidR="001848CC" w:rsidRDefault="001848CC" w:rsidP="001848CC">
      <w:pPr>
        <w:spacing w:before="20"/>
        <w:ind w:left="567" w:right="332"/>
        <w:jc w:val="both"/>
        <w:rPr>
          <w:rFonts w:ascii="Arial" w:hAnsi="Arial" w:cs="Arial"/>
          <w:iCs/>
          <w:sz w:val="20"/>
          <w:szCs w:val="20"/>
          <w:lang w:val="es-MX"/>
        </w:rPr>
      </w:pPr>
      <w:r w:rsidRPr="001848CC">
        <w:rPr>
          <w:rFonts w:ascii="Arial" w:hAnsi="Arial" w:cs="Arial"/>
          <w:b/>
          <w:iCs/>
          <w:sz w:val="20"/>
          <w:szCs w:val="20"/>
          <w:lang w:val="es-MX"/>
        </w:rPr>
        <w:t>QUINTO.-</w:t>
      </w:r>
      <w:r w:rsidRPr="001848CC">
        <w:rPr>
          <w:rFonts w:ascii="Arial" w:hAnsi="Arial" w:cs="Arial"/>
          <w:iCs/>
          <w:sz w:val="20"/>
          <w:szCs w:val="20"/>
          <w:lang w:val="es-MX"/>
        </w:rPr>
        <w:t xml:space="preserve"> Por lo anterior, esta Comisión de Honestidad, Prosperidad Compartida y Gobierno Abierto considera que la solicitud de la C. ELIZABETH HERNÁNDEZ ALVAREZ, cumplió con los documentos y procedimientos establecidos en los artículos 4, 7 fracción V, 58, 62, 63, 65 y demás relativos del Reglamento de Establecimientos Comerciales, Industriales y de Servicios del Municipio de Oaxaca de Juárez, como quedó asentado en los considerandos del presente, por lo que se emite el siguiente: </w:t>
      </w:r>
      <w:r w:rsidRPr="001848CC">
        <w:rPr>
          <w:rFonts w:ascii="Arial" w:hAnsi="Arial" w:cs="Arial"/>
          <w:iCs/>
          <w:sz w:val="20"/>
          <w:szCs w:val="20"/>
          <w:lang w:val="es-MX"/>
        </w:rPr>
        <w:softHyphen/>
      </w:r>
    </w:p>
    <w:p w14:paraId="62C77A63" w14:textId="77777777" w:rsidR="001848CC" w:rsidRDefault="001848CC" w:rsidP="001848CC">
      <w:pPr>
        <w:spacing w:before="20"/>
        <w:ind w:left="567" w:right="332"/>
        <w:jc w:val="both"/>
        <w:rPr>
          <w:rFonts w:ascii="Arial" w:hAnsi="Arial" w:cs="Arial"/>
          <w:iCs/>
          <w:sz w:val="20"/>
          <w:szCs w:val="20"/>
          <w:lang w:val="es-MX"/>
        </w:rPr>
      </w:pPr>
    </w:p>
    <w:p w14:paraId="6C648B74" w14:textId="60020571" w:rsidR="0016369E" w:rsidRPr="00C52813" w:rsidRDefault="00C52813" w:rsidP="00C52813">
      <w:pPr>
        <w:spacing w:before="20"/>
        <w:ind w:left="567" w:right="332"/>
        <w:jc w:val="center"/>
        <w:rPr>
          <w:rFonts w:ascii="Arial" w:hAnsi="Arial" w:cs="Arial"/>
          <w:b/>
          <w:bCs/>
          <w:iCs/>
          <w:sz w:val="20"/>
          <w:szCs w:val="20"/>
          <w:lang w:val="es-MX"/>
        </w:rPr>
      </w:pPr>
      <w:r w:rsidRPr="00C52813">
        <w:rPr>
          <w:rFonts w:ascii="Arial" w:hAnsi="Arial" w:cs="Arial"/>
          <w:b/>
          <w:bCs/>
          <w:iCs/>
          <w:sz w:val="20"/>
          <w:szCs w:val="20"/>
          <w:lang w:val="es-MX"/>
        </w:rPr>
        <w:t>DICTAMEN</w:t>
      </w:r>
    </w:p>
    <w:p w14:paraId="005CD472" w14:textId="77777777" w:rsidR="0016369E" w:rsidRDefault="0016369E" w:rsidP="001848CC">
      <w:pPr>
        <w:spacing w:before="20"/>
        <w:ind w:left="567" w:right="332"/>
        <w:jc w:val="both"/>
        <w:rPr>
          <w:rFonts w:ascii="Arial" w:hAnsi="Arial" w:cs="Arial"/>
          <w:iCs/>
          <w:sz w:val="20"/>
          <w:szCs w:val="20"/>
          <w:lang w:val="es-MX"/>
        </w:rPr>
      </w:pPr>
    </w:p>
    <w:p w14:paraId="34F2BCFE" w14:textId="74ED75A8" w:rsidR="0016369E" w:rsidRPr="0016369E" w:rsidRDefault="0016369E" w:rsidP="0016369E">
      <w:pPr>
        <w:spacing w:before="20"/>
        <w:ind w:left="567" w:right="332"/>
        <w:jc w:val="both"/>
        <w:rPr>
          <w:rFonts w:ascii="Arial" w:hAnsi="Arial" w:cs="Arial"/>
          <w:b/>
          <w:bCs/>
          <w:iCs/>
          <w:sz w:val="20"/>
          <w:szCs w:val="20"/>
          <w:lang w:val="es-MX"/>
        </w:rPr>
      </w:pPr>
      <w:r w:rsidRPr="0016369E">
        <w:rPr>
          <w:rFonts w:ascii="Arial" w:hAnsi="Arial" w:cs="Arial"/>
          <w:b/>
          <w:iCs/>
          <w:sz w:val="20"/>
          <w:szCs w:val="20"/>
          <w:lang w:val="es-MX"/>
        </w:rPr>
        <w:t xml:space="preserve">PRIMERO.- </w:t>
      </w:r>
      <w:r w:rsidRPr="0016369E">
        <w:rPr>
          <w:rFonts w:ascii="Arial" w:hAnsi="Arial" w:cs="Arial"/>
          <w:iCs/>
          <w:sz w:val="20"/>
          <w:szCs w:val="20"/>
          <w:lang w:val="es-MX"/>
        </w:rPr>
        <w:t xml:space="preserve"> </w:t>
      </w:r>
      <w:r w:rsidRPr="0016369E">
        <w:rPr>
          <w:rFonts w:ascii="Arial" w:hAnsi="Arial" w:cs="Arial"/>
          <w:bCs/>
          <w:iCs/>
          <w:sz w:val="20"/>
          <w:szCs w:val="20"/>
          <w:lang w:val="es-MX"/>
        </w:rPr>
        <w:t xml:space="preserve">Es </w:t>
      </w:r>
      <w:r w:rsidRPr="0016369E">
        <w:rPr>
          <w:rFonts w:ascii="Arial" w:hAnsi="Arial" w:cs="Arial"/>
          <w:b/>
          <w:bCs/>
          <w:iCs/>
          <w:sz w:val="20"/>
          <w:szCs w:val="20"/>
          <w:lang w:val="es-MX"/>
        </w:rPr>
        <w:t xml:space="preserve">PROCEDENTE </w:t>
      </w:r>
      <w:r w:rsidRPr="0016369E">
        <w:rPr>
          <w:rFonts w:ascii="Arial" w:hAnsi="Arial" w:cs="Arial"/>
          <w:bCs/>
          <w:iCs/>
          <w:sz w:val="20"/>
          <w:szCs w:val="20"/>
          <w:lang w:val="es-MX"/>
        </w:rPr>
        <w:t xml:space="preserve">autorizar la LICENCIA a favor </w:t>
      </w:r>
      <w:r w:rsidRPr="0016369E">
        <w:rPr>
          <w:rFonts w:ascii="Arial" w:hAnsi="Arial" w:cs="Arial"/>
          <w:iCs/>
          <w:sz w:val="20"/>
          <w:szCs w:val="20"/>
          <w:lang w:val="es-MX"/>
        </w:rPr>
        <w:t xml:space="preserve">de la </w:t>
      </w:r>
      <w:r w:rsidRPr="0016369E">
        <w:rPr>
          <w:rFonts w:ascii="Arial" w:hAnsi="Arial" w:cs="Arial"/>
          <w:b/>
          <w:iCs/>
          <w:sz w:val="20"/>
          <w:szCs w:val="20"/>
          <w:lang w:val="es-MX"/>
        </w:rPr>
        <w:t xml:space="preserve">C. ELIZABETH </w:t>
      </w:r>
      <w:r w:rsidRPr="0016369E">
        <w:rPr>
          <w:rFonts w:ascii="Arial" w:hAnsi="Arial" w:cs="Arial"/>
          <w:b/>
          <w:iCs/>
          <w:sz w:val="20"/>
          <w:szCs w:val="20"/>
          <w:lang w:val="es-MX"/>
        </w:rPr>
        <w:lastRenderedPageBreak/>
        <w:t>HERNÁNDEZ ALVAREZ</w:t>
      </w:r>
      <w:r w:rsidRPr="0016369E">
        <w:rPr>
          <w:rFonts w:ascii="Arial" w:hAnsi="Arial" w:cs="Arial"/>
          <w:iCs/>
          <w:sz w:val="20"/>
          <w:szCs w:val="20"/>
          <w:lang w:val="es-MX"/>
        </w:rPr>
        <w:t>, para un establecimiento comercial con el giro de RESTAURANTE CON VENTA DE CERVEZA, VINOS Y LICORES SÓLO CON ALIMENTOS,</w:t>
      </w:r>
      <w:r w:rsidRPr="0016369E">
        <w:rPr>
          <w:rFonts w:ascii="Arial" w:hAnsi="Arial" w:cs="Arial"/>
          <w:bCs/>
          <w:iCs/>
          <w:sz w:val="20"/>
          <w:szCs w:val="20"/>
          <w:lang w:val="es-MX"/>
        </w:rPr>
        <w:t xml:space="preserve"> </w:t>
      </w:r>
      <w:r w:rsidRPr="0016369E">
        <w:rPr>
          <w:rFonts w:ascii="Arial" w:hAnsi="Arial" w:cs="Arial"/>
          <w:iCs/>
          <w:sz w:val="20"/>
          <w:szCs w:val="20"/>
          <w:lang w:val="es-MX"/>
        </w:rPr>
        <w:t>denominado RESTAURANTE TANIPERLA y con domicilio para funcionar el ubicado en AVENIDA INDEPENDENCIA NÚMERO EXTERIOR 208, COLONIA CENTRO, OAXACA DE JUÁREZ, OAXACA.</w:t>
      </w:r>
      <w:r w:rsidRPr="0016369E">
        <w:rPr>
          <w:rFonts w:ascii="Arial" w:hAnsi="Arial" w:cs="Arial"/>
          <w:b/>
          <w:bCs/>
          <w:iCs/>
          <w:sz w:val="20"/>
          <w:szCs w:val="20"/>
          <w:lang w:val="es-MX"/>
        </w:rPr>
        <w:t xml:space="preserve"> </w:t>
      </w:r>
    </w:p>
    <w:p w14:paraId="5F493D14" w14:textId="77777777" w:rsidR="0016369E" w:rsidRPr="0016369E" w:rsidRDefault="0016369E" w:rsidP="0016369E">
      <w:pPr>
        <w:spacing w:before="20"/>
        <w:ind w:left="567" w:right="332"/>
        <w:jc w:val="both"/>
        <w:rPr>
          <w:rFonts w:ascii="Arial" w:hAnsi="Arial" w:cs="Arial"/>
          <w:b/>
          <w:bCs/>
          <w:iCs/>
          <w:sz w:val="20"/>
          <w:szCs w:val="20"/>
          <w:lang w:val="es-MX"/>
        </w:rPr>
      </w:pPr>
    </w:p>
    <w:p w14:paraId="596C75B8" w14:textId="4B2F6974" w:rsidR="0024242A" w:rsidRDefault="0016369E" w:rsidP="0016369E">
      <w:pPr>
        <w:spacing w:before="20"/>
        <w:ind w:left="567" w:right="332"/>
        <w:jc w:val="both"/>
        <w:rPr>
          <w:rFonts w:ascii="Arial" w:hAnsi="Arial" w:cs="Arial"/>
          <w:iCs/>
          <w:sz w:val="20"/>
          <w:szCs w:val="20"/>
        </w:rPr>
      </w:pPr>
      <w:r w:rsidRPr="0016369E">
        <w:rPr>
          <w:rFonts w:ascii="Arial" w:hAnsi="Arial" w:cs="Arial"/>
          <w:b/>
          <w:iCs/>
          <w:sz w:val="20"/>
          <w:szCs w:val="20"/>
          <w:lang w:val="es-MX"/>
        </w:rPr>
        <w:t>SEGUNDO.-</w:t>
      </w:r>
      <w:r w:rsidRPr="0016369E">
        <w:rPr>
          <w:rFonts w:ascii="Arial" w:hAnsi="Arial" w:cs="Arial"/>
          <w:iCs/>
          <w:sz w:val="20"/>
          <w:szCs w:val="20"/>
          <w:lang w:val="es-MX"/>
        </w:rPr>
        <w:t xml:space="preserve"> Gírese atento oficio a la Dirección de Ingresos para que se incorpore al Padrón Fiscal Municipal a la </w:t>
      </w:r>
      <w:r w:rsidRPr="0016369E">
        <w:rPr>
          <w:rFonts w:ascii="Arial" w:hAnsi="Arial" w:cs="Arial"/>
          <w:b/>
          <w:iCs/>
          <w:sz w:val="20"/>
          <w:szCs w:val="20"/>
          <w:lang w:val="es-MX"/>
        </w:rPr>
        <w:t>C. ELIZABETH HERNÁNDEZ ALVAREZ</w:t>
      </w:r>
      <w:r w:rsidRPr="0016369E">
        <w:rPr>
          <w:rFonts w:ascii="Arial" w:hAnsi="Arial" w:cs="Arial"/>
          <w:iCs/>
          <w:sz w:val="20"/>
          <w:szCs w:val="20"/>
          <w:lang w:val="es-MX"/>
        </w:rPr>
        <w:t>,</w:t>
      </w:r>
      <w:r w:rsidRPr="0016369E">
        <w:rPr>
          <w:rFonts w:ascii="Arial" w:hAnsi="Arial" w:cs="Arial"/>
          <w:iCs/>
          <w:sz w:val="20"/>
          <w:szCs w:val="20"/>
        </w:rPr>
        <w:t xml:space="preserve"> con el giro comercial y el domicilio referenciado en el resolutivo primero del presente dictamen,</w:t>
      </w:r>
      <w:r w:rsidRPr="0016369E">
        <w:rPr>
          <w:rFonts w:ascii="Arial" w:hAnsi="Arial" w:cs="Arial"/>
          <w:iCs/>
          <w:sz w:val="20"/>
          <w:szCs w:val="20"/>
          <w:lang w:val="es-MX"/>
        </w:rPr>
        <w:t xml:space="preserve"> </w:t>
      </w:r>
      <w:r w:rsidRPr="0016369E">
        <w:rPr>
          <w:rFonts w:ascii="Arial" w:hAnsi="Arial" w:cs="Arial"/>
          <w:iCs/>
          <w:sz w:val="20"/>
          <w:szCs w:val="20"/>
        </w:rPr>
        <w:t>previo pago correspondiente de conformidad con la Ley de Ingresos del municipio de Oaxaca de Juárez, Distrito del Centro, Oaxaca, para el ejercicio fiscal 2025</w:t>
      </w:r>
      <w:r w:rsidR="009E6EE3">
        <w:rPr>
          <w:rFonts w:ascii="Arial" w:hAnsi="Arial" w:cs="Arial"/>
          <w:iCs/>
          <w:sz w:val="20"/>
          <w:szCs w:val="20"/>
        </w:rPr>
        <w:t>.</w:t>
      </w:r>
    </w:p>
    <w:p w14:paraId="0B5BD047" w14:textId="77777777" w:rsidR="0024242A" w:rsidRDefault="0024242A" w:rsidP="0016369E">
      <w:pPr>
        <w:spacing w:before="20"/>
        <w:ind w:left="567" w:right="332"/>
        <w:jc w:val="both"/>
        <w:rPr>
          <w:rFonts w:ascii="Arial" w:hAnsi="Arial" w:cs="Arial"/>
          <w:iCs/>
          <w:sz w:val="20"/>
          <w:szCs w:val="20"/>
        </w:rPr>
      </w:pPr>
    </w:p>
    <w:p w14:paraId="5C51E671" w14:textId="3DEDDC04" w:rsidR="0024242A" w:rsidRPr="0024242A" w:rsidRDefault="0024242A" w:rsidP="0024242A">
      <w:pPr>
        <w:spacing w:before="20"/>
        <w:ind w:left="567" w:right="332"/>
        <w:jc w:val="both"/>
        <w:rPr>
          <w:rFonts w:ascii="Arial" w:hAnsi="Arial" w:cs="Arial"/>
          <w:iCs/>
          <w:sz w:val="20"/>
          <w:szCs w:val="20"/>
          <w:lang w:val="es-MX"/>
        </w:rPr>
      </w:pPr>
      <w:r w:rsidRPr="0024242A">
        <w:rPr>
          <w:rFonts w:ascii="Arial" w:hAnsi="Arial" w:cs="Arial"/>
          <w:b/>
          <w:iCs/>
          <w:sz w:val="20"/>
          <w:szCs w:val="20"/>
          <w:lang w:val="es-MX"/>
        </w:rPr>
        <w:t xml:space="preserve">TERCERO.- </w:t>
      </w:r>
      <w:r w:rsidRPr="0024242A">
        <w:rPr>
          <w:rFonts w:ascii="Arial" w:hAnsi="Arial" w:cs="Arial"/>
          <w:iCs/>
          <w:sz w:val="20"/>
          <w:szCs w:val="20"/>
          <w:lang w:val="es-MX"/>
        </w:rPr>
        <w:t>Gírese atento oficio</w:t>
      </w:r>
      <w:r w:rsidRPr="0024242A">
        <w:rPr>
          <w:rFonts w:ascii="Arial" w:hAnsi="Arial" w:cs="Arial"/>
          <w:b/>
          <w:iCs/>
          <w:sz w:val="20"/>
          <w:szCs w:val="20"/>
          <w:lang w:val="es-MX"/>
        </w:rPr>
        <w:t xml:space="preserve"> </w:t>
      </w:r>
      <w:r w:rsidRPr="0024242A">
        <w:rPr>
          <w:rFonts w:ascii="Arial" w:hAnsi="Arial" w:cs="Arial"/>
          <w:iCs/>
          <w:sz w:val="20"/>
          <w:szCs w:val="20"/>
          <w:lang w:val="es-MX"/>
        </w:rPr>
        <w:t xml:space="preserve">a la Dirección de Regulación de la Actividad Comercial a efecto de dar cumplimiento a sus atribuciones y revisar el adecuado funcionamiento del establecimiento comercial. </w:t>
      </w:r>
    </w:p>
    <w:p w14:paraId="4D027529" w14:textId="77777777" w:rsidR="0024242A" w:rsidRPr="0024242A" w:rsidRDefault="0024242A" w:rsidP="0024242A">
      <w:pPr>
        <w:spacing w:before="20"/>
        <w:ind w:left="567" w:right="332"/>
        <w:jc w:val="both"/>
        <w:rPr>
          <w:rFonts w:ascii="Arial" w:hAnsi="Arial" w:cs="Arial"/>
          <w:iCs/>
          <w:sz w:val="20"/>
          <w:szCs w:val="20"/>
          <w:lang w:val="es-MX"/>
        </w:rPr>
      </w:pPr>
    </w:p>
    <w:p w14:paraId="72558640" w14:textId="54C7AB29" w:rsidR="0024242A" w:rsidRPr="0024242A" w:rsidRDefault="0024242A" w:rsidP="0024242A">
      <w:pPr>
        <w:spacing w:before="20"/>
        <w:ind w:left="567" w:right="332"/>
        <w:jc w:val="both"/>
        <w:rPr>
          <w:rFonts w:ascii="Arial" w:hAnsi="Arial" w:cs="Arial"/>
          <w:iCs/>
          <w:sz w:val="20"/>
          <w:szCs w:val="20"/>
          <w:lang w:val="es-MX"/>
        </w:rPr>
      </w:pPr>
      <w:r w:rsidRPr="0024242A">
        <w:rPr>
          <w:rFonts w:ascii="Arial" w:hAnsi="Arial" w:cs="Arial"/>
          <w:b/>
          <w:iCs/>
          <w:sz w:val="20"/>
          <w:szCs w:val="20"/>
          <w:lang w:val="es-MX"/>
        </w:rPr>
        <w:t>CUARTO.-</w:t>
      </w:r>
      <w:r w:rsidRPr="0024242A">
        <w:rPr>
          <w:rFonts w:ascii="Arial" w:hAnsi="Arial" w:cs="Arial"/>
          <w:iCs/>
          <w:sz w:val="20"/>
          <w:szCs w:val="20"/>
          <w:lang w:val="es-MX"/>
        </w:rPr>
        <w:t xml:space="preserve"> Gírese atento oficio a la Unidad de Trámites Empresariales para el cumplimiento de sus atribuciones en términos del Reglamento de Establecimientos Comerciales, Industriales y de Servicios del Municipio de Oaxaca de Juárez. </w:t>
      </w:r>
    </w:p>
    <w:p w14:paraId="560C35B7" w14:textId="77777777" w:rsidR="0024242A" w:rsidRPr="0024242A" w:rsidRDefault="0024242A" w:rsidP="0024242A">
      <w:pPr>
        <w:spacing w:before="20"/>
        <w:ind w:left="567" w:right="332"/>
        <w:jc w:val="both"/>
        <w:rPr>
          <w:rFonts w:ascii="Arial" w:hAnsi="Arial" w:cs="Arial"/>
          <w:iCs/>
          <w:sz w:val="20"/>
          <w:szCs w:val="20"/>
          <w:lang w:val="es-MX"/>
        </w:rPr>
      </w:pPr>
    </w:p>
    <w:p w14:paraId="2D75A00C" w14:textId="3EFA7E3E" w:rsidR="0024242A" w:rsidRPr="0024242A" w:rsidRDefault="0024242A" w:rsidP="0024242A">
      <w:pPr>
        <w:spacing w:before="20"/>
        <w:ind w:left="567" w:right="332"/>
        <w:jc w:val="both"/>
        <w:rPr>
          <w:rFonts w:ascii="Arial" w:hAnsi="Arial" w:cs="Arial"/>
          <w:iCs/>
          <w:sz w:val="20"/>
          <w:szCs w:val="20"/>
        </w:rPr>
      </w:pPr>
      <w:r w:rsidRPr="0024242A">
        <w:rPr>
          <w:rFonts w:ascii="Arial" w:hAnsi="Arial" w:cs="Arial"/>
          <w:b/>
          <w:iCs/>
          <w:sz w:val="20"/>
          <w:szCs w:val="20"/>
          <w:lang w:val="es-MX"/>
        </w:rPr>
        <w:t xml:space="preserve">QUINTO.- </w:t>
      </w:r>
      <w:r w:rsidRPr="0024242A">
        <w:rPr>
          <w:rFonts w:ascii="Arial" w:hAnsi="Arial" w:cs="Arial"/>
          <w:iCs/>
          <w:sz w:val="20"/>
          <w:szCs w:val="20"/>
        </w:rPr>
        <w:t>En términos del artículo 132 del Reglamento de Establecimientos Comerciales, Industriales y de Servicios del Municipio de Oaxaca de Juárez, en caso de que el titular no inicie, sin causa justificada operaciones en un plazo de ciento ochenta días naturales a partir de la fecha de expedición de la cédula de registro al padrón fiscal municipal se procederá a la cancelación correspondiente.  Así mismo son causas de cancelación proporcionar datos falsos en la solicitud de la licencia o registro al padrón fiscal municipal, vender o permitir el consumo de bebidas alcohólicas, uso de drogas o substancias prohibidas por la Ley,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por las demás que establecen las leyes o reglamentos aplicables</w:t>
      </w:r>
      <w:r w:rsidR="009E6EE3">
        <w:rPr>
          <w:rFonts w:ascii="Arial" w:hAnsi="Arial" w:cs="Arial"/>
          <w:iCs/>
          <w:sz w:val="20"/>
          <w:szCs w:val="20"/>
          <w:lang w:val="es-MX"/>
        </w:rPr>
        <w:t>.</w:t>
      </w:r>
    </w:p>
    <w:p w14:paraId="1489BBC9" w14:textId="77777777" w:rsidR="0024242A" w:rsidRPr="0024242A" w:rsidRDefault="0024242A" w:rsidP="0024242A">
      <w:pPr>
        <w:spacing w:before="20"/>
        <w:ind w:left="567" w:right="332"/>
        <w:jc w:val="both"/>
        <w:rPr>
          <w:rFonts w:ascii="Arial" w:hAnsi="Arial" w:cs="Arial"/>
          <w:b/>
          <w:iCs/>
          <w:sz w:val="20"/>
          <w:szCs w:val="20"/>
          <w:lang w:val="es-MX"/>
        </w:rPr>
      </w:pPr>
    </w:p>
    <w:p w14:paraId="02F5D62E" w14:textId="60898B95" w:rsidR="0024242A" w:rsidRPr="0024242A" w:rsidRDefault="0024242A" w:rsidP="0024242A">
      <w:pPr>
        <w:spacing w:before="20"/>
        <w:ind w:left="567" w:right="332"/>
        <w:jc w:val="both"/>
        <w:rPr>
          <w:rFonts w:ascii="Arial" w:hAnsi="Arial" w:cs="Arial"/>
          <w:iCs/>
          <w:sz w:val="20"/>
          <w:szCs w:val="20"/>
          <w:lang w:val="es-MX"/>
        </w:rPr>
      </w:pPr>
      <w:r w:rsidRPr="0024242A">
        <w:rPr>
          <w:rFonts w:ascii="Arial" w:hAnsi="Arial" w:cs="Arial"/>
          <w:b/>
          <w:iCs/>
          <w:sz w:val="20"/>
          <w:szCs w:val="20"/>
          <w:lang w:val="es-MX"/>
        </w:rPr>
        <w:t xml:space="preserve">SEXTO.- </w:t>
      </w:r>
      <w:r w:rsidRPr="0024242A">
        <w:rPr>
          <w:rFonts w:ascii="Arial" w:hAnsi="Arial" w:cs="Arial"/>
          <w:iCs/>
          <w:sz w:val="20"/>
          <w:szCs w:val="20"/>
          <w:lang w:val="es-MX"/>
        </w:rPr>
        <w:t>Se apercibe al propietario del establecimiento comercial que deberá de conocer y respetar cada una de las obligaciones y prohibiciones señaladas en los artículos 24, 25 y 38 del Reglamento de Establecimientos Comerciales, Industriales y de Servicios del Municipio de Oaxaca de Juárez, así como cumplir las obligaciones de los diferentes reglamentos de este Municipio, ya que su incumplimiento dará lugar a la aplicación de las sanciones que prevé el mismo.</w:t>
      </w:r>
    </w:p>
    <w:p w14:paraId="2C26531E" w14:textId="77777777" w:rsidR="0024242A" w:rsidRPr="0024242A" w:rsidRDefault="0024242A" w:rsidP="0024242A">
      <w:pPr>
        <w:spacing w:before="20"/>
        <w:ind w:left="567" w:right="332"/>
        <w:jc w:val="both"/>
        <w:rPr>
          <w:rFonts w:ascii="Arial" w:hAnsi="Arial" w:cs="Arial"/>
          <w:iCs/>
          <w:sz w:val="20"/>
          <w:szCs w:val="20"/>
          <w:lang w:val="es-MX"/>
        </w:rPr>
      </w:pPr>
    </w:p>
    <w:p w14:paraId="554F666A" w14:textId="77777777" w:rsidR="0024242A" w:rsidRPr="0024242A" w:rsidRDefault="0024242A" w:rsidP="0024242A">
      <w:pPr>
        <w:spacing w:before="20"/>
        <w:ind w:left="567" w:right="332"/>
        <w:jc w:val="both"/>
        <w:rPr>
          <w:rFonts w:ascii="Arial" w:hAnsi="Arial" w:cs="Arial"/>
          <w:iCs/>
          <w:sz w:val="20"/>
          <w:szCs w:val="20"/>
          <w:lang w:val="es-MX"/>
        </w:rPr>
      </w:pPr>
      <w:r w:rsidRPr="0024242A">
        <w:rPr>
          <w:rFonts w:ascii="Arial" w:hAnsi="Arial" w:cs="Arial"/>
          <w:b/>
          <w:iCs/>
          <w:sz w:val="20"/>
          <w:szCs w:val="20"/>
          <w:lang w:val="es-MX"/>
        </w:rPr>
        <w:t xml:space="preserve">SÉPTIMO.- </w:t>
      </w:r>
      <w:r w:rsidRPr="0024242A">
        <w:rPr>
          <w:rFonts w:ascii="Arial" w:hAnsi="Arial" w:cs="Arial"/>
          <w:iCs/>
          <w:sz w:val="20"/>
          <w:szCs w:val="20"/>
          <w:lang w:val="es-MX"/>
        </w:rPr>
        <w:t xml:space="preserve">Con fundamento en el artículo 35 del Reglamento de Establecimientos Comerciales, Industriales y de Servicios del Municipio de Oaxaca de Juárez, se advierte que los comerciantes tienen prohibido expender bebidas alcohólicas en envase abierto o al copeo; expender bebidas alcohólicas a personas menores de 18 años, a aquellas en evidente estado de ebriedad o bajo el influjo de alguna droga, a aquellas que aporten armas, que vistan uniformes escolares o de corporaciones militares o policiacas; expender bebidas alcohólicas que no cuenten con la debida autorización de las autoridades hacendarias y de salud para su venta y consumo; alterar el giro comercial que se les otorgo en su licencia o permiso provisional y arrendar o subarrendar la licencia a terceros.  </w:t>
      </w:r>
    </w:p>
    <w:p w14:paraId="6218CA0C" w14:textId="77777777" w:rsidR="0024242A" w:rsidRPr="0024242A" w:rsidRDefault="0024242A" w:rsidP="0024242A">
      <w:pPr>
        <w:spacing w:before="20"/>
        <w:ind w:left="567" w:right="332"/>
        <w:jc w:val="both"/>
        <w:rPr>
          <w:rFonts w:ascii="Arial" w:hAnsi="Arial" w:cs="Arial"/>
          <w:b/>
          <w:iCs/>
          <w:sz w:val="20"/>
          <w:szCs w:val="20"/>
          <w:lang w:val="es-MX"/>
        </w:rPr>
      </w:pPr>
    </w:p>
    <w:p w14:paraId="224E33F2" w14:textId="40BC844B" w:rsidR="000F666D" w:rsidRDefault="0024242A" w:rsidP="00DC0A26">
      <w:pPr>
        <w:spacing w:before="20"/>
        <w:ind w:left="567" w:right="332"/>
        <w:jc w:val="both"/>
        <w:rPr>
          <w:rFonts w:ascii="Arial" w:hAnsi="Arial" w:cs="Arial"/>
          <w:iCs/>
          <w:sz w:val="20"/>
          <w:szCs w:val="20"/>
          <w:lang w:val="es-MX"/>
        </w:rPr>
      </w:pPr>
      <w:r w:rsidRPr="0024242A">
        <w:rPr>
          <w:rFonts w:ascii="Arial" w:hAnsi="Arial" w:cs="Arial"/>
          <w:b/>
          <w:iCs/>
          <w:sz w:val="20"/>
          <w:szCs w:val="20"/>
          <w:lang w:val="es-MX"/>
        </w:rPr>
        <w:t xml:space="preserve">OCTAVO.- </w:t>
      </w:r>
      <w:r w:rsidRPr="0024242A">
        <w:rPr>
          <w:rFonts w:ascii="Arial" w:hAnsi="Arial" w:cs="Arial"/>
          <w:iCs/>
          <w:sz w:val="20"/>
          <w:szCs w:val="20"/>
          <w:lang w:val="es-MX"/>
        </w:rPr>
        <w:t>Con fundamento en el artículo 130 del Reglamento de Establecimientos Comerciales, Industriales y de Servicios del Municipio de Oaxaca de Juárez, se advierte que los documentos expedidos por la autoridad municipal relativos a establecimientos</w:t>
      </w:r>
      <w:r w:rsidR="000F666D" w:rsidRPr="000F666D">
        <w:rPr>
          <w:rFonts w:asciiTheme="minorHAnsi" w:eastAsiaTheme="minorHAnsi" w:hAnsiTheme="minorHAnsi" w:cstheme="minorHAnsi"/>
          <w:sz w:val="24"/>
          <w:szCs w:val="24"/>
          <w:lang w:val="es-MX"/>
        </w:rPr>
        <w:t xml:space="preserve"> </w:t>
      </w:r>
      <w:r w:rsidR="000F666D" w:rsidRPr="000F666D">
        <w:rPr>
          <w:rFonts w:ascii="Arial" w:hAnsi="Arial" w:cs="Arial"/>
          <w:iCs/>
          <w:sz w:val="20"/>
          <w:szCs w:val="20"/>
          <w:lang w:val="es-MX"/>
        </w:rPr>
        <w:t>comerciales no conceden al comerciante establecido derechos permanentes ni definitivos, en tal virtud la autoridad podrá, en cualquier momento, decretar su cancelación cuando exista contravención al Reglamento o a otras disposiciones legales.</w:t>
      </w:r>
    </w:p>
    <w:p w14:paraId="050B0D26" w14:textId="77777777" w:rsidR="009E6EE3" w:rsidRPr="000F666D" w:rsidRDefault="009E6EE3" w:rsidP="00DC0A26">
      <w:pPr>
        <w:spacing w:before="20"/>
        <w:ind w:left="567" w:right="332"/>
        <w:jc w:val="both"/>
        <w:rPr>
          <w:rFonts w:ascii="Arial" w:hAnsi="Arial" w:cs="Arial"/>
          <w:iCs/>
          <w:sz w:val="20"/>
          <w:szCs w:val="20"/>
          <w:lang w:val="es-MX"/>
        </w:rPr>
      </w:pPr>
    </w:p>
    <w:p w14:paraId="2D2BA08F" w14:textId="7D9A3B5C" w:rsidR="000F666D" w:rsidRPr="000F666D" w:rsidRDefault="000F666D" w:rsidP="000F666D">
      <w:pPr>
        <w:spacing w:before="20"/>
        <w:ind w:left="567" w:right="332"/>
        <w:jc w:val="both"/>
        <w:rPr>
          <w:rFonts w:ascii="Arial" w:hAnsi="Arial" w:cs="Arial"/>
          <w:iCs/>
          <w:sz w:val="20"/>
          <w:szCs w:val="20"/>
          <w:lang w:val="es-MX"/>
        </w:rPr>
      </w:pPr>
      <w:r w:rsidRPr="000F666D">
        <w:rPr>
          <w:rFonts w:ascii="Arial" w:hAnsi="Arial" w:cs="Arial"/>
          <w:b/>
          <w:iCs/>
          <w:sz w:val="20"/>
          <w:szCs w:val="20"/>
          <w:lang w:val="es-MX"/>
        </w:rPr>
        <w:t xml:space="preserve">NOVENO.- </w:t>
      </w:r>
      <w:r w:rsidRPr="000F666D">
        <w:rPr>
          <w:rFonts w:ascii="Arial" w:hAnsi="Arial" w:cs="Arial"/>
          <w:iCs/>
          <w:sz w:val="20"/>
          <w:szCs w:val="20"/>
          <w:lang w:val="es-MX"/>
        </w:rPr>
        <w:t>Con fundamento en los artículos 23 y 25 fracción III del Reglamento de Establecimientos Comerciales, Industriales y de Servicios del Municipio de Oaxaca de Juárez se advierte que tiene prohibido tener, contar o reproducir música en vivo cualquiera que sea su característica o género; instalar y utilizar  equipos de sonido dirigidos o no hacia la vía pública; causar molestias a los vecinos con vibración, sonidos o música, ya sea viva o grabada, a volumen más alto del permitido en las normas oficiales mexicanas aplicables y fuera de los horarios permitidos, toda vez que no es factible por la zona donde se ubica</w:t>
      </w:r>
      <w:r w:rsidR="009E6EE3">
        <w:rPr>
          <w:rFonts w:ascii="Arial" w:hAnsi="Arial" w:cs="Arial"/>
          <w:iCs/>
          <w:sz w:val="20"/>
          <w:szCs w:val="20"/>
          <w:lang w:val="es-MX"/>
        </w:rPr>
        <w:t>.</w:t>
      </w:r>
    </w:p>
    <w:p w14:paraId="7DBB5906" w14:textId="77777777" w:rsidR="000F666D" w:rsidRPr="000F666D" w:rsidRDefault="000F666D" w:rsidP="000F666D">
      <w:pPr>
        <w:spacing w:before="20"/>
        <w:ind w:left="567" w:right="332"/>
        <w:jc w:val="both"/>
        <w:rPr>
          <w:rFonts w:ascii="Arial" w:hAnsi="Arial" w:cs="Arial"/>
          <w:iCs/>
          <w:sz w:val="20"/>
          <w:szCs w:val="20"/>
          <w:lang w:val="es-MX"/>
        </w:rPr>
      </w:pPr>
    </w:p>
    <w:p w14:paraId="17533B89" w14:textId="20E429F1" w:rsidR="000F666D" w:rsidRPr="000F666D" w:rsidRDefault="000F666D" w:rsidP="000F666D">
      <w:pPr>
        <w:spacing w:before="20"/>
        <w:ind w:left="567" w:right="332"/>
        <w:jc w:val="both"/>
        <w:rPr>
          <w:rFonts w:ascii="Arial" w:hAnsi="Arial" w:cs="Arial"/>
          <w:b/>
          <w:iCs/>
          <w:sz w:val="20"/>
          <w:szCs w:val="20"/>
          <w:lang w:val="es-MX"/>
        </w:rPr>
      </w:pPr>
      <w:r w:rsidRPr="000F666D">
        <w:rPr>
          <w:rFonts w:ascii="Arial" w:hAnsi="Arial" w:cs="Arial"/>
          <w:b/>
          <w:iCs/>
          <w:sz w:val="20"/>
          <w:szCs w:val="20"/>
          <w:lang w:val="es-MX"/>
        </w:rPr>
        <w:t xml:space="preserve">DÉCIMO.- </w:t>
      </w:r>
      <w:r w:rsidRPr="000F666D">
        <w:rPr>
          <w:rFonts w:ascii="Arial" w:hAnsi="Arial" w:cs="Arial"/>
          <w:iCs/>
          <w:sz w:val="20"/>
          <w:szCs w:val="20"/>
          <w:lang w:val="es-MX"/>
        </w:rPr>
        <w:t xml:space="preserve">Remítase dicho acuerdo al Secretario del Ayuntamiento de Oaxaca de Juárez, para que por su conducto le dé el trámite correspondiente. </w:t>
      </w:r>
    </w:p>
    <w:p w14:paraId="6F1FB016" w14:textId="77777777" w:rsidR="000F666D" w:rsidRPr="000F666D" w:rsidRDefault="000F666D" w:rsidP="000F666D">
      <w:pPr>
        <w:spacing w:before="20"/>
        <w:ind w:left="567" w:right="332"/>
        <w:jc w:val="both"/>
        <w:rPr>
          <w:rFonts w:ascii="Arial" w:hAnsi="Arial" w:cs="Arial"/>
          <w:b/>
          <w:iCs/>
          <w:sz w:val="20"/>
          <w:szCs w:val="20"/>
          <w:lang w:val="es-MX"/>
        </w:rPr>
      </w:pPr>
    </w:p>
    <w:p w14:paraId="2DB33A79" w14:textId="184CEFCD" w:rsidR="000F666D" w:rsidRPr="000F666D" w:rsidRDefault="000F666D" w:rsidP="000F666D">
      <w:pPr>
        <w:spacing w:before="20"/>
        <w:ind w:left="567" w:right="332"/>
        <w:jc w:val="both"/>
        <w:rPr>
          <w:rFonts w:ascii="Arial" w:hAnsi="Arial" w:cs="Arial"/>
          <w:iCs/>
          <w:sz w:val="20"/>
          <w:szCs w:val="20"/>
          <w:lang w:val="es-MX"/>
        </w:rPr>
      </w:pPr>
      <w:r w:rsidRPr="000F666D">
        <w:rPr>
          <w:rFonts w:ascii="Arial" w:hAnsi="Arial" w:cs="Arial"/>
          <w:b/>
          <w:iCs/>
          <w:sz w:val="20"/>
          <w:szCs w:val="20"/>
          <w:lang w:val="es-MX"/>
        </w:rPr>
        <w:lastRenderedPageBreak/>
        <w:t>DÉCIMO PRIMERO.-</w:t>
      </w:r>
      <w:r w:rsidRPr="000F666D">
        <w:rPr>
          <w:rFonts w:ascii="Arial" w:hAnsi="Arial" w:cs="Arial"/>
          <w:iCs/>
          <w:sz w:val="20"/>
          <w:szCs w:val="20"/>
          <w:lang w:val="es-MX"/>
        </w:rPr>
        <w:t xml:space="preserve"> Notifíquese y cúmplase.</w:t>
      </w:r>
    </w:p>
    <w:p w14:paraId="4FD6FECF" w14:textId="77777777" w:rsidR="000F666D" w:rsidRPr="000F666D" w:rsidRDefault="000F666D" w:rsidP="000F666D">
      <w:pPr>
        <w:spacing w:before="20"/>
        <w:ind w:left="567" w:right="332"/>
        <w:jc w:val="both"/>
        <w:rPr>
          <w:rFonts w:ascii="Arial" w:hAnsi="Arial" w:cs="Arial"/>
          <w:iCs/>
          <w:sz w:val="20"/>
          <w:szCs w:val="20"/>
          <w:lang w:val="es-MX"/>
        </w:rPr>
      </w:pPr>
    </w:p>
    <w:p w14:paraId="55AC8278" w14:textId="5A985906" w:rsidR="000A4FDB" w:rsidRDefault="000F666D" w:rsidP="000F666D">
      <w:pPr>
        <w:spacing w:before="20"/>
        <w:ind w:left="567" w:right="332"/>
        <w:jc w:val="both"/>
        <w:rPr>
          <w:rFonts w:ascii="Arial" w:hAnsi="Arial" w:cs="Arial"/>
          <w:iCs/>
          <w:sz w:val="20"/>
          <w:szCs w:val="20"/>
          <w:lang w:val="es-MX"/>
        </w:rPr>
      </w:pPr>
      <w:r w:rsidRPr="000F666D">
        <w:rPr>
          <w:rFonts w:ascii="Arial" w:hAnsi="Arial" w:cs="Arial"/>
          <w:iCs/>
          <w:sz w:val="20"/>
          <w:szCs w:val="20"/>
          <w:lang w:val="es-MX"/>
        </w:rPr>
        <w:t xml:space="preserve">Así lo acordaron y resolvieron las concejales integrantes de la Comisión de Honestidad, Prosperidad Compartida y Gobierno Abierto del Honorable Ayuntamiento de Oaxaca de Juárez, quienes plasman su firma al calce y al margen en el presente dictamen que se expide en duplicado. </w:t>
      </w:r>
    </w:p>
    <w:p w14:paraId="28B3D77B" w14:textId="77777777" w:rsidR="000A4FDB" w:rsidRDefault="000A4FDB" w:rsidP="000F666D">
      <w:pPr>
        <w:spacing w:before="20"/>
        <w:ind w:left="567" w:right="332"/>
        <w:jc w:val="both"/>
        <w:rPr>
          <w:rFonts w:ascii="Arial" w:hAnsi="Arial" w:cs="Arial"/>
          <w:iCs/>
          <w:sz w:val="20"/>
          <w:szCs w:val="20"/>
          <w:lang w:val="es-MX"/>
        </w:rPr>
      </w:pPr>
    </w:p>
    <w:p w14:paraId="254334AC" w14:textId="4BB6A7CF"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CATORCE</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1E486634" w14:textId="77777777" w:rsidR="00466D02" w:rsidRPr="00E62DFC" w:rsidRDefault="00466D02" w:rsidP="00466D02">
      <w:pPr>
        <w:spacing w:before="20"/>
        <w:ind w:left="567" w:right="332"/>
        <w:jc w:val="center"/>
        <w:rPr>
          <w:rFonts w:ascii="Arial" w:hAnsi="Arial" w:cs="Arial"/>
          <w:b/>
          <w:bCs/>
          <w:sz w:val="20"/>
          <w:szCs w:val="20"/>
        </w:rPr>
      </w:pPr>
    </w:p>
    <w:p w14:paraId="5A85A9D0"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4D070FF"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 xml:space="preserve">“EL RESPETO AL DERECHO AJENO ES LA </w:t>
      </w:r>
      <w:r w:rsidRPr="00E62DFC">
        <w:rPr>
          <w:rFonts w:ascii="Arial" w:hAnsi="Arial" w:cs="Arial"/>
          <w:b/>
          <w:bCs/>
          <w:sz w:val="20"/>
          <w:szCs w:val="20"/>
        </w:rPr>
        <w:t>PAZ”.</w:t>
      </w:r>
    </w:p>
    <w:p w14:paraId="1A138920" w14:textId="5B242937" w:rsidR="00466D02" w:rsidRPr="00E62DFC" w:rsidRDefault="00466D02" w:rsidP="00C16505">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7A805974" w14:textId="77777777" w:rsidR="00466D02" w:rsidRPr="00E62DFC" w:rsidRDefault="00466D02" w:rsidP="00466D02">
      <w:pPr>
        <w:spacing w:before="20"/>
        <w:ind w:left="567" w:right="332"/>
        <w:jc w:val="center"/>
        <w:rPr>
          <w:rFonts w:ascii="Arial" w:hAnsi="Arial" w:cs="Arial"/>
          <w:b/>
          <w:bCs/>
          <w:sz w:val="20"/>
          <w:szCs w:val="20"/>
        </w:rPr>
      </w:pPr>
    </w:p>
    <w:p w14:paraId="4C9B1A34" w14:textId="385058D5" w:rsidR="00466D02" w:rsidRPr="00E62DFC" w:rsidRDefault="00466D02" w:rsidP="00C16505">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754909C4" w14:textId="77777777" w:rsidR="00466D02" w:rsidRPr="00E62DFC" w:rsidRDefault="00466D02" w:rsidP="00466D02">
      <w:pPr>
        <w:spacing w:before="20"/>
        <w:ind w:left="567" w:right="332"/>
        <w:jc w:val="center"/>
        <w:rPr>
          <w:rFonts w:ascii="Arial" w:hAnsi="Arial" w:cs="Arial"/>
          <w:b/>
          <w:bCs/>
          <w:sz w:val="20"/>
          <w:szCs w:val="20"/>
        </w:rPr>
      </w:pPr>
    </w:p>
    <w:p w14:paraId="0E088BFB"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78EEE5AF"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999F96B" w14:textId="2170B001" w:rsidR="00466D02" w:rsidRPr="00E62DFC" w:rsidRDefault="00466D02" w:rsidP="00C16505">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23026D97" w14:textId="77777777" w:rsidR="00466D02" w:rsidRPr="00E62DFC" w:rsidRDefault="00466D02" w:rsidP="00466D02">
      <w:pPr>
        <w:spacing w:before="20"/>
        <w:ind w:left="567" w:right="332"/>
        <w:jc w:val="center"/>
        <w:rPr>
          <w:rFonts w:ascii="Arial" w:hAnsi="Arial" w:cs="Arial"/>
          <w:b/>
          <w:bCs/>
          <w:sz w:val="20"/>
          <w:szCs w:val="20"/>
        </w:rPr>
      </w:pPr>
    </w:p>
    <w:p w14:paraId="2F330D1A"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631F6C97" w14:textId="77777777" w:rsidR="00B372E0" w:rsidRDefault="00B372E0" w:rsidP="000A4FDB">
      <w:pPr>
        <w:spacing w:before="20"/>
        <w:ind w:left="567" w:right="332"/>
        <w:jc w:val="center"/>
        <w:rPr>
          <w:rFonts w:ascii="Arial" w:hAnsi="Arial" w:cs="Arial"/>
          <w:b/>
          <w:bCs/>
          <w:sz w:val="20"/>
          <w:szCs w:val="20"/>
          <w:lang w:val="es-MX"/>
        </w:rPr>
      </w:pPr>
    </w:p>
    <w:p w14:paraId="58771AD7" w14:textId="6C4D8A50" w:rsidR="00B372E0" w:rsidRDefault="00B372E0" w:rsidP="000A4FDB">
      <w:pPr>
        <w:spacing w:before="20"/>
        <w:ind w:left="567" w:right="332"/>
        <w:jc w:val="center"/>
        <w:rPr>
          <w:rFonts w:ascii="Arial" w:hAnsi="Arial" w:cs="Arial"/>
          <w:b/>
          <w:bCs/>
          <w:sz w:val="20"/>
          <w:szCs w:val="20"/>
          <w:lang w:val="es-MX"/>
        </w:rPr>
      </w:pPr>
      <w:r>
        <w:rPr>
          <w:rFonts w:ascii="Arial" w:hAnsi="Arial"/>
          <w:b/>
          <w:noProof/>
          <w:lang w:val="es-MX" w:eastAsia="es-MX"/>
        </w:rPr>
        <w:drawing>
          <wp:inline distT="0" distB="0" distL="0" distR="0" wp14:anchorId="75C00197" wp14:editId="6209F8A9">
            <wp:extent cx="2712720" cy="23749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628B5BD2" w14:textId="77777777" w:rsidR="00C16505" w:rsidRDefault="00C16505" w:rsidP="000A4FDB">
      <w:pPr>
        <w:spacing w:before="20"/>
        <w:ind w:left="567" w:right="332"/>
        <w:jc w:val="center"/>
        <w:rPr>
          <w:rFonts w:ascii="Arial" w:hAnsi="Arial" w:cs="Arial"/>
          <w:b/>
          <w:bCs/>
          <w:sz w:val="20"/>
          <w:szCs w:val="20"/>
          <w:lang w:val="es-MX"/>
        </w:rPr>
        <w:sectPr w:rsidR="00C16505" w:rsidSect="002A7B08">
          <w:type w:val="continuous"/>
          <w:pgSz w:w="12240" w:h="15840"/>
          <w:pgMar w:top="720" w:right="720" w:bottom="720" w:left="720" w:header="758" w:footer="1255" w:gutter="0"/>
          <w:pgNumType w:start="72"/>
          <w:cols w:num="2" w:space="0"/>
        </w:sectPr>
      </w:pPr>
    </w:p>
    <w:p w14:paraId="2DAAF30C" w14:textId="650A988E" w:rsidR="00117419" w:rsidRDefault="00117419" w:rsidP="000A4FDB">
      <w:pPr>
        <w:spacing w:before="20"/>
        <w:ind w:left="567" w:right="332"/>
        <w:jc w:val="center"/>
        <w:rPr>
          <w:rFonts w:ascii="Arial" w:hAnsi="Arial" w:cs="Arial"/>
          <w:b/>
          <w:bCs/>
          <w:sz w:val="20"/>
          <w:szCs w:val="20"/>
          <w:lang w:val="es-MX"/>
        </w:rPr>
      </w:pPr>
    </w:p>
    <w:p w14:paraId="1DC808A1" w14:textId="77777777" w:rsidR="00C16505" w:rsidRDefault="00C16505" w:rsidP="00CE50B1">
      <w:pPr>
        <w:spacing w:before="20"/>
        <w:ind w:left="567" w:right="332"/>
        <w:jc w:val="both"/>
        <w:rPr>
          <w:rFonts w:ascii="Arial" w:hAnsi="Arial" w:cs="Arial"/>
          <w:b/>
          <w:iCs/>
          <w:sz w:val="20"/>
          <w:szCs w:val="20"/>
        </w:rPr>
      </w:pPr>
    </w:p>
    <w:p w14:paraId="7895707C" w14:textId="77777777" w:rsidR="00C16505" w:rsidRDefault="00C16505" w:rsidP="00CE50B1">
      <w:pPr>
        <w:spacing w:before="20"/>
        <w:ind w:left="567" w:right="332"/>
        <w:jc w:val="both"/>
        <w:rPr>
          <w:rFonts w:ascii="Arial" w:hAnsi="Arial" w:cs="Arial"/>
          <w:b/>
          <w:iCs/>
          <w:sz w:val="20"/>
          <w:szCs w:val="20"/>
        </w:rPr>
      </w:pPr>
    </w:p>
    <w:p w14:paraId="33821EBA" w14:textId="77777777" w:rsidR="00C16505" w:rsidRDefault="00C16505" w:rsidP="00CE50B1">
      <w:pPr>
        <w:spacing w:before="20"/>
        <w:ind w:left="567" w:right="332"/>
        <w:jc w:val="both"/>
        <w:rPr>
          <w:rFonts w:ascii="Arial" w:hAnsi="Arial" w:cs="Arial"/>
          <w:b/>
          <w:iCs/>
          <w:sz w:val="20"/>
          <w:szCs w:val="20"/>
        </w:rPr>
        <w:sectPr w:rsidR="00C16505" w:rsidSect="00AB5A64">
          <w:type w:val="continuous"/>
          <w:pgSz w:w="12240" w:h="15840"/>
          <w:pgMar w:top="720" w:right="720" w:bottom="720" w:left="720" w:header="758" w:footer="1255" w:gutter="0"/>
          <w:pgNumType w:start="1"/>
          <w:cols w:space="720"/>
        </w:sectPr>
      </w:pPr>
    </w:p>
    <w:p w14:paraId="6F9A3558" w14:textId="18092FF9" w:rsidR="00CE50B1" w:rsidRPr="00AB0AE0" w:rsidRDefault="00CE50B1" w:rsidP="00CE50B1">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09FD6363" w14:textId="77777777" w:rsidR="00CE50B1" w:rsidRPr="00AB0AE0" w:rsidRDefault="00CE50B1" w:rsidP="00CE50B1">
      <w:pPr>
        <w:spacing w:before="20"/>
        <w:ind w:left="567" w:right="332"/>
        <w:jc w:val="both"/>
        <w:rPr>
          <w:rFonts w:ascii="Arial" w:hAnsi="Arial" w:cs="Arial"/>
          <w:iCs/>
          <w:sz w:val="20"/>
          <w:szCs w:val="20"/>
        </w:rPr>
      </w:pPr>
    </w:p>
    <w:p w14:paraId="58DA8E87" w14:textId="17039AF3" w:rsidR="00CE50B1" w:rsidRDefault="00CE50B1" w:rsidP="00CE50B1">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catorce</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539AA869" w14:textId="77777777" w:rsidR="00CE50B1" w:rsidRDefault="00CE50B1" w:rsidP="00CE50B1">
      <w:pPr>
        <w:spacing w:before="20"/>
        <w:ind w:left="567" w:right="332"/>
        <w:jc w:val="both"/>
        <w:rPr>
          <w:rFonts w:ascii="Arial" w:hAnsi="Arial" w:cs="Arial"/>
          <w:iCs/>
          <w:sz w:val="20"/>
          <w:szCs w:val="20"/>
        </w:rPr>
      </w:pPr>
    </w:p>
    <w:p w14:paraId="6F3B960A" w14:textId="5977A2FF" w:rsidR="00CE50B1" w:rsidRDefault="00CE50B1" w:rsidP="00CE50B1">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750A84">
        <w:rPr>
          <w:rFonts w:ascii="Arial" w:eastAsia="Batang" w:hAnsi="Arial" w:cs="Arial"/>
          <w:b/>
          <w:bCs/>
          <w:sz w:val="28"/>
          <w:szCs w:val="28"/>
          <w:lang w:val="es-ES_tradnl"/>
        </w:rPr>
        <w:t xml:space="preserve"> </w:t>
      </w:r>
      <w:proofErr w:type="spellStart"/>
      <w:r w:rsidRPr="00750A84">
        <w:rPr>
          <w:rFonts w:ascii="Arial" w:hAnsi="Arial" w:cs="Arial"/>
          <w:b/>
          <w:bCs/>
          <w:iCs/>
          <w:sz w:val="20"/>
          <w:szCs w:val="20"/>
          <w:lang w:val="es-ES_tradnl"/>
        </w:rPr>
        <w:t>CHPCyGA</w:t>
      </w:r>
      <w:proofErr w:type="spellEnd"/>
      <w:r w:rsidRPr="00750A84">
        <w:rPr>
          <w:rFonts w:ascii="Arial" w:hAnsi="Arial" w:cs="Arial"/>
          <w:b/>
          <w:bCs/>
          <w:iCs/>
          <w:sz w:val="20"/>
          <w:szCs w:val="20"/>
          <w:lang w:val="es-ES_tradnl"/>
        </w:rPr>
        <w:t>/22</w:t>
      </w:r>
      <w:r>
        <w:rPr>
          <w:rFonts w:ascii="Arial" w:hAnsi="Arial" w:cs="Arial"/>
          <w:b/>
          <w:bCs/>
          <w:iCs/>
          <w:sz w:val="20"/>
          <w:szCs w:val="20"/>
          <w:lang w:val="es-ES_tradnl"/>
        </w:rPr>
        <w:t>3</w:t>
      </w:r>
      <w:r w:rsidRPr="00750A84">
        <w:rPr>
          <w:rFonts w:ascii="Arial" w:hAnsi="Arial" w:cs="Arial"/>
          <w:b/>
          <w:bCs/>
          <w:iCs/>
          <w:sz w:val="20"/>
          <w:szCs w:val="20"/>
          <w:lang w:val="es-ES_tradnl"/>
        </w:rPr>
        <w:t>/2025</w:t>
      </w:r>
    </w:p>
    <w:p w14:paraId="5BF7EBED" w14:textId="77777777" w:rsidR="00CE50B1" w:rsidRDefault="00CE50B1" w:rsidP="00CE50B1">
      <w:pPr>
        <w:spacing w:before="20"/>
        <w:ind w:left="567" w:right="332"/>
        <w:jc w:val="center"/>
        <w:rPr>
          <w:rFonts w:ascii="Arial" w:hAnsi="Arial" w:cs="Arial"/>
          <w:b/>
          <w:bCs/>
          <w:iCs/>
          <w:sz w:val="20"/>
          <w:szCs w:val="20"/>
          <w:lang w:val="es-ES_tradnl"/>
        </w:rPr>
      </w:pPr>
    </w:p>
    <w:p w14:paraId="39403767" w14:textId="5122CB52" w:rsidR="00CE50B1" w:rsidRDefault="00CE50B1" w:rsidP="00CE50B1">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21CEFB4C" w14:textId="77777777" w:rsidR="000A16B7" w:rsidRDefault="000A16B7" w:rsidP="00CE50B1">
      <w:pPr>
        <w:spacing w:before="20"/>
        <w:ind w:left="567" w:right="332"/>
        <w:jc w:val="center"/>
        <w:rPr>
          <w:rFonts w:ascii="Arial" w:hAnsi="Arial" w:cs="Arial"/>
          <w:b/>
          <w:bCs/>
          <w:iCs/>
          <w:sz w:val="20"/>
          <w:szCs w:val="20"/>
          <w:lang w:val="es-ES_tradnl"/>
        </w:rPr>
      </w:pPr>
    </w:p>
    <w:p w14:paraId="44BE81D2" w14:textId="219C14F2" w:rsidR="000A16B7" w:rsidRPr="000A16B7" w:rsidRDefault="000A16B7" w:rsidP="000A16B7">
      <w:pPr>
        <w:spacing w:before="20"/>
        <w:ind w:left="567" w:right="332"/>
        <w:jc w:val="both"/>
        <w:rPr>
          <w:rFonts w:ascii="Arial" w:hAnsi="Arial" w:cs="Arial"/>
          <w:sz w:val="20"/>
          <w:szCs w:val="20"/>
          <w:lang w:val="es-MX"/>
        </w:rPr>
      </w:pPr>
      <w:r w:rsidRPr="000A16B7">
        <w:rPr>
          <w:rFonts w:ascii="Arial" w:hAnsi="Arial" w:cs="Arial"/>
          <w:b/>
          <w:sz w:val="20"/>
          <w:szCs w:val="20"/>
          <w:lang w:val="es-MX"/>
        </w:rPr>
        <w:t>PRIMERO.-</w:t>
      </w:r>
      <w:r w:rsidRPr="000A16B7">
        <w:rPr>
          <w:rFonts w:ascii="Arial" w:hAnsi="Arial" w:cs="Arial"/>
          <w:sz w:val="20"/>
          <w:szCs w:val="20"/>
          <w:lang w:val="es-MX"/>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68, 76 fracción XVI del Bando de Policía y Gobierno del Municipio de Oaxaca de Juárez, artículos 4, 7 fracción V, 62, 63, 64, 65 y demás relativos del Reglamento de Establecimientos Comerciales, Industriales y de Servicios del Municipio de Oaxaca de Juárez. </w:t>
      </w:r>
    </w:p>
    <w:p w14:paraId="5B8720F7" w14:textId="77777777" w:rsidR="000A16B7" w:rsidRPr="000A16B7" w:rsidRDefault="000A16B7" w:rsidP="000A16B7">
      <w:pPr>
        <w:spacing w:before="20"/>
        <w:ind w:left="567" w:right="332"/>
        <w:jc w:val="both"/>
        <w:rPr>
          <w:rFonts w:ascii="Arial" w:hAnsi="Arial" w:cs="Arial"/>
          <w:sz w:val="20"/>
          <w:szCs w:val="20"/>
          <w:lang w:val="es-MX"/>
        </w:rPr>
      </w:pPr>
      <w:r w:rsidRPr="000A16B7">
        <w:rPr>
          <w:rFonts w:ascii="Arial" w:hAnsi="Arial" w:cs="Arial"/>
          <w:sz w:val="20"/>
          <w:szCs w:val="20"/>
          <w:lang w:val="es-MX"/>
        </w:rPr>
        <w:t xml:space="preserve"> </w:t>
      </w:r>
    </w:p>
    <w:p w14:paraId="6A088F1A" w14:textId="77777777" w:rsidR="000A16B7" w:rsidRPr="000A16B7" w:rsidRDefault="000A16B7" w:rsidP="000A16B7">
      <w:pPr>
        <w:spacing w:before="20"/>
        <w:ind w:left="567" w:right="332"/>
        <w:jc w:val="both"/>
        <w:rPr>
          <w:rFonts w:ascii="Arial" w:hAnsi="Arial" w:cs="Arial"/>
          <w:sz w:val="20"/>
          <w:szCs w:val="20"/>
          <w:lang w:val="es-MX"/>
        </w:rPr>
      </w:pPr>
      <w:r w:rsidRPr="000A16B7">
        <w:rPr>
          <w:rFonts w:ascii="Arial" w:hAnsi="Arial" w:cs="Arial"/>
          <w:b/>
          <w:sz w:val="20"/>
          <w:szCs w:val="20"/>
          <w:lang w:val="es-MX"/>
        </w:rPr>
        <w:t>SEGUNDO. -</w:t>
      </w:r>
      <w:r w:rsidRPr="000A16B7">
        <w:rPr>
          <w:rFonts w:ascii="Arial" w:hAnsi="Arial" w:cs="Arial"/>
          <w:sz w:val="20"/>
          <w:szCs w:val="20"/>
          <w:lang w:val="es-MX"/>
        </w:rPr>
        <w:t xml:space="preserve">  Del estudio del expediente de cuenta se desprende que la petición versa sobre la solicitud de licencia de un establecimiento comercial clasificado de </w:t>
      </w:r>
      <w:r w:rsidRPr="000A16B7">
        <w:rPr>
          <w:rFonts w:ascii="Arial" w:hAnsi="Arial" w:cs="Arial"/>
          <w:b/>
          <w:i/>
          <w:sz w:val="20"/>
          <w:szCs w:val="20"/>
          <w:lang w:val="es-MX"/>
        </w:rPr>
        <w:t>control especial</w:t>
      </w:r>
      <w:r w:rsidRPr="000A16B7">
        <w:rPr>
          <w:rFonts w:ascii="Arial" w:hAnsi="Arial" w:cs="Arial"/>
          <w:sz w:val="20"/>
          <w:szCs w:val="20"/>
          <w:lang w:val="es-MX"/>
        </w:rPr>
        <w:t xml:space="preserve"> de conformidad con el Catálogo de Giros Comerciales, Industriales y de Servicios del Municipio de Oaxaca de Juárez, en ese tenor, se colma la competencia en razón de materia.  </w:t>
      </w:r>
    </w:p>
    <w:p w14:paraId="6566BD72" w14:textId="77777777" w:rsidR="000A16B7" w:rsidRPr="000A16B7" w:rsidRDefault="000A16B7" w:rsidP="000A16B7">
      <w:pPr>
        <w:spacing w:before="20"/>
        <w:ind w:left="567" w:right="332"/>
        <w:jc w:val="both"/>
        <w:rPr>
          <w:rFonts w:ascii="Arial" w:hAnsi="Arial" w:cs="Arial"/>
          <w:sz w:val="20"/>
          <w:szCs w:val="20"/>
          <w:lang w:val="es-MX"/>
        </w:rPr>
      </w:pPr>
    </w:p>
    <w:p w14:paraId="317EB8EC" w14:textId="7BDC529D" w:rsidR="000A16B7" w:rsidRPr="000A16B7" w:rsidRDefault="000A16B7" w:rsidP="000A16B7">
      <w:pPr>
        <w:spacing w:before="20"/>
        <w:ind w:left="567" w:right="332"/>
        <w:jc w:val="both"/>
        <w:rPr>
          <w:rFonts w:ascii="Arial" w:hAnsi="Arial" w:cs="Arial"/>
          <w:sz w:val="20"/>
          <w:szCs w:val="20"/>
          <w:lang w:val="es-MX"/>
        </w:rPr>
      </w:pPr>
      <w:r w:rsidRPr="000A16B7">
        <w:rPr>
          <w:rFonts w:ascii="Arial" w:hAnsi="Arial" w:cs="Arial"/>
          <w:sz w:val="20"/>
          <w:szCs w:val="20"/>
          <w:lang w:val="es-MX"/>
        </w:rPr>
        <w:t xml:space="preserve">Y es que de conformidad con el artículo 7 fracción V del Reglamento de Establecimientos Comerciales, Industriales y de Servicios del Municipio de Oaxaca de Juárez es atribución de la Comisión: </w:t>
      </w:r>
      <w:r w:rsidRPr="000A16B7">
        <w:rPr>
          <w:rFonts w:ascii="Arial" w:hAnsi="Arial" w:cs="Arial"/>
          <w:i/>
          <w:sz w:val="20"/>
          <w:szCs w:val="20"/>
          <w:lang w:val="es-MX"/>
        </w:rPr>
        <w:t>“… V. Dictaminar las solicitudes de licencia de los establecimientos de control especial; … “</w:t>
      </w:r>
      <w:r w:rsidRPr="000A16B7">
        <w:rPr>
          <w:rFonts w:ascii="Arial" w:hAnsi="Arial" w:cs="Arial"/>
          <w:sz w:val="20"/>
          <w:szCs w:val="20"/>
          <w:lang w:val="es-MX"/>
        </w:rPr>
        <w:t xml:space="preserve">, y en el caso en estudio se pretende obtener una licencia para el establecimiento, por lo que se colma la competencia y esta Comisión de Honestidad, Prosperidad Compartida y Gobierno Abierto debe conocer, substanciar y dictaminar la petición de cuenta, atento a lo dispuesto en los artículos 1, 4, 7 fracción V, 62, 63, 65 y demás relativos del Reglamento de Establecimientos Comerciales, Industriales y de Servicios del Municipio de Oaxaca de Juárez. </w:t>
      </w:r>
    </w:p>
    <w:p w14:paraId="65890EE6" w14:textId="77777777" w:rsidR="000A16B7" w:rsidRPr="000A16B7" w:rsidRDefault="000A16B7" w:rsidP="000A16B7">
      <w:pPr>
        <w:spacing w:before="20"/>
        <w:ind w:left="567" w:right="332"/>
        <w:jc w:val="both"/>
        <w:rPr>
          <w:rFonts w:ascii="Arial" w:hAnsi="Arial" w:cs="Arial"/>
          <w:sz w:val="20"/>
          <w:szCs w:val="20"/>
          <w:lang w:val="es-MX"/>
        </w:rPr>
      </w:pPr>
    </w:p>
    <w:p w14:paraId="560D6D3D" w14:textId="77777777" w:rsidR="000A16B7" w:rsidRPr="000A16B7" w:rsidRDefault="000A16B7" w:rsidP="000A16B7">
      <w:pPr>
        <w:spacing w:before="20"/>
        <w:ind w:left="567" w:right="332"/>
        <w:jc w:val="both"/>
        <w:rPr>
          <w:rFonts w:ascii="Arial" w:hAnsi="Arial" w:cs="Arial"/>
          <w:sz w:val="20"/>
          <w:szCs w:val="20"/>
          <w:lang w:val="es-MX"/>
        </w:rPr>
      </w:pPr>
      <w:r w:rsidRPr="000A16B7">
        <w:rPr>
          <w:rFonts w:ascii="Arial" w:hAnsi="Arial" w:cs="Arial"/>
          <w:b/>
          <w:sz w:val="20"/>
          <w:szCs w:val="20"/>
          <w:lang w:val="es-MX"/>
        </w:rPr>
        <w:t>TERCERO.-</w:t>
      </w:r>
      <w:r w:rsidRPr="000A16B7">
        <w:rPr>
          <w:rFonts w:ascii="Arial" w:hAnsi="Arial" w:cs="Arial"/>
          <w:sz w:val="20"/>
          <w:szCs w:val="20"/>
          <w:lang w:val="es-MX"/>
        </w:rPr>
        <w:t xml:space="preserve"> Esta Comisión analiza la procedencia de la solicitud de licencia del establecimiento, para lo cual el artículo 62 del Reglamento de Establecimientos Comerciales, Industriales y de Servicios del Municipio de Oaxaca de Juárez señala los documentos que deberá exhibir el promovente para tramitarla.   Y del análisis de las documentales que integran el expediente en estudio, se tiene que: </w:t>
      </w:r>
    </w:p>
    <w:p w14:paraId="5C249546" w14:textId="77777777" w:rsidR="000A16B7" w:rsidRPr="000A16B7" w:rsidRDefault="000A16B7" w:rsidP="000A16B7">
      <w:pPr>
        <w:spacing w:before="20"/>
        <w:ind w:left="567" w:right="332"/>
        <w:jc w:val="both"/>
        <w:rPr>
          <w:rFonts w:ascii="Arial" w:hAnsi="Arial" w:cs="Arial"/>
          <w:i/>
          <w:sz w:val="20"/>
          <w:szCs w:val="20"/>
          <w:lang w:val="es-MX"/>
        </w:rPr>
      </w:pPr>
    </w:p>
    <w:p w14:paraId="027F8FA7" w14:textId="77751B34" w:rsidR="000A16B7" w:rsidRPr="000A16B7" w:rsidRDefault="000A16B7" w:rsidP="000A16B7">
      <w:pPr>
        <w:spacing w:before="20"/>
        <w:ind w:left="567" w:right="332"/>
        <w:jc w:val="both"/>
        <w:rPr>
          <w:rFonts w:ascii="Arial" w:hAnsi="Arial" w:cs="Arial"/>
          <w:i/>
          <w:sz w:val="20"/>
          <w:szCs w:val="20"/>
          <w:lang w:val="es-MX"/>
        </w:rPr>
      </w:pPr>
      <w:r w:rsidRPr="000A16B7">
        <w:rPr>
          <w:rFonts w:ascii="Arial" w:hAnsi="Arial" w:cs="Arial"/>
          <w:i/>
          <w:sz w:val="20"/>
          <w:szCs w:val="20"/>
          <w:lang w:val="es-MX"/>
        </w:rPr>
        <w:t>1.- Original del Formato.</w:t>
      </w:r>
    </w:p>
    <w:p w14:paraId="72B69863" w14:textId="77777777" w:rsidR="000A16B7" w:rsidRPr="000A16B7" w:rsidRDefault="000A16B7" w:rsidP="000A16B7">
      <w:pPr>
        <w:spacing w:before="20"/>
        <w:ind w:left="567" w:right="332"/>
        <w:jc w:val="both"/>
        <w:rPr>
          <w:rFonts w:ascii="Arial" w:hAnsi="Arial" w:cs="Arial"/>
          <w:sz w:val="20"/>
          <w:szCs w:val="20"/>
          <w:lang w:val="es-MX"/>
        </w:rPr>
      </w:pPr>
      <w:r w:rsidRPr="000A16B7">
        <w:rPr>
          <w:rFonts w:ascii="Arial" w:hAnsi="Arial" w:cs="Arial"/>
          <w:sz w:val="20"/>
          <w:szCs w:val="20"/>
          <w:lang w:val="es-MX"/>
        </w:rPr>
        <w:lastRenderedPageBreak/>
        <w:t xml:space="preserve">El solicitante exhibe dicho formato visible en el expediente en estudio. </w:t>
      </w:r>
    </w:p>
    <w:p w14:paraId="6200F9F0" w14:textId="77777777" w:rsidR="000A16B7" w:rsidRPr="000A16B7" w:rsidRDefault="000A16B7" w:rsidP="000A16B7">
      <w:pPr>
        <w:spacing w:before="20"/>
        <w:ind w:left="567" w:right="332"/>
        <w:jc w:val="both"/>
        <w:rPr>
          <w:rFonts w:ascii="Arial" w:hAnsi="Arial" w:cs="Arial"/>
          <w:sz w:val="20"/>
          <w:szCs w:val="20"/>
          <w:lang w:val="es-MX"/>
        </w:rPr>
      </w:pPr>
    </w:p>
    <w:p w14:paraId="5A815336" w14:textId="77777777" w:rsidR="000A16B7" w:rsidRPr="000A16B7" w:rsidRDefault="000A16B7" w:rsidP="000A16B7">
      <w:pPr>
        <w:spacing w:before="20"/>
        <w:ind w:left="567" w:right="332"/>
        <w:jc w:val="both"/>
        <w:rPr>
          <w:rFonts w:ascii="Arial" w:hAnsi="Arial" w:cs="Arial"/>
          <w:i/>
          <w:sz w:val="20"/>
          <w:szCs w:val="20"/>
          <w:lang w:val="es-MX"/>
        </w:rPr>
      </w:pPr>
      <w:r w:rsidRPr="000A16B7">
        <w:rPr>
          <w:rFonts w:ascii="Arial" w:hAnsi="Arial" w:cs="Arial"/>
          <w:i/>
          <w:sz w:val="20"/>
          <w:szCs w:val="20"/>
          <w:lang w:val="es-MX"/>
        </w:rPr>
        <w:t xml:space="preserve">2.- Copia de identificación oficial con fotografía del representante legal. </w:t>
      </w:r>
    </w:p>
    <w:p w14:paraId="2E623574" w14:textId="77777777" w:rsidR="000A16B7" w:rsidRPr="000A16B7" w:rsidRDefault="000A16B7" w:rsidP="000A16B7">
      <w:pPr>
        <w:spacing w:before="20"/>
        <w:ind w:left="567" w:right="332"/>
        <w:jc w:val="both"/>
        <w:rPr>
          <w:rFonts w:ascii="Arial" w:hAnsi="Arial" w:cs="Arial"/>
          <w:sz w:val="20"/>
          <w:szCs w:val="20"/>
          <w:lang w:val="es-MX"/>
        </w:rPr>
      </w:pPr>
      <w:r w:rsidRPr="000A16B7">
        <w:rPr>
          <w:rFonts w:ascii="Arial" w:hAnsi="Arial" w:cs="Arial"/>
          <w:sz w:val="20"/>
          <w:szCs w:val="20"/>
          <w:lang w:val="es-MX"/>
        </w:rPr>
        <w:t xml:space="preserve">Este requisito se acredita mediante copia de la credencial para votar con fotografía expedida por el Instituto Nacional Electoral a nombre de la C. LIZETTE BENITEZ PEDRO, que obra en el expediente en estudio.    </w:t>
      </w:r>
    </w:p>
    <w:p w14:paraId="08A98021" w14:textId="77777777" w:rsidR="000A16B7" w:rsidRPr="000A16B7" w:rsidRDefault="000A16B7" w:rsidP="000A16B7">
      <w:pPr>
        <w:spacing w:before="20"/>
        <w:ind w:left="567" w:right="332"/>
        <w:jc w:val="both"/>
        <w:rPr>
          <w:rFonts w:ascii="Arial" w:hAnsi="Arial" w:cs="Arial"/>
          <w:sz w:val="20"/>
          <w:szCs w:val="20"/>
          <w:lang w:val="es-MX"/>
        </w:rPr>
      </w:pPr>
    </w:p>
    <w:p w14:paraId="69A5356C" w14:textId="77777777" w:rsidR="000A16B7" w:rsidRPr="000A16B7" w:rsidRDefault="000A16B7" w:rsidP="000A16B7">
      <w:pPr>
        <w:spacing w:before="20"/>
        <w:ind w:left="567" w:right="332"/>
        <w:jc w:val="both"/>
        <w:rPr>
          <w:rFonts w:ascii="Arial" w:hAnsi="Arial" w:cs="Arial"/>
          <w:sz w:val="20"/>
          <w:szCs w:val="20"/>
          <w:lang w:val="es-MX"/>
        </w:rPr>
      </w:pPr>
      <w:r w:rsidRPr="000A16B7">
        <w:rPr>
          <w:rFonts w:ascii="Arial" w:hAnsi="Arial" w:cs="Arial"/>
          <w:sz w:val="20"/>
          <w:szCs w:val="20"/>
          <w:lang w:val="es-MX"/>
        </w:rPr>
        <w:t xml:space="preserve">3.- Acta constitutiva, inscrita ante el registro público de la propiedad y de comercio. </w:t>
      </w:r>
    </w:p>
    <w:p w14:paraId="0AB9B384" w14:textId="7E5308DC" w:rsidR="002B5158" w:rsidRPr="002B5158" w:rsidRDefault="000A16B7" w:rsidP="002B5158">
      <w:pPr>
        <w:spacing w:before="20"/>
        <w:ind w:left="567" w:right="332"/>
        <w:jc w:val="both"/>
        <w:rPr>
          <w:rFonts w:ascii="Arial" w:hAnsi="Arial" w:cs="Arial"/>
          <w:sz w:val="20"/>
          <w:szCs w:val="20"/>
          <w:lang w:val="es-MX"/>
        </w:rPr>
      </w:pPr>
      <w:r w:rsidRPr="000A16B7">
        <w:rPr>
          <w:rFonts w:ascii="Arial" w:hAnsi="Arial" w:cs="Arial"/>
          <w:sz w:val="20"/>
          <w:szCs w:val="20"/>
          <w:lang w:val="es-MX"/>
        </w:rPr>
        <w:t>La solicitante presenta copia del instrumento notarial número 9,215 de fecha 20 de febrero de 1998, otorgado ante la fe del Lic. Francisco Rodríguez Gómez, Notario Público</w:t>
      </w:r>
      <w:r w:rsidR="002B5158">
        <w:rPr>
          <w:rFonts w:ascii="Arial" w:hAnsi="Arial" w:cs="Arial"/>
          <w:sz w:val="20"/>
          <w:szCs w:val="20"/>
          <w:lang w:val="es-MX"/>
        </w:rPr>
        <w:t xml:space="preserve"> </w:t>
      </w:r>
      <w:r w:rsidR="002B5158" w:rsidRPr="002B5158">
        <w:rPr>
          <w:rFonts w:ascii="Arial" w:hAnsi="Arial" w:cs="Arial"/>
          <w:sz w:val="20"/>
          <w:szCs w:val="20"/>
          <w:lang w:val="es-MX"/>
        </w:rPr>
        <w:t xml:space="preserve">número 01 de Guadalajara, Jalisco, por medio del cual se hace constar la constitución de la persona moral ROSTI MÉXICO HOLDING S.A. DE C.V. </w:t>
      </w:r>
    </w:p>
    <w:p w14:paraId="1128752B" w14:textId="77777777" w:rsidR="002B5158" w:rsidRPr="002B5158" w:rsidRDefault="002B5158" w:rsidP="002B5158">
      <w:pPr>
        <w:spacing w:before="20"/>
        <w:ind w:left="567" w:right="332"/>
        <w:jc w:val="both"/>
        <w:rPr>
          <w:rFonts w:ascii="Arial" w:hAnsi="Arial" w:cs="Arial"/>
          <w:sz w:val="20"/>
          <w:szCs w:val="20"/>
          <w:lang w:val="es-MX"/>
        </w:rPr>
      </w:pPr>
    </w:p>
    <w:p w14:paraId="5823BE86" w14:textId="77777777" w:rsidR="002B5158" w:rsidRPr="002B5158" w:rsidRDefault="002B5158" w:rsidP="002B5158">
      <w:pPr>
        <w:spacing w:before="20"/>
        <w:ind w:left="567" w:right="332"/>
        <w:jc w:val="both"/>
        <w:rPr>
          <w:rFonts w:ascii="Arial" w:hAnsi="Arial" w:cs="Arial"/>
          <w:sz w:val="20"/>
          <w:szCs w:val="20"/>
          <w:lang w:val="es-MX"/>
        </w:rPr>
      </w:pPr>
      <w:r w:rsidRPr="002B5158">
        <w:rPr>
          <w:rFonts w:ascii="Arial" w:hAnsi="Arial" w:cs="Arial"/>
          <w:sz w:val="20"/>
          <w:szCs w:val="20"/>
          <w:lang w:val="es-MX"/>
        </w:rPr>
        <w:t xml:space="preserve">Así mismo presenta copia del instrumento notarial número 1,516 de fecha 28 de noviembre de 2007, otorgado ante la fe del Lic. Juan Gabriel Aguilar Maytorena, Corredor Público número 12 del estado de Jalisco, por medio del cual se hace constar la ESCICIÓN de la persona moral ROSTI MÉXICO S.A. DE C.V. como sociedad escindente y la persona moral ENSAMBLES INTELIGENTES DE OCCIDENTE S.A. DE C.V. como sociedad escindida. </w:t>
      </w:r>
    </w:p>
    <w:p w14:paraId="6E50F497" w14:textId="77777777" w:rsidR="002B5158" w:rsidRPr="002B5158" w:rsidRDefault="002B5158" w:rsidP="002B5158">
      <w:pPr>
        <w:spacing w:before="20"/>
        <w:ind w:left="567" w:right="332"/>
        <w:jc w:val="both"/>
        <w:rPr>
          <w:rFonts w:ascii="Arial" w:hAnsi="Arial" w:cs="Arial"/>
          <w:sz w:val="20"/>
          <w:szCs w:val="20"/>
          <w:lang w:val="es-MX"/>
        </w:rPr>
      </w:pPr>
    </w:p>
    <w:p w14:paraId="32C443DC" w14:textId="77777777" w:rsidR="002B5158" w:rsidRPr="002B5158" w:rsidRDefault="002B5158" w:rsidP="002B5158">
      <w:pPr>
        <w:spacing w:before="20"/>
        <w:ind w:left="567" w:right="332"/>
        <w:jc w:val="both"/>
        <w:rPr>
          <w:rFonts w:ascii="Arial" w:hAnsi="Arial" w:cs="Arial"/>
          <w:sz w:val="20"/>
          <w:szCs w:val="20"/>
          <w:lang w:val="es-MX"/>
        </w:rPr>
      </w:pPr>
      <w:r w:rsidRPr="002B5158">
        <w:rPr>
          <w:rFonts w:ascii="Arial" w:hAnsi="Arial" w:cs="Arial"/>
          <w:sz w:val="20"/>
          <w:szCs w:val="20"/>
          <w:lang w:val="es-MX"/>
        </w:rPr>
        <w:t xml:space="preserve">También anexan copia del instrumento notarial número 7,730 de fecha 19 de diciembre de 2007, otorgado ante la fe del Lic. Sergio Ramírez Fernández, Corredor Público número 23 del estado de Jalisco, por medio del cual se hace constar el CAMBIO DE DENOMINACIÓN de la persona moral ENSAMBLES INTELIGENTES DE OCCIDENTE S.A. DE C.V. para denominarse como PRODUCTOS DE CONSUMO Z S.A. DE C.V. </w:t>
      </w:r>
    </w:p>
    <w:p w14:paraId="2E6C2444" w14:textId="77777777" w:rsidR="002B5158" w:rsidRPr="002B5158" w:rsidRDefault="002B5158" w:rsidP="002B5158">
      <w:pPr>
        <w:spacing w:before="20"/>
        <w:ind w:left="567" w:right="332"/>
        <w:jc w:val="both"/>
        <w:rPr>
          <w:rFonts w:ascii="Arial" w:hAnsi="Arial" w:cs="Arial"/>
          <w:sz w:val="20"/>
          <w:szCs w:val="20"/>
          <w:lang w:val="es-MX"/>
        </w:rPr>
      </w:pPr>
    </w:p>
    <w:p w14:paraId="05B81A46" w14:textId="77777777" w:rsidR="002B5158" w:rsidRPr="002B5158" w:rsidRDefault="002B5158" w:rsidP="002B5158">
      <w:pPr>
        <w:spacing w:before="20"/>
        <w:ind w:left="567" w:right="332"/>
        <w:jc w:val="both"/>
        <w:rPr>
          <w:rFonts w:ascii="Arial" w:hAnsi="Arial" w:cs="Arial"/>
          <w:sz w:val="20"/>
          <w:szCs w:val="20"/>
          <w:lang w:val="es-MX"/>
        </w:rPr>
      </w:pPr>
      <w:r w:rsidRPr="002B5158">
        <w:rPr>
          <w:rFonts w:ascii="Arial" w:hAnsi="Arial" w:cs="Arial"/>
          <w:sz w:val="20"/>
          <w:szCs w:val="20"/>
          <w:lang w:val="es-MX"/>
        </w:rPr>
        <w:t>Del estudio concatenado de los instrumentos notariales antes referenciados, se acredita la constitución de la persona moral de PRODUCTOS DE CONSUMO Z S.A. DE C.V.</w:t>
      </w:r>
    </w:p>
    <w:p w14:paraId="02D4B38B" w14:textId="77777777" w:rsidR="002B5158" w:rsidRPr="002B5158" w:rsidRDefault="002B5158" w:rsidP="002B5158">
      <w:pPr>
        <w:spacing w:before="20"/>
        <w:ind w:left="567" w:right="332"/>
        <w:jc w:val="both"/>
        <w:rPr>
          <w:rFonts w:ascii="Arial" w:hAnsi="Arial" w:cs="Arial"/>
          <w:sz w:val="20"/>
          <w:szCs w:val="20"/>
          <w:lang w:val="es-MX"/>
        </w:rPr>
      </w:pPr>
    </w:p>
    <w:p w14:paraId="34F8933E" w14:textId="77777777" w:rsidR="002B5158" w:rsidRPr="002B5158" w:rsidRDefault="002B5158" w:rsidP="002B5158">
      <w:pPr>
        <w:spacing w:before="20"/>
        <w:ind w:left="567" w:right="332"/>
        <w:jc w:val="both"/>
        <w:rPr>
          <w:rFonts w:ascii="Arial" w:hAnsi="Arial" w:cs="Arial"/>
          <w:sz w:val="20"/>
          <w:szCs w:val="20"/>
          <w:lang w:val="es-MX"/>
        </w:rPr>
      </w:pPr>
      <w:r w:rsidRPr="002B5158">
        <w:rPr>
          <w:rFonts w:ascii="Arial" w:hAnsi="Arial" w:cs="Arial"/>
          <w:sz w:val="20"/>
          <w:szCs w:val="20"/>
          <w:lang w:val="es-MX"/>
        </w:rPr>
        <w:t>4.- Poder notarial del representante legal vigente.</w:t>
      </w:r>
    </w:p>
    <w:p w14:paraId="3F3590C3" w14:textId="08DD6D66" w:rsidR="002B5158" w:rsidRPr="002B5158" w:rsidRDefault="002B5158" w:rsidP="002B5158">
      <w:pPr>
        <w:spacing w:before="20"/>
        <w:ind w:left="567" w:right="332"/>
        <w:jc w:val="both"/>
        <w:rPr>
          <w:rFonts w:ascii="Arial" w:hAnsi="Arial" w:cs="Arial"/>
          <w:sz w:val="20"/>
          <w:szCs w:val="20"/>
          <w:lang w:val="es-MX"/>
        </w:rPr>
      </w:pPr>
      <w:r w:rsidRPr="002B5158">
        <w:rPr>
          <w:rFonts w:ascii="Arial" w:hAnsi="Arial" w:cs="Arial"/>
          <w:sz w:val="20"/>
          <w:szCs w:val="20"/>
          <w:lang w:val="es-MX"/>
        </w:rPr>
        <w:t xml:space="preserve">Este requisito lo acreditan al presentar copia del instrumento notarial número 73,895, Tomo 398, Libro 17, de fecha 23 de agosto de 2021, otorgado ante la fe del Lic. Víctor Hugo Uribe Vázquez, titular de la </w:t>
      </w:r>
      <w:r w:rsidR="0090429F" w:rsidRPr="002B5158">
        <w:rPr>
          <w:rFonts w:ascii="Arial" w:hAnsi="Arial" w:cs="Arial"/>
          <w:sz w:val="20"/>
          <w:szCs w:val="20"/>
          <w:lang w:val="es-MX"/>
        </w:rPr>
        <w:t>Notaría</w:t>
      </w:r>
      <w:r w:rsidRPr="002B5158">
        <w:rPr>
          <w:rFonts w:ascii="Arial" w:hAnsi="Arial" w:cs="Arial"/>
          <w:sz w:val="20"/>
          <w:szCs w:val="20"/>
          <w:lang w:val="es-MX"/>
        </w:rPr>
        <w:t xml:space="preserve"> Pública número 69 de Guadalajara, Jalisco, por medio del cual se hace constar que la persona moral PRODUCTOS DE CONSUMO Z S.A. DE C.V. otorga poder general limitado a la C. LIZETTE BENITEZ PEDRO.</w:t>
      </w:r>
    </w:p>
    <w:p w14:paraId="04FF4E27" w14:textId="77777777" w:rsidR="002B5158" w:rsidRPr="002B5158" w:rsidRDefault="002B5158" w:rsidP="002B5158">
      <w:pPr>
        <w:spacing w:before="20"/>
        <w:ind w:left="567" w:right="332"/>
        <w:jc w:val="both"/>
        <w:rPr>
          <w:rFonts w:ascii="Arial" w:hAnsi="Arial" w:cs="Arial"/>
          <w:sz w:val="20"/>
          <w:szCs w:val="20"/>
          <w:lang w:val="es-MX"/>
        </w:rPr>
      </w:pPr>
    </w:p>
    <w:p w14:paraId="5165E251" w14:textId="77777777" w:rsidR="002B5158" w:rsidRPr="002B5158" w:rsidRDefault="002B5158" w:rsidP="002B5158">
      <w:pPr>
        <w:spacing w:before="20"/>
        <w:ind w:left="567" w:right="332"/>
        <w:jc w:val="both"/>
        <w:rPr>
          <w:rFonts w:ascii="Arial" w:hAnsi="Arial" w:cs="Arial"/>
          <w:i/>
          <w:sz w:val="20"/>
          <w:szCs w:val="20"/>
          <w:lang w:val="es-MX"/>
        </w:rPr>
      </w:pPr>
      <w:r w:rsidRPr="002B5158">
        <w:rPr>
          <w:rFonts w:ascii="Arial" w:hAnsi="Arial" w:cs="Arial"/>
          <w:i/>
          <w:sz w:val="20"/>
          <w:szCs w:val="20"/>
          <w:lang w:val="es-MX"/>
        </w:rPr>
        <w:t xml:space="preserve">5.- Documentación idónea para acreditar la propiedad o la posesión del inmueble en donde se pretenda instalar el establecimiento comercial. </w:t>
      </w:r>
    </w:p>
    <w:p w14:paraId="4CA82773" w14:textId="77777777" w:rsidR="002B5158" w:rsidRPr="002B5158" w:rsidRDefault="002B5158" w:rsidP="002B5158">
      <w:pPr>
        <w:spacing w:before="20"/>
        <w:ind w:left="567" w:right="332"/>
        <w:jc w:val="both"/>
        <w:rPr>
          <w:rFonts w:ascii="Arial" w:hAnsi="Arial" w:cs="Arial"/>
          <w:sz w:val="20"/>
          <w:szCs w:val="20"/>
          <w:lang w:val="es-MX"/>
        </w:rPr>
      </w:pPr>
      <w:r w:rsidRPr="002B5158">
        <w:rPr>
          <w:rFonts w:ascii="Arial" w:hAnsi="Arial" w:cs="Arial"/>
          <w:sz w:val="20"/>
          <w:szCs w:val="20"/>
          <w:lang w:val="es-MX"/>
        </w:rPr>
        <w:t>El solicitante para acreditar la posesión exhibe copia del contrato de arrendamiento que celebran por una parte el C. CELESTINO FELIPE GÓMEZ SOTO en su carácter de arrendador y por la otra parte la persona moral PRODUCTOS DE CONSUMO Z S.A. DE C.V., a través de su apoderado el C. JOSÉ EDUARDO MARTINEZ TAYLOR en su carácter de arrendatario respecto del bien inmueble ubicado en PROLONGACIÓN DE LA NORIA NÚMERO EXTERIOR 500, COLONIA AGENCIA DE CINCO SEÑORES, OAXACA DE JUÁREZ, OAXACA.</w:t>
      </w:r>
    </w:p>
    <w:p w14:paraId="69FE4170" w14:textId="77777777" w:rsidR="002B5158" w:rsidRPr="002B5158" w:rsidRDefault="002B5158" w:rsidP="002B5158">
      <w:pPr>
        <w:spacing w:before="20"/>
        <w:ind w:left="567" w:right="332"/>
        <w:jc w:val="both"/>
        <w:rPr>
          <w:rFonts w:ascii="Arial" w:hAnsi="Arial" w:cs="Arial"/>
          <w:sz w:val="20"/>
          <w:szCs w:val="20"/>
          <w:lang w:val="es-MX"/>
        </w:rPr>
      </w:pPr>
    </w:p>
    <w:p w14:paraId="7C52FF9B" w14:textId="77777777" w:rsidR="00591B68" w:rsidRDefault="002B5158" w:rsidP="002B5158">
      <w:pPr>
        <w:spacing w:before="20"/>
        <w:ind w:left="567" w:right="332"/>
        <w:jc w:val="both"/>
        <w:rPr>
          <w:rFonts w:ascii="Arial" w:hAnsi="Arial" w:cs="Arial"/>
          <w:sz w:val="20"/>
          <w:szCs w:val="20"/>
          <w:lang w:val="es-MX"/>
        </w:rPr>
      </w:pPr>
      <w:r w:rsidRPr="002B5158">
        <w:rPr>
          <w:rFonts w:ascii="Arial" w:hAnsi="Arial" w:cs="Arial"/>
          <w:sz w:val="20"/>
          <w:szCs w:val="20"/>
          <w:lang w:val="es-MX"/>
        </w:rPr>
        <w:t>También presentan copia del instrumento notarial número 15,214, volumen número 513, de fecha 17 de mayo de 2018, otorgado ante la fe del Lic. J. Jesús Magaña Torres, titular de la Notaría Pública número 16 de la Piedad, Michoacán, por medio del cual se hace constar que la persona moral PRODUCTOS DE CONSUMO Z S.A. DE C.V. ratifica al C. JOSÉ EDUARDO MARTINEZ TAYLOR en su cargo de Gerente General de la Sociedad, con facultades  de poder general judicial que incluye pleitos y cobranzas, facultades para actos de administración, poder general para actos de dominio, entre otros. Con lo que se acredita que el apoderado de la persona moral PRODUCTOS DE CONSUMO Z S.A. DE C.V.  cuenta con facultades para suscribir contratos de arrendamiento en su representación.</w:t>
      </w:r>
    </w:p>
    <w:p w14:paraId="7B69E6E2" w14:textId="77777777" w:rsidR="00591B68" w:rsidRDefault="00591B68" w:rsidP="002B5158">
      <w:pPr>
        <w:spacing w:before="20"/>
        <w:ind w:left="567" w:right="332"/>
        <w:jc w:val="both"/>
        <w:rPr>
          <w:rFonts w:ascii="Arial" w:hAnsi="Arial" w:cs="Arial"/>
          <w:sz w:val="20"/>
          <w:szCs w:val="20"/>
          <w:lang w:val="es-MX"/>
        </w:rPr>
      </w:pPr>
    </w:p>
    <w:p w14:paraId="274F05B6" w14:textId="77777777" w:rsidR="00591B68" w:rsidRPr="00591B68" w:rsidRDefault="00591B68" w:rsidP="00591B68">
      <w:pPr>
        <w:spacing w:before="20"/>
        <w:ind w:left="567" w:right="332"/>
        <w:jc w:val="both"/>
        <w:rPr>
          <w:rFonts w:ascii="Arial" w:hAnsi="Arial" w:cs="Arial"/>
          <w:sz w:val="20"/>
          <w:szCs w:val="20"/>
          <w:lang w:val="es-MX"/>
        </w:rPr>
      </w:pPr>
      <w:r w:rsidRPr="00591B68">
        <w:rPr>
          <w:rFonts w:ascii="Arial" w:hAnsi="Arial" w:cs="Arial"/>
          <w:sz w:val="20"/>
          <w:szCs w:val="20"/>
          <w:lang w:val="es-MX"/>
        </w:rPr>
        <w:t xml:space="preserve">Por lo que del estudio concatenado de los documentos antes referenciados se acredita la posesión legal del bien inmueble en donde se instalará el establecimiento comercial, porque el contrato está suscrito por persona autorizada legalmente y el objeto del contrato es el inmueble en donde se instalará el establecimiento comercial. </w:t>
      </w:r>
    </w:p>
    <w:p w14:paraId="1D9AEA84" w14:textId="77777777" w:rsidR="00591B68" w:rsidRPr="00591B68" w:rsidRDefault="00591B68" w:rsidP="00591B68">
      <w:pPr>
        <w:spacing w:before="20"/>
        <w:ind w:left="567" w:right="332"/>
        <w:jc w:val="both"/>
        <w:rPr>
          <w:rFonts w:ascii="Arial" w:hAnsi="Arial" w:cs="Arial"/>
          <w:sz w:val="20"/>
          <w:szCs w:val="20"/>
          <w:lang w:val="es-MX"/>
        </w:rPr>
      </w:pPr>
    </w:p>
    <w:p w14:paraId="5B2383CC" w14:textId="77777777" w:rsidR="00591B68" w:rsidRPr="00591B68" w:rsidRDefault="00591B68" w:rsidP="00591B68">
      <w:pPr>
        <w:spacing w:before="20"/>
        <w:ind w:left="567" w:right="332"/>
        <w:jc w:val="both"/>
        <w:rPr>
          <w:rFonts w:ascii="Arial" w:hAnsi="Arial" w:cs="Arial"/>
          <w:sz w:val="20"/>
          <w:szCs w:val="20"/>
          <w:lang w:val="es-MX"/>
        </w:rPr>
      </w:pPr>
      <w:r w:rsidRPr="00591B68">
        <w:rPr>
          <w:rFonts w:ascii="Arial" w:hAnsi="Arial" w:cs="Arial"/>
          <w:sz w:val="20"/>
          <w:szCs w:val="20"/>
          <w:lang w:val="es-MX"/>
        </w:rPr>
        <w:t xml:space="preserve">4.- Cinco fotografías que permitan visualizar locales contiguos, fachada e interior del local. </w:t>
      </w:r>
    </w:p>
    <w:p w14:paraId="7C840BA3" w14:textId="77777777" w:rsidR="00591B68" w:rsidRPr="00591B68" w:rsidRDefault="00591B68" w:rsidP="00591B68">
      <w:pPr>
        <w:spacing w:before="20"/>
        <w:ind w:left="567" w:right="332"/>
        <w:jc w:val="both"/>
        <w:rPr>
          <w:rFonts w:ascii="Arial" w:hAnsi="Arial" w:cs="Arial"/>
          <w:sz w:val="20"/>
          <w:szCs w:val="20"/>
          <w:lang w:val="es-MX"/>
        </w:rPr>
      </w:pPr>
      <w:r w:rsidRPr="00591B68">
        <w:rPr>
          <w:rFonts w:ascii="Arial" w:hAnsi="Arial" w:cs="Arial"/>
          <w:sz w:val="20"/>
          <w:szCs w:val="20"/>
          <w:lang w:val="es-MX"/>
        </w:rPr>
        <w:t xml:space="preserve">Requisito que quedó acreditado porque en el expediente obra la documental fotográfica. </w:t>
      </w:r>
    </w:p>
    <w:p w14:paraId="70BF66F2" w14:textId="77777777" w:rsidR="00591B68" w:rsidRPr="00591B68" w:rsidRDefault="00591B68" w:rsidP="00591B68">
      <w:pPr>
        <w:spacing w:before="20"/>
        <w:ind w:left="567" w:right="332"/>
        <w:jc w:val="both"/>
        <w:rPr>
          <w:rFonts w:ascii="Arial" w:hAnsi="Arial" w:cs="Arial"/>
          <w:sz w:val="20"/>
          <w:szCs w:val="20"/>
          <w:lang w:val="es-MX"/>
        </w:rPr>
      </w:pPr>
    </w:p>
    <w:p w14:paraId="79DD4021" w14:textId="77777777" w:rsidR="00591B68" w:rsidRPr="00591B68" w:rsidRDefault="00591B68" w:rsidP="00591B68">
      <w:pPr>
        <w:spacing w:before="20"/>
        <w:ind w:left="567" w:right="332"/>
        <w:jc w:val="both"/>
        <w:rPr>
          <w:rFonts w:ascii="Arial" w:hAnsi="Arial" w:cs="Arial"/>
          <w:i/>
          <w:sz w:val="20"/>
          <w:szCs w:val="20"/>
          <w:lang w:val="es-MX"/>
        </w:rPr>
      </w:pPr>
      <w:r w:rsidRPr="00591B68">
        <w:rPr>
          <w:rFonts w:ascii="Arial" w:hAnsi="Arial" w:cs="Arial"/>
          <w:i/>
          <w:sz w:val="20"/>
          <w:szCs w:val="20"/>
          <w:lang w:val="es-MX"/>
        </w:rPr>
        <w:t xml:space="preserve">5.- Dictamen de uso de suelo comercial factible. </w:t>
      </w:r>
    </w:p>
    <w:p w14:paraId="37F239AF" w14:textId="77777777" w:rsidR="00591B68" w:rsidRPr="00591B68" w:rsidRDefault="00591B68" w:rsidP="00591B68">
      <w:pPr>
        <w:spacing w:before="20"/>
        <w:ind w:left="567" w:right="332"/>
        <w:jc w:val="both"/>
        <w:rPr>
          <w:rFonts w:ascii="Arial" w:hAnsi="Arial" w:cs="Arial"/>
          <w:sz w:val="20"/>
          <w:szCs w:val="20"/>
          <w:lang w:val="es-MX"/>
        </w:rPr>
      </w:pPr>
      <w:r w:rsidRPr="00591B68">
        <w:rPr>
          <w:rFonts w:ascii="Arial" w:hAnsi="Arial" w:cs="Arial"/>
          <w:sz w:val="20"/>
          <w:szCs w:val="20"/>
          <w:lang w:val="es-MX"/>
        </w:rPr>
        <w:t>Se acredita mediante el dictamen de uso de suelo comercial para inicio de operaciones emitido por la Secretaría de Obras Públicas y Desarrollo Urbano para un establecimiento comercial con giro de MINISÚPER CON VENTA DE CERVEZA, VINOS Y LICORES EN BOTELLA CERRADA, con 584.91 m2.</w:t>
      </w:r>
    </w:p>
    <w:p w14:paraId="629BC69D" w14:textId="77777777" w:rsidR="00591B68" w:rsidRPr="00591B68" w:rsidRDefault="00591B68" w:rsidP="00591B68">
      <w:pPr>
        <w:spacing w:before="20"/>
        <w:ind w:left="567" w:right="332"/>
        <w:jc w:val="both"/>
        <w:rPr>
          <w:rFonts w:ascii="Arial" w:hAnsi="Arial" w:cs="Arial"/>
          <w:sz w:val="20"/>
          <w:szCs w:val="20"/>
          <w:lang w:val="es-MX"/>
        </w:rPr>
      </w:pPr>
    </w:p>
    <w:p w14:paraId="0D1F5F49" w14:textId="77777777" w:rsidR="00591B68" w:rsidRPr="00591B68" w:rsidRDefault="00591B68" w:rsidP="00591B68">
      <w:pPr>
        <w:spacing w:before="20"/>
        <w:ind w:left="567" w:right="332"/>
        <w:jc w:val="both"/>
        <w:rPr>
          <w:rFonts w:ascii="Arial" w:hAnsi="Arial" w:cs="Arial"/>
          <w:i/>
          <w:sz w:val="20"/>
          <w:szCs w:val="20"/>
          <w:lang w:val="es-MX"/>
        </w:rPr>
      </w:pPr>
      <w:r w:rsidRPr="00591B68">
        <w:rPr>
          <w:rFonts w:ascii="Arial" w:hAnsi="Arial" w:cs="Arial"/>
          <w:i/>
          <w:sz w:val="20"/>
          <w:szCs w:val="20"/>
          <w:lang w:val="es-MX"/>
        </w:rPr>
        <w:t xml:space="preserve">6.- Croquis de ubicación.  </w:t>
      </w:r>
    </w:p>
    <w:p w14:paraId="07973CBA" w14:textId="77777777" w:rsidR="00591B68" w:rsidRPr="00591B68" w:rsidRDefault="00591B68" w:rsidP="00591B68">
      <w:pPr>
        <w:spacing w:before="20"/>
        <w:ind w:left="567" w:right="332"/>
        <w:jc w:val="both"/>
        <w:rPr>
          <w:rFonts w:ascii="Arial" w:hAnsi="Arial" w:cs="Arial"/>
          <w:sz w:val="20"/>
          <w:szCs w:val="20"/>
          <w:lang w:val="es-MX"/>
        </w:rPr>
      </w:pPr>
      <w:r w:rsidRPr="00591B68">
        <w:rPr>
          <w:rFonts w:ascii="Arial" w:hAnsi="Arial" w:cs="Arial"/>
          <w:sz w:val="20"/>
          <w:szCs w:val="20"/>
          <w:lang w:val="es-MX"/>
        </w:rPr>
        <w:t xml:space="preserve">Se dio cumplimiento, ya que de la revisión del </w:t>
      </w:r>
      <w:r w:rsidRPr="00591B68">
        <w:rPr>
          <w:rFonts w:ascii="Arial" w:hAnsi="Arial" w:cs="Arial"/>
          <w:sz w:val="20"/>
          <w:szCs w:val="20"/>
          <w:lang w:val="es-MX"/>
        </w:rPr>
        <w:lastRenderedPageBreak/>
        <w:t xml:space="preserve">expediente se encuentra anexado al mismo.  </w:t>
      </w:r>
    </w:p>
    <w:p w14:paraId="500170CE" w14:textId="77777777" w:rsidR="00591B68" w:rsidRPr="00591B68" w:rsidRDefault="00591B68" w:rsidP="00591B68">
      <w:pPr>
        <w:spacing w:before="20"/>
        <w:ind w:left="567" w:right="332"/>
        <w:jc w:val="both"/>
        <w:rPr>
          <w:rFonts w:ascii="Arial" w:hAnsi="Arial" w:cs="Arial"/>
          <w:sz w:val="20"/>
          <w:szCs w:val="20"/>
          <w:lang w:val="es-MX"/>
        </w:rPr>
      </w:pPr>
    </w:p>
    <w:p w14:paraId="62516261" w14:textId="77777777" w:rsidR="00591B68" w:rsidRPr="00591B68" w:rsidRDefault="00591B68" w:rsidP="00591B68">
      <w:pPr>
        <w:spacing w:before="20"/>
        <w:ind w:left="567" w:right="332"/>
        <w:jc w:val="both"/>
        <w:rPr>
          <w:rFonts w:ascii="Arial" w:hAnsi="Arial" w:cs="Arial"/>
          <w:sz w:val="20"/>
          <w:szCs w:val="20"/>
          <w:lang w:val="es-MX"/>
        </w:rPr>
      </w:pPr>
      <w:r w:rsidRPr="00591B68">
        <w:rPr>
          <w:rFonts w:ascii="Arial" w:hAnsi="Arial" w:cs="Arial"/>
          <w:sz w:val="20"/>
          <w:szCs w:val="20"/>
          <w:lang w:val="es-MX"/>
        </w:rPr>
        <w:t xml:space="preserve">7.- Cédula de identificación fiscal emitida por la Secretaría de Hacienda y Crédito Público. </w:t>
      </w:r>
    </w:p>
    <w:p w14:paraId="67381161" w14:textId="77777777" w:rsidR="00591B68" w:rsidRPr="00591B68" w:rsidRDefault="00591B68" w:rsidP="00591B68">
      <w:pPr>
        <w:spacing w:before="20"/>
        <w:ind w:left="567" w:right="332"/>
        <w:jc w:val="both"/>
        <w:rPr>
          <w:rFonts w:ascii="Arial" w:hAnsi="Arial" w:cs="Arial"/>
          <w:sz w:val="20"/>
          <w:szCs w:val="20"/>
          <w:lang w:val="es-MX"/>
        </w:rPr>
      </w:pPr>
      <w:r w:rsidRPr="00591B68">
        <w:rPr>
          <w:rFonts w:ascii="Arial" w:hAnsi="Arial" w:cs="Arial"/>
          <w:sz w:val="20"/>
          <w:szCs w:val="20"/>
          <w:lang w:val="es-MX"/>
        </w:rPr>
        <w:t xml:space="preserve">El solicitante acredita lo solicitado al presentar copia de la constancia de situación fiscal expedida por el Servicio de Administración Tributaria a favor de la persona moral PRODUCTOS DE CONSUMO Z S.A. DE C.V., el cual se encuentra agregado al expediente.  </w:t>
      </w:r>
    </w:p>
    <w:p w14:paraId="6CFFB6E3" w14:textId="77777777" w:rsidR="00591B68" w:rsidRPr="00591B68" w:rsidRDefault="00591B68" w:rsidP="00591B68">
      <w:pPr>
        <w:spacing w:before="20"/>
        <w:ind w:left="567" w:right="332"/>
        <w:jc w:val="both"/>
        <w:rPr>
          <w:rFonts w:ascii="Arial" w:hAnsi="Arial" w:cs="Arial"/>
          <w:sz w:val="20"/>
          <w:szCs w:val="20"/>
          <w:lang w:val="es-MX"/>
        </w:rPr>
      </w:pPr>
    </w:p>
    <w:p w14:paraId="1D41B3F1" w14:textId="31AF2566" w:rsidR="00591B68" w:rsidRPr="00591B68" w:rsidRDefault="00591B68" w:rsidP="009E6EE3">
      <w:pPr>
        <w:spacing w:before="20"/>
        <w:ind w:left="567" w:right="332"/>
        <w:jc w:val="both"/>
        <w:rPr>
          <w:rFonts w:ascii="Arial" w:hAnsi="Arial" w:cs="Arial"/>
          <w:sz w:val="20"/>
          <w:szCs w:val="20"/>
          <w:lang w:val="es-MX"/>
        </w:rPr>
      </w:pPr>
      <w:r w:rsidRPr="00591B68">
        <w:rPr>
          <w:rFonts w:ascii="Arial" w:hAnsi="Arial" w:cs="Arial"/>
          <w:sz w:val="20"/>
          <w:szCs w:val="20"/>
          <w:lang w:val="es-MX"/>
        </w:rPr>
        <w:t>Consecuentemente, se tiene que cumple con la totalidad de los documentos establecidos en el artículo 62 del Reglamento de Establecimientos Comerciales, Industriales y de Servicios del Municipio de Oaxaca de Juárez.</w:t>
      </w:r>
    </w:p>
    <w:p w14:paraId="7CA0F505" w14:textId="77777777" w:rsidR="00591B68" w:rsidRPr="00591B68" w:rsidRDefault="00591B68" w:rsidP="00591B68">
      <w:pPr>
        <w:spacing w:before="20"/>
        <w:ind w:left="567" w:right="332"/>
        <w:jc w:val="both"/>
        <w:rPr>
          <w:rFonts w:ascii="Arial" w:hAnsi="Arial" w:cs="Arial"/>
          <w:sz w:val="20"/>
          <w:szCs w:val="20"/>
          <w:lang w:val="es-MX"/>
        </w:rPr>
      </w:pPr>
      <w:r w:rsidRPr="00591B68">
        <w:rPr>
          <w:rFonts w:ascii="Arial" w:hAnsi="Arial" w:cs="Arial"/>
          <w:b/>
          <w:sz w:val="20"/>
          <w:szCs w:val="20"/>
          <w:lang w:val="es-MX"/>
        </w:rPr>
        <w:t>CUARTO.-</w:t>
      </w:r>
      <w:r w:rsidRPr="00591B68">
        <w:rPr>
          <w:rFonts w:ascii="Arial" w:hAnsi="Arial" w:cs="Arial"/>
          <w:sz w:val="20"/>
          <w:szCs w:val="20"/>
          <w:lang w:val="es-MX"/>
        </w:rPr>
        <w:t xml:space="preserve">  Enseguida, se procede a analizar si la solicitud en estudio cumple con el procedimiento para la obtención de una licencia para un establecimiento comercial en términos del Reglamento de Establecimientos Comerciales, Industriales y de Servicios del Municipio de Oaxaca de Juárez. </w:t>
      </w:r>
    </w:p>
    <w:p w14:paraId="45E4C42A" w14:textId="77777777" w:rsidR="00591B68" w:rsidRPr="00591B68" w:rsidRDefault="00591B68" w:rsidP="00591B68">
      <w:pPr>
        <w:spacing w:before="20"/>
        <w:ind w:left="567" w:right="332"/>
        <w:jc w:val="both"/>
        <w:rPr>
          <w:rFonts w:ascii="Arial" w:hAnsi="Arial" w:cs="Arial"/>
          <w:sz w:val="20"/>
          <w:szCs w:val="20"/>
          <w:lang w:val="es-MX"/>
        </w:rPr>
      </w:pPr>
    </w:p>
    <w:p w14:paraId="74466921" w14:textId="77777777" w:rsidR="00591B68" w:rsidRPr="00591B68" w:rsidRDefault="00591B68" w:rsidP="00591B68">
      <w:pPr>
        <w:spacing w:before="20"/>
        <w:ind w:left="567" w:right="332"/>
        <w:jc w:val="both"/>
        <w:rPr>
          <w:rFonts w:ascii="Arial" w:hAnsi="Arial" w:cs="Arial"/>
          <w:sz w:val="20"/>
          <w:szCs w:val="20"/>
          <w:lang w:val="es-MX"/>
        </w:rPr>
      </w:pPr>
      <w:r w:rsidRPr="00591B68">
        <w:rPr>
          <w:rFonts w:ascii="Arial" w:hAnsi="Arial" w:cs="Arial"/>
          <w:sz w:val="20"/>
          <w:szCs w:val="20"/>
          <w:lang w:val="es-MX"/>
        </w:rPr>
        <w:t>El artículo 58 de la multicitada normativa municipal establece el procedimiento a seguir, por lo que esta Comisión analiza que la solicitud dé cumplimiento al mismo.   Por lo que dentro de las documentales que integran el expediente se observa que obran los siguientes dictámenes de las inspecciones al establecimiento comercial:</w:t>
      </w:r>
    </w:p>
    <w:p w14:paraId="4C3C0A14" w14:textId="77777777" w:rsidR="00591B68" w:rsidRPr="00591B68" w:rsidRDefault="00591B68" w:rsidP="00591B68">
      <w:pPr>
        <w:spacing w:before="20"/>
        <w:ind w:left="567" w:right="332"/>
        <w:jc w:val="both"/>
        <w:rPr>
          <w:rFonts w:ascii="Arial" w:hAnsi="Arial" w:cs="Arial"/>
          <w:sz w:val="20"/>
          <w:szCs w:val="20"/>
          <w:lang w:val="es-MX"/>
        </w:rPr>
      </w:pPr>
    </w:p>
    <w:p w14:paraId="365B7B1B" w14:textId="77777777" w:rsidR="00591B68" w:rsidRPr="00591B68" w:rsidRDefault="00591B68" w:rsidP="00591B68">
      <w:pPr>
        <w:spacing w:before="20"/>
        <w:ind w:left="567" w:right="332"/>
        <w:jc w:val="both"/>
        <w:rPr>
          <w:rFonts w:ascii="Arial" w:hAnsi="Arial" w:cs="Arial"/>
          <w:sz w:val="20"/>
          <w:szCs w:val="20"/>
          <w:lang w:val="es-MX"/>
        </w:rPr>
      </w:pPr>
      <w:r w:rsidRPr="00591B68">
        <w:rPr>
          <w:rFonts w:ascii="Arial" w:hAnsi="Arial" w:cs="Arial"/>
          <w:sz w:val="20"/>
          <w:szCs w:val="20"/>
          <w:lang w:val="es-MX"/>
        </w:rPr>
        <w:t>1.- Reporte de inspección de la Dirección de Protección Civil Municipal, donde se otorga la constancia en materia de protección civil para inicio de operaciones para su funcionamiento dentro del giro comercial solicitado. Con lo que se acredita que el establecimiento comercial cuenta con los requisitos en materia de protección civil.</w:t>
      </w:r>
    </w:p>
    <w:p w14:paraId="6E8E8C7A" w14:textId="77777777" w:rsidR="00591B68" w:rsidRPr="00591B68" w:rsidRDefault="00591B68" w:rsidP="00591B68">
      <w:pPr>
        <w:spacing w:before="20"/>
        <w:ind w:left="567" w:right="332"/>
        <w:jc w:val="both"/>
        <w:rPr>
          <w:rFonts w:ascii="Arial" w:hAnsi="Arial" w:cs="Arial"/>
          <w:sz w:val="20"/>
          <w:szCs w:val="20"/>
          <w:lang w:val="es-MX"/>
        </w:rPr>
      </w:pPr>
    </w:p>
    <w:p w14:paraId="6C7344DA" w14:textId="3AA0824A" w:rsidR="00E16652" w:rsidRPr="00E16652" w:rsidRDefault="00591B68" w:rsidP="00E16652">
      <w:pPr>
        <w:spacing w:before="20"/>
        <w:ind w:left="567" w:right="332"/>
        <w:jc w:val="both"/>
        <w:rPr>
          <w:rFonts w:ascii="Arial" w:hAnsi="Arial" w:cs="Arial"/>
          <w:sz w:val="20"/>
          <w:szCs w:val="20"/>
          <w:lang w:val="es-MX"/>
        </w:rPr>
      </w:pPr>
      <w:r w:rsidRPr="00591B68">
        <w:rPr>
          <w:rFonts w:ascii="Arial" w:hAnsi="Arial" w:cs="Arial"/>
          <w:sz w:val="20"/>
          <w:szCs w:val="20"/>
          <w:lang w:val="es-MX"/>
        </w:rPr>
        <w:t>2.- Reporte de inspección de la Secretaría de Medio Ambiente y Gestión Hídrica, determinándose que el establecimiento comercial no genera emisiones a la atmósfera o cualquier otra fuente de contaminación que pueda afectar o impidan su funcionamiento,</w:t>
      </w:r>
      <w:r w:rsidR="00E16652" w:rsidRPr="00E16652">
        <w:rPr>
          <w:rFonts w:asciiTheme="minorHAnsi" w:eastAsiaTheme="minorHAnsi" w:hAnsiTheme="minorHAnsi" w:cstheme="minorHAnsi"/>
          <w:sz w:val="24"/>
          <w:szCs w:val="24"/>
          <w:lang w:val="es-MX"/>
        </w:rPr>
        <w:t xml:space="preserve"> </w:t>
      </w:r>
      <w:r w:rsidR="00E16652" w:rsidRPr="00E16652">
        <w:rPr>
          <w:rFonts w:ascii="Arial" w:hAnsi="Arial" w:cs="Arial"/>
          <w:sz w:val="20"/>
          <w:szCs w:val="20"/>
          <w:lang w:val="es-MX"/>
        </w:rPr>
        <w:t xml:space="preserve">por lo que es factible para su funcionamiento.  Con lo que se acredita que el establecimiento cumple con la normativa municipal en la materia aplicable. </w:t>
      </w:r>
    </w:p>
    <w:p w14:paraId="1D2558CE" w14:textId="77777777" w:rsidR="00E16652" w:rsidRPr="00E16652" w:rsidRDefault="00E16652" w:rsidP="00E16652">
      <w:pPr>
        <w:spacing w:before="20"/>
        <w:ind w:left="567" w:right="332"/>
        <w:jc w:val="both"/>
        <w:rPr>
          <w:rFonts w:ascii="Arial" w:hAnsi="Arial" w:cs="Arial"/>
          <w:sz w:val="20"/>
          <w:szCs w:val="20"/>
          <w:lang w:val="es-MX"/>
        </w:rPr>
      </w:pPr>
    </w:p>
    <w:p w14:paraId="3CCCA92F" w14:textId="77777777" w:rsidR="00E16652" w:rsidRPr="00E16652" w:rsidRDefault="00E16652" w:rsidP="00E16652">
      <w:pPr>
        <w:spacing w:before="20"/>
        <w:ind w:left="567" w:right="332"/>
        <w:jc w:val="both"/>
        <w:rPr>
          <w:rFonts w:ascii="Arial" w:hAnsi="Arial" w:cs="Arial"/>
          <w:sz w:val="20"/>
          <w:szCs w:val="20"/>
          <w:lang w:val="es-MX"/>
        </w:rPr>
      </w:pPr>
      <w:r w:rsidRPr="00E16652">
        <w:rPr>
          <w:rFonts w:ascii="Arial" w:hAnsi="Arial" w:cs="Arial"/>
          <w:sz w:val="20"/>
          <w:szCs w:val="20"/>
          <w:lang w:val="es-MX"/>
        </w:rPr>
        <w:t xml:space="preserve">3.- Reporte de inspección de la Jefatura del Departamento de Supervisión Sanitaria, adscrita a la Dirección de Sanidad, indicándose que el establecimiento comercial cumple con los requisitos de factibilidad sanitaria, por lo que le otorgan dictamen sanitario factible.  Con lo que se acredita que el solicitante cumplió el Reglamento de salud pública para el Municipio de Oaxaca de </w:t>
      </w:r>
      <w:r w:rsidRPr="00E16652">
        <w:rPr>
          <w:rFonts w:ascii="Arial" w:hAnsi="Arial" w:cs="Arial"/>
          <w:sz w:val="20"/>
          <w:szCs w:val="20"/>
          <w:lang w:val="es-MX"/>
        </w:rPr>
        <w:t xml:space="preserve">Juárez. </w:t>
      </w:r>
    </w:p>
    <w:p w14:paraId="12833B75" w14:textId="77777777" w:rsidR="00E16652" w:rsidRPr="00E16652" w:rsidRDefault="00E16652" w:rsidP="00E16652">
      <w:pPr>
        <w:spacing w:before="20"/>
        <w:ind w:left="567" w:right="332"/>
        <w:jc w:val="both"/>
        <w:rPr>
          <w:rFonts w:ascii="Arial" w:hAnsi="Arial" w:cs="Arial"/>
          <w:sz w:val="20"/>
          <w:szCs w:val="20"/>
          <w:lang w:val="es-MX"/>
        </w:rPr>
      </w:pPr>
    </w:p>
    <w:p w14:paraId="4F8CA0A4" w14:textId="77777777" w:rsidR="00E16652" w:rsidRPr="00E16652" w:rsidRDefault="00E16652" w:rsidP="00E16652">
      <w:pPr>
        <w:spacing w:before="20"/>
        <w:ind w:left="567" w:right="332"/>
        <w:jc w:val="both"/>
        <w:rPr>
          <w:rFonts w:ascii="Arial" w:hAnsi="Arial" w:cs="Arial"/>
          <w:sz w:val="20"/>
          <w:szCs w:val="20"/>
          <w:lang w:val="es-MX"/>
        </w:rPr>
      </w:pPr>
      <w:r w:rsidRPr="00E16652">
        <w:rPr>
          <w:rFonts w:ascii="Arial" w:hAnsi="Arial" w:cs="Arial"/>
          <w:sz w:val="20"/>
          <w:szCs w:val="20"/>
          <w:lang w:val="es-MX"/>
        </w:rPr>
        <w:t>4.- Reporte de inspección de la Dirección de Regulación de la Actividad Comercial, donde se hace constar que el establecimiento comercial cumple con los requisitos establecidos en el Reglamento de Establecimientos Comerciales, Industriales y de Servicios del Municipio de Oaxaca de Juárez y que en la encuesta vecinal participaron 10 personas, manifestándose 08 de ellas de forma positiva y 02 de forma negativa.</w:t>
      </w:r>
    </w:p>
    <w:p w14:paraId="60FB82B3" w14:textId="77777777" w:rsidR="00E16652" w:rsidRPr="00E16652" w:rsidRDefault="00E16652" w:rsidP="00E16652">
      <w:pPr>
        <w:spacing w:before="20"/>
        <w:ind w:left="567" w:right="332"/>
        <w:jc w:val="both"/>
        <w:rPr>
          <w:rFonts w:ascii="Arial" w:hAnsi="Arial" w:cs="Arial"/>
          <w:sz w:val="20"/>
          <w:szCs w:val="20"/>
          <w:lang w:val="es-MX"/>
        </w:rPr>
      </w:pPr>
    </w:p>
    <w:p w14:paraId="2BD2060A" w14:textId="092F5912" w:rsidR="00E16652" w:rsidRPr="00E16652" w:rsidRDefault="00E16652" w:rsidP="00E16652">
      <w:pPr>
        <w:spacing w:before="20"/>
        <w:ind w:left="567" w:right="332"/>
        <w:jc w:val="both"/>
        <w:rPr>
          <w:rFonts w:ascii="Arial" w:hAnsi="Arial" w:cs="Arial"/>
          <w:sz w:val="20"/>
          <w:szCs w:val="20"/>
          <w:lang w:val="es-MX"/>
        </w:rPr>
      </w:pPr>
      <w:r w:rsidRPr="00E16652">
        <w:rPr>
          <w:rFonts w:ascii="Arial" w:hAnsi="Arial" w:cs="Arial"/>
          <w:sz w:val="20"/>
          <w:szCs w:val="20"/>
          <w:lang w:val="es-MX"/>
        </w:rPr>
        <w:t>Con lo que acredita que se cumplen cabalmente los procedimientos necesarios para que proceda la solicitud de licencia de un establecimiento comercial de control especial.</w:t>
      </w:r>
    </w:p>
    <w:p w14:paraId="333E6E86" w14:textId="77777777" w:rsidR="00E16652" w:rsidRPr="00E16652" w:rsidRDefault="00E16652" w:rsidP="00E16652">
      <w:pPr>
        <w:spacing w:before="20"/>
        <w:ind w:left="567" w:right="332"/>
        <w:jc w:val="both"/>
        <w:rPr>
          <w:rFonts w:ascii="Arial" w:hAnsi="Arial" w:cs="Arial"/>
          <w:b/>
          <w:sz w:val="20"/>
          <w:szCs w:val="20"/>
          <w:lang w:val="es-MX"/>
        </w:rPr>
      </w:pPr>
    </w:p>
    <w:p w14:paraId="658ED8EA" w14:textId="7878C294" w:rsidR="00E16652" w:rsidRDefault="00E16652" w:rsidP="00E16652">
      <w:pPr>
        <w:spacing w:before="20"/>
        <w:ind w:left="567" w:right="332"/>
        <w:jc w:val="both"/>
        <w:rPr>
          <w:rFonts w:ascii="Arial" w:hAnsi="Arial" w:cs="Arial"/>
          <w:sz w:val="20"/>
          <w:szCs w:val="20"/>
          <w:lang w:val="es-MX"/>
        </w:rPr>
      </w:pPr>
      <w:r w:rsidRPr="00E16652">
        <w:rPr>
          <w:rFonts w:ascii="Arial" w:hAnsi="Arial" w:cs="Arial"/>
          <w:b/>
          <w:sz w:val="20"/>
          <w:szCs w:val="20"/>
          <w:lang w:val="es-MX"/>
        </w:rPr>
        <w:t>QUINTO.-</w:t>
      </w:r>
      <w:r w:rsidRPr="00E16652">
        <w:rPr>
          <w:rFonts w:ascii="Arial" w:hAnsi="Arial" w:cs="Arial"/>
          <w:sz w:val="20"/>
          <w:szCs w:val="20"/>
          <w:lang w:val="es-MX"/>
        </w:rPr>
        <w:t xml:space="preserve"> Por lo anterior, esta Comisión de Honestidad, Prosperidad Compartida y Gobierno Abierto considera que la solicitud de la persona moral PRODUCTOS DE CONSUMO Z S.A. DE C.V., cumplió con los documentos y procedimientos establecidos en los artículos 4, 7 fracción V, 58, 62, 63, 65 y demás relativos del Reglamento de Establecimientos Comerciales, Industriales y de Servicios del Municipio de Oaxaca de Juárez, como quedó asentado en los considerandos del presente, por lo que se emite el siguiente: </w:t>
      </w:r>
    </w:p>
    <w:p w14:paraId="5D8E9982" w14:textId="77777777" w:rsidR="0090429F" w:rsidRDefault="0090429F" w:rsidP="00E16652">
      <w:pPr>
        <w:spacing w:before="20"/>
        <w:ind w:left="567" w:right="332"/>
        <w:jc w:val="both"/>
        <w:rPr>
          <w:rFonts w:ascii="Arial" w:hAnsi="Arial" w:cs="Arial"/>
          <w:sz w:val="20"/>
          <w:szCs w:val="20"/>
          <w:lang w:val="es-MX"/>
        </w:rPr>
      </w:pPr>
    </w:p>
    <w:p w14:paraId="06F76785" w14:textId="2607BE98" w:rsidR="00E16652" w:rsidRDefault="002B4F62" w:rsidP="002B4F62">
      <w:pPr>
        <w:spacing w:before="20"/>
        <w:ind w:left="567" w:right="332"/>
        <w:jc w:val="center"/>
        <w:rPr>
          <w:rFonts w:ascii="Arial" w:hAnsi="Arial" w:cs="Arial"/>
          <w:b/>
          <w:sz w:val="20"/>
          <w:szCs w:val="20"/>
          <w:lang w:val="es-MX"/>
        </w:rPr>
      </w:pPr>
      <w:r>
        <w:rPr>
          <w:rFonts w:ascii="Arial" w:hAnsi="Arial" w:cs="Arial"/>
          <w:b/>
          <w:sz w:val="20"/>
          <w:szCs w:val="20"/>
          <w:lang w:val="es-MX"/>
        </w:rPr>
        <w:t>DICTAMEN</w:t>
      </w:r>
    </w:p>
    <w:p w14:paraId="682BE218" w14:textId="77777777" w:rsidR="002B4F62" w:rsidRDefault="002B4F62" w:rsidP="002B4F62">
      <w:pPr>
        <w:spacing w:before="20"/>
        <w:ind w:left="567" w:right="332"/>
        <w:jc w:val="center"/>
        <w:rPr>
          <w:rFonts w:ascii="Arial" w:hAnsi="Arial" w:cs="Arial"/>
          <w:b/>
          <w:sz w:val="20"/>
          <w:szCs w:val="20"/>
          <w:lang w:val="es-MX"/>
        </w:rPr>
      </w:pPr>
    </w:p>
    <w:p w14:paraId="175A9C9C" w14:textId="4BCDAD10" w:rsidR="002B4F62" w:rsidRPr="002B4F62" w:rsidRDefault="002B4F62" w:rsidP="002B4F62">
      <w:pPr>
        <w:spacing w:before="20"/>
        <w:ind w:left="567" w:right="332"/>
        <w:jc w:val="both"/>
        <w:rPr>
          <w:rFonts w:ascii="Arial" w:hAnsi="Arial" w:cs="Arial"/>
          <w:b/>
          <w:bCs/>
          <w:sz w:val="20"/>
          <w:szCs w:val="20"/>
          <w:lang w:val="es-MX"/>
        </w:rPr>
      </w:pPr>
      <w:r w:rsidRPr="002B4F62">
        <w:rPr>
          <w:rFonts w:ascii="Arial" w:hAnsi="Arial" w:cs="Arial"/>
          <w:b/>
          <w:sz w:val="20"/>
          <w:szCs w:val="20"/>
          <w:lang w:val="es-MX"/>
        </w:rPr>
        <w:t xml:space="preserve">PRIMERO.- </w:t>
      </w:r>
      <w:r w:rsidRPr="002B4F62">
        <w:rPr>
          <w:rFonts w:ascii="Arial" w:hAnsi="Arial" w:cs="Arial"/>
          <w:sz w:val="20"/>
          <w:szCs w:val="20"/>
          <w:lang w:val="es-MX"/>
        </w:rPr>
        <w:t xml:space="preserve"> </w:t>
      </w:r>
      <w:r w:rsidRPr="002B4F62">
        <w:rPr>
          <w:rFonts w:ascii="Arial" w:hAnsi="Arial" w:cs="Arial"/>
          <w:bCs/>
          <w:sz w:val="20"/>
          <w:szCs w:val="20"/>
          <w:lang w:val="es-MX"/>
        </w:rPr>
        <w:t xml:space="preserve">Es </w:t>
      </w:r>
      <w:r w:rsidRPr="002B4F62">
        <w:rPr>
          <w:rFonts w:ascii="Arial" w:hAnsi="Arial" w:cs="Arial"/>
          <w:b/>
          <w:bCs/>
          <w:sz w:val="20"/>
          <w:szCs w:val="20"/>
          <w:lang w:val="es-MX"/>
        </w:rPr>
        <w:t>PROCEDENTE</w:t>
      </w:r>
      <w:r>
        <w:rPr>
          <w:rFonts w:ascii="Arial" w:hAnsi="Arial" w:cs="Arial"/>
          <w:b/>
          <w:bCs/>
          <w:sz w:val="20"/>
          <w:szCs w:val="20"/>
          <w:lang w:val="es-MX"/>
        </w:rPr>
        <w:t xml:space="preserve"> </w:t>
      </w:r>
      <w:r w:rsidRPr="002B4F62">
        <w:rPr>
          <w:rFonts w:ascii="Arial" w:hAnsi="Arial" w:cs="Arial"/>
          <w:bCs/>
          <w:sz w:val="20"/>
          <w:szCs w:val="20"/>
          <w:lang w:val="es-MX"/>
        </w:rPr>
        <w:t xml:space="preserve">autorizar la LICENCIA a favor </w:t>
      </w:r>
      <w:r w:rsidRPr="002B4F62">
        <w:rPr>
          <w:rFonts w:ascii="Arial" w:hAnsi="Arial" w:cs="Arial"/>
          <w:sz w:val="20"/>
          <w:szCs w:val="20"/>
          <w:lang w:val="es-MX"/>
        </w:rPr>
        <w:t xml:space="preserve">de la persona moral </w:t>
      </w:r>
      <w:r w:rsidRPr="002B4F62">
        <w:rPr>
          <w:rFonts w:ascii="Arial" w:hAnsi="Arial" w:cs="Arial"/>
          <w:b/>
          <w:sz w:val="20"/>
          <w:szCs w:val="20"/>
          <w:lang w:val="es-MX"/>
        </w:rPr>
        <w:t>PRODUCTOS DE CONSUMO Z S.A. DE C.V.</w:t>
      </w:r>
      <w:r w:rsidRPr="002B4F62">
        <w:rPr>
          <w:rFonts w:ascii="Arial" w:hAnsi="Arial" w:cs="Arial"/>
          <w:sz w:val="20"/>
          <w:szCs w:val="20"/>
          <w:lang w:val="es-MX"/>
        </w:rPr>
        <w:t>, para un establecimiento comercial con el giro de MINISÚPER CON VENTA DE CERVEZA, VINOS Y LICORES EN BOTELLA CERRADA,</w:t>
      </w:r>
      <w:r w:rsidRPr="002B4F62">
        <w:rPr>
          <w:rFonts w:ascii="Arial" w:hAnsi="Arial" w:cs="Arial"/>
          <w:bCs/>
          <w:sz w:val="20"/>
          <w:szCs w:val="20"/>
          <w:lang w:val="es-MX"/>
        </w:rPr>
        <w:t xml:space="preserve"> </w:t>
      </w:r>
      <w:r w:rsidRPr="002B4F62">
        <w:rPr>
          <w:rFonts w:ascii="Arial" w:hAnsi="Arial" w:cs="Arial"/>
          <w:sz w:val="20"/>
          <w:szCs w:val="20"/>
          <w:lang w:val="es-MX"/>
        </w:rPr>
        <w:t>denominado PRODUCTOS DE CONSUMO Z (PITICO CONOS)</w:t>
      </w:r>
      <w:r w:rsidRPr="002B4F62">
        <w:rPr>
          <w:rFonts w:ascii="Arial" w:hAnsi="Arial" w:cs="Arial"/>
          <w:b/>
          <w:sz w:val="20"/>
          <w:szCs w:val="20"/>
          <w:lang w:val="es-MX"/>
        </w:rPr>
        <w:t xml:space="preserve"> </w:t>
      </w:r>
      <w:r w:rsidRPr="002B4F62">
        <w:rPr>
          <w:rFonts w:ascii="Arial" w:hAnsi="Arial" w:cs="Arial"/>
          <w:sz w:val="20"/>
          <w:szCs w:val="20"/>
          <w:lang w:val="es-MX"/>
        </w:rPr>
        <w:t>y con domicilio para funcionar el ubicado en PROLONGACIÓN DE LA NORIA NÚMERO EXTERIOR 500, COLONIA AGENCIA DE CINCO SEÑORES, OAXACA DE JUÁREZ, OAXACA.</w:t>
      </w:r>
      <w:r w:rsidRPr="002B4F62">
        <w:rPr>
          <w:rFonts w:ascii="Arial" w:hAnsi="Arial" w:cs="Arial"/>
          <w:b/>
          <w:bCs/>
          <w:sz w:val="20"/>
          <w:szCs w:val="20"/>
          <w:lang w:val="es-MX"/>
        </w:rPr>
        <w:t xml:space="preserve"> </w:t>
      </w:r>
    </w:p>
    <w:p w14:paraId="0A36BC08" w14:textId="77777777" w:rsidR="002B4F62" w:rsidRPr="002B4F62" w:rsidRDefault="002B4F62" w:rsidP="002B4F62">
      <w:pPr>
        <w:spacing w:before="20"/>
        <w:ind w:left="567" w:right="332"/>
        <w:jc w:val="both"/>
        <w:rPr>
          <w:rFonts w:ascii="Arial" w:hAnsi="Arial" w:cs="Arial"/>
          <w:b/>
          <w:bCs/>
          <w:sz w:val="20"/>
          <w:szCs w:val="20"/>
          <w:lang w:val="es-MX"/>
        </w:rPr>
      </w:pPr>
    </w:p>
    <w:p w14:paraId="70D82A96" w14:textId="240E8708" w:rsidR="002B4F62" w:rsidRPr="002B4F62" w:rsidRDefault="002B4F62" w:rsidP="002B4F62">
      <w:pPr>
        <w:spacing w:before="20"/>
        <w:ind w:left="567" w:right="332"/>
        <w:jc w:val="both"/>
        <w:rPr>
          <w:rFonts w:ascii="Arial" w:hAnsi="Arial" w:cs="Arial"/>
          <w:sz w:val="20"/>
          <w:szCs w:val="20"/>
        </w:rPr>
      </w:pPr>
      <w:r w:rsidRPr="002B4F62">
        <w:rPr>
          <w:rFonts w:ascii="Arial" w:hAnsi="Arial" w:cs="Arial"/>
          <w:b/>
          <w:sz w:val="20"/>
          <w:szCs w:val="20"/>
          <w:lang w:val="es-MX"/>
        </w:rPr>
        <w:t>SEGUNDO.-</w:t>
      </w:r>
      <w:r w:rsidRPr="002B4F62">
        <w:rPr>
          <w:rFonts w:ascii="Arial" w:hAnsi="Arial" w:cs="Arial"/>
          <w:sz w:val="20"/>
          <w:szCs w:val="20"/>
          <w:lang w:val="es-MX"/>
        </w:rPr>
        <w:t xml:space="preserve"> Gírese atento oficio a la Dirección de Ingresos para que se incorpore al Padrón Fiscal Municipal a la persona moral </w:t>
      </w:r>
      <w:r w:rsidRPr="002B4F62">
        <w:rPr>
          <w:rFonts w:ascii="Arial" w:hAnsi="Arial" w:cs="Arial"/>
          <w:b/>
          <w:sz w:val="20"/>
          <w:szCs w:val="20"/>
          <w:lang w:val="es-MX"/>
        </w:rPr>
        <w:t>PRODUCTOS DE CONSUMO Z S.A. DE C.V.</w:t>
      </w:r>
      <w:r w:rsidRPr="002B4F62">
        <w:rPr>
          <w:rFonts w:ascii="Arial" w:hAnsi="Arial" w:cs="Arial"/>
          <w:sz w:val="20"/>
          <w:szCs w:val="20"/>
          <w:lang w:val="es-MX"/>
        </w:rPr>
        <w:t>,</w:t>
      </w:r>
      <w:r w:rsidRPr="002B4F62">
        <w:rPr>
          <w:rFonts w:ascii="Arial" w:hAnsi="Arial" w:cs="Arial"/>
          <w:sz w:val="20"/>
          <w:szCs w:val="20"/>
        </w:rPr>
        <w:t xml:space="preserve"> con el giro comercial y el domicilio referenciado en el resolutivo primero del presente dictamen, previo pago correspondiente de conformidad con la Ley de Ingresos del municipio de Oaxaca de Juárez, Distrito del Centro, Oaxaca, para el ejercicio fiscal 2025.</w:t>
      </w:r>
      <w:r w:rsidR="009E6EE3">
        <w:rPr>
          <w:rFonts w:ascii="Arial" w:hAnsi="Arial" w:cs="Arial"/>
          <w:sz w:val="20"/>
          <w:szCs w:val="20"/>
        </w:rPr>
        <w:t xml:space="preserve"> </w:t>
      </w:r>
    </w:p>
    <w:p w14:paraId="2FE6B8BA" w14:textId="77777777" w:rsidR="002B4F62" w:rsidRPr="002B4F62" w:rsidRDefault="002B4F62" w:rsidP="002B4F62">
      <w:pPr>
        <w:spacing w:before="20"/>
        <w:ind w:left="567" w:right="332"/>
        <w:jc w:val="both"/>
        <w:rPr>
          <w:rFonts w:ascii="Arial" w:hAnsi="Arial" w:cs="Arial"/>
          <w:bCs/>
          <w:sz w:val="20"/>
          <w:szCs w:val="20"/>
          <w:lang w:val="es-MX"/>
        </w:rPr>
      </w:pPr>
    </w:p>
    <w:p w14:paraId="30810E2C" w14:textId="42D4BD76" w:rsidR="002B4F62" w:rsidRDefault="002B4F62" w:rsidP="002B4F62">
      <w:pPr>
        <w:spacing w:before="20"/>
        <w:ind w:left="567" w:right="332"/>
        <w:jc w:val="both"/>
        <w:rPr>
          <w:rFonts w:ascii="Arial" w:hAnsi="Arial" w:cs="Arial"/>
          <w:sz w:val="20"/>
          <w:szCs w:val="20"/>
          <w:lang w:val="es-MX"/>
        </w:rPr>
      </w:pPr>
      <w:r w:rsidRPr="002B4F62">
        <w:rPr>
          <w:rFonts w:ascii="Arial" w:hAnsi="Arial" w:cs="Arial"/>
          <w:b/>
          <w:sz w:val="20"/>
          <w:szCs w:val="20"/>
          <w:lang w:val="es-MX"/>
        </w:rPr>
        <w:t xml:space="preserve">TERCERO.- </w:t>
      </w:r>
      <w:r w:rsidRPr="002B4F62">
        <w:rPr>
          <w:rFonts w:ascii="Arial" w:hAnsi="Arial" w:cs="Arial"/>
          <w:sz w:val="20"/>
          <w:szCs w:val="20"/>
          <w:lang w:val="es-MX"/>
        </w:rPr>
        <w:t>Gírese atento oficio</w:t>
      </w:r>
      <w:r w:rsidRPr="002B4F62">
        <w:rPr>
          <w:rFonts w:ascii="Arial" w:hAnsi="Arial" w:cs="Arial"/>
          <w:b/>
          <w:sz w:val="20"/>
          <w:szCs w:val="20"/>
          <w:lang w:val="es-MX"/>
        </w:rPr>
        <w:t xml:space="preserve"> </w:t>
      </w:r>
      <w:r w:rsidRPr="002B4F62">
        <w:rPr>
          <w:rFonts w:ascii="Arial" w:hAnsi="Arial" w:cs="Arial"/>
          <w:sz w:val="20"/>
          <w:szCs w:val="20"/>
          <w:lang w:val="es-MX"/>
        </w:rPr>
        <w:t xml:space="preserve">a la Dirección de Regulación de la Actividad Comercial a efecto de </w:t>
      </w:r>
      <w:r w:rsidRPr="002B4F62">
        <w:rPr>
          <w:rFonts w:ascii="Arial" w:hAnsi="Arial" w:cs="Arial"/>
          <w:sz w:val="20"/>
          <w:szCs w:val="20"/>
          <w:lang w:val="es-MX"/>
        </w:rPr>
        <w:lastRenderedPageBreak/>
        <w:t>dar cumplimiento a sus atribuciones y revisar el adecuado funcionamiento del establecimiento comercial.</w:t>
      </w:r>
    </w:p>
    <w:p w14:paraId="21A40739" w14:textId="77777777" w:rsidR="002B4F62" w:rsidRDefault="002B4F62" w:rsidP="002B4F62">
      <w:pPr>
        <w:spacing w:before="20"/>
        <w:ind w:left="567" w:right="332"/>
        <w:jc w:val="both"/>
        <w:rPr>
          <w:rFonts w:ascii="Arial" w:hAnsi="Arial" w:cs="Arial"/>
          <w:sz w:val="20"/>
          <w:szCs w:val="20"/>
          <w:lang w:val="es-MX"/>
        </w:rPr>
      </w:pPr>
    </w:p>
    <w:p w14:paraId="1DA77BC3" w14:textId="09233CE1" w:rsidR="00D160CB" w:rsidRPr="00D160CB" w:rsidRDefault="00D160CB" w:rsidP="00D160CB">
      <w:pPr>
        <w:spacing w:before="20"/>
        <w:ind w:left="567" w:right="332"/>
        <w:jc w:val="both"/>
        <w:rPr>
          <w:rFonts w:ascii="Arial" w:hAnsi="Arial" w:cs="Arial"/>
          <w:sz w:val="20"/>
          <w:szCs w:val="20"/>
          <w:lang w:val="es-MX"/>
        </w:rPr>
      </w:pPr>
      <w:r w:rsidRPr="00D160CB">
        <w:rPr>
          <w:rFonts w:ascii="Arial" w:hAnsi="Arial" w:cs="Arial"/>
          <w:b/>
          <w:sz w:val="20"/>
          <w:szCs w:val="20"/>
          <w:lang w:val="es-MX"/>
        </w:rPr>
        <w:t>CUARTO.-</w:t>
      </w:r>
      <w:r w:rsidRPr="00D160CB">
        <w:rPr>
          <w:rFonts w:ascii="Arial" w:hAnsi="Arial" w:cs="Arial"/>
          <w:sz w:val="20"/>
          <w:szCs w:val="20"/>
          <w:lang w:val="es-MX"/>
        </w:rPr>
        <w:t xml:space="preserve"> Gírese atento oficio a la Unidad de Trámites Empresariales para el cumplimiento de sus atribuciones en términos del Reglamento de Establecimientos Comerciales, Industriales y de Servicios del Municipio de Oaxaca de Juárez.</w:t>
      </w:r>
    </w:p>
    <w:p w14:paraId="3D43AF2C" w14:textId="77777777" w:rsidR="00D160CB" w:rsidRPr="00D160CB" w:rsidRDefault="00D160CB" w:rsidP="00D160CB">
      <w:pPr>
        <w:spacing w:before="20"/>
        <w:ind w:left="567" w:right="332"/>
        <w:jc w:val="both"/>
        <w:rPr>
          <w:rFonts w:ascii="Arial" w:hAnsi="Arial" w:cs="Arial"/>
          <w:sz w:val="20"/>
          <w:szCs w:val="20"/>
          <w:lang w:val="es-MX"/>
        </w:rPr>
      </w:pPr>
    </w:p>
    <w:p w14:paraId="68A401D3" w14:textId="51151E4F" w:rsidR="00D160CB" w:rsidRPr="00D160CB" w:rsidRDefault="00D160CB" w:rsidP="00D160CB">
      <w:pPr>
        <w:spacing w:before="20"/>
        <w:ind w:left="567" w:right="332"/>
        <w:jc w:val="both"/>
        <w:rPr>
          <w:rFonts w:ascii="Arial" w:hAnsi="Arial" w:cs="Arial"/>
          <w:sz w:val="20"/>
          <w:szCs w:val="20"/>
        </w:rPr>
      </w:pPr>
      <w:r w:rsidRPr="00D160CB">
        <w:rPr>
          <w:rFonts w:ascii="Arial" w:hAnsi="Arial" w:cs="Arial"/>
          <w:b/>
          <w:sz w:val="20"/>
          <w:szCs w:val="20"/>
          <w:lang w:val="es-MX"/>
        </w:rPr>
        <w:t xml:space="preserve">QUINTO.- </w:t>
      </w:r>
      <w:r w:rsidRPr="00D160CB">
        <w:rPr>
          <w:rFonts w:ascii="Arial" w:hAnsi="Arial" w:cs="Arial"/>
          <w:sz w:val="20"/>
          <w:szCs w:val="20"/>
        </w:rPr>
        <w:t>En términos del artículo 132 del Reglamento de Establecimientos Comerciales, Industriales y de Servicios del Municipio de Oaxaca de Juárez, en caso de que el titular no inicie, sin causa justificada operaciones en un plazo de ciento ochenta días naturales a partir de la fecha de expedición de la cédula de registro al padrón fiscal municipal se procederá a la cancelación correspondiente.  Así mismo son causas de cancelación proporcionar datos falsos en la solicitud de la licencia o registro al padrón fiscal municipal, vender o permitir el consumo de bebidas alcohólicas, uso de drogas o substancias prohibidas por la Ley,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por las demás que establecen las leyes o reglamentos aplicables</w:t>
      </w:r>
      <w:r w:rsidR="009E6EE3">
        <w:rPr>
          <w:rFonts w:ascii="Arial" w:hAnsi="Arial" w:cs="Arial"/>
          <w:sz w:val="20"/>
          <w:szCs w:val="20"/>
        </w:rPr>
        <w:t>.</w:t>
      </w:r>
      <w:r w:rsidRPr="00D160CB">
        <w:rPr>
          <w:rFonts w:ascii="Arial" w:hAnsi="Arial" w:cs="Arial"/>
          <w:sz w:val="20"/>
          <w:szCs w:val="20"/>
          <w:lang w:val="es-MX"/>
        </w:rPr>
        <w:t xml:space="preserve"> </w:t>
      </w:r>
    </w:p>
    <w:p w14:paraId="76E6E97F" w14:textId="77777777" w:rsidR="00D160CB" w:rsidRPr="00D160CB" w:rsidRDefault="00D160CB" w:rsidP="00D160CB">
      <w:pPr>
        <w:spacing w:before="20"/>
        <w:ind w:left="567" w:right="332"/>
        <w:jc w:val="both"/>
        <w:rPr>
          <w:rFonts w:ascii="Arial" w:hAnsi="Arial" w:cs="Arial"/>
          <w:b/>
          <w:sz w:val="20"/>
          <w:szCs w:val="20"/>
          <w:lang w:val="es-MX"/>
        </w:rPr>
      </w:pPr>
    </w:p>
    <w:p w14:paraId="139891EB" w14:textId="41C5A8DB" w:rsidR="00D160CB" w:rsidRPr="00D160CB" w:rsidRDefault="00D160CB" w:rsidP="00D160CB">
      <w:pPr>
        <w:spacing w:before="20"/>
        <w:ind w:left="567" w:right="332"/>
        <w:jc w:val="both"/>
        <w:rPr>
          <w:rFonts w:ascii="Arial" w:hAnsi="Arial" w:cs="Arial"/>
          <w:sz w:val="20"/>
          <w:szCs w:val="20"/>
          <w:lang w:val="es-MX"/>
        </w:rPr>
      </w:pPr>
      <w:r w:rsidRPr="00D160CB">
        <w:rPr>
          <w:rFonts w:ascii="Arial" w:hAnsi="Arial" w:cs="Arial"/>
          <w:b/>
          <w:sz w:val="20"/>
          <w:szCs w:val="20"/>
          <w:lang w:val="es-MX"/>
        </w:rPr>
        <w:t xml:space="preserve">SEXTO.- </w:t>
      </w:r>
      <w:r w:rsidRPr="00D160CB">
        <w:rPr>
          <w:rFonts w:ascii="Arial" w:hAnsi="Arial" w:cs="Arial"/>
          <w:sz w:val="20"/>
          <w:szCs w:val="20"/>
          <w:lang w:val="es-MX"/>
        </w:rPr>
        <w:t>Se apercibe al propietario del establecimiento comercial que deberá de conocer y respetar cada una de las obligaciones y prohibiciones señaladas en los artículos 24, 25 y 38 del Reglamento de Establecimientos Comerciales, Industriales y de Servicios del Municipio de Oaxaca de Juárez, así como cumplir las obligaciones de los diferentes reglamentos de este Municipio, ya que su incumplimiento dará lugar a la aplicación de las sanciones que prevé el mismo.</w:t>
      </w:r>
      <w:r w:rsidR="009E6EE3">
        <w:rPr>
          <w:rFonts w:ascii="Arial" w:hAnsi="Arial" w:cs="Arial"/>
          <w:sz w:val="20"/>
          <w:szCs w:val="20"/>
          <w:lang w:val="es-MX"/>
        </w:rPr>
        <w:t xml:space="preserve"> </w:t>
      </w:r>
    </w:p>
    <w:p w14:paraId="5F22A3AF" w14:textId="77777777" w:rsidR="00D160CB" w:rsidRPr="00D160CB" w:rsidRDefault="00D160CB" w:rsidP="00D160CB">
      <w:pPr>
        <w:spacing w:before="20"/>
        <w:ind w:left="567" w:right="332"/>
        <w:jc w:val="both"/>
        <w:rPr>
          <w:rFonts w:ascii="Arial" w:hAnsi="Arial" w:cs="Arial"/>
          <w:sz w:val="20"/>
          <w:szCs w:val="20"/>
          <w:lang w:val="es-MX"/>
        </w:rPr>
      </w:pPr>
    </w:p>
    <w:p w14:paraId="4EEE5D12" w14:textId="77777777" w:rsidR="00D160CB" w:rsidRPr="00D160CB" w:rsidRDefault="00D160CB" w:rsidP="00D160CB">
      <w:pPr>
        <w:spacing w:before="20"/>
        <w:ind w:left="567" w:right="332"/>
        <w:jc w:val="both"/>
        <w:rPr>
          <w:rFonts w:ascii="Arial" w:hAnsi="Arial" w:cs="Arial"/>
          <w:sz w:val="20"/>
          <w:szCs w:val="20"/>
          <w:lang w:val="es-MX"/>
        </w:rPr>
      </w:pPr>
      <w:r w:rsidRPr="00D160CB">
        <w:rPr>
          <w:rFonts w:ascii="Arial" w:hAnsi="Arial" w:cs="Arial"/>
          <w:b/>
          <w:sz w:val="20"/>
          <w:szCs w:val="20"/>
          <w:lang w:val="es-MX"/>
        </w:rPr>
        <w:t xml:space="preserve">SÉPTIMO.- </w:t>
      </w:r>
      <w:r w:rsidRPr="00D160CB">
        <w:rPr>
          <w:rFonts w:ascii="Arial" w:hAnsi="Arial" w:cs="Arial"/>
          <w:sz w:val="20"/>
          <w:szCs w:val="20"/>
          <w:lang w:val="es-MX"/>
        </w:rPr>
        <w:t xml:space="preserve">Con fundamento en el artículo 35 del Reglamento de Establecimientos Comerciales, Industriales y de Servicios del Municipio de Oaxaca de Juárez, se advierte que los comerciantes tienen prohibido expender bebidas alcohólicas en envase abierto o al copeo; expender bebidas alcohólicas a personas menores de 18 años, a aquellas en evidente estado de ebriedad o bajo el influjo de alguna droga, a aquellas que aporten armas, que vistan uniformes escolares o de corporaciones </w:t>
      </w:r>
      <w:r w:rsidRPr="00D160CB">
        <w:rPr>
          <w:rFonts w:ascii="Arial" w:hAnsi="Arial" w:cs="Arial"/>
          <w:sz w:val="20"/>
          <w:szCs w:val="20"/>
          <w:lang w:val="es-MX"/>
        </w:rPr>
        <w:t xml:space="preserve">militares o policiacas; expender bebidas alcohólicas que no cuenten con la debida autorización de las autoridades hacendarias y de salud para su venta y consumo; alterar el giro comercial que se les otorgo en su licencia o permiso provisional y arrendar o subarrendar la licencia a terceros.  </w:t>
      </w:r>
    </w:p>
    <w:p w14:paraId="297555FB" w14:textId="77777777" w:rsidR="00D160CB" w:rsidRPr="00D160CB" w:rsidRDefault="00D160CB" w:rsidP="00D160CB">
      <w:pPr>
        <w:spacing w:before="20"/>
        <w:ind w:left="567" w:right="332"/>
        <w:jc w:val="both"/>
        <w:rPr>
          <w:rFonts w:ascii="Arial" w:hAnsi="Arial" w:cs="Arial"/>
          <w:b/>
          <w:sz w:val="20"/>
          <w:szCs w:val="20"/>
          <w:lang w:val="es-MX"/>
        </w:rPr>
      </w:pPr>
    </w:p>
    <w:p w14:paraId="0D7F744D" w14:textId="56EBA383" w:rsidR="004E11F9" w:rsidRDefault="00D160CB" w:rsidP="00D160CB">
      <w:pPr>
        <w:spacing w:before="20"/>
        <w:ind w:left="567" w:right="332"/>
        <w:jc w:val="both"/>
        <w:rPr>
          <w:rFonts w:ascii="Arial" w:hAnsi="Arial" w:cs="Arial"/>
          <w:sz w:val="20"/>
          <w:szCs w:val="20"/>
          <w:lang w:val="es-MX"/>
        </w:rPr>
      </w:pPr>
      <w:r w:rsidRPr="00D160CB">
        <w:rPr>
          <w:rFonts w:ascii="Arial" w:hAnsi="Arial" w:cs="Arial"/>
          <w:b/>
          <w:sz w:val="20"/>
          <w:szCs w:val="20"/>
          <w:lang w:val="es-MX"/>
        </w:rPr>
        <w:t xml:space="preserve">OCTAVO.- </w:t>
      </w:r>
      <w:r w:rsidRPr="00D160CB">
        <w:rPr>
          <w:rFonts w:ascii="Arial" w:hAnsi="Arial" w:cs="Arial"/>
          <w:sz w:val="20"/>
          <w:szCs w:val="20"/>
          <w:lang w:val="es-MX"/>
        </w:rPr>
        <w:t xml:space="preserve">Con fundamento en el artículo 130 del Reglamento de Establecimientos Comerciales, Industriales y de Servicios del Municipio de Oaxaca de Juárez, se advierte que los documentos expedidos por la autoridad municipal relativos a establecimientos comerciales no conceden al comerciante establecido derechos permanentes ni definitivos, en tal virtud la autoridad podrá, en cualquier momento, decretar su cancelación cuando exista contravención al Reglamento o a otras disposiciones legales. </w:t>
      </w:r>
    </w:p>
    <w:p w14:paraId="4C1A4EA5" w14:textId="77777777" w:rsidR="004E11F9" w:rsidRDefault="004E11F9" w:rsidP="00D160CB">
      <w:pPr>
        <w:spacing w:before="20"/>
        <w:ind w:left="567" w:right="332"/>
        <w:jc w:val="both"/>
        <w:rPr>
          <w:rFonts w:ascii="Arial" w:hAnsi="Arial" w:cs="Arial"/>
          <w:sz w:val="20"/>
          <w:szCs w:val="20"/>
          <w:lang w:val="es-MX"/>
        </w:rPr>
      </w:pPr>
    </w:p>
    <w:p w14:paraId="543E461F" w14:textId="28ECBD25" w:rsidR="004E11F9" w:rsidRPr="004E11F9" w:rsidRDefault="004E11F9" w:rsidP="004E11F9">
      <w:pPr>
        <w:spacing w:before="20"/>
        <w:ind w:left="567" w:right="332"/>
        <w:jc w:val="both"/>
        <w:rPr>
          <w:rFonts w:ascii="Arial" w:hAnsi="Arial" w:cs="Arial"/>
          <w:sz w:val="20"/>
          <w:szCs w:val="20"/>
          <w:lang w:val="es-MX"/>
        </w:rPr>
      </w:pPr>
      <w:r w:rsidRPr="004E11F9">
        <w:rPr>
          <w:rFonts w:ascii="Arial" w:hAnsi="Arial" w:cs="Arial"/>
          <w:b/>
          <w:sz w:val="20"/>
          <w:szCs w:val="20"/>
          <w:lang w:val="es-MX"/>
        </w:rPr>
        <w:t xml:space="preserve">NOVENO.- </w:t>
      </w:r>
      <w:r w:rsidRPr="004E11F9">
        <w:rPr>
          <w:rFonts w:ascii="Arial" w:hAnsi="Arial" w:cs="Arial"/>
          <w:sz w:val="20"/>
          <w:szCs w:val="20"/>
          <w:lang w:val="es-MX"/>
        </w:rPr>
        <w:t xml:space="preserve">Con fundamento en los artículos 23 y 25 fracción III del Reglamento de Establecimientos Comerciales, Industriales y de Servicios del Municipio de Oaxaca de Juárez se advierte que tiene prohibido tener, contar o reproducir música en vivo cualquiera que sea su característica o género; instalar y utilizar  equipos de sonido dirigidos o no hacia la vía pública; causar molestias a los vecinos con vibración, sonidos o música, ya sea viva o grabada, a volumen más alto del permitido en las normas oficiales mexicanas aplicables y fuera de los horarios permitidos, toda vez que no es factible por la zona donde se ubica. </w:t>
      </w:r>
    </w:p>
    <w:p w14:paraId="7414F6D7" w14:textId="77777777" w:rsidR="004E11F9" w:rsidRPr="004E11F9" w:rsidRDefault="004E11F9" w:rsidP="004E11F9">
      <w:pPr>
        <w:spacing w:before="20"/>
        <w:ind w:left="567" w:right="332"/>
        <w:jc w:val="both"/>
        <w:rPr>
          <w:rFonts w:ascii="Arial" w:hAnsi="Arial" w:cs="Arial"/>
          <w:sz w:val="20"/>
          <w:szCs w:val="20"/>
          <w:lang w:val="es-MX"/>
        </w:rPr>
      </w:pPr>
    </w:p>
    <w:p w14:paraId="634E7F4E" w14:textId="1D210524" w:rsidR="004E11F9" w:rsidRPr="004E11F9" w:rsidRDefault="004E11F9" w:rsidP="004E11F9">
      <w:pPr>
        <w:spacing w:before="20"/>
        <w:ind w:left="567" w:right="332"/>
        <w:jc w:val="both"/>
        <w:rPr>
          <w:rFonts w:ascii="Arial" w:hAnsi="Arial" w:cs="Arial"/>
          <w:b/>
          <w:sz w:val="20"/>
          <w:szCs w:val="20"/>
          <w:lang w:val="es-MX"/>
        </w:rPr>
      </w:pPr>
      <w:r w:rsidRPr="004E11F9">
        <w:rPr>
          <w:rFonts w:ascii="Arial" w:hAnsi="Arial" w:cs="Arial"/>
          <w:b/>
          <w:sz w:val="20"/>
          <w:szCs w:val="20"/>
          <w:lang w:val="es-MX"/>
        </w:rPr>
        <w:t xml:space="preserve">DÉCIMO.- </w:t>
      </w:r>
      <w:r w:rsidRPr="004E11F9">
        <w:rPr>
          <w:rFonts w:ascii="Arial" w:hAnsi="Arial" w:cs="Arial"/>
          <w:sz w:val="20"/>
          <w:szCs w:val="20"/>
          <w:lang w:val="es-MX"/>
        </w:rPr>
        <w:t xml:space="preserve">Remítase dicho acuerdo al Secretario del Ayuntamiento de Oaxaca de Juárez, para que por su conducto le dé el trámite correspondiente. </w:t>
      </w:r>
    </w:p>
    <w:p w14:paraId="5576AE13" w14:textId="77777777" w:rsidR="004E11F9" w:rsidRPr="004E11F9" w:rsidRDefault="004E11F9" w:rsidP="004E11F9">
      <w:pPr>
        <w:spacing w:before="20"/>
        <w:ind w:left="567" w:right="332"/>
        <w:jc w:val="both"/>
        <w:rPr>
          <w:rFonts w:ascii="Arial" w:hAnsi="Arial" w:cs="Arial"/>
          <w:b/>
          <w:sz w:val="20"/>
          <w:szCs w:val="20"/>
          <w:lang w:val="es-MX"/>
        </w:rPr>
      </w:pPr>
    </w:p>
    <w:p w14:paraId="4500E778" w14:textId="16CF019C" w:rsidR="004E11F9" w:rsidRPr="004E11F9" w:rsidRDefault="004E11F9" w:rsidP="004E11F9">
      <w:pPr>
        <w:spacing w:before="20"/>
        <w:ind w:left="567" w:right="332"/>
        <w:jc w:val="both"/>
        <w:rPr>
          <w:rFonts w:ascii="Arial" w:hAnsi="Arial" w:cs="Arial"/>
          <w:sz w:val="20"/>
          <w:szCs w:val="20"/>
          <w:lang w:val="es-MX"/>
        </w:rPr>
      </w:pPr>
      <w:r w:rsidRPr="004E11F9">
        <w:rPr>
          <w:rFonts w:ascii="Arial" w:hAnsi="Arial" w:cs="Arial"/>
          <w:b/>
          <w:sz w:val="20"/>
          <w:szCs w:val="20"/>
          <w:lang w:val="es-MX"/>
        </w:rPr>
        <w:t>DÉCIMO PRIMERO.-</w:t>
      </w:r>
      <w:r w:rsidRPr="004E11F9">
        <w:rPr>
          <w:rFonts w:ascii="Arial" w:hAnsi="Arial" w:cs="Arial"/>
          <w:sz w:val="20"/>
          <w:szCs w:val="20"/>
          <w:lang w:val="es-MX"/>
        </w:rPr>
        <w:t xml:space="preserve"> Notifíquese y cúmplase. - </w:t>
      </w:r>
    </w:p>
    <w:p w14:paraId="4EBCB4E5" w14:textId="77777777" w:rsidR="004E11F9" w:rsidRPr="004E11F9" w:rsidRDefault="004E11F9" w:rsidP="004E11F9">
      <w:pPr>
        <w:spacing w:before="20"/>
        <w:ind w:left="567" w:right="332"/>
        <w:jc w:val="both"/>
        <w:rPr>
          <w:rFonts w:ascii="Arial" w:hAnsi="Arial" w:cs="Arial"/>
          <w:sz w:val="20"/>
          <w:szCs w:val="20"/>
          <w:lang w:val="es-MX"/>
        </w:rPr>
      </w:pPr>
    </w:p>
    <w:p w14:paraId="3DD10ACB" w14:textId="1E7D74BF" w:rsidR="0090429F" w:rsidRDefault="004E11F9" w:rsidP="004E11F9">
      <w:pPr>
        <w:spacing w:before="20"/>
        <w:ind w:left="567" w:right="332"/>
        <w:jc w:val="both"/>
        <w:rPr>
          <w:rFonts w:ascii="Arial" w:hAnsi="Arial" w:cs="Arial"/>
          <w:sz w:val="20"/>
          <w:szCs w:val="20"/>
          <w:lang w:val="es-MX"/>
        </w:rPr>
      </w:pPr>
      <w:r w:rsidRPr="004E11F9">
        <w:rPr>
          <w:rFonts w:ascii="Arial" w:hAnsi="Arial" w:cs="Arial"/>
          <w:sz w:val="20"/>
          <w:szCs w:val="20"/>
          <w:lang w:val="es-MX"/>
        </w:rPr>
        <w:t xml:space="preserve">Así lo acordaron y resolvieron las concejales integrantes de la Comisión de Honestidad, Prosperidad Compartida y Gobierno Abierto del Honorable Ayuntamiento de Oaxaca de Juárez, quienes plasman su firma al calce y al margen en el presente dictamen que se expide en duplicado. </w:t>
      </w:r>
    </w:p>
    <w:p w14:paraId="37D04BDB" w14:textId="77777777" w:rsidR="0090429F" w:rsidRDefault="0090429F" w:rsidP="004E11F9">
      <w:pPr>
        <w:spacing w:before="20"/>
        <w:ind w:left="567" w:right="332"/>
        <w:jc w:val="both"/>
        <w:rPr>
          <w:rFonts w:ascii="Arial" w:hAnsi="Arial" w:cs="Arial"/>
          <w:sz w:val="20"/>
          <w:szCs w:val="20"/>
          <w:lang w:val="es-MX"/>
        </w:rPr>
      </w:pPr>
    </w:p>
    <w:p w14:paraId="788C70BF" w14:textId="35B551AD"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CATORCE</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3ECE5728" w14:textId="77777777" w:rsidR="00466D02" w:rsidRPr="00E62DFC" w:rsidRDefault="00466D02" w:rsidP="00466D02">
      <w:pPr>
        <w:spacing w:before="20"/>
        <w:ind w:left="567" w:right="332"/>
        <w:jc w:val="center"/>
        <w:rPr>
          <w:rFonts w:ascii="Arial" w:hAnsi="Arial" w:cs="Arial"/>
          <w:b/>
          <w:bCs/>
          <w:sz w:val="20"/>
          <w:szCs w:val="20"/>
        </w:rPr>
      </w:pPr>
    </w:p>
    <w:p w14:paraId="0CF27878"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D044C64"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38F36608"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6C9E023E" w14:textId="77777777" w:rsidR="00466D02" w:rsidRPr="00E62DFC" w:rsidRDefault="00466D02" w:rsidP="00466D02">
      <w:pPr>
        <w:spacing w:before="20"/>
        <w:ind w:left="567" w:right="332"/>
        <w:jc w:val="center"/>
        <w:rPr>
          <w:rFonts w:ascii="Arial" w:hAnsi="Arial" w:cs="Arial"/>
          <w:b/>
          <w:bCs/>
          <w:sz w:val="20"/>
          <w:szCs w:val="20"/>
        </w:rPr>
      </w:pPr>
    </w:p>
    <w:p w14:paraId="04C8ED5A" w14:textId="77777777" w:rsidR="00466D02" w:rsidRPr="00E62DFC" w:rsidRDefault="00466D02" w:rsidP="00466D02">
      <w:pPr>
        <w:spacing w:before="20"/>
        <w:ind w:left="567" w:right="332"/>
        <w:jc w:val="center"/>
        <w:rPr>
          <w:rFonts w:ascii="Arial" w:hAnsi="Arial" w:cs="Arial"/>
          <w:b/>
          <w:bCs/>
          <w:sz w:val="20"/>
          <w:szCs w:val="20"/>
        </w:rPr>
      </w:pPr>
    </w:p>
    <w:p w14:paraId="2B464DAB"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431E66E6" w14:textId="77777777" w:rsidR="00466D02" w:rsidRPr="00E62DFC" w:rsidRDefault="00466D02" w:rsidP="00466D02">
      <w:pPr>
        <w:spacing w:before="20"/>
        <w:ind w:left="567" w:right="332"/>
        <w:jc w:val="center"/>
        <w:rPr>
          <w:rFonts w:ascii="Arial" w:hAnsi="Arial" w:cs="Arial"/>
          <w:b/>
          <w:bCs/>
          <w:sz w:val="20"/>
          <w:szCs w:val="20"/>
        </w:rPr>
      </w:pPr>
    </w:p>
    <w:p w14:paraId="005E4DDD" w14:textId="77777777" w:rsidR="00466D02" w:rsidRPr="00E62DFC" w:rsidRDefault="00466D02" w:rsidP="00466D02">
      <w:pPr>
        <w:spacing w:before="20"/>
        <w:ind w:left="567" w:right="332"/>
        <w:jc w:val="center"/>
        <w:rPr>
          <w:rFonts w:ascii="Arial" w:hAnsi="Arial" w:cs="Arial"/>
          <w:b/>
          <w:bCs/>
          <w:sz w:val="20"/>
          <w:szCs w:val="20"/>
        </w:rPr>
      </w:pPr>
    </w:p>
    <w:p w14:paraId="3CDDD5A0"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55939C3"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6B09BF82"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7004DDFA" w14:textId="77777777" w:rsidR="00466D02" w:rsidRPr="00E62DFC" w:rsidRDefault="00466D02" w:rsidP="00466D02">
      <w:pPr>
        <w:spacing w:before="20"/>
        <w:ind w:left="567" w:right="332"/>
        <w:jc w:val="center"/>
        <w:rPr>
          <w:rFonts w:ascii="Arial" w:hAnsi="Arial" w:cs="Arial"/>
          <w:b/>
          <w:bCs/>
          <w:sz w:val="20"/>
          <w:szCs w:val="20"/>
        </w:rPr>
      </w:pPr>
    </w:p>
    <w:p w14:paraId="05C4B47D" w14:textId="77777777" w:rsidR="00466D02" w:rsidRPr="00E62DFC" w:rsidRDefault="00466D02" w:rsidP="00466D02">
      <w:pPr>
        <w:spacing w:before="20"/>
        <w:ind w:left="567" w:right="332"/>
        <w:jc w:val="center"/>
        <w:rPr>
          <w:rFonts w:ascii="Arial" w:hAnsi="Arial" w:cs="Arial"/>
          <w:b/>
          <w:bCs/>
          <w:sz w:val="20"/>
          <w:szCs w:val="20"/>
        </w:rPr>
      </w:pPr>
    </w:p>
    <w:p w14:paraId="664CCBD7"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51FDF9B8" w14:textId="77777777" w:rsidR="000716BC" w:rsidRDefault="000716BC" w:rsidP="0090429F">
      <w:pPr>
        <w:spacing w:before="20"/>
        <w:ind w:left="567" w:right="332"/>
        <w:jc w:val="center"/>
        <w:rPr>
          <w:rFonts w:ascii="Arial" w:hAnsi="Arial" w:cs="Arial"/>
          <w:b/>
          <w:bCs/>
          <w:sz w:val="20"/>
          <w:szCs w:val="20"/>
          <w:lang w:val="es-MX"/>
        </w:rPr>
      </w:pPr>
    </w:p>
    <w:p w14:paraId="07247F95" w14:textId="1E3F3300" w:rsidR="00B372E0" w:rsidRDefault="00B372E0" w:rsidP="0090429F">
      <w:pPr>
        <w:spacing w:before="20"/>
        <w:ind w:left="567" w:right="332"/>
        <w:jc w:val="center"/>
        <w:rPr>
          <w:rFonts w:ascii="Arial" w:hAnsi="Arial" w:cs="Arial"/>
          <w:b/>
          <w:bCs/>
          <w:sz w:val="20"/>
          <w:szCs w:val="20"/>
          <w:lang w:val="es-MX"/>
        </w:rPr>
      </w:pPr>
      <w:r>
        <w:rPr>
          <w:rFonts w:ascii="Arial" w:hAnsi="Arial"/>
          <w:b/>
          <w:noProof/>
          <w:lang w:val="es-MX" w:eastAsia="es-MX"/>
        </w:rPr>
        <w:drawing>
          <wp:inline distT="0" distB="0" distL="0" distR="0" wp14:anchorId="79943F7E" wp14:editId="4754C354">
            <wp:extent cx="2712720" cy="23749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65D30627" w14:textId="77777777" w:rsidR="00C16505" w:rsidRDefault="00C16505" w:rsidP="0090429F">
      <w:pPr>
        <w:spacing w:before="20"/>
        <w:ind w:left="567" w:right="332"/>
        <w:jc w:val="center"/>
        <w:rPr>
          <w:rFonts w:ascii="Arial" w:hAnsi="Arial" w:cs="Arial"/>
          <w:b/>
          <w:bCs/>
          <w:sz w:val="20"/>
          <w:szCs w:val="20"/>
          <w:lang w:val="es-MX"/>
        </w:rPr>
        <w:sectPr w:rsidR="00C16505" w:rsidSect="00DC0ECD">
          <w:type w:val="continuous"/>
          <w:pgSz w:w="12240" w:h="15840"/>
          <w:pgMar w:top="720" w:right="720" w:bottom="720" w:left="720" w:header="758" w:footer="1255" w:gutter="0"/>
          <w:pgNumType w:start="75"/>
          <w:cols w:num="2" w:space="0"/>
        </w:sectPr>
      </w:pPr>
    </w:p>
    <w:p w14:paraId="5C83CA63" w14:textId="21E1930C" w:rsidR="00764AE9" w:rsidRDefault="00764AE9" w:rsidP="0090429F">
      <w:pPr>
        <w:spacing w:before="20"/>
        <w:ind w:left="567" w:right="332"/>
        <w:jc w:val="center"/>
        <w:rPr>
          <w:rFonts w:ascii="Arial" w:hAnsi="Arial" w:cs="Arial"/>
          <w:b/>
          <w:bCs/>
          <w:sz w:val="20"/>
          <w:szCs w:val="20"/>
          <w:lang w:val="es-MX"/>
        </w:rPr>
      </w:pPr>
    </w:p>
    <w:p w14:paraId="737AAF31" w14:textId="77777777" w:rsidR="00C16505" w:rsidRDefault="00C16505" w:rsidP="00764AE9">
      <w:pPr>
        <w:spacing w:before="20"/>
        <w:ind w:left="567" w:right="332"/>
        <w:jc w:val="both"/>
        <w:rPr>
          <w:rFonts w:ascii="Arial" w:hAnsi="Arial" w:cs="Arial"/>
          <w:b/>
          <w:iCs/>
          <w:sz w:val="20"/>
          <w:szCs w:val="20"/>
        </w:rPr>
      </w:pPr>
    </w:p>
    <w:p w14:paraId="44C56598" w14:textId="77777777" w:rsidR="00C16505" w:rsidRDefault="00C16505" w:rsidP="00764AE9">
      <w:pPr>
        <w:spacing w:before="20"/>
        <w:ind w:left="567" w:right="332"/>
        <w:jc w:val="both"/>
        <w:rPr>
          <w:rFonts w:ascii="Arial" w:hAnsi="Arial" w:cs="Arial"/>
          <w:b/>
          <w:iCs/>
          <w:sz w:val="20"/>
          <w:szCs w:val="20"/>
        </w:rPr>
      </w:pPr>
    </w:p>
    <w:p w14:paraId="579BEDCD" w14:textId="77777777" w:rsidR="00C16505" w:rsidRDefault="00C16505" w:rsidP="00764AE9">
      <w:pPr>
        <w:spacing w:before="20"/>
        <w:ind w:left="567" w:right="332"/>
        <w:jc w:val="both"/>
        <w:rPr>
          <w:rFonts w:ascii="Arial" w:hAnsi="Arial" w:cs="Arial"/>
          <w:b/>
          <w:iCs/>
          <w:sz w:val="20"/>
          <w:szCs w:val="20"/>
        </w:rPr>
        <w:sectPr w:rsidR="00C16505" w:rsidSect="00AB5A64">
          <w:type w:val="continuous"/>
          <w:pgSz w:w="12240" w:h="15840"/>
          <w:pgMar w:top="720" w:right="720" w:bottom="720" w:left="720" w:header="758" w:footer="1255" w:gutter="0"/>
          <w:pgNumType w:start="1"/>
          <w:cols w:space="720"/>
        </w:sectPr>
      </w:pPr>
    </w:p>
    <w:p w14:paraId="0BF411F0" w14:textId="63D759C6" w:rsidR="00764AE9" w:rsidRPr="00AB0AE0" w:rsidRDefault="00764AE9" w:rsidP="00764AE9">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2D60E91F" w14:textId="77777777" w:rsidR="00764AE9" w:rsidRPr="00AB0AE0" w:rsidRDefault="00764AE9" w:rsidP="00764AE9">
      <w:pPr>
        <w:spacing w:before="20"/>
        <w:ind w:left="567" w:right="332"/>
        <w:jc w:val="both"/>
        <w:rPr>
          <w:rFonts w:ascii="Arial" w:hAnsi="Arial" w:cs="Arial"/>
          <w:iCs/>
          <w:sz w:val="20"/>
          <w:szCs w:val="20"/>
        </w:rPr>
      </w:pPr>
    </w:p>
    <w:p w14:paraId="79DC284B" w14:textId="005C1D3F" w:rsidR="00764AE9" w:rsidRDefault="00764AE9" w:rsidP="00764AE9">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catorce</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0E02C3E1" w14:textId="77777777" w:rsidR="00764AE9" w:rsidRDefault="00764AE9" w:rsidP="00764AE9">
      <w:pPr>
        <w:spacing w:before="20"/>
        <w:ind w:left="567" w:right="332"/>
        <w:jc w:val="both"/>
        <w:rPr>
          <w:rFonts w:ascii="Arial" w:hAnsi="Arial" w:cs="Arial"/>
          <w:iCs/>
          <w:sz w:val="20"/>
          <w:szCs w:val="20"/>
        </w:rPr>
      </w:pPr>
    </w:p>
    <w:p w14:paraId="1B214151" w14:textId="2993B600" w:rsidR="00764AE9" w:rsidRDefault="00764AE9" w:rsidP="00764AE9">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750A84">
        <w:rPr>
          <w:rFonts w:ascii="Arial" w:eastAsia="Batang" w:hAnsi="Arial" w:cs="Arial"/>
          <w:b/>
          <w:bCs/>
          <w:sz w:val="28"/>
          <w:szCs w:val="28"/>
          <w:lang w:val="es-ES_tradnl"/>
        </w:rPr>
        <w:t xml:space="preserve"> </w:t>
      </w:r>
      <w:proofErr w:type="spellStart"/>
      <w:r w:rsidRPr="00750A84">
        <w:rPr>
          <w:rFonts w:ascii="Arial" w:hAnsi="Arial" w:cs="Arial"/>
          <w:b/>
          <w:bCs/>
          <w:iCs/>
          <w:sz w:val="20"/>
          <w:szCs w:val="20"/>
          <w:lang w:val="es-ES_tradnl"/>
        </w:rPr>
        <w:t>CHPCyGA</w:t>
      </w:r>
      <w:proofErr w:type="spellEnd"/>
      <w:r w:rsidRPr="00750A84">
        <w:rPr>
          <w:rFonts w:ascii="Arial" w:hAnsi="Arial" w:cs="Arial"/>
          <w:b/>
          <w:bCs/>
          <w:iCs/>
          <w:sz w:val="20"/>
          <w:szCs w:val="20"/>
          <w:lang w:val="es-ES_tradnl"/>
        </w:rPr>
        <w:t>/22</w:t>
      </w:r>
      <w:r w:rsidR="00A6623C">
        <w:rPr>
          <w:rFonts w:ascii="Arial" w:hAnsi="Arial" w:cs="Arial"/>
          <w:b/>
          <w:bCs/>
          <w:iCs/>
          <w:sz w:val="20"/>
          <w:szCs w:val="20"/>
          <w:lang w:val="es-ES_tradnl"/>
        </w:rPr>
        <w:t>4</w:t>
      </w:r>
      <w:r w:rsidRPr="00750A84">
        <w:rPr>
          <w:rFonts w:ascii="Arial" w:hAnsi="Arial" w:cs="Arial"/>
          <w:b/>
          <w:bCs/>
          <w:iCs/>
          <w:sz w:val="20"/>
          <w:szCs w:val="20"/>
          <w:lang w:val="es-ES_tradnl"/>
        </w:rPr>
        <w:t>/2025</w:t>
      </w:r>
    </w:p>
    <w:p w14:paraId="65D38B34" w14:textId="77777777" w:rsidR="00764AE9" w:rsidRDefault="00764AE9" w:rsidP="00764AE9">
      <w:pPr>
        <w:spacing w:before="20"/>
        <w:ind w:left="567" w:right="332"/>
        <w:jc w:val="center"/>
        <w:rPr>
          <w:rFonts w:ascii="Arial" w:hAnsi="Arial" w:cs="Arial"/>
          <w:b/>
          <w:bCs/>
          <w:iCs/>
          <w:sz w:val="20"/>
          <w:szCs w:val="20"/>
          <w:lang w:val="es-ES_tradnl"/>
        </w:rPr>
      </w:pPr>
    </w:p>
    <w:p w14:paraId="37D5463B" w14:textId="7F902E5E" w:rsidR="00764AE9" w:rsidRDefault="00764AE9" w:rsidP="00764AE9">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17942EA0" w14:textId="77777777" w:rsidR="00321EDC" w:rsidRDefault="00321EDC" w:rsidP="00764AE9">
      <w:pPr>
        <w:spacing w:before="20"/>
        <w:ind w:left="567" w:right="332"/>
        <w:jc w:val="center"/>
        <w:rPr>
          <w:rFonts w:ascii="Arial" w:hAnsi="Arial" w:cs="Arial"/>
          <w:b/>
          <w:bCs/>
          <w:iCs/>
          <w:sz w:val="20"/>
          <w:szCs w:val="20"/>
          <w:lang w:val="es-ES_tradnl"/>
        </w:rPr>
      </w:pPr>
    </w:p>
    <w:p w14:paraId="246D1CE1" w14:textId="77777777" w:rsidR="00321EDC" w:rsidRPr="00321EDC" w:rsidRDefault="00321EDC" w:rsidP="00321EDC">
      <w:pPr>
        <w:spacing w:before="20"/>
        <w:ind w:left="567" w:right="332"/>
        <w:jc w:val="both"/>
        <w:rPr>
          <w:rFonts w:ascii="Arial" w:hAnsi="Arial" w:cs="Arial"/>
          <w:sz w:val="20"/>
          <w:szCs w:val="20"/>
          <w:lang w:val="es-MX"/>
        </w:rPr>
      </w:pPr>
    </w:p>
    <w:p w14:paraId="392CF2E3" w14:textId="4DF48A45" w:rsidR="00321EDC" w:rsidRDefault="00321EDC" w:rsidP="00321EDC">
      <w:pPr>
        <w:spacing w:before="20"/>
        <w:ind w:left="567" w:right="332"/>
        <w:jc w:val="both"/>
        <w:rPr>
          <w:rFonts w:ascii="Arial" w:hAnsi="Arial" w:cs="Arial"/>
          <w:sz w:val="20"/>
          <w:szCs w:val="20"/>
          <w:lang w:val="es-MX"/>
        </w:rPr>
      </w:pPr>
      <w:r w:rsidRPr="00321EDC">
        <w:rPr>
          <w:rFonts w:ascii="Arial" w:hAnsi="Arial" w:cs="Arial"/>
          <w:b/>
          <w:sz w:val="20"/>
          <w:szCs w:val="20"/>
          <w:lang w:val="es-MX"/>
        </w:rPr>
        <w:t>PRIMERO.-</w:t>
      </w:r>
      <w:r w:rsidRPr="00321EDC">
        <w:rPr>
          <w:rFonts w:ascii="Arial" w:hAnsi="Arial" w:cs="Arial"/>
          <w:sz w:val="20"/>
          <w:szCs w:val="20"/>
          <w:lang w:val="es-MX"/>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68, 76, fracción XVI del Bando de Policía y Gobierno del Municipio de Oaxaca de Juárez, así como los artículos 4, 7 fracción VI, 81, 82, 83, 84 y demás relativos del Reglamento de Establecimientos Comerciales, Industriales y de Servicios del Municipio de Oaxaca de Juárez. </w:t>
      </w:r>
    </w:p>
    <w:p w14:paraId="17A72B14" w14:textId="77777777" w:rsidR="009E6EE3" w:rsidRPr="00321EDC" w:rsidRDefault="009E6EE3" w:rsidP="00321EDC">
      <w:pPr>
        <w:spacing w:before="20"/>
        <w:ind w:left="567" w:right="332"/>
        <w:jc w:val="both"/>
        <w:rPr>
          <w:rFonts w:ascii="Arial" w:hAnsi="Arial" w:cs="Arial"/>
          <w:sz w:val="20"/>
          <w:szCs w:val="20"/>
          <w:lang w:val="es-MX"/>
        </w:rPr>
      </w:pPr>
    </w:p>
    <w:p w14:paraId="0C6ECF93" w14:textId="77777777" w:rsidR="00321EDC" w:rsidRPr="00321EDC" w:rsidRDefault="00321EDC" w:rsidP="00321EDC">
      <w:pPr>
        <w:spacing w:before="20"/>
        <w:ind w:left="567" w:right="332"/>
        <w:jc w:val="both"/>
        <w:rPr>
          <w:rFonts w:ascii="Arial" w:hAnsi="Arial" w:cs="Arial"/>
          <w:sz w:val="20"/>
          <w:szCs w:val="20"/>
          <w:lang w:val="es-MX"/>
        </w:rPr>
      </w:pPr>
      <w:r w:rsidRPr="00321EDC">
        <w:rPr>
          <w:rFonts w:ascii="Arial" w:hAnsi="Arial" w:cs="Arial"/>
          <w:b/>
          <w:sz w:val="20"/>
          <w:szCs w:val="20"/>
          <w:lang w:val="es-MX"/>
        </w:rPr>
        <w:t>SEGUNDO.-</w:t>
      </w:r>
      <w:r w:rsidRPr="00321EDC">
        <w:rPr>
          <w:rFonts w:ascii="Arial" w:hAnsi="Arial" w:cs="Arial"/>
          <w:sz w:val="20"/>
          <w:szCs w:val="20"/>
          <w:lang w:val="es-MX"/>
        </w:rPr>
        <w:t xml:space="preserve"> El expediente de cuenta versa sobre la solicitud de </w:t>
      </w:r>
      <w:r w:rsidRPr="00321EDC">
        <w:rPr>
          <w:rFonts w:ascii="Arial" w:hAnsi="Arial" w:cs="Arial"/>
          <w:b/>
          <w:i/>
          <w:sz w:val="20"/>
          <w:szCs w:val="20"/>
          <w:lang w:val="es-MX"/>
        </w:rPr>
        <w:t>CAMBIO DE DENOMINACIÓN</w:t>
      </w:r>
      <w:r w:rsidRPr="00321EDC">
        <w:rPr>
          <w:rFonts w:ascii="Arial" w:hAnsi="Arial" w:cs="Arial"/>
          <w:sz w:val="20"/>
          <w:szCs w:val="20"/>
          <w:lang w:val="es-MX"/>
        </w:rPr>
        <w:t xml:space="preserve"> de un establecimiento comercial clasificado de </w:t>
      </w:r>
      <w:r w:rsidRPr="00321EDC">
        <w:rPr>
          <w:rFonts w:ascii="Arial" w:hAnsi="Arial" w:cs="Arial"/>
          <w:b/>
          <w:i/>
          <w:sz w:val="20"/>
          <w:szCs w:val="20"/>
          <w:lang w:val="es-MX"/>
        </w:rPr>
        <w:t>control especial</w:t>
      </w:r>
      <w:r w:rsidRPr="00321EDC">
        <w:rPr>
          <w:rFonts w:ascii="Arial" w:hAnsi="Arial" w:cs="Arial"/>
          <w:sz w:val="20"/>
          <w:szCs w:val="20"/>
          <w:lang w:val="es-MX"/>
        </w:rPr>
        <w:t xml:space="preserve"> de conformidad con el Catálogo de Giros Comerciales, Industriales y de Servicios del Municipio de Oaxaca de Juárez. </w:t>
      </w:r>
    </w:p>
    <w:p w14:paraId="121DFD77" w14:textId="77777777" w:rsidR="00321EDC" w:rsidRPr="00321EDC" w:rsidRDefault="00321EDC" w:rsidP="00321EDC">
      <w:pPr>
        <w:spacing w:before="20"/>
        <w:ind w:left="567" w:right="332"/>
        <w:jc w:val="both"/>
        <w:rPr>
          <w:rFonts w:ascii="Arial" w:hAnsi="Arial" w:cs="Arial"/>
          <w:sz w:val="20"/>
          <w:szCs w:val="20"/>
          <w:lang w:val="es-MX"/>
        </w:rPr>
      </w:pPr>
    </w:p>
    <w:p w14:paraId="23918783" w14:textId="77777777" w:rsidR="00321EDC" w:rsidRPr="00321EDC" w:rsidRDefault="00321EDC" w:rsidP="00321EDC">
      <w:pPr>
        <w:spacing w:before="20"/>
        <w:ind w:left="567" w:right="332"/>
        <w:jc w:val="both"/>
        <w:rPr>
          <w:rFonts w:ascii="Arial" w:hAnsi="Arial" w:cs="Arial"/>
          <w:sz w:val="20"/>
          <w:szCs w:val="20"/>
          <w:lang w:val="es-MX"/>
        </w:rPr>
      </w:pPr>
      <w:r w:rsidRPr="00321EDC">
        <w:rPr>
          <w:rFonts w:ascii="Arial" w:hAnsi="Arial" w:cs="Arial"/>
          <w:sz w:val="20"/>
          <w:szCs w:val="20"/>
          <w:lang w:val="es-MX"/>
        </w:rPr>
        <w:t xml:space="preserve">El artículo 7 fracción VI del Reglamento de Establecimientos Comerciales, Industriales y de Servicios del Municipio de Oaxaca de Juárez señala que es atribución de la Comisión: </w:t>
      </w:r>
    </w:p>
    <w:p w14:paraId="210878CB" w14:textId="77777777" w:rsidR="00321EDC" w:rsidRPr="00321EDC" w:rsidRDefault="00321EDC" w:rsidP="00321EDC">
      <w:pPr>
        <w:spacing w:before="20"/>
        <w:ind w:left="567" w:right="332"/>
        <w:jc w:val="both"/>
        <w:rPr>
          <w:rFonts w:ascii="Arial" w:hAnsi="Arial" w:cs="Arial"/>
          <w:sz w:val="20"/>
          <w:szCs w:val="20"/>
          <w:lang w:val="es-MX"/>
        </w:rPr>
      </w:pPr>
      <w:r w:rsidRPr="00321EDC">
        <w:rPr>
          <w:rFonts w:ascii="Arial" w:hAnsi="Arial" w:cs="Arial"/>
          <w:sz w:val="20"/>
          <w:szCs w:val="20"/>
          <w:lang w:val="es-MX"/>
        </w:rPr>
        <w:t>“… VI. Dictaminar lo relacionado con el régimen de operación de los establecimientos de control especial…”</w:t>
      </w:r>
    </w:p>
    <w:p w14:paraId="5D0ED32B" w14:textId="36A3FC60" w:rsidR="00321EDC" w:rsidRPr="00321EDC" w:rsidRDefault="00321EDC" w:rsidP="00321EDC">
      <w:pPr>
        <w:spacing w:before="20"/>
        <w:ind w:left="567" w:right="332"/>
        <w:jc w:val="both"/>
        <w:rPr>
          <w:rFonts w:ascii="Arial" w:hAnsi="Arial" w:cs="Arial"/>
          <w:sz w:val="20"/>
          <w:szCs w:val="20"/>
          <w:lang w:val="es-MX"/>
        </w:rPr>
      </w:pPr>
      <w:r w:rsidRPr="00321EDC">
        <w:rPr>
          <w:rFonts w:ascii="Arial" w:hAnsi="Arial" w:cs="Arial"/>
          <w:sz w:val="20"/>
          <w:szCs w:val="20"/>
          <w:lang w:val="es-MX"/>
        </w:rPr>
        <w:t>Y en el caso concreto se tiene el cambio de denominación es concerniente al régimen de operación del negocio, por lo que se colma la competencia de esta Comisión de Honestidad, Prosperidad Compartida y Gobierno Abierto para conocer, substanciar y dictaminar la petición de cuenta, atento a lo dispuesto en los artículos 4, 7 fracción VI, 81, 82, 83, 84 y demás relativos del Reglamento de Establecimientos Comerciales, Industriales y de Servicios del Municipio de Oaxaca de Juárez.</w:t>
      </w:r>
    </w:p>
    <w:p w14:paraId="1CC80725" w14:textId="77777777" w:rsidR="00321EDC" w:rsidRPr="00321EDC" w:rsidRDefault="00321EDC" w:rsidP="00321EDC">
      <w:pPr>
        <w:spacing w:before="20"/>
        <w:ind w:left="567" w:right="332"/>
        <w:jc w:val="both"/>
        <w:rPr>
          <w:rFonts w:ascii="Arial" w:hAnsi="Arial" w:cs="Arial"/>
          <w:sz w:val="20"/>
          <w:szCs w:val="20"/>
          <w:lang w:val="es-MX"/>
        </w:rPr>
      </w:pPr>
    </w:p>
    <w:p w14:paraId="40C6C6D8" w14:textId="77777777" w:rsidR="00321EDC" w:rsidRPr="00321EDC" w:rsidRDefault="00321EDC" w:rsidP="00321EDC">
      <w:pPr>
        <w:spacing w:before="20"/>
        <w:ind w:left="567" w:right="332"/>
        <w:jc w:val="both"/>
        <w:rPr>
          <w:rFonts w:ascii="Arial" w:hAnsi="Arial" w:cs="Arial"/>
          <w:sz w:val="20"/>
          <w:szCs w:val="20"/>
          <w:lang w:val="es-MX"/>
        </w:rPr>
      </w:pPr>
      <w:r w:rsidRPr="00321EDC">
        <w:rPr>
          <w:rFonts w:ascii="Arial" w:hAnsi="Arial" w:cs="Arial"/>
          <w:b/>
          <w:sz w:val="20"/>
          <w:szCs w:val="20"/>
          <w:lang w:val="es-MX"/>
        </w:rPr>
        <w:t>TERCERO.-</w:t>
      </w:r>
      <w:r w:rsidRPr="00321EDC">
        <w:rPr>
          <w:rFonts w:ascii="Arial" w:hAnsi="Arial" w:cs="Arial"/>
          <w:sz w:val="20"/>
          <w:szCs w:val="20"/>
          <w:lang w:val="es-MX"/>
        </w:rPr>
        <w:t xml:space="preserve">  Enseguida se analiza la procedencia de la solicitud de cambio de denominación del establecimiento comercial, para lo cual el artículo 83 del Reglamento de Establecimientos Comerciales, Industriales y de Servicios del Municipio de Oaxaca de Juárez señala los documentos que deberá presentar el promovente para realizar el trámite correspondiente.  Y del análisis de las documentales que integran el expediente en estudio, se tiene que: </w:t>
      </w:r>
    </w:p>
    <w:p w14:paraId="24C73359" w14:textId="77777777" w:rsidR="00321EDC" w:rsidRPr="00321EDC" w:rsidRDefault="00321EDC" w:rsidP="00321EDC">
      <w:pPr>
        <w:spacing w:before="20"/>
        <w:ind w:left="567" w:right="332"/>
        <w:jc w:val="both"/>
        <w:rPr>
          <w:rFonts w:ascii="Arial" w:hAnsi="Arial" w:cs="Arial"/>
          <w:sz w:val="20"/>
          <w:szCs w:val="20"/>
          <w:lang w:val="es-MX"/>
        </w:rPr>
      </w:pPr>
    </w:p>
    <w:p w14:paraId="09099FDF" w14:textId="77777777" w:rsidR="00321EDC" w:rsidRPr="00321EDC" w:rsidRDefault="00321EDC" w:rsidP="00321EDC">
      <w:pPr>
        <w:spacing w:before="20"/>
        <w:ind w:left="567" w:right="332"/>
        <w:jc w:val="both"/>
        <w:rPr>
          <w:rFonts w:ascii="Arial" w:hAnsi="Arial" w:cs="Arial"/>
          <w:sz w:val="20"/>
          <w:szCs w:val="20"/>
          <w:lang w:val="es-MX"/>
        </w:rPr>
      </w:pPr>
      <w:r w:rsidRPr="00321EDC">
        <w:rPr>
          <w:rFonts w:ascii="Arial" w:hAnsi="Arial" w:cs="Arial"/>
          <w:sz w:val="20"/>
          <w:szCs w:val="20"/>
          <w:lang w:val="es-MX"/>
        </w:rPr>
        <w:t>1.- Solicitud dirigida a la Comisión, a través del cual solicita cambio de denominación.</w:t>
      </w:r>
    </w:p>
    <w:p w14:paraId="5146ECE0" w14:textId="77777777" w:rsidR="00321EDC" w:rsidRPr="00321EDC" w:rsidRDefault="00321EDC" w:rsidP="00321EDC">
      <w:pPr>
        <w:spacing w:before="20"/>
        <w:ind w:left="567" w:right="332"/>
        <w:jc w:val="both"/>
        <w:rPr>
          <w:rFonts w:ascii="Arial" w:hAnsi="Arial" w:cs="Arial"/>
          <w:sz w:val="20"/>
          <w:szCs w:val="20"/>
          <w:lang w:val="es-MX"/>
        </w:rPr>
      </w:pPr>
      <w:r w:rsidRPr="00321EDC">
        <w:rPr>
          <w:rFonts w:ascii="Arial" w:hAnsi="Arial" w:cs="Arial"/>
          <w:sz w:val="20"/>
          <w:szCs w:val="20"/>
          <w:lang w:val="es-MX"/>
        </w:rPr>
        <w:t xml:space="preserve">El solicitante presenta oficio donde se hace constar nombre, domicilio, teléfono y correo electrónico del promovente, nombre del establecimiento comercial, domicilio del negocio, giro comercial, denominación actual y propuesta de nueva denominación, el cual se encuentra agregado al expediente en estudio. </w:t>
      </w:r>
    </w:p>
    <w:p w14:paraId="28FA366D" w14:textId="77777777" w:rsidR="00321EDC" w:rsidRPr="00321EDC" w:rsidRDefault="00321EDC" w:rsidP="00321EDC">
      <w:pPr>
        <w:spacing w:before="20"/>
        <w:ind w:left="567" w:right="332"/>
        <w:jc w:val="both"/>
        <w:rPr>
          <w:rFonts w:ascii="Arial" w:hAnsi="Arial" w:cs="Arial"/>
          <w:sz w:val="20"/>
          <w:szCs w:val="20"/>
          <w:lang w:val="es-MX"/>
        </w:rPr>
      </w:pPr>
    </w:p>
    <w:p w14:paraId="2206C067" w14:textId="77777777" w:rsidR="00321EDC" w:rsidRPr="00321EDC" w:rsidRDefault="00321EDC" w:rsidP="00321EDC">
      <w:pPr>
        <w:spacing w:before="20"/>
        <w:ind w:left="567" w:right="332"/>
        <w:jc w:val="both"/>
        <w:rPr>
          <w:rFonts w:ascii="Arial" w:hAnsi="Arial" w:cs="Arial"/>
          <w:sz w:val="20"/>
          <w:szCs w:val="20"/>
          <w:lang w:val="es-MX"/>
        </w:rPr>
      </w:pPr>
      <w:r w:rsidRPr="00321EDC">
        <w:rPr>
          <w:rFonts w:ascii="Arial" w:hAnsi="Arial" w:cs="Arial"/>
          <w:sz w:val="20"/>
          <w:szCs w:val="20"/>
          <w:lang w:val="es-MX"/>
        </w:rPr>
        <w:t xml:space="preserve">2.- Copia de identificación oficial con fotografía del solicitante. </w:t>
      </w:r>
    </w:p>
    <w:p w14:paraId="780FE9DC" w14:textId="77777777" w:rsidR="00321EDC" w:rsidRPr="00321EDC" w:rsidRDefault="00321EDC" w:rsidP="00321EDC">
      <w:pPr>
        <w:spacing w:before="20"/>
        <w:ind w:left="567" w:right="332"/>
        <w:jc w:val="both"/>
        <w:rPr>
          <w:rFonts w:ascii="Arial" w:hAnsi="Arial" w:cs="Arial"/>
          <w:sz w:val="20"/>
          <w:szCs w:val="20"/>
          <w:lang w:val="es-MX"/>
        </w:rPr>
      </w:pPr>
      <w:r w:rsidRPr="00321EDC">
        <w:rPr>
          <w:rFonts w:ascii="Arial" w:hAnsi="Arial" w:cs="Arial"/>
          <w:sz w:val="20"/>
          <w:szCs w:val="20"/>
          <w:lang w:val="es-MX"/>
        </w:rPr>
        <w:t xml:space="preserve">Este requisito se acredita mediante copia de la credencial para votar expedida por el Instituto Nacional Electoral a nombre del C. JOSE LUIS MARTINEZ CASTELLANOS, que obra en el expediente en estudio.   </w:t>
      </w:r>
    </w:p>
    <w:p w14:paraId="158B90D7" w14:textId="77777777" w:rsidR="00321EDC" w:rsidRPr="00321EDC" w:rsidRDefault="00321EDC" w:rsidP="00321EDC">
      <w:pPr>
        <w:spacing w:before="20"/>
        <w:ind w:left="567" w:right="332"/>
        <w:jc w:val="both"/>
        <w:rPr>
          <w:rFonts w:ascii="Arial" w:hAnsi="Arial" w:cs="Arial"/>
          <w:sz w:val="20"/>
          <w:szCs w:val="20"/>
          <w:lang w:val="es-MX"/>
        </w:rPr>
      </w:pPr>
    </w:p>
    <w:p w14:paraId="26403B95" w14:textId="77777777" w:rsidR="00321EDC" w:rsidRPr="00321EDC" w:rsidRDefault="00321EDC" w:rsidP="00321EDC">
      <w:pPr>
        <w:spacing w:before="20"/>
        <w:ind w:left="567" w:right="332"/>
        <w:jc w:val="both"/>
        <w:rPr>
          <w:rFonts w:ascii="Arial" w:hAnsi="Arial" w:cs="Arial"/>
          <w:sz w:val="20"/>
          <w:szCs w:val="20"/>
          <w:lang w:val="es-MX"/>
        </w:rPr>
      </w:pPr>
      <w:r w:rsidRPr="00321EDC">
        <w:rPr>
          <w:rFonts w:ascii="Arial" w:hAnsi="Arial" w:cs="Arial"/>
          <w:sz w:val="20"/>
          <w:szCs w:val="20"/>
          <w:lang w:val="es-MX"/>
        </w:rPr>
        <w:t xml:space="preserve">3.- Copia de la cédula de actualización o revalidación al padrón fiscal municipal vigente. </w:t>
      </w:r>
    </w:p>
    <w:p w14:paraId="4E8F09C0" w14:textId="77777777" w:rsidR="00321EDC" w:rsidRDefault="00321EDC" w:rsidP="00321EDC">
      <w:pPr>
        <w:spacing w:before="20"/>
        <w:ind w:left="567" w:right="332"/>
        <w:jc w:val="both"/>
        <w:rPr>
          <w:rFonts w:ascii="Arial" w:hAnsi="Arial" w:cs="Arial"/>
          <w:sz w:val="20"/>
          <w:szCs w:val="20"/>
          <w:lang w:val="es-MX"/>
        </w:rPr>
      </w:pPr>
      <w:r w:rsidRPr="00321EDC">
        <w:rPr>
          <w:rFonts w:ascii="Arial" w:hAnsi="Arial" w:cs="Arial"/>
          <w:sz w:val="20"/>
          <w:szCs w:val="20"/>
          <w:lang w:val="es-MX"/>
        </w:rPr>
        <w:t>Lo acredita al integrar el expediente, copia de la cédula de registro, actualización y revalidación al padrón fiscal municipal 2025, expedida por la Dirección de Ingresos de la Tesorería Municipal.   Documental con la que se acredita que el establecimiento comercial se encuentra al corriente de pago.</w:t>
      </w:r>
    </w:p>
    <w:p w14:paraId="0F773B29" w14:textId="77777777" w:rsidR="00B0511A" w:rsidRDefault="00B0511A" w:rsidP="00321EDC">
      <w:pPr>
        <w:spacing w:before="20"/>
        <w:ind w:left="567" w:right="332"/>
        <w:jc w:val="both"/>
        <w:rPr>
          <w:rFonts w:ascii="Arial" w:hAnsi="Arial" w:cs="Arial"/>
          <w:sz w:val="20"/>
          <w:szCs w:val="20"/>
          <w:lang w:val="es-MX"/>
        </w:rPr>
      </w:pPr>
    </w:p>
    <w:p w14:paraId="48E7ABA2" w14:textId="77777777" w:rsidR="00B0511A" w:rsidRPr="00B0511A" w:rsidRDefault="00B0511A" w:rsidP="00B0511A">
      <w:pPr>
        <w:spacing w:before="20"/>
        <w:ind w:left="567" w:right="332"/>
        <w:jc w:val="both"/>
        <w:rPr>
          <w:rFonts w:ascii="Arial" w:hAnsi="Arial" w:cs="Arial"/>
          <w:sz w:val="20"/>
          <w:szCs w:val="20"/>
          <w:lang w:val="es-MX"/>
        </w:rPr>
      </w:pPr>
      <w:r w:rsidRPr="00B0511A">
        <w:rPr>
          <w:rFonts w:ascii="Arial" w:hAnsi="Arial" w:cs="Arial"/>
          <w:sz w:val="20"/>
          <w:szCs w:val="20"/>
          <w:lang w:val="es-MX"/>
        </w:rPr>
        <w:t xml:space="preserve">Ahora bien, de la solicitud inicial se desprende que el titular del negocio requiere cambio del nombre comercial del establecimiento. El nombre comercial es la denominación que identifica a un establecimiento comercial y que sirve para distinguirla de los demás establecimientos comerciales que desarrollan actividades idénticas o similares.  </w:t>
      </w:r>
    </w:p>
    <w:p w14:paraId="7AB03892" w14:textId="77777777" w:rsidR="00B0511A" w:rsidRPr="00B0511A" w:rsidRDefault="00B0511A" w:rsidP="00B0511A">
      <w:pPr>
        <w:spacing w:before="20"/>
        <w:ind w:left="567" w:right="332"/>
        <w:jc w:val="both"/>
        <w:rPr>
          <w:rFonts w:ascii="Arial" w:hAnsi="Arial" w:cs="Arial"/>
          <w:sz w:val="20"/>
          <w:szCs w:val="20"/>
          <w:lang w:val="es-MX"/>
        </w:rPr>
      </w:pPr>
    </w:p>
    <w:p w14:paraId="55772742" w14:textId="21C134EC" w:rsidR="00B0511A" w:rsidRPr="00B0511A" w:rsidRDefault="00B0511A" w:rsidP="00B0511A">
      <w:pPr>
        <w:spacing w:before="20"/>
        <w:ind w:left="567" w:right="332"/>
        <w:jc w:val="both"/>
        <w:rPr>
          <w:rFonts w:ascii="Arial" w:hAnsi="Arial" w:cs="Arial"/>
          <w:sz w:val="20"/>
          <w:szCs w:val="20"/>
          <w:lang w:val="es-MX"/>
        </w:rPr>
      </w:pPr>
      <w:r w:rsidRPr="00B0511A">
        <w:rPr>
          <w:rFonts w:ascii="Arial" w:hAnsi="Arial" w:cs="Arial"/>
          <w:sz w:val="20"/>
          <w:szCs w:val="20"/>
          <w:lang w:val="es-MX"/>
        </w:rPr>
        <w:t xml:space="preserve">En ese sentido, el establecimiento actualmente se denomina CEVICHERIA Y MARISQUERIA PATA SALADA y solicita modificar su denominación para quedar como “LA MEZCALERITA”. </w:t>
      </w:r>
    </w:p>
    <w:p w14:paraId="5729F04F" w14:textId="77777777" w:rsidR="00B0511A" w:rsidRPr="00B0511A" w:rsidRDefault="00B0511A" w:rsidP="00B0511A">
      <w:pPr>
        <w:spacing w:before="20"/>
        <w:ind w:left="567" w:right="332"/>
        <w:jc w:val="both"/>
        <w:rPr>
          <w:rFonts w:ascii="Arial" w:hAnsi="Arial" w:cs="Arial"/>
          <w:sz w:val="20"/>
          <w:szCs w:val="20"/>
          <w:lang w:val="es-MX"/>
        </w:rPr>
      </w:pPr>
    </w:p>
    <w:p w14:paraId="7EF4DEA9" w14:textId="77777777" w:rsidR="00B0511A" w:rsidRPr="00B0511A" w:rsidRDefault="00B0511A" w:rsidP="00B0511A">
      <w:pPr>
        <w:spacing w:before="20"/>
        <w:ind w:left="567" w:right="332"/>
        <w:jc w:val="both"/>
        <w:rPr>
          <w:rFonts w:ascii="Arial" w:hAnsi="Arial" w:cs="Arial"/>
          <w:sz w:val="20"/>
          <w:szCs w:val="20"/>
          <w:lang w:val="es-MX"/>
        </w:rPr>
      </w:pPr>
      <w:r w:rsidRPr="00B0511A">
        <w:rPr>
          <w:rFonts w:ascii="Arial" w:hAnsi="Arial" w:cs="Arial"/>
          <w:sz w:val="20"/>
          <w:szCs w:val="20"/>
          <w:lang w:val="es-MX"/>
        </w:rPr>
        <w:t xml:space="preserve">La propuesta de nueva denominación: “LA MEZCALERITA” es compatible con los fines de la explotación del giro comercial autorizado que es el de RESTAURANTE CON VENTA DE CERVEZA, VINOS Y LICORES SÓLO CON ALIMENTOS.  Así mismo la denominación es concordante con lo establecido por los artículos 25, fracciones, I y XXII y 82 del Reglamento de Establecimientos Comerciales, Industriales y de Servicios del municipio de Oaxaca de Juárez, es decir que la propuesta de nueva denominación no hace referencia a ideas o imágenes que inciten a la violencia, tampoco promueve la discriminación de cualquier tipo, ni resulta ofensivo, ni proporciona información falsa o imprecisa.  </w:t>
      </w:r>
    </w:p>
    <w:p w14:paraId="130F030A" w14:textId="77777777" w:rsidR="00B0511A" w:rsidRPr="00B0511A" w:rsidRDefault="00B0511A" w:rsidP="00B0511A">
      <w:pPr>
        <w:spacing w:before="20"/>
        <w:ind w:left="567" w:right="332"/>
        <w:jc w:val="both"/>
        <w:rPr>
          <w:rFonts w:ascii="Arial" w:hAnsi="Arial" w:cs="Arial"/>
          <w:sz w:val="20"/>
          <w:szCs w:val="20"/>
          <w:lang w:val="es-MX"/>
        </w:rPr>
      </w:pPr>
    </w:p>
    <w:p w14:paraId="41F46409" w14:textId="77777777" w:rsidR="00B0511A" w:rsidRPr="00B0511A" w:rsidRDefault="00B0511A" w:rsidP="00B0511A">
      <w:pPr>
        <w:spacing w:before="20"/>
        <w:ind w:left="567" w:right="332"/>
        <w:jc w:val="both"/>
        <w:rPr>
          <w:rFonts w:ascii="Arial" w:hAnsi="Arial" w:cs="Arial"/>
          <w:sz w:val="20"/>
          <w:szCs w:val="20"/>
          <w:lang w:val="es-MX"/>
        </w:rPr>
      </w:pPr>
      <w:r w:rsidRPr="00B0511A">
        <w:rPr>
          <w:rFonts w:ascii="Arial" w:hAnsi="Arial" w:cs="Arial"/>
          <w:sz w:val="20"/>
          <w:szCs w:val="20"/>
          <w:lang w:val="es-MX"/>
        </w:rPr>
        <w:t xml:space="preserve">Por último, la propuesta de denominación no tiene contenido sexista o discriminatorio, ni tampoco contiene mensajes que cosifiquen, estereotipen y subordinen a la mujer, ni favorecen la desigualdad y violencia de género. </w:t>
      </w:r>
    </w:p>
    <w:p w14:paraId="57AE7919" w14:textId="77777777" w:rsidR="00B0511A" w:rsidRPr="00B0511A" w:rsidRDefault="00B0511A" w:rsidP="00B0511A">
      <w:pPr>
        <w:spacing w:before="20"/>
        <w:ind w:left="567" w:right="332"/>
        <w:jc w:val="both"/>
        <w:rPr>
          <w:rFonts w:ascii="Arial" w:hAnsi="Arial" w:cs="Arial"/>
          <w:sz w:val="20"/>
          <w:szCs w:val="20"/>
          <w:lang w:val="es-MX"/>
        </w:rPr>
      </w:pPr>
    </w:p>
    <w:p w14:paraId="5B688707" w14:textId="77777777" w:rsidR="00B0511A" w:rsidRPr="00B0511A" w:rsidRDefault="00B0511A" w:rsidP="00B0511A">
      <w:pPr>
        <w:spacing w:before="20"/>
        <w:ind w:left="567" w:right="332"/>
        <w:jc w:val="both"/>
        <w:rPr>
          <w:rFonts w:ascii="Arial" w:hAnsi="Arial" w:cs="Arial"/>
          <w:sz w:val="20"/>
          <w:szCs w:val="20"/>
          <w:lang w:val="es-MX"/>
        </w:rPr>
      </w:pPr>
      <w:r w:rsidRPr="00B0511A">
        <w:rPr>
          <w:rFonts w:ascii="Arial" w:hAnsi="Arial" w:cs="Arial"/>
          <w:sz w:val="20"/>
          <w:szCs w:val="20"/>
          <w:lang w:val="es-MX"/>
        </w:rPr>
        <w:t xml:space="preserve">Consecuentemente, la propuesta de nueva denominación es compatible con los fines de la explotación del giro comercial autorizado y no es violatorio ni contrario a las disposiciones normativas de la materia.  Por tanto, es procedente el cambio de denominación solicitado por el promovente. </w:t>
      </w:r>
    </w:p>
    <w:p w14:paraId="5410F44E" w14:textId="77777777" w:rsidR="00B0511A" w:rsidRPr="00B0511A" w:rsidRDefault="00B0511A" w:rsidP="00B0511A">
      <w:pPr>
        <w:spacing w:before="20"/>
        <w:ind w:left="567" w:right="332"/>
        <w:jc w:val="both"/>
        <w:rPr>
          <w:rFonts w:ascii="Arial" w:hAnsi="Arial" w:cs="Arial"/>
          <w:sz w:val="20"/>
          <w:szCs w:val="20"/>
          <w:lang w:val="es-MX"/>
        </w:rPr>
      </w:pPr>
    </w:p>
    <w:p w14:paraId="2979293B" w14:textId="3356777C" w:rsidR="00B0511A" w:rsidRDefault="00B0511A" w:rsidP="00B0511A">
      <w:pPr>
        <w:spacing w:before="20"/>
        <w:ind w:left="567" w:right="332"/>
        <w:jc w:val="both"/>
        <w:rPr>
          <w:rFonts w:ascii="Arial" w:hAnsi="Arial" w:cs="Arial"/>
          <w:sz w:val="20"/>
          <w:szCs w:val="20"/>
          <w:lang w:val="es-MX"/>
        </w:rPr>
      </w:pPr>
      <w:r w:rsidRPr="00B0511A">
        <w:rPr>
          <w:rFonts w:ascii="Arial" w:hAnsi="Arial" w:cs="Arial"/>
          <w:sz w:val="20"/>
          <w:szCs w:val="20"/>
          <w:lang w:val="es-MX"/>
        </w:rPr>
        <w:t xml:space="preserve">Por lo que, cumple los requisitos documentales establecidos en el artículo 83 del Reglamento de Establecimientos Comerciales, Industriales y de </w:t>
      </w:r>
      <w:r w:rsidRPr="00B0511A">
        <w:rPr>
          <w:rFonts w:ascii="Arial" w:hAnsi="Arial" w:cs="Arial"/>
          <w:sz w:val="20"/>
          <w:szCs w:val="20"/>
          <w:lang w:val="es-MX"/>
        </w:rPr>
        <w:t xml:space="preserve">Servicios del Municipio de Oaxaca de Juárez. </w:t>
      </w:r>
    </w:p>
    <w:p w14:paraId="0CCC053A" w14:textId="77777777" w:rsidR="009E6EE3" w:rsidRPr="00B0511A" w:rsidRDefault="009E6EE3" w:rsidP="00B0511A">
      <w:pPr>
        <w:spacing w:before="20"/>
        <w:ind w:left="567" w:right="332"/>
        <w:jc w:val="both"/>
        <w:rPr>
          <w:rFonts w:ascii="Arial" w:hAnsi="Arial" w:cs="Arial"/>
          <w:sz w:val="20"/>
          <w:szCs w:val="20"/>
          <w:lang w:val="es-MX"/>
        </w:rPr>
      </w:pPr>
    </w:p>
    <w:p w14:paraId="3D96A301" w14:textId="07BC7539" w:rsidR="00911FA6" w:rsidRDefault="00B0511A" w:rsidP="00911FA6">
      <w:pPr>
        <w:spacing w:before="20"/>
        <w:ind w:left="567" w:right="332"/>
        <w:jc w:val="both"/>
        <w:rPr>
          <w:rFonts w:ascii="Arial" w:hAnsi="Arial" w:cs="Arial"/>
          <w:sz w:val="20"/>
          <w:szCs w:val="20"/>
          <w:lang w:val="es-MX"/>
        </w:rPr>
      </w:pPr>
      <w:r w:rsidRPr="00B0511A">
        <w:rPr>
          <w:rFonts w:ascii="Arial" w:hAnsi="Arial" w:cs="Arial"/>
          <w:b/>
          <w:sz w:val="20"/>
          <w:szCs w:val="20"/>
          <w:lang w:val="es-MX"/>
        </w:rPr>
        <w:t>CUARTO.-</w:t>
      </w:r>
      <w:r w:rsidRPr="00B0511A">
        <w:rPr>
          <w:rFonts w:ascii="Arial" w:hAnsi="Arial" w:cs="Arial"/>
          <w:sz w:val="20"/>
          <w:szCs w:val="20"/>
          <w:lang w:val="es-MX"/>
        </w:rPr>
        <w:t xml:space="preserve">  Por lo anterior, esta Comisión de Honestidad, Prosperidad Compartida y Gobierno Abierto considera que la solicitud del C. JOSE LUIS MARTINEZ CASTELLANOS, cumplió con los requisitos y procedimientos establecidos en los artículos 4, 7, fracción VI, 81, 82, 83, 84 y demás relativos del Reglamento de Establecimientos Comerciales, Industriales y de Servicios del Municipio de Oaxaca de Juárez, como quedó asentado en los considerandos del presente, por lo que se emite el siguiente:</w:t>
      </w:r>
    </w:p>
    <w:p w14:paraId="22226723" w14:textId="77777777" w:rsidR="00CE404A" w:rsidRDefault="00CE404A" w:rsidP="00911FA6">
      <w:pPr>
        <w:spacing w:before="20"/>
        <w:ind w:left="567" w:right="332"/>
        <w:jc w:val="both"/>
        <w:rPr>
          <w:rFonts w:ascii="Arial" w:hAnsi="Arial" w:cs="Arial"/>
          <w:sz w:val="20"/>
          <w:szCs w:val="20"/>
          <w:lang w:val="es-MX"/>
        </w:rPr>
      </w:pPr>
    </w:p>
    <w:p w14:paraId="25E79B40" w14:textId="1869B77A" w:rsidR="00911FA6" w:rsidRDefault="00CE404A" w:rsidP="00CE404A">
      <w:pPr>
        <w:spacing w:before="20"/>
        <w:ind w:left="567" w:right="332"/>
        <w:jc w:val="center"/>
        <w:rPr>
          <w:rFonts w:ascii="Arial" w:hAnsi="Arial" w:cs="Arial"/>
          <w:b/>
          <w:sz w:val="20"/>
          <w:szCs w:val="20"/>
          <w:lang w:val="es-MX"/>
        </w:rPr>
      </w:pPr>
      <w:r w:rsidRPr="00CE404A">
        <w:rPr>
          <w:rFonts w:ascii="Arial" w:hAnsi="Arial" w:cs="Arial"/>
          <w:b/>
          <w:sz w:val="20"/>
          <w:szCs w:val="20"/>
          <w:lang w:val="es-MX"/>
        </w:rPr>
        <w:t>DICTAMEN</w:t>
      </w:r>
    </w:p>
    <w:p w14:paraId="5034717C" w14:textId="77777777" w:rsidR="00CE404A" w:rsidRPr="00CE404A" w:rsidRDefault="00CE404A" w:rsidP="00CE404A">
      <w:pPr>
        <w:spacing w:before="20"/>
        <w:ind w:left="567" w:right="332"/>
        <w:jc w:val="center"/>
        <w:rPr>
          <w:rFonts w:ascii="Arial" w:hAnsi="Arial" w:cs="Arial"/>
          <w:b/>
          <w:sz w:val="20"/>
          <w:szCs w:val="20"/>
          <w:lang w:val="es-MX"/>
        </w:rPr>
      </w:pPr>
    </w:p>
    <w:p w14:paraId="66C68AD9" w14:textId="63E9B73D" w:rsidR="00CE404A" w:rsidRDefault="00E73D76" w:rsidP="00E73D76">
      <w:pPr>
        <w:spacing w:before="20"/>
        <w:ind w:left="567" w:right="332"/>
        <w:jc w:val="both"/>
        <w:rPr>
          <w:rFonts w:ascii="Arial" w:hAnsi="Arial" w:cs="Arial"/>
          <w:sz w:val="20"/>
          <w:szCs w:val="20"/>
          <w:lang w:val="es-MX"/>
        </w:rPr>
      </w:pPr>
      <w:r w:rsidRPr="00E73D76">
        <w:rPr>
          <w:rFonts w:ascii="Arial" w:hAnsi="Arial" w:cs="Arial"/>
          <w:b/>
          <w:sz w:val="20"/>
          <w:szCs w:val="20"/>
          <w:lang w:val="es-MX"/>
        </w:rPr>
        <w:t>PRIMERO.-</w:t>
      </w:r>
      <w:r w:rsidRPr="00E73D76">
        <w:rPr>
          <w:rFonts w:ascii="Arial" w:hAnsi="Arial" w:cs="Arial"/>
          <w:sz w:val="20"/>
          <w:szCs w:val="20"/>
          <w:lang w:val="es-MX"/>
        </w:rPr>
        <w:t xml:space="preserve"> </w:t>
      </w:r>
      <w:r w:rsidRPr="00E73D76">
        <w:rPr>
          <w:rFonts w:ascii="Arial" w:hAnsi="Arial" w:cs="Arial"/>
          <w:b/>
          <w:bCs/>
          <w:sz w:val="20"/>
          <w:szCs w:val="20"/>
          <w:lang w:val="es-MX"/>
        </w:rPr>
        <w:t xml:space="preserve"> </w:t>
      </w:r>
      <w:r w:rsidRPr="00E73D76">
        <w:rPr>
          <w:rFonts w:ascii="Arial" w:hAnsi="Arial" w:cs="Arial"/>
          <w:bCs/>
          <w:sz w:val="20"/>
          <w:szCs w:val="20"/>
          <w:lang w:val="es-MX"/>
        </w:rPr>
        <w:t xml:space="preserve">Es </w:t>
      </w:r>
      <w:r w:rsidRPr="00E73D76">
        <w:rPr>
          <w:rFonts w:ascii="Arial" w:hAnsi="Arial" w:cs="Arial"/>
          <w:b/>
          <w:bCs/>
          <w:sz w:val="20"/>
          <w:szCs w:val="20"/>
          <w:lang w:val="es-MX"/>
        </w:rPr>
        <w:t xml:space="preserve">PROCEDENTE </w:t>
      </w:r>
      <w:r w:rsidRPr="00E73D76">
        <w:rPr>
          <w:rFonts w:ascii="Arial" w:hAnsi="Arial" w:cs="Arial"/>
          <w:bCs/>
          <w:sz w:val="20"/>
          <w:szCs w:val="20"/>
          <w:lang w:val="es-MX"/>
        </w:rPr>
        <w:t xml:space="preserve">autorizar el CAMBIO DE DENOMINACIÓN al establecimiento comercial registrado a nombre </w:t>
      </w:r>
      <w:r w:rsidRPr="00E73D76">
        <w:rPr>
          <w:rFonts w:ascii="Arial" w:hAnsi="Arial" w:cs="Arial"/>
          <w:sz w:val="20"/>
          <w:szCs w:val="20"/>
          <w:lang w:val="es-MX"/>
        </w:rPr>
        <w:t xml:space="preserve">del </w:t>
      </w:r>
      <w:r w:rsidRPr="00E73D76">
        <w:rPr>
          <w:rFonts w:ascii="Arial" w:hAnsi="Arial" w:cs="Arial"/>
          <w:b/>
          <w:sz w:val="20"/>
          <w:szCs w:val="20"/>
          <w:lang w:val="es-MX"/>
        </w:rPr>
        <w:t>C. JOSE LUIS MARTINEZ CASTELLANOS</w:t>
      </w:r>
      <w:r w:rsidRPr="00E73D76">
        <w:rPr>
          <w:rFonts w:ascii="Arial" w:hAnsi="Arial" w:cs="Arial"/>
          <w:sz w:val="20"/>
          <w:szCs w:val="20"/>
          <w:lang w:val="es-MX"/>
        </w:rPr>
        <w:t>, con giro de RESTAURANTE CON VENTA DE CERVEZA, VINOS Y LICORES SÓLO CON ALIMENTOS, con domicilio ubicado en HEROICO COLEGIO MILITAR, NÚMERO EXTERIOR 422, COLONIA REFORMA, OAXACA DE JUÁREZ, OAXACA, que actualmente se denomina CEVICHERIA Y MARISQUERIA PATA SALADA para quedar como</w:t>
      </w:r>
      <w:r w:rsidRPr="00E73D76">
        <w:rPr>
          <w:rFonts w:ascii="Arial" w:hAnsi="Arial" w:cs="Arial"/>
          <w:b/>
          <w:sz w:val="20"/>
          <w:szCs w:val="20"/>
          <w:lang w:val="es-MX"/>
        </w:rPr>
        <w:t xml:space="preserve"> </w:t>
      </w:r>
      <w:r w:rsidRPr="00E73D76">
        <w:rPr>
          <w:rFonts w:ascii="Arial" w:hAnsi="Arial" w:cs="Arial"/>
          <w:b/>
          <w:bCs/>
          <w:sz w:val="20"/>
          <w:szCs w:val="20"/>
          <w:lang w:val="es-MX"/>
        </w:rPr>
        <w:t>“</w:t>
      </w:r>
      <w:r w:rsidRPr="00E73D76">
        <w:rPr>
          <w:rFonts w:ascii="Arial" w:hAnsi="Arial" w:cs="Arial"/>
          <w:b/>
          <w:sz w:val="20"/>
          <w:szCs w:val="20"/>
          <w:lang w:val="es-MX"/>
        </w:rPr>
        <w:t>LA MEZCALERITA</w:t>
      </w:r>
      <w:r w:rsidRPr="00E73D76">
        <w:rPr>
          <w:rFonts w:ascii="Arial" w:hAnsi="Arial" w:cs="Arial"/>
          <w:b/>
          <w:bCs/>
          <w:sz w:val="20"/>
          <w:szCs w:val="20"/>
          <w:lang w:val="es-MX"/>
        </w:rPr>
        <w:t>”</w:t>
      </w:r>
      <w:r w:rsidRPr="00E73D76">
        <w:rPr>
          <w:rFonts w:ascii="Arial" w:hAnsi="Arial" w:cs="Arial"/>
          <w:bCs/>
          <w:sz w:val="20"/>
          <w:szCs w:val="20"/>
          <w:lang w:val="es-MX"/>
        </w:rPr>
        <w:t xml:space="preserve">. </w:t>
      </w:r>
    </w:p>
    <w:p w14:paraId="12AF37B8" w14:textId="77777777" w:rsidR="00CE404A" w:rsidRDefault="00CE404A" w:rsidP="00E73D76">
      <w:pPr>
        <w:spacing w:before="20"/>
        <w:ind w:left="567" w:right="332"/>
        <w:jc w:val="both"/>
        <w:rPr>
          <w:rFonts w:ascii="Arial" w:hAnsi="Arial" w:cs="Arial"/>
          <w:sz w:val="20"/>
          <w:szCs w:val="20"/>
          <w:lang w:val="es-MX"/>
        </w:rPr>
      </w:pPr>
    </w:p>
    <w:p w14:paraId="12813508" w14:textId="18278D75" w:rsidR="00CE404A" w:rsidRPr="00CE404A" w:rsidRDefault="00CE404A" w:rsidP="00CE404A">
      <w:pPr>
        <w:spacing w:before="20"/>
        <w:ind w:left="567" w:right="332"/>
        <w:jc w:val="both"/>
        <w:rPr>
          <w:rFonts w:ascii="Arial" w:hAnsi="Arial" w:cs="Arial"/>
          <w:bCs/>
          <w:sz w:val="20"/>
          <w:szCs w:val="20"/>
          <w:lang w:val="es-MX"/>
        </w:rPr>
      </w:pPr>
      <w:r w:rsidRPr="00CE404A">
        <w:rPr>
          <w:rFonts w:ascii="Arial" w:hAnsi="Arial" w:cs="Arial"/>
          <w:b/>
          <w:bCs/>
          <w:sz w:val="20"/>
          <w:szCs w:val="20"/>
          <w:lang w:val="es-MX"/>
        </w:rPr>
        <w:t>SEGUNDO.-</w:t>
      </w:r>
      <w:r w:rsidRPr="00CE404A">
        <w:rPr>
          <w:rFonts w:ascii="Arial" w:hAnsi="Arial" w:cs="Arial"/>
          <w:bCs/>
          <w:sz w:val="20"/>
          <w:szCs w:val="20"/>
          <w:lang w:val="es-MX"/>
        </w:rPr>
        <w:t xml:space="preserve"> </w:t>
      </w:r>
      <w:r w:rsidRPr="00CE404A">
        <w:rPr>
          <w:rFonts w:ascii="Arial" w:hAnsi="Arial" w:cs="Arial"/>
          <w:sz w:val="20"/>
          <w:szCs w:val="20"/>
        </w:rPr>
        <w:t xml:space="preserve">Gírese atento oficio a la Dirección de Ingresos a efecto de que </w:t>
      </w:r>
      <w:r w:rsidRPr="00CE404A">
        <w:rPr>
          <w:rFonts w:ascii="Arial" w:hAnsi="Arial" w:cs="Arial"/>
          <w:b/>
          <w:sz w:val="20"/>
          <w:szCs w:val="20"/>
        </w:rPr>
        <w:t xml:space="preserve">CAMBIE LA DENOMINACIÓN </w:t>
      </w:r>
      <w:r w:rsidRPr="00CE404A">
        <w:rPr>
          <w:rFonts w:ascii="Arial" w:hAnsi="Arial" w:cs="Arial"/>
          <w:sz w:val="20"/>
          <w:szCs w:val="20"/>
        </w:rPr>
        <w:t>en</w:t>
      </w:r>
      <w:r w:rsidRPr="00CE404A">
        <w:rPr>
          <w:rFonts w:ascii="Arial" w:hAnsi="Arial" w:cs="Arial"/>
          <w:b/>
          <w:sz w:val="20"/>
          <w:szCs w:val="20"/>
        </w:rPr>
        <w:t xml:space="preserve"> </w:t>
      </w:r>
      <w:r w:rsidRPr="00CE404A">
        <w:rPr>
          <w:rFonts w:ascii="Arial" w:hAnsi="Arial" w:cs="Arial"/>
          <w:sz w:val="20"/>
          <w:szCs w:val="20"/>
        </w:rPr>
        <w:t>el Padrón Fiscal Municipal del establecimiento comercial registrado a nombre de</w:t>
      </w:r>
      <w:r w:rsidRPr="00CE404A">
        <w:rPr>
          <w:rFonts w:ascii="Arial" w:hAnsi="Arial" w:cs="Arial"/>
          <w:sz w:val="20"/>
          <w:szCs w:val="20"/>
          <w:lang w:val="es-MX"/>
        </w:rPr>
        <w:t xml:space="preserve">l </w:t>
      </w:r>
      <w:r w:rsidRPr="00CE404A">
        <w:rPr>
          <w:rFonts w:ascii="Arial" w:hAnsi="Arial" w:cs="Arial"/>
          <w:b/>
          <w:sz w:val="20"/>
          <w:szCs w:val="20"/>
          <w:lang w:val="es-MX"/>
        </w:rPr>
        <w:t>C. JOSE LUIS MARTINEZ CASTELLANOS</w:t>
      </w:r>
      <w:r w:rsidRPr="00CE404A">
        <w:rPr>
          <w:rFonts w:ascii="Arial" w:hAnsi="Arial" w:cs="Arial"/>
          <w:sz w:val="20"/>
          <w:szCs w:val="20"/>
        </w:rPr>
        <w:t xml:space="preserve">, con el giro comercial y el domicilio referenciado en el resolutivo primero del presente dictamen, </w:t>
      </w:r>
      <w:r w:rsidRPr="00CE404A">
        <w:rPr>
          <w:rFonts w:ascii="Arial" w:hAnsi="Arial" w:cs="Arial"/>
          <w:sz w:val="20"/>
          <w:szCs w:val="20"/>
          <w:lang w:val="es-MX"/>
        </w:rPr>
        <w:t>que actualmente se denomina CEVICHERIA Y MARISQUERIA PATA SALADA para quedar como</w:t>
      </w:r>
      <w:r w:rsidRPr="00CE404A">
        <w:rPr>
          <w:rFonts w:ascii="Arial" w:hAnsi="Arial" w:cs="Arial"/>
          <w:b/>
          <w:sz w:val="20"/>
          <w:szCs w:val="20"/>
          <w:lang w:val="es-MX"/>
        </w:rPr>
        <w:t xml:space="preserve"> </w:t>
      </w:r>
      <w:r w:rsidRPr="00CE404A">
        <w:rPr>
          <w:rFonts w:ascii="Arial" w:hAnsi="Arial" w:cs="Arial"/>
          <w:b/>
          <w:bCs/>
          <w:sz w:val="20"/>
          <w:szCs w:val="20"/>
          <w:lang w:val="es-MX"/>
        </w:rPr>
        <w:t>“</w:t>
      </w:r>
      <w:r w:rsidRPr="00CE404A">
        <w:rPr>
          <w:rFonts w:ascii="Arial" w:hAnsi="Arial" w:cs="Arial"/>
          <w:b/>
          <w:sz w:val="20"/>
          <w:szCs w:val="20"/>
          <w:lang w:val="es-MX"/>
        </w:rPr>
        <w:t>LA MEZCALERITA</w:t>
      </w:r>
      <w:r w:rsidRPr="00CE404A">
        <w:rPr>
          <w:rFonts w:ascii="Arial" w:hAnsi="Arial" w:cs="Arial"/>
          <w:b/>
          <w:bCs/>
          <w:sz w:val="20"/>
          <w:szCs w:val="20"/>
          <w:lang w:val="es-MX"/>
        </w:rPr>
        <w:t>”</w:t>
      </w:r>
      <w:r w:rsidRPr="00CE404A">
        <w:rPr>
          <w:rFonts w:ascii="Arial" w:hAnsi="Arial" w:cs="Arial"/>
          <w:sz w:val="20"/>
          <w:szCs w:val="20"/>
          <w:lang w:val="es-MX"/>
        </w:rPr>
        <w:t>, previo pago correspondiente de conformidad con la</w:t>
      </w:r>
      <w:r w:rsidRPr="00CE404A">
        <w:rPr>
          <w:rFonts w:ascii="Arial" w:hAnsi="Arial" w:cs="Arial"/>
          <w:sz w:val="20"/>
          <w:szCs w:val="20"/>
        </w:rPr>
        <w:t xml:space="preserve"> Ley de Ingresos del municipio de Oaxaca de Juárez, Distrito del Centro, Oaxaca, para el ejercicio fiscal 2025.</w:t>
      </w:r>
      <w:r w:rsidRPr="00CE404A">
        <w:rPr>
          <w:rFonts w:ascii="Arial" w:hAnsi="Arial" w:cs="Arial"/>
          <w:bCs/>
          <w:sz w:val="20"/>
          <w:szCs w:val="20"/>
        </w:rPr>
        <w:t xml:space="preserve"> </w:t>
      </w:r>
    </w:p>
    <w:p w14:paraId="01DC3EB0" w14:textId="77777777" w:rsidR="00CE404A" w:rsidRPr="00CE404A" w:rsidRDefault="00CE404A" w:rsidP="00CE404A">
      <w:pPr>
        <w:spacing w:before="20"/>
        <w:ind w:left="567" w:right="332"/>
        <w:jc w:val="both"/>
        <w:rPr>
          <w:rFonts w:ascii="Arial" w:hAnsi="Arial" w:cs="Arial"/>
          <w:bCs/>
          <w:sz w:val="20"/>
          <w:szCs w:val="20"/>
          <w:lang w:val="es-MX"/>
        </w:rPr>
      </w:pPr>
    </w:p>
    <w:p w14:paraId="795DA40D" w14:textId="406A835E" w:rsidR="00CE404A" w:rsidRDefault="00CE404A" w:rsidP="00CE404A">
      <w:pPr>
        <w:spacing w:before="20"/>
        <w:ind w:left="567" w:right="332"/>
        <w:jc w:val="both"/>
        <w:rPr>
          <w:rFonts w:ascii="Arial" w:hAnsi="Arial" w:cs="Arial"/>
          <w:sz w:val="20"/>
          <w:szCs w:val="20"/>
          <w:lang w:val="es-MX"/>
        </w:rPr>
      </w:pPr>
      <w:r w:rsidRPr="00CE404A">
        <w:rPr>
          <w:rFonts w:ascii="Arial" w:hAnsi="Arial" w:cs="Arial"/>
          <w:b/>
          <w:sz w:val="20"/>
          <w:szCs w:val="20"/>
          <w:lang w:val="es-MX"/>
        </w:rPr>
        <w:t>TERCERO.-</w:t>
      </w:r>
      <w:r w:rsidRPr="00CE404A">
        <w:rPr>
          <w:rFonts w:ascii="Arial" w:hAnsi="Arial" w:cs="Arial"/>
          <w:sz w:val="20"/>
          <w:szCs w:val="20"/>
          <w:lang w:val="es-MX"/>
        </w:rPr>
        <w:t>.</w:t>
      </w:r>
      <w:r w:rsidRPr="00CE404A">
        <w:rPr>
          <w:rFonts w:ascii="Arial" w:hAnsi="Arial" w:cs="Arial"/>
          <w:b/>
          <w:sz w:val="20"/>
          <w:szCs w:val="20"/>
          <w:lang w:val="es-MX"/>
        </w:rPr>
        <w:t xml:space="preserve"> </w:t>
      </w:r>
      <w:r w:rsidRPr="00CE404A">
        <w:rPr>
          <w:rFonts w:ascii="Arial" w:hAnsi="Arial" w:cs="Arial"/>
          <w:sz w:val="20"/>
          <w:szCs w:val="20"/>
          <w:lang w:val="es-MX"/>
        </w:rPr>
        <w:t>Notifíquese</w:t>
      </w:r>
      <w:r w:rsidRPr="00CE404A">
        <w:rPr>
          <w:rFonts w:ascii="Arial" w:hAnsi="Arial" w:cs="Arial"/>
          <w:b/>
          <w:sz w:val="20"/>
          <w:szCs w:val="20"/>
          <w:lang w:val="es-MX"/>
        </w:rPr>
        <w:t xml:space="preserve"> </w:t>
      </w:r>
      <w:r w:rsidRPr="00CE404A">
        <w:rPr>
          <w:rFonts w:ascii="Arial" w:hAnsi="Arial" w:cs="Arial"/>
          <w:sz w:val="20"/>
          <w:szCs w:val="20"/>
          <w:lang w:val="es-MX"/>
        </w:rPr>
        <w:t xml:space="preserve">a la Dirección de Regulación de la Actividad Comercial a efecto de dar cumplimiento a sus atribuciones. </w:t>
      </w:r>
    </w:p>
    <w:p w14:paraId="64DC1FF4" w14:textId="77777777" w:rsidR="009E6EE3" w:rsidRPr="00CE404A" w:rsidRDefault="009E6EE3" w:rsidP="00CE404A">
      <w:pPr>
        <w:spacing w:before="20"/>
        <w:ind w:left="567" w:right="332"/>
        <w:jc w:val="both"/>
        <w:rPr>
          <w:rFonts w:ascii="Arial" w:hAnsi="Arial" w:cs="Arial"/>
          <w:sz w:val="20"/>
          <w:szCs w:val="20"/>
          <w:lang w:val="es-MX"/>
        </w:rPr>
      </w:pPr>
    </w:p>
    <w:p w14:paraId="186B76D2" w14:textId="6BC2C36E" w:rsidR="00CE404A" w:rsidRPr="00CE404A" w:rsidRDefault="00CE404A" w:rsidP="00CE404A">
      <w:pPr>
        <w:spacing w:before="20"/>
        <w:ind w:left="567" w:right="332"/>
        <w:jc w:val="both"/>
        <w:rPr>
          <w:rFonts w:ascii="Arial" w:hAnsi="Arial" w:cs="Arial"/>
          <w:sz w:val="20"/>
          <w:szCs w:val="20"/>
          <w:lang w:val="es-MX"/>
        </w:rPr>
      </w:pPr>
      <w:r w:rsidRPr="00CE404A">
        <w:rPr>
          <w:rFonts w:ascii="Arial" w:hAnsi="Arial" w:cs="Arial"/>
          <w:b/>
          <w:sz w:val="20"/>
          <w:szCs w:val="20"/>
          <w:lang w:val="es-MX"/>
        </w:rPr>
        <w:t>CUARTO.-</w:t>
      </w:r>
      <w:r w:rsidRPr="00CE404A">
        <w:rPr>
          <w:rFonts w:ascii="Arial" w:hAnsi="Arial" w:cs="Arial"/>
          <w:sz w:val="20"/>
          <w:szCs w:val="20"/>
          <w:lang w:val="es-MX"/>
        </w:rPr>
        <w:t xml:space="preserve">  Gírese atento oficio a la Unidad de Trámites Empresariales para el cumplimiento de sus atribuciones en términos del Reglamento de Establecimientos Comerciales, Industriales y de Servicios del Municipio de Oaxaca de Juárez. </w:t>
      </w:r>
    </w:p>
    <w:p w14:paraId="6DBA16A6" w14:textId="77777777" w:rsidR="00CE404A" w:rsidRPr="00CE404A" w:rsidRDefault="00CE404A" w:rsidP="00CE404A">
      <w:pPr>
        <w:spacing w:before="20"/>
        <w:ind w:left="567" w:right="332"/>
        <w:jc w:val="both"/>
        <w:rPr>
          <w:rFonts w:ascii="Arial" w:hAnsi="Arial" w:cs="Arial"/>
          <w:sz w:val="20"/>
          <w:szCs w:val="20"/>
          <w:lang w:val="es-MX"/>
        </w:rPr>
      </w:pPr>
    </w:p>
    <w:p w14:paraId="1703DFA2" w14:textId="29D05377" w:rsidR="00CE404A" w:rsidRPr="00CE404A" w:rsidRDefault="00CE404A" w:rsidP="00CE404A">
      <w:pPr>
        <w:spacing w:before="20"/>
        <w:ind w:left="567" w:right="332"/>
        <w:jc w:val="both"/>
        <w:rPr>
          <w:rFonts w:ascii="Arial" w:hAnsi="Arial" w:cs="Arial"/>
          <w:sz w:val="20"/>
          <w:szCs w:val="20"/>
          <w:lang w:val="es-MX"/>
        </w:rPr>
      </w:pPr>
      <w:r w:rsidRPr="00CE404A">
        <w:rPr>
          <w:rFonts w:ascii="Arial" w:hAnsi="Arial" w:cs="Arial"/>
          <w:b/>
          <w:sz w:val="20"/>
          <w:szCs w:val="20"/>
          <w:lang w:val="es-MX"/>
        </w:rPr>
        <w:t xml:space="preserve">QUINTO.- </w:t>
      </w:r>
      <w:r w:rsidRPr="00CE404A">
        <w:rPr>
          <w:rFonts w:ascii="Arial" w:hAnsi="Arial" w:cs="Arial"/>
          <w:sz w:val="20"/>
          <w:szCs w:val="20"/>
          <w:lang w:val="es-MX"/>
        </w:rPr>
        <w:t xml:space="preserve">Notifíquese y cúmplase. </w:t>
      </w:r>
    </w:p>
    <w:p w14:paraId="0AA7111D" w14:textId="77777777" w:rsidR="00CE404A" w:rsidRPr="00CE404A" w:rsidRDefault="00CE404A" w:rsidP="00CE404A">
      <w:pPr>
        <w:spacing w:before="20"/>
        <w:ind w:left="567" w:right="332"/>
        <w:jc w:val="both"/>
        <w:rPr>
          <w:rFonts w:ascii="Arial" w:hAnsi="Arial" w:cs="Arial"/>
          <w:sz w:val="20"/>
          <w:szCs w:val="20"/>
          <w:lang w:val="es-MX"/>
        </w:rPr>
      </w:pPr>
    </w:p>
    <w:p w14:paraId="30718655" w14:textId="381EC37D" w:rsidR="00EC5593" w:rsidRDefault="00CE404A" w:rsidP="00CE404A">
      <w:pPr>
        <w:spacing w:before="20"/>
        <w:ind w:left="567" w:right="332"/>
        <w:jc w:val="both"/>
        <w:rPr>
          <w:rFonts w:ascii="Arial" w:hAnsi="Arial" w:cs="Arial"/>
          <w:sz w:val="20"/>
          <w:szCs w:val="20"/>
          <w:lang w:val="es-MX"/>
        </w:rPr>
      </w:pPr>
      <w:r w:rsidRPr="00CE404A">
        <w:rPr>
          <w:rFonts w:ascii="Arial" w:hAnsi="Arial" w:cs="Arial"/>
          <w:sz w:val="20"/>
          <w:szCs w:val="20"/>
          <w:lang w:val="es-MX"/>
        </w:rPr>
        <w:t xml:space="preserve">Así lo acordaron y resolvieron las concejales integrantes de la Comisión de Honestidad, </w:t>
      </w:r>
      <w:r w:rsidRPr="00CE404A">
        <w:rPr>
          <w:rFonts w:ascii="Arial" w:hAnsi="Arial" w:cs="Arial"/>
          <w:sz w:val="20"/>
          <w:szCs w:val="20"/>
          <w:lang w:val="es-MX"/>
        </w:rPr>
        <w:lastRenderedPageBreak/>
        <w:t xml:space="preserve">Prosperidad Compartida y Gobierno Abierto del Honorable Ayuntamiento del Municipio de Oaxaca de Juárez, quienes plasman su firma al calce y al margen en el presente dictamen que se emite en duplicado. </w:t>
      </w:r>
    </w:p>
    <w:p w14:paraId="0640417C" w14:textId="77777777" w:rsidR="00EC5593" w:rsidRDefault="00EC5593" w:rsidP="00CE404A">
      <w:pPr>
        <w:spacing w:before="20"/>
        <w:ind w:left="567" w:right="332"/>
        <w:jc w:val="both"/>
        <w:rPr>
          <w:rFonts w:ascii="Arial" w:hAnsi="Arial" w:cs="Arial"/>
          <w:sz w:val="20"/>
          <w:szCs w:val="20"/>
          <w:lang w:val="es-MX"/>
        </w:rPr>
      </w:pPr>
    </w:p>
    <w:p w14:paraId="36E6191F" w14:textId="14867DFD"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CATORCE</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345E92AE" w14:textId="77777777" w:rsidR="00466D02" w:rsidRPr="00E62DFC" w:rsidRDefault="00466D02" w:rsidP="00466D02">
      <w:pPr>
        <w:spacing w:before="20"/>
        <w:ind w:left="567" w:right="332"/>
        <w:jc w:val="center"/>
        <w:rPr>
          <w:rFonts w:ascii="Arial" w:hAnsi="Arial" w:cs="Arial"/>
          <w:b/>
          <w:bCs/>
          <w:sz w:val="20"/>
          <w:szCs w:val="20"/>
        </w:rPr>
      </w:pPr>
    </w:p>
    <w:p w14:paraId="2B2DDD93"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99A2B5E"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A7E7C41"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7171B1E9" w14:textId="77777777" w:rsidR="00466D02" w:rsidRPr="00E62DFC" w:rsidRDefault="00466D02" w:rsidP="00466D02">
      <w:pPr>
        <w:spacing w:before="20"/>
        <w:ind w:left="567" w:right="332"/>
        <w:jc w:val="center"/>
        <w:rPr>
          <w:rFonts w:ascii="Arial" w:hAnsi="Arial" w:cs="Arial"/>
          <w:b/>
          <w:bCs/>
          <w:sz w:val="20"/>
          <w:szCs w:val="20"/>
        </w:rPr>
      </w:pPr>
    </w:p>
    <w:p w14:paraId="31C331DB" w14:textId="77777777" w:rsidR="00466D02" w:rsidRPr="00E62DFC" w:rsidRDefault="00466D02" w:rsidP="00466D02">
      <w:pPr>
        <w:spacing w:before="20"/>
        <w:ind w:left="567" w:right="332"/>
        <w:jc w:val="center"/>
        <w:rPr>
          <w:rFonts w:ascii="Arial" w:hAnsi="Arial" w:cs="Arial"/>
          <w:b/>
          <w:bCs/>
          <w:sz w:val="20"/>
          <w:szCs w:val="20"/>
        </w:rPr>
      </w:pPr>
    </w:p>
    <w:p w14:paraId="285C5BED"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7A3F63DE" w14:textId="77777777" w:rsidR="00466D02" w:rsidRPr="00E62DFC" w:rsidRDefault="00466D02" w:rsidP="00466D02">
      <w:pPr>
        <w:spacing w:before="20"/>
        <w:ind w:left="567" w:right="332"/>
        <w:jc w:val="center"/>
        <w:rPr>
          <w:rFonts w:ascii="Arial" w:hAnsi="Arial" w:cs="Arial"/>
          <w:b/>
          <w:bCs/>
          <w:sz w:val="20"/>
          <w:szCs w:val="20"/>
        </w:rPr>
      </w:pPr>
    </w:p>
    <w:p w14:paraId="6CE73481" w14:textId="77777777" w:rsidR="00466D02" w:rsidRPr="00E62DFC" w:rsidRDefault="00466D02" w:rsidP="00466D02">
      <w:pPr>
        <w:spacing w:before="20"/>
        <w:ind w:left="567" w:right="332"/>
        <w:jc w:val="center"/>
        <w:rPr>
          <w:rFonts w:ascii="Arial" w:hAnsi="Arial" w:cs="Arial"/>
          <w:b/>
          <w:bCs/>
          <w:sz w:val="20"/>
          <w:szCs w:val="20"/>
        </w:rPr>
      </w:pPr>
    </w:p>
    <w:p w14:paraId="7CD6389D"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146D3B3"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55344CD2"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5274097A" w14:textId="77777777" w:rsidR="00466D02" w:rsidRPr="00E62DFC" w:rsidRDefault="00466D02" w:rsidP="00466D02">
      <w:pPr>
        <w:spacing w:before="20"/>
        <w:ind w:left="567" w:right="332"/>
        <w:jc w:val="center"/>
        <w:rPr>
          <w:rFonts w:ascii="Arial" w:hAnsi="Arial" w:cs="Arial"/>
          <w:b/>
          <w:bCs/>
          <w:sz w:val="20"/>
          <w:szCs w:val="20"/>
        </w:rPr>
      </w:pPr>
    </w:p>
    <w:p w14:paraId="489C6A75" w14:textId="77777777" w:rsidR="00466D02" w:rsidRPr="00E62DFC" w:rsidRDefault="00466D02" w:rsidP="00466D02">
      <w:pPr>
        <w:spacing w:before="20"/>
        <w:ind w:left="567" w:right="332"/>
        <w:jc w:val="center"/>
        <w:rPr>
          <w:rFonts w:ascii="Arial" w:hAnsi="Arial" w:cs="Arial"/>
          <w:b/>
          <w:bCs/>
          <w:sz w:val="20"/>
          <w:szCs w:val="20"/>
        </w:rPr>
      </w:pPr>
    </w:p>
    <w:p w14:paraId="33ACDBE1"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758382E2" w14:textId="77777777" w:rsidR="00B372E0" w:rsidRDefault="00B372E0" w:rsidP="00EC5593">
      <w:pPr>
        <w:spacing w:before="20"/>
        <w:ind w:left="567" w:right="332"/>
        <w:jc w:val="center"/>
        <w:rPr>
          <w:rFonts w:ascii="Arial" w:hAnsi="Arial" w:cs="Arial"/>
          <w:b/>
          <w:bCs/>
          <w:sz w:val="20"/>
          <w:szCs w:val="20"/>
          <w:lang w:val="es-MX"/>
        </w:rPr>
      </w:pPr>
    </w:p>
    <w:p w14:paraId="45A5243E" w14:textId="6B6C3FA1" w:rsidR="00B372E0" w:rsidRDefault="00B372E0" w:rsidP="00EC5593">
      <w:pPr>
        <w:spacing w:before="20"/>
        <w:ind w:left="567" w:right="332"/>
        <w:jc w:val="center"/>
        <w:rPr>
          <w:rFonts w:ascii="Arial" w:hAnsi="Arial" w:cs="Arial"/>
          <w:b/>
          <w:bCs/>
          <w:sz w:val="20"/>
          <w:szCs w:val="20"/>
          <w:lang w:val="es-MX"/>
        </w:rPr>
      </w:pPr>
      <w:r>
        <w:rPr>
          <w:rFonts w:ascii="Arial" w:hAnsi="Arial"/>
          <w:b/>
          <w:noProof/>
          <w:lang w:val="es-MX" w:eastAsia="es-MX"/>
        </w:rPr>
        <w:drawing>
          <wp:inline distT="0" distB="0" distL="0" distR="0" wp14:anchorId="32D1ECEA" wp14:editId="3A7A965D">
            <wp:extent cx="2712720" cy="23749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2B8ED2C8" w14:textId="77777777" w:rsidR="00C16505" w:rsidRDefault="00C16505" w:rsidP="00EC5593">
      <w:pPr>
        <w:spacing w:before="20"/>
        <w:ind w:left="567" w:right="332"/>
        <w:jc w:val="center"/>
        <w:rPr>
          <w:rFonts w:ascii="Arial" w:hAnsi="Arial" w:cs="Arial"/>
          <w:b/>
          <w:bCs/>
          <w:sz w:val="20"/>
          <w:szCs w:val="20"/>
          <w:lang w:val="es-MX"/>
        </w:rPr>
        <w:sectPr w:rsidR="00C16505" w:rsidSect="00DC0ECD">
          <w:type w:val="continuous"/>
          <w:pgSz w:w="12240" w:h="15840"/>
          <w:pgMar w:top="720" w:right="720" w:bottom="720" w:left="720" w:header="758" w:footer="1255" w:gutter="0"/>
          <w:pgNumType w:start="79"/>
          <w:cols w:num="2" w:space="0"/>
        </w:sectPr>
      </w:pPr>
    </w:p>
    <w:p w14:paraId="24FEBFAE" w14:textId="13FEA864" w:rsidR="00B372E0" w:rsidRDefault="00B372E0" w:rsidP="00EC5593">
      <w:pPr>
        <w:spacing w:before="20"/>
        <w:ind w:left="567" w:right="332"/>
        <w:jc w:val="center"/>
        <w:rPr>
          <w:rFonts w:ascii="Arial" w:hAnsi="Arial" w:cs="Arial"/>
          <w:b/>
          <w:bCs/>
          <w:sz w:val="20"/>
          <w:szCs w:val="20"/>
          <w:lang w:val="es-MX"/>
        </w:rPr>
      </w:pPr>
    </w:p>
    <w:p w14:paraId="5D41EC0B" w14:textId="77777777" w:rsidR="00B372E0" w:rsidRDefault="00B372E0" w:rsidP="00EC5593">
      <w:pPr>
        <w:spacing w:before="20"/>
        <w:ind w:left="567" w:right="332"/>
        <w:jc w:val="center"/>
        <w:rPr>
          <w:rFonts w:ascii="Arial" w:hAnsi="Arial" w:cs="Arial"/>
          <w:b/>
          <w:bCs/>
          <w:sz w:val="20"/>
          <w:szCs w:val="20"/>
          <w:lang w:val="es-MX"/>
        </w:rPr>
      </w:pPr>
    </w:p>
    <w:p w14:paraId="224CDC42" w14:textId="77777777" w:rsidR="00C16505" w:rsidRDefault="00C16505" w:rsidP="00C44DF9">
      <w:pPr>
        <w:spacing w:before="20"/>
        <w:ind w:left="567" w:right="332"/>
        <w:jc w:val="both"/>
        <w:rPr>
          <w:rFonts w:ascii="Arial" w:hAnsi="Arial" w:cs="Arial"/>
          <w:b/>
          <w:iCs/>
          <w:sz w:val="20"/>
          <w:szCs w:val="20"/>
        </w:rPr>
      </w:pPr>
    </w:p>
    <w:p w14:paraId="1EBB1CB8" w14:textId="77777777" w:rsidR="00C16505" w:rsidRDefault="00C16505" w:rsidP="00C44DF9">
      <w:pPr>
        <w:spacing w:before="20"/>
        <w:ind w:left="567" w:right="332"/>
        <w:jc w:val="both"/>
        <w:rPr>
          <w:rFonts w:ascii="Arial" w:hAnsi="Arial" w:cs="Arial"/>
          <w:b/>
          <w:iCs/>
          <w:sz w:val="20"/>
          <w:szCs w:val="20"/>
        </w:rPr>
        <w:sectPr w:rsidR="00C16505" w:rsidSect="00AB5A64">
          <w:type w:val="continuous"/>
          <w:pgSz w:w="12240" w:h="15840"/>
          <w:pgMar w:top="720" w:right="720" w:bottom="720" w:left="720" w:header="758" w:footer="1255" w:gutter="0"/>
          <w:pgNumType w:start="1"/>
          <w:cols w:space="720"/>
        </w:sectPr>
      </w:pPr>
    </w:p>
    <w:p w14:paraId="24AA24CD" w14:textId="79AA8B9E" w:rsidR="00C44DF9" w:rsidRPr="00AB0AE0" w:rsidRDefault="00C44DF9" w:rsidP="00C44DF9">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2E52A38A" w14:textId="77777777" w:rsidR="00C44DF9" w:rsidRPr="00AB0AE0" w:rsidRDefault="00C44DF9" w:rsidP="00C44DF9">
      <w:pPr>
        <w:spacing w:before="20"/>
        <w:ind w:left="567" w:right="332"/>
        <w:jc w:val="both"/>
        <w:rPr>
          <w:rFonts w:ascii="Arial" w:hAnsi="Arial" w:cs="Arial"/>
          <w:iCs/>
          <w:sz w:val="20"/>
          <w:szCs w:val="20"/>
        </w:rPr>
      </w:pPr>
    </w:p>
    <w:p w14:paraId="3358C185" w14:textId="68DA9981" w:rsidR="00C44DF9" w:rsidRDefault="00C44DF9" w:rsidP="00C44DF9">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catorce</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6F04E3BB" w14:textId="77777777" w:rsidR="00C44DF9" w:rsidRDefault="00C44DF9" w:rsidP="00C44DF9">
      <w:pPr>
        <w:spacing w:before="20"/>
        <w:ind w:left="567" w:right="332"/>
        <w:jc w:val="both"/>
        <w:rPr>
          <w:rFonts w:ascii="Arial" w:hAnsi="Arial" w:cs="Arial"/>
          <w:iCs/>
          <w:sz w:val="20"/>
          <w:szCs w:val="20"/>
        </w:rPr>
      </w:pPr>
    </w:p>
    <w:p w14:paraId="29A163A9" w14:textId="4188CE54" w:rsidR="00C44DF9" w:rsidRDefault="00C44DF9" w:rsidP="00C44DF9">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750A84">
        <w:rPr>
          <w:rFonts w:ascii="Arial" w:eastAsia="Batang" w:hAnsi="Arial" w:cs="Arial"/>
          <w:b/>
          <w:bCs/>
          <w:sz w:val="28"/>
          <w:szCs w:val="28"/>
          <w:lang w:val="es-ES_tradnl"/>
        </w:rPr>
        <w:t xml:space="preserve"> </w:t>
      </w:r>
      <w:proofErr w:type="spellStart"/>
      <w:r w:rsidRPr="00750A84">
        <w:rPr>
          <w:rFonts w:ascii="Arial" w:hAnsi="Arial" w:cs="Arial"/>
          <w:b/>
          <w:bCs/>
          <w:iCs/>
          <w:sz w:val="20"/>
          <w:szCs w:val="20"/>
          <w:lang w:val="es-ES_tradnl"/>
        </w:rPr>
        <w:t>CHPCyGA</w:t>
      </w:r>
      <w:proofErr w:type="spellEnd"/>
      <w:r w:rsidRPr="00750A84">
        <w:rPr>
          <w:rFonts w:ascii="Arial" w:hAnsi="Arial" w:cs="Arial"/>
          <w:b/>
          <w:bCs/>
          <w:iCs/>
          <w:sz w:val="20"/>
          <w:szCs w:val="20"/>
          <w:lang w:val="es-ES_tradnl"/>
        </w:rPr>
        <w:t>/22</w:t>
      </w:r>
      <w:r w:rsidR="009A1EA6">
        <w:rPr>
          <w:rFonts w:ascii="Arial" w:hAnsi="Arial" w:cs="Arial"/>
          <w:b/>
          <w:bCs/>
          <w:iCs/>
          <w:sz w:val="20"/>
          <w:szCs w:val="20"/>
          <w:lang w:val="es-ES_tradnl"/>
        </w:rPr>
        <w:t>5</w:t>
      </w:r>
      <w:r w:rsidRPr="00750A84">
        <w:rPr>
          <w:rFonts w:ascii="Arial" w:hAnsi="Arial" w:cs="Arial"/>
          <w:b/>
          <w:bCs/>
          <w:iCs/>
          <w:sz w:val="20"/>
          <w:szCs w:val="20"/>
          <w:lang w:val="es-ES_tradnl"/>
        </w:rPr>
        <w:t>/2025</w:t>
      </w:r>
    </w:p>
    <w:p w14:paraId="2F79256F" w14:textId="77777777" w:rsidR="00C44DF9" w:rsidRDefault="00C44DF9" w:rsidP="00C44DF9">
      <w:pPr>
        <w:spacing w:before="20"/>
        <w:ind w:left="567" w:right="332"/>
        <w:jc w:val="center"/>
        <w:rPr>
          <w:rFonts w:ascii="Arial" w:hAnsi="Arial" w:cs="Arial"/>
          <w:b/>
          <w:bCs/>
          <w:iCs/>
          <w:sz w:val="20"/>
          <w:szCs w:val="20"/>
          <w:lang w:val="es-ES_tradnl"/>
        </w:rPr>
      </w:pPr>
    </w:p>
    <w:p w14:paraId="559DE166" w14:textId="77777777" w:rsidR="00C44DF9" w:rsidRDefault="00C44DF9" w:rsidP="00C44DF9">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57823DEF" w14:textId="77777777" w:rsidR="00C44DF9" w:rsidRDefault="00C44DF9" w:rsidP="00C44DF9">
      <w:pPr>
        <w:spacing w:before="20"/>
        <w:ind w:left="567" w:right="332"/>
        <w:jc w:val="center"/>
        <w:rPr>
          <w:rFonts w:ascii="Arial" w:hAnsi="Arial" w:cs="Arial"/>
          <w:b/>
          <w:bCs/>
          <w:iCs/>
          <w:sz w:val="20"/>
          <w:szCs w:val="20"/>
          <w:lang w:val="es-ES_tradnl"/>
        </w:rPr>
      </w:pPr>
    </w:p>
    <w:p w14:paraId="137D9C64" w14:textId="77777777" w:rsidR="00C44DF9" w:rsidRPr="00C44DF9" w:rsidRDefault="00C44DF9" w:rsidP="00C44DF9">
      <w:pPr>
        <w:spacing w:before="20"/>
        <w:ind w:left="567" w:right="332"/>
        <w:jc w:val="both"/>
        <w:rPr>
          <w:rFonts w:ascii="Arial" w:hAnsi="Arial" w:cs="Arial"/>
          <w:iCs/>
          <w:sz w:val="20"/>
          <w:szCs w:val="20"/>
          <w:lang w:val="es-ES_tradnl"/>
        </w:rPr>
      </w:pPr>
    </w:p>
    <w:p w14:paraId="20AF209F" w14:textId="0F3E6249" w:rsidR="001E0368" w:rsidRDefault="001E0368" w:rsidP="001E0368">
      <w:pPr>
        <w:spacing w:before="20"/>
        <w:ind w:left="567" w:right="332"/>
        <w:jc w:val="both"/>
        <w:rPr>
          <w:rFonts w:ascii="Arial" w:hAnsi="Arial" w:cs="Arial"/>
          <w:sz w:val="20"/>
          <w:szCs w:val="20"/>
          <w:lang w:val="es-MX"/>
        </w:rPr>
      </w:pPr>
      <w:r w:rsidRPr="001E0368">
        <w:rPr>
          <w:rFonts w:ascii="Arial" w:hAnsi="Arial" w:cs="Arial"/>
          <w:b/>
          <w:sz w:val="20"/>
          <w:szCs w:val="20"/>
          <w:lang w:val="es-MX"/>
        </w:rPr>
        <w:t>PRIMERO.-</w:t>
      </w:r>
      <w:r w:rsidRPr="001E0368">
        <w:rPr>
          <w:rFonts w:ascii="Arial" w:hAnsi="Arial" w:cs="Arial"/>
          <w:sz w:val="20"/>
          <w:szCs w:val="20"/>
          <w:lang w:val="es-MX"/>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68, 76, fracción XVI del Bando de Policía y Gobierno del Municipio de Oaxaca de Juárez, así como los artículos 4, 7 fracción VI, 81, 82, 83, 84 y demás relativos del Reglamento de Establecimientos Comerciales, Industriales y de </w:t>
      </w:r>
      <w:r w:rsidRPr="001E0368">
        <w:rPr>
          <w:rFonts w:ascii="Arial" w:hAnsi="Arial" w:cs="Arial"/>
          <w:sz w:val="20"/>
          <w:szCs w:val="20"/>
          <w:lang w:val="es-MX"/>
        </w:rPr>
        <w:t xml:space="preserve">Servicios del Municipio de Oaxaca de Juárez. </w:t>
      </w:r>
    </w:p>
    <w:p w14:paraId="1CEDC7AB" w14:textId="77777777" w:rsidR="009E6EE3" w:rsidRPr="001E0368" w:rsidRDefault="009E6EE3" w:rsidP="001E0368">
      <w:pPr>
        <w:spacing w:before="20"/>
        <w:ind w:left="567" w:right="332"/>
        <w:jc w:val="both"/>
        <w:rPr>
          <w:rFonts w:ascii="Arial" w:hAnsi="Arial" w:cs="Arial"/>
          <w:sz w:val="20"/>
          <w:szCs w:val="20"/>
          <w:lang w:val="es-MX"/>
        </w:rPr>
      </w:pPr>
    </w:p>
    <w:p w14:paraId="79832510" w14:textId="77777777" w:rsidR="001E0368" w:rsidRPr="001E0368" w:rsidRDefault="001E0368" w:rsidP="001E0368">
      <w:pPr>
        <w:spacing w:before="20"/>
        <w:ind w:left="567" w:right="332"/>
        <w:jc w:val="both"/>
        <w:rPr>
          <w:rFonts w:ascii="Arial" w:hAnsi="Arial" w:cs="Arial"/>
          <w:sz w:val="20"/>
          <w:szCs w:val="20"/>
          <w:lang w:val="es-MX"/>
        </w:rPr>
      </w:pPr>
      <w:r w:rsidRPr="001E0368">
        <w:rPr>
          <w:rFonts w:ascii="Arial" w:hAnsi="Arial" w:cs="Arial"/>
          <w:b/>
          <w:sz w:val="20"/>
          <w:szCs w:val="20"/>
          <w:lang w:val="es-MX"/>
        </w:rPr>
        <w:t>SEGUNDO.-</w:t>
      </w:r>
      <w:r w:rsidRPr="001E0368">
        <w:rPr>
          <w:rFonts w:ascii="Arial" w:hAnsi="Arial" w:cs="Arial"/>
          <w:sz w:val="20"/>
          <w:szCs w:val="20"/>
          <w:lang w:val="es-MX"/>
        </w:rPr>
        <w:t xml:space="preserve"> El expediente de cuenta versa sobre la solicitud de </w:t>
      </w:r>
      <w:r w:rsidRPr="001E0368">
        <w:rPr>
          <w:rFonts w:ascii="Arial" w:hAnsi="Arial" w:cs="Arial"/>
          <w:b/>
          <w:i/>
          <w:sz w:val="20"/>
          <w:szCs w:val="20"/>
          <w:lang w:val="es-MX"/>
        </w:rPr>
        <w:t>CAMBIO DE DENOMINACIÓN</w:t>
      </w:r>
      <w:r w:rsidRPr="001E0368">
        <w:rPr>
          <w:rFonts w:ascii="Arial" w:hAnsi="Arial" w:cs="Arial"/>
          <w:sz w:val="20"/>
          <w:szCs w:val="20"/>
          <w:lang w:val="es-MX"/>
        </w:rPr>
        <w:t xml:space="preserve"> de un establecimiento comercial clasificado de </w:t>
      </w:r>
      <w:r w:rsidRPr="001E0368">
        <w:rPr>
          <w:rFonts w:ascii="Arial" w:hAnsi="Arial" w:cs="Arial"/>
          <w:b/>
          <w:i/>
          <w:sz w:val="20"/>
          <w:szCs w:val="20"/>
          <w:lang w:val="es-MX"/>
        </w:rPr>
        <w:t>control especial</w:t>
      </w:r>
      <w:r w:rsidRPr="001E0368">
        <w:rPr>
          <w:rFonts w:ascii="Arial" w:hAnsi="Arial" w:cs="Arial"/>
          <w:sz w:val="20"/>
          <w:szCs w:val="20"/>
          <w:lang w:val="es-MX"/>
        </w:rPr>
        <w:t xml:space="preserve"> de conformidad con el Catálogo de Giros Comerciales, Industriales y de Servicios del Municipio de Oaxaca de Juárez. </w:t>
      </w:r>
    </w:p>
    <w:p w14:paraId="3731C495" w14:textId="77777777" w:rsidR="001E0368" w:rsidRPr="001E0368" w:rsidRDefault="001E0368" w:rsidP="001E0368">
      <w:pPr>
        <w:spacing w:before="20"/>
        <w:ind w:left="567" w:right="332"/>
        <w:jc w:val="both"/>
        <w:rPr>
          <w:rFonts w:ascii="Arial" w:hAnsi="Arial" w:cs="Arial"/>
          <w:sz w:val="20"/>
          <w:szCs w:val="20"/>
          <w:lang w:val="es-MX"/>
        </w:rPr>
      </w:pPr>
    </w:p>
    <w:p w14:paraId="0B4F6605" w14:textId="77777777" w:rsidR="001E0368" w:rsidRPr="001E0368" w:rsidRDefault="001E0368" w:rsidP="001E0368">
      <w:pPr>
        <w:spacing w:before="20"/>
        <w:ind w:left="567" w:right="332"/>
        <w:jc w:val="both"/>
        <w:rPr>
          <w:rFonts w:ascii="Arial" w:hAnsi="Arial" w:cs="Arial"/>
          <w:sz w:val="20"/>
          <w:szCs w:val="20"/>
          <w:lang w:val="es-MX"/>
        </w:rPr>
      </w:pPr>
      <w:r w:rsidRPr="001E0368">
        <w:rPr>
          <w:rFonts w:ascii="Arial" w:hAnsi="Arial" w:cs="Arial"/>
          <w:sz w:val="20"/>
          <w:szCs w:val="20"/>
          <w:lang w:val="es-MX"/>
        </w:rPr>
        <w:t xml:space="preserve">El artículo 7 fracción VI del Reglamento de Establecimientos Comerciales, Industriales y de Servicios del Municipio de Oaxaca de Juárez señala que es atribución de la Comisión: </w:t>
      </w:r>
    </w:p>
    <w:p w14:paraId="000971C9" w14:textId="77777777" w:rsidR="001E0368" w:rsidRPr="001E0368" w:rsidRDefault="001E0368" w:rsidP="001E0368">
      <w:pPr>
        <w:spacing w:before="20"/>
        <w:ind w:left="567" w:right="332"/>
        <w:jc w:val="both"/>
        <w:rPr>
          <w:rFonts w:ascii="Arial" w:hAnsi="Arial" w:cs="Arial"/>
          <w:sz w:val="20"/>
          <w:szCs w:val="20"/>
          <w:lang w:val="es-MX"/>
        </w:rPr>
      </w:pPr>
      <w:r w:rsidRPr="001E0368">
        <w:rPr>
          <w:rFonts w:ascii="Arial" w:hAnsi="Arial" w:cs="Arial"/>
          <w:sz w:val="20"/>
          <w:szCs w:val="20"/>
          <w:lang w:val="es-MX"/>
        </w:rPr>
        <w:t>“… VI. Dictaminar lo relacionado con el régimen de operación de los establecimientos de control especial…”</w:t>
      </w:r>
    </w:p>
    <w:p w14:paraId="055EE6B1" w14:textId="66488ADF" w:rsidR="001E0368" w:rsidRPr="001E0368" w:rsidRDefault="001E0368" w:rsidP="001E0368">
      <w:pPr>
        <w:spacing w:before="20"/>
        <w:ind w:left="567" w:right="332"/>
        <w:jc w:val="both"/>
        <w:rPr>
          <w:rFonts w:ascii="Arial" w:hAnsi="Arial" w:cs="Arial"/>
          <w:sz w:val="20"/>
          <w:szCs w:val="20"/>
          <w:lang w:val="es-MX"/>
        </w:rPr>
      </w:pPr>
      <w:r w:rsidRPr="001E0368">
        <w:rPr>
          <w:rFonts w:ascii="Arial" w:hAnsi="Arial" w:cs="Arial"/>
          <w:sz w:val="20"/>
          <w:szCs w:val="20"/>
          <w:lang w:val="es-MX"/>
        </w:rPr>
        <w:t>Y en el caso concreto se tiene el cambio de denominación es concerniente al régimen de operación del negocio, por lo que se colma la competencia de esta Comisión de Honestidad, Prosperidad Compartida y Gobierno Abierto para conocer, substanciar y dictaminar la petición de cuenta, atento a lo dispuesto en los artículos 4, 7 fracción VI, 81, 82, 83, 84 y demás relativos del Reglamento de Establecimientos Comerciales, Industriales y de Servicios del Municipio de Oaxaca de Juárez.</w:t>
      </w:r>
      <w:r w:rsidR="009E6EE3">
        <w:rPr>
          <w:rFonts w:ascii="Arial" w:hAnsi="Arial" w:cs="Arial"/>
          <w:sz w:val="20"/>
          <w:szCs w:val="20"/>
          <w:lang w:val="es-MX"/>
        </w:rPr>
        <w:t xml:space="preserve"> </w:t>
      </w:r>
    </w:p>
    <w:p w14:paraId="24C4D066" w14:textId="77777777" w:rsidR="001E0368" w:rsidRPr="001E0368" w:rsidRDefault="001E0368" w:rsidP="001E0368">
      <w:pPr>
        <w:spacing w:before="20"/>
        <w:ind w:left="567" w:right="332"/>
        <w:jc w:val="both"/>
        <w:rPr>
          <w:rFonts w:ascii="Arial" w:hAnsi="Arial" w:cs="Arial"/>
          <w:sz w:val="20"/>
          <w:szCs w:val="20"/>
          <w:lang w:val="es-MX"/>
        </w:rPr>
      </w:pPr>
    </w:p>
    <w:p w14:paraId="2D7B8DC0" w14:textId="77777777" w:rsidR="001E0368" w:rsidRPr="001E0368" w:rsidRDefault="001E0368" w:rsidP="001E0368">
      <w:pPr>
        <w:spacing w:before="20"/>
        <w:ind w:left="567" w:right="332"/>
        <w:jc w:val="both"/>
        <w:rPr>
          <w:rFonts w:ascii="Arial" w:hAnsi="Arial" w:cs="Arial"/>
          <w:sz w:val="20"/>
          <w:szCs w:val="20"/>
          <w:lang w:val="es-MX"/>
        </w:rPr>
      </w:pPr>
      <w:r w:rsidRPr="001E0368">
        <w:rPr>
          <w:rFonts w:ascii="Arial" w:hAnsi="Arial" w:cs="Arial"/>
          <w:b/>
          <w:sz w:val="20"/>
          <w:szCs w:val="20"/>
          <w:lang w:val="es-MX"/>
        </w:rPr>
        <w:t>TERCERO.-</w:t>
      </w:r>
      <w:r w:rsidRPr="001E0368">
        <w:rPr>
          <w:rFonts w:ascii="Arial" w:hAnsi="Arial" w:cs="Arial"/>
          <w:sz w:val="20"/>
          <w:szCs w:val="20"/>
          <w:lang w:val="es-MX"/>
        </w:rPr>
        <w:t xml:space="preserve">  Enseguida se analiza la procedencia de la solicitud de cambio de denominación del establecimiento comercial, para lo cual el artículo 83 del Reglamento de Establecimientos Comerciales, Industriales y de Servicios del Municipio de Oaxaca de Juárez señala los documentos que deberá presentar el promovente para realizar el trámite correspondiente.  Y del análisis de las documentales que integran el expediente en estudio, se tiene que: </w:t>
      </w:r>
    </w:p>
    <w:p w14:paraId="77F9C4F4" w14:textId="77777777" w:rsidR="001E0368" w:rsidRPr="001E0368" w:rsidRDefault="001E0368" w:rsidP="001E0368">
      <w:pPr>
        <w:spacing w:before="20"/>
        <w:ind w:left="567" w:right="332"/>
        <w:jc w:val="both"/>
        <w:rPr>
          <w:rFonts w:ascii="Arial" w:hAnsi="Arial" w:cs="Arial"/>
          <w:sz w:val="20"/>
          <w:szCs w:val="20"/>
          <w:lang w:val="es-MX"/>
        </w:rPr>
      </w:pPr>
    </w:p>
    <w:p w14:paraId="4405CC69" w14:textId="77777777" w:rsidR="001E0368" w:rsidRPr="001E0368" w:rsidRDefault="001E0368" w:rsidP="001E0368">
      <w:pPr>
        <w:spacing w:before="20"/>
        <w:ind w:left="567" w:right="332"/>
        <w:jc w:val="both"/>
        <w:rPr>
          <w:rFonts w:ascii="Arial" w:hAnsi="Arial" w:cs="Arial"/>
          <w:sz w:val="20"/>
          <w:szCs w:val="20"/>
          <w:lang w:val="es-MX"/>
        </w:rPr>
      </w:pPr>
      <w:r w:rsidRPr="001E0368">
        <w:rPr>
          <w:rFonts w:ascii="Arial" w:hAnsi="Arial" w:cs="Arial"/>
          <w:sz w:val="20"/>
          <w:szCs w:val="20"/>
          <w:lang w:val="es-MX"/>
        </w:rPr>
        <w:t>1.- Solicitud dirigida a la Comisión, a través del cual solicita cambio de denominación.</w:t>
      </w:r>
    </w:p>
    <w:p w14:paraId="2D7FB715" w14:textId="77777777" w:rsidR="001E0368" w:rsidRPr="001E0368" w:rsidRDefault="001E0368" w:rsidP="001E0368">
      <w:pPr>
        <w:spacing w:before="20"/>
        <w:ind w:left="567" w:right="332"/>
        <w:jc w:val="both"/>
        <w:rPr>
          <w:rFonts w:ascii="Arial" w:hAnsi="Arial" w:cs="Arial"/>
          <w:sz w:val="20"/>
          <w:szCs w:val="20"/>
          <w:lang w:val="es-MX"/>
        </w:rPr>
      </w:pPr>
      <w:r w:rsidRPr="001E0368">
        <w:rPr>
          <w:rFonts w:ascii="Arial" w:hAnsi="Arial" w:cs="Arial"/>
          <w:sz w:val="20"/>
          <w:szCs w:val="20"/>
          <w:lang w:val="es-MX"/>
        </w:rPr>
        <w:t xml:space="preserve">El solicitante presenta oficio donde se hace constar nombre, domicilio, teléfono y correo electrónico del promovente, nombre del establecimiento comercial, domicilio del negocio, giro comercial, denominación actual y propuesta de nueva denominación, el cual se encuentra agregado al expediente en estudio. </w:t>
      </w:r>
    </w:p>
    <w:p w14:paraId="179F596D" w14:textId="77777777" w:rsidR="001E0368" w:rsidRPr="001E0368" w:rsidRDefault="001E0368" w:rsidP="001E0368">
      <w:pPr>
        <w:spacing w:before="20"/>
        <w:ind w:left="567" w:right="332"/>
        <w:jc w:val="both"/>
        <w:rPr>
          <w:rFonts w:ascii="Arial" w:hAnsi="Arial" w:cs="Arial"/>
          <w:sz w:val="20"/>
          <w:szCs w:val="20"/>
          <w:lang w:val="es-MX"/>
        </w:rPr>
      </w:pPr>
    </w:p>
    <w:p w14:paraId="5736784C" w14:textId="77777777" w:rsidR="001E0368" w:rsidRPr="001E0368" w:rsidRDefault="001E0368" w:rsidP="001E0368">
      <w:pPr>
        <w:spacing w:before="20"/>
        <w:ind w:left="567" w:right="332"/>
        <w:jc w:val="both"/>
        <w:rPr>
          <w:rFonts w:ascii="Arial" w:hAnsi="Arial" w:cs="Arial"/>
          <w:sz w:val="20"/>
          <w:szCs w:val="20"/>
          <w:lang w:val="es-MX"/>
        </w:rPr>
      </w:pPr>
      <w:r w:rsidRPr="001E0368">
        <w:rPr>
          <w:rFonts w:ascii="Arial" w:hAnsi="Arial" w:cs="Arial"/>
          <w:sz w:val="20"/>
          <w:szCs w:val="20"/>
          <w:lang w:val="es-MX"/>
        </w:rPr>
        <w:t xml:space="preserve">2.- Copia de identificación oficial con fotografía del solicitante. </w:t>
      </w:r>
    </w:p>
    <w:p w14:paraId="5FB1E34F" w14:textId="77777777" w:rsidR="001E0368" w:rsidRPr="001E0368" w:rsidRDefault="001E0368" w:rsidP="001E0368">
      <w:pPr>
        <w:spacing w:before="20"/>
        <w:ind w:left="567" w:right="332"/>
        <w:jc w:val="both"/>
        <w:rPr>
          <w:rFonts w:ascii="Arial" w:hAnsi="Arial" w:cs="Arial"/>
          <w:sz w:val="20"/>
          <w:szCs w:val="20"/>
          <w:lang w:val="es-MX"/>
        </w:rPr>
      </w:pPr>
      <w:r w:rsidRPr="001E0368">
        <w:rPr>
          <w:rFonts w:ascii="Arial" w:hAnsi="Arial" w:cs="Arial"/>
          <w:sz w:val="20"/>
          <w:szCs w:val="20"/>
          <w:lang w:val="es-MX"/>
        </w:rPr>
        <w:t xml:space="preserve">Este requisito se acredita mediante copia de la credencial para votar expedida por el Instituto Nacional Electoral a nombre de la C. ILSE ANDREA SÁNCHEZ LÓPEZ, que obra en el expediente en estudio.   </w:t>
      </w:r>
    </w:p>
    <w:p w14:paraId="466A3686" w14:textId="77777777" w:rsidR="001E0368" w:rsidRPr="001E0368" w:rsidRDefault="001E0368" w:rsidP="001E0368">
      <w:pPr>
        <w:spacing w:before="20"/>
        <w:ind w:left="567" w:right="332"/>
        <w:jc w:val="both"/>
        <w:rPr>
          <w:rFonts w:ascii="Arial" w:hAnsi="Arial" w:cs="Arial"/>
          <w:sz w:val="20"/>
          <w:szCs w:val="20"/>
          <w:lang w:val="es-MX"/>
        </w:rPr>
      </w:pPr>
    </w:p>
    <w:p w14:paraId="73BA90F0" w14:textId="77777777" w:rsidR="001E0368" w:rsidRPr="001E0368" w:rsidRDefault="001E0368" w:rsidP="001E0368">
      <w:pPr>
        <w:spacing w:before="20"/>
        <w:ind w:left="567" w:right="332"/>
        <w:jc w:val="both"/>
        <w:rPr>
          <w:rFonts w:ascii="Arial" w:hAnsi="Arial" w:cs="Arial"/>
          <w:sz w:val="20"/>
          <w:szCs w:val="20"/>
          <w:lang w:val="es-MX"/>
        </w:rPr>
      </w:pPr>
      <w:r w:rsidRPr="001E0368">
        <w:rPr>
          <w:rFonts w:ascii="Arial" w:hAnsi="Arial" w:cs="Arial"/>
          <w:sz w:val="20"/>
          <w:szCs w:val="20"/>
          <w:lang w:val="es-MX"/>
        </w:rPr>
        <w:t xml:space="preserve">3.- Copia de la cédula de actualización o revalidación al padrón fiscal municipal vigente. </w:t>
      </w:r>
    </w:p>
    <w:p w14:paraId="5757345B" w14:textId="77777777" w:rsidR="001E0368" w:rsidRPr="001E0368" w:rsidRDefault="001E0368" w:rsidP="001E0368">
      <w:pPr>
        <w:spacing w:before="20"/>
        <w:ind w:left="567" w:right="332"/>
        <w:jc w:val="both"/>
        <w:rPr>
          <w:rFonts w:ascii="Arial" w:hAnsi="Arial" w:cs="Arial"/>
          <w:sz w:val="20"/>
          <w:szCs w:val="20"/>
          <w:lang w:val="es-MX"/>
        </w:rPr>
      </w:pPr>
      <w:r w:rsidRPr="001E0368">
        <w:rPr>
          <w:rFonts w:ascii="Arial" w:hAnsi="Arial" w:cs="Arial"/>
          <w:sz w:val="20"/>
          <w:szCs w:val="20"/>
          <w:lang w:val="es-MX"/>
        </w:rPr>
        <w:t xml:space="preserve">Lo acredita al integrar el expediente, copia de la cédula de registro, actualización y revalidación al padrón fiscal municipal 2025, expedida por la Dirección de Ingresos de la Tesorería Municipal.   Documental con la que se acredita que el establecimiento comercial se encuentra al corriente de pago. </w:t>
      </w:r>
    </w:p>
    <w:p w14:paraId="0540DEA5" w14:textId="77777777" w:rsidR="00C44DF9" w:rsidRDefault="00C44DF9" w:rsidP="00C44DF9">
      <w:pPr>
        <w:spacing w:before="20"/>
        <w:ind w:left="567" w:right="332"/>
        <w:jc w:val="both"/>
        <w:rPr>
          <w:rFonts w:ascii="Arial" w:hAnsi="Arial" w:cs="Arial"/>
          <w:sz w:val="20"/>
          <w:szCs w:val="20"/>
          <w:lang w:val="es-MX"/>
        </w:rPr>
      </w:pPr>
    </w:p>
    <w:p w14:paraId="7E7B56EC" w14:textId="77777777" w:rsidR="004719E0" w:rsidRPr="004719E0" w:rsidRDefault="004719E0" w:rsidP="004719E0">
      <w:pPr>
        <w:spacing w:before="20"/>
        <w:ind w:left="567" w:right="332"/>
        <w:jc w:val="both"/>
        <w:rPr>
          <w:rFonts w:ascii="Arial" w:hAnsi="Arial" w:cs="Arial"/>
          <w:sz w:val="20"/>
          <w:szCs w:val="20"/>
          <w:lang w:val="es-MX"/>
        </w:rPr>
      </w:pPr>
      <w:r w:rsidRPr="004719E0">
        <w:rPr>
          <w:rFonts w:ascii="Arial" w:hAnsi="Arial" w:cs="Arial"/>
          <w:sz w:val="20"/>
          <w:szCs w:val="20"/>
          <w:lang w:val="es-MX"/>
        </w:rPr>
        <w:t xml:space="preserve">Ahora bien, de la solicitud inicial se desprende que el titular del negocio requiere cambio del nombre comercial del establecimiento. El nombre comercial es la denominación que identifica a un establecimiento comercial y que sirve para distinguirla de los demás establecimientos comerciales que desarrollan actividades idénticas o similares.  </w:t>
      </w:r>
    </w:p>
    <w:p w14:paraId="5CC29CE9" w14:textId="77777777" w:rsidR="004719E0" w:rsidRPr="004719E0" w:rsidRDefault="004719E0" w:rsidP="004719E0">
      <w:pPr>
        <w:spacing w:before="20"/>
        <w:ind w:left="567" w:right="332"/>
        <w:jc w:val="both"/>
        <w:rPr>
          <w:rFonts w:ascii="Arial" w:hAnsi="Arial" w:cs="Arial"/>
          <w:sz w:val="20"/>
          <w:szCs w:val="20"/>
          <w:lang w:val="es-MX"/>
        </w:rPr>
      </w:pPr>
    </w:p>
    <w:p w14:paraId="310A762E" w14:textId="77777777" w:rsidR="004719E0" w:rsidRPr="004719E0" w:rsidRDefault="004719E0" w:rsidP="004719E0">
      <w:pPr>
        <w:spacing w:before="20"/>
        <w:ind w:left="567" w:right="332"/>
        <w:jc w:val="both"/>
        <w:rPr>
          <w:rFonts w:ascii="Arial" w:hAnsi="Arial" w:cs="Arial"/>
          <w:sz w:val="20"/>
          <w:szCs w:val="20"/>
          <w:lang w:val="es-MX"/>
        </w:rPr>
      </w:pPr>
      <w:r w:rsidRPr="004719E0">
        <w:rPr>
          <w:rFonts w:ascii="Arial" w:hAnsi="Arial" w:cs="Arial"/>
          <w:sz w:val="20"/>
          <w:szCs w:val="20"/>
          <w:lang w:val="es-MX"/>
        </w:rPr>
        <w:t xml:space="preserve">En ese sentido, el establecimiento actualmente se denomina BASILICO y solicita modificar su denominación para quedar como “EL TENDAJÓN”. </w:t>
      </w:r>
    </w:p>
    <w:p w14:paraId="79648CE3" w14:textId="77777777" w:rsidR="004719E0" w:rsidRPr="004719E0" w:rsidRDefault="004719E0" w:rsidP="004719E0">
      <w:pPr>
        <w:spacing w:before="20"/>
        <w:ind w:left="567" w:right="332"/>
        <w:jc w:val="both"/>
        <w:rPr>
          <w:rFonts w:ascii="Arial" w:hAnsi="Arial" w:cs="Arial"/>
          <w:sz w:val="20"/>
          <w:szCs w:val="20"/>
          <w:lang w:val="es-MX"/>
        </w:rPr>
      </w:pPr>
    </w:p>
    <w:p w14:paraId="217DD9ED" w14:textId="77777777" w:rsidR="004719E0" w:rsidRPr="004719E0" w:rsidRDefault="004719E0" w:rsidP="004719E0">
      <w:pPr>
        <w:spacing w:before="20"/>
        <w:ind w:left="567" w:right="332"/>
        <w:jc w:val="both"/>
        <w:rPr>
          <w:rFonts w:ascii="Arial" w:hAnsi="Arial" w:cs="Arial"/>
          <w:sz w:val="20"/>
          <w:szCs w:val="20"/>
          <w:lang w:val="es-MX"/>
        </w:rPr>
      </w:pPr>
      <w:r w:rsidRPr="004719E0">
        <w:rPr>
          <w:rFonts w:ascii="Arial" w:hAnsi="Arial" w:cs="Arial"/>
          <w:sz w:val="20"/>
          <w:szCs w:val="20"/>
          <w:lang w:val="es-MX"/>
        </w:rPr>
        <w:t xml:space="preserve">La propuesta de nueva denominación: “EL TENDAJÓN” es compatible con los fines de la explotación del giro comercial autorizado que es el de RESTAURANTE CON VENTA DE CERVEZA, VINOS Y LICORES SÓLO CON ALIMENTOS.  Así mismo la denominación es concordante con lo establecido por los artículos 25, fracciones, I y XXII y 82 del Reglamento de Establecimientos Comerciales, Industriales y de Servicios del municipio de Oaxaca de Juárez, es decir que la propuesta de nueva denominación no hace referencia a ideas o imágenes que inciten a la violencia, tampoco promueve la discriminación de cualquier tipo, ni resulta ofensivo, ni proporciona información falsa o imprecisa.  </w:t>
      </w:r>
    </w:p>
    <w:p w14:paraId="741E1D81" w14:textId="77777777" w:rsidR="004719E0" w:rsidRPr="004719E0" w:rsidRDefault="004719E0" w:rsidP="004719E0">
      <w:pPr>
        <w:spacing w:before="20"/>
        <w:ind w:left="567" w:right="332"/>
        <w:jc w:val="both"/>
        <w:rPr>
          <w:rFonts w:ascii="Arial" w:hAnsi="Arial" w:cs="Arial"/>
          <w:sz w:val="20"/>
          <w:szCs w:val="20"/>
          <w:lang w:val="es-MX"/>
        </w:rPr>
      </w:pPr>
    </w:p>
    <w:p w14:paraId="425ED7D9" w14:textId="77777777" w:rsidR="004719E0" w:rsidRPr="004719E0" w:rsidRDefault="004719E0" w:rsidP="004719E0">
      <w:pPr>
        <w:spacing w:before="20"/>
        <w:ind w:left="567" w:right="332"/>
        <w:jc w:val="both"/>
        <w:rPr>
          <w:rFonts w:ascii="Arial" w:hAnsi="Arial" w:cs="Arial"/>
          <w:sz w:val="20"/>
          <w:szCs w:val="20"/>
          <w:lang w:val="es-MX"/>
        </w:rPr>
      </w:pPr>
      <w:r w:rsidRPr="004719E0">
        <w:rPr>
          <w:rFonts w:ascii="Arial" w:hAnsi="Arial" w:cs="Arial"/>
          <w:sz w:val="20"/>
          <w:szCs w:val="20"/>
          <w:lang w:val="es-MX"/>
        </w:rPr>
        <w:t xml:space="preserve">Por último, la propuesta de denominación no tiene contenido sexista o discriminatorio, ni tampoco contiene mensajes que cosifiquen, estereotipen y subordinen a la mujer, ni favorecen la desigualdad y violencia de género. </w:t>
      </w:r>
    </w:p>
    <w:p w14:paraId="4B8B6E95" w14:textId="77777777" w:rsidR="004719E0" w:rsidRPr="004719E0" w:rsidRDefault="004719E0" w:rsidP="004719E0">
      <w:pPr>
        <w:spacing w:before="20"/>
        <w:ind w:left="567" w:right="332"/>
        <w:jc w:val="both"/>
        <w:rPr>
          <w:rFonts w:ascii="Arial" w:hAnsi="Arial" w:cs="Arial"/>
          <w:sz w:val="20"/>
          <w:szCs w:val="20"/>
          <w:lang w:val="es-MX"/>
        </w:rPr>
      </w:pPr>
    </w:p>
    <w:p w14:paraId="3F1E204C" w14:textId="77777777" w:rsidR="004719E0" w:rsidRPr="004719E0" w:rsidRDefault="004719E0" w:rsidP="004719E0">
      <w:pPr>
        <w:spacing w:before="20"/>
        <w:ind w:left="567" w:right="332"/>
        <w:jc w:val="both"/>
        <w:rPr>
          <w:rFonts w:ascii="Arial" w:hAnsi="Arial" w:cs="Arial"/>
          <w:sz w:val="20"/>
          <w:szCs w:val="20"/>
          <w:lang w:val="es-MX"/>
        </w:rPr>
      </w:pPr>
      <w:r w:rsidRPr="004719E0">
        <w:rPr>
          <w:rFonts w:ascii="Arial" w:hAnsi="Arial" w:cs="Arial"/>
          <w:sz w:val="20"/>
          <w:szCs w:val="20"/>
          <w:lang w:val="es-MX"/>
        </w:rPr>
        <w:t xml:space="preserve">Consecuentemente, la propuesta de nueva denominación es compatible con los fines de la explotación del giro comercial autorizado y no es violatorio ni contrario a las disposiciones normativas de la materia.  Por tanto, es procedente el cambio de denominación solicitado por el promovente. </w:t>
      </w:r>
    </w:p>
    <w:p w14:paraId="01C9D91B" w14:textId="77777777" w:rsidR="004719E0" w:rsidRPr="004719E0" w:rsidRDefault="004719E0" w:rsidP="004719E0">
      <w:pPr>
        <w:spacing w:before="20"/>
        <w:ind w:left="567" w:right="332"/>
        <w:jc w:val="both"/>
        <w:rPr>
          <w:rFonts w:ascii="Arial" w:hAnsi="Arial" w:cs="Arial"/>
          <w:sz w:val="20"/>
          <w:szCs w:val="20"/>
          <w:lang w:val="es-MX"/>
        </w:rPr>
      </w:pPr>
    </w:p>
    <w:p w14:paraId="379A9DF3" w14:textId="080469B4" w:rsidR="004719E0" w:rsidRDefault="004719E0" w:rsidP="004719E0">
      <w:pPr>
        <w:spacing w:before="20"/>
        <w:ind w:left="567" w:right="332"/>
        <w:jc w:val="both"/>
        <w:rPr>
          <w:rFonts w:ascii="Arial" w:hAnsi="Arial" w:cs="Arial"/>
          <w:sz w:val="20"/>
          <w:szCs w:val="20"/>
          <w:lang w:val="es-MX"/>
        </w:rPr>
      </w:pPr>
      <w:r w:rsidRPr="004719E0">
        <w:rPr>
          <w:rFonts w:ascii="Arial" w:hAnsi="Arial" w:cs="Arial"/>
          <w:sz w:val="20"/>
          <w:szCs w:val="20"/>
          <w:lang w:val="es-MX"/>
        </w:rPr>
        <w:t xml:space="preserve">Por lo que, cumple los requisitos documentales establecidos en el artículo 83 del Reglamento de Establecimientos Comerciales, Industriales y de Servicios del Municipio de Oaxaca de Juárez. </w:t>
      </w:r>
    </w:p>
    <w:p w14:paraId="3E51F7E2" w14:textId="77777777" w:rsidR="009E6EE3" w:rsidRPr="004719E0" w:rsidRDefault="009E6EE3" w:rsidP="004719E0">
      <w:pPr>
        <w:spacing w:before="20"/>
        <w:ind w:left="567" w:right="332"/>
        <w:jc w:val="both"/>
        <w:rPr>
          <w:rFonts w:ascii="Arial" w:hAnsi="Arial" w:cs="Arial"/>
          <w:sz w:val="20"/>
          <w:szCs w:val="20"/>
          <w:lang w:val="es-MX"/>
        </w:rPr>
      </w:pPr>
    </w:p>
    <w:p w14:paraId="4DE43B76" w14:textId="699F7590" w:rsidR="001E0368" w:rsidRDefault="004719E0" w:rsidP="004719E0">
      <w:pPr>
        <w:spacing w:before="20"/>
        <w:ind w:left="567" w:right="332"/>
        <w:jc w:val="both"/>
        <w:rPr>
          <w:rFonts w:ascii="Arial" w:hAnsi="Arial" w:cs="Arial"/>
          <w:sz w:val="20"/>
          <w:szCs w:val="20"/>
          <w:lang w:val="es-MX"/>
        </w:rPr>
      </w:pPr>
      <w:r w:rsidRPr="004719E0">
        <w:rPr>
          <w:rFonts w:ascii="Arial" w:hAnsi="Arial" w:cs="Arial"/>
          <w:b/>
          <w:sz w:val="20"/>
          <w:szCs w:val="20"/>
          <w:lang w:val="es-MX"/>
        </w:rPr>
        <w:t>CUARTO.-</w:t>
      </w:r>
      <w:r w:rsidRPr="004719E0">
        <w:rPr>
          <w:rFonts w:ascii="Arial" w:hAnsi="Arial" w:cs="Arial"/>
          <w:sz w:val="20"/>
          <w:szCs w:val="20"/>
          <w:lang w:val="es-MX"/>
        </w:rPr>
        <w:t xml:space="preserve">  Por lo anterior, esta Comisión de Honestidad, Prosperidad Compartida y Gobierno Abierto considera que la solicitud de la C. ILSE ANDREA SÁNCHEZ LÓPEZ, cumplió con los requisitos y procedimientos establecidos en los artículos 4, 7, fracción VI, 81, 82, 83, 84 y demás relativos del Reglamento de Establecimientos Comerciales, Industriales y de Servicios del Municipio de Oaxaca de Juárez, como quedó asentado en los considerandos del presente, por lo que se emite el siguiente: </w:t>
      </w:r>
    </w:p>
    <w:p w14:paraId="595D8E5E" w14:textId="77777777" w:rsidR="009E6EE3" w:rsidRDefault="009E6EE3" w:rsidP="004719E0">
      <w:pPr>
        <w:spacing w:before="20"/>
        <w:ind w:left="567" w:right="332"/>
        <w:jc w:val="both"/>
        <w:rPr>
          <w:rFonts w:ascii="Arial" w:hAnsi="Arial" w:cs="Arial"/>
          <w:sz w:val="20"/>
          <w:szCs w:val="20"/>
          <w:lang w:val="es-MX"/>
        </w:rPr>
      </w:pPr>
    </w:p>
    <w:p w14:paraId="622B8BB3" w14:textId="06513346" w:rsidR="00FD2FD8" w:rsidRPr="009E6EE3" w:rsidRDefault="009E6EE3" w:rsidP="009E6EE3">
      <w:pPr>
        <w:spacing w:before="20"/>
        <w:ind w:left="567" w:right="332"/>
        <w:jc w:val="center"/>
        <w:rPr>
          <w:rFonts w:ascii="Arial" w:hAnsi="Arial" w:cs="Arial"/>
          <w:b/>
          <w:sz w:val="20"/>
          <w:szCs w:val="20"/>
          <w:lang w:val="es-MX"/>
        </w:rPr>
      </w:pPr>
      <w:r w:rsidRPr="009E6EE3">
        <w:rPr>
          <w:rFonts w:ascii="Arial" w:hAnsi="Arial" w:cs="Arial"/>
          <w:b/>
          <w:sz w:val="20"/>
          <w:szCs w:val="20"/>
          <w:lang w:val="es-MX"/>
        </w:rPr>
        <w:t>DICTAMEN</w:t>
      </w:r>
    </w:p>
    <w:p w14:paraId="5F3A89FD" w14:textId="77777777" w:rsidR="00FD2FD8" w:rsidRDefault="00FD2FD8" w:rsidP="00A6710B">
      <w:pPr>
        <w:spacing w:before="20"/>
        <w:ind w:left="567" w:right="332"/>
        <w:jc w:val="both"/>
        <w:rPr>
          <w:rFonts w:ascii="Arial" w:hAnsi="Arial" w:cs="Arial"/>
          <w:bCs/>
          <w:sz w:val="20"/>
          <w:szCs w:val="20"/>
          <w:lang w:val="es-MX"/>
        </w:rPr>
      </w:pPr>
    </w:p>
    <w:p w14:paraId="0F98CF9A" w14:textId="752B7FFE" w:rsidR="00694871" w:rsidRDefault="00FD2FD8" w:rsidP="00A6710B">
      <w:pPr>
        <w:spacing w:before="20"/>
        <w:ind w:left="567" w:right="332"/>
        <w:jc w:val="both"/>
        <w:rPr>
          <w:rFonts w:ascii="Arial" w:hAnsi="Arial" w:cs="Arial"/>
          <w:bCs/>
          <w:sz w:val="20"/>
          <w:szCs w:val="20"/>
        </w:rPr>
      </w:pPr>
      <w:r w:rsidRPr="00FD2FD8">
        <w:rPr>
          <w:rFonts w:ascii="Arial" w:hAnsi="Arial" w:cs="Arial"/>
          <w:b/>
          <w:bCs/>
          <w:sz w:val="20"/>
          <w:szCs w:val="20"/>
        </w:rPr>
        <w:t>PRIMERO.-</w:t>
      </w:r>
      <w:r w:rsidRPr="00FD2FD8">
        <w:rPr>
          <w:rFonts w:ascii="Arial" w:hAnsi="Arial" w:cs="Arial"/>
          <w:bCs/>
          <w:sz w:val="20"/>
          <w:szCs w:val="20"/>
        </w:rPr>
        <w:t xml:space="preserve"> </w:t>
      </w:r>
      <w:r w:rsidRPr="00FD2FD8">
        <w:rPr>
          <w:rFonts w:ascii="Arial" w:hAnsi="Arial" w:cs="Arial"/>
          <w:b/>
          <w:bCs/>
          <w:sz w:val="20"/>
          <w:szCs w:val="20"/>
        </w:rPr>
        <w:t xml:space="preserve"> </w:t>
      </w:r>
      <w:r w:rsidRPr="00FD2FD8">
        <w:rPr>
          <w:rFonts w:ascii="Arial" w:hAnsi="Arial" w:cs="Arial"/>
          <w:bCs/>
          <w:sz w:val="20"/>
          <w:szCs w:val="20"/>
        </w:rPr>
        <w:t xml:space="preserve">Es </w:t>
      </w:r>
      <w:r w:rsidRPr="00FD2FD8">
        <w:rPr>
          <w:rFonts w:ascii="Arial" w:hAnsi="Arial" w:cs="Arial"/>
          <w:b/>
          <w:bCs/>
          <w:sz w:val="20"/>
          <w:szCs w:val="20"/>
        </w:rPr>
        <w:t xml:space="preserve">PROCEDENTE </w:t>
      </w:r>
      <w:r w:rsidRPr="00FD2FD8">
        <w:rPr>
          <w:rFonts w:ascii="Arial" w:hAnsi="Arial" w:cs="Arial"/>
          <w:bCs/>
          <w:sz w:val="20"/>
          <w:szCs w:val="20"/>
        </w:rPr>
        <w:t xml:space="preserve">autorizar el CAMBIO DE DENOMINACIÓN al establecimiento comercial registrado a nombre de la </w:t>
      </w:r>
      <w:r w:rsidRPr="00FD2FD8">
        <w:rPr>
          <w:rFonts w:ascii="Arial" w:hAnsi="Arial" w:cs="Arial"/>
          <w:b/>
          <w:bCs/>
          <w:sz w:val="20"/>
          <w:szCs w:val="20"/>
        </w:rPr>
        <w:t>C. ILSE ANDREA SÁNCHEZ LÓPEZ</w:t>
      </w:r>
      <w:r w:rsidRPr="00FD2FD8">
        <w:rPr>
          <w:rFonts w:ascii="Arial" w:hAnsi="Arial" w:cs="Arial"/>
          <w:bCs/>
          <w:sz w:val="20"/>
          <w:szCs w:val="20"/>
        </w:rPr>
        <w:t>, con giro de RESTAURANTE CON VENTA DE CERVEZA, VINOS Y LICORES SÓLO CON ALIMENTOS, con domicilio ubicado en CALLE JOSÉ MARÍA PINO SUÁREZ, NÚMERO EXTERIOR 409, COLONIA CENTRO, OAXACA DE JUÁREZ, OAXACA, que actualmente se denomina BASILICO para quedar como</w:t>
      </w:r>
      <w:r w:rsidRPr="00FD2FD8">
        <w:rPr>
          <w:rFonts w:ascii="Arial" w:hAnsi="Arial" w:cs="Arial"/>
          <w:b/>
          <w:bCs/>
          <w:sz w:val="20"/>
          <w:szCs w:val="20"/>
        </w:rPr>
        <w:t xml:space="preserve"> “EL TENDAJÓN”</w:t>
      </w:r>
      <w:r w:rsidRPr="00FD2FD8">
        <w:rPr>
          <w:rFonts w:ascii="Arial" w:hAnsi="Arial" w:cs="Arial"/>
          <w:bCs/>
          <w:sz w:val="20"/>
          <w:szCs w:val="20"/>
        </w:rPr>
        <w:t xml:space="preserve">. </w:t>
      </w:r>
    </w:p>
    <w:p w14:paraId="150CE9D9" w14:textId="77777777" w:rsidR="00694871" w:rsidRDefault="00694871" w:rsidP="00A6710B">
      <w:pPr>
        <w:spacing w:before="20"/>
        <w:ind w:left="567" w:right="332"/>
        <w:jc w:val="both"/>
        <w:rPr>
          <w:rFonts w:ascii="Arial" w:hAnsi="Arial" w:cs="Arial"/>
          <w:bCs/>
          <w:sz w:val="20"/>
          <w:szCs w:val="20"/>
        </w:rPr>
      </w:pPr>
    </w:p>
    <w:p w14:paraId="3E904823" w14:textId="6468310F" w:rsidR="00694871" w:rsidRDefault="00694871" w:rsidP="00694871">
      <w:pPr>
        <w:spacing w:before="20"/>
        <w:ind w:left="567" w:right="332"/>
        <w:jc w:val="both"/>
        <w:rPr>
          <w:rFonts w:ascii="Arial" w:hAnsi="Arial" w:cs="Arial"/>
          <w:bCs/>
          <w:sz w:val="20"/>
          <w:szCs w:val="20"/>
          <w:lang w:val="es-MX"/>
        </w:rPr>
      </w:pPr>
      <w:r w:rsidRPr="00694871">
        <w:rPr>
          <w:rFonts w:ascii="Arial" w:hAnsi="Arial" w:cs="Arial"/>
          <w:b/>
          <w:bCs/>
          <w:sz w:val="20"/>
          <w:szCs w:val="20"/>
          <w:lang w:val="es-MX"/>
        </w:rPr>
        <w:t>SEGUNDO.-</w:t>
      </w:r>
      <w:r w:rsidRPr="00694871">
        <w:rPr>
          <w:rFonts w:ascii="Arial" w:hAnsi="Arial" w:cs="Arial"/>
          <w:bCs/>
          <w:sz w:val="20"/>
          <w:szCs w:val="20"/>
          <w:lang w:val="es-MX"/>
        </w:rPr>
        <w:t xml:space="preserve"> </w:t>
      </w:r>
      <w:r w:rsidRPr="00694871">
        <w:rPr>
          <w:rFonts w:ascii="Arial" w:hAnsi="Arial" w:cs="Arial"/>
          <w:bCs/>
          <w:sz w:val="20"/>
          <w:szCs w:val="20"/>
        </w:rPr>
        <w:t xml:space="preserve">Gírese atento oficio a la Dirección de Ingresos a efecto de que </w:t>
      </w:r>
      <w:r w:rsidRPr="00694871">
        <w:rPr>
          <w:rFonts w:ascii="Arial" w:hAnsi="Arial" w:cs="Arial"/>
          <w:b/>
          <w:bCs/>
          <w:sz w:val="20"/>
          <w:szCs w:val="20"/>
        </w:rPr>
        <w:t xml:space="preserve">CAMBIE LA DENOMINACIÓN </w:t>
      </w:r>
      <w:r w:rsidRPr="00694871">
        <w:rPr>
          <w:rFonts w:ascii="Arial" w:hAnsi="Arial" w:cs="Arial"/>
          <w:bCs/>
          <w:sz w:val="20"/>
          <w:szCs w:val="20"/>
        </w:rPr>
        <w:t>en</w:t>
      </w:r>
      <w:r w:rsidRPr="00694871">
        <w:rPr>
          <w:rFonts w:ascii="Arial" w:hAnsi="Arial" w:cs="Arial"/>
          <w:b/>
          <w:bCs/>
          <w:sz w:val="20"/>
          <w:szCs w:val="20"/>
        </w:rPr>
        <w:t xml:space="preserve"> </w:t>
      </w:r>
      <w:r w:rsidRPr="00694871">
        <w:rPr>
          <w:rFonts w:ascii="Arial" w:hAnsi="Arial" w:cs="Arial"/>
          <w:bCs/>
          <w:sz w:val="20"/>
          <w:szCs w:val="20"/>
        </w:rPr>
        <w:t xml:space="preserve">el Padrón Fiscal Municipal del establecimiento comercial registrado a nombre de </w:t>
      </w:r>
      <w:r w:rsidRPr="00694871">
        <w:rPr>
          <w:rFonts w:ascii="Arial" w:hAnsi="Arial" w:cs="Arial"/>
          <w:bCs/>
          <w:sz w:val="20"/>
          <w:szCs w:val="20"/>
          <w:lang w:val="es-MX"/>
        </w:rPr>
        <w:t xml:space="preserve">la </w:t>
      </w:r>
      <w:r w:rsidRPr="00694871">
        <w:rPr>
          <w:rFonts w:ascii="Arial" w:hAnsi="Arial" w:cs="Arial"/>
          <w:b/>
          <w:bCs/>
          <w:sz w:val="20"/>
          <w:szCs w:val="20"/>
          <w:lang w:val="es-MX"/>
        </w:rPr>
        <w:t>C. ILSE ANDREA SÁNCHEZ LÓPEZ</w:t>
      </w:r>
      <w:r w:rsidRPr="00694871">
        <w:rPr>
          <w:rFonts w:ascii="Arial" w:hAnsi="Arial" w:cs="Arial"/>
          <w:bCs/>
          <w:sz w:val="20"/>
          <w:szCs w:val="20"/>
        </w:rPr>
        <w:t xml:space="preserve">, con el giro comercial y el domicilio referenciado en el resolutivo primero del presente dictamen, </w:t>
      </w:r>
      <w:r w:rsidRPr="00694871">
        <w:rPr>
          <w:rFonts w:ascii="Arial" w:hAnsi="Arial" w:cs="Arial"/>
          <w:bCs/>
          <w:sz w:val="20"/>
          <w:szCs w:val="20"/>
          <w:lang w:val="es-MX"/>
        </w:rPr>
        <w:t xml:space="preserve">que actualmente se denomina BASILICO para quedar como </w:t>
      </w:r>
      <w:r w:rsidRPr="00694871">
        <w:rPr>
          <w:rFonts w:ascii="Arial" w:hAnsi="Arial" w:cs="Arial"/>
          <w:b/>
          <w:bCs/>
          <w:sz w:val="20"/>
          <w:szCs w:val="20"/>
          <w:lang w:val="es-MX"/>
        </w:rPr>
        <w:t>“EL TENDAJÓN”</w:t>
      </w:r>
      <w:r w:rsidRPr="00694871">
        <w:rPr>
          <w:rFonts w:ascii="Arial" w:hAnsi="Arial" w:cs="Arial"/>
          <w:bCs/>
          <w:sz w:val="20"/>
          <w:szCs w:val="20"/>
          <w:lang w:val="es-MX"/>
        </w:rPr>
        <w:t>, previo pago correspondiente de conformidad con la</w:t>
      </w:r>
      <w:r w:rsidRPr="00694871">
        <w:rPr>
          <w:rFonts w:ascii="Arial" w:hAnsi="Arial" w:cs="Arial"/>
          <w:bCs/>
          <w:sz w:val="20"/>
          <w:szCs w:val="20"/>
        </w:rPr>
        <w:t xml:space="preserve"> Ley de Ingresos del municipio de Oaxaca de Juárez, Distrito del Centro, Oaxaca, para el ejercicio fiscal 2025. </w:t>
      </w:r>
    </w:p>
    <w:p w14:paraId="49275055" w14:textId="77777777" w:rsidR="009E6EE3" w:rsidRPr="00694871" w:rsidRDefault="009E6EE3" w:rsidP="00694871">
      <w:pPr>
        <w:spacing w:before="20"/>
        <w:ind w:left="567" w:right="332"/>
        <w:jc w:val="both"/>
        <w:rPr>
          <w:rFonts w:ascii="Arial" w:hAnsi="Arial" w:cs="Arial"/>
          <w:bCs/>
          <w:sz w:val="20"/>
          <w:szCs w:val="20"/>
          <w:lang w:val="es-MX"/>
        </w:rPr>
      </w:pPr>
    </w:p>
    <w:p w14:paraId="402C4A72" w14:textId="688E4805" w:rsidR="00694871" w:rsidRDefault="00694871" w:rsidP="00694871">
      <w:pPr>
        <w:spacing w:before="20"/>
        <w:ind w:left="567" w:right="332"/>
        <w:jc w:val="both"/>
        <w:rPr>
          <w:rFonts w:ascii="Arial" w:hAnsi="Arial" w:cs="Arial"/>
          <w:bCs/>
          <w:sz w:val="20"/>
          <w:szCs w:val="20"/>
          <w:lang w:val="es-MX"/>
        </w:rPr>
      </w:pPr>
      <w:r w:rsidRPr="00694871">
        <w:rPr>
          <w:rFonts w:ascii="Arial" w:hAnsi="Arial" w:cs="Arial"/>
          <w:b/>
          <w:bCs/>
          <w:sz w:val="20"/>
          <w:szCs w:val="20"/>
          <w:lang w:val="es-MX"/>
        </w:rPr>
        <w:t>TERCERO.-</w:t>
      </w:r>
      <w:r w:rsidRPr="00694871">
        <w:rPr>
          <w:rFonts w:ascii="Arial" w:hAnsi="Arial" w:cs="Arial"/>
          <w:bCs/>
          <w:sz w:val="20"/>
          <w:szCs w:val="20"/>
          <w:lang w:val="es-MX"/>
        </w:rPr>
        <w:t>.</w:t>
      </w:r>
      <w:r w:rsidRPr="00694871">
        <w:rPr>
          <w:rFonts w:ascii="Arial" w:hAnsi="Arial" w:cs="Arial"/>
          <w:b/>
          <w:bCs/>
          <w:sz w:val="20"/>
          <w:szCs w:val="20"/>
          <w:lang w:val="es-MX"/>
        </w:rPr>
        <w:t xml:space="preserve"> </w:t>
      </w:r>
      <w:r w:rsidRPr="00694871">
        <w:rPr>
          <w:rFonts w:ascii="Arial" w:hAnsi="Arial" w:cs="Arial"/>
          <w:bCs/>
          <w:sz w:val="20"/>
          <w:szCs w:val="20"/>
          <w:lang w:val="es-MX"/>
        </w:rPr>
        <w:t>Notifíquese</w:t>
      </w:r>
      <w:r w:rsidRPr="00694871">
        <w:rPr>
          <w:rFonts w:ascii="Arial" w:hAnsi="Arial" w:cs="Arial"/>
          <w:b/>
          <w:bCs/>
          <w:sz w:val="20"/>
          <w:szCs w:val="20"/>
          <w:lang w:val="es-MX"/>
        </w:rPr>
        <w:t xml:space="preserve"> </w:t>
      </w:r>
      <w:r w:rsidRPr="00694871">
        <w:rPr>
          <w:rFonts w:ascii="Arial" w:hAnsi="Arial" w:cs="Arial"/>
          <w:bCs/>
          <w:sz w:val="20"/>
          <w:szCs w:val="20"/>
          <w:lang w:val="es-MX"/>
        </w:rPr>
        <w:t>a la Dirección de Regulación de la Actividad Comercial a efecto de dar cumplimiento a sus atribuciones</w:t>
      </w:r>
      <w:r w:rsidR="009E6EE3">
        <w:rPr>
          <w:rFonts w:ascii="Arial" w:hAnsi="Arial" w:cs="Arial"/>
          <w:bCs/>
          <w:sz w:val="20"/>
          <w:szCs w:val="20"/>
          <w:lang w:val="es-MX"/>
        </w:rPr>
        <w:t>.</w:t>
      </w:r>
    </w:p>
    <w:p w14:paraId="1ABB264F" w14:textId="77777777" w:rsidR="00694871" w:rsidRPr="00694871" w:rsidRDefault="00694871" w:rsidP="00694871">
      <w:pPr>
        <w:spacing w:before="20"/>
        <w:ind w:left="567" w:right="332"/>
        <w:jc w:val="both"/>
        <w:rPr>
          <w:rFonts w:ascii="Arial" w:hAnsi="Arial" w:cs="Arial"/>
          <w:bCs/>
          <w:sz w:val="20"/>
          <w:szCs w:val="20"/>
          <w:lang w:val="es-MX"/>
        </w:rPr>
      </w:pPr>
    </w:p>
    <w:p w14:paraId="7E30C82F" w14:textId="356DE552" w:rsidR="00694871" w:rsidRPr="00694871" w:rsidRDefault="00694871" w:rsidP="00694871">
      <w:pPr>
        <w:spacing w:before="20"/>
        <w:ind w:left="567" w:right="332"/>
        <w:jc w:val="both"/>
        <w:rPr>
          <w:rFonts w:ascii="Arial" w:hAnsi="Arial" w:cs="Arial"/>
          <w:bCs/>
          <w:sz w:val="20"/>
          <w:szCs w:val="20"/>
          <w:lang w:val="es-MX"/>
        </w:rPr>
      </w:pPr>
      <w:r w:rsidRPr="00694871">
        <w:rPr>
          <w:rFonts w:ascii="Arial" w:hAnsi="Arial" w:cs="Arial"/>
          <w:b/>
          <w:bCs/>
          <w:sz w:val="20"/>
          <w:szCs w:val="20"/>
          <w:lang w:val="es-MX"/>
        </w:rPr>
        <w:t>CUARTO.-</w:t>
      </w:r>
      <w:r w:rsidRPr="00694871">
        <w:rPr>
          <w:rFonts w:ascii="Arial" w:hAnsi="Arial" w:cs="Arial"/>
          <w:bCs/>
          <w:sz w:val="20"/>
          <w:szCs w:val="20"/>
          <w:lang w:val="es-MX"/>
        </w:rPr>
        <w:t xml:space="preserve">  Gírese atento oficio a la Unidad de Trámites Empresariales para el cumplimiento de sus atribuciones en términos del Reglamento de Establecimientos Comerciales, Industriales y de Servicios del Municipio de Oaxaca de Juárez. </w:t>
      </w:r>
    </w:p>
    <w:p w14:paraId="307CABEF" w14:textId="77777777" w:rsidR="00694871" w:rsidRPr="00694871" w:rsidRDefault="00694871" w:rsidP="00694871">
      <w:pPr>
        <w:spacing w:before="20"/>
        <w:ind w:left="567" w:right="332"/>
        <w:jc w:val="both"/>
        <w:rPr>
          <w:rFonts w:ascii="Arial" w:hAnsi="Arial" w:cs="Arial"/>
          <w:bCs/>
          <w:sz w:val="20"/>
          <w:szCs w:val="20"/>
          <w:lang w:val="es-MX"/>
        </w:rPr>
      </w:pPr>
    </w:p>
    <w:p w14:paraId="39DCC937" w14:textId="54035E25" w:rsidR="00694871" w:rsidRPr="00694871" w:rsidRDefault="00694871" w:rsidP="00694871">
      <w:pPr>
        <w:spacing w:before="20"/>
        <w:ind w:left="567" w:right="332"/>
        <w:jc w:val="both"/>
        <w:rPr>
          <w:rFonts w:ascii="Arial" w:hAnsi="Arial" w:cs="Arial"/>
          <w:bCs/>
          <w:sz w:val="20"/>
          <w:szCs w:val="20"/>
          <w:lang w:val="es-MX"/>
        </w:rPr>
      </w:pPr>
      <w:r w:rsidRPr="00694871">
        <w:rPr>
          <w:rFonts w:ascii="Arial" w:hAnsi="Arial" w:cs="Arial"/>
          <w:b/>
          <w:bCs/>
          <w:sz w:val="20"/>
          <w:szCs w:val="20"/>
          <w:lang w:val="es-MX"/>
        </w:rPr>
        <w:t xml:space="preserve">QUINTO.- </w:t>
      </w:r>
      <w:r w:rsidRPr="00694871">
        <w:rPr>
          <w:rFonts w:ascii="Arial" w:hAnsi="Arial" w:cs="Arial"/>
          <w:bCs/>
          <w:sz w:val="20"/>
          <w:szCs w:val="20"/>
          <w:lang w:val="es-MX"/>
        </w:rPr>
        <w:t xml:space="preserve">Notifíquese y cúmplase. </w:t>
      </w:r>
    </w:p>
    <w:p w14:paraId="66201134" w14:textId="77777777" w:rsidR="00694871" w:rsidRPr="00694871" w:rsidRDefault="00694871" w:rsidP="00694871">
      <w:pPr>
        <w:spacing w:before="20"/>
        <w:ind w:left="567" w:right="332"/>
        <w:jc w:val="both"/>
        <w:rPr>
          <w:rFonts w:ascii="Arial" w:hAnsi="Arial" w:cs="Arial"/>
          <w:bCs/>
          <w:sz w:val="20"/>
          <w:szCs w:val="20"/>
          <w:lang w:val="es-MX"/>
        </w:rPr>
      </w:pPr>
    </w:p>
    <w:p w14:paraId="6778B78C" w14:textId="203F85BD" w:rsidR="00694871" w:rsidRDefault="00694871" w:rsidP="00694871">
      <w:pPr>
        <w:spacing w:before="20"/>
        <w:ind w:left="567" w:right="332"/>
        <w:jc w:val="both"/>
        <w:rPr>
          <w:rFonts w:ascii="Arial" w:hAnsi="Arial" w:cs="Arial"/>
          <w:bCs/>
          <w:sz w:val="20"/>
          <w:szCs w:val="20"/>
          <w:lang w:val="es-MX"/>
        </w:rPr>
      </w:pPr>
      <w:r w:rsidRPr="00694871">
        <w:rPr>
          <w:rFonts w:ascii="Arial" w:hAnsi="Arial" w:cs="Arial"/>
          <w:bCs/>
          <w:sz w:val="20"/>
          <w:szCs w:val="20"/>
          <w:lang w:val="es-MX"/>
        </w:rPr>
        <w:t xml:space="preserve">Así lo acordaron y resolvieron las concejales integrantes de la Comisión de Honestidad, Prosperidad Compartida y Gobierno Abierto del Honorable Ayuntamiento del Municipio de Oaxaca de Juárez, quienes plasman su firma al calce y al margen en el presente dictamen que se emite en duplicado. </w:t>
      </w:r>
    </w:p>
    <w:p w14:paraId="645BBA36" w14:textId="77777777" w:rsidR="00694871" w:rsidRDefault="00694871" w:rsidP="00694871">
      <w:pPr>
        <w:spacing w:before="20"/>
        <w:ind w:left="567" w:right="332"/>
        <w:jc w:val="both"/>
        <w:rPr>
          <w:rFonts w:ascii="Arial" w:hAnsi="Arial" w:cs="Arial"/>
          <w:bCs/>
          <w:sz w:val="20"/>
          <w:szCs w:val="20"/>
          <w:lang w:val="es-MX"/>
        </w:rPr>
      </w:pPr>
    </w:p>
    <w:p w14:paraId="0DDE891B" w14:textId="28EB8323"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CATORCE</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w:t>
      </w:r>
      <w:r w:rsidRPr="00E62DFC">
        <w:rPr>
          <w:rFonts w:ascii="Arial" w:hAnsi="Arial" w:cs="Arial"/>
          <w:b/>
          <w:bCs/>
          <w:sz w:val="20"/>
          <w:szCs w:val="20"/>
        </w:rPr>
        <w:t>DEL AÑO DOS MIL VEINTICINCO.</w:t>
      </w:r>
    </w:p>
    <w:p w14:paraId="2D3E79F2" w14:textId="77777777" w:rsidR="00466D02" w:rsidRPr="00E62DFC" w:rsidRDefault="00466D02" w:rsidP="00466D02">
      <w:pPr>
        <w:spacing w:before="20"/>
        <w:ind w:left="567" w:right="332"/>
        <w:jc w:val="center"/>
        <w:rPr>
          <w:rFonts w:ascii="Arial" w:hAnsi="Arial" w:cs="Arial"/>
          <w:b/>
          <w:bCs/>
          <w:sz w:val="20"/>
          <w:szCs w:val="20"/>
        </w:rPr>
      </w:pPr>
    </w:p>
    <w:p w14:paraId="50D9080A"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31163A48"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3CC69D0B"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2A839460" w14:textId="77777777" w:rsidR="00466D02" w:rsidRPr="00E62DFC" w:rsidRDefault="00466D02" w:rsidP="00466D02">
      <w:pPr>
        <w:spacing w:before="20"/>
        <w:ind w:left="567" w:right="332"/>
        <w:jc w:val="center"/>
        <w:rPr>
          <w:rFonts w:ascii="Arial" w:hAnsi="Arial" w:cs="Arial"/>
          <w:b/>
          <w:bCs/>
          <w:sz w:val="20"/>
          <w:szCs w:val="20"/>
        </w:rPr>
      </w:pPr>
    </w:p>
    <w:p w14:paraId="14DFF780" w14:textId="77777777" w:rsidR="00466D02" w:rsidRPr="00E62DFC" w:rsidRDefault="00466D02" w:rsidP="00466D02">
      <w:pPr>
        <w:spacing w:before="20"/>
        <w:ind w:left="567" w:right="332"/>
        <w:jc w:val="center"/>
        <w:rPr>
          <w:rFonts w:ascii="Arial" w:hAnsi="Arial" w:cs="Arial"/>
          <w:b/>
          <w:bCs/>
          <w:sz w:val="20"/>
          <w:szCs w:val="20"/>
        </w:rPr>
      </w:pPr>
    </w:p>
    <w:p w14:paraId="6F26AE0F"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39F05702" w14:textId="77777777" w:rsidR="00466D02" w:rsidRPr="00E62DFC" w:rsidRDefault="00466D02" w:rsidP="00466D02">
      <w:pPr>
        <w:spacing w:before="20"/>
        <w:ind w:left="567" w:right="332"/>
        <w:jc w:val="center"/>
        <w:rPr>
          <w:rFonts w:ascii="Arial" w:hAnsi="Arial" w:cs="Arial"/>
          <w:b/>
          <w:bCs/>
          <w:sz w:val="20"/>
          <w:szCs w:val="20"/>
        </w:rPr>
      </w:pPr>
    </w:p>
    <w:p w14:paraId="5446AE62" w14:textId="77777777" w:rsidR="00466D02" w:rsidRPr="00E62DFC" w:rsidRDefault="00466D02" w:rsidP="00466D02">
      <w:pPr>
        <w:spacing w:before="20"/>
        <w:ind w:left="567" w:right="332"/>
        <w:jc w:val="center"/>
        <w:rPr>
          <w:rFonts w:ascii="Arial" w:hAnsi="Arial" w:cs="Arial"/>
          <w:b/>
          <w:bCs/>
          <w:sz w:val="20"/>
          <w:szCs w:val="20"/>
        </w:rPr>
      </w:pPr>
    </w:p>
    <w:p w14:paraId="369CCA75"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380FB0B6"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CFB1786"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57C24E9D" w14:textId="77777777" w:rsidR="00466D02" w:rsidRPr="00E62DFC" w:rsidRDefault="00466D02" w:rsidP="00466D02">
      <w:pPr>
        <w:spacing w:before="20"/>
        <w:ind w:left="567" w:right="332"/>
        <w:jc w:val="center"/>
        <w:rPr>
          <w:rFonts w:ascii="Arial" w:hAnsi="Arial" w:cs="Arial"/>
          <w:b/>
          <w:bCs/>
          <w:sz w:val="20"/>
          <w:szCs w:val="20"/>
        </w:rPr>
      </w:pPr>
    </w:p>
    <w:p w14:paraId="544EBC31" w14:textId="77777777" w:rsidR="00466D02" w:rsidRPr="00E62DFC" w:rsidRDefault="00466D02" w:rsidP="00466D02">
      <w:pPr>
        <w:spacing w:before="20"/>
        <w:ind w:left="567" w:right="332"/>
        <w:jc w:val="center"/>
        <w:rPr>
          <w:rFonts w:ascii="Arial" w:hAnsi="Arial" w:cs="Arial"/>
          <w:b/>
          <w:bCs/>
          <w:sz w:val="20"/>
          <w:szCs w:val="20"/>
        </w:rPr>
      </w:pPr>
    </w:p>
    <w:p w14:paraId="6B9697DD"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238DA96F" w14:textId="2E1C470D" w:rsidR="00694871" w:rsidRDefault="00694871" w:rsidP="00694871">
      <w:pPr>
        <w:spacing w:before="20"/>
        <w:ind w:left="567" w:right="332"/>
        <w:jc w:val="center"/>
        <w:rPr>
          <w:rFonts w:ascii="Arial" w:hAnsi="Arial" w:cs="Arial"/>
          <w:b/>
          <w:bCs/>
          <w:sz w:val="20"/>
          <w:szCs w:val="20"/>
          <w:lang w:val="es-MX"/>
        </w:rPr>
      </w:pPr>
    </w:p>
    <w:p w14:paraId="1179D123" w14:textId="77777777" w:rsidR="002029E2" w:rsidRDefault="002029E2" w:rsidP="00694871">
      <w:pPr>
        <w:spacing w:before="20"/>
        <w:ind w:left="567" w:right="332"/>
        <w:jc w:val="center"/>
        <w:rPr>
          <w:rFonts w:ascii="Arial" w:hAnsi="Arial" w:cs="Arial"/>
          <w:b/>
          <w:bCs/>
          <w:sz w:val="20"/>
          <w:szCs w:val="20"/>
          <w:lang w:val="es-MX"/>
        </w:rPr>
      </w:pPr>
    </w:p>
    <w:p w14:paraId="0DA299EB" w14:textId="31F7883D" w:rsidR="00B372E0" w:rsidRDefault="00B372E0" w:rsidP="00694871">
      <w:pPr>
        <w:spacing w:before="20"/>
        <w:ind w:left="567" w:right="332"/>
        <w:jc w:val="center"/>
        <w:rPr>
          <w:rFonts w:ascii="Arial" w:hAnsi="Arial" w:cs="Arial"/>
          <w:b/>
          <w:bCs/>
          <w:sz w:val="20"/>
          <w:szCs w:val="20"/>
          <w:lang w:val="es-MX"/>
        </w:rPr>
      </w:pPr>
      <w:r>
        <w:rPr>
          <w:rFonts w:ascii="Arial" w:hAnsi="Arial"/>
          <w:b/>
          <w:noProof/>
          <w:lang w:val="es-MX" w:eastAsia="es-MX"/>
        </w:rPr>
        <w:drawing>
          <wp:inline distT="0" distB="0" distL="0" distR="0" wp14:anchorId="00326B06" wp14:editId="29407702">
            <wp:extent cx="2712720" cy="23749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1D5172D7" w14:textId="77777777" w:rsidR="00C16505" w:rsidRDefault="00C16505" w:rsidP="00694871">
      <w:pPr>
        <w:spacing w:before="20"/>
        <w:ind w:left="567" w:right="332"/>
        <w:jc w:val="center"/>
        <w:rPr>
          <w:rFonts w:ascii="Arial" w:hAnsi="Arial" w:cs="Arial"/>
          <w:b/>
          <w:bCs/>
          <w:sz w:val="20"/>
          <w:szCs w:val="20"/>
          <w:lang w:val="es-MX"/>
        </w:rPr>
        <w:sectPr w:rsidR="00C16505" w:rsidSect="00DC0ECD">
          <w:type w:val="continuous"/>
          <w:pgSz w:w="12240" w:h="15840"/>
          <w:pgMar w:top="720" w:right="720" w:bottom="720" w:left="720" w:header="758" w:footer="1255" w:gutter="0"/>
          <w:pgNumType w:start="81"/>
          <w:cols w:num="2" w:space="0"/>
        </w:sectPr>
      </w:pPr>
    </w:p>
    <w:p w14:paraId="1CF3D1CA" w14:textId="0B497D1D" w:rsidR="002029E2" w:rsidRDefault="002029E2" w:rsidP="00694871">
      <w:pPr>
        <w:spacing w:before="20"/>
        <w:ind w:left="567" w:right="332"/>
        <w:jc w:val="center"/>
        <w:rPr>
          <w:rFonts w:ascii="Arial" w:hAnsi="Arial" w:cs="Arial"/>
          <w:b/>
          <w:bCs/>
          <w:sz w:val="20"/>
          <w:szCs w:val="20"/>
          <w:lang w:val="es-MX"/>
        </w:rPr>
      </w:pPr>
    </w:p>
    <w:p w14:paraId="5C6FA466" w14:textId="77777777" w:rsidR="00C16505" w:rsidRDefault="00C16505" w:rsidP="002029E2">
      <w:pPr>
        <w:spacing w:before="20"/>
        <w:ind w:left="567" w:right="332"/>
        <w:jc w:val="both"/>
        <w:rPr>
          <w:rFonts w:ascii="Arial" w:hAnsi="Arial" w:cs="Arial"/>
          <w:b/>
          <w:iCs/>
          <w:sz w:val="20"/>
          <w:szCs w:val="20"/>
        </w:rPr>
      </w:pPr>
    </w:p>
    <w:p w14:paraId="7F90A571" w14:textId="77777777" w:rsidR="00C16505" w:rsidRDefault="00C16505" w:rsidP="002029E2">
      <w:pPr>
        <w:spacing w:before="20"/>
        <w:ind w:left="567" w:right="332"/>
        <w:jc w:val="both"/>
        <w:rPr>
          <w:rFonts w:ascii="Arial" w:hAnsi="Arial" w:cs="Arial"/>
          <w:b/>
          <w:iCs/>
          <w:sz w:val="20"/>
          <w:szCs w:val="20"/>
        </w:rPr>
      </w:pPr>
    </w:p>
    <w:p w14:paraId="750F2122" w14:textId="77777777" w:rsidR="00C16505" w:rsidRDefault="00C16505" w:rsidP="002029E2">
      <w:pPr>
        <w:spacing w:before="20"/>
        <w:ind w:left="567" w:right="332"/>
        <w:jc w:val="both"/>
        <w:rPr>
          <w:rFonts w:ascii="Arial" w:hAnsi="Arial" w:cs="Arial"/>
          <w:b/>
          <w:iCs/>
          <w:sz w:val="20"/>
          <w:szCs w:val="20"/>
        </w:rPr>
        <w:sectPr w:rsidR="00C16505" w:rsidSect="00AB5A64">
          <w:type w:val="continuous"/>
          <w:pgSz w:w="12240" w:h="15840"/>
          <w:pgMar w:top="720" w:right="720" w:bottom="720" w:left="720" w:header="758" w:footer="1255" w:gutter="0"/>
          <w:pgNumType w:start="1"/>
          <w:cols w:space="720"/>
        </w:sectPr>
      </w:pPr>
    </w:p>
    <w:p w14:paraId="54C26820" w14:textId="6B27E87E" w:rsidR="002029E2" w:rsidRPr="00AB0AE0" w:rsidRDefault="002029E2" w:rsidP="002029E2">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41217136" w14:textId="77777777" w:rsidR="002029E2" w:rsidRPr="00AB0AE0" w:rsidRDefault="002029E2" w:rsidP="002029E2">
      <w:pPr>
        <w:spacing w:before="20"/>
        <w:ind w:left="567" w:right="332"/>
        <w:jc w:val="both"/>
        <w:rPr>
          <w:rFonts w:ascii="Arial" w:hAnsi="Arial" w:cs="Arial"/>
          <w:iCs/>
          <w:sz w:val="20"/>
          <w:szCs w:val="20"/>
        </w:rPr>
      </w:pPr>
    </w:p>
    <w:p w14:paraId="3B00F970" w14:textId="253FDCBB" w:rsidR="002029E2" w:rsidRDefault="002029E2" w:rsidP="002029E2">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catorce</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2F6E08D8" w14:textId="77777777" w:rsidR="002029E2" w:rsidRDefault="002029E2" w:rsidP="002029E2">
      <w:pPr>
        <w:spacing w:before="20"/>
        <w:ind w:left="567" w:right="332"/>
        <w:jc w:val="both"/>
        <w:rPr>
          <w:rFonts w:ascii="Arial" w:hAnsi="Arial" w:cs="Arial"/>
          <w:iCs/>
          <w:sz w:val="20"/>
          <w:szCs w:val="20"/>
        </w:rPr>
      </w:pPr>
    </w:p>
    <w:p w14:paraId="2B560110" w14:textId="33B052DE" w:rsidR="002029E2" w:rsidRDefault="002029E2" w:rsidP="002029E2">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750A84">
        <w:rPr>
          <w:rFonts w:ascii="Arial" w:eastAsia="Batang" w:hAnsi="Arial" w:cs="Arial"/>
          <w:b/>
          <w:bCs/>
          <w:sz w:val="28"/>
          <w:szCs w:val="28"/>
          <w:lang w:val="es-ES_tradnl"/>
        </w:rPr>
        <w:t xml:space="preserve"> </w:t>
      </w:r>
      <w:proofErr w:type="spellStart"/>
      <w:r w:rsidRPr="00750A84">
        <w:rPr>
          <w:rFonts w:ascii="Arial" w:hAnsi="Arial" w:cs="Arial"/>
          <w:b/>
          <w:bCs/>
          <w:iCs/>
          <w:sz w:val="20"/>
          <w:szCs w:val="20"/>
          <w:lang w:val="es-ES_tradnl"/>
        </w:rPr>
        <w:t>CHPCyGA</w:t>
      </w:r>
      <w:proofErr w:type="spellEnd"/>
      <w:r w:rsidRPr="00750A84">
        <w:rPr>
          <w:rFonts w:ascii="Arial" w:hAnsi="Arial" w:cs="Arial"/>
          <w:b/>
          <w:bCs/>
          <w:iCs/>
          <w:sz w:val="20"/>
          <w:szCs w:val="20"/>
          <w:lang w:val="es-ES_tradnl"/>
        </w:rPr>
        <w:t>/22</w:t>
      </w:r>
      <w:r>
        <w:rPr>
          <w:rFonts w:ascii="Arial" w:hAnsi="Arial" w:cs="Arial"/>
          <w:b/>
          <w:bCs/>
          <w:iCs/>
          <w:sz w:val="20"/>
          <w:szCs w:val="20"/>
          <w:lang w:val="es-ES_tradnl"/>
        </w:rPr>
        <w:t>6</w:t>
      </w:r>
      <w:r w:rsidRPr="00750A84">
        <w:rPr>
          <w:rFonts w:ascii="Arial" w:hAnsi="Arial" w:cs="Arial"/>
          <w:b/>
          <w:bCs/>
          <w:iCs/>
          <w:sz w:val="20"/>
          <w:szCs w:val="20"/>
          <w:lang w:val="es-ES_tradnl"/>
        </w:rPr>
        <w:t>/2025</w:t>
      </w:r>
    </w:p>
    <w:p w14:paraId="1D739E4D" w14:textId="77777777" w:rsidR="002029E2" w:rsidRDefault="002029E2" w:rsidP="002029E2">
      <w:pPr>
        <w:spacing w:before="20"/>
        <w:ind w:left="567" w:right="332"/>
        <w:jc w:val="center"/>
        <w:rPr>
          <w:rFonts w:ascii="Arial" w:hAnsi="Arial" w:cs="Arial"/>
          <w:b/>
          <w:bCs/>
          <w:iCs/>
          <w:sz w:val="20"/>
          <w:szCs w:val="20"/>
          <w:lang w:val="es-ES_tradnl"/>
        </w:rPr>
      </w:pPr>
    </w:p>
    <w:p w14:paraId="06CBD54C" w14:textId="778CC17E" w:rsidR="002029E2" w:rsidRDefault="002029E2" w:rsidP="002029E2">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389DAFEE" w14:textId="77777777" w:rsidR="00001E29" w:rsidRDefault="00001E29" w:rsidP="002029E2">
      <w:pPr>
        <w:spacing w:before="20"/>
        <w:ind w:left="567" w:right="332"/>
        <w:jc w:val="center"/>
        <w:rPr>
          <w:rFonts w:ascii="Arial" w:hAnsi="Arial" w:cs="Arial"/>
          <w:b/>
          <w:bCs/>
          <w:iCs/>
          <w:sz w:val="20"/>
          <w:szCs w:val="20"/>
          <w:lang w:val="es-ES_tradnl"/>
        </w:rPr>
      </w:pPr>
    </w:p>
    <w:p w14:paraId="0E14559C" w14:textId="77777777" w:rsidR="00001E29" w:rsidRPr="00001E29" w:rsidRDefault="00001E29" w:rsidP="00001E29">
      <w:pPr>
        <w:spacing w:before="20"/>
        <w:ind w:left="567" w:right="332"/>
        <w:jc w:val="both"/>
        <w:rPr>
          <w:rFonts w:ascii="Arial" w:hAnsi="Arial" w:cs="Arial"/>
          <w:sz w:val="20"/>
          <w:szCs w:val="20"/>
          <w:lang w:val="es-MX"/>
        </w:rPr>
      </w:pPr>
      <w:r w:rsidRPr="00001E29">
        <w:rPr>
          <w:rFonts w:ascii="Arial" w:hAnsi="Arial" w:cs="Arial"/>
          <w:b/>
          <w:sz w:val="20"/>
          <w:szCs w:val="20"/>
          <w:lang w:val="es-MX"/>
        </w:rPr>
        <w:t>PRIMERO.-</w:t>
      </w:r>
      <w:r w:rsidRPr="00001E29">
        <w:rPr>
          <w:rFonts w:ascii="Arial" w:hAnsi="Arial" w:cs="Arial"/>
          <w:sz w:val="20"/>
          <w:szCs w:val="20"/>
          <w:lang w:val="es-MX"/>
        </w:rPr>
        <w:t xml:space="preserve"> Esta Comisión de Honestidad, Prosperidad Compartida y Gobierno Abierto es competente para resolver el presente asunto, con fundamento en lo establecido por los artículos 54, 55, fracción III y 56, fracciones XIV y XV de la Ley </w:t>
      </w:r>
      <w:r w:rsidRPr="00001E29">
        <w:rPr>
          <w:rFonts w:ascii="Arial" w:hAnsi="Arial" w:cs="Arial"/>
          <w:sz w:val="20"/>
          <w:szCs w:val="20"/>
          <w:lang w:val="es-MX"/>
        </w:rPr>
        <w:t xml:space="preserve">Orgánica Municipal del Estado de Oaxaca; artículos 59, fracción IV, 60, 61, 62, fracción III, 63, fracción II, 65, 67 y 76, fracción XVII del Bando de Policía y Gobierno del Municipio de Oaxaca de Juárez, así como los artículos 4, 7, fracción VII, 72, 73 y 74 del Reglamento de Establecimientos Comerciales, Industriales y de Servicios del Municipio de Oaxaca de Juárez. </w:t>
      </w:r>
    </w:p>
    <w:p w14:paraId="3D250C3A" w14:textId="77777777" w:rsidR="00001E29" w:rsidRPr="00001E29" w:rsidRDefault="00001E29" w:rsidP="00001E29">
      <w:pPr>
        <w:spacing w:before="20"/>
        <w:ind w:left="567" w:right="332"/>
        <w:jc w:val="both"/>
        <w:rPr>
          <w:rFonts w:ascii="Arial" w:hAnsi="Arial" w:cs="Arial"/>
          <w:sz w:val="20"/>
          <w:szCs w:val="20"/>
          <w:lang w:val="es-MX"/>
        </w:rPr>
      </w:pPr>
      <w:r w:rsidRPr="00001E29">
        <w:rPr>
          <w:rFonts w:ascii="Arial" w:hAnsi="Arial" w:cs="Arial"/>
          <w:sz w:val="20"/>
          <w:szCs w:val="20"/>
          <w:lang w:val="es-MX"/>
        </w:rPr>
        <w:t xml:space="preserve"> </w:t>
      </w:r>
    </w:p>
    <w:p w14:paraId="5152DCA5" w14:textId="3FFA6466" w:rsidR="00001E29" w:rsidRPr="00001E29" w:rsidRDefault="00001E29" w:rsidP="00001E29">
      <w:pPr>
        <w:spacing w:before="20"/>
        <w:ind w:left="567" w:right="332"/>
        <w:jc w:val="both"/>
        <w:rPr>
          <w:rFonts w:ascii="Arial" w:hAnsi="Arial" w:cs="Arial"/>
          <w:sz w:val="20"/>
          <w:szCs w:val="20"/>
          <w:lang w:val="es-MX"/>
        </w:rPr>
      </w:pPr>
      <w:r w:rsidRPr="00001E29">
        <w:rPr>
          <w:rFonts w:ascii="Arial" w:hAnsi="Arial" w:cs="Arial"/>
          <w:sz w:val="20"/>
          <w:szCs w:val="20"/>
          <w:lang w:val="es-MX"/>
        </w:rPr>
        <w:t xml:space="preserve">El artículo 72 del Reglamento de Establecimientos Comerciales, Industriales y de Servicios del Municipio de Oaxaca de Juárez establece que “…Para el consumo o venta de bebidas alcohólicas por una sola ocasión en espectáculos, diversiones o eventos públicos que se realicen en lugares abiertos o cerrados, cualquiera que sea su horario, es necesario tener el permiso del Ayuntamiento previo dictamen de la Comisión…” , y el evento en estudio, se trata de un acto público que se realizará por una sola ocasión, por lo que se requiere dictamen previo emitido por esta Comisión para verificar que el solicitante cumpla con los requisitos establecidos en las disposiciones legales correspondientes.  </w:t>
      </w:r>
    </w:p>
    <w:p w14:paraId="72E77C08" w14:textId="77777777" w:rsidR="00001E29" w:rsidRPr="00001E29" w:rsidRDefault="00001E29" w:rsidP="00001E29">
      <w:pPr>
        <w:spacing w:before="20"/>
        <w:ind w:left="567" w:right="332"/>
        <w:jc w:val="both"/>
        <w:rPr>
          <w:rFonts w:ascii="Arial" w:hAnsi="Arial" w:cs="Arial"/>
          <w:sz w:val="20"/>
          <w:szCs w:val="20"/>
          <w:lang w:val="es-MX"/>
        </w:rPr>
      </w:pPr>
    </w:p>
    <w:p w14:paraId="358E33CC" w14:textId="77777777" w:rsidR="00001E29" w:rsidRPr="00001E29" w:rsidRDefault="00001E29" w:rsidP="00001E29">
      <w:pPr>
        <w:spacing w:before="20"/>
        <w:ind w:left="567" w:right="332"/>
        <w:jc w:val="both"/>
        <w:rPr>
          <w:rFonts w:ascii="Arial" w:hAnsi="Arial" w:cs="Arial"/>
          <w:sz w:val="20"/>
          <w:szCs w:val="20"/>
          <w:lang w:val="es-MX"/>
        </w:rPr>
      </w:pPr>
      <w:r w:rsidRPr="00001E29">
        <w:rPr>
          <w:rFonts w:ascii="Arial" w:hAnsi="Arial" w:cs="Arial"/>
          <w:b/>
          <w:sz w:val="20"/>
          <w:szCs w:val="20"/>
          <w:lang w:val="es-MX"/>
        </w:rPr>
        <w:t>SEGUNDO.-</w:t>
      </w:r>
      <w:r w:rsidRPr="00001E29">
        <w:rPr>
          <w:rFonts w:ascii="Arial" w:hAnsi="Arial" w:cs="Arial"/>
          <w:sz w:val="20"/>
          <w:szCs w:val="20"/>
          <w:lang w:val="es-MX"/>
        </w:rPr>
        <w:t xml:space="preserve"> El artículo 73 del citado Reglamento, establece los requisitos que deben cumplir los solicitantes para obtener el permiso para la venta de bebidas alcohólicas por una sola ocasión. Esta Comisión de Honestidad, Prosperidad Compartida </w:t>
      </w:r>
      <w:r w:rsidRPr="00001E29">
        <w:rPr>
          <w:rFonts w:ascii="Arial" w:hAnsi="Arial" w:cs="Arial"/>
          <w:sz w:val="20"/>
          <w:szCs w:val="20"/>
          <w:lang w:val="es-MX"/>
        </w:rPr>
        <w:lastRenderedPageBreak/>
        <w:t xml:space="preserve">y Gobierno Abierto, revisó el expediente y verificó el cumplimiento de los mismos, observándose lo siguiente: </w:t>
      </w:r>
    </w:p>
    <w:p w14:paraId="2B65DA60" w14:textId="77777777" w:rsidR="00001E29" w:rsidRPr="00001E29" w:rsidRDefault="00001E29" w:rsidP="00001E29">
      <w:pPr>
        <w:spacing w:before="20"/>
        <w:ind w:left="567" w:right="332"/>
        <w:jc w:val="both"/>
        <w:rPr>
          <w:rFonts w:ascii="Arial" w:hAnsi="Arial" w:cs="Arial"/>
          <w:sz w:val="20"/>
          <w:szCs w:val="20"/>
          <w:lang w:val="es-MX"/>
        </w:rPr>
      </w:pPr>
    </w:p>
    <w:p w14:paraId="7D77505D" w14:textId="26220356" w:rsidR="00001E29" w:rsidRPr="00001E29" w:rsidRDefault="00001E29" w:rsidP="00001E29">
      <w:pPr>
        <w:spacing w:before="20"/>
        <w:ind w:left="567" w:right="332"/>
        <w:jc w:val="both"/>
        <w:rPr>
          <w:rFonts w:ascii="Arial" w:hAnsi="Arial" w:cs="Arial"/>
          <w:sz w:val="20"/>
          <w:szCs w:val="20"/>
          <w:lang w:val="es-MX"/>
        </w:rPr>
      </w:pPr>
      <w:r w:rsidRPr="00001E29">
        <w:rPr>
          <w:rFonts w:ascii="Arial" w:hAnsi="Arial" w:cs="Arial"/>
          <w:sz w:val="20"/>
          <w:szCs w:val="20"/>
          <w:lang w:val="es-MX"/>
        </w:rPr>
        <w:t xml:space="preserve">1.- Solicitud. </w:t>
      </w:r>
    </w:p>
    <w:p w14:paraId="65530887" w14:textId="77777777" w:rsidR="00001E29" w:rsidRPr="00001E29" w:rsidRDefault="00001E29" w:rsidP="00001E29">
      <w:pPr>
        <w:spacing w:before="20"/>
        <w:ind w:left="567" w:right="332"/>
        <w:jc w:val="both"/>
        <w:rPr>
          <w:rFonts w:ascii="Arial" w:hAnsi="Arial" w:cs="Arial"/>
          <w:sz w:val="20"/>
          <w:szCs w:val="20"/>
          <w:lang w:val="es-MX"/>
        </w:rPr>
      </w:pPr>
      <w:r w:rsidRPr="00001E29">
        <w:rPr>
          <w:rFonts w:ascii="Arial" w:hAnsi="Arial" w:cs="Arial"/>
          <w:sz w:val="20"/>
          <w:szCs w:val="20"/>
          <w:lang w:val="es-MX"/>
        </w:rPr>
        <w:t xml:space="preserve">En el expediente obra solicitud suscrita por el promovente en el que indica el nombre completo del solicitante, domicilio particular actual, tipo de evento, fecha y lugar en que se llevará a cabo, hora del evento y el horario de la venta de bebidas alcohólicas.    </w:t>
      </w:r>
    </w:p>
    <w:p w14:paraId="3D7B0FEA" w14:textId="77777777" w:rsidR="00001E29" w:rsidRPr="00001E29" w:rsidRDefault="00001E29" w:rsidP="00001E29">
      <w:pPr>
        <w:spacing w:before="20"/>
        <w:ind w:left="567" w:right="332"/>
        <w:jc w:val="both"/>
        <w:rPr>
          <w:rFonts w:ascii="Arial" w:hAnsi="Arial" w:cs="Arial"/>
          <w:sz w:val="20"/>
          <w:szCs w:val="20"/>
          <w:lang w:val="es-MX"/>
        </w:rPr>
      </w:pPr>
    </w:p>
    <w:p w14:paraId="351E5AED" w14:textId="77777777" w:rsidR="00001E29" w:rsidRPr="00001E29" w:rsidRDefault="00001E29" w:rsidP="00001E29">
      <w:pPr>
        <w:spacing w:before="20"/>
        <w:ind w:left="567" w:right="332"/>
        <w:jc w:val="both"/>
        <w:rPr>
          <w:rFonts w:ascii="Arial" w:hAnsi="Arial" w:cs="Arial"/>
          <w:sz w:val="20"/>
          <w:szCs w:val="20"/>
          <w:lang w:val="es-MX"/>
        </w:rPr>
      </w:pPr>
      <w:r w:rsidRPr="00001E29">
        <w:rPr>
          <w:rFonts w:ascii="Arial" w:hAnsi="Arial" w:cs="Arial"/>
          <w:sz w:val="20"/>
          <w:szCs w:val="20"/>
          <w:lang w:val="es-MX"/>
        </w:rPr>
        <w:t xml:space="preserve">2.- Permiso para realizar el espectáculo. </w:t>
      </w:r>
    </w:p>
    <w:p w14:paraId="6893048C" w14:textId="77777777" w:rsidR="00001E29" w:rsidRPr="00001E29" w:rsidRDefault="00001E29" w:rsidP="00001E29">
      <w:pPr>
        <w:spacing w:before="20"/>
        <w:ind w:left="567" w:right="332"/>
        <w:jc w:val="both"/>
        <w:rPr>
          <w:rFonts w:ascii="Arial" w:hAnsi="Arial" w:cs="Arial"/>
          <w:sz w:val="20"/>
          <w:szCs w:val="20"/>
          <w:lang w:val="es-MX"/>
        </w:rPr>
      </w:pPr>
      <w:r w:rsidRPr="00001E29">
        <w:rPr>
          <w:rFonts w:ascii="Arial" w:hAnsi="Arial" w:cs="Arial"/>
          <w:sz w:val="20"/>
          <w:szCs w:val="20"/>
          <w:lang w:val="es-MX"/>
        </w:rPr>
        <w:t xml:space="preserve">La C. LETICIA ELIZABETH MIJANGOS CRUZ presentó solicitud del espectáculo, la cual fue turnada a la Comisión de Servicios Vecinales, Espectáculos y Transparencia del Municipio de Oaxaca de Juárez para su resolución, misma que otorgó permiso para el evento a través del dictamen número </w:t>
      </w:r>
      <w:proofErr w:type="spellStart"/>
      <w:r w:rsidRPr="00001E29">
        <w:rPr>
          <w:rFonts w:ascii="Arial" w:hAnsi="Arial" w:cs="Arial"/>
          <w:sz w:val="20"/>
          <w:szCs w:val="20"/>
          <w:lang w:val="es-MX"/>
        </w:rPr>
        <w:t>CSVEyT</w:t>
      </w:r>
      <w:proofErr w:type="spellEnd"/>
      <w:r w:rsidRPr="00001E29">
        <w:rPr>
          <w:rFonts w:ascii="Arial" w:hAnsi="Arial" w:cs="Arial"/>
          <w:sz w:val="20"/>
          <w:szCs w:val="20"/>
          <w:lang w:val="es-MX"/>
        </w:rPr>
        <w:t xml:space="preserve">/814/2025, de fecha veintidós de septiembre del año en curso. </w:t>
      </w:r>
    </w:p>
    <w:p w14:paraId="6B224F84" w14:textId="77777777" w:rsidR="00001E29" w:rsidRPr="00001E29" w:rsidRDefault="00001E29" w:rsidP="00001E29">
      <w:pPr>
        <w:spacing w:before="20"/>
        <w:ind w:left="567" w:right="332"/>
        <w:jc w:val="both"/>
        <w:rPr>
          <w:rFonts w:ascii="Arial" w:hAnsi="Arial" w:cs="Arial"/>
          <w:sz w:val="20"/>
          <w:szCs w:val="20"/>
          <w:lang w:val="es-MX"/>
        </w:rPr>
      </w:pPr>
    </w:p>
    <w:p w14:paraId="1C40CE71" w14:textId="1E5160EF" w:rsidR="00001E29" w:rsidRDefault="00001E29" w:rsidP="00001E29">
      <w:pPr>
        <w:spacing w:before="20"/>
        <w:ind w:left="567" w:right="332"/>
        <w:jc w:val="both"/>
        <w:rPr>
          <w:rFonts w:ascii="Arial" w:hAnsi="Arial" w:cs="Arial"/>
          <w:sz w:val="20"/>
          <w:szCs w:val="20"/>
          <w:lang w:val="es-MX"/>
        </w:rPr>
      </w:pPr>
      <w:r w:rsidRPr="00001E29">
        <w:rPr>
          <w:rFonts w:ascii="Arial" w:hAnsi="Arial" w:cs="Arial"/>
          <w:sz w:val="20"/>
          <w:szCs w:val="20"/>
          <w:lang w:val="es-MX"/>
        </w:rPr>
        <w:t xml:space="preserve">Ahora bien, la autorización de la Comisión de Servicios Vecinales, Espectáculos y Transparencia del Municipio de Oaxaca de Juárez, está condicionada al cumplimiento de los requerimientos establecidos en el dictamen número </w:t>
      </w:r>
      <w:proofErr w:type="spellStart"/>
      <w:r w:rsidRPr="00001E29">
        <w:rPr>
          <w:rFonts w:ascii="Arial" w:hAnsi="Arial" w:cs="Arial"/>
          <w:sz w:val="20"/>
          <w:szCs w:val="20"/>
          <w:lang w:val="es-MX"/>
        </w:rPr>
        <w:t>CSVEyT</w:t>
      </w:r>
      <w:proofErr w:type="spellEnd"/>
      <w:r w:rsidRPr="00001E29">
        <w:rPr>
          <w:rFonts w:ascii="Arial" w:hAnsi="Arial" w:cs="Arial"/>
          <w:sz w:val="20"/>
          <w:szCs w:val="20"/>
          <w:lang w:val="es-MX"/>
        </w:rPr>
        <w:t>/814/2025, tal y como lo establece el procedimiento del Reglamento de Espectáculos y Diversiones del Municipio de Oaxaca de Juárez.</w:t>
      </w:r>
    </w:p>
    <w:p w14:paraId="090816C9" w14:textId="77777777" w:rsidR="005369FB" w:rsidRDefault="005369FB" w:rsidP="00001E29">
      <w:pPr>
        <w:spacing w:before="20"/>
        <w:ind w:left="567" w:right="332"/>
        <w:jc w:val="both"/>
        <w:rPr>
          <w:rFonts w:ascii="Arial" w:hAnsi="Arial" w:cs="Arial"/>
          <w:sz w:val="20"/>
          <w:szCs w:val="20"/>
          <w:lang w:val="es-MX"/>
        </w:rPr>
      </w:pPr>
    </w:p>
    <w:p w14:paraId="64572FD2" w14:textId="77777777" w:rsidR="005369FB" w:rsidRPr="005369FB" w:rsidRDefault="005369FB" w:rsidP="005369FB">
      <w:pPr>
        <w:spacing w:before="20"/>
        <w:ind w:left="567" w:right="332"/>
        <w:jc w:val="both"/>
        <w:rPr>
          <w:rFonts w:ascii="Arial" w:hAnsi="Arial" w:cs="Arial"/>
          <w:sz w:val="20"/>
          <w:szCs w:val="20"/>
          <w:lang w:val="es-MX"/>
        </w:rPr>
      </w:pPr>
      <w:r w:rsidRPr="005369FB">
        <w:rPr>
          <w:rFonts w:ascii="Arial" w:hAnsi="Arial" w:cs="Arial"/>
          <w:sz w:val="20"/>
          <w:szCs w:val="20"/>
          <w:lang w:val="es-MX"/>
        </w:rPr>
        <w:t xml:space="preserve">Es por ello que se analiza la solicitud de permiso para el consumo de bebidas alcohólicas en espectáculos y así poder emitir un dictamen que permita conocer al Honorable Cabildo y poder brindarle respuesta al peticionario. </w:t>
      </w:r>
    </w:p>
    <w:p w14:paraId="7FD280A0" w14:textId="77777777" w:rsidR="005369FB" w:rsidRPr="005369FB" w:rsidRDefault="005369FB" w:rsidP="005369FB">
      <w:pPr>
        <w:spacing w:before="20"/>
        <w:ind w:left="567" w:right="332"/>
        <w:jc w:val="both"/>
        <w:rPr>
          <w:rFonts w:ascii="Arial" w:hAnsi="Arial" w:cs="Arial"/>
          <w:sz w:val="20"/>
          <w:szCs w:val="20"/>
          <w:lang w:val="es-MX"/>
        </w:rPr>
      </w:pPr>
    </w:p>
    <w:p w14:paraId="499D6533" w14:textId="77777777" w:rsidR="005369FB" w:rsidRPr="005369FB" w:rsidRDefault="005369FB" w:rsidP="005369FB">
      <w:pPr>
        <w:spacing w:before="20"/>
        <w:ind w:left="567" w:right="332"/>
        <w:jc w:val="both"/>
        <w:rPr>
          <w:rFonts w:ascii="Arial" w:hAnsi="Arial" w:cs="Arial"/>
          <w:sz w:val="20"/>
          <w:szCs w:val="20"/>
          <w:lang w:val="es-MX"/>
        </w:rPr>
      </w:pPr>
      <w:r w:rsidRPr="005369FB">
        <w:rPr>
          <w:rFonts w:ascii="Arial" w:hAnsi="Arial" w:cs="Arial"/>
          <w:sz w:val="20"/>
          <w:szCs w:val="20"/>
          <w:lang w:val="es-MX"/>
        </w:rPr>
        <w:t xml:space="preserve">Toda vez que la solicitud ha cumplido con los requisitos establecidos en el Reglamento de Establecimientos Comerciales, Industriales y de Servicios del Municipio de Oaxaca de Juárez, se propone que se otorgue autorización para la venta de bebidas alcohólicas en evento de forma condicionada al cumplimiento de los requerimientos establecidos en el dictamen número </w:t>
      </w:r>
      <w:proofErr w:type="spellStart"/>
      <w:r w:rsidRPr="005369FB">
        <w:rPr>
          <w:rFonts w:ascii="Arial" w:hAnsi="Arial" w:cs="Arial"/>
          <w:sz w:val="20"/>
          <w:szCs w:val="20"/>
          <w:lang w:val="es-MX"/>
        </w:rPr>
        <w:t>CSVEyT</w:t>
      </w:r>
      <w:proofErr w:type="spellEnd"/>
      <w:r w:rsidRPr="005369FB">
        <w:rPr>
          <w:rFonts w:ascii="Arial" w:hAnsi="Arial" w:cs="Arial"/>
          <w:sz w:val="20"/>
          <w:szCs w:val="20"/>
          <w:lang w:val="es-MX"/>
        </w:rPr>
        <w:t>/814/2025, emitido por la Comisión de Servicios Vecinales, Espectáculos y Transparencia del Municipio de Oaxaca de Juárez.</w:t>
      </w:r>
    </w:p>
    <w:p w14:paraId="36401EBC" w14:textId="77777777" w:rsidR="005369FB" w:rsidRPr="005369FB" w:rsidRDefault="005369FB" w:rsidP="005369FB">
      <w:pPr>
        <w:spacing w:before="20"/>
        <w:ind w:left="567" w:right="332"/>
        <w:jc w:val="both"/>
        <w:rPr>
          <w:rFonts w:ascii="Arial" w:hAnsi="Arial" w:cs="Arial"/>
          <w:sz w:val="20"/>
          <w:szCs w:val="20"/>
          <w:lang w:val="es-MX"/>
        </w:rPr>
      </w:pPr>
    </w:p>
    <w:p w14:paraId="54E7D788" w14:textId="77777777" w:rsidR="005369FB" w:rsidRPr="005369FB" w:rsidRDefault="005369FB" w:rsidP="005369FB">
      <w:pPr>
        <w:spacing w:before="20"/>
        <w:ind w:left="567" w:right="332"/>
        <w:jc w:val="both"/>
        <w:rPr>
          <w:rFonts w:ascii="Arial" w:hAnsi="Arial" w:cs="Arial"/>
          <w:sz w:val="20"/>
          <w:szCs w:val="20"/>
          <w:lang w:val="es-MX"/>
        </w:rPr>
      </w:pPr>
      <w:r w:rsidRPr="005369FB">
        <w:rPr>
          <w:rFonts w:ascii="Arial" w:hAnsi="Arial" w:cs="Arial"/>
          <w:sz w:val="20"/>
          <w:szCs w:val="20"/>
          <w:lang w:val="es-MX"/>
        </w:rPr>
        <w:t>La condición es definida por la doctrina como el evento futuro e incierto (natural o humano), establecido arbitrariamente por la voluntad del agente (</w:t>
      </w:r>
      <w:proofErr w:type="spellStart"/>
      <w:r w:rsidRPr="005369FB">
        <w:rPr>
          <w:rFonts w:ascii="Arial" w:hAnsi="Arial" w:cs="Arial"/>
          <w:sz w:val="20"/>
          <w:szCs w:val="20"/>
          <w:lang w:val="es-MX"/>
        </w:rPr>
        <w:t>conditio</w:t>
      </w:r>
      <w:proofErr w:type="spellEnd"/>
      <w:r w:rsidRPr="005369FB">
        <w:rPr>
          <w:rFonts w:ascii="Arial" w:hAnsi="Arial" w:cs="Arial"/>
          <w:sz w:val="20"/>
          <w:szCs w:val="20"/>
          <w:lang w:val="es-MX"/>
        </w:rPr>
        <w:t xml:space="preserve"> </w:t>
      </w:r>
      <w:proofErr w:type="spellStart"/>
      <w:r w:rsidRPr="005369FB">
        <w:rPr>
          <w:rFonts w:ascii="Arial" w:hAnsi="Arial" w:cs="Arial"/>
          <w:sz w:val="20"/>
          <w:szCs w:val="20"/>
          <w:lang w:val="es-MX"/>
        </w:rPr>
        <w:t>facti</w:t>
      </w:r>
      <w:proofErr w:type="spellEnd"/>
      <w:r w:rsidRPr="005369FB">
        <w:rPr>
          <w:rFonts w:ascii="Arial" w:hAnsi="Arial" w:cs="Arial"/>
          <w:sz w:val="20"/>
          <w:szCs w:val="20"/>
          <w:lang w:val="es-MX"/>
        </w:rPr>
        <w:t>), de cuya verificación se hace depender el surgimiento (condición suspensiva) o la cesación (condición resolutoria) de la eficacia de un acto jurídico, o de una o algunas de sus cláusulas o estipulaciones.</w:t>
      </w:r>
    </w:p>
    <w:p w14:paraId="5D444FF3" w14:textId="77777777" w:rsidR="005369FB" w:rsidRPr="005369FB" w:rsidRDefault="005369FB" w:rsidP="005369FB">
      <w:pPr>
        <w:spacing w:before="20"/>
        <w:ind w:left="567" w:right="332"/>
        <w:jc w:val="both"/>
        <w:rPr>
          <w:rFonts w:ascii="Arial" w:hAnsi="Arial" w:cs="Arial"/>
          <w:sz w:val="20"/>
          <w:szCs w:val="20"/>
          <w:lang w:val="es-MX"/>
        </w:rPr>
      </w:pPr>
    </w:p>
    <w:p w14:paraId="20BC0B6D" w14:textId="77777777" w:rsidR="005369FB" w:rsidRPr="005369FB" w:rsidRDefault="005369FB" w:rsidP="005369FB">
      <w:pPr>
        <w:spacing w:before="20"/>
        <w:ind w:left="567" w:right="332"/>
        <w:jc w:val="both"/>
        <w:rPr>
          <w:rFonts w:ascii="Arial" w:hAnsi="Arial" w:cs="Arial"/>
          <w:sz w:val="20"/>
          <w:szCs w:val="20"/>
          <w:lang w:val="es-MX"/>
        </w:rPr>
      </w:pPr>
      <w:r w:rsidRPr="005369FB">
        <w:rPr>
          <w:rFonts w:ascii="Arial" w:hAnsi="Arial" w:cs="Arial"/>
          <w:sz w:val="20"/>
          <w:szCs w:val="20"/>
          <w:lang w:val="es-MX"/>
        </w:rPr>
        <w:t xml:space="preserve">Es decir, que para que goce de plena validez jurídica el permiso para la venta de bebidas alcohólicas en evento, el peticionario deberá </w:t>
      </w:r>
      <w:r w:rsidRPr="005369FB">
        <w:rPr>
          <w:rFonts w:ascii="Arial" w:hAnsi="Arial" w:cs="Arial"/>
          <w:b/>
          <w:sz w:val="20"/>
          <w:szCs w:val="20"/>
          <w:lang w:val="es-MX"/>
        </w:rPr>
        <w:t xml:space="preserve">previamente </w:t>
      </w:r>
      <w:r w:rsidRPr="005369FB">
        <w:rPr>
          <w:rFonts w:ascii="Arial" w:hAnsi="Arial" w:cs="Arial"/>
          <w:sz w:val="20"/>
          <w:szCs w:val="20"/>
          <w:lang w:val="es-MX"/>
        </w:rPr>
        <w:t xml:space="preserve">haber cumplido los requerimientos establecidos en el dictamen número </w:t>
      </w:r>
      <w:proofErr w:type="spellStart"/>
      <w:r w:rsidRPr="005369FB">
        <w:rPr>
          <w:rFonts w:ascii="Arial" w:hAnsi="Arial" w:cs="Arial"/>
          <w:sz w:val="20"/>
          <w:szCs w:val="20"/>
          <w:lang w:val="es-MX"/>
        </w:rPr>
        <w:t>CSVEyT</w:t>
      </w:r>
      <w:proofErr w:type="spellEnd"/>
      <w:r w:rsidRPr="005369FB">
        <w:rPr>
          <w:rFonts w:ascii="Arial" w:hAnsi="Arial" w:cs="Arial"/>
          <w:sz w:val="20"/>
          <w:szCs w:val="20"/>
          <w:lang w:val="es-MX"/>
        </w:rPr>
        <w:t>/814/2025, emitido por la Comisión de Servicios Vecinales, Espectáculos y Transparencia del Municipio de Oaxaca de Juárez.</w:t>
      </w:r>
    </w:p>
    <w:p w14:paraId="690F0885" w14:textId="77777777" w:rsidR="005369FB" w:rsidRPr="005369FB" w:rsidRDefault="005369FB" w:rsidP="005369FB">
      <w:pPr>
        <w:spacing w:before="20"/>
        <w:ind w:left="567" w:right="332"/>
        <w:jc w:val="both"/>
        <w:rPr>
          <w:rFonts w:ascii="Arial" w:hAnsi="Arial" w:cs="Arial"/>
          <w:sz w:val="20"/>
          <w:szCs w:val="20"/>
          <w:lang w:val="es-MX"/>
        </w:rPr>
      </w:pPr>
    </w:p>
    <w:p w14:paraId="505733F4" w14:textId="00C6D1CD" w:rsidR="005369FB" w:rsidRDefault="005369FB" w:rsidP="005369FB">
      <w:pPr>
        <w:spacing w:before="20"/>
        <w:ind w:left="567" w:right="332"/>
        <w:jc w:val="both"/>
        <w:rPr>
          <w:rFonts w:ascii="Arial" w:hAnsi="Arial" w:cs="Arial"/>
          <w:sz w:val="20"/>
          <w:szCs w:val="20"/>
          <w:lang w:val="es-MX"/>
        </w:rPr>
      </w:pPr>
      <w:r w:rsidRPr="005369FB">
        <w:rPr>
          <w:rFonts w:ascii="Arial" w:hAnsi="Arial" w:cs="Arial"/>
          <w:sz w:val="20"/>
          <w:szCs w:val="20"/>
          <w:lang w:val="es-MX"/>
        </w:rPr>
        <w:t xml:space="preserve">Por lo que a fin de no afectar los derechos del peticionario y estar en posibilidades de que la Comisión de Honestidad, Prosperidad Compartida y Gobierno Abierto cumpla con sus facultades, estima procedente autorizar el permiso </w:t>
      </w:r>
      <w:r w:rsidRPr="005369FB">
        <w:rPr>
          <w:rFonts w:ascii="Arial" w:hAnsi="Arial" w:cs="Arial"/>
          <w:bCs/>
          <w:sz w:val="20"/>
          <w:szCs w:val="20"/>
          <w:lang w:val="es-MX"/>
        </w:rPr>
        <w:t xml:space="preserve">para la VENTA DE BEBIDAS ALCOHÓLICAS </w:t>
      </w:r>
      <w:r w:rsidRPr="005369FB">
        <w:rPr>
          <w:rFonts w:ascii="Arial" w:hAnsi="Arial" w:cs="Arial"/>
          <w:bCs/>
          <w:i/>
          <w:sz w:val="20"/>
          <w:szCs w:val="20"/>
          <w:lang w:val="es-MX"/>
        </w:rPr>
        <w:t xml:space="preserve">EN ESPECTÁCULO </w:t>
      </w:r>
      <w:r w:rsidRPr="005369FB">
        <w:rPr>
          <w:rFonts w:ascii="Arial" w:hAnsi="Arial" w:cs="Arial"/>
          <w:iCs/>
          <w:sz w:val="20"/>
          <w:szCs w:val="20"/>
          <w:lang w:val="es-MX"/>
        </w:rPr>
        <w:t>denominado “CONCIERTO LOS TIGRES DEL NORTE”</w:t>
      </w:r>
      <w:r w:rsidRPr="005369FB">
        <w:rPr>
          <w:rFonts w:ascii="Arial" w:hAnsi="Arial" w:cs="Arial"/>
          <w:sz w:val="20"/>
          <w:szCs w:val="20"/>
          <w:lang w:val="es-MX"/>
        </w:rPr>
        <w:t>, haciendo el siguiente:</w:t>
      </w:r>
    </w:p>
    <w:p w14:paraId="7D12A963" w14:textId="77777777" w:rsidR="005E5541" w:rsidRDefault="005E5541" w:rsidP="005369FB">
      <w:pPr>
        <w:spacing w:before="20"/>
        <w:ind w:left="567" w:right="332"/>
        <w:jc w:val="both"/>
        <w:rPr>
          <w:rFonts w:ascii="Arial" w:hAnsi="Arial" w:cs="Arial"/>
          <w:sz w:val="20"/>
          <w:szCs w:val="20"/>
          <w:lang w:val="es-MX"/>
        </w:rPr>
      </w:pPr>
    </w:p>
    <w:p w14:paraId="70DEC66A" w14:textId="4736CD00" w:rsidR="00BB1346" w:rsidRPr="005E5541" w:rsidRDefault="005E5541" w:rsidP="005E5541">
      <w:pPr>
        <w:spacing w:before="20"/>
        <w:ind w:left="567" w:right="332"/>
        <w:jc w:val="center"/>
        <w:rPr>
          <w:rFonts w:ascii="Arial" w:hAnsi="Arial" w:cs="Arial"/>
          <w:b/>
          <w:bCs/>
          <w:sz w:val="20"/>
          <w:szCs w:val="20"/>
          <w:lang w:val="es-MX"/>
        </w:rPr>
      </w:pPr>
      <w:r w:rsidRPr="005E5541">
        <w:rPr>
          <w:rFonts w:ascii="Arial" w:hAnsi="Arial" w:cs="Arial"/>
          <w:b/>
          <w:bCs/>
          <w:sz w:val="20"/>
          <w:szCs w:val="20"/>
          <w:lang w:val="es-MX"/>
        </w:rPr>
        <w:t>REQUERIMIENTO</w:t>
      </w:r>
    </w:p>
    <w:p w14:paraId="25A9818F" w14:textId="77777777" w:rsidR="005E5541" w:rsidRDefault="005E5541" w:rsidP="005369FB">
      <w:pPr>
        <w:spacing w:before="20"/>
        <w:ind w:left="567" w:right="332"/>
        <w:jc w:val="both"/>
        <w:rPr>
          <w:rFonts w:ascii="Arial" w:hAnsi="Arial" w:cs="Arial"/>
          <w:sz w:val="20"/>
          <w:szCs w:val="20"/>
          <w:lang w:val="es-MX"/>
        </w:rPr>
      </w:pPr>
    </w:p>
    <w:p w14:paraId="1DD4C8D9" w14:textId="64815B66" w:rsidR="005E5541" w:rsidRPr="005E5541" w:rsidRDefault="005E5541" w:rsidP="005E5541">
      <w:pPr>
        <w:spacing w:before="20"/>
        <w:ind w:left="567" w:right="332"/>
        <w:jc w:val="both"/>
        <w:rPr>
          <w:rFonts w:ascii="Arial" w:hAnsi="Arial" w:cs="Arial"/>
          <w:sz w:val="20"/>
          <w:szCs w:val="20"/>
          <w:lang w:val="es-MX"/>
        </w:rPr>
      </w:pPr>
      <w:r w:rsidRPr="005E5541">
        <w:rPr>
          <w:rFonts w:ascii="Arial" w:hAnsi="Arial" w:cs="Arial"/>
          <w:b/>
          <w:sz w:val="20"/>
          <w:szCs w:val="20"/>
          <w:lang w:val="es-MX"/>
        </w:rPr>
        <w:t xml:space="preserve">UNICO. </w:t>
      </w:r>
      <w:r w:rsidR="00C23D3B">
        <w:rPr>
          <w:rFonts w:ascii="Arial" w:hAnsi="Arial" w:cs="Arial"/>
          <w:b/>
          <w:sz w:val="20"/>
          <w:szCs w:val="20"/>
          <w:lang w:val="es-MX"/>
        </w:rPr>
        <w:t>–</w:t>
      </w:r>
      <w:r w:rsidRPr="005E5541">
        <w:rPr>
          <w:rFonts w:ascii="Arial" w:hAnsi="Arial" w:cs="Arial"/>
          <w:sz w:val="20"/>
          <w:szCs w:val="20"/>
          <w:lang w:val="es-MX"/>
        </w:rPr>
        <w:t xml:space="preserve"> </w:t>
      </w:r>
      <w:r w:rsidRPr="005E5541">
        <w:rPr>
          <w:rFonts w:ascii="Arial" w:hAnsi="Arial" w:cs="Arial"/>
          <w:i/>
          <w:sz w:val="20"/>
          <w:szCs w:val="20"/>
          <w:lang w:val="es-MX"/>
        </w:rPr>
        <w:t xml:space="preserve">El peticionario deberá exhibir a la Unidad de Trámites Empresariales el permiso del evento, previo cumplimiento de los requerimientos emitidos en el dictamen número </w:t>
      </w:r>
      <w:proofErr w:type="spellStart"/>
      <w:r w:rsidRPr="005E5541">
        <w:rPr>
          <w:rFonts w:ascii="Arial" w:hAnsi="Arial" w:cs="Arial"/>
          <w:sz w:val="20"/>
          <w:szCs w:val="20"/>
          <w:lang w:val="es-MX"/>
        </w:rPr>
        <w:t>CSVEyT</w:t>
      </w:r>
      <w:proofErr w:type="spellEnd"/>
      <w:r w:rsidRPr="005E5541">
        <w:rPr>
          <w:rFonts w:ascii="Arial" w:hAnsi="Arial" w:cs="Arial"/>
          <w:sz w:val="20"/>
          <w:szCs w:val="20"/>
          <w:lang w:val="es-MX"/>
        </w:rPr>
        <w:t>/814/2025</w:t>
      </w:r>
      <w:r w:rsidRPr="005E5541">
        <w:rPr>
          <w:rFonts w:ascii="Arial" w:hAnsi="Arial" w:cs="Arial"/>
          <w:i/>
          <w:sz w:val="20"/>
          <w:szCs w:val="20"/>
          <w:lang w:val="es-MX"/>
        </w:rPr>
        <w:t xml:space="preserve"> de la Comisión de Servicios Vecinales, Espectáculos y Transparencia del Municipio de Oaxaca de Juárez, para la plena validez del permiso </w:t>
      </w:r>
      <w:r w:rsidRPr="005E5541">
        <w:rPr>
          <w:rFonts w:ascii="Arial" w:hAnsi="Arial" w:cs="Arial"/>
          <w:bCs/>
          <w:i/>
          <w:sz w:val="20"/>
          <w:szCs w:val="20"/>
          <w:lang w:val="es-MX"/>
        </w:rPr>
        <w:t xml:space="preserve">para la VENTA DE BEBIDAS ALCOHÓLICAS EN ESPECTÁCULO </w:t>
      </w:r>
      <w:r w:rsidRPr="005E5541">
        <w:rPr>
          <w:rFonts w:ascii="Arial" w:hAnsi="Arial" w:cs="Arial"/>
          <w:i/>
          <w:sz w:val="20"/>
          <w:szCs w:val="20"/>
          <w:lang w:val="es-MX"/>
        </w:rPr>
        <w:t>otorgado en el presente dictamen.</w:t>
      </w:r>
      <w:r w:rsidRPr="005E5541">
        <w:rPr>
          <w:rFonts w:ascii="Arial" w:hAnsi="Arial" w:cs="Arial"/>
          <w:sz w:val="20"/>
          <w:szCs w:val="20"/>
          <w:lang w:val="es-MX"/>
        </w:rPr>
        <w:t xml:space="preserve"> </w:t>
      </w:r>
    </w:p>
    <w:p w14:paraId="072A0075" w14:textId="77777777" w:rsidR="005E5541" w:rsidRPr="005E5541" w:rsidRDefault="005E5541" w:rsidP="005E5541">
      <w:pPr>
        <w:spacing w:before="20"/>
        <w:ind w:left="567" w:right="332"/>
        <w:jc w:val="both"/>
        <w:rPr>
          <w:rFonts w:ascii="Arial" w:hAnsi="Arial" w:cs="Arial"/>
          <w:sz w:val="20"/>
          <w:szCs w:val="20"/>
          <w:lang w:val="es-MX"/>
        </w:rPr>
      </w:pPr>
    </w:p>
    <w:p w14:paraId="7C6C7C3B" w14:textId="716030E3" w:rsidR="005E5541" w:rsidRDefault="005E5541" w:rsidP="005E5541">
      <w:pPr>
        <w:spacing w:before="20"/>
        <w:ind w:left="567" w:right="332"/>
        <w:jc w:val="both"/>
        <w:rPr>
          <w:rFonts w:ascii="Arial" w:hAnsi="Arial" w:cs="Arial"/>
          <w:sz w:val="20"/>
          <w:szCs w:val="20"/>
          <w:lang w:val="es-MX"/>
        </w:rPr>
      </w:pPr>
      <w:r w:rsidRPr="005E5541">
        <w:rPr>
          <w:rFonts w:ascii="Arial" w:hAnsi="Arial" w:cs="Arial"/>
          <w:sz w:val="20"/>
          <w:szCs w:val="20"/>
          <w:lang w:val="es-MX"/>
        </w:rPr>
        <w:t>Por lo que se impone a la Unidad de Trámites Empresariales la obligación de verificar que la solicitante cumpla con todos y cada uno de los requisitos para la obtención del permiso del evento y de esta manera cobre eficacia el presente dictamen.   No sobra señalar que en caso que la solicitante no obtenga el permiso para realizar su evento, este dictamen no tendrá ninguna validez legal y consecuentemente no deberá ser notificado.</w:t>
      </w:r>
    </w:p>
    <w:p w14:paraId="6F5324EF" w14:textId="77777777" w:rsidR="00411CEB" w:rsidRDefault="00411CEB" w:rsidP="005E5541">
      <w:pPr>
        <w:spacing w:before="20"/>
        <w:ind w:left="567" w:right="332"/>
        <w:jc w:val="both"/>
        <w:rPr>
          <w:rFonts w:ascii="Arial" w:hAnsi="Arial" w:cs="Arial"/>
          <w:sz w:val="20"/>
          <w:szCs w:val="20"/>
          <w:lang w:val="es-MX"/>
        </w:rPr>
      </w:pPr>
    </w:p>
    <w:p w14:paraId="5F749D41" w14:textId="03EA7480" w:rsidR="00411CEB" w:rsidRDefault="00411CEB" w:rsidP="005E5541">
      <w:pPr>
        <w:spacing w:before="20"/>
        <w:ind w:left="567" w:right="332"/>
        <w:jc w:val="both"/>
        <w:rPr>
          <w:rFonts w:ascii="Arial" w:hAnsi="Arial" w:cs="Arial"/>
          <w:sz w:val="20"/>
          <w:szCs w:val="20"/>
        </w:rPr>
      </w:pPr>
      <w:r w:rsidRPr="00411CEB">
        <w:rPr>
          <w:rFonts w:ascii="Arial" w:hAnsi="Arial" w:cs="Arial"/>
          <w:sz w:val="20"/>
          <w:szCs w:val="20"/>
        </w:rPr>
        <w:t xml:space="preserve">Con base en los antecedentes y consideraciones anteriormente expuestos, la Comisión de Honestidad, Prosperidad Compartida y Gobierno Abierto emite el siguiente: </w:t>
      </w:r>
    </w:p>
    <w:p w14:paraId="45DF9870" w14:textId="77777777" w:rsidR="00411CEB" w:rsidRDefault="00411CEB" w:rsidP="005E5541">
      <w:pPr>
        <w:spacing w:before="20"/>
        <w:ind w:left="567" w:right="332"/>
        <w:jc w:val="both"/>
        <w:rPr>
          <w:rFonts w:ascii="Arial" w:hAnsi="Arial" w:cs="Arial"/>
          <w:sz w:val="20"/>
          <w:szCs w:val="20"/>
        </w:rPr>
      </w:pPr>
    </w:p>
    <w:p w14:paraId="485A3762" w14:textId="1B9A96D9" w:rsidR="00411CEB" w:rsidRPr="009E6EE3" w:rsidRDefault="009E6EE3" w:rsidP="009E6EE3">
      <w:pPr>
        <w:spacing w:before="20"/>
        <w:ind w:left="567" w:right="332"/>
        <w:jc w:val="center"/>
        <w:rPr>
          <w:rFonts w:ascii="Arial" w:hAnsi="Arial" w:cs="Arial"/>
          <w:b/>
          <w:bCs/>
          <w:sz w:val="20"/>
          <w:szCs w:val="20"/>
        </w:rPr>
      </w:pPr>
      <w:r w:rsidRPr="009E6EE3">
        <w:rPr>
          <w:rFonts w:ascii="Arial" w:hAnsi="Arial" w:cs="Arial"/>
          <w:b/>
          <w:bCs/>
          <w:sz w:val="20"/>
          <w:szCs w:val="20"/>
        </w:rPr>
        <w:t>DICTAMEN</w:t>
      </w:r>
    </w:p>
    <w:p w14:paraId="7B41079A" w14:textId="77777777" w:rsidR="00411CEB" w:rsidRDefault="00411CEB" w:rsidP="005E5541">
      <w:pPr>
        <w:spacing w:before="20"/>
        <w:ind w:left="567" w:right="332"/>
        <w:jc w:val="both"/>
        <w:rPr>
          <w:rFonts w:ascii="Arial" w:hAnsi="Arial" w:cs="Arial"/>
          <w:sz w:val="20"/>
          <w:szCs w:val="20"/>
        </w:rPr>
      </w:pPr>
    </w:p>
    <w:p w14:paraId="0D5D3414" w14:textId="1499D601" w:rsidR="001A4822" w:rsidRPr="001A4822" w:rsidRDefault="001A4822" w:rsidP="001A4822">
      <w:pPr>
        <w:spacing w:before="20"/>
        <w:ind w:left="567" w:right="332"/>
        <w:jc w:val="both"/>
        <w:rPr>
          <w:rFonts w:ascii="Arial" w:hAnsi="Arial" w:cs="Arial"/>
          <w:sz w:val="20"/>
          <w:szCs w:val="20"/>
          <w:lang w:val="es-MX"/>
        </w:rPr>
      </w:pPr>
      <w:r w:rsidRPr="001A4822">
        <w:rPr>
          <w:rFonts w:ascii="Arial" w:hAnsi="Arial" w:cs="Arial"/>
          <w:b/>
          <w:sz w:val="20"/>
          <w:szCs w:val="20"/>
          <w:lang w:val="es-MX"/>
        </w:rPr>
        <w:t xml:space="preserve">PRIMERO.- PREVIO CUMPLIMIENTO DEL REQUERIMIENTO </w:t>
      </w:r>
      <w:r w:rsidRPr="001A4822">
        <w:rPr>
          <w:rFonts w:ascii="Arial" w:hAnsi="Arial" w:cs="Arial"/>
          <w:sz w:val="20"/>
          <w:szCs w:val="20"/>
          <w:lang w:val="es-MX"/>
        </w:rPr>
        <w:t xml:space="preserve">emitido en el presente dictamen,  </w:t>
      </w:r>
      <w:r w:rsidRPr="001A4822">
        <w:rPr>
          <w:rFonts w:ascii="Arial" w:hAnsi="Arial" w:cs="Arial"/>
          <w:bCs/>
          <w:sz w:val="20"/>
          <w:szCs w:val="20"/>
          <w:lang w:val="es-MX"/>
        </w:rPr>
        <w:t>e</w:t>
      </w:r>
      <w:r w:rsidRPr="001A4822">
        <w:rPr>
          <w:rFonts w:ascii="Arial" w:hAnsi="Arial" w:cs="Arial"/>
          <w:sz w:val="20"/>
          <w:szCs w:val="20"/>
          <w:lang w:val="es-MX"/>
        </w:rPr>
        <w:t>s</w:t>
      </w:r>
      <w:r w:rsidRPr="001A4822">
        <w:rPr>
          <w:rFonts w:ascii="Arial" w:hAnsi="Arial" w:cs="Arial"/>
          <w:bCs/>
          <w:sz w:val="20"/>
          <w:szCs w:val="20"/>
          <w:lang w:val="es-MX"/>
        </w:rPr>
        <w:t xml:space="preserve"> </w:t>
      </w:r>
      <w:r w:rsidRPr="001A4822">
        <w:rPr>
          <w:rFonts w:ascii="Arial" w:hAnsi="Arial" w:cs="Arial"/>
          <w:b/>
          <w:bCs/>
          <w:sz w:val="20"/>
          <w:szCs w:val="20"/>
          <w:lang w:val="es-MX"/>
        </w:rPr>
        <w:t xml:space="preserve">PROCEDENTE  </w:t>
      </w:r>
      <w:r w:rsidRPr="001A4822">
        <w:rPr>
          <w:rFonts w:ascii="Arial" w:hAnsi="Arial" w:cs="Arial"/>
          <w:bCs/>
          <w:sz w:val="20"/>
          <w:szCs w:val="20"/>
          <w:lang w:val="es-MX"/>
        </w:rPr>
        <w:t>autorizar PERMISO PARA LA  VENTA DE BEBIDAS ALCOHÓLICAS EN ESPECTÁCULO,</w:t>
      </w:r>
      <w:r w:rsidRPr="001A4822">
        <w:rPr>
          <w:rFonts w:ascii="Arial" w:hAnsi="Arial" w:cs="Arial"/>
          <w:sz w:val="20"/>
          <w:szCs w:val="20"/>
          <w:lang w:val="es-MX"/>
        </w:rPr>
        <w:t xml:space="preserve"> </w:t>
      </w:r>
      <w:r w:rsidRPr="001A4822">
        <w:rPr>
          <w:rFonts w:ascii="Arial" w:hAnsi="Arial" w:cs="Arial"/>
          <w:bCs/>
          <w:sz w:val="20"/>
          <w:szCs w:val="20"/>
          <w:lang w:val="es-MX"/>
        </w:rPr>
        <w:t xml:space="preserve">a favor de la </w:t>
      </w:r>
      <w:r w:rsidRPr="001A4822">
        <w:rPr>
          <w:rFonts w:ascii="Arial" w:hAnsi="Arial" w:cs="Arial"/>
          <w:sz w:val="20"/>
          <w:szCs w:val="20"/>
          <w:lang w:val="es-MX"/>
        </w:rPr>
        <w:t>C. LETICIA ELIZABETH MIJANGOS CRUZ</w:t>
      </w:r>
      <w:r w:rsidRPr="001A4822">
        <w:rPr>
          <w:rFonts w:ascii="Arial" w:hAnsi="Arial" w:cs="Arial"/>
          <w:bCs/>
          <w:sz w:val="20"/>
          <w:szCs w:val="20"/>
          <w:lang w:val="es-MX"/>
        </w:rPr>
        <w:t>,</w:t>
      </w:r>
      <w:r w:rsidRPr="001A4822">
        <w:rPr>
          <w:rFonts w:ascii="Arial" w:hAnsi="Arial" w:cs="Arial"/>
          <w:b/>
          <w:bCs/>
          <w:sz w:val="20"/>
          <w:szCs w:val="20"/>
          <w:lang w:val="es-MX"/>
        </w:rPr>
        <w:t xml:space="preserve"> </w:t>
      </w:r>
      <w:r w:rsidRPr="001A4822">
        <w:rPr>
          <w:rFonts w:ascii="Arial" w:hAnsi="Arial" w:cs="Arial"/>
          <w:sz w:val="20"/>
          <w:szCs w:val="20"/>
          <w:lang w:val="es-MX"/>
        </w:rPr>
        <w:t xml:space="preserve">para el evento </w:t>
      </w:r>
      <w:r w:rsidRPr="001A4822">
        <w:rPr>
          <w:rFonts w:ascii="Arial" w:hAnsi="Arial" w:cs="Arial"/>
          <w:iCs/>
          <w:sz w:val="20"/>
          <w:szCs w:val="20"/>
          <w:lang w:val="es-MX"/>
        </w:rPr>
        <w:t>denominado “CONCIERTO LOS TIGRES DEL NORTE”</w:t>
      </w:r>
      <w:r w:rsidRPr="001A4822">
        <w:rPr>
          <w:rFonts w:ascii="Arial" w:hAnsi="Arial" w:cs="Arial"/>
          <w:sz w:val="20"/>
          <w:szCs w:val="20"/>
          <w:lang w:val="es-MX"/>
        </w:rPr>
        <w:t xml:space="preserve">, a celebrarse el día dieciocho de octubre del año dos mil veinticinco con un horario de las 21:30 a las 24:00 horas en el lugar denominado </w:t>
      </w:r>
      <w:r w:rsidRPr="001A4822">
        <w:rPr>
          <w:rFonts w:ascii="Arial" w:hAnsi="Arial" w:cs="Arial"/>
          <w:sz w:val="20"/>
          <w:szCs w:val="20"/>
          <w:lang w:val="es-MX"/>
        </w:rPr>
        <w:lastRenderedPageBreak/>
        <w:t>AUDITORIO GUELAGUETZA,</w:t>
      </w:r>
      <w:r w:rsidRPr="001A4822">
        <w:rPr>
          <w:rFonts w:ascii="Arial" w:hAnsi="Arial" w:cs="Arial"/>
          <w:bCs/>
          <w:sz w:val="20"/>
          <w:szCs w:val="20"/>
          <w:lang w:val="es-MX"/>
        </w:rPr>
        <w:t xml:space="preserve"> previo el pago correspondiente de conformidad con la </w:t>
      </w:r>
      <w:r w:rsidRPr="001A4822">
        <w:rPr>
          <w:rFonts w:ascii="Arial" w:hAnsi="Arial" w:cs="Arial"/>
          <w:sz w:val="20"/>
          <w:szCs w:val="20"/>
        </w:rPr>
        <w:t>Ley de Ingresos del Municipio de Oaxaca de Juárez, Distrito del Centro, Oaxaca, para el ejercicio fiscal 2025.</w:t>
      </w:r>
      <w:r w:rsidRPr="001A4822">
        <w:rPr>
          <w:rFonts w:ascii="Arial" w:hAnsi="Arial" w:cs="Arial"/>
          <w:bCs/>
          <w:sz w:val="20"/>
          <w:szCs w:val="20"/>
        </w:rPr>
        <w:t xml:space="preserve"> </w:t>
      </w:r>
    </w:p>
    <w:p w14:paraId="4BA3A73A" w14:textId="77777777" w:rsidR="001A4822" w:rsidRPr="001A4822" w:rsidRDefault="001A4822" w:rsidP="001A4822">
      <w:pPr>
        <w:spacing w:before="20"/>
        <w:ind w:left="567" w:right="332"/>
        <w:jc w:val="both"/>
        <w:rPr>
          <w:rFonts w:ascii="Arial" w:hAnsi="Arial" w:cs="Arial"/>
          <w:bCs/>
          <w:sz w:val="20"/>
          <w:szCs w:val="20"/>
          <w:lang w:val="es-MX"/>
        </w:rPr>
      </w:pPr>
    </w:p>
    <w:p w14:paraId="60532C3E" w14:textId="6CB3AFAA" w:rsidR="001A4822" w:rsidRPr="001A4822" w:rsidRDefault="001A4822" w:rsidP="001A4822">
      <w:pPr>
        <w:spacing w:before="20"/>
        <w:ind w:left="567" w:right="332"/>
        <w:jc w:val="both"/>
        <w:rPr>
          <w:rFonts w:ascii="Arial" w:hAnsi="Arial" w:cs="Arial"/>
          <w:bCs/>
          <w:sz w:val="20"/>
          <w:szCs w:val="20"/>
          <w:lang w:val="es-MX"/>
        </w:rPr>
      </w:pPr>
      <w:r w:rsidRPr="001A4822">
        <w:rPr>
          <w:rFonts w:ascii="Arial" w:hAnsi="Arial" w:cs="Arial"/>
          <w:b/>
          <w:bCs/>
          <w:sz w:val="20"/>
          <w:szCs w:val="20"/>
          <w:lang w:val="es-MX"/>
        </w:rPr>
        <w:t xml:space="preserve">SEGUNDO.- </w:t>
      </w:r>
      <w:r w:rsidRPr="001A4822">
        <w:rPr>
          <w:rFonts w:ascii="Arial" w:hAnsi="Arial" w:cs="Arial"/>
          <w:bCs/>
          <w:sz w:val="20"/>
          <w:szCs w:val="20"/>
          <w:lang w:val="es-MX"/>
        </w:rPr>
        <w:t>El organizador asume la responsabilidad derivada de la celebración del espectáculo o diversión y los daños que, como consecuencia del mismo, pudieran producirse por su negligencia o imprevisión.</w:t>
      </w:r>
      <w:r w:rsidRPr="001A4822">
        <w:rPr>
          <w:rFonts w:ascii="Arial" w:hAnsi="Arial" w:cs="Arial"/>
          <w:sz w:val="20"/>
          <w:szCs w:val="20"/>
          <w:lang w:val="es-MX"/>
        </w:rPr>
        <w:t xml:space="preserve"> </w:t>
      </w:r>
    </w:p>
    <w:p w14:paraId="71D52DFF" w14:textId="77777777" w:rsidR="001A4822" w:rsidRPr="001A4822" w:rsidRDefault="001A4822" w:rsidP="001A4822">
      <w:pPr>
        <w:spacing w:before="20"/>
        <w:ind w:left="567" w:right="332"/>
        <w:jc w:val="both"/>
        <w:rPr>
          <w:rFonts w:ascii="Arial" w:hAnsi="Arial" w:cs="Arial"/>
          <w:bCs/>
          <w:sz w:val="20"/>
          <w:szCs w:val="20"/>
          <w:lang w:val="es-MX"/>
        </w:rPr>
      </w:pPr>
    </w:p>
    <w:p w14:paraId="1A5289EC" w14:textId="4466FBA7" w:rsidR="001A4822" w:rsidRPr="001A4822" w:rsidRDefault="001A4822" w:rsidP="001A4822">
      <w:pPr>
        <w:spacing w:before="20"/>
        <w:ind w:left="567" w:right="332"/>
        <w:jc w:val="both"/>
        <w:rPr>
          <w:rFonts w:ascii="Arial" w:hAnsi="Arial" w:cs="Arial"/>
          <w:sz w:val="20"/>
          <w:szCs w:val="20"/>
          <w:lang w:val="es-MX"/>
        </w:rPr>
      </w:pPr>
      <w:r w:rsidRPr="001A4822">
        <w:rPr>
          <w:rFonts w:ascii="Arial" w:hAnsi="Arial" w:cs="Arial"/>
          <w:b/>
          <w:sz w:val="20"/>
          <w:szCs w:val="20"/>
          <w:lang w:val="es-MX"/>
        </w:rPr>
        <w:t xml:space="preserve">TERCERO.- </w:t>
      </w:r>
      <w:r w:rsidRPr="001A4822">
        <w:rPr>
          <w:rFonts w:ascii="Arial" w:hAnsi="Arial" w:cs="Arial"/>
          <w:sz w:val="20"/>
          <w:szCs w:val="20"/>
          <w:lang w:val="es-MX"/>
        </w:rPr>
        <w:t xml:space="preserve"> 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 </w:t>
      </w:r>
    </w:p>
    <w:p w14:paraId="6B81E6FE" w14:textId="77777777" w:rsidR="001A4822" w:rsidRPr="001A4822" w:rsidRDefault="001A4822" w:rsidP="001A4822">
      <w:pPr>
        <w:spacing w:before="20"/>
        <w:ind w:left="567" w:right="332"/>
        <w:jc w:val="both"/>
        <w:rPr>
          <w:rFonts w:ascii="Arial" w:hAnsi="Arial" w:cs="Arial"/>
          <w:bCs/>
          <w:sz w:val="20"/>
          <w:szCs w:val="20"/>
          <w:lang w:val="es-MX"/>
        </w:rPr>
      </w:pPr>
    </w:p>
    <w:p w14:paraId="71878A51" w14:textId="3DD108EA" w:rsidR="001A4822" w:rsidRPr="001A4822" w:rsidRDefault="001A4822" w:rsidP="001A4822">
      <w:pPr>
        <w:spacing w:before="20"/>
        <w:ind w:left="567" w:right="332"/>
        <w:jc w:val="both"/>
        <w:rPr>
          <w:rFonts w:ascii="Arial" w:hAnsi="Arial" w:cs="Arial"/>
          <w:sz w:val="20"/>
          <w:szCs w:val="20"/>
          <w:lang w:val="es-MX"/>
        </w:rPr>
      </w:pPr>
      <w:r w:rsidRPr="001A4822">
        <w:rPr>
          <w:rFonts w:ascii="Arial" w:hAnsi="Arial" w:cs="Arial"/>
          <w:b/>
          <w:sz w:val="20"/>
          <w:szCs w:val="20"/>
          <w:lang w:val="es-MX"/>
        </w:rPr>
        <w:t>CUARTO.-</w:t>
      </w:r>
      <w:r w:rsidRPr="001A4822">
        <w:rPr>
          <w:rFonts w:ascii="Arial" w:hAnsi="Arial" w:cs="Arial"/>
          <w:sz w:val="20"/>
          <w:szCs w:val="20"/>
          <w:lang w:val="es-MX"/>
        </w:rPr>
        <w:t xml:space="preserve"> Gírese atento oficio a la Tesorería Municipal para su conocimiento y el cumplimiento de los asuntos de su competencia, de conformidad con lo establecido en Bando de Policía y Gobierno del Municipio de Oaxaca de Juárez. </w:t>
      </w:r>
    </w:p>
    <w:p w14:paraId="77D242ED" w14:textId="77777777" w:rsidR="001A4822" w:rsidRPr="001A4822" w:rsidRDefault="001A4822" w:rsidP="001A4822">
      <w:pPr>
        <w:spacing w:before="20"/>
        <w:ind w:left="567" w:right="332"/>
        <w:jc w:val="both"/>
        <w:rPr>
          <w:rFonts w:ascii="Arial" w:hAnsi="Arial" w:cs="Arial"/>
          <w:sz w:val="20"/>
          <w:szCs w:val="20"/>
          <w:lang w:val="es-MX"/>
        </w:rPr>
      </w:pPr>
    </w:p>
    <w:p w14:paraId="585E87E4" w14:textId="174FCB48" w:rsidR="001A4822" w:rsidRPr="001A4822" w:rsidRDefault="001A4822" w:rsidP="001A4822">
      <w:pPr>
        <w:spacing w:before="20"/>
        <w:ind w:left="567" w:right="332"/>
        <w:jc w:val="both"/>
        <w:rPr>
          <w:rFonts w:ascii="Arial" w:hAnsi="Arial" w:cs="Arial"/>
          <w:sz w:val="20"/>
          <w:szCs w:val="20"/>
          <w:lang w:val="es-MX"/>
        </w:rPr>
      </w:pPr>
      <w:r w:rsidRPr="001A4822">
        <w:rPr>
          <w:rFonts w:ascii="Arial" w:hAnsi="Arial" w:cs="Arial"/>
          <w:b/>
          <w:sz w:val="20"/>
          <w:szCs w:val="20"/>
          <w:lang w:val="es-MX"/>
        </w:rPr>
        <w:t>QUINTO.-</w:t>
      </w:r>
      <w:r w:rsidRPr="001A4822">
        <w:rPr>
          <w:rFonts w:ascii="Arial" w:hAnsi="Arial" w:cs="Arial"/>
          <w:sz w:val="20"/>
          <w:szCs w:val="20"/>
          <w:lang w:val="es-MX"/>
        </w:rPr>
        <w:t xml:space="preserve"> Gírese atento oficio a la Dirección de 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 </w:t>
      </w:r>
    </w:p>
    <w:p w14:paraId="3D90112B" w14:textId="77777777" w:rsidR="001A4822" w:rsidRPr="001A4822" w:rsidRDefault="001A4822" w:rsidP="001A4822">
      <w:pPr>
        <w:spacing w:before="20"/>
        <w:ind w:left="567" w:right="332"/>
        <w:jc w:val="both"/>
        <w:rPr>
          <w:rFonts w:ascii="Arial" w:hAnsi="Arial" w:cs="Arial"/>
          <w:sz w:val="20"/>
          <w:szCs w:val="20"/>
          <w:lang w:val="es-MX"/>
        </w:rPr>
      </w:pPr>
    </w:p>
    <w:p w14:paraId="2AD1A44D" w14:textId="6B364D90" w:rsidR="006C31D8" w:rsidRDefault="001A4822" w:rsidP="001A4822">
      <w:pPr>
        <w:spacing w:before="20"/>
        <w:ind w:left="567" w:right="332"/>
        <w:jc w:val="both"/>
        <w:rPr>
          <w:rFonts w:ascii="Arial" w:hAnsi="Arial" w:cs="Arial"/>
          <w:sz w:val="20"/>
          <w:szCs w:val="20"/>
          <w:lang w:val="es-MX"/>
        </w:rPr>
      </w:pPr>
      <w:r w:rsidRPr="001A4822">
        <w:rPr>
          <w:rFonts w:ascii="Arial" w:hAnsi="Arial" w:cs="Arial"/>
          <w:b/>
          <w:sz w:val="20"/>
          <w:szCs w:val="20"/>
          <w:lang w:val="es-MX"/>
        </w:rPr>
        <w:t>SEXTO.-</w:t>
      </w:r>
      <w:r w:rsidRPr="001A4822">
        <w:rPr>
          <w:rFonts w:ascii="Arial" w:hAnsi="Arial" w:cs="Arial"/>
          <w:sz w:val="20"/>
          <w:szCs w:val="20"/>
          <w:lang w:val="es-MX"/>
        </w:rPr>
        <w:t xml:space="preserve"> Gírese oficio a la Unidad de Trámites Empresariales, para que </w:t>
      </w:r>
      <w:r w:rsidRPr="001A4822">
        <w:rPr>
          <w:rFonts w:ascii="Arial" w:hAnsi="Arial" w:cs="Arial"/>
          <w:i/>
          <w:sz w:val="20"/>
          <w:szCs w:val="20"/>
          <w:lang w:val="es-MX"/>
        </w:rPr>
        <w:t>verifique</w:t>
      </w:r>
      <w:r w:rsidRPr="001A4822">
        <w:rPr>
          <w:rFonts w:ascii="Arial" w:hAnsi="Arial" w:cs="Arial"/>
          <w:sz w:val="20"/>
          <w:szCs w:val="20"/>
          <w:lang w:val="es-MX"/>
        </w:rPr>
        <w:t xml:space="preserve"> el cumplimiento </w:t>
      </w:r>
      <w:r w:rsidRPr="001A4822">
        <w:rPr>
          <w:rFonts w:ascii="Arial" w:hAnsi="Arial" w:cs="Arial"/>
          <w:sz w:val="20"/>
          <w:szCs w:val="20"/>
          <w:lang w:val="es-MX"/>
        </w:rPr>
        <w:t xml:space="preserve">del requerimiento emitido en el presente dictamen y notifique la presente autorización hasta que el solicitante presente el permiso del evento otorgado por la Comisión de Servicios Vecinales, Espectáculos y Transparencia. </w:t>
      </w:r>
    </w:p>
    <w:p w14:paraId="50E9696F" w14:textId="77777777" w:rsidR="006C31D8" w:rsidRDefault="006C31D8" w:rsidP="001A4822">
      <w:pPr>
        <w:spacing w:before="20"/>
        <w:ind w:left="567" w:right="332"/>
        <w:jc w:val="both"/>
        <w:rPr>
          <w:rFonts w:ascii="Arial" w:hAnsi="Arial" w:cs="Arial"/>
          <w:sz w:val="20"/>
          <w:szCs w:val="20"/>
          <w:lang w:val="es-MX"/>
        </w:rPr>
      </w:pPr>
    </w:p>
    <w:p w14:paraId="0EEB717F" w14:textId="1D4A874C" w:rsidR="006C31D8" w:rsidRPr="006C31D8" w:rsidRDefault="006C31D8" w:rsidP="006C31D8">
      <w:pPr>
        <w:spacing w:before="20"/>
        <w:ind w:left="567" w:right="332"/>
        <w:jc w:val="both"/>
        <w:rPr>
          <w:rFonts w:ascii="Arial" w:hAnsi="Arial" w:cs="Arial"/>
          <w:sz w:val="20"/>
          <w:szCs w:val="20"/>
          <w:lang w:val="es-MX"/>
        </w:rPr>
      </w:pPr>
      <w:r w:rsidRPr="006C31D8">
        <w:rPr>
          <w:rFonts w:ascii="Arial" w:hAnsi="Arial" w:cs="Arial"/>
          <w:b/>
          <w:sz w:val="20"/>
          <w:szCs w:val="20"/>
          <w:lang w:val="es-MX"/>
        </w:rPr>
        <w:t>SÉPTIMO.-</w:t>
      </w:r>
      <w:r w:rsidRPr="006C31D8">
        <w:rPr>
          <w:rFonts w:ascii="Arial" w:hAnsi="Arial" w:cs="Arial"/>
          <w:sz w:val="20"/>
          <w:szCs w:val="20"/>
          <w:lang w:val="es-MX"/>
        </w:rPr>
        <w:t xml:space="preserve"> Con fundamento en el artículo 73 del citado Reglamento remítase dicho acuerdo a la Secretaria Municipal, para que por su conducto le dé el trámite correspondiente. </w:t>
      </w:r>
    </w:p>
    <w:p w14:paraId="796DDCD7" w14:textId="77777777" w:rsidR="006C31D8" w:rsidRPr="006C31D8" w:rsidRDefault="006C31D8" w:rsidP="006C31D8">
      <w:pPr>
        <w:spacing w:before="20"/>
        <w:ind w:left="567" w:right="332"/>
        <w:jc w:val="both"/>
        <w:rPr>
          <w:rFonts w:ascii="Arial" w:hAnsi="Arial" w:cs="Arial"/>
          <w:b/>
          <w:sz w:val="20"/>
          <w:szCs w:val="20"/>
          <w:lang w:val="es-MX"/>
        </w:rPr>
      </w:pPr>
    </w:p>
    <w:p w14:paraId="06BE1DCB" w14:textId="487FC897" w:rsidR="006C31D8" w:rsidRPr="006C31D8" w:rsidRDefault="006C31D8" w:rsidP="006C31D8">
      <w:pPr>
        <w:spacing w:before="20"/>
        <w:ind w:left="567" w:right="332"/>
        <w:jc w:val="both"/>
        <w:rPr>
          <w:rFonts w:ascii="Arial" w:hAnsi="Arial" w:cs="Arial"/>
          <w:sz w:val="20"/>
          <w:szCs w:val="20"/>
          <w:lang w:val="es-MX"/>
        </w:rPr>
      </w:pPr>
      <w:r w:rsidRPr="006C31D8">
        <w:rPr>
          <w:rFonts w:ascii="Arial" w:hAnsi="Arial" w:cs="Arial"/>
          <w:b/>
          <w:sz w:val="20"/>
          <w:szCs w:val="20"/>
          <w:lang w:val="es-MX"/>
        </w:rPr>
        <w:t>OCTAVO.-</w:t>
      </w:r>
      <w:r w:rsidRPr="006C31D8">
        <w:rPr>
          <w:rFonts w:ascii="Arial" w:hAnsi="Arial" w:cs="Arial"/>
          <w:sz w:val="20"/>
          <w:szCs w:val="20"/>
          <w:lang w:val="es-MX"/>
        </w:rPr>
        <w:t xml:space="preserve"> Notifíquese y cúmplase.  </w:t>
      </w:r>
    </w:p>
    <w:p w14:paraId="4689A79F" w14:textId="77777777" w:rsidR="006C31D8" w:rsidRPr="006C31D8" w:rsidRDefault="006C31D8" w:rsidP="006C31D8">
      <w:pPr>
        <w:spacing w:before="20"/>
        <w:ind w:left="567" w:right="332"/>
        <w:jc w:val="both"/>
        <w:rPr>
          <w:rFonts w:ascii="Arial" w:hAnsi="Arial" w:cs="Arial"/>
          <w:b/>
          <w:bCs/>
          <w:sz w:val="20"/>
          <w:szCs w:val="20"/>
          <w:lang w:val="es-MX"/>
        </w:rPr>
      </w:pPr>
    </w:p>
    <w:p w14:paraId="33605471" w14:textId="693F1E59" w:rsidR="006C31D8" w:rsidRDefault="006C31D8" w:rsidP="006C31D8">
      <w:pPr>
        <w:spacing w:before="20"/>
        <w:ind w:left="567" w:right="332"/>
        <w:jc w:val="both"/>
        <w:rPr>
          <w:rFonts w:ascii="Arial" w:hAnsi="Arial" w:cs="Arial"/>
          <w:sz w:val="20"/>
          <w:szCs w:val="20"/>
          <w:lang w:val="es-MX"/>
        </w:rPr>
      </w:pPr>
      <w:r w:rsidRPr="006C31D8">
        <w:rPr>
          <w:rFonts w:ascii="Arial" w:hAnsi="Arial" w:cs="Arial"/>
          <w:sz w:val="20"/>
          <w:szCs w:val="20"/>
          <w:lang w:val="es-MX"/>
        </w:rPr>
        <w:t xml:space="preserve">Así lo acordaron y resolvieron las concejales integrantes de la Comisión de Honestidad, Prosperidad Compartida y Gobierno Abierto del Honorable Ayuntamiento Constitucional del Municipio de Oaxaca de Juárez, quienes plasman su firma al calce y al margen en el presente dictamen, que se emite en duplicado. </w:t>
      </w:r>
    </w:p>
    <w:p w14:paraId="7E31BCB5" w14:textId="77777777" w:rsidR="006C31D8" w:rsidRDefault="006C31D8" w:rsidP="006C31D8">
      <w:pPr>
        <w:spacing w:before="20"/>
        <w:ind w:left="567" w:right="332"/>
        <w:jc w:val="both"/>
        <w:rPr>
          <w:rFonts w:ascii="Arial" w:hAnsi="Arial" w:cs="Arial"/>
          <w:sz w:val="20"/>
          <w:szCs w:val="20"/>
          <w:lang w:val="es-MX"/>
        </w:rPr>
      </w:pPr>
    </w:p>
    <w:p w14:paraId="410B309A" w14:textId="59525766" w:rsidR="00466D02" w:rsidRPr="00710F5D" w:rsidRDefault="00466D02" w:rsidP="00466D02">
      <w:pPr>
        <w:spacing w:before="20"/>
        <w:ind w:left="567" w:right="332"/>
        <w:jc w:val="center"/>
        <w:rPr>
          <w:rFonts w:ascii="Arial" w:hAnsi="Arial" w:cs="Arial"/>
          <w:b/>
          <w:bCs/>
          <w:sz w:val="18"/>
          <w:szCs w:val="18"/>
        </w:rPr>
      </w:pPr>
      <w:bookmarkStart w:id="28" w:name="_Hlk217643151"/>
      <w:r w:rsidRPr="00710F5D">
        <w:rPr>
          <w:rFonts w:ascii="Arial" w:hAnsi="Arial" w:cs="Arial"/>
          <w:b/>
          <w:bCs/>
          <w:sz w:val="18"/>
          <w:szCs w:val="18"/>
        </w:rPr>
        <w:t>DADO EN EL SALÓN DE CABILDO “PORFIRIO DÍAZ MORI” DEL HONORABLE AYUNTAMIENTO DEL MUNICIPIO DE OAXACA DE JUÁREZ, EL DÍA CATORCE DE OCTUBRE DEL AÑO DOS MIL VEINTICINCO.</w:t>
      </w:r>
    </w:p>
    <w:p w14:paraId="65545DA2" w14:textId="77777777" w:rsidR="00466D02" w:rsidRPr="00710F5D" w:rsidRDefault="00466D02" w:rsidP="00466D02">
      <w:pPr>
        <w:spacing w:before="20"/>
        <w:ind w:left="567" w:right="332"/>
        <w:jc w:val="center"/>
        <w:rPr>
          <w:rFonts w:ascii="Arial" w:hAnsi="Arial" w:cs="Arial"/>
          <w:b/>
          <w:bCs/>
          <w:sz w:val="18"/>
          <w:szCs w:val="18"/>
        </w:rPr>
      </w:pPr>
    </w:p>
    <w:p w14:paraId="7098F9F3" w14:textId="77777777" w:rsidR="00466D02" w:rsidRPr="00710F5D" w:rsidRDefault="00466D02" w:rsidP="00466D02">
      <w:pPr>
        <w:spacing w:before="20"/>
        <w:ind w:left="567" w:right="332"/>
        <w:jc w:val="center"/>
        <w:rPr>
          <w:rFonts w:ascii="Arial" w:hAnsi="Arial" w:cs="Arial"/>
          <w:b/>
          <w:bCs/>
          <w:sz w:val="18"/>
          <w:szCs w:val="18"/>
        </w:rPr>
      </w:pPr>
      <w:r w:rsidRPr="00710F5D">
        <w:rPr>
          <w:rFonts w:ascii="Arial" w:hAnsi="Arial" w:cs="Arial"/>
          <w:b/>
          <w:bCs/>
          <w:sz w:val="18"/>
          <w:szCs w:val="18"/>
        </w:rPr>
        <w:t>ATENTAMENTE.</w:t>
      </w:r>
    </w:p>
    <w:p w14:paraId="37B9C0E9" w14:textId="77777777" w:rsidR="00466D02" w:rsidRPr="00710F5D" w:rsidRDefault="00466D02" w:rsidP="00466D02">
      <w:pPr>
        <w:spacing w:before="20"/>
        <w:ind w:left="567" w:right="332"/>
        <w:jc w:val="center"/>
        <w:rPr>
          <w:rFonts w:ascii="Arial" w:hAnsi="Arial" w:cs="Arial"/>
          <w:b/>
          <w:bCs/>
          <w:sz w:val="18"/>
          <w:szCs w:val="18"/>
        </w:rPr>
      </w:pPr>
      <w:r w:rsidRPr="00710F5D">
        <w:rPr>
          <w:rFonts w:ascii="Arial" w:hAnsi="Arial" w:cs="Arial"/>
          <w:b/>
          <w:bCs/>
          <w:sz w:val="18"/>
          <w:szCs w:val="18"/>
        </w:rPr>
        <w:t>“EL RESPETO AL DERECHO AJENO ES LA PAZ”.</w:t>
      </w:r>
    </w:p>
    <w:p w14:paraId="3451EFEE" w14:textId="2784FB2C" w:rsidR="00466D02" w:rsidRPr="00710F5D" w:rsidRDefault="00466D02" w:rsidP="00C26961">
      <w:pPr>
        <w:spacing w:before="20"/>
        <w:ind w:left="567" w:right="332"/>
        <w:jc w:val="center"/>
        <w:rPr>
          <w:rFonts w:ascii="Arial" w:hAnsi="Arial" w:cs="Arial"/>
          <w:b/>
          <w:bCs/>
          <w:sz w:val="18"/>
          <w:szCs w:val="18"/>
        </w:rPr>
      </w:pPr>
      <w:r w:rsidRPr="00710F5D">
        <w:rPr>
          <w:rFonts w:ascii="Arial" w:hAnsi="Arial" w:cs="Arial"/>
          <w:b/>
          <w:bCs/>
          <w:sz w:val="18"/>
          <w:szCs w:val="18"/>
        </w:rPr>
        <w:t>EL PRESIDENTE MUNICIPAL CONSTITUCIONAL DE OAXACA DE JUÁREZ.</w:t>
      </w:r>
    </w:p>
    <w:p w14:paraId="466E4850" w14:textId="77777777" w:rsidR="00466D02" w:rsidRPr="00710F5D" w:rsidRDefault="00466D02" w:rsidP="00466D02">
      <w:pPr>
        <w:spacing w:before="20"/>
        <w:ind w:left="567" w:right="332"/>
        <w:jc w:val="center"/>
        <w:rPr>
          <w:rFonts w:ascii="Arial" w:hAnsi="Arial" w:cs="Arial"/>
          <w:b/>
          <w:bCs/>
          <w:sz w:val="18"/>
          <w:szCs w:val="18"/>
        </w:rPr>
      </w:pPr>
    </w:p>
    <w:p w14:paraId="155B3733" w14:textId="3B49B728" w:rsidR="00466D02" w:rsidRPr="00710F5D" w:rsidRDefault="00466D02" w:rsidP="00605A62">
      <w:pPr>
        <w:spacing w:before="20"/>
        <w:ind w:left="567" w:right="332"/>
        <w:jc w:val="center"/>
        <w:rPr>
          <w:rFonts w:ascii="Arial" w:hAnsi="Arial" w:cs="Arial"/>
          <w:b/>
          <w:bCs/>
          <w:sz w:val="18"/>
          <w:szCs w:val="18"/>
        </w:rPr>
      </w:pPr>
      <w:r w:rsidRPr="00710F5D">
        <w:rPr>
          <w:rFonts w:ascii="Arial" w:hAnsi="Arial" w:cs="Arial"/>
          <w:b/>
          <w:bCs/>
          <w:sz w:val="18"/>
          <w:szCs w:val="18"/>
        </w:rPr>
        <w:t>MTRO. RAYMUNDO CHAGOYA VILLANUEVA.</w:t>
      </w:r>
    </w:p>
    <w:p w14:paraId="67616F8C" w14:textId="77777777" w:rsidR="00466D02" w:rsidRPr="00710F5D" w:rsidRDefault="00466D02" w:rsidP="00466D02">
      <w:pPr>
        <w:spacing w:before="20"/>
        <w:ind w:left="567" w:right="332"/>
        <w:jc w:val="center"/>
        <w:rPr>
          <w:rFonts w:ascii="Arial" w:hAnsi="Arial" w:cs="Arial"/>
          <w:b/>
          <w:bCs/>
          <w:sz w:val="18"/>
          <w:szCs w:val="18"/>
        </w:rPr>
      </w:pPr>
    </w:p>
    <w:p w14:paraId="20014DC4" w14:textId="77777777" w:rsidR="00466D02" w:rsidRPr="00710F5D" w:rsidRDefault="00466D02" w:rsidP="00466D02">
      <w:pPr>
        <w:spacing w:before="20"/>
        <w:ind w:left="567" w:right="332"/>
        <w:jc w:val="center"/>
        <w:rPr>
          <w:rFonts w:ascii="Arial" w:hAnsi="Arial" w:cs="Arial"/>
          <w:b/>
          <w:bCs/>
          <w:sz w:val="18"/>
          <w:szCs w:val="18"/>
        </w:rPr>
      </w:pPr>
      <w:r w:rsidRPr="00710F5D">
        <w:rPr>
          <w:rFonts w:ascii="Arial" w:hAnsi="Arial" w:cs="Arial"/>
          <w:b/>
          <w:bCs/>
          <w:sz w:val="18"/>
          <w:szCs w:val="18"/>
        </w:rPr>
        <w:t>ATENTAMENTE.</w:t>
      </w:r>
    </w:p>
    <w:p w14:paraId="6D110E00" w14:textId="77777777" w:rsidR="00466D02" w:rsidRPr="00710F5D" w:rsidRDefault="00466D02" w:rsidP="00466D02">
      <w:pPr>
        <w:spacing w:before="20"/>
        <w:ind w:left="567" w:right="332"/>
        <w:jc w:val="center"/>
        <w:rPr>
          <w:rFonts w:ascii="Arial" w:hAnsi="Arial" w:cs="Arial"/>
          <w:b/>
          <w:bCs/>
          <w:sz w:val="18"/>
          <w:szCs w:val="18"/>
        </w:rPr>
      </w:pPr>
      <w:r w:rsidRPr="00710F5D">
        <w:rPr>
          <w:rFonts w:ascii="Arial" w:hAnsi="Arial" w:cs="Arial"/>
          <w:b/>
          <w:bCs/>
          <w:sz w:val="18"/>
          <w:szCs w:val="18"/>
        </w:rPr>
        <w:t>“EL RESPETO AL DERECHO AJENO ES LA PAZ”.</w:t>
      </w:r>
    </w:p>
    <w:p w14:paraId="774CFC27" w14:textId="46037B59" w:rsidR="00466D02" w:rsidRPr="00710F5D" w:rsidRDefault="00466D02" w:rsidP="00605A62">
      <w:pPr>
        <w:spacing w:before="20"/>
        <w:ind w:left="567" w:right="332"/>
        <w:jc w:val="center"/>
        <w:rPr>
          <w:rFonts w:ascii="Arial" w:hAnsi="Arial" w:cs="Arial"/>
          <w:b/>
          <w:bCs/>
          <w:sz w:val="18"/>
          <w:szCs w:val="18"/>
        </w:rPr>
      </w:pPr>
      <w:r w:rsidRPr="00710F5D">
        <w:rPr>
          <w:rFonts w:ascii="Arial" w:hAnsi="Arial" w:cs="Arial"/>
          <w:b/>
          <w:bCs/>
          <w:sz w:val="18"/>
          <w:szCs w:val="18"/>
        </w:rPr>
        <w:t>EL SECRETARIO MUNICIPAL DE OAXACA DE JUÁREZ.</w:t>
      </w:r>
    </w:p>
    <w:p w14:paraId="4AF77023" w14:textId="77777777" w:rsidR="00C26961" w:rsidRPr="00710F5D" w:rsidRDefault="00C26961" w:rsidP="00605A62">
      <w:pPr>
        <w:spacing w:before="20"/>
        <w:ind w:left="567" w:right="332"/>
        <w:jc w:val="center"/>
        <w:rPr>
          <w:rFonts w:ascii="Arial" w:hAnsi="Arial" w:cs="Arial"/>
          <w:b/>
          <w:bCs/>
          <w:sz w:val="18"/>
          <w:szCs w:val="18"/>
        </w:rPr>
      </w:pPr>
    </w:p>
    <w:p w14:paraId="3AA49BCC" w14:textId="660EBC9E" w:rsidR="00D0189F" w:rsidRPr="00710F5D" w:rsidRDefault="00466D02" w:rsidP="006C31D8">
      <w:pPr>
        <w:spacing w:before="20"/>
        <w:ind w:left="567" w:right="332"/>
        <w:jc w:val="center"/>
        <w:rPr>
          <w:rFonts w:ascii="Arial" w:hAnsi="Arial" w:cs="Arial"/>
          <w:b/>
          <w:bCs/>
          <w:sz w:val="18"/>
          <w:szCs w:val="18"/>
          <w:lang w:val="es-MX"/>
        </w:rPr>
      </w:pPr>
      <w:r w:rsidRPr="00710F5D">
        <w:rPr>
          <w:rFonts w:ascii="Arial" w:hAnsi="Arial" w:cs="Arial"/>
          <w:b/>
          <w:bCs/>
          <w:sz w:val="18"/>
          <w:szCs w:val="18"/>
        </w:rPr>
        <w:t>MTRO. ALEXANDER PÉREZ CARRERA.</w:t>
      </w:r>
      <w:r w:rsidR="00D0189F" w:rsidRPr="00710F5D">
        <w:rPr>
          <w:rFonts w:ascii="Arial" w:hAnsi="Arial"/>
          <w:b/>
          <w:noProof/>
          <w:sz w:val="18"/>
          <w:szCs w:val="18"/>
          <w:lang w:val="es-MX" w:eastAsia="es-MX"/>
        </w:rPr>
        <w:drawing>
          <wp:inline distT="0" distB="0" distL="0" distR="0" wp14:anchorId="533D357B" wp14:editId="6E39833A">
            <wp:extent cx="2712720" cy="23749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bookmarkEnd w:id="28"/>
    <w:p w14:paraId="4FCE2502" w14:textId="77777777" w:rsidR="00C16505" w:rsidRDefault="00C16505" w:rsidP="00710F5D">
      <w:pPr>
        <w:spacing w:before="20"/>
        <w:ind w:left="567" w:right="332"/>
        <w:rPr>
          <w:rFonts w:ascii="Arial" w:hAnsi="Arial" w:cs="Arial"/>
          <w:b/>
          <w:bCs/>
          <w:sz w:val="20"/>
          <w:szCs w:val="20"/>
          <w:lang w:val="es-MX"/>
        </w:rPr>
        <w:sectPr w:rsidR="00C16505" w:rsidSect="00DC0ECD">
          <w:type w:val="continuous"/>
          <w:pgSz w:w="12240" w:h="15840"/>
          <w:pgMar w:top="720" w:right="720" w:bottom="720" w:left="720" w:header="758" w:footer="1255" w:gutter="0"/>
          <w:pgNumType w:start="83"/>
          <w:cols w:num="2" w:space="0"/>
        </w:sectPr>
      </w:pPr>
    </w:p>
    <w:p w14:paraId="14DCF3A6" w14:textId="77777777" w:rsidR="005C22F8" w:rsidRDefault="005C22F8" w:rsidP="00710F5D">
      <w:pPr>
        <w:spacing w:before="20"/>
        <w:ind w:right="332"/>
        <w:rPr>
          <w:rFonts w:ascii="Arial" w:hAnsi="Arial" w:cs="Arial"/>
          <w:b/>
          <w:bCs/>
          <w:sz w:val="20"/>
          <w:szCs w:val="20"/>
          <w:lang w:val="es-MX"/>
        </w:rPr>
      </w:pPr>
    </w:p>
    <w:p w14:paraId="5B489E5A" w14:textId="77777777" w:rsidR="00C16505" w:rsidRDefault="00C16505" w:rsidP="005C22F8">
      <w:pPr>
        <w:spacing w:before="20"/>
        <w:ind w:left="567" w:right="332"/>
        <w:jc w:val="both"/>
        <w:rPr>
          <w:rFonts w:ascii="Arial" w:hAnsi="Arial" w:cs="Arial"/>
          <w:b/>
          <w:iCs/>
          <w:sz w:val="20"/>
          <w:szCs w:val="20"/>
        </w:rPr>
      </w:pPr>
    </w:p>
    <w:p w14:paraId="06C1C9B7" w14:textId="77777777" w:rsidR="00C16505" w:rsidRDefault="00C16505" w:rsidP="005C22F8">
      <w:pPr>
        <w:spacing w:before="20"/>
        <w:ind w:left="567" w:right="332"/>
        <w:jc w:val="both"/>
        <w:rPr>
          <w:rFonts w:ascii="Arial" w:hAnsi="Arial" w:cs="Arial"/>
          <w:b/>
          <w:iCs/>
          <w:sz w:val="20"/>
          <w:szCs w:val="20"/>
        </w:rPr>
        <w:sectPr w:rsidR="00C16505" w:rsidSect="00AB5A64">
          <w:type w:val="continuous"/>
          <w:pgSz w:w="12240" w:h="15840"/>
          <w:pgMar w:top="720" w:right="720" w:bottom="720" w:left="720" w:header="758" w:footer="1255" w:gutter="0"/>
          <w:pgNumType w:start="1"/>
          <w:cols w:space="720"/>
        </w:sectPr>
      </w:pPr>
    </w:p>
    <w:p w14:paraId="4DC67EDE" w14:textId="0BEFBA11" w:rsidR="005C22F8" w:rsidRPr="00AB0AE0" w:rsidRDefault="005C22F8" w:rsidP="005C22F8">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52FDE323" w14:textId="77777777" w:rsidR="005C22F8" w:rsidRPr="00AB0AE0" w:rsidRDefault="005C22F8" w:rsidP="005C22F8">
      <w:pPr>
        <w:spacing w:before="20"/>
        <w:ind w:left="567" w:right="332"/>
        <w:jc w:val="both"/>
        <w:rPr>
          <w:rFonts w:ascii="Arial" w:hAnsi="Arial" w:cs="Arial"/>
          <w:iCs/>
          <w:sz w:val="20"/>
          <w:szCs w:val="20"/>
        </w:rPr>
      </w:pPr>
    </w:p>
    <w:p w14:paraId="70FFA368" w14:textId="1E03C542" w:rsidR="005C22F8" w:rsidRDefault="005C22F8" w:rsidP="005C22F8">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w:t>
      </w:r>
      <w:r w:rsidRPr="00AB0AE0">
        <w:rPr>
          <w:rFonts w:ascii="Arial" w:hAnsi="Arial" w:cs="Arial"/>
          <w:iCs/>
          <w:sz w:val="20"/>
          <w:szCs w:val="20"/>
        </w:rPr>
        <w:t xml:space="preserve">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catorce</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1A2CC9FD" w14:textId="77777777" w:rsidR="005C22F8" w:rsidRDefault="005C22F8" w:rsidP="005C22F8">
      <w:pPr>
        <w:spacing w:before="20"/>
        <w:ind w:left="567" w:right="332"/>
        <w:jc w:val="both"/>
        <w:rPr>
          <w:rFonts w:ascii="Arial" w:hAnsi="Arial" w:cs="Arial"/>
          <w:iCs/>
          <w:sz w:val="20"/>
          <w:szCs w:val="20"/>
        </w:rPr>
      </w:pPr>
    </w:p>
    <w:p w14:paraId="434DB678" w14:textId="391A3D5A" w:rsidR="005C22F8" w:rsidRDefault="005C22F8" w:rsidP="005C22F8">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750A84">
        <w:rPr>
          <w:rFonts w:ascii="Arial" w:eastAsia="Batang" w:hAnsi="Arial" w:cs="Arial"/>
          <w:b/>
          <w:bCs/>
          <w:sz w:val="28"/>
          <w:szCs w:val="28"/>
          <w:lang w:val="es-ES_tradnl"/>
        </w:rPr>
        <w:t xml:space="preserve"> </w:t>
      </w:r>
      <w:proofErr w:type="spellStart"/>
      <w:r w:rsidRPr="00750A84">
        <w:rPr>
          <w:rFonts w:ascii="Arial" w:hAnsi="Arial" w:cs="Arial"/>
          <w:b/>
          <w:bCs/>
          <w:iCs/>
          <w:sz w:val="20"/>
          <w:szCs w:val="20"/>
          <w:lang w:val="es-ES_tradnl"/>
        </w:rPr>
        <w:t>CHPCyGA</w:t>
      </w:r>
      <w:proofErr w:type="spellEnd"/>
      <w:r w:rsidRPr="00750A84">
        <w:rPr>
          <w:rFonts w:ascii="Arial" w:hAnsi="Arial" w:cs="Arial"/>
          <w:b/>
          <w:bCs/>
          <w:iCs/>
          <w:sz w:val="20"/>
          <w:szCs w:val="20"/>
          <w:lang w:val="es-ES_tradnl"/>
        </w:rPr>
        <w:t>/22</w:t>
      </w:r>
      <w:r>
        <w:rPr>
          <w:rFonts w:ascii="Arial" w:hAnsi="Arial" w:cs="Arial"/>
          <w:b/>
          <w:bCs/>
          <w:iCs/>
          <w:sz w:val="20"/>
          <w:szCs w:val="20"/>
          <w:lang w:val="es-ES_tradnl"/>
        </w:rPr>
        <w:t>7</w:t>
      </w:r>
      <w:r w:rsidRPr="00750A84">
        <w:rPr>
          <w:rFonts w:ascii="Arial" w:hAnsi="Arial" w:cs="Arial"/>
          <w:b/>
          <w:bCs/>
          <w:iCs/>
          <w:sz w:val="20"/>
          <w:szCs w:val="20"/>
          <w:lang w:val="es-ES_tradnl"/>
        </w:rPr>
        <w:t>/2025</w:t>
      </w:r>
    </w:p>
    <w:p w14:paraId="175DDEFB" w14:textId="77777777" w:rsidR="005C22F8" w:rsidRDefault="005C22F8" w:rsidP="005C22F8">
      <w:pPr>
        <w:spacing w:before="20"/>
        <w:ind w:left="567" w:right="332"/>
        <w:jc w:val="center"/>
        <w:rPr>
          <w:rFonts w:ascii="Arial" w:hAnsi="Arial" w:cs="Arial"/>
          <w:b/>
          <w:bCs/>
          <w:iCs/>
          <w:sz w:val="20"/>
          <w:szCs w:val="20"/>
          <w:lang w:val="es-ES_tradnl"/>
        </w:rPr>
      </w:pPr>
    </w:p>
    <w:p w14:paraId="073FFE4E" w14:textId="77777777" w:rsidR="005C22F8" w:rsidRDefault="005C22F8" w:rsidP="005C22F8">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5261CA62" w14:textId="77777777" w:rsidR="000719A8" w:rsidRDefault="000719A8" w:rsidP="005C22F8">
      <w:pPr>
        <w:spacing w:before="20"/>
        <w:ind w:left="567" w:right="332"/>
        <w:jc w:val="center"/>
        <w:rPr>
          <w:rFonts w:ascii="Arial" w:hAnsi="Arial" w:cs="Arial"/>
          <w:b/>
          <w:bCs/>
          <w:iCs/>
          <w:sz w:val="20"/>
          <w:szCs w:val="20"/>
          <w:lang w:val="es-ES_tradnl"/>
        </w:rPr>
      </w:pPr>
    </w:p>
    <w:p w14:paraId="496AA461" w14:textId="77777777" w:rsidR="000719A8" w:rsidRPr="000719A8" w:rsidRDefault="000719A8" w:rsidP="000719A8">
      <w:pPr>
        <w:spacing w:before="20"/>
        <w:ind w:left="567" w:right="332"/>
        <w:jc w:val="both"/>
        <w:rPr>
          <w:rFonts w:ascii="Arial" w:hAnsi="Arial" w:cs="Arial"/>
          <w:iCs/>
          <w:sz w:val="20"/>
          <w:szCs w:val="20"/>
          <w:lang w:val="es-MX"/>
        </w:rPr>
      </w:pPr>
      <w:r w:rsidRPr="000719A8">
        <w:rPr>
          <w:rFonts w:ascii="Arial" w:hAnsi="Arial" w:cs="Arial"/>
          <w:b/>
          <w:iCs/>
          <w:sz w:val="20"/>
          <w:szCs w:val="20"/>
          <w:lang w:val="es-MX"/>
        </w:rPr>
        <w:t>PRIMERO.-</w:t>
      </w:r>
      <w:r w:rsidRPr="000719A8">
        <w:rPr>
          <w:rFonts w:ascii="Arial" w:hAnsi="Arial" w:cs="Arial"/>
          <w:iCs/>
          <w:sz w:val="20"/>
          <w:szCs w:val="20"/>
          <w:lang w:val="es-MX"/>
        </w:rPr>
        <w:t xml:space="preserve"> Esta Comisión de Honestidad, Prosperidad Compartida y Gobierno Abierto es competente para resolver el presente asunto, con </w:t>
      </w:r>
      <w:r w:rsidRPr="000719A8">
        <w:rPr>
          <w:rFonts w:ascii="Arial" w:hAnsi="Arial" w:cs="Arial"/>
          <w:iCs/>
          <w:sz w:val="20"/>
          <w:szCs w:val="20"/>
          <w:lang w:val="es-MX"/>
        </w:rPr>
        <w:lastRenderedPageBreak/>
        <w:t xml:space="preserve">fundamento en lo establecido por los artículos 54, 55, fracción III y 56, fracciones XIV y XV de la Ley Orgánica Municipal del Estado de Oaxaca; artículos 59, fracción IV, 60, 61, 62, fracción III, 63, fracción II, 65, 67 y 76, fracción XVII del Bando de Policía y Gobierno del Municipio de Oaxaca de Juárez, así como los artículos 4, 7, fracción VII, 72, 73 y 74 del Reglamento de Establecimientos Comerciales, Industriales y de Servicios del Municipio de Oaxaca de Juárez. </w:t>
      </w:r>
    </w:p>
    <w:p w14:paraId="1B30F475" w14:textId="77777777" w:rsidR="000719A8" w:rsidRPr="000719A8" w:rsidRDefault="000719A8" w:rsidP="000719A8">
      <w:pPr>
        <w:spacing w:before="20"/>
        <w:ind w:left="567" w:right="332"/>
        <w:jc w:val="both"/>
        <w:rPr>
          <w:rFonts w:ascii="Arial" w:hAnsi="Arial" w:cs="Arial"/>
          <w:iCs/>
          <w:sz w:val="20"/>
          <w:szCs w:val="20"/>
          <w:lang w:val="es-MX"/>
        </w:rPr>
      </w:pPr>
      <w:r w:rsidRPr="000719A8">
        <w:rPr>
          <w:rFonts w:ascii="Arial" w:hAnsi="Arial" w:cs="Arial"/>
          <w:iCs/>
          <w:sz w:val="20"/>
          <w:szCs w:val="20"/>
          <w:lang w:val="es-MX"/>
        </w:rPr>
        <w:t xml:space="preserve"> </w:t>
      </w:r>
    </w:p>
    <w:p w14:paraId="401EF077" w14:textId="357C1FD6" w:rsidR="000719A8" w:rsidRPr="000719A8" w:rsidRDefault="000719A8" w:rsidP="000719A8">
      <w:pPr>
        <w:spacing w:before="20"/>
        <w:ind w:left="567" w:right="332"/>
        <w:jc w:val="both"/>
        <w:rPr>
          <w:rFonts w:ascii="Arial" w:hAnsi="Arial" w:cs="Arial"/>
          <w:iCs/>
          <w:sz w:val="20"/>
          <w:szCs w:val="20"/>
          <w:lang w:val="es-MX"/>
        </w:rPr>
      </w:pPr>
      <w:r w:rsidRPr="000719A8">
        <w:rPr>
          <w:rFonts w:ascii="Arial" w:hAnsi="Arial" w:cs="Arial"/>
          <w:iCs/>
          <w:sz w:val="20"/>
          <w:szCs w:val="20"/>
          <w:lang w:val="es-MX"/>
        </w:rPr>
        <w:t xml:space="preserve">El artículo 72 del Reglamento de Establecimientos Comerciales, Industriales y de Servicios del Municipio de Oaxaca de Juárez establece que “…Para el consumo o venta de bebidas alcohólicas por una sola ocasión en espectáculos, diversiones o eventos públicos que se realicen en lugares abiertos o cerrados, cualquiera que sea su horario, es necesario tener el permiso del Ayuntamiento previo dictamen de la Comisión…” , y el evento en estudio, se trata de un acto público que se realizará por una sola ocasión, por lo que se requiere dictamen previo emitido por esta Comisión para verificar que el solicitante cumpla con los requisitos establecidos en las disposiciones legales correspondientes.  </w:t>
      </w:r>
    </w:p>
    <w:p w14:paraId="7DFBD566" w14:textId="77777777" w:rsidR="000719A8" w:rsidRPr="000719A8" w:rsidRDefault="000719A8" w:rsidP="000719A8">
      <w:pPr>
        <w:spacing w:before="20"/>
        <w:ind w:left="567" w:right="332"/>
        <w:jc w:val="both"/>
        <w:rPr>
          <w:rFonts w:ascii="Arial" w:hAnsi="Arial" w:cs="Arial"/>
          <w:iCs/>
          <w:sz w:val="20"/>
          <w:szCs w:val="20"/>
          <w:lang w:val="es-MX"/>
        </w:rPr>
      </w:pPr>
    </w:p>
    <w:p w14:paraId="4136B7E5" w14:textId="77777777" w:rsidR="000719A8" w:rsidRPr="000719A8" w:rsidRDefault="000719A8" w:rsidP="000719A8">
      <w:pPr>
        <w:spacing w:before="20"/>
        <w:ind w:left="567" w:right="332"/>
        <w:jc w:val="both"/>
        <w:rPr>
          <w:rFonts w:ascii="Arial" w:hAnsi="Arial" w:cs="Arial"/>
          <w:iCs/>
          <w:sz w:val="20"/>
          <w:szCs w:val="20"/>
          <w:lang w:val="es-MX"/>
        </w:rPr>
      </w:pPr>
      <w:r w:rsidRPr="000719A8">
        <w:rPr>
          <w:rFonts w:ascii="Arial" w:hAnsi="Arial" w:cs="Arial"/>
          <w:b/>
          <w:iCs/>
          <w:sz w:val="20"/>
          <w:szCs w:val="20"/>
          <w:lang w:val="es-MX"/>
        </w:rPr>
        <w:t>SEGUNDO.-</w:t>
      </w:r>
      <w:r w:rsidRPr="000719A8">
        <w:rPr>
          <w:rFonts w:ascii="Arial" w:hAnsi="Arial" w:cs="Arial"/>
          <w:iCs/>
          <w:sz w:val="20"/>
          <w:szCs w:val="20"/>
          <w:lang w:val="es-MX"/>
        </w:rPr>
        <w:t xml:space="preserve"> El artículo 73 del citado Reglamento, establece los requisitos que deben cumplir los solicitantes para obtener el permiso para la venta de bebidas alcohólicas por una sola ocasión. Esta Comisión de Honestidad, Prosperidad Compartida y Gobierno Abierto, revisó el expediente y verificó el cumplimiento de los mismos, observándose lo siguiente: </w:t>
      </w:r>
    </w:p>
    <w:p w14:paraId="6B39A02F" w14:textId="77777777" w:rsidR="000719A8" w:rsidRPr="000719A8" w:rsidRDefault="000719A8" w:rsidP="000719A8">
      <w:pPr>
        <w:spacing w:before="20"/>
        <w:ind w:left="567" w:right="332"/>
        <w:jc w:val="both"/>
        <w:rPr>
          <w:rFonts w:ascii="Arial" w:hAnsi="Arial" w:cs="Arial"/>
          <w:iCs/>
          <w:sz w:val="20"/>
          <w:szCs w:val="20"/>
          <w:lang w:val="es-MX"/>
        </w:rPr>
      </w:pPr>
    </w:p>
    <w:p w14:paraId="1CC31CAB" w14:textId="4704397A" w:rsidR="000719A8" w:rsidRPr="000719A8" w:rsidRDefault="000719A8" w:rsidP="000719A8">
      <w:pPr>
        <w:spacing w:before="20"/>
        <w:ind w:left="567" w:right="332"/>
        <w:jc w:val="both"/>
        <w:rPr>
          <w:rFonts w:ascii="Arial" w:hAnsi="Arial" w:cs="Arial"/>
          <w:iCs/>
          <w:sz w:val="20"/>
          <w:szCs w:val="20"/>
          <w:lang w:val="es-MX"/>
        </w:rPr>
      </w:pPr>
      <w:r w:rsidRPr="000719A8">
        <w:rPr>
          <w:rFonts w:ascii="Arial" w:hAnsi="Arial" w:cs="Arial"/>
          <w:iCs/>
          <w:sz w:val="20"/>
          <w:szCs w:val="20"/>
          <w:lang w:val="es-MX"/>
        </w:rPr>
        <w:t xml:space="preserve">1.- Solicitud. </w:t>
      </w:r>
    </w:p>
    <w:p w14:paraId="042F8DB0" w14:textId="77777777" w:rsidR="000719A8" w:rsidRPr="000719A8" w:rsidRDefault="000719A8" w:rsidP="000719A8">
      <w:pPr>
        <w:spacing w:before="20"/>
        <w:ind w:left="567" w:right="332"/>
        <w:jc w:val="both"/>
        <w:rPr>
          <w:rFonts w:ascii="Arial" w:hAnsi="Arial" w:cs="Arial"/>
          <w:iCs/>
          <w:sz w:val="20"/>
          <w:szCs w:val="20"/>
          <w:lang w:val="es-MX"/>
        </w:rPr>
      </w:pPr>
      <w:r w:rsidRPr="000719A8">
        <w:rPr>
          <w:rFonts w:ascii="Arial" w:hAnsi="Arial" w:cs="Arial"/>
          <w:iCs/>
          <w:sz w:val="20"/>
          <w:szCs w:val="20"/>
          <w:lang w:val="es-MX"/>
        </w:rPr>
        <w:t xml:space="preserve">En el expediente obra solicitud suscrita por el promovente en el que indica el nombre completo del solicitante, domicilio particular actual, tipo de evento, fecha y lugar en que se llevará a cabo, hora del evento y el horario de la venta de bebidas alcohólicas.    </w:t>
      </w:r>
    </w:p>
    <w:p w14:paraId="2F5B49F1" w14:textId="77777777" w:rsidR="000719A8" w:rsidRPr="000719A8" w:rsidRDefault="000719A8" w:rsidP="000719A8">
      <w:pPr>
        <w:spacing w:before="20"/>
        <w:ind w:left="567" w:right="332"/>
        <w:jc w:val="both"/>
        <w:rPr>
          <w:rFonts w:ascii="Arial" w:hAnsi="Arial" w:cs="Arial"/>
          <w:iCs/>
          <w:sz w:val="20"/>
          <w:szCs w:val="20"/>
          <w:lang w:val="es-MX"/>
        </w:rPr>
      </w:pPr>
    </w:p>
    <w:p w14:paraId="5C307472" w14:textId="77777777" w:rsidR="000719A8" w:rsidRPr="000719A8" w:rsidRDefault="000719A8" w:rsidP="000719A8">
      <w:pPr>
        <w:spacing w:before="20"/>
        <w:ind w:left="567" w:right="332"/>
        <w:jc w:val="both"/>
        <w:rPr>
          <w:rFonts w:ascii="Arial" w:hAnsi="Arial" w:cs="Arial"/>
          <w:iCs/>
          <w:sz w:val="20"/>
          <w:szCs w:val="20"/>
          <w:lang w:val="es-MX"/>
        </w:rPr>
      </w:pPr>
      <w:r w:rsidRPr="000719A8">
        <w:rPr>
          <w:rFonts w:ascii="Arial" w:hAnsi="Arial" w:cs="Arial"/>
          <w:iCs/>
          <w:sz w:val="20"/>
          <w:szCs w:val="20"/>
          <w:lang w:val="es-MX"/>
        </w:rPr>
        <w:t xml:space="preserve">2.- Permiso para realizar el evento otorgado. </w:t>
      </w:r>
    </w:p>
    <w:p w14:paraId="49F027B5" w14:textId="77777777" w:rsidR="000719A8" w:rsidRPr="000719A8" w:rsidRDefault="000719A8" w:rsidP="000719A8">
      <w:pPr>
        <w:spacing w:before="20"/>
        <w:ind w:left="567" w:right="332"/>
        <w:jc w:val="both"/>
        <w:rPr>
          <w:rFonts w:ascii="Arial" w:hAnsi="Arial" w:cs="Arial"/>
          <w:iCs/>
          <w:sz w:val="20"/>
          <w:szCs w:val="20"/>
          <w:lang w:val="es-MX"/>
        </w:rPr>
      </w:pPr>
      <w:r w:rsidRPr="000719A8">
        <w:rPr>
          <w:rFonts w:ascii="Arial" w:hAnsi="Arial" w:cs="Arial"/>
          <w:iCs/>
          <w:sz w:val="20"/>
          <w:szCs w:val="20"/>
          <w:lang w:val="es-MX"/>
        </w:rPr>
        <w:t xml:space="preserve">La persona moral 50 PRODUCCIONES S.A. DE C.V.  a través de su apoderado legal C. OSCAR FLORES ELIZONDO, presentó solicitud del evento, la cual fue turnada a la Comisión de Servicios Vecinales, Espectáculos y Transparencia del Municipio de Oaxaca de Juárez para su resolución, misma que otorgó permiso para el evento a través del dictamen número </w:t>
      </w:r>
      <w:proofErr w:type="spellStart"/>
      <w:r w:rsidRPr="000719A8">
        <w:rPr>
          <w:rFonts w:ascii="Arial" w:hAnsi="Arial" w:cs="Arial"/>
          <w:iCs/>
          <w:sz w:val="20"/>
          <w:szCs w:val="20"/>
          <w:lang w:val="es-MX"/>
        </w:rPr>
        <w:t>CSVEyT</w:t>
      </w:r>
      <w:proofErr w:type="spellEnd"/>
      <w:r w:rsidRPr="000719A8">
        <w:rPr>
          <w:rFonts w:ascii="Arial" w:hAnsi="Arial" w:cs="Arial"/>
          <w:iCs/>
          <w:sz w:val="20"/>
          <w:szCs w:val="20"/>
          <w:lang w:val="es-MX"/>
        </w:rPr>
        <w:t xml:space="preserve">/845/2025, de fecha treinta de septiembre del año en curso. </w:t>
      </w:r>
    </w:p>
    <w:p w14:paraId="1D3032FB" w14:textId="77777777" w:rsidR="000719A8" w:rsidRPr="000719A8" w:rsidRDefault="000719A8" w:rsidP="000719A8">
      <w:pPr>
        <w:spacing w:before="20"/>
        <w:ind w:left="567" w:right="332"/>
        <w:jc w:val="both"/>
        <w:rPr>
          <w:rFonts w:ascii="Arial" w:hAnsi="Arial" w:cs="Arial"/>
          <w:iCs/>
          <w:sz w:val="20"/>
          <w:szCs w:val="20"/>
          <w:lang w:val="es-MX"/>
        </w:rPr>
      </w:pPr>
    </w:p>
    <w:p w14:paraId="22A8B0DA" w14:textId="5D20940F" w:rsidR="000719A8" w:rsidRDefault="000719A8" w:rsidP="000719A8">
      <w:pPr>
        <w:spacing w:before="20"/>
        <w:ind w:left="567" w:right="332"/>
        <w:jc w:val="both"/>
        <w:rPr>
          <w:rFonts w:ascii="Arial" w:hAnsi="Arial" w:cs="Arial"/>
          <w:iCs/>
          <w:sz w:val="20"/>
          <w:szCs w:val="20"/>
          <w:lang w:val="es-MX"/>
        </w:rPr>
      </w:pPr>
      <w:r w:rsidRPr="000719A8">
        <w:rPr>
          <w:rFonts w:ascii="Arial" w:hAnsi="Arial" w:cs="Arial"/>
          <w:iCs/>
          <w:sz w:val="20"/>
          <w:szCs w:val="20"/>
          <w:lang w:val="es-MX"/>
        </w:rPr>
        <w:t xml:space="preserve">Ahora bien, la autorización de la Comisión de Servicios Vecinales, Espectáculos y Transparencia </w:t>
      </w:r>
      <w:r w:rsidRPr="000719A8">
        <w:rPr>
          <w:rFonts w:ascii="Arial" w:hAnsi="Arial" w:cs="Arial"/>
          <w:iCs/>
          <w:sz w:val="20"/>
          <w:szCs w:val="20"/>
          <w:lang w:val="es-MX"/>
        </w:rPr>
        <w:t xml:space="preserve">del Municipio de Oaxaca de Juárez, está condicionada al cumplimiento de los requerimientos establecidos en el dictamen número </w:t>
      </w:r>
      <w:proofErr w:type="spellStart"/>
      <w:r w:rsidRPr="000719A8">
        <w:rPr>
          <w:rFonts w:ascii="Arial" w:hAnsi="Arial" w:cs="Arial"/>
          <w:iCs/>
          <w:sz w:val="20"/>
          <w:szCs w:val="20"/>
          <w:lang w:val="es-MX"/>
        </w:rPr>
        <w:t>CSVEyT</w:t>
      </w:r>
      <w:proofErr w:type="spellEnd"/>
      <w:r w:rsidRPr="000719A8">
        <w:rPr>
          <w:rFonts w:ascii="Arial" w:hAnsi="Arial" w:cs="Arial"/>
          <w:iCs/>
          <w:sz w:val="20"/>
          <w:szCs w:val="20"/>
          <w:lang w:val="es-MX"/>
        </w:rPr>
        <w:t>/845/2025, tal y como lo establece el procedimiento del Reglamento de Espectáculos y Diversiones del Municipio de Oaxaca de Juárez.</w:t>
      </w:r>
    </w:p>
    <w:p w14:paraId="4320FEEA" w14:textId="77777777" w:rsidR="00D4047F" w:rsidRDefault="00D4047F" w:rsidP="000719A8">
      <w:pPr>
        <w:spacing w:before="20"/>
        <w:ind w:left="567" w:right="332"/>
        <w:jc w:val="both"/>
        <w:rPr>
          <w:rFonts w:ascii="Arial" w:hAnsi="Arial" w:cs="Arial"/>
          <w:iCs/>
          <w:sz w:val="20"/>
          <w:szCs w:val="20"/>
          <w:lang w:val="es-MX"/>
        </w:rPr>
      </w:pPr>
    </w:p>
    <w:p w14:paraId="726DBB17" w14:textId="77777777" w:rsidR="00D4047F" w:rsidRPr="00D4047F" w:rsidRDefault="00D4047F" w:rsidP="00D4047F">
      <w:pPr>
        <w:spacing w:before="20"/>
        <w:ind w:left="567" w:right="332"/>
        <w:jc w:val="both"/>
        <w:rPr>
          <w:rFonts w:ascii="Arial" w:hAnsi="Arial" w:cs="Arial"/>
          <w:iCs/>
          <w:sz w:val="20"/>
          <w:szCs w:val="20"/>
          <w:lang w:val="es-MX"/>
        </w:rPr>
      </w:pPr>
      <w:r w:rsidRPr="00D4047F">
        <w:rPr>
          <w:rFonts w:ascii="Arial" w:hAnsi="Arial" w:cs="Arial"/>
          <w:iCs/>
          <w:sz w:val="20"/>
          <w:szCs w:val="20"/>
          <w:lang w:val="es-MX"/>
        </w:rPr>
        <w:t xml:space="preserve">Es por ello que se analiza la solicitud de permiso para el consumo de bebidas alcohólicas en espectáculos y así poder emitir un dictamen que permita conocer al Honorable Cabildo y poder brindarle respuesta al peticionario. </w:t>
      </w:r>
    </w:p>
    <w:p w14:paraId="76AF4E60" w14:textId="77777777" w:rsidR="00D4047F" w:rsidRPr="00D4047F" w:rsidRDefault="00D4047F" w:rsidP="00D4047F">
      <w:pPr>
        <w:spacing w:before="20"/>
        <w:ind w:left="567" w:right="332"/>
        <w:jc w:val="both"/>
        <w:rPr>
          <w:rFonts w:ascii="Arial" w:hAnsi="Arial" w:cs="Arial"/>
          <w:iCs/>
          <w:sz w:val="20"/>
          <w:szCs w:val="20"/>
          <w:lang w:val="es-MX"/>
        </w:rPr>
      </w:pPr>
    </w:p>
    <w:p w14:paraId="3E5E9DCE" w14:textId="77777777" w:rsidR="00D4047F" w:rsidRPr="00D4047F" w:rsidRDefault="00D4047F" w:rsidP="00D4047F">
      <w:pPr>
        <w:spacing w:before="20"/>
        <w:ind w:left="567" w:right="332"/>
        <w:jc w:val="both"/>
        <w:rPr>
          <w:rFonts w:ascii="Arial" w:hAnsi="Arial" w:cs="Arial"/>
          <w:iCs/>
          <w:sz w:val="20"/>
          <w:szCs w:val="20"/>
          <w:lang w:val="es-MX"/>
        </w:rPr>
      </w:pPr>
      <w:r w:rsidRPr="00D4047F">
        <w:rPr>
          <w:rFonts w:ascii="Arial" w:hAnsi="Arial" w:cs="Arial"/>
          <w:iCs/>
          <w:sz w:val="20"/>
          <w:szCs w:val="20"/>
          <w:lang w:val="es-MX"/>
        </w:rPr>
        <w:t xml:space="preserve">Toda vez que la solicitud ha cumplido con los requisitos establecidos en el Reglamento de Establecimientos Comerciales, Industriales y de Servicios del Municipio de Oaxaca de Juárez, se propone que se otorgue autorización para la venta de bebidas alcohólicas en evento de forma condicionada al cumplimiento de los requerimientos establecidos en el dictamen número </w:t>
      </w:r>
      <w:proofErr w:type="spellStart"/>
      <w:r w:rsidRPr="00D4047F">
        <w:rPr>
          <w:rFonts w:ascii="Arial" w:hAnsi="Arial" w:cs="Arial"/>
          <w:iCs/>
          <w:sz w:val="20"/>
          <w:szCs w:val="20"/>
          <w:lang w:val="es-MX"/>
        </w:rPr>
        <w:t>CSVEyT</w:t>
      </w:r>
      <w:proofErr w:type="spellEnd"/>
      <w:r w:rsidRPr="00D4047F">
        <w:rPr>
          <w:rFonts w:ascii="Arial" w:hAnsi="Arial" w:cs="Arial"/>
          <w:iCs/>
          <w:sz w:val="20"/>
          <w:szCs w:val="20"/>
          <w:lang w:val="es-MX"/>
        </w:rPr>
        <w:t>/845/2025, emitido por la Comisión de Servicios Vecinales, Espectáculos y Transparencia del Municipio de Oaxaca de Juárez.</w:t>
      </w:r>
    </w:p>
    <w:p w14:paraId="4ED8B516" w14:textId="77777777" w:rsidR="00D4047F" w:rsidRPr="00D4047F" w:rsidRDefault="00D4047F" w:rsidP="00D4047F">
      <w:pPr>
        <w:spacing w:before="20"/>
        <w:ind w:left="567" w:right="332"/>
        <w:jc w:val="both"/>
        <w:rPr>
          <w:rFonts w:ascii="Arial" w:hAnsi="Arial" w:cs="Arial"/>
          <w:iCs/>
          <w:sz w:val="20"/>
          <w:szCs w:val="20"/>
          <w:lang w:val="es-MX"/>
        </w:rPr>
      </w:pPr>
    </w:p>
    <w:p w14:paraId="6AA7F13E" w14:textId="77777777" w:rsidR="00D4047F" w:rsidRPr="00D4047F" w:rsidRDefault="00D4047F" w:rsidP="00D4047F">
      <w:pPr>
        <w:spacing w:before="20"/>
        <w:ind w:left="567" w:right="332"/>
        <w:jc w:val="both"/>
        <w:rPr>
          <w:rFonts w:ascii="Arial" w:hAnsi="Arial" w:cs="Arial"/>
          <w:iCs/>
          <w:sz w:val="20"/>
          <w:szCs w:val="20"/>
          <w:lang w:val="es-MX"/>
        </w:rPr>
      </w:pPr>
      <w:r w:rsidRPr="00D4047F">
        <w:rPr>
          <w:rFonts w:ascii="Arial" w:hAnsi="Arial" w:cs="Arial"/>
          <w:iCs/>
          <w:sz w:val="20"/>
          <w:szCs w:val="20"/>
          <w:lang w:val="es-MX"/>
        </w:rPr>
        <w:t>La condición es definida por la doctrina como el evento futuro e incierto (natural o humano), establecido arbitrariamente por la voluntad del agente (</w:t>
      </w:r>
      <w:proofErr w:type="spellStart"/>
      <w:r w:rsidRPr="00D4047F">
        <w:rPr>
          <w:rFonts w:ascii="Arial" w:hAnsi="Arial" w:cs="Arial"/>
          <w:iCs/>
          <w:sz w:val="20"/>
          <w:szCs w:val="20"/>
          <w:lang w:val="es-MX"/>
        </w:rPr>
        <w:t>conditio</w:t>
      </w:r>
      <w:proofErr w:type="spellEnd"/>
      <w:r w:rsidRPr="00D4047F">
        <w:rPr>
          <w:rFonts w:ascii="Arial" w:hAnsi="Arial" w:cs="Arial"/>
          <w:iCs/>
          <w:sz w:val="20"/>
          <w:szCs w:val="20"/>
          <w:lang w:val="es-MX"/>
        </w:rPr>
        <w:t xml:space="preserve"> </w:t>
      </w:r>
      <w:proofErr w:type="spellStart"/>
      <w:r w:rsidRPr="00D4047F">
        <w:rPr>
          <w:rFonts w:ascii="Arial" w:hAnsi="Arial" w:cs="Arial"/>
          <w:iCs/>
          <w:sz w:val="20"/>
          <w:szCs w:val="20"/>
          <w:lang w:val="es-MX"/>
        </w:rPr>
        <w:t>facti</w:t>
      </w:r>
      <w:proofErr w:type="spellEnd"/>
      <w:r w:rsidRPr="00D4047F">
        <w:rPr>
          <w:rFonts w:ascii="Arial" w:hAnsi="Arial" w:cs="Arial"/>
          <w:iCs/>
          <w:sz w:val="20"/>
          <w:szCs w:val="20"/>
          <w:lang w:val="es-MX"/>
        </w:rPr>
        <w:t>), de cuya verificación se hace depender el surgimiento (condición suspensiva) o la cesación (condición resolutoria) de la eficacia de un acto jurídico, o de una o algunas de sus cláusulas o estipulaciones.</w:t>
      </w:r>
    </w:p>
    <w:p w14:paraId="47DED913" w14:textId="77777777" w:rsidR="00D4047F" w:rsidRPr="00D4047F" w:rsidRDefault="00D4047F" w:rsidP="00D4047F">
      <w:pPr>
        <w:spacing w:before="20"/>
        <w:ind w:left="567" w:right="332"/>
        <w:jc w:val="both"/>
        <w:rPr>
          <w:rFonts w:ascii="Arial" w:hAnsi="Arial" w:cs="Arial"/>
          <w:iCs/>
          <w:sz w:val="20"/>
          <w:szCs w:val="20"/>
          <w:lang w:val="es-MX"/>
        </w:rPr>
      </w:pPr>
    </w:p>
    <w:p w14:paraId="4B3A89EA" w14:textId="77777777" w:rsidR="00D4047F" w:rsidRPr="00D4047F" w:rsidRDefault="00D4047F" w:rsidP="00D4047F">
      <w:pPr>
        <w:spacing w:before="20"/>
        <w:ind w:left="567" w:right="332"/>
        <w:jc w:val="both"/>
        <w:rPr>
          <w:rFonts w:ascii="Arial" w:hAnsi="Arial" w:cs="Arial"/>
          <w:iCs/>
          <w:sz w:val="20"/>
          <w:szCs w:val="20"/>
          <w:lang w:val="es-MX"/>
        </w:rPr>
      </w:pPr>
      <w:r w:rsidRPr="00D4047F">
        <w:rPr>
          <w:rFonts w:ascii="Arial" w:hAnsi="Arial" w:cs="Arial"/>
          <w:iCs/>
          <w:sz w:val="20"/>
          <w:szCs w:val="20"/>
          <w:lang w:val="es-MX"/>
        </w:rPr>
        <w:t xml:space="preserve">Es decir, que para que goce de plena validez jurídica el permiso para la venta de bebidas alcohólicas en evento, el peticionario deberá </w:t>
      </w:r>
      <w:r w:rsidRPr="00D4047F">
        <w:rPr>
          <w:rFonts w:ascii="Arial" w:hAnsi="Arial" w:cs="Arial"/>
          <w:b/>
          <w:iCs/>
          <w:sz w:val="20"/>
          <w:szCs w:val="20"/>
          <w:lang w:val="es-MX"/>
        </w:rPr>
        <w:t xml:space="preserve">previamente </w:t>
      </w:r>
      <w:r w:rsidRPr="00D4047F">
        <w:rPr>
          <w:rFonts w:ascii="Arial" w:hAnsi="Arial" w:cs="Arial"/>
          <w:iCs/>
          <w:sz w:val="20"/>
          <w:szCs w:val="20"/>
          <w:lang w:val="es-MX"/>
        </w:rPr>
        <w:t xml:space="preserve">haber cumplido los requerimientos establecidos en el dictamen número </w:t>
      </w:r>
      <w:proofErr w:type="spellStart"/>
      <w:r w:rsidRPr="00D4047F">
        <w:rPr>
          <w:rFonts w:ascii="Arial" w:hAnsi="Arial" w:cs="Arial"/>
          <w:iCs/>
          <w:sz w:val="20"/>
          <w:szCs w:val="20"/>
          <w:lang w:val="es-MX"/>
        </w:rPr>
        <w:t>CSVEyT</w:t>
      </w:r>
      <w:proofErr w:type="spellEnd"/>
      <w:r w:rsidRPr="00D4047F">
        <w:rPr>
          <w:rFonts w:ascii="Arial" w:hAnsi="Arial" w:cs="Arial"/>
          <w:iCs/>
          <w:sz w:val="20"/>
          <w:szCs w:val="20"/>
          <w:lang w:val="es-MX"/>
        </w:rPr>
        <w:t>/845/2025, emitido por la Comisión de Servicios Vecinales, Espectáculos y Transparencia del Municipio de Oaxaca de Juárez.</w:t>
      </w:r>
    </w:p>
    <w:p w14:paraId="1FC9B1F2" w14:textId="77777777" w:rsidR="00D4047F" w:rsidRPr="00D4047F" w:rsidRDefault="00D4047F" w:rsidP="00D4047F">
      <w:pPr>
        <w:spacing w:before="20"/>
        <w:ind w:left="567" w:right="332"/>
        <w:jc w:val="both"/>
        <w:rPr>
          <w:rFonts w:ascii="Arial" w:hAnsi="Arial" w:cs="Arial"/>
          <w:iCs/>
          <w:sz w:val="20"/>
          <w:szCs w:val="20"/>
          <w:lang w:val="es-MX"/>
        </w:rPr>
      </w:pPr>
    </w:p>
    <w:p w14:paraId="2A996830" w14:textId="17BC65E3" w:rsidR="00D4047F" w:rsidRDefault="00D4047F" w:rsidP="00D4047F">
      <w:pPr>
        <w:spacing w:before="20"/>
        <w:ind w:left="567" w:right="332"/>
        <w:jc w:val="both"/>
        <w:rPr>
          <w:rFonts w:ascii="Arial" w:hAnsi="Arial" w:cs="Arial"/>
          <w:iCs/>
          <w:sz w:val="20"/>
          <w:szCs w:val="20"/>
          <w:lang w:val="es-MX"/>
        </w:rPr>
      </w:pPr>
      <w:r w:rsidRPr="00D4047F">
        <w:rPr>
          <w:rFonts w:ascii="Arial" w:hAnsi="Arial" w:cs="Arial"/>
          <w:iCs/>
          <w:sz w:val="20"/>
          <w:szCs w:val="20"/>
          <w:lang w:val="es-MX"/>
        </w:rPr>
        <w:t xml:space="preserve">Por lo que a fin de no afectar los derechos del peticionario y estar en posibilidades de que la Comisión de Honestidad, Prosperidad Compartida y Gobierno Abierto cumpla con sus facultades, estima procedente autorizar el permiso </w:t>
      </w:r>
      <w:r w:rsidRPr="00D4047F">
        <w:rPr>
          <w:rFonts w:ascii="Arial" w:hAnsi="Arial" w:cs="Arial"/>
          <w:bCs/>
          <w:iCs/>
          <w:sz w:val="20"/>
          <w:szCs w:val="20"/>
          <w:lang w:val="es-MX"/>
        </w:rPr>
        <w:t xml:space="preserve">para la VENTA DE BEBIDAS ALCOHÓLICAS </w:t>
      </w:r>
      <w:r w:rsidRPr="00D4047F">
        <w:rPr>
          <w:rFonts w:ascii="Arial" w:hAnsi="Arial" w:cs="Arial"/>
          <w:bCs/>
          <w:i/>
          <w:iCs/>
          <w:sz w:val="20"/>
          <w:szCs w:val="20"/>
          <w:lang w:val="es-MX"/>
        </w:rPr>
        <w:t>EN ESPECTÁCULOS</w:t>
      </w:r>
      <w:r w:rsidRPr="00D4047F">
        <w:rPr>
          <w:rFonts w:ascii="Arial" w:hAnsi="Arial" w:cs="Arial"/>
          <w:bCs/>
          <w:iCs/>
          <w:sz w:val="20"/>
          <w:szCs w:val="20"/>
          <w:lang w:val="es-MX"/>
        </w:rPr>
        <w:t xml:space="preserve"> </w:t>
      </w:r>
      <w:r w:rsidRPr="00D4047F">
        <w:rPr>
          <w:rFonts w:ascii="Arial" w:hAnsi="Arial" w:cs="Arial"/>
          <w:iCs/>
          <w:sz w:val="20"/>
          <w:szCs w:val="20"/>
          <w:lang w:val="es-MX"/>
        </w:rPr>
        <w:t>denominado “CONCIERTO GABITO BALLESTEROS”, haciendo el siguiente:</w:t>
      </w:r>
    </w:p>
    <w:p w14:paraId="4E9F6657" w14:textId="77777777" w:rsidR="0091507C" w:rsidRDefault="0091507C" w:rsidP="00D4047F">
      <w:pPr>
        <w:spacing w:before="20"/>
        <w:ind w:left="567" w:right="332"/>
        <w:jc w:val="both"/>
        <w:rPr>
          <w:rFonts w:ascii="Arial" w:hAnsi="Arial" w:cs="Arial"/>
          <w:iCs/>
          <w:sz w:val="20"/>
          <w:szCs w:val="20"/>
          <w:lang w:val="es-MX"/>
        </w:rPr>
      </w:pPr>
    </w:p>
    <w:p w14:paraId="67F7E8D7" w14:textId="0736AF81" w:rsidR="00D4047F" w:rsidRPr="0091507C" w:rsidRDefault="0091507C" w:rsidP="0091507C">
      <w:pPr>
        <w:spacing w:before="20"/>
        <w:ind w:left="567" w:right="332"/>
        <w:jc w:val="center"/>
        <w:rPr>
          <w:rFonts w:ascii="Arial" w:hAnsi="Arial" w:cs="Arial"/>
          <w:b/>
          <w:bCs/>
          <w:iCs/>
          <w:sz w:val="20"/>
          <w:szCs w:val="20"/>
          <w:lang w:val="es-MX"/>
        </w:rPr>
      </w:pPr>
      <w:r w:rsidRPr="0091507C">
        <w:rPr>
          <w:rFonts w:ascii="Arial" w:hAnsi="Arial" w:cs="Arial"/>
          <w:b/>
          <w:bCs/>
          <w:iCs/>
          <w:sz w:val="20"/>
          <w:szCs w:val="20"/>
          <w:lang w:val="es-MX"/>
        </w:rPr>
        <w:t>REQUERIMIENTO</w:t>
      </w:r>
    </w:p>
    <w:p w14:paraId="2814E1A7" w14:textId="77777777" w:rsidR="00D4047F" w:rsidRDefault="00D4047F" w:rsidP="00D4047F">
      <w:pPr>
        <w:spacing w:before="20"/>
        <w:ind w:left="567" w:right="332"/>
        <w:jc w:val="both"/>
        <w:rPr>
          <w:rFonts w:ascii="Arial" w:hAnsi="Arial" w:cs="Arial"/>
          <w:iCs/>
          <w:sz w:val="20"/>
          <w:szCs w:val="20"/>
          <w:lang w:val="es-MX"/>
        </w:rPr>
      </w:pPr>
    </w:p>
    <w:p w14:paraId="48F594F1" w14:textId="7257F729" w:rsidR="00250B76" w:rsidRPr="00250B76" w:rsidRDefault="00250B76" w:rsidP="00250B76">
      <w:pPr>
        <w:spacing w:before="20"/>
        <w:ind w:left="567" w:right="332"/>
        <w:jc w:val="both"/>
        <w:rPr>
          <w:rFonts w:ascii="Arial" w:hAnsi="Arial" w:cs="Arial"/>
          <w:iCs/>
          <w:sz w:val="20"/>
          <w:szCs w:val="20"/>
          <w:lang w:val="es-MX"/>
        </w:rPr>
      </w:pPr>
      <w:r w:rsidRPr="00250B76">
        <w:rPr>
          <w:rFonts w:ascii="Arial" w:hAnsi="Arial" w:cs="Arial"/>
          <w:b/>
          <w:iCs/>
          <w:sz w:val="20"/>
          <w:szCs w:val="20"/>
          <w:lang w:val="es-MX"/>
        </w:rPr>
        <w:t xml:space="preserve">UNICO. </w:t>
      </w:r>
      <w:r w:rsidR="00C23D3B">
        <w:rPr>
          <w:rFonts w:ascii="Arial" w:hAnsi="Arial" w:cs="Arial"/>
          <w:b/>
          <w:iCs/>
          <w:sz w:val="20"/>
          <w:szCs w:val="20"/>
          <w:lang w:val="es-MX"/>
        </w:rPr>
        <w:t>–</w:t>
      </w:r>
      <w:r w:rsidRPr="00250B76">
        <w:rPr>
          <w:rFonts w:ascii="Arial" w:hAnsi="Arial" w:cs="Arial"/>
          <w:iCs/>
          <w:sz w:val="20"/>
          <w:szCs w:val="20"/>
          <w:lang w:val="es-MX"/>
        </w:rPr>
        <w:t xml:space="preserve"> </w:t>
      </w:r>
      <w:r w:rsidRPr="00250B76">
        <w:rPr>
          <w:rFonts w:ascii="Arial" w:hAnsi="Arial" w:cs="Arial"/>
          <w:i/>
          <w:iCs/>
          <w:sz w:val="20"/>
          <w:szCs w:val="20"/>
          <w:lang w:val="es-MX"/>
        </w:rPr>
        <w:t xml:space="preserve">El peticionario deberá exhibir a la Unidad de Trámites Empresariales el permiso del evento, previo cumplimiento de los requerimientos emitidos en el dictamen número </w:t>
      </w:r>
      <w:proofErr w:type="spellStart"/>
      <w:r w:rsidRPr="00250B76">
        <w:rPr>
          <w:rFonts w:ascii="Arial" w:hAnsi="Arial" w:cs="Arial"/>
          <w:iCs/>
          <w:sz w:val="20"/>
          <w:szCs w:val="20"/>
          <w:lang w:val="es-MX"/>
        </w:rPr>
        <w:t>CSVEyT</w:t>
      </w:r>
      <w:proofErr w:type="spellEnd"/>
      <w:r w:rsidRPr="00250B76">
        <w:rPr>
          <w:rFonts w:ascii="Arial" w:hAnsi="Arial" w:cs="Arial"/>
          <w:iCs/>
          <w:sz w:val="20"/>
          <w:szCs w:val="20"/>
          <w:lang w:val="es-MX"/>
        </w:rPr>
        <w:t>/845/2025</w:t>
      </w:r>
      <w:r w:rsidRPr="00250B76">
        <w:rPr>
          <w:rFonts w:ascii="Arial" w:hAnsi="Arial" w:cs="Arial"/>
          <w:i/>
          <w:iCs/>
          <w:sz w:val="20"/>
          <w:szCs w:val="20"/>
          <w:lang w:val="es-MX"/>
        </w:rPr>
        <w:t xml:space="preserve"> de la </w:t>
      </w:r>
      <w:r w:rsidRPr="00250B76">
        <w:rPr>
          <w:rFonts w:ascii="Arial" w:hAnsi="Arial" w:cs="Arial"/>
          <w:i/>
          <w:iCs/>
          <w:sz w:val="20"/>
          <w:szCs w:val="20"/>
          <w:lang w:val="es-MX"/>
        </w:rPr>
        <w:lastRenderedPageBreak/>
        <w:t xml:space="preserve">Comisión de Servicios Vecinales, Espectáculos y Transparencia del Municipio de Oaxaca de Juárez, para la plena validez del permiso </w:t>
      </w:r>
      <w:r w:rsidRPr="00250B76">
        <w:rPr>
          <w:rFonts w:ascii="Arial" w:hAnsi="Arial" w:cs="Arial"/>
          <w:bCs/>
          <w:i/>
          <w:iCs/>
          <w:sz w:val="20"/>
          <w:szCs w:val="20"/>
          <w:lang w:val="es-MX"/>
        </w:rPr>
        <w:t xml:space="preserve">para la VENTA DE BEBIDAS ALCOHÓLICAS EN ESPECTÁCULO </w:t>
      </w:r>
      <w:r w:rsidRPr="00250B76">
        <w:rPr>
          <w:rFonts w:ascii="Arial" w:hAnsi="Arial" w:cs="Arial"/>
          <w:i/>
          <w:iCs/>
          <w:sz w:val="20"/>
          <w:szCs w:val="20"/>
          <w:lang w:val="es-MX"/>
        </w:rPr>
        <w:t>otorgado en el presente dictamen.</w:t>
      </w:r>
      <w:r w:rsidRPr="00250B76">
        <w:rPr>
          <w:rFonts w:ascii="Arial" w:hAnsi="Arial" w:cs="Arial"/>
          <w:iCs/>
          <w:sz w:val="20"/>
          <w:szCs w:val="20"/>
          <w:lang w:val="es-MX"/>
        </w:rPr>
        <w:t xml:space="preserve"> </w:t>
      </w:r>
    </w:p>
    <w:p w14:paraId="105FC150" w14:textId="77777777" w:rsidR="00250B76" w:rsidRPr="00250B76" w:rsidRDefault="00250B76" w:rsidP="00250B76">
      <w:pPr>
        <w:spacing w:before="20"/>
        <w:ind w:left="567" w:right="332"/>
        <w:jc w:val="both"/>
        <w:rPr>
          <w:rFonts w:ascii="Arial" w:hAnsi="Arial" w:cs="Arial"/>
          <w:iCs/>
          <w:sz w:val="20"/>
          <w:szCs w:val="20"/>
          <w:lang w:val="es-MX"/>
        </w:rPr>
      </w:pPr>
    </w:p>
    <w:p w14:paraId="57A1A189" w14:textId="4487D2C9" w:rsidR="00D4047F" w:rsidRDefault="00250B76" w:rsidP="00250B76">
      <w:pPr>
        <w:spacing w:before="20"/>
        <w:ind w:left="567" w:right="332"/>
        <w:jc w:val="both"/>
        <w:rPr>
          <w:rFonts w:ascii="Arial" w:hAnsi="Arial" w:cs="Arial"/>
          <w:iCs/>
          <w:sz w:val="20"/>
          <w:szCs w:val="20"/>
          <w:lang w:val="es-MX"/>
        </w:rPr>
      </w:pPr>
      <w:r w:rsidRPr="00250B76">
        <w:rPr>
          <w:rFonts w:ascii="Arial" w:hAnsi="Arial" w:cs="Arial"/>
          <w:iCs/>
          <w:sz w:val="20"/>
          <w:szCs w:val="20"/>
          <w:lang w:val="es-MX"/>
        </w:rPr>
        <w:t>Por lo que se impone a la Unidad de Trámites Empresariales la obligación de verificar que la solicitante cumpla con todos y cada uno de los requisitos para la obtención del permiso del evento y de esta manera cobre eficacia el presente dictamen.   No sobra señalar que en caso que la solicitante no obtenga el permiso para realizar su evento, este dictamen no tendrá ninguna validez legal y consecuentemente no deberá ser notificado.</w:t>
      </w:r>
    </w:p>
    <w:p w14:paraId="7B5B31FD" w14:textId="77777777" w:rsidR="002342F5" w:rsidRDefault="002342F5" w:rsidP="00250B76">
      <w:pPr>
        <w:spacing w:before="20"/>
        <w:ind w:left="567" w:right="332"/>
        <w:jc w:val="both"/>
        <w:rPr>
          <w:rFonts w:ascii="Arial" w:hAnsi="Arial" w:cs="Arial"/>
          <w:iCs/>
          <w:sz w:val="20"/>
          <w:szCs w:val="20"/>
          <w:lang w:val="es-MX"/>
        </w:rPr>
      </w:pPr>
    </w:p>
    <w:p w14:paraId="4618BC0B" w14:textId="12B9475C" w:rsidR="002342F5" w:rsidRDefault="002342F5" w:rsidP="00250B76">
      <w:pPr>
        <w:spacing w:before="20"/>
        <w:ind w:left="567" w:right="332"/>
        <w:jc w:val="both"/>
        <w:rPr>
          <w:rFonts w:ascii="Arial" w:hAnsi="Arial" w:cs="Arial"/>
          <w:iCs/>
          <w:sz w:val="20"/>
          <w:szCs w:val="20"/>
        </w:rPr>
      </w:pPr>
      <w:r w:rsidRPr="002342F5">
        <w:rPr>
          <w:rFonts w:ascii="Arial" w:hAnsi="Arial" w:cs="Arial"/>
          <w:iCs/>
          <w:sz w:val="20"/>
          <w:szCs w:val="20"/>
        </w:rPr>
        <w:t xml:space="preserve">Con base en los antecedentes y consideraciones anteriormente expuestos, la Comisión de Honestidad, Prosperidad Compartida y Gobierno Abierto emite el siguiente: </w:t>
      </w:r>
    </w:p>
    <w:p w14:paraId="4CF3873A" w14:textId="77777777" w:rsidR="002342F5" w:rsidRDefault="002342F5" w:rsidP="00250B76">
      <w:pPr>
        <w:spacing w:before="20"/>
        <w:ind w:left="567" w:right="332"/>
        <w:jc w:val="both"/>
        <w:rPr>
          <w:rFonts w:ascii="Arial" w:hAnsi="Arial" w:cs="Arial"/>
          <w:iCs/>
          <w:sz w:val="20"/>
          <w:szCs w:val="20"/>
        </w:rPr>
      </w:pPr>
    </w:p>
    <w:p w14:paraId="1458F211" w14:textId="38ED3B2B" w:rsidR="002342F5" w:rsidRPr="0091507C" w:rsidRDefault="0091507C" w:rsidP="0091507C">
      <w:pPr>
        <w:spacing w:before="20"/>
        <w:ind w:left="567" w:right="332"/>
        <w:jc w:val="center"/>
        <w:rPr>
          <w:rFonts w:ascii="Arial" w:hAnsi="Arial" w:cs="Arial"/>
          <w:b/>
          <w:bCs/>
          <w:iCs/>
          <w:sz w:val="20"/>
          <w:szCs w:val="20"/>
        </w:rPr>
      </w:pPr>
      <w:r w:rsidRPr="0091507C">
        <w:rPr>
          <w:rFonts w:ascii="Arial" w:hAnsi="Arial" w:cs="Arial"/>
          <w:b/>
          <w:bCs/>
          <w:iCs/>
          <w:sz w:val="20"/>
          <w:szCs w:val="20"/>
        </w:rPr>
        <w:t>DICTAMEN</w:t>
      </w:r>
    </w:p>
    <w:p w14:paraId="4F0E8E35" w14:textId="77777777" w:rsidR="002342F5" w:rsidRDefault="002342F5" w:rsidP="00250B76">
      <w:pPr>
        <w:spacing w:before="20"/>
        <w:ind w:left="567" w:right="332"/>
        <w:jc w:val="both"/>
        <w:rPr>
          <w:rFonts w:ascii="Arial" w:hAnsi="Arial" w:cs="Arial"/>
          <w:iCs/>
          <w:sz w:val="20"/>
          <w:szCs w:val="20"/>
        </w:rPr>
      </w:pPr>
    </w:p>
    <w:p w14:paraId="768AF2B3" w14:textId="5E4BC5EF" w:rsidR="0091507C" w:rsidRPr="0091507C" w:rsidRDefault="0091507C" w:rsidP="0091507C">
      <w:pPr>
        <w:spacing w:before="20"/>
        <w:ind w:left="567" w:right="332"/>
        <w:jc w:val="both"/>
        <w:rPr>
          <w:rFonts w:ascii="Arial" w:hAnsi="Arial" w:cs="Arial"/>
          <w:iCs/>
          <w:sz w:val="20"/>
          <w:szCs w:val="20"/>
          <w:lang w:val="es-MX"/>
        </w:rPr>
      </w:pPr>
      <w:r w:rsidRPr="0091507C">
        <w:rPr>
          <w:rFonts w:ascii="Arial" w:hAnsi="Arial" w:cs="Arial"/>
          <w:b/>
          <w:iCs/>
          <w:sz w:val="20"/>
          <w:szCs w:val="20"/>
          <w:lang w:val="es-MX"/>
        </w:rPr>
        <w:t xml:space="preserve">PRIMERO.- PREVIO CUMPLIMIENTO DEL REQUERIMIENTO </w:t>
      </w:r>
      <w:r w:rsidRPr="0091507C">
        <w:rPr>
          <w:rFonts w:ascii="Arial" w:hAnsi="Arial" w:cs="Arial"/>
          <w:iCs/>
          <w:sz w:val="20"/>
          <w:szCs w:val="20"/>
          <w:lang w:val="es-MX"/>
        </w:rPr>
        <w:t xml:space="preserve">emitido en el presente dictamen,  </w:t>
      </w:r>
      <w:r w:rsidRPr="0091507C">
        <w:rPr>
          <w:rFonts w:ascii="Arial" w:hAnsi="Arial" w:cs="Arial"/>
          <w:bCs/>
          <w:iCs/>
          <w:sz w:val="20"/>
          <w:szCs w:val="20"/>
          <w:lang w:val="es-MX"/>
        </w:rPr>
        <w:t>e</w:t>
      </w:r>
      <w:r w:rsidRPr="0091507C">
        <w:rPr>
          <w:rFonts w:ascii="Arial" w:hAnsi="Arial" w:cs="Arial"/>
          <w:iCs/>
          <w:sz w:val="20"/>
          <w:szCs w:val="20"/>
          <w:lang w:val="es-MX"/>
        </w:rPr>
        <w:t>s</w:t>
      </w:r>
      <w:r w:rsidRPr="0091507C">
        <w:rPr>
          <w:rFonts w:ascii="Arial" w:hAnsi="Arial" w:cs="Arial"/>
          <w:bCs/>
          <w:iCs/>
          <w:sz w:val="20"/>
          <w:szCs w:val="20"/>
          <w:lang w:val="es-MX"/>
        </w:rPr>
        <w:t xml:space="preserve"> </w:t>
      </w:r>
      <w:r w:rsidRPr="0091507C">
        <w:rPr>
          <w:rFonts w:ascii="Arial" w:hAnsi="Arial" w:cs="Arial"/>
          <w:b/>
          <w:bCs/>
          <w:iCs/>
          <w:sz w:val="20"/>
          <w:szCs w:val="20"/>
          <w:lang w:val="es-MX"/>
        </w:rPr>
        <w:t>PROCEDENTE autorizar</w:t>
      </w:r>
      <w:r w:rsidRPr="0091507C">
        <w:rPr>
          <w:rFonts w:ascii="Arial" w:hAnsi="Arial" w:cs="Arial"/>
          <w:bCs/>
          <w:iCs/>
          <w:sz w:val="20"/>
          <w:szCs w:val="20"/>
          <w:lang w:val="es-MX"/>
        </w:rPr>
        <w:t xml:space="preserve"> PERMISO PARA LA VENTA DE BEBIDAS ALCOHÓLICAS EN ESPECTÁCULOS,</w:t>
      </w:r>
      <w:r w:rsidRPr="0091507C">
        <w:rPr>
          <w:rFonts w:ascii="Arial" w:hAnsi="Arial" w:cs="Arial"/>
          <w:iCs/>
          <w:sz w:val="20"/>
          <w:szCs w:val="20"/>
          <w:lang w:val="es-MX"/>
        </w:rPr>
        <w:t xml:space="preserve"> </w:t>
      </w:r>
      <w:r w:rsidRPr="0091507C">
        <w:rPr>
          <w:rFonts w:ascii="Arial" w:hAnsi="Arial" w:cs="Arial"/>
          <w:bCs/>
          <w:iCs/>
          <w:sz w:val="20"/>
          <w:szCs w:val="20"/>
          <w:lang w:val="es-MX"/>
        </w:rPr>
        <w:t>a favor de la</w:t>
      </w:r>
      <w:r w:rsidRPr="0091507C">
        <w:rPr>
          <w:rFonts w:ascii="Arial" w:hAnsi="Arial" w:cs="Arial"/>
          <w:iCs/>
          <w:sz w:val="20"/>
          <w:szCs w:val="20"/>
          <w:lang w:val="es-MX"/>
        </w:rPr>
        <w:t xml:space="preserve"> persona moral </w:t>
      </w:r>
      <w:r w:rsidRPr="0091507C">
        <w:rPr>
          <w:rFonts w:ascii="Arial" w:hAnsi="Arial" w:cs="Arial"/>
          <w:b/>
          <w:iCs/>
          <w:sz w:val="20"/>
          <w:szCs w:val="20"/>
          <w:lang w:val="es-MX"/>
        </w:rPr>
        <w:t xml:space="preserve">50 PRODUCCIONES S.A. DE C.V. </w:t>
      </w:r>
      <w:r w:rsidRPr="0091507C">
        <w:rPr>
          <w:rFonts w:ascii="Arial" w:hAnsi="Arial" w:cs="Arial"/>
          <w:iCs/>
          <w:sz w:val="20"/>
          <w:szCs w:val="20"/>
          <w:lang w:val="es-MX"/>
        </w:rPr>
        <w:t xml:space="preserve"> a través de su apoderado legal C. OSCAR FLORES ELIZONDO</w:t>
      </w:r>
      <w:r w:rsidRPr="0091507C">
        <w:rPr>
          <w:rFonts w:ascii="Arial" w:hAnsi="Arial" w:cs="Arial"/>
          <w:bCs/>
          <w:iCs/>
          <w:sz w:val="20"/>
          <w:szCs w:val="20"/>
          <w:lang w:val="es-MX"/>
        </w:rPr>
        <w:t>,</w:t>
      </w:r>
      <w:r w:rsidRPr="0091507C">
        <w:rPr>
          <w:rFonts w:ascii="Arial" w:hAnsi="Arial" w:cs="Arial"/>
          <w:b/>
          <w:bCs/>
          <w:iCs/>
          <w:sz w:val="20"/>
          <w:szCs w:val="20"/>
          <w:lang w:val="es-MX"/>
        </w:rPr>
        <w:t xml:space="preserve"> </w:t>
      </w:r>
      <w:r w:rsidRPr="0091507C">
        <w:rPr>
          <w:rFonts w:ascii="Arial" w:hAnsi="Arial" w:cs="Arial"/>
          <w:iCs/>
          <w:sz w:val="20"/>
          <w:szCs w:val="20"/>
          <w:lang w:val="es-MX"/>
        </w:rPr>
        <w:t>para el evento denominado “CONCIERTO GABITO BALLESTEROS”, a celebrarse el día treinta y uno de octubre del año dos mil veinticinco con un horario de las 21:00 a las 24:00 horas, en el lugar denominado AUDITORIO GUELAGUETZA,</w:t>
      </w:r>
      <w:r w:rsidRPr="0091507C">
        <w:rPr>
          <w:rFonts w:ascii="Arial" w:hAnsi="Arial" w:cs="Arial"/>
          <w:bCs/>
          <w:iCs/>
          <w:sz w:val="20"/>
          <w:szCs w:val="20"/>
          <w:lang w:val="es-MX"/>
        </w:rPr>
        <w:t xml:space="preserve"> previo el pago correspondiente de conformidad con la </w:t>
      </w:r>
      <w:r w:rsidRPr="0091507C">
        <w:rPr>
          <w:rFonts w:ascii="Arial" w:hAnsi="Arial" w:cs="Arial"/>
          <w:iCs/>
          <w:sz w:val="20"/>
          <w:szCs w:val="20"/>
        </w:rPr>
        <w:t>Ley de Ingresos del Municipio de Oaxaca de Juárez, Distrito del Centro, Oaxaca, para el ejercicio fiscal 2025.</w:t>
      </w:r>
    </w:p>
    <w:p w14:paraId="4B8DB3A3" w14:textId="77777777" w:rsidR="0091507C" w:rsidRPr="0091507C" w:rsidRDefault="0091507C" w:rsidP="0091507C">
      <w:pPr>
        <w:spacing w:before="20"/>
        <w:ind w:left="567" w:right="332"/>
        <w:jc w:val="both"/>
        <w:rPr>
          <w:rFonts w:ascii="Arial" w:hAnsi="Arial" w:cs="Arial"/>
          <w:bCs/>
          <w:iCs/>
          <w:sz w:val="20"/>
          <w:szCs w:val="20"/>
          <w:lang w:val="es-MX"/>
        </w:rPr>
      </w:pPr>
    </w:p>
    <w:p w14:paraId="163162BD" w14:textId="5AAF44D9" w:rsidR="0091507C" w:rsidRPr="0091507C" w:rsidRDefault="0091507C" w:rsidP="0091507C">
      <w:pPr>
        <w:spacing w:before="20"/>
        <w:ind w:left="567" w:right="332"/>
        <w:jc w:val="both"/>
        <w:rPr>
          <w:rFonts w:ascii="Arial" w:hAnsi="Arial" w:cs="Arial"/>
          <w:bCs/>
          <w:iCs/>
          <w:sz w:val="20"/>
          <w:szCs w:val="20"/>
          <w:lang w:val="es-MX"/>
        </w:rPr>
      </w:pPr>
      <w:r w:rsidRPr="0091507C">
        <w:rPr>
          <w:rFonts w:ascii="Arial" w:hAnsi="Arial" w:cs="Arial"/>
          <w:b/>
          <w:bCs/>
          <w:iCs/>
          <w:sz w:val="20"/>
          <w:szCs w:val="20"/>
          <w:lang w:val="es-MX"/>
        </w:rPr>
        <w:t xml:space="preserve">SEGUNDO.- </w:t>
      </w:r>
      <w:r w:rsidRPr="0091507C">
        <w:rPr>
          <w:rFonts w:ascii="Arial" w:hAnsi="Arial" w:cs="Arial"/>
          <w:bCs/>
          <w:iCs/>
          <w:sz w:val="20"/>
          <w:szCs w:val="20"/>
          <w:lang w:val="es-MX"/>
        </w:rPr>
        <w:t>El organizador asume la responsabilidad derivada de la celebración del espectáculo o diversión y los daños que, como consecuencia del mismo, pudieran producirse por su negligencia o imprevisión.</w:t>
      </w:r>
    </w:p>
    <w:p w14:paraId="7FA59D0F" w14:textId="77777777" w:rsidR="0091507C" w:rsidRPr="0091507C" w:rsidRDefault="0091507C" w:rsidP="0091507C">
      <w:pPr>
        <w:spacing w:before="20"/>
        <w:ind w:left="567" w:right="332"/>
        <w:jc w:val="both"/>
        <w:rPr>
          <w:rFonts w:ascii="Arial" w:hAnsi="Arial" w:cs="Arial"/>
          <w:bCs/>
          <w:iCs/>
          <w:sz w:val="20"/>
          <w:szCs w:val="20"/>
          <w:lang w:val="es-MX"/>
        </w:rPr>
      </w:pPr>
    </w:p>
    <w:p w14:paraId="0F8755B1" w14:textId="68EFCD50" w:rsidR="0091507C" w:rsidRPr="0091507C" w:rsidRDefault="0091507C" w:rsidP="0091507C">
      <w:pPr>
        <w:spacing w:before="20"/>
        <w:ind w:left="567" w:right="332"/>
        <w:jc w:val="both"/>
        <w:rPr>
          <w:rFonts w:ascii="Arial" w:hAnsi="Arial" w:cs="Arial"/>
          <w:iCs/>
          <w:sz w:val="20"/>
          <w:szCs w:val="20"/>
          <w:lang w:val="es-MX"/>
        </w:rPr>
      </w:pPr>
      <w:r w:rsidRPr="0091507C">
        <w:rPr>
          <w:rFonts w:ascii="Arial" w:hAnsi="Arial" w:cs="Arial"/>
          <w:b/>
          <w:iCs/>
          <w:sz w:val="20"/>
          <w:szCs w:val="20"/>
          <w:lang w:val="es-MX"/>
        </w:rPr>
        <w:t xml:space="preserve">TERCERO.- </w:t>
      </w:r>
      <w:r w:rsidRPr="0091507C">
        <w:rPr>
          <w:rFonts w:ascii="Arial" w:hAnsi="Arial" w:cs="Arial"/>
          <w:iCs/>
          <w:sz w:val="20"/>
          <w:szCs w:val="20"/>
          <w:lang w:val="es-MX"/>
        </w:rPr>
        <w:t xml:space="preserve"> 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w:t>
      </w:r>
      <w:r w:rsidRPr="0091507C">
        <w:rPr>
          <w:rFonts w:ascii="Arial" w:hAnsi="Arial" w:cs="Arial"/>
          <w:iCs/>
          <w:sz w:val="20"/>
          <w:szCs w:val="20"/>
          <w:lang w:val="es-MX"/>
        </w:rPr>
        <w:t xml:space="preserve">policiacos e inspectores municipales.  </w:t>
      </w:r>
    </w:p>
    <w:p w14:paraId="55EF29E9" w14:textId="77777777" w:rsidR="0091507C" w:rsidRPr="0091507C" w:rsidRDefault="0091507C" w:rsidP="0091507C">
      <w:pPr>
        <w:spacing w:before="20"/>
        <w:ind w:left="567" w:right="332"/>
        <w:jc w:val="both"/>
        <w:rPr>
          <w:rFonts w:ascii="Arial" w:hAnsi="Arial" w:cs="Arial"/>
          <w:bCs/>
          <w:iCs/>
          <w:sz w:val="20"/>
          <w:szCs w:val="20"/>
          <w:lang w:val="es-MX"/>
        </w:rPr>
      </w:pPr>
    </w:p>
    <w:p w14:paraId="5327BBD7" w14:textId="52A474C4" w:rsidR="0091507C" w:rsidRPr="0091507C" w:rsidRDefault="0091507C" w:rsidP="0091507C">
      <w:pPr>
        <w:spacing w:before="20"/>
        <w:ind w:left="567" w:right="332"/>
        <w:jc w:val="both"/>
        <w:rPr>
          <w:rFonts w:ascii="Arial" w:hAnsi="Arial" w:cs="Arial"/>
          <w:iCs/>
          <w:sz w:val="20"/>
          <w:szCs w:val="20"/>
          <w:lang w:val="es-MX"/>
        </w:rPr>
      </w:pPr>
      <w:r w:rsidRPr="0091507C">
        <w:rPr>
          <w:rFonts w:ascii="Arial" w:hAnsi="Arial" w:cs="Arial"/>
          <w:b/>
          <w:iCs/>
          <w:sz w:val="20"/>
          <w:szCs w:val="20"/>
          <w:lang w:val="es-MX"/>
        </w:rPr>
        <w:t>CUARTO.-</w:t>
      </w:r>
      <w:r w:rsidRPr="0091507C">
        <w:rPr>
          <w:rFonts w:ascii="Arial" w:hAnsi="Arial" w:cs="Arial"/>
          <w:iCs/>
          <w:sz w:val="20"/>
          <w:szCs w:val="20"/>
          <w:lang w:val="es-MX"/>
        </w:rPr>
        <w:t xml:space="preserve"> Gírese atento oficio a la Tesorería Municipal para su conocimiento y el cumplimiento de los asuntos de su competencia, de conformidad con lo establecido en Bando de Policía y Gobierno del Municipio de Oaxaca de Juárez. </w:t>
      </w:r>
    </w:p>
    <w:p w14:paraId="365E0C09" w14:textId="77777777" w:rsidR="0091507C" w:rsidRPr="0091507C" w:rsidRDefault="0091507C" w:rsidP="0091507C">
      <w:pPr>
        <w:spacing w:before="20"/>
        <w:ind w:left="567" w:right="332"/>
        <w:jc w:val="both"/>
        <w:rPr>
          <w:rFonts w:ascii="Arial" w:hAnsi="Arial" w:cs="Arial"/>
          <w:iCs/>
          <w:sz w:val="20"/>
          <w:szCs w:val="20"/>
          <w:lang w:val="es-MX"/>
        </w:rPr>
      </w:pPr>
    </w:p>
    <w:p w14:paraId="51008272" w14:textId="0A2062F7" w:rsidR="0091507C" w:rsidRPr="0091507C" w:rsidRDefault="0091507C" w:rsidP="0091507C">
      <w:pPr>
        <w:spacing w:before="20"/>
        <w:ind w:left="567" w:right="332"/>
        <w:jc w:val="both"/>
        <w:rPr>
          <w:rFonts w:ascii="Arial" w:hAnsi="Arial" w:cs="Arial"/>
          <w:iCs/>
          <w:sz w:val="20"/>
          <w:szCs w:val="20"/>
          <w:lang w:val="es-MX"/>
        </w:rPr>
      </w:pPr>
      <w:r w:rsidRPr="0091507C">
        <w:rPr>
          <w:rFonts w:ascii="Arial" w:hAnsi="Arial" w:cs="Arial"/>
          <w:b/>
          <w:iCs/>
          <w:sz w:val="20"/>
          <w:szCs w:val="20"/>
          <w:lang w:val="es-MX"/>
        </w:rPr>
        <w:t>QUINTO.-</w:t>
      </w:r>
      <w:r w:rsidRPr="0091507C">
        <w:rPr>
          <w:rFonts w:ascii="Arial" w:hAnsi="Arial" w:cs="Arial"/>
          <w:iCs/>
          <w:sz w:val="20"/>
          <w:szCs w:val="20"/>
          <w:lang w:val="es-MX"/>
        </w:rPr>
        <w:t xml:space="preserve"> Gírese atento oficio a la Dirección de 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 </w:t>
      </w:r>
    </w:p>
    <w:p w14:paraId="1B992CB4" w14:textId="77777777" w:rsidR="0091507C" w:rsidRPr="0091507C" w:rsidRDefault="0091507C" w:rsidP="0091507C">
      <w:pPr>
        <w:spacing w:before="20"/>
        <w:ind w:left="567" w:right="332"/>
        <w:jc w:val="both"/>
        <w:rPr>
          <w:rFonts w:ascii="Arial" w:hAnsi="Arial" w:cs="Arial"/>
          <w:iCs/>
          <w:sz w:val="20"/>
          <w:szCs w:val="20"/>
          <w:lang w:val="es-MX"/>
        </w:rPr>
      </w:pPr>
    </w:p>
    <w:p w14:paraId="49BBF622" w14:textId="29B9BD89" w:rsidR="002342F5" w:rsidRDefault="0091507C" w:rsidP="0091507C">
      <w:pPr>
        <w:spacing w:before="20"/>
        <w:ind w:left="567" w:right="332"/>
        <w:jc w:val="both"/>
        <w:rPr>
          <w:rFonts w:ascii="Arial" w:hAnsi="Arial" w:cs="Arial"/>
          <w:iCs/>
          <w:sz w:val="20"/>
          <w:szCs w:val="20"/>
          <w:lang w:val="es-MX"/>
        </w:rPr>
      </w:pPr>
      <w:r w:rsidRPr="0091507C">
        <w:rPr>
          <w:rFonts w:ascii="Arial" w:hAnsi="Arial" w:cs="Arial"/>
          <w:b/>
          <w:iCs/>
          <w:sz w:val="20"/>
          <w:szCs w:val="20"/>
          <w:lang w:val="es-MX"/>
        </w:rPr>
        <w:t>SEXTO.-</w:t>
      </w:r>
      <w:r w:rsidRPr="0091507C">
        <w:rPr>
          <w:rFonts w:ascii="Arial" w:hAnsi="Arial" w:cs="Arial"/>
          <w:iCs/>
          <w:sz w:val="20"/>
          <w:szCs w:val="20"/>
          <w:lang w:val="es-MX"/>
        </w:rPr>
        <w:t xml:space="preserve"> Gírese oficio a la Unidad de Trámites Empresariales, para que </w:t>
      </w:r>
      <w:r w:rsidRPr="0091507C">
        <w:rPr>
          <w:rFonts w:ascii="Arial" w:hAnsi="Arial" w:cs="Arial"/>
          <w:i/>
          <w:iCs/>
          <w:sz w:val="20"/>
          <w:szCs w:val="20"/>
          <w:lang w:val="es-MX"/>
        </w:rPr>
        <w:t>verifique</w:t>
      </w:r>
      <w:r w:rsidRPr="0091507C">
        <w:rPr>
          <w:rFonts w:ascii="Arial" w:hAnsi="Arial" w:cs="Arial"/>
          <w:iCs/>
          <w:sz w:val="20"/>
          <w:szCs w:val="20"/>
          <w:lang w:val="es-MX"/>
        </w:rPr>
        <w:t xml:space="preserve"> el cumplimiento del requerimiento emitido en el presente dictamen y notifique la presente autorización hasta que el solicitante presente el permiso del evento otorgado por la Comisión de Servicios Vecinales, Espectáculos y Transparencia.</w:t>
      </w:r>
    </w:p>
    <w:p w14:paraId="39B23722" w14:textId="77777777" w:rsidR="008D6E6D" w:rsidRDefault="008D6E6D" w:rsidP="0091507C">
      <w:pPr>
        <w:spacing w:before="20"/>
        <w:ind w:left="567" w:right="332"/>
        <w:jc w:val="both"/>
        <w:rPr>
          <w:rFonts w:ascii="Arial" w:hAnsi="Arial" w:cs="Arial"/>
          <w:iCs/>
          <w:sz w:val="20"/>
          <w:szCs w:val="20"/>
          <w:lang w:val="es-ES_tradnl"/>
        </w:rPr>
      </w:pPr>
    </w:p>
    <w:p w14:paraId="64AFB948" w14:textId="17815674" w:rsidR="008D6E6D" w:rsidRPr="008D6E6D" w:rsidRDefault="008D6E6D" w:rsidP="008D6E6D">
      <w:pPr>
        <w:spacing w:before="20"/>
        <w:ind w:left="567" w:right="332"/>
        <w:jc w:val="both"/>
        <w:rPr>
          <w:rFonts w:ascii="Arial" w:hAnsi="Arial" w:cs="Arial"/>
          <w:iCs/>
          <w:sz w:val="20"/>
          <w:szCs w:val="20"/>
          <w:lang w:val="es-MX"/>
        </w:rPr>
      </w:pPr>
      <w:r w:rsidRPr="008D6E6D">
        <w:rPr>
          <w:rFonts w:ascii="Arial" w:hAnsi="Arial" w:cs="Arial"/>
          <w:b/>
          <w:iCs/>
          <w:sz w:val="20"/>
          <w:szCs w:val="20"/>
          <w:lang w:val="es-MX"/>
        </w:rPr>
        <w:t>SÉPTIMO.-</w:t>
      </w:r>
      <w:r w:rsidRPr="008D6E6D">
        <w:rPr>
          <w:rFonts w:ascii="Arial" w:hAnsi="Arial" w:cs="Arial"/>
          <w:iCs/>
          <w:sz w:val="20"/>
          <w:szCs w:val="20"/>
          <w:lang w:val="es-MX"/>
        </w:rPr>
        <w:t xml:space="preserve"> Con fundamento en el artículo 73 del citado Reglamento remítase dicho acuerdo a la Secretaria Municipal, para que por su conducto le dé el trámite correspondiente. </w:t>
      </w:r>
    </w:p>
    <w:p w14:paraId="4463DB9E" w14:textId="77777777" w:rsidR="008D6E6D" w:rsidRPr="008D6E6D" w:rsidRDefault="008D6E6D" w:rsidP="008D6E6D">
      <w:pPr>
        <w:spacing w:before="20"/>
        <w:ind w:left="567" w:right="332"/>
        <w:jc w:val="both"/>
        <w:rPr>
          <w:rFonts w:ascii="Arial" w:hAnsi="Arial" w:cs="Arial"/>
          <w:b/>
          <w:iCs/>
          <w:sz w:val="20"/>
          <w:szCs w:val="20"/>
          <w:lang w:val="es-MX"/>
        </w:rPr>
      </w:pPr>
    </w:p>
    <w:p w14:paraId="45ED1BC8" w14:textId="57DE66DF" w:rsidR="008D6E6D" w:rsidRPr="008D6E6D" w:rsidRDefault="008D6E6D" w:rsidP="008D6E6D">
      <w:pPr>
        <w:spacing w:before="20"/>
        <w:ind w:left="567" w:right="332"/>
        <w:jc w:val="both"/>
        <w:rPr>
          <w:rFonts w:ascii="Arial" w:hAnsi="Arial" w:cs="Arial"/>
          <w:iCs/>
          <w:sz w:val="20"/>
          <w:szCs w:val="20"/>
          <w:lang w:val="es-MX"/>
        </w:rPr>
      </w:pPr>
      <w:r w:rsidRPr="008D6E6D">
        <w:rPr>
          <w:rFonts w:ascii="Arial" w:hAnsi="Arial" w:cs="Arial"/>
          <w:b/>
          <w:iCs/>
          <w:sz w:val="20"/>
          <w:szCs w:val="20"/>
          <w:lang w:val="es-MX"/>
        </w:rPr>
        <w:t>OCTAVO.-</w:t>
      </w:r>
      <w:r w:rsidRPr="008D6E6D">
        <w:rPr>
          <w:rFonts w:ascii="Arial" w:hAnsi="Arial" w:cs="Arial"/>
          <w:iCs/>
          <w:sz w:val="20"/>
          <w:szCs w:val="20"/>
          <w:lang w:val="es-MX"/>
        </w:rPr>
        <w:t xml:space="preserve"> Notifíquese y cúmplase. </w:t>
      </w:r>
    </w:p>
    <w:p w14:paraId="344FAA43" w14:textId="77777777" w:rsidR="008D6E6D" w:rsidRPr="008D6E6D" w:rsidRDefault="008D6E6D" w:rsidP="008D6E6D">
      <w:pPr>
        <w:spacing w:before="20"/>
        <w:ind w:left="567" w:right="332"/>
        <w:jc w:val="both"/>
        <w:rPr>
          <w:rFonts w:ascii="Arial" w:hAnsi="Arial" w:cs="Arial"/>
          <w:b/>
          <w:bCs/>
          <w:iCs/>
          <w:sz w:val="20"/>
          <w:szCs w:val="20"/>
          <w:lang w:val="es-MX"/>
        </w:rPr>
      </w:pPr>
    </w:p>
    <w:p w14:paraId="011BF8DA" w14:textId="4E8AB10E" w:rsidR="008D6E6D" w:rsidRDefault="008D6E6D" w:rsidP="008D6E6D">
      <w:pPr>
        <w:spacing w:before="20"/>
        <w:ind w:left="567" w:right="332"/>
        <w:jc w:val="both"/>
        <w:rPr>
          <w:rFonts w:ascii="Arial" w:hAnsi="Arial" w:cs="Arial"/>
          <w:iCs/>
          <w:sz w:val="20"/>
          <w:szCs w:val="20"/>
          <w:lang w:val="es-MX"/>
        </w:rPr>
      </w:pPr>
      <w:r w:rsidRPr="008D6E6D">
        <w:rPr>
          <w:rFonts w:ascii="Arial" w:hAnsi="Arial" w:cs="Arial"/>
          <w:iCs/>
          <w:sz w:val="20"/>
          <w:szCs w:val="20"/>
          <w:lang w:val="es-MX"/>
        </w:rPr>
        <w:t>Así lo acordaron y resolvieron las concejales integrantes de la Comisión de Honestidad, Prosperidad Compartida y Gobierno Abierto del Honorable Ayuntamiento Constitucional del Municipio de Oaxaca de Juárez, quienes plasman su firma al calce y al margen en el presente dictamen, que se emite en duplicado.</w:t>
      </w:r>
    </w:p>
    <w:p w14:paraId="496E2F3A" w14:textId="77777777" w:rsidR="008D6E6D" w:rsidRDefault="008D6E6D" w:rsidP="008D6E6D">
      <w:pPr>
        <w:spacing w:before="20"/>
        <w:ind w:left="567" w:right="332"/>
        <w:jc w:val="both"/>
        <w:rPr>
          <w:rFonts w:ascii="Arial" w:hAnsi="Arial" w:cs="Arial"/>
          <w:iCs/>
          <w:sz w:val="20"/>
          <w:szCs w:val="20"/>
          <w:lang w:val="es-MX"/>
        </w:rPr>
      </w:pPr>
    </w:p>
    <w:p w14:paraId="79BD47C0" w14:textId="215788C0"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CATORCE</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6D768D21" w14:textId="77777777" w:rsidR="00466D02" w:rsidRPr="00E62DFC" w:rsidRDefault="00466D02" w:rsidP="00466D02">
      <w:pPr>
        <w:spacing w:before="20"/>
        <w:ind w:left="567" w:right="332"/>
        <w:jc w:val="center"/>
        <w:rPr>
          <w:rFonts w:ascii="Arial" w:hAnsi="Arial" w:cs="Arial"/>
          <w:b/>
          <w:bCs/>
          <w:sz w:val="20"/>
          <w:szCs w:val="20"/>
        </w:rPr>
      </w:pPr>
    </w:p>
    <w:p w14:paraId="781118E8"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2F5681A"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5BA795F8"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473133D8" w14:textId="77777777" w:rsidR="00466D02" w:rsidRPr="00E62DFC" w:rsidRDefault="00466D02" w:rsidP="00466D02">
      <w:pPr>
        <w:spacing w:before="20"/>
        <w:ind w:left="567" w:right="332"/>
        <w:jc w:val="center"/>
        <w:rPr>
          <w:rFonts w:ascii="Arial" w:hAnsi="Arial" w:cs="Arial"/>
          <w:b/>
          <w:bCs/>
          <w:sz w:val="20"/>
          <w:szCs w:val="20"/>
        </w:rPr>
      </w:pPr>
    </w:p>
    <w:p w14:paraId="459EBCC3" w14:textId="77777777" w:rsidR="00466D02" w:rsidRPr="00E62DFC" w:rsidRDefault="00466D02" w:rsidP="00466D02">
      <w:pPr>
        <w:spacing w:before="20"/>
        <w:ind w:left="567" w:right="332"/>
        <w:jc w:val="center"/>
        <w:rPr>
          <w:rFonts w:ascii="Arial" w:hAnsi="Arial" w:cs="Arial"/>
          <w:b/>
          <w:bCs/>
          <w:sz w:val="20"/>
          <w:szCs w:val="20"/>
        </w:rPr>
      </w:pPr>
    </w:p>
    <w:p w14:paraId="75BC4FC4"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544D049E" w14:textId="77777777" w:rsidR="00466D02" w:rsidRPr="00E62DFC" w:rsidRDefault="00466D02" w:rsidP="00466D02">
      <w:pPr>
        <w:spacing w:before="20"/>
        <w:ind w:left="567" w:right="332"/>
        <w:jc w:val="center"/>
        <w:rPr>
          <w:rFonts w:ascii="Arial" w:hAnsi="Arial" w:cs="Arial"/>
          <w:b/>
          <w:bCs/>
          <w:sz w:val="20"/>
          <w:szCs w:val="20"/>
        </w:rPr>
      </w:pPr>
    </w:p>
    <w:p w14:paraId="29B70953" w14:textId="77777777" w:rsidR="00466D02" w:rsidRPr="00E62DFC" w:rsidRDefault="00466D02" w:rsidP="00466D02">
      <w:pPr>
        <w:spacing w:before="20"/>
        <w:ind w:left="567" w:right="332"/>
        <w:jc w:val="center"/>
        <w:rPr>
          <w:rFonts w:ascii="Arial" w:hAnsi="Arial" w:cs="Arial"/>
          <w:b/>
          <w:bCs/>
          <w:sz w:val="20"/>
          <w:szCs w:val="20"/>
        </w:rPr>
      </w:pPr>
    </w:p>
    <w:p w14:paraId="6DED8C84"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D349C36"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lastRenderedPageBreak/>
        <w:t>“EL RESPETO AL DERECHO AJENO ES LA PAZ”.</w:t>
      </w:r>
    </w:p>
    <w:p w14:paraId="7659B1FC"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6A0DFFBD" w14:textId="77777777" w:rsidR="00466D02" w:rsidRPr="00E62DFC" w:rsidRDefault="00466D02" w:rsidP="00466D02">
      <w:pPr>
        <w:spacing w:before="20"/>
        <w:ind w:left="567" w:right="332"/>
        <w:jc w:val="center"/>
        <w:rPr>
          <w:rFonts w:ascii="Arial" w:hAnsi="Arial" w:cs="Arial"/>
          <w:b/>
          <w:bCs/>
          <w:sz w:val="20"/>
          <w:szCs w:val="20"/>
        </w:rPr>
      </w:pPr>
    </w:p>
    <w:p w14:paraId="3618E4C8" w14:textId="77777777" w:rsidR="00466D02" w:rsidRPr="00E62DFC" w:rsidRDefault="00466D02" w:rsidP="00466D02">
      <w:pPr>
        <w:spacing w:before="20"/>
        <w:ind w:left="567" w:right="332"/>
        <w:jc w:val="center"/>
        <w:rPr>
          <w:rFonts w:ascii="Arial" w:hAnsi="Arial" w:cs="Arial"/>
          <w:b/>
          <w:bCs/>
          <w:sz w:val="20"/>
          <w:szCs w:val="20"/>
        </w:rPr>
      </w:pPr>
    </w:p>
    <w:p w14:paraId="740D8E71" w14:textId="77777777" w:rsidR="00466D02" w:rsidRPr="00E62DFC" w:rsidRDefault="00466D02" w:rsidP="00466D02">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7728A7E1" w14:textId="77777777" w:rsidR="00D0189F" w:rsidRDefault="00D0189F" w:rsidP="008D6E6D">
      <w:pPr>
        <w:spacing w:before="20"/>
        <w:ind w:left="567" w:right="332"/>
        <w:jc w:val="center"/>
        <w:rPr>
          <w:rFonts w:ascii="Arial" w:hAnsi="Arial" w:cs="Arial"/>
          <w:b/>
          <w:bCs/>
          <w:sz w:val="20"/>
          <w:szCs w:val="20"/>
          <w:lang w:val="es-MX"/>
        </w:rPr>
      </w:pPr>
    </w:p>
    <w:p w14:paraId="3F1D04F4" w14:textId="5753DE7B" w:rsidR="00D0189F" w:rsidRDefault="00D0189F" w:rsidP="008D6E6D">
      <w:pPr>
        <w:spacing w:before="20"/>
        <w:ind w:left="567" w:right="332"/>
        <w:jc w:val="center"/>
        <w:rPr>
          <w:rFonts w:ascii="Arial" w:hAnsi="Arial" w:cs="Arial"/>
          <w:b/>
          <w:bCs/>
          <w:sz w:val="20"/>
          <w:szCs w:val="20"/>
          <w:lang w:val="es-MX"/>
        </w:rPr>
      </w:pPr>
      <w:r>
        <w:rPr>
          <w:rFonts w:ascii="Arial" w:hAnsi="Arial"/>
          <w:b/>
          <w:noProof/>
          <w:lang w:val="es-MX" w:eastAsia="es-MX"/>
        </w:rPr>
        <w:drawing>
          <wp:inline distT="0" distB="0" distL="0" distR="0" wp14:anchorId="478AE65B" wp14:editId="36B40A73">
            <wp:extent cx="2712720" cy="23749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413B9B96" w14:textId="77777777" w:rsidR="00C16505" w:rsidRDefault="00C16505" w:rsidP="008D6E6D">
      <w:pPr>
        <w:spacing w:before="20"/>
        <w:ind w:left="567" w:right="332"/>
        <w:jc w:val="center"/>
        <w:rPr>
          <w:rFonts w:ascii="Arial" w:hAnsi="Arial" w:cs="Arial"/>
          <w:b/>
          <w:bCs/>
          <w:sz w:val="20"/>
          <w:szCs w:val="20"/>
          <w:lang w:val="es-MX"/>
        </w:rPr>
        <w:sectPr w:rsidR="00C16505" w:rsidSect="00DC0ECD">
          <w:type w:val="continuous"/>
          <w:pgSz w:w="12240" w:h="15840"/>
          <w:pgMar w:top="720" w:right="720" w:bottom="720" w:left="720" w:header="758" w:footer="1255" w:gutter="0"/>
          <w:pgNumType w:start="85"/>
          <w:cols w:num="2" w:space="0"/>
        </w:sectPr>
      </w:pPr>
    </w:p>
    <w:p w14:paraId="0B508524" w14:textId="5364130C" w:rsidR="00A267A4" w:rsidRDefault="00A267A4" w:rsidP="008D6E6D">
      <w:pPr>
        <w:spacing w:before="20"/>
        <w:ind w:left="567" w:right="332"/>
        <w:jc w:val="center"/>
        <w:rPr>
          <w:rFonts w:ascii="Arial" w:hAnsi="Arial" w:cs="Arial"/>
          <w:b/>
          <w:bCs/>
          <w:sz w:val="20"/>
          <w:szCs w:val="20"/>
          <w:lang w:val="es-MX"/>
        </w:rPr>
      </w:pPr>
    </w:p>
    <w:p w14:paraId="14FDF5E5" w14:textId="77777777" w:rsidR="00A267A4" w:rsidRDefault="00A267A4" w:rsidP="008D6E6D">
      <w:pPr>
        <w:spacing w:before="20"/>
        <w:ind w:left="567" w:right="332"/>
        <w:jc w:val="center"/>
        <w:rPr>
          <w:rFonts w:ascii="Arial" w:hAnsi="Arial" w:cs="Arial"/>
          <w:b/>
          <w:bCs/>
          <w:sz w:val="20"/>
          <w:szCs w:val="20"/>
          <w:lang w:val="es-MX"/>
        </w:rPr>
      </w:pPr>
    </w:p>
    <w:p w14:paraId="11B17BED" w14:textId="77777777" w:rsidR="00C16505" w:rsidRDefault="00C16505" w:rsidP="00A267A4">
      <w:pPr>
        <w:spacing w:before="20"/>
        <w:ind w:left="567" w:right="332"/>
        <w:jc w:val="both"/>
        <w:rPr>
          <w:rFonts w:ascii="Arial" w:hAnsi="Arial" w:cs="Arial"/>
          <w:b/>
          <w:iCs/>
          <w:sz w:val="20"/>
          <w:szCs w:val="20"/>
        </w:rPr>
        <w:sectPr w:rsidR="00C16505" w:rsidSect="00AB5A64">
          <w:type w:val="continuous"/>
          <w:pgSz w:w="12240" w:h="15840"/>
          <w:pgMar w:top="720" w:right="720" w:bottom="720" w:left="720" w:header="758" w:footer="1255" w:gutter="0"/>
          <w:pgNumType w:start="1"/>
          <w:cols w:space="720"/>
        </w:sectPr>
      </w:pPr>
    </w:p>
    <w:p w14:paraId="6F74DF38" w14:textId="26CC965F" w:rsidR="00A267A4" w:rsidRPr="00AB0AE0" w:rsidRDefault="00A267A4" w:rsidP="00A267A4">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71A456FC" w14:textId="77777777" w:rsidR="00A267A4" w:rsidRPr="00AB0AE0" w:rsidRDefault="00A267A4" w:rsidP="00A267A4">
      <w:pPr>
        <w:spacing w:before="20"/>
        <w:ind w:left="567" w:right="332"/>
        <w:jc w:val="both"/>
        <w:rPr>
          <w:rFonts w:ascii="Arial" w:hAnsi="Arial" w:cs="Arial"/>
          <w:iCs/>
          <w:sz w:val="20"/>
          <w:szCs w:val="20"/>
        </w:rPr>
      </w:pPr>
    </w:p>
    <w:p w14:paraId="48A9F443" w14:textId="11B327DB" w:rsidR="00A267A4" w:rsidRDefault="00A267A4" w:rsidP="00A267A4">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catorce</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3B0C8BC7" w14:textId="77777777" w:rsidR="00A267A4" w:rsidRDefault="00A267A4" w:rsidP="00A267A4">
      <w:pPr>
        <w:spacing w:before="20"/>
        <w:ind w:left="567" w:right="332"/>
        <w:jc w:val="both"/>
        <w:rPr>
          <w:rFonts w:ascii="Arial" w:hAnsi="Arial" w:cs="Arial"/>
          <w:iCs/>
          <w:sz w:val="20"/>
          <w:szCs w:val="20"/>
        </w:rPr>
      </w:pPr>
    </w:p>
    <w:p w14:paraId="6B5B182C" w14:textId="7F611C0E" w:rsidR="00A267A4" w:rsidRDefault="00A267A4" w:rsidP="00A267A4">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750A84">
        <w:rPr>
          <w:rFonts w:ascii="Arial" w:eastAsia="Batang" w:hAnsi="Arial" w:cs="Arial"/>
          <w:b/>
          <w:bCs/>
          <w:sz w:val="28"/>
          <w:szCs w:val="28"/>
          <w:lang w:val="es-ES_tradnl"/>
        </w:rPr>
        <w:t xml:space="preserve"> </w:t>
      </w:r>
      <w:proofErr w:type="spellStart"/>
      <w:r w:rsidR="002726A7" w:rsidRPr="002726A7">
        <w:rPr>
          <w:rFonts w:ascii="Arial" w:hAnsi="Arial" w:cs="Arial"/>
          <w:b/>
          <w:bCs/>
          <w:iCs/>
          <w:sz w:val="20"/>
          <w:szCs w:val="20"/>
        </w:rPr>
        <w:t>CGTNNMyCVP</w:t>
      </w:r>
      <w:proofErr w:type="spellEnd"/>
      <w:r w:rsidR="002726A7" w:rsidRPr="002726A7">
        <w:rPr>
          <w:rFonts w:ascii="Arial" w:hAnsi="Arial" w:cs="Arial"/>
          <w:b/>
          <w:bCs/>
          <w:iCs/>
          <w:sz w:val="20"/>
          <w:szCs w:val="20"/>
        </w:rPr>
        <w:t>/131/2025</w:t>
      </w:r>
      <w:r w:rsidR="002726A7">
        <w:rPr>
          <w:rFonts w:ascii="Arial" w:hAnsi="Arial" w:cs="Arial"/>
          <w:b/>
          <w:bCs/>
          <w:iCs/>
          <w:sz w:val="20"/>
          <w:szCs w:val="20"/>
        </w:rPr>
        <w:t>.</w:t>
      </w:r>
    </w:p>
    <w:p w14:paraId="20BB49BF" w14:textId="77777777" w:rsidR="00A267A4" w:rsidRDefault="00A267A4" w:rsidP="00A267A4">
      <w:pPr>
        <w:spacing w:before="20"/>
        <w:ind w:left="567" w:right="332"/>
        <w:jc w:val="center"/>
        <w:rPr>
          <w:rFonts w:ascii="Arial" w:hAnsi="Arial" w:cs="Arial"/>
          <w:b/>
          <w:bCs/>
          <w:iCs/>
          <w:sz w:val="20"/>
          <w:szCs w:val="20"/>
          <w:lang w:val="es-ES_tradnl"/>
        </w:rPr>
      </w:pPr>
    </w:p>
    <w:p w14:paraId="4C08DE4E" w14:textId="77777777" w:rsidR="00A267A4" w:rsidRDefault="00A267A4" w:rsidP="00A267A4">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0A4A97EB" w14:textId="77777777" w:rsidR="00DC2A8C" w:rsidRDefault="00DC2A8C" w:rsidP="00A267A4">
      <w:pPr>
        <w:spacing w:before="20"/>
        <w:ind w:left="567" w:right="332"/>
        <w:jc w:val="center"/>
        <w:rPr>
          <w:rFonts w:ascii="Arial" w:hAnsi="Arial" w:cs="Arial"/>
          <w:b/>
          <w:bCs/>
          <w:iCs/>
          <w:sz w:val="20"/>
          <w:szCs w:val="20"/>
          <w:lang w:val="es-ES_tradnl"/>
        </w:rPr>
      </w:pPr>
    </w:p>
    <w:p w14:paraId="6E9EE095" w14:textId="72079472" w:rsidR="00DC2A8C" w:rsidRDefault="00DC2A8C" w:rsidP="00DC2A8C">
      <w:pPr>
        <w:spacing w:before="20"/>
        <w:ind w:left="567" w:right="332"/>
        <w:jc w:val="both"/>
        <w:rPr>
          <w:rFonts w:ascii="Arial" w:hAnsi="Arial" w:cs="Arial"/>
          <w:iCs/>
          <w:sz w:val="20"/>
          <w:szCs w:val="20"/>
          <w:lang w:val="es-ES_tradnl" w:bidi="es-ES"/>
        </w:rPr>
      </w:pPr>
      <w:r w:rsidRPr="00DC2A8C">
        <w:rPr>
          <w:rFonts w:ascii="Arial" w:hAnsi="Arial" w:cs="Arial"/>
          <w:b/>
          <w:iCs/>
          <w:sz w:val="20"/>
          <w:szCs w:val="20"/>
          <w:lang w:val="es-ES_tradnl" w:bidi="es-ES"/>
        </w:rPr>
        <w:t xml:space="preserve">A.- </w:t>
      </w:r>
      <w:r w:rsidRPr="00DC2A8C">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DC2A8C">
        <w:rPr>
          <w:rFonts w:ascii="Arial" w:hAnsi="Arial" w:cs="Arial"/>
          <w:iCs/>
          <w:sz w:val="20"/>
          <w:szCs w:val="20"/>
          <w:lang w:val="es-ES_tradnl"/>
        </w:rPr>
        <w:t xml:space="preserve">, </w:t>
      </w:r>
      <w:r w:rsidRPr="00DC2A8C">
        <w:rPr>
          <w:rFonts w:ascii="Arial" w:hAnsi="Arial" w:cs="Arial"/>
          <w:iCs/>
          <w:sz w:val="20"/>
          <w:szCs w:val="20"/>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65, 68 y 77, fracción XXI, del Bando de Policía y Gobierno del Municipio de Oaxaca de Juárez, y el numeral 12 inciso b), 13 y 23 del Reglamento de los Mercados Públicos de la Ciudad de Oaxaca de Juárez,  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  y el </w:t>
      </w:r>
      <w:r w:rsidRPr="00DC2A8C">
        <w:rPr>
          <w:rFonts w:ascii="Arial" w:hAnsi="Arial" w:cs="Arial"/>
          <w:iCs/>
          <w:sz w:val="20"/>
          <w:szCs w:val="20"/>
        </w:rPr>
        <w:t>apartado II denominado “LINEAMIENTOS PARA EL TRÁMITE DE REGULARIZACIÓN DE CONCESIONARIO Y CESIÓN DE DERECHOS” del ordenamiento Jurídico denominado “LINEAMIENTOS PARA TRÁMITES ADMINISTRATIVOS DE LOS MERCADOS PÚBLICOS</w:t>
      </w:r>
      <w:r w:rsidRPr="00DC2A8C">
        <w:rPr>
          <w:rFonts w:ascii="Arial" w:hAnsi="Arial" w:cs="Arial"/>
          <w:b/>
          <w:bCs/>
          <w:i/>
          <w:iCs/>
          <w:sz w:val="20"/>
          <w:szCs w:val="20"/>
        </w:rPr>
        <w:t xml:space="preserve">” </w:t>
      </w:r>
      <w:r w:rsidRPr="00DC2A8C">
        <w:rPr>
          <w:rFonts w:ascii="Arial" w:hAnsi="Arial" w:cs="Arial"/>
          <w:bCs/>
          <w:iCs/>
          <w:sz w:val="20"/>
          <w:szCs w:val="20"/>
        </w:rPr>
        <w:t>vigente también hasta el 20 de mayo de 2025</w:t>
      </w:r>
      <w:r w:rsidRPr="00DC2A8C">
        <w:rPr>
          <w:rFonts w:ascii="Arial" w:hAnsi="Arial" w:cs="Arial"/>
          <w:iCs/>
          <w:sz w:val="20"/>
          <w:szCs w:val="20"/>
          <w:lang w:val="es-ES_tradnl" w:bidi="es-ES"/>
        </w:rPr>
        <w:t xml:space="preserve">; consecuentemente se le asigna el número de dictamen </w:t>
      </w:r>
      <w:proofErr w:type="spellStart"/>
      <w:r w:rsidRPr="00DC2A8C">
        <w:rPr>
          <w:rFonts w:ascii="Arial" w:hAnsi="Arial" w:cs="Arial"/>
          <w:b/>
          <w:bCs/>
          <w:iCs/>
          <w:sz w:val="20"/>
          <w:szCs w:val="20"/>
          <w:lang w:val="es-ES_tradnl" w:bidi="es-ES"/>
        </w:rPr>
        <w:t>CGTNNMyCVP</w:t>
      </w:r>
      <w:proofErr w:type="spellEnd"/>
      <w:r w:rsidRPr="00DC2A8C">
        <w:rPr>
          <w:rFonts w:ascii="Arial" w:hAnsi="Arial" w:cs="Arial"/>
          <w:b/>
          <w:bCs/>
          <w:iCs/>
          <w:sz w:val="20"/>
          <w:szCs w:val="20"/>
          <w:lang w:val="es-ES_tradnl" w:bidi="es-ES"/>
        </w:rPr>
        <w:t>/131/2025</w:t>
      </w:r>
      <w:r w:rsidRPr="00DC2A8C">
        <w:rPr>
          <w:rFonts w:ascii="Arial" w:hAnsi="Arial" w:cs="Arial"/>
          <w:iCs/>
          <w:sz w:val="20"/>
          <w:szCs w:val="20"/>
          <w:lang w:val="es-ES_tradnl" w:bidi="es-ES"/>
        </w:rPr>
        <w:t>.</w:t>
      </w:r>
    </w:p>
    <w:p w14:paraId="71F0DC6A" w14:textId="77777777" w:rsidR="0044331B" w:rsidRDefault="0044331B" w:rsidP="00DC2A8C">
      <w:pPr>
        <w:spacing w:before="20"/>
        <w:ind w:left="567" w:right="332"/>
        <w:jc w:val="both"/>
        <w:rPr>
          <w:rFonts w:ascii="Arial" w:hAnsi="Arial" w:cs="Arial"/>
          <w:iCs/>
          <w:sz w:val="20"/>
          <w:szCs w:val="20"/>
          <w:lang w:val="es-ES_tradnl"/>
        </w:rPr>
      </w:pPr>
    </w:p>
    <w:p w14:paraId="47FFB351" w14:textId="45628D70" w:rsidR="00221526" w:rsidRPr="00221526" w:rsidRDefault="00221526" w:rsidP="00221526">
      <w:pPr>
        <w:spacing w:before="20"/>
        <w:ind w:left="567" w:right="332"/>
        <w:jc w:val="both"/>
        <w:rPr>
          <w:rFonts w:ascii="Arial" w:hAnsi="Arial" w:cs="Arial"/>
          <w:iCs/>
          <w:sz w:val="20"/>
          <w:szCs w:val="20"/>
        </w:rPr>
      </w:pPr>
      <w:r w:rsidRPr="00221526">
        <w:rPr>
          <w:rFonts w:ascii="Arial" w:hAnsi="Arial" w:cs="Arial"/>
          <w:b/>
          <w:bCs/>
          <w:iCs/>
          <w:sz w:val="20"/>
          <w:szCs w:val="20"/>
        </w:rPr>
        <w:t>B.-</w:t>
      </w:r>
      <w:r w:rsidRPr="00221526">
        <w:rPr>
          <w:rFonts w:ascii="Arial" w:hAnsi="Arial" w:cs="Arial"/>
          <w:iCs/>
          <w:sz w:val="20"/>
          <w:szCs w:val="20"/>
        </w:rPr>
        <w:t xml:space="preserve"> De la lectura de los diversos preceptos legales citados en el párrafo anterior, el artículo 13, del Reglamento de los Mercados Públicos de la Ciudad de Oaxaca de Juárez, Oaxaca, prevé la figura de “</w:t>
      </w:r>
      <w:r w:rsidRPr="00221526">
        <w:rPr>
          <w:rFonts w:ascii="Arial" w:hAnsi="Arial" w:cs="Arial"/>
          <w:b/>
          <w:bCs/>
          <w:iCs/>
          <w:sz w:val="20"/>
          <w:szCs w:val="20"/>
        </w:rPr>
        <w:t xml:space="preserve">traspaso”, </w:t>
      </w:r>
      <w:r w:rsidRPr="00221526">
        <w:rPr>
          <w:rFonts w:ascii="Arial" w:hAnsi="Arial" w:cs="Arial"/>
          <w:iCs/>
          <w:sz w:val="20"/>
          <w:szCs w:val="20"/>
        </w:rPr>
        <w:t xml:space="preserve"> el cual se puede realizar por la concesionaria una vez transcurridos más de cinco años de haber recibido la concesión respectiva, extremo que se cumple en atención que a la solicitud fueron acompañados la constancia de no adeudo número 0014 de fecha 11 de julio de 2022 expedida por la Directora de Ingresos de la Tesorería Municipal y de los </w:t>
      </w:r>
      <w:r w:rsidRPr="00221526">
        <w:rPr>
          <w:rFonts w:ascii="Arial" w:hAnsi="Arial" w:cs="Arial"/>
          <w:iCs/>
          <w:sz w:val="20"/>
          <w:szCs w:val="20"/>
          <w:lang w:val="es-MX"/>
        </w:rPr>
        <w:t>recibos de pago correspondientes a los años 2023, 2024 y 2025</w:t>
      </w:r>
      <w:r w:rsidRPr="00221526">
        <w:rPr>
          <w:rFonts w:ascii="Arial" w:hAnsi="Arial" w:cs="Arial"/>
          <w:iCs/>
          <w:sz w:val="20"/>
          <w:szCs w:val="20"/>
        </w:rPr>
        <w:t>, por lo que, se colige que ha tenido la concesión por más de cinco años y con ello, se actualiza la condición requerida para la procedencia de la cesión de derechos.</w:t>
      </w:r>
    </w:p>
    <w:p w14:paraId="378EF4AE" w14:textId="77777777" w:rsidR="00221526" w:rsidRPr="00221526" w:rsidRDefault="00221526" w:rsidP="00221526">
      <w:pPr>
        <w:spacing w:before="20"/>
        <w:ind w:left="567" w:right="332"/>
        <w:jc w:val="both"/>
        <w:rPr>
          <w:rFonts w:ascii="Arial" w:hAnsi="Arial" w:cs="Arial"/>
          <w:iCs/>
          <w:sz w:val="20"/>
          <w:szCs w:val="20"/>
        </w:rPr>
      </w:pPr>
    </w:p>
    <w:p w14:paraId="024D9147" w14:textId="77777777" w:rsidR="00221526" w:rsidRPr="00221526" w:rsidRDefault="00221526" w:rsidP="00221526">
      <w:pPr>
        <w:spacing w:before="20"/>
        <w:ind w:left="567" w:right="332"/>
        <w:jc w:val="both"/>
        <w:rPr>
          <w:rFonts w:ascii="Arial" w:hAnsi="Arial" w:cs="Arial"/>
          <w:iCs/>
          <w:sz w:val="20"/>
          <w:szCs w:val="20"/>
        </w:rPr>
      </w:pPr>
      <w:r w:rsidRPr="00221526">
        <w:rPr>
          <w:rFonts w:ascii="Arial" w:hAnsi="Arial" w:cs="Arial"/>
          <w:iCs/>
          <w:sz w:val="20"/>
          <w:szCs w:val="20"/>
        </w:rPr>
        <w:t xml:space="preserve">Es pertinente mencionar que la figura jurídica denominada </w:t>
      </w:r>
      <w:r w:rsidRPr="00221526">
        <w:rPr>
          <w:rFonts w:ascii="Arial" w:hAnsi="Arial" w:cs="Arial"/>
          <w:b/>
          <w:bCs/>
          <w:iCs/>
          <w:sz w:val="20"/>
          <w:szCs w:val="20"/>
        </w:rPr>
        <w:t>Concesión Administrativa</w:t>
      </w:r>
      <w:r w:rsidRPr="00221526">
        <w:rPr>
          <w:rFonts w:ascii="Arial" w:hAnsi="Arial" w:cs="Arial"/>
          <w:iCs/>
          <w:sz w:val="20"/>
          <w:szCs w:val="20"/>
        </w:rPr>
        <w:t xml:space="preserve">, se encuentra plasmada en Ley de Planeación, Desarrollo Administrativo y Servicios Públicos Municipales, vigente en el Estado, en los términos siguientes:  </w:t>
      </w:r>
    </w:p>
    <w:p w14:paraId="74CB1101" w14:textId="77777777" w:rsidR="00221526" w:rsidRPr="00221526" w:rsidRDefault="00221526" w:rsidP="00221526">
      <w:pPr>
        <w:spacing w:before="20"/>
        <w:ind w:left="567" w:right="332"/>
        <w:jc w:val="both"/>
        <w:rPr>
          <w:rFonts w:ascii="Arial" w:hAnsi="Arial" w:cs="Arial"/>
          <w:iCs/>
          <w:sz w:val="20"/>
          <w:szCs w:val="20"/>
        </w:rPr>
      </w:pPr>
    </w:p>
    <w:p w14:paraId="2D5846C2" w14:textId="77777777" w:rsidR="00221526" w:rsidRPr="00221526" w:rsidRDefault="00221526" w:rsidP="00221526">
      <w:pPr>
        <w:spacing w:before="20"/>
        <w:ind w:left="567" w:right="332"/>
        <w:jc w:val="both"/>
        <w:rPr>
          <w:rFonts w:ascii="Arial" w:hAnsi="Arial" w:cs="Arial"/>
          <w:i/>
          <w:iCs/>
          <w:sz w:val="20"/>
          <w:szCs w:val="20"/>
          <w:lang w:val="es-ES_tradnl" w:bidi="es-ES"/>
        </w:rPr>
      </w:pPr>
      <w:r w:rsidRPr="00221526">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2E9F408B" w14:textId="77777777" w:rsidR="00221526" w:rsidRPr="00221526" w:rsidRDefault="00221526" w:rsidP="00221526">
      <w:pPr>
        <w:spacing w:before="20"/>
        <w:ind w:left="567" w:right="332"/>
        <w:jc w:val="both"/>
        <w:rPr>
          <w:rFonts w:ascii="Arial" w:hAnsi="Arial" w:cs="Arial"/>
          <w:i/>
          <w:iCs/>
          <w:sz w:val="20"/>
          <w:szCs w:val="20"/>
          <w:lang w:val="es-ES_tradnl" w:bidi="es-ES"/>
        </w:rPr>
      </w:pPr>
    </w:p>
    <w:p w14:paraId="2E7BD396" w14:textId="77777777" w:rsidR="00221526" w:rsidRPr="00221526" w:rsidRDefault="00221526" w:rsidP="00221526">
      <w:pPr>
        <w:spacing w:before="20"/>
        <w:ind w:left="567" w:right="332"/>
        <w:jc w:val="both"/>
        <w:rPr>
          <w:rFonts w:ascii="Arial" w:hAnsi="Arial" w:cs="Arial"/>
          <w:iCs/>
          <w:sz w:val="20"/>
          <w:szCs w:val="20"/>
          <w:lang w:val="es-ES_tradnl" w:bidi="es-ES"/>
        </w:rPr>
      </w:pPr>
      <w:r w:rsidRPr="00221526">
        <w:rPr>
          <w:rFonts w:ascii="Arial" w:hAnsi="Arial" w:cs="Arial"/>
          <w:b/>
          <w:bCs/>
          <w:iCs/>
          <w:sz w:val="20"/>
          <w:szCs w:val="20"/>
          <w:lang w:val="es-ES_tradnl" w:bidi="es-ES"/>
        </w:rPr>
        <w:t>C.-</w:t>
      </w:r>
      <w:r w:rsidRPr="00221526">
        <w:rPr>
          <w:rFonts w:ascii="Arial" w:hAnsi="Arial" w:cs="Arial"/>
          <w:iCs/>
          <w:sz w:val="20"/>
          <w:szCs w:val="20"/>
          <w:lang w:val="es-ES_tradnl" w:bidi="es-ES"/>
        </w:rPr>
        <w:t xml:space="preserve"> Del análisis de las documentales presentadas por LA CEDENTE, se deduce que cumple con los requisitos exigidos por el apartado II, de los “LINEAMIENTOS PARA TRÁMITES ADMINISTRATIVOS DE LOS MERCADOS PÚBLICOS” del Municipio de Oaxaca de Juárez, publicado en la Gaceta Municipal de Oaxaca de Juárez, el 31 de agosto del año 2017, vigente hasta </w:t>
      </w:r>
      <w:r w:rsidRPr="00221526">
        <w:rPr>
          <w:rFonts w:ascii="Arial" w:hAnsi="Arial" w:cs="Arial"/>
          <w:iCs/>
          <w:sz w:val="20"/>
          <w:szCs w:val="20"/>
          <w:lang w:val="es-ES_tradnl" w:bidi="es-ES"/>
        </w:rPr>
        <w:lastRenderedPageBreak/>
        <w:t xml:space="preserve">el 20 de mayo de 2025: - - - - - </w:t>
      </w:r>
    </w:p>
    <w:p w14:paraId="5F70F915" w14:textId="77777777" w:rsidR="00221526" w:rsidRPr="00221526" w:rsidRDefault="00221526" w:rsidP="00221526">
      <w:pPr>
        <w:spacing w:before="20"/>
        <w:ind w:left="567" w:right="332"/>
        <w:jc w:val="both"/>
        <w:rPr>
          <w:rFonts w:ascii="Arial" w:hAnsi="Arial" w:cs="Arial"/>
          <w:iCs/>
          <w:sz w:val="20"/>
          <w:szCs w:val="20"/>
          <w:lang w:val="es-ES_tradnl" w:bidi="es-ES"/>
        </w:rPr>
      </w:pPr>
    </w:p>
    <w:p w14:paraId="26E3DA18" w14:textId="0C10816F" w:rsidR="0044331B" w:rsidRDefault="00221526" w:rsidP="00221526">
      <w:pPr>
        <w:spacing w:before="20"/>
        <w:ind w:left="567" w:right="332"/>
        <w:jc w:val="both"/>
        <w:rPr>
          <w:rFonts w:ascii="Arial" w:hAnsi="Arial" w:cs="Arial"/>
          <w:iCs/>
          <w:sz w:val="20"/>
          <w:szCs w:val="20"/>
          <w:lang w:val="es-MX"/>
        </w:rPr>
      </w:pPr>
      <w:r w:rsidRPr="00221526">
        <w:rPr>
          <w:rFonts w:ascii="Arial" w:hAnsi="Arial" w:cs="Arial"/>
          <w:iCs/>
          <w:sz w:val="20"/>
          <w:szCs w:val="20"/>
          <w:lang w:val="es-MX"/>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artículo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5AC3741E" w14:textId="77777777" w:rsidR="00DC2E7E" w:rsidRDefault="00DC2E7E" w:rsidP="00221526">
      <w:pPr>
        <w:spacing w:before="20"/>
        <w:ind w:left="567" w:right="332"/>
        <w:jc w:val="both"/>
        <w:rPr>
          <w:rFonts w:ascii="Arial" w:hAnsi="Arial" w:cs="Arial"/>
          <w:iCs/>
          <w:sz w:val="20"/>
          <w:szCs w:val="20"/>
          <w:lang w:val="es-MX"/>
        </w:rPr>
      </w:pPr>
    </w:p>
    <w:p w14:paraId="4D7172EF" w14:textId="5D3E1E45" w:rsidR="005B330D" w:rsidRDefault="00DC2E7E" w:rsidP="00DC2E7E">
      <w:pPr>
        <w:spacing w:before="20"/>
        <w:ind w:left="567" w:right="332"/>
        <w:jc w:val="center"/>
        <w:rPr>
          <w:rFonts w:ascii="Arial" w:hAnsi="Arial" w:cs="Arial"/>
          <w:b/>
          <w:bCs/>
          <w:iCs/>
          <w:sz w:val="20"/>
          <w:szCs w:val="20"/>
          <w:lang w:val="es-MX"/>
        </w:rPr>
      </w:pPr>
      <w:r w:rsidRPr="00DC2E7E">
        <w:rPr>
          <w:rFonts w:ascii="Arial" w:hAnsi="Arial" w:cs="Arial"/>
          <w:b/>
          <w:bCs/>
          <w:iCs/>
          <w:sz w:val="20"/>
          <w:szCs w:val="20"/>
          <w:lang w:val="es-MX"/>
        </w:rPr>
        <w:t>DICTAMEN</w:t>
      </w:r>
    </w:p>
    <w:p w14:paraId="20A5C491" w14:textId="77777777" w:rsidR="00DC2E7E" w:rsidRPr="00DC2E7E" w:rsidRDefault="00DC2E7E" w:rsidP="00DC2E7E">
      <w:pPr>
        <w:spacing w:before="20"/>
        <w:ind w:left="567" w:right="332"/>
        <w:jc w:val="center"/>
        <w:rPr>
          <w:rFonts w:ascii="Arial" w:hAnsi="Arial" w:cs="Arial"/>
          <w:b/>
          <w:bCs/>
          <w:iCs/>
          <w:sz w:val="20"/>
          <w:szCs w:val="20"/>
          <w:lang w:val="es-MX"/>
        </w:rPr>
      </w:pPr>
    </w:p>
    <w:p w14:paraId="6892936D" w14:textId="3EDB55CC" w:rsidR="00DC2E7E" w:rsidRPr="00DC2E7E" w:rsidRDefault="00DC2E7E" w:rsidP="00DC2E7E">
      <w:pPr>
        <w:spacing w:before="20"/>
        <w:ind w:left="567" w:right="332"/>
        <w:jc w:val="both"/>
        <w:rPr>
          <w:rFonts w:ascii="Arial" w:hAnsi="Arial" w:cs="Arial"/>
          <w:bCs/>
          <w:iCs/>
          <w:sz w:val="20"/>
          <w:szCs w:val="20"/>
          <w:lang w:val="es-MX" w:bidi="es-ES"/>
        </w:rPr>
      </w:pPr>
      <w:r w:rsidRPr="00DC2E7E">
        <w:rPr>
          <w:rFonts w:ascii="Arial" w:hAnsi="Arial" w:cs="Arial"/>
          <w:b/>
          <w:iCs/>
          <w:sz w:val="20"/>
          <w:szCs w:val="20"/>
          <w:lang w:val="pt-PT"/>
        </w:rPr>
        <w:t>PRIMERO.-</w:t>
      </w:r>
      <w:r w:rsidRPr="00DC2E7E">
        <w:rPr>
          <w:rFonts w:ascii="Arial" w:hAnsi="Arial" w:cs="Arial"/>
          <w:iCs/>
          <w:sz w:val="20"/>
          <w:szCs w:val="20"/>
          <w:lang w:val="pt-PT"/>
        </w:rPr>
        <w:t xml:space="preserve"> </w:t>
      </w:r>
      <w:r w:rsidRPr="00DC2E7E">
        <w:rPr>
          <w:rFonts w:ascii="Arial" w:hAnsi="Arial" w:cs="Arial"/>
          <w:iCs/>
          <w:sz w:val="20"/>
          <w:szCs w:val="20"/>
          <w:lang w:val="es-MX" w:bidi="es-ES"/>
        </w:rPr>
        <w:t xml:space="preserve">La Comisión de Gobierno de Territorio, Normatividad, Nomenclatura, de Mercados y Comercio en Vía Pública del Municipio de Oaxaca de Juárez, Oaxaca, determina procedente aprobar la </w:t>
      </w:r>
      <w:r w:rsidRPr="00DC2E7E">
        <w:rPr>
          <w:rFonts w:ascii="Arial" w:hAnsi="Arial" w:cs="Arial"/>
          <w:b/>
          <w:iCs/>
          <w:sz w:val="20"/>
          <w:szCs w:val="20"/>
          <w:lang w:val="es-MX" w:bidi="es-ES"/>
        </w:rPr>
        <w:t>cesión de derechos,</w:t>
      </w:r>
      <w:r w:rsidRPr="00DC2E7E">
        <w:rPr>
          <w:rFonts w:ascii="Arial" w:hAnsi="Arial" w:cs="Arial"/>
          <w:iCs/>
          <w:sz w:val="20"/>
          <w:szCs w:val="20"/>
          <w:lang w:val="es-MX" w:bidi="es-ES"/>
        </w:rPr>
        <w:t xml:space="preserve">  que otorga la ciudadana </w:t>
      </w:r>
      <w:r w:rsidRPr="00DC2E7E">
        <w:rPr>
          <w:rFonts w:ascii="Arial" w:hAnsi="Arial" w:cs="Arial"/>
          <w:b/>
          <w:iCs/>
          <w:sz w:val="20"/>
          <w:szCs w:val="20"/>
          <w:lang w:val="es-MX" w:bidi="es-ES"/>
        </w:rPr>
        <w:t xml:space="preserve">Engracia Benita Hernández Santiago </w:t>
      </w:r>
      <w:r w:rsidRPr="00DC2E7E">
        <w:rPr>
          <w:rFonts w:ascii="Arial" w:hAnsi="Arial" w:cs="Arial"/>
          <w:iCs/>
          <w:sz w:val="20"/>
          <w:szCs w:val="20"/>
          <w:lang w:val="es-MX" w:bidi="es-ES"/>
        </w:rPr>
        <w:t xml:space="preserve">a favor del ciudadano </w:t>
      </w:r>
      <w:r w:rsidRPr="00DC2E7E">
        <w:rPr>
          <w:rFonts w:ascii="Arial" w:hAnsi="Arial" w:cs="Arial"/>
          <w:b/>
          <w:bCs/>
          <w:iCs/>
          <w:sz w:val="20"/>
          <w:szCs w:val="20"/>
          <w:lang w:val="es-MX" w:bidi="es-ES"/>
        </w:rPr>
        <w:t>Miguel Ángel Salinas Lázaro</w:t>
      </w:r>
      <w:r w:rsidRPr="00DC2E7E">
        <w:rPr>
          <w:rFonts w:ascii="Arial" w:hAnsi="Arial" w:cs="Arial"/>
          <w:iCs/>
          <w:sz w:val="20"/>
          <w:szCs w:val="20"/>
          <w:lang w:val="es-MX" w:bidi="es-ES"/>
        </w:rPr>
        <w:t xml:space="preserve">, respecto del </w:t>
      </w:r>
      <w:r w:rsidRPr="00DC2E7E">
        <w:rPr>
          <w:rFonts w:ascii="Arial" w:hAnsi="Arial" w:cs="Arial"/>
          <w:b/>
          <w:bCs/>
          <w:iCs/>
          <w:sz w:val="20"/>
          <w:szCs w:val="20"/>
          <w:lang w:val="es-MX" w:bidi="es-ES"/>
        </w:rPr>
        <w:t>puesto tipo caseta fija número 153 S-1</w:t>
      </w:r>
      <w:r w:rsidRPr="00DC2E7E">
        <w:rPr>
          <w:rFonts w:ascii="Arial" w:hAnsi="Arial" w:cs="Arial"/>
          <w:iCs/>
          <w:sz w:val="20"/>
          <w:szCs w:val="20"/>
          <w:lang w:val="es-MX" w:bidi="es-ES"/>
        </w:rPr>
        <w:t xml:space="preserve">, con número objeto/contrato </w:t>
      </w:r>
      <w:r w:rsidRPr="00DC2E7E">
        <w:rPr>
          <w:rFonts w:ascii="Arial" w:hAnsi="Arial" w:cs="Arial"/>
          <w:b/>
          <w:iCs/>
          <w:sz w:val="20"/>
          <w:szCs w:val="20"/>
          <w:lang w:val="es-MX" w:bidi="es-ES"/>
        </w:rPr>
        <w:t>1050000003164</w:t>
      </w:r>
      <w:r w:rsidRPr="00DC2E7E">
        <w:rPr>
          <w:rFonts w:ascii="Arial" w:hAnsi="Arial" w:cs="Arial"/>
          <w:iCs/>
          <w:sz w:val="20"/>
          <w:szCs w:val="20"/>
          <w:lang w:val="es-MX" w:bidi="es-ES"/>
        </w:rPr>
        <w:t xml:space="preserve">, con giro de </w:t>
      </w:r>
      <w:r w:rsidRPr="00DC2E7E">
        <w:rPr>
          <w:rFonts w:ascii="Arial" w:hAnsi="Arial" w:cs="Arial"/>
          <w:b/>
          <w:bCs/>
          <w:iCs/>
          <w:sz w:val="20"/>
          <w:szCs w:val="20"/>
          <w:lang w:val="es-MX" w:bidi="es-ES"/>
        </w:rPr>
        <w:t>“alimentos y productos orgánicos y sustentables eco-</w:t>
      </w:r>
      <w:proofErr w:type="spellStart"/>
      <w:r w:rsidRPr="00DC2E7E">
        <w:rPr>
          <w:rFonts w:ascii="Arial" w:hAnsi="Arial" w:cs="Arial"/>
          <w:b/>
          <w:bCs/>
          <w:iCs/>
          <w:sz w:val="20"/>
          <w:szCs w:val="20"/>
          <w:lang w:val="es-MX" w:bidi="es-ES"/>
        </w:rPr>
        <w:t>friendly</w:t>
      </w:r>
      <w:proofErr w:type="spellEnd"/>
      <w:r w:rsidRPr="00DC2E7E">
        <w:rPr>
          <w:rFonts w:ascii="Arial" w:hAnsi="Arial" w:cs="Arial"/>
          <w:b/>
          <w:bCs/>
          <w:iCs/>
          <w:sz w:val="20"/>
          <w:szCs w:val="20"/>
          <w:lang w:val="es-MX" w:bidi="es-ES"/>
        </w:rPr>
        <w:t xml:space="preserve"> y </w:t>
      </w:r>
      <w:proofErr w:type="spellStart"/>
      <w:r w:rsidRPr="00DC2E7E">
        <w:rPr>
          <w:rFonts w:ascii="Arial" w:hAnsi="Arial" w:cs="Arial"/>
          <w:b/>
          <w:bCs/>
          <w:iCs/>
          <w:sz w:val="20"/>
          <w:szCs w:val="20"/>
          <w:lang w:val="es-MX" w:bidi="es-ES"/>
        </w:rPr>
        <w:t>zero-waste</w:t>
      </w:r>
      <w:proofErr w:type="spellEnd"/>
      <w:r w:rsidRPr="00DC2E7E">
        <w:rPr>
          <w:rFonts w:ascii="Arial" w:hAnsi="Arial" w:cs="Arial"/>
          <w:b/>
          <w:bCs/>
          <w:iCs/>
          <w:sz w:val="20"/>
          <w:szCs w:val="20"/>
          <w:lang w:val="es-MX" w:bidi="es-ES"/>
        </w:rPr>
        <w:t>”</w:t>
      </w:r>
      <w:r w:rsidRPr="00DC2E7E">
        <w:rPr>
          <w:rFonts w:ascii="Arial" w:hAnsi="Arial" w:cs="Arial"/>
          <w:iCs/>
          <w:sz w:val="20"/>
          <w:szCs w:val="20"/>
          <w:lang w:val="es-MX" w:bidi="es-ES"/>
        </w:rPr>
        <w:t>, ubicado  en el interior del mercado “Benito Juárez”, en términos del artículo 13 del Reglamento de los Mercados Públicos de la Ciudad de Oaxaca, vigente al momento de presentar su solicitud.</w:t>
      </w:r>
    </w:p>
    <w:p w14:paraId="5A2EA951" w14:textId="77777777" w:rsidR="00DC2E7E" w:rsidRPr="00DC2E7E" w:rsidRDefault="00DC2E7E" w:rsidP="00DC2E7E">
      <w:pPr>
        <w:spacing w:before="20"/>
        <w:ind w:left="567" w:right="332"/>
        <w:jc w:val="both"/>
        <w:rPr>
          <w:rFonts w:ascii="Arial" w:hAnsi="Arial" w:cs="Arial"/>
          <w:b/>
          <w:bCs/>
          <w:iCs/>
          <w:sz w:val="20"/>
          <w:szCs w:val="20"/>
          <w:lang w:val="es-MX"/>
        </w:rPr>
      </w:pPr>
    </w:p>
    <w:p w14:paraId="4B2277C5" w14:textId="39B33B6D" w:rsidR="00DC2E7E" w:rsidRPr="00DC2E7E" w:rsidRDefault="00DC2E7E" w:rsidP="00DC2E7E">
      <w:pPr>
        <w:spacing w:before="20"/>
        <w:ind w:left="567" w:right="332"/>
        <w:jc w:val="both"/>
        <w:rPr>
          <w:rFonts w:ascii="Arial" w:hAnsi="Arial" w:cs="Arial"/>
          <w:b/>
          <w:bCs/>
          <w:iCs/>
          <w:sz w:val="20"/>
          <w:szCs w:val="20"/>
          <w:lang w:val="es-MX"/>
        </w:rPr>
      </w:pPr>
      <w:r w:rsidRPr="00DC2E7E">
        <w:rPr>
          <w:rFonts w:ascii="Arial" w:hAnsi="Arial" w:cs="Arial"/>
          <w:b/>
          <w:bCs/>
          <w:iCs/>
          <w:sz w:val="20"/>
          <w:szCs w:val="20"/>
          <w:lang w:val="es-MX"/>
        </w:rPr>
        <w:t xml:space="preserve">SEGUNDO. – </w:t>
      </w:r>
      <w:r w:rsidRPr="00DC2E7E">
        <w:rPr>
          <w:rFonts w:ascii="Arial" w:hAnsi="Arial" w:cs="Arial"/>
          <w:iCs/>
          <w:sz w:val="20"/>
          <w:szCs w:val="20"/>
          <w:lang w:val="es-MX"/>
        </w:rPr>
        <w:t>Notifíquese a la Dirección General de Regulación y Atención a Mercados, el contenido del presente dictamen para los trámites administrativos correspondientes.</w:t>
      </w:r>
    </w:p>
    <w:p w14:paraId="04599743" w14:textId="77777777" w:rsidR="00DC2E7E" w:rsidRPr="00DC2E7E" w:rsidRDefault="00DC2E7E" w:rsidP="00DC2E7E">
      <w:pPr>
        <w:spacing w:before="20"/>
        <w:ind w:left="567" w:right="332"/>
        <w:jc w:val="both"/>
        <w:rPr>
          <w:rFonts w:ascii="Arial" w:hAnsi="Arial" w:cs="Arial"/>
          <w:b/>
          <w:bCs/>
          <w:iCs/>
          <w:sz w:val="20"/>
          <w:szCs w:val="20"/>
          <w:lang w:val="es-MX"/>
        </w:rPr>
      </w:pPr>
    </w:p>
    <w:p w14:paraId="7C0C9EE2" w14:textId="6B7EE873" w:rsidR="00DC2E7E" w:rsidRPr="00DC2E7E" w:rsidRDefault="00DC2E7E" w:rsidP="00DC2E7E">
      <w:pPr>
        <w:spacing w:before="20"/>
        <w:ind w:left="567" w:right="332"/>
        <w:jc w:val="both"/>
        <w:rPr>
          <w:rFonts w:ascii="Arial" w:hAnsi="Arial" w:cs="Arial"/>
          <w:b/>
          <w:bCs/>
          <w:iCs/>
          <w:sz w:val="20"/>
          <w:szCs w:val="20"/>
          <w:lang w:val="es-MX"/>
        </w:rPr>
      </w:pPr>
      <w:r w:rsidRPr="00DC2E7E">
        <w:rPr>
          <w:rFonts w:ascii="Arial" w:hAnsi="Arial" w:cs="Arial"/>
          <w:b/>
          <w:bCs/>
          <w:iCs/>
          <w:sz w:val="20"/>
          <w:szCs w:val="20"/>
          <w:lang w:val="es-MX"/>
        </w:rPr>
        <w:t xml:space="preserve">TERCERO. – </w:t>
      </w:r>
      <w:r w:rsidRPr="00DC2E7E">
        <w:rPr>
          <w:rFonts w:ascii="Arial" w:hAnsi="Arial" w:cs="Arial"/>
          <w:iCs/>
          <w:sz w:val="20"/>
          <w:szCs w:val="20"/>
          <w:lang w:val="es-MX"/>
        </w:rPr>
        <w:t xml:space="preserve">Instrúyase al titular de la Dirección de mercados del Municipio de Oaxaca de Juárez, para efectos de que, dentro del término de diez días hábiles, contados a partir de la fecha que le sea notificado el contenido del presente dictamen, genere la orden de pago por concepto de </w:t>
      </w:r>
      <w:r w:rsidRPr="00DC2E7E">
        <w:rPr>
          <w:rFonts w:ascii="Arial" w:hAnsi="Arial" w:cs="Arial"/>
          <w:b/>
          <w:iCs/>
          <w:sz w:val="20"/>
          <w:szCs w:val="20"/>
          <w:lang w:val="es-MX"/>
        </w:rPr>
        <w:t>CESIÓN DE DERECHOS</w:t>
      </w:r>
      <w:r w:rsidRPr="00DC2E7E">
        <w:rPr>
          <w:rFonts w:ascii="Arial" w:hAnsi="Arial" w:cs="Arial"/>
          <w:iCs/>
          <w:sz w:val="20"/>
          <w:szCs w:val="20"/>
          <w:lang w:val="es-MX"/>
        </w:rPr>
        <w:t xml:space="preserve"> conforme a la tarifa establecida en la Ley de Ingresos vigente.</w:t>
      </w:r>
    </w:p>
    <w:p w14:paraId="0B383120" w14:textId="77777777" w:rsidR="00DC2E7E" w:rsidRPr="00DC2E7E" w:rsidRDefault="00DC2E7E" w:rsidP="00DC2E7E">
      <w:pPr>
        <w:spacing w:before="20"/>
        <w:ind w:left="567" w:right="332"/>
        <w:jc w:val="both"/>
        <w:rPr>
          <w:rFonts w:ascii="Arial" w:hAnsi="Arial" w:cs="Arial"/>
          <w:b/>
          <w:bCs/>
          <w:iCs/>
          <w:sz w:val="20"/>
          <w:szCs w:val="20"/>
          <w:lang w:val="es-MX"/>
        </w:rPr>
      </w:pPr>
    </w:p>
    <w:p w14:paraId="05C15732" w14:textId="77777777" w:rsidR="00DC2E7E" w:rsidRPr="00DC2E7E" w:rsidRDefault="00DC2E7E" w:rsidP="00DC2E7E">
      <w:pPr>
        <w:spacing w:before="20"/>
        <w:ind w:left="567" w:right="332"/>
        <w:jc w:val="both"/>
        <w:rPr>
          <w:rFonts w:ascii="Arial" w:hAnsi="Arial" w:cs="Arial"/>
          <w:iCs/>
          <w:sz w:val="20"/>
          <w:szCs w:val="20"/>
          <w:lang w:val="es-MX"/>
        </w:rPr>
      </w:pPr>
      <w:r w:rsidRPr="00DC2E7E">
        <w:rPr>
          <w:rFonts w:ascii="Arial" w:hAnsi="Arial" w:cs="Arial"/>
          <w:b/>
          <w:bCs/>
          <w:iCs/>
          <w:sz w:val="20"/>
          <w:szCs w:val="20"/>
          <w:lang w:val="es-MX"/>
        </w:rPr>
        <w:t>CUARTO. –</w:t>
      </w:r>
      <w:r w:rsidRPr="00DC2E7E">
        <w:rPr>
          <w:rFonts w:ascii="Arial" w:hAnsi="Arial" w:cs="Arial"/>
          <w:iCs/>
          <w:sz w:val="20"/>
          <w:szCs w:val="20"/>
          <w:lang w:val="es-MX"/>
        </w:rPr>
        <w:t xml:space="preserve"> Notifíquese a la Dirección de Ingresos de la Tesorería Municipal, el contenido del presente dictamen para los trámites administrativos correspondientes. </w:t>
      </w:r>
    </w:p>
    <w:p w14:paraId="653ABFFA" w14:textId="77777777" w:rsidR="00DC2E7E" w:rsidRPr="00DC2E7E" w:rsidRDefault="00DC2E7E" w:rsidP="00DC2E7E">
      <w:pPr>
        <w:spacing w:before="20"/>
        <w:ind w:left="567" w:right="332"/>
        <w:jc w:val="both"/>
        <w:rPr>
          <w:rFonts w:ascii="Arial" w:hAnsi="Arial" w:cs="Arial"/>
          <w:b/>
          <w:bCs/>
          <w:iCs/>
          <w:sz w:val="20"/>
          <w:szCs w:val="20"/>
          <w:lang w:val="es-MX"/>
        </w:rPr>
      </w:pPr>
    </w:p>
    <w:p w14:paraId="19E3B71C" w14:textId="1DC5B502" w:rsidR="00DC2E7E" w:rsidRPr="00DC2E7E" w:rsidRDefault="00DC2E7E" w:rsidP="00DC2E7E">
      <w:pPr>
        <w:spacing w:before="20"/>
        <w:ind w:left="567" w:right="332"/>
        <w:jc w:val="both"/>
        <w:rPr>
          <w:rFonts w:ascii="Arial" w:hAnsi="Arial" w:cs="Arial"/>
          <w:b/>
          <w:bCs/>
          <w:iCs/>
          <w:sz w:val="20"/>
          <w:szCs w:val="20"/>
          <w:lang w:val="es-MX"/>
        </w:rPr>
      </w:pPr>
      <w:r w:rsidRPr="00DC2E7E">
        <w:rPr>
          <w:rFonts w:ascii="Arial" w:hAnsi="Arial" w:cs="Arial"/>
          <w:b/>
          <w:bCs/>
          <w:iCs/>
          <w:sz w:val="20"/>
          <w:szCs w:val="20"/>
          <w:lang w:val="es-MX"/>
        </w:rPr>
        <w:t xml:space="preserve">QUINTO. – </w:t>
      </w:r>
      <w:r w:rsidRPr="00DC2E7E">
        <w:rPr>
          <w:rFonts w:ascii="Arial" w:hAnsi="Arial" w:cs="Arial"/>
          <w:iCs/>
          <w:sz w:val="20"/>
          <w:szCs w:val="20"/>
          <w:lang w:val="es-MX"/>
        </w:rPr>
        <w:t xml:space="preserve">Notifíquese a través de la Dirección General de Regulación y Atención a Mercados al ciudadano </w:t>
      </w:r>
      <w:r w:rsidRPr="00DC2E7E">
        <w:rPr>
          <w:rFonts w:ascii="Arial" w:hAnsi="Arial" w:cs="Arial"/>
          <w:b/>
          <w:bCs/>
          <w:iCs/>
          <w:sz w:val="20"/>
          <w:szCs w:val="20"/>
          <w:lang w:val="es-MX"/>
        </w:rPr>
        <w:t>Miguel Ángel Salinas Lázaro</w:t>
      </w:r>
      <w:r w:rsidRPr="00DC2E7E">
        <w:rPr>
          <w:rFonts w:ascii="Arial" w:hAnsi="Arial" w:cs="Arial"/>
          <w:iCs/>
          <w:sz w:val="20"/>
          <w:szCs w:val="20"/>
          <w:lang w:val="es-MX"/>
        </w:rPr>
        <w:t xml:space="preserve">, que cuenta con un plazo de OCHO DÍAS HÁBILES, </w:t>
      </w:r>
      <w:r w:rsidRPr="00DC2E7E">
        <w:rPr>
          <w:rFonts w:ascii="Arial" w:hAnsi="Arial" w:cs="Arial"/>
          <w:iCs/>
          <w:sz w:val="20"/>
          <w:szCs w:val="20"/>
          <w:lang w:val="es-MX"/>
        </w:rPr>
        <w:t>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w:t>
      </w:r>
      <w:r w:rsidRPr="00DC2E7E">
        <w:rPr>
          <w:rFonts w:ascii="Arial" w:hAnsi="Arial" w:cs="Arial"/>
          <w:iCs/>
          <w:sz w:val="20"/>
          <w:szCs w:val="20"/>
          <w:lang w:val="es-MX" w:bidi="es-ES"/>
        </w:rPr>
        <w:t xml:space="preserve">- </w:t>
      </w:r>
    </w:p>
    <w:p w14:paraId="4FF4661E" w14:textId="77777777" w:rsidR="00DC2E7E" w:rsidRPr="00DC2E7E" w:rsidRDefault="00DC2E7E" w:rsidP="00DC2E7E">
      <w:pPr>
        <w:spacing w:before="20"/>
        <w:ind w:left="567" w:right="332"/>
        <w:jc w:val="both"/>
        <w:rPr>
          <w:rFonts w:ascii="Arial" w:hAnsi="Arial" w:cs="Arial"/>
          <w:b/>
          <w:bCs/>
          <w:iCs/>
          <w:sz w:val="20"/>
          <w:szCs w:val="20"/>
          <w:lang w:val="es-MX"/>
        </w:rPr>
      </w:pPr>
    </w:p>
    <w:p w14:paraId="6DFE6889" w14:textId="403C2775" w:rsidR="00DC2E7E" w:rsidRPr="00DC2E7E" w:rsidRDefault="00DC2E7E" w:rsidP="00DC2E7E">
      <w:pPr>
        <w:spacing w:before="20"/>
        <w:ind w:left="567" w:right="332"/>
        <w:jc w:val="both"/>
        <w:rPr>
          <w:rFonts w:ascii="Arial" w:hAnsi="Arial" w:cs="Arial"/>
          <w:b/>
          <w:bCs/>
          <w:iCs/>
          <w:sz w:val="20"/>
          <w:szCs w:val="20"/>
          <w:lang w:val="es-MX"/>
        </w:rPr>
      </w:pPr>
      <w:r w:rsidRPr="00DC2E7E">
        <w:rPr>
          <w:rFonts w:ascii="Arial" w:hAnsi="Arial" w:cs="Arial"/>
          <w:b/>
          <w:bCs/>
          <w:iCs/>
          <w:sz w:val="20"/>
          <w:szCs w:val="20"/>
          <w:lang w:val="es-MX"/>
        </w:rPr>
        <w:t xml:space="preserve">SEXTO. – </w:t>
      </w:r>
      <w:r w:rsidRPr="00DC2E7E">
        <w:rPr>
          <w:rFonts w:ascii="Arial" w:hAnsi="Arial" w:cs="Arial"/>
          <w:iCs/>
          <w:sz w:val="20"/>
          <w:szCs w:val="20"/>
          <w:lang w:val="es-MX"/>
        </w:rPr>
        <w:t>El Honorable Ayuntamiento de Oaxaca de Juárez, a través de la Dirección de mercados del Municipio de Oaxaca de Juárez, supervisará que el concesionario se apegue a las normas establecidas, de tal modo que, se garantice la generalidad, suficiencia, regularidad y seguridad del servicio.</w:t>
      </w:r>
    </w:p>
    <w:p w14:paraId="53FD2F3A" w14:textId="77777777" w:rsidR="00DC2E7E" w:rsidRPr="00DC2E7E" w:rsidRDefault="00DC2E7E" w:rsidP="00DC2E7E">
      <w:pPr>
        <w:spacing w:before="20"/>
        <w:ind w:left="567" w:right="332"/>
        <w:jc w:val="both"/>
        <w:rPr>
          <w:rFonts w:ascii="Arial" w:hAnsi="Arial" w:cs="Arial"/>
          <w:b/>
          <w:iCs/>
          <w:sz w:val="20"/>
          <w:szCs w:val="20"/>
          <w:lang w:val="es-MX"/>
        </w:rPr>
      </w:pPr>
    </w:p>
    <w:p w14:paraId="0BA1ACF5" w14:textId="3309ADCC" w:rsidR="005B330D" w:rsidRDefault="00DC2E7E" w:rsidP="00DC2E7E">
      <w:pPr>
        <w:spacing w:before="20"/>
        <w:ind w:left="567" w:right="332"/>
        <w:jc w:val="both"/>
        <w:rPr>
          <w:rFonts w:ascii="Arial" w:hAnsi="Arial" w:cs="Arial"/>
          <w:iCs/>
          <w:sz w:val="20"/>
          <w:szCs w:val="20"/>
          <w:lang w:val="es-MX"/>
        </w:rPr>
      </w:pPr>
      <w:r w:rsidRPr="00DC2E7E">
        <w:rPr>
          <w:rFonts w:ascii="Arial" w:hAnsi="Arial" w:cs="Arial"/>
          <w:b/>
          <w:iCs/>
          <w:sz w:val="20"/>
          <w:szCs w:val="20"/>
          <w:lang w:val="es-MX"/>
        </w:rPr>
        <w:t xml:space="preserve">SÉPTIMO. – </w:t>
      </w:r>
      <w:r w:rsidRPr="00DC2E7E">
        <w:rPr>
          <w:rFonts w:ascii="Arial" w:hAnsi="Arial" w:cs="Arial"/>
          <w:iCs/>
          <w:sz w:val="20"/>
          <w:szCs w:val="20"/>
          <w:lang w:val="es-MX"/>
        </w:rPr>
        <w:t>Se le hace saber al concesionario que es causa de revocación de la concesión, las previstas en el artículo 15 del Reglamento de los Mercados Públicos de la Ciudad de Oaxaca, que establecen lo siguiente:</w:t>
      </w:r>
    </w:p>
    <w:p w14:paraId="4098172B" w14:textId="77777777" w:rsidR="0016416D" w:rsidRDefault="0016416D" w:rsidP="00DC2E7E">
      <w:pPr>
        <w:spacing w:before="20"/>
        <w:ind w:left="567" w:right="332"/>
        <w:jc w:val="both"/>
        <w:rPr>
          <w:rFonts w:ascii="Arial" w:hAnsi="Arial" w:cs="Arial"/>
          <w:iCs/>
          <w:sz w:val="20"/>
          <w:szCs w:val="20"/>
          <w:lang w:val="es-MX"/>
        </w:rPr>
      </w:pPr>
    </w:p>
    <w:p w14:paraId="480CCAE2" w14:textId="54F98259" w:rsidR="0016416D" w:rsidRPr="0016416D" w:rsidRDefault="0016416D" w:rsidP="0016416D">
      <w:pPr>
        <w:spacing w:before="20"/>
        <w:ind w:left="567" w:right="332"/>
        <w:jc w:val="both"/>
        <w:rPr>
          <w:rFonts w:ascii="Arial" w:hAnsi="Arial" w:cs="Arial"/>
          <w:i/>
          <w:iCs/>
          <w:sz w:val="20"/>
          <w:szCs w:val="20"/>
          <w:lang w:val="es-MX"/>
        </w:rPr>
      </w:pPr>
      <w:r w:rsidRPr="0016416D">
        <w:rPr>
          <w:rFonts w:ascii="Arial" w:hAnsi="Arial" w:cs="Arial"/>
          <w:i/>
          <w:iCs/>
          <w:sz w:val="20"/>
          <w:szCs w:val="20"/>
          <w:lang w:val="es-MX"/>
        </w:rPr>
        <w:t>“</w:t>
      </w:r>
      <w:r w:rsidRPr="0016416D">
        <w:rPr>
          <w:rFonts w:ascii="Arial" w:hAnsi="Arial" w:cs="Arial"/>
          <w:b/>
          <w:bCs/>
          <w:i/>
          <w:iCs/>
          <w:sz w:val="20"/>
          <w:szCs w:val="20"/>
          <w:lang w:val="es-MX"/>
        </w:rPr>
        <w:t>ARTÍCULO 15.-</w:t>
      </w:r>
      <w:r w:rsidRPr="0016416D">
        <w:rPr>
          <w:rFonts w:ascii="Arial" w:hAnsi="Arial" w:cs="Arial"/>
          <w:i/>
          <w:iCs/>
          <w:sz w:val="20"/>
          <w:szCs w:val="20"/>
          <w:lang w:val="es-MX"/>
        </w:rPr>
        <w:t xml:space="preserve"> Son causas para revocar la concesión: </w:t>
      </w:r>
    </w:p>
    <w:p w14:paraId="2DD01C1D" w14:textId="77777777" w:rsidR="0016416D" w:rsidRPr="0016416D" w:rsidRDefault="0016416D" w:rsidP="0016416D">
      <w:pPr>
        <w:spacing w:before="20"/>
        <w:ind w:left="567" w:right="332"/>
        <w:jc w:val="both"/>
        <w:rPr>
          <w:rFonts w:ascii="Arial" w:hAnsi="Arial" w:cs="Arial"/>
          <w:i/>
          <w:iCs/>
          <w:sz w:val="20"/>
          <w:szCs w:val="20"/>
          <w:lang w:val="es-MX"/>
        </w:rPr>
      </w:pPr>
      <w:r w:rsidRPr="0016416D">
        <w:rPr>
          <w:rFonts w:ascii="Arial" w:hAnsi="Arial" w:cs="Arial"/>
          <w:i/>
          <w:iCs/>
          <w:sz w:val="20"/>
          <w:szCs w:val="20"/>
          <w:lang w:val="es-MX"/>
        </w:rPr>
        <w:t xml:space="preserve">a) Dejar de pagar el importe de la renta o alquiler por más de 180 días. </w:t>
      </w:r>
    </w:p>
    <w:p w14:paraId="23D36079" w14:textId="77777777" w:rsidR="0016416D" w:rsidRPr="0016416D" w:rsidRDefault="0016416D" w:rsidP="0016416D">
      <w:pPr>
        <w:spacing w:before="20"/>
        <w:ind w:left="567" w:right="332"/>
        <w:jc w:val="both"/>
        <w:rPr>
          <w:rFonts w:ascii="Arial" w:hAnsi="Arial" w:cs="Arial"/>
          <w:i/>
          <w:iCs/>
          <w:sz w:val="20"/>
          <w:szCs w:val="20"/>
          <w:lang w:val="es-MX"/>
        </w:rPr>
      </w:pPr>
      <w:r w:rsidRPr="0016416D">
        <w:rPr>
          <w:rFonts w:ascii="Arial" w:hAnsi="Arial" w:cs="Arial"/>
          <w:i/>
          <w:iCs/>
          <w:sz w:val="20"/>
          <w:szCs w:val="20"/>
          <w:lang w:val="es-MX"/>
        </w:rPr>
        <w:t xml:space="preserve">b) Dejar de cumplir con las obligaciones que este Reglamento impone. </w:t>
      </w:r>
    </w:p>
    <w:p w14:paraId="7F28D6EC" w14:textId="77777777" w:rsidR="0016416D" w:rsidRPr="0016416D" w:rsidRDefault="0016416D" w:rsidP="0016416D">
      <w:pPr>
        <w:spacing w:before="20"/>
        <w:ind w:left="567" w:right="332"/>
        <w:jc w:val="both"/>
        <w:rPr>
          <w:rFonts w:ascii="Arial" w:hAnsi="Arial" w:cs="Arial"/>
          <w:i/>
          <w:iCs/>
          <w:sz w:val="20"/>
          <w:szCs w:val="20"/>
          <w:lang w:val="es-MX"/>
        </w:rPr>
      </w:pPr>
      <w:r w:rsidRPr="0016416D">
        <w:rPr>
          <w:rFonts w:ascii="Arial" w:hAnsi="Arial" w:cs="Arial"/>
          <w:i/>
          <w:iCs/>
          <w:sz w:val="20"/>
          <w:szCs w:val="20"/>
          <w:lang w:val="es-MX"/>
        </w:rPr>
        <w:t>c) Realizar actos prohibidos por este Reglamento…”</w:t>
      </w:r>
    </w:p>
    <w:p w14:paraId="5CCA1B30" w14:textId="77777777" w:rsidR="0016416D" w:rsidRPr="0016416D" w:rsidRDefault="0016416D" w:rsidP="0016416D">
      <w:pPr>
        <w:spacing w:before="20"/>
        <w:ind w:left="567" w:right="332"/>
        <w:jc w:val="both"/>
        <w:rPr>
          <w:rFonts w:ascii="Arial" w:hAnsi="Arial" w:cs="Arial"/>
          <w:b/>
          <w:bCs/>
          <w:iCs/>
          <w:sz w:val="20"/>
          <w:szCs w:val="20"/>
          <w:lang w:val="es-MX"/>
        </w:rPr>
      </w:pPr>
    </w:p>
    <w:p w14:paraId="69FC475F" w14:textId="5081D93A" w:rsidR="0016416D" w:rsidRDefault="0016416D" w:rsidP="0016416D">
      <w:pPr>
        <w:spacing w:before="20"/>
        <w:ind w:left="567" w:right="332"/>
        <w:jc w:val="both"/>
        <w:rPr>
          <w:rFonts w:ascii="Arial" w:hAnsi="Arial" w:cs="Arial"/>
          <w:iCs/>
          <w:sz w:val="20"/>
          <w:szCs w:val="20"/>
          <w:lang w:val="es-MX"/>
        </w:rPr>
      </w:pPr>
      <w:r w:rsidRPr="0016416D">
        <w:rPr>
          <w:rFonts w:ascii="Arial" w:hAnsi="Arial" w:cs="Arial"/>
          <w:b/>
          <w:bCs/>
          <w:iCs/>
          <w:sz w:val="20"/>
          <w:szCs w:val="20"/>
          <w:lang w:val="es-MX"/>
        </w:rPr>
        <w:t xml:space="preserve">OCTAVO. – </w:t>
      </w:r>
      <w:r w:rsidRPr="0016416D">
        <w:rPr>
          <w:rFonts w:ascii="Arial" w:hAnsi="Arial" w:cs="Arial"/>
          <w:iCs/>
          <w:sz w:val="20"/>
          <w:szCs w:val="20"/>
          <w:lang w:val="es-MX"/>
        </w:rPr>
        <w:t xml:space="preserve">Se le hace del conocimiento a la ciudadana </w:t>
      </w:r>
      <w:r w:rsidRPr="0016416D">
        <w:rPr>
          <w:rFonts w:ascii="Arial" w:hAnsi="Arial" w:cs="Arial"/>
          <w:b/>
          <w:bCs/>
          <w:iCs/>
          <w:sz w:val="20"/>
          <w:szCs w:val="20"/>
          <w:lang w:val="es-MX"/>
        </w:rPr>
        <w:t>Miguel Ángel Salinas Lázaro</w:t>
      </w:r>
      <w:r w:rsidRPr="0016416D">
        <w:rPr>
          <w:rFonts w:ascii="Arial" w:hAnsi="Arial" w:cs="Arial"/>
          <w:iCs/>
          <w:sz w:val="20"/>
          <w:szCs w:val="20"/>
          <w:lang w:val="es-MX"/>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2A1DAEA5" w14:textId="77777777" w:rsidR="00B074A2" w:rsidRDefault="00B074A2" w:rsidP="0016416D">
      <w:pPr>
        <w:spacing w:before="20"/>
        <w:ind w:left="567" w:right="332"/>
        <w:jc w:val="both"/>
        <w:rPr>
          <w:rFonts w:ascii="Arial" w:hAnsi="Arial" w:cs="Arial"/>
          <w:iCs/>
          <w:sz w:val="20"/>
          <w:szCs w:val="20"/>
          <w:lang w:val="es-MX"/>
        </w:rPr>
      </w:pPr>
    </w:p>
    <w:p w14:paraId="453EED7B" w14:textId="24B227D5" w:rsidR="00B074A2" w:rsidRPr="00B074A2" w:rsidRDefault="00B074A2" w:rsidP="00B074A2">
      <w:pPr>
        <w:spacing w:before="20"/>
        <w:ind w:left="567" w:right="332"/>
        <w:jc w:val="both"/>
        <w:rPr>
          <w:rFonts w:ascii="Arial" w:hAnsi="Arial" w:cs="Arial"/>
          <w:iCs/>
          <w:sz w:val="20"/>
          <w:szCs w:val="20"/>
          <w:lang w:val="es-MX"/>
        </w:rPr>
      </w:pPr>
      <w:r w:rsidRPr="00B074A2">
        <w:rPr>
          <w:rFonts w:ascii="Arial" w:hAnsi="Arial" w:cs="Arial"/>
          <w:b/>
          <w:iCs/>
          <w:sz w:val="20"/>
          <w:szCs w:val="20"/>
          <w:lang w:val="es-MX"/>
        </w:rPr>
        <w:t>NOTIFÍQUESE Y CÚMPLASE</w:t>
      </w:r>
      <w:r w:rsidRPr="00B074A2">
        <w:rPr>
          <w:rFonts w:ascii="Arial" w:hAnsi="Arial" w:cs="Arial"/>
          <w:iCs/>
          <w:sz w:val="20"/>
          <w:szCs w:val="20"/>
          <w:lang w:val="es-MX"/>
        </w:rPr>
        <w:t xml:space="preserve">. </w:t>
      </w:r>
    </w:p>
    <w:p w14:paraId="1A2962A6" w14:textId="77777777" w:rsidR="00B074A2" w:rsidRPr="00B074A2" w:rsidRDefault="00B074A2" w:rsidP="00B074A2">
      <w:pPr>
        <w:spacing w:before="20"/>
        <w:ind w:left="567" w:right="332"/>
        <w:jc w:val="both"/>
        <w:rPr>
          <w:rFonts w:ascii="Arial" w:hAnsi="Arial" w:cs="Arial"/>
          <w:iCs/>
          <w:sz w:val="20"/>
          <w:szCs w:val="20"/>
          <w:lang w:val="es-MX"/>
        </w:rPr>
      </w:pPr>
      <w:r w:rsidRPr="00B074A2">
        <w:rPr>
          <w:rFonts w:ascii="Arial" w:hAnsi="Arial" w:cs="Arial"/>
          <w:iCs/>
          <w:sz w:val="20"/>
          <w:szCs w:val="20"/>
          <w:lang w:val="es-MX"/>
        </w:rPr>
        <w:t xml:space="preserve"> </w:t>
      </w:r>
    </w:p>
    <w:p w14:paraId="175CBA91" w14:textId="40BA4169" w:rsidR="00B074A2" w:rsidRDefault="00B074A2" w:rsidP="00B074A2">
      <w:pPr>
        <w:spacing w:before="20"/>
        <w:ind w:left="567" w:right="332"/>
        <w:jc w:val="both"/>
        <w:rPr>
          <w:rFonts w:ascii="Arial" w:hAnsi="Arial" w:cs="Arial"/>
          <w:iCs/>
          <w:sz w:val="20"/>
          <w:szCs w:val="20"/>
          <w:lang w:val="es-MX"/>
        </w:rPr>
      </w:pPr>
      <w:r w:rsidRPr="00B074A2">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404ED0F4" w14:textId="77777777" w:rsidR="00D47F96" w:rsidRDefault="00D47F96" w:rsidP="00B074A2">
      <w:pPr>
        <w:spacing w:before="20"/>
        <w:ind w:left="567" w:right="332"/>
        <w:jc w:val="both"/>
        <w:rPr>
          <w:rFonts w:ascii="Arial" w:hAnsi="Arial" w:cs="Arial"/>
          <w:iCs/>
          <w:sz w:val="20"/>
          <w:szCs w:val="20"/>
          <w:lang w:val="es-MX"/>
        </w:rPr>
      </w:pPr>
    </w:p>
    <w:p w14:paraId="3E8A9221" w14:textId="77777777" w:rsidR="00D47F96" w:rsidRPr="00E62DFC" w:rsidRDefault="00D47F96" w:rsidP="00D47F96">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CATORCE</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w:t>
      </w:r>
      <w:r w:rsidRPr="00E62DFC">
        <w:rPr>
          <w:rFonts w:ascii="Arial" w:hAnsi="Arial" w:cs="Arial"/>
          <w:b/>
          <w:bCs/>
          <w:sz w:val="20"/>
          <w:szCs w:val="20"/>
        </w:rPr>
        <w:lastRenderedPageBreak/>
        <w:t>DEL AÑO DOS MIL VEINTICINCO.</w:t>
      </w:r>
    </w:p>
    <w:p w14:paraId="6514D381" w14:textId="77777777" w:rsidR="00D47F96" w:rsidRPr="00E62DFC" w:rsidRDefault="00D47F96" w:rsidP="00D47F96">
      <w:pPr>
        <w:spacing w:before="20"/>
        <w:ind w:left="567" w:right="332"/>
        <w:jc w:val="center"/>
        <w:rPr>
          <w:rFonts w:ascii="Arial" w:hAnsi="Arial" w:cs="Arial"/>
          <w:b/>
          <w:bCs/>
          <w:sz w:val="20"/>
          <w:szCs w:val="20"/>
        </w:rPr>
      </w:pPr>
    </w:p>
    <w:p w14:paraId="6B02DBB2" w14:textId="77777777" w:rsidR="00D47F96" w:rsidRPr="00E62DFC" w:rsidRDefault="00D47F96" w:rsidP="00D47F96">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67B321B7" w14:textId="77777777" w:rsidR="00D47F96" w:rsidRPr="00E62DFC" w:rsidRDefault="00D47F96" w:rsidP="00D47F96">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5E21529A" w14:textId="77777777" w:rsidR="00D47F96" w:rsidRPr="00E62DFC" w:rsidRDefault="00D47F96" w:rsidP="00D47F96">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3F6AD814" w14:textId="77777777" w:rsidR="00D47F96" w:rsidRPr="00E62DFC" w:rsidRDefault="00D47F96" w:rsidP="00D47F96">
      <w:pPr>
        <w:spacing w:before="20"/>
        <w:ind w:left="567" w:right="332"/>
        <w:jc w:val="center"/>
        <w:rPr>
          <w:rFonts w:ascii="Arial" w:hAnsi="Arial" w:cs="Arial"/>
          <w:b/>
          <w:bCs/>
          <w:sz w:val="20"/>
          <w:szCs w:val="20"/>
        </w:rPr>
      </w:pPr>
    </w:p>
    <w:p w14:paraId="00F053F5" w14:textId="77777777" w:rsidR="00D47F96" w:rsidRPr="00E62DFC" w:rsidRDefault="00D47F96" w:rsidP="00D47F96">
      <w:pPr>
        <w:spacing w:before="20"/>
        <w:ind w:left="567" w:right="332"/>
        <w:jc w:val="center"/>
        <w:rPr>
          <w:rFonts w:ascii="Arial" w:hAnsi="Arial" w:cs="Arial"/>
          <w:b/>
          <w:bCs/>
          <w:sz w:val="20"/>
          <w:szCs w:val="20"/>
        </w:rPr>
      </w:pPr>
    </w:p>
    <w:p w14:paraId="1ED18592" w14:textId="77777777" w:rsidR="00D47F96" w:rsidRPr="00E62DFC" w:rsidRDefault="00D47F96" w:rsidP="00D47F96">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66FDE1EB" w14:textId="77777777" w:rsidR="00D47F96" w:rsidRPr="00E62DFC" w:rsidRDefault="00D47F96" w:rsidP="00D47F96">
      <w:pPr>
        <w:spacing w:before="20"/>
        <w:ind w:left="567" w:right="332"/>
        <w:jc w:val="center"/>
        <w:rPr>
          <w:rFonts w:ascii="Arial" w:hAnsi="Arial" w:cs="Arial"/>
          <w:b/>
          <w:bCs/>
          <w:sz w:val="20"/>
          <w:szCs w:val="20"/>
        </w:rPr>
      </w:pPr>
    </w:p>
    <w:p w14:paraId="34D0DC56" w14:textId="77777777" w:rsidR="00D47F96" w:rsidRPr="00E62DFC" w:rsidRDefault="00D47F96" w:rsidP="00D47F96">
      <w:pPr>
        <w:spacing w:before="20"/>
        <w:ind w:left="567" w:right="332"/>
        <w:jc w:val="center"/>
        <w:rPr>
          <w:rFonts w:ascii="Arial" w:hAnsi="Arial" w:cs="Arial"/>
          <w:b/>
          <w:bCs/>
          <w:sz w:val="20"/>
          <w:szCs w:val="20"/>
        </w:rPr>
      </w:pPr>
    </w:p>
    <w:p w14:paraId="4BA196E0" w14:textId="77777777" w:rsidR="00D47F96" w:rsidRPr="00E62DFC" w:rsidRDefault="00D47F96" w:rsidP="00D47F96">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125DBBB" w14:textId="77777777" w:rsidR="00D47F96" w:rsidRPr="00E62DFC" w:rsidRDefault="00D47F96" w:rsidP="00D47F96">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46B4BEE" w14:textId="77777777" w:rsidR="00D47F96" w:rsidRPr="00E62DFC" w:rsidRDefault="00D47F96" w:rsidP="00D47F96">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534CCFBD" w14:textId="77777777" w:rsidR="00D47F96" w:rsidRPr="00E62DFC" w:rsidRDefault="00D47F96" w:rsidP="00D47F96">
      <w:pPr>
        <w:spacing w:before="20"/>
        <w:ind w:left="567" w:right="332"/>
        <w:jc w:val="center"/>
        <w:rPr>
          <w:rFonts w:ascii="Arial" w:hAnsi="Arial" w:cs="Arial"/>
          <w:b/>
          <w:bCs/>
          <w:sz w:val="20"/>
          <w:szCs w:val="20"/>
        </w:rPr>
      </w:pPr>
    </w:p>
    <w:p w14:paraId="44CA5D40" w14:textId="77777777" w:rsidR="00D47F96" w:rsidRPr="00E62DFC" w:rsidRDefault="00D47F96" w:rsidP="00D47F96">
      <w:pPr>
        <w:spacing w:before="20"/>
        <w:ind w:left="567" w:right="332"/>
        <w:jc w:val="center"/>
        <w:rPr>
          <w:rFonts w:ascii="Arial" w:hAnsi="Arial" w:cs="Arial"/>
          <w:b/>
          <w:bCs/>
          <w:sz w:val="20"/>
          <w:szCs w:val="20"/>
        </w:rPr>
      </w:pPr>
    </w:p>
    <w:p w14:paraId="2268470E" w14:textId="77777777" w:rsidR="00D47F96" w:rsidRPr="00E62DFC" w:rsidRDefault="00D47F96" w:rsidP="00D47F96">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157A9FA8" w14:textId="77777777" w:rsidR="00D47F96" w:rsidRDefault="00D47F96" w:rsidP="00D47F96">
      <w:pPr>
        <w:spacing w:before="20"/>
        <w:ind w:left="567" w:right="332"/>
        <w:jc w:val="center"/>
        <w:rPr>
          <w:rFonts w:ascii="Arial" w:hAnsi="Arial" w:cs="Arial"/>
          <w:b/>
          <w:bCs/>
          <w:sz w:val="20"/>
          <w:szCs w:val="20"/>
          <w:lang w:val="es-MX"/>
        </w:rPr>
      </w:pPr>
    </w:p>
    <w:p w14:paraId="6B4927E4" w14:textId="77777777" w:rsidR="00221526" w:rsidRPr="00DC2A8C" w:rsidRDefault="00221526" w:rsidP="00221526">
      <w:pPr>
        <w:spacing w:before="20"/>
        <w:ind w:left="567" w:right="332"/>
        <w:jc w:val="both"/>
        <w:rPr>
          <w:rFonts w:ascii="Arial" w:hAnsi="Arial" w:cs="Arial"/>
          <w:iCs/>
          <w:sz w:val="20"/>
          <w:szCs w:val="20"/>
          <w:lang w:val="es-ES_tradnl"/>
        </w:rPr>
      </w:pPr>
    </w:p>
    <w:p w14:paraId="71AEB241" w14:textId="77777777" w:rsidR="00D0189F" w:rsidRDefault="00D0189F" w:rsidP="00A267A4">
      <w:pPr>
        <w:spacing w:before="20"/>
        <w:ind w:left="567" w:right="332"/>
        <w:jc w:val="center"/>
        <w:rPr>
          <w:rFonts w:ascii="Arial" w:hAnsi="Arial" w:cs="Arial"/>
          <w:b/>
          <w:bCs/>
          <w:iCs/>
          <w:sz w:val="20"/>
          <w:szCs w:val="20"/>
          <w:lang w:val="es-ES_tradnl"/>
        </w:rPr>
      </w:pPr>
    </w:p>
    <w:p w14:paraId="5B4477C7" w14:textId="6CB3FEBB" w:rsidR="00D0189F" w:rsidRDefault="00D0189F" w:rsidP="00A267A4">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50404C49" wp14:editId="4DBB6C34">
            <wp:extent cx="2712720" cy="23749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5843A12E" w14:textId="77777777" w:rsidR="00C16505" w:rsidRDefault="00C16505" w:rsidP="002726A7">
      <w:pPr>
        <w:spacing w:before="20"/>
        <w:ind w:left="567" w:right="332"/>
        <w:jc w:val="both"/>
        <w:rPr>
          <w:rFonts w:ascii="Arial" w:hAnsi="Arial" w:cs="Arial"/>
          <w:b/>
          <w:iCs/>
          <w:sz w:val="20"/>
          <w:szCs w:val="20"/>
        </w:rPr>
        <w:sectPr w:rsidR="00C16505" w:rsidSect="00DC0ECD">
          <w:type w:val="continuous"/>
          <w:pgSz w:w="12240" w:h="15840"/>
          <w:pgMar w:top="720" w:right="720" w:bottom="720" w:left="720" w:header="758" w:footer="1255" w:gutter="0"/>
          <w:pgNumType w:start="88"/>
          <w:cols w:num="2" w:space="0"/>
        </w:sectPr>
      </w:pPr>
    </w:p>
    <w:p w14:paraId="20CF5872" w14:textId="60EBFC87" w:rsidR="00D47F96" w:rsidRDefault="00D47F96" w:rsidP="002726A7">
      <w:pPr>
        <w:spacing w:before="20"/>
        <w:ind w:left="567" w:right="332"/>
        <w:jc w:val="both"/>
        <w:rPr>
          <w:rFonts w:ascii="Arial" w:hAnsi="Arial" w:cs="Arial"/>
          <w:b/>
          <w:iCs/>
          <w:sz w:val="20"/>
          <w:szCs w:val="20"/>
        </w:rPr>
      </w:pPr>
    </w:p>
    <w:p w14:paraId="61632641" w14:textId="77777777" w:rsidR="00D47F96" w:rsidRDefault="00D47F96" w:rsidP="002726A7">
      <w:pPr>
        <w:spacing w:before="20"/>
        <w:ind w:left="567" w:right="332"/>
        <w:jc w:val="both"/>
        <w:rPr>
          <w:rFonts w:ascii="Arial" w:hAnsi="Arial" w:cs="Arial"/>
          <w:b/>
          <w:iCs/>
          <w:sz w:val="20"/>
          <w:szCs w:val="20"/>
        </w:rPr>
      </w:pPr>
    </w:p>
    <w:p w14:paraId="539502EE" w14:textId="77777777" w:rsidR="00D47F96" w:rsidRDefault="00D47F96" w:rsidP="002726A7">
      <w:pPr>
        <w:spacing w:before="20"/>
        <w:ind w:left="567" w:right="332"/>
        <w:jc w:val="both"/>
        <w:rPr>
          <w:rFonts w:ascii="Arial" w:hAnsi="Arial" w:cs="Arial"/>
          <w:b/>
          <w:iCs/>
          <w:sz w:val="20"/>
          <w:szCs w:val="20"/>
        </w:rPr>
      </w:pPr>
    </w:p>
    <w:p w14:paraId="3C6C5FE2" w14:textId="77777777" w:rsidR="00C16505" w:rsidRDefault="00C16505" w:rsidP="002726A7">
      <w:pPr>
        <w:spacing w:before="20"/>
        <w:ind w:left="567" w:right="332"/>
        <w:jc w:val="both"/>
        <w:rPr>
          <w:rFonts w:ascii="Arial" w:hAnsi="Arial" w:cs="Arial"/>
          <w:b/>
          <w:iCs/>
          <w:sz w:val="20"/>
          <w:szCs w:val="20"/>
        </w:rPr>
        <w:sectPr w:rsidR="00C16505" w:rsidSect="00AB5A64">
          <w:type w:val="continuous"/>
          <w:pgSz w:w="12240" w:h="15840"/>
          <w:pgMar w:top="720" w:right="720" w:bottom="720" w:left="720" w:header="758" w:footer="1255" w:gutter="0"/>
          <w:pgNumType w:start="1"/>
          <w:cols w:space="720"/>
        </w:sectPr>
      </w:pPr>
    </w:p>
    <w:p w14:paraId="46B9D41A" w14:textId="358B4F42" w:rsidR="002726A7" w:rsidRPr="00AB0AE0" w:rsidRDefault="002726A7" w:rsidP="002726A7">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620AC215" w14:textId="77777777" w:rsidR="002726A7" w:rsidRPr="00AB0AE0" w:rsidRDefault="002726A7" w:rsidP="002726A7">
      <w:pPr>
        <w:spacing w:before="20"/>
        <w:ind w:left="567" w:right="332"/>
        <w:jc w:val="both"/>
        <w:rPr>
          <w:rFonts w:ascii="Arial" w:hAnsi="Arial" w:cs="Arial"/>
          <w:iCs/>
          <w:sz w:val="20"/>
          <w:szCs w:val="20"/>
        </w:rPr>
      </w:pPr>
    </w:p>
    <w:p w14:paraId="51C49B43" w14:textId="210CBCD9" w:rsidR="002726A7" w:rsidRDefault="002726A7" w:rsidP="002726A7">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catorce</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7E8527F0" w14:textId="77777777" w:rsidR="002726A7" w:rsidRDefault="002726A7" w:rsidP="002726A7">
      <w:pPr>
        <w:spacing w:before="20"/>
        <w:ind w:left="567" w:right="332"/>
        <w:jc w:val="both"/>
        <w:rPr>
          <w:rFonts w:ascii="Arial" w:hAnsi="Arial" w:cs="Arial"/>
          <w:iCs/>
          <w:sz w:val="20"/>
          <w:szCs w:val="20"/>
        </w:rPr>
      </w:pPr>
    </w:p>
    <w:p w14:paraId="555A10C8" w14:textId="2232265D" w:rsidR="002726A7" w:rsidRDefault="002726A7" w:rsidP="002726A7">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750A84">
        <w:rPr>
          <w:rFonts w:ascii="Arial" w:eastAsia="Batang" w:hAnsi="Arial" w:cs="Arial"/>
          <w:b/>
          <w:bCs/>
          <w:sz w:val="28"/>
          <w:szCs w:val="28"/>
          <w:lang w:val="es-ES_tradnl"/>
        </w:rPr>
        <w:t xml:space="preserve"> </w:t>
      </w:r>
      <w:proofErr w:type="spellStart"/>
      <w:r w:rsidRPr="002726A7">
        <w:rPr>
          <w:rFonts w:ascii="Arial" w:hAnsi="Arial" w:cs="Arial"/>
          <w:b/>
          <w:bCs/>
          <w:iCs/>
          <w:sz w:val="20"/>
          <w:szCs w:val="20"/>
        </w:rPr>
        <w:t>CGTNNMyCVP</w:t>
      </w:r>
      <w:proofErr w:type="spellEnd"/>
      <w:r w:rsidRPr="002726A7">
        <w:rPr>
          <w:rFonts w:ascii="Arial" w:hAnsi="Arial" w:cs="Arial"/>
          <w:b/>
          <w:bCs/>
          <w:iCs/>
          <w:sz w:val="20"/>
          <w:szCs w:val="20"/>
        </w:rPr>
        <w:t>/13</w:t>
      </w:r>
      <w:r w:rsidR="0016717D">
        <w:rPr>
          <w:rFonts w:ascii="Arial" w:hAnsi="Arial" w:cs="Arial"/>
          <w:b/>
          <w:bCs/>
          <w:iCs/>
          <w:sz w:val="20"/>
          <w:szCs w:val="20"/>
        </w:rPr>
        <w:t>2</w:t>
      </w:r>
      <w:r w:rsidRPr="002726A7">
        <w:rPr>
          <w:rFonts w:ascii="Arial" w:hAnsi="Arial" w:cs="Arial"/>
          <w:b/>
          <w:bCs/>
          <w:iCs/>
          <w:sz w:val="20"/>
          <w:szCs w:val="20"/>
        </w:rPr>
        <w:t>/2025</w:t>
      </w:r>
      <w:r>
        <w:rPr>
          <w:rFonts w:ascii="Arial" w:hAnsi="Arial" w:cs="Arial"/>
          <w:b/>
          <w:bCs/>
          <w:iCs/>
          <w:sz w:val="20"/>
          <w:szCs w:val="20"/>
        </w:rPr>
        <w:t>.</w:t>
      </w:r>
    </w:p>
    <w:p w14:paraId="7B42A663" w14:textId="77777777" w:rsidR="002726A7" w:rsidRDefault="002726A7" w:rsidP="002726A7">
      <w:pPr>
        <w:spacing w:before="20"/>
        <w:ind w:left="567" w:right="332"/>
        <w:jc w:val="center"/>
        <w:rPr>
          <w:rFonts w:ascii="Arial" w:hAnsi="Arial" w:cs="Arial"/>
          <w:b/>
          <w:bCs/>
          <w:iCs/>
          <w:sz w:val="20"/>
          <w:szCs w:val="20"/>
          <w:lang w:val="es-ES_tradnl"/>
        </w:rPr>
      </w:pPr>
    </w:p>
    <w:p w14:paraId="46F62D15" w14:textId="77777777" w:rsidR="002726A7" w:rsidRDefault="002726A7" w:rsidP="002726A7">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1013CC7B" w14:textId="77777777" w:rsidR="004202D5" w:rsidRDefault="004202D5" w:rsidP="002726A7">
      <w:pPr>
        <w:spacing w:before="20"/>
        <w:ind w:left="567" w:right="332"/>
        <w:jc w:val="center"/>
        <w:rPr>
          <w:rFonts w:ascii="Arial" w:hAnsi="Arial" w:cs="Arial"/>
          <w:b/>
          <w:bCs/>
          <w:iCs/>
          <w:sz w:val="20"/>
          <w:szCs w:val="20"/>
          <w:lang w:val="es-ES_tradnl"/>
        </w:rPr>
      </w:pPr>
    </w:p>
    <w:p w14:paraId="083BDE0D" w14:textId="755D1A70" w:rsidR="004202D5" w:rsidRDefault="004202D5" w:rsidP="004202D5">
      <w:pPr>
        <w:spacing w:before="20"/>
        <w:ind w:left="567" w:right="332"/>
        <w:jc w:val="both"/>
        <w:rPr>
          <w:rFonts w:ascii="Arial" w:hAnsi="Arial" w:cs="Arial"/>
          <w:iCs/>
          <w:sz w:val="20"/>
          <w:szCs w:val="20"/>
          <w:lang w:val="es-ES_tradnl" w:bidi="es-ES"/>
        </w:rPr>
      </w:pPr>
      <w:r w:rsidRPr="004202D5">
        <w:rPr>
          <w:rFonts w:ascii="Arial" w:hAnsi="Arial" w:cs="Arial"/>
          <w:b/>
          <w:iCs/>
          <w:sz w:val="20"/>
          <w:szCs w:val="20"/>
          <w:lang w:val="es-ES_tradnl" w:bidi="es-ES"/>
        </w:rPr>
        <w:t xml:space="preserve">A.- </w:t>
      </w:r>
      <w:r w:rsidRPr="004202D5">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4202D5">
        <w:rPr>
          <w:rFonts w:ascii="Arial" w:hAnsi="Arial" w:cs="Arial"/>
          <w:iCs/>
          <w:sz w:val="20"/>
          <w:szCs w:val="20"/>
          <w:lang w:val="es-ES_tradnl"/>
        </w:rPr>
        <w:t xml:space="preserve">, </w:t>
      </w:r>
      <w:r w:rsidRPr="004202D5">
        <w:rPr>
          <w:rFonts w:ascii="Arial" w:hAnsi="Arial" w:cs="Arial"/>
          <w:iCs/>
          <w:sz w:val="20"/>
          <w:szCs w:val="20"/>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65, 68 y 77, fracción XXI, del Bando de Policía y Gobierno del Municipio de Oaxaca de Juárez, y el </w:t>
      </w:r>
      <w:r w:rsidRPr="004202D5">
        <w:rPr>
          <w:rFonts w:ascii="Arial" w:hAnsi="Arial" w:cs="Arial"/>
          <w:iCs/>
          <w:sz w:val="20"/>
          <w:szCs w:val="20"/>
        </w:rPr>
        <w:t>numeral 12 inciso b), 13 y 23 del Reglamento de los Mercados Públicos de la Ciudad de Oaxaca de Juárez,  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  y el apartado II denominado “LINEAMIENTOS PARA EL TRÁMITE DE REGULARIZACIÓN DE CONCESIONARIO Y CESIÓN DE DERECHOS” del ordenamiento Jurídico denominado “LINEAMIENTOS PARA TRÁMITES ADMINISTRATIVOS DE LOS MERCADOS PÚBLICOS</w:t>
      </w:r>
      <w:r w:rsidRPr="004202D5">
        <w:rPr>
          <w:rFonts w:ascii="Arial" w:hAnsi="Arial" w:cs="Arial"/>
          <w:b/>
          <w:bCs/>
          <w:i/>
          <w:iCs/>
          <w:sz w:val="20"/>
          <w:szCs w:val="20"/>
        </w:rPr>
        <w:t xml:space="preserve">” </w:t>
      </w:r>
      <w:r w:rsidRPr="004202D5">
        <w:rPr>
          <w:rFonts w:ascii="Arial" w:hAnsi="Arial" w:cs="Arial"/>
          <w:bCs/>
          <w:iCs/>
          <w:sz w:val="20"/>
          <w:szCs w:val="20"/>
        </w:rPr>
        <w:t>vigente también hasta el 20 de mayo de 2025</w:t>
      </w:r>
      <w:r w:rsidRPr="004202D5">
        <w:rPr>
          <w:rFonts w:ascii="Arial" w:hAnsi="Arial" w:cs="Arial"/>
          <w:iCs/>
          <w:sz w:val="20"/>
          <w:szCs w:val="20"/>
          <w:lang w:val="es-ES_tradnl" w:bidi="es-ES"/>
        </w:rPr>
        <w:t xml:space="preserve">; consecuentemente se le asigna el número de dictamen </w:t>
      </w:r>
      <w:proofErr w:type="spellStart"/>
      <w:r w:rsidRPr="004202D5">
        <w:rPr>
          <w:rFonts w:ascii="Arial" w:hAnsi="Arial" w:cs="Arial"/>
          <w:b/>
          <w:bCs/>
          <w:iCs/>
          <w:sz w:val="20"/>
          <w:szCs w:val="20"/>
          <w:lang w:val="es-ES_tradnl" w:bidi="es-ES"/>
        </w:rPr>
        <w:t>CGTNNMyCVP</w:t>
      </w:r>
      <w:proofErr w:type="spellEnd"/>
      <w:r w:rsidRPr="004202D5">
        <w:rPr>
          <w:rFonts w:ascii="Arial" w:hAnsi="Arial" w:cs="Arial"/>
          <w:b/>
          <w:bCs/>
          <w:iCs/>
          <w:sz w:val="20"/>
          <w:szCs w:val="20"/>
          <w:lang w:val="es-ES_tradnl" w:bidi="es-ES"/>
        </w:rPr>
        <w:t>/132/2025</w:t>
      </w:r>
      <w:r w:rsidRPr="004202D5">
        <w:rPr>
          <w:rFonts w:ascii="Arial" w:hAnsi="Arial" w:cs="Arial"/>
          <w:iCs/>
          <w:sz w:val="20"/>
          <w:szCs w:val="20"/>
          <w:lang w:val="es-ES_tradnl" w:bidi="es-ES"/>
        </w:rPr>
        <w:t>.</w:t>
      </w:r>
    </w:p>
    <w:p w14:paraId="3ADD572B" w14:textId="77777777" w:rsidR="004202D5" w:rsidRDefault="004202D5" w:rsidP="004202D5">
      <w:pPr>
        <w:spacing w:before="20"/>
        <w:ind w:left="567" w:right="332"/>
        <w:jc w:val="both"/>
        <w:rPr>
          <w:rFonts w:ascii="Arial" w:hAnsi="Arial" w:cs="Arial"/>
          <w:iCs/>
          <w:sz w:val="20"/>
          <w:szCs w:val="20"/>
          <w:lang w:val="es-ES_tradnl"/>
        </w:rPr>
      </w:pPr>
    </w:p>
    <w:p w14:paraId="30D6CD29" w14:textId="61AED1CC" w:rsidR="00372B04" w:rsidRPr="00372B04" w:rsidRDefault="00372B04" w:rsidP="00372B04">
      <w:pPr>
        <w:spacing w:before="20"/>
        <w:ind w:left="567" w:right="332"/>
        <w:jc w:val="both"/>
        <w:rPr>
          <w:rFonts w:ascii="Arial" w:hAnsi="Arial" w:cs="Arial"/>
          <w:iCs/>
          <w:sz w:val="20"/>
          <w:szCs w:val="20"/>
        </w:rPr>
      </w:pPr>
      <w:r w:rsidRPr="00372B04">
        <w:rPr>
          <w:rFonts w:ascii="Arial" w:hAnsi="Arial" w:cs="Arial"/>
          <w:b/>
          <w:bCs/>
          <w:iCs/>
          <w:sz w:val="20"/>
          <w:szCs w:val="20"/>
        </w:rPr>
        <w:t>B.-</w:t>
      </w:r>
      <w:r w:rsidRPr="00372B04">
        <w:rPr>
          <w:rFonts w:ascii="Arial" w:hAnsi="Arial" w:cs="Arial"/>
          <w:iCs/>
          <w:sz w:val="20"/>
          <w:szCs w:val="20"/>
        </w:rPr>
        <w:t xml:space="preserve"> De la lectura de los diversos preceptos legales citados en el párrafo anterior, el artículo 13, del Reglamento de los Mercados Públicos de la Ciudad de Oaxaca de Juárez, Oaxaca, prevé la figura de “</w:t>
      </w:r>
      <w:r w:rsidRPr="00372B04">
        <w:rPr>
          <w:rFonts w:ascii="Arial" w:hAnsi="Arial" w:cs="Arial"/>
          <w:b/>
          <w:bCs/>
          <w:iCs/>
          <w:sz w:val="20"/>
          <w:szCs w:val="20"/>
        </w:rPr>
        <w:t xml:space="preserve">traspaso”, </w:t>
      </w:r>
      <w:r w:rsidRPr="00372B04">
        <w:rPr>
          <w:rFonts w:ascii="Arial" w:hAnsi="Arial" w:cs="Arial"/>
          <w:iCs/>
          <w:sz w:val="20"/>
          <w:szCs w:val="20"/>
        </w:rPr>
        <w:t xml:space="preserve"> el cual se puede realizar por la concesionaria una vez transcurridos más de cinco años de haber recibido la concesión respectiva, extremo que se cumple en atención que a la solicitud fueron acompañados la constancia de no adeudo número 0013 de fecha 11 de julio de 2022 expedida por la Directora de Ingresos de la Tesorería Municipal y de los </w:t>
      </w:r>
      <w:r w:rsidRPr="00372B04">
        <w:rPr>
          <w:rFonts w:ascii="Arial" w:hAnsi="Arial" w:cs="Arial"/>
          <w:iCs/>
          <w:sz w:val="20"/>
          <w:szCs w:val="20"/>
          <w:lang w:val="es-MX"/>
        </w:rPr>
        <w:t>recibos de pago correspondientes a los años 2023, 2024 y 2025</w:t>
      </w:r>
      <w:r w:rsidRPr="00372B04">
        <w:rPr>
          <w:rFonts w:ascii="Arial" w:hAnsi="Arial" w:cs="Arial"/>
          <w:iCs/>
          <w:sz w:val="20"/>
          <w:szCs w:val="20"/>
        </w:rPr>
        <w:t xml:space="preserve">, por lo que, se colige que ha tenido la concesión por más de cinco años y con ello, se actualiza la condición requerida para la procedencia de la cesión de derechos. </w:t>
      </w:r>
    </w:p>
    <w:p w14:paraId="3B895B1D" w14:textId="77777777" w:rsidR="00372B04" w:rsidRPr="00372B04" w:rsidRDefault="00372B04" w:rsidP="00372B04">
      <w:pPr>
        <w:spacing w:before="20"/>
        <w:ind w:left="567" w:right="332"/>
        <w:jc w:val="both"/>
        <w:rPr>
          <w:rFonts w:ascii="Arial" w:hAnsi="Arial" w:cs="Arial"/>
          <w:iCs/>
          <w:sz w:val="20"/>
          <w:szCs w:val="20"/>
        </w:rPr>
      </w:pPr>
    </w:p>
    <w:p w14:paraId="1F792A60" w14:textId="77777777" w:rsidR="00372B04" w:rsidRPr="00372B04" w:rsidRDefault="00372B04" w:rsidP="00372B04">
      <w:pPr>
        <w:spacing w:before="20"/>
        <w:ind w:left="567" w:right="332"/>
        <w:jc w:val="both"/>
        <w:rPr>
          <w:rFonts w:ascii="Arial" w:hAnsi="Arial" w:cs="Arial"/>
          <w:iCs/>
          <w:sz w:val="20"/>
          <w:szCs w:val="20"/>
        </w:rPr>
      </w:pPr>
      <w:r w:rsidRPr="00372B04">
        <w:rPr>
          <w:rFonts w:ascii="Arial" w:hAnsi="Arial" w:cs="Arial"/>
          <w:iCs/>
          <w:sz w:val="20"/>
          <w:szCs w:val="20"/>
        </w:rPr>
        <w:t xml:space="preserve">Es pertinente mencionar que la figura jurídica denominada </w:t>
      </w:r>
      <w:r w:rsidRPr="00372B04">
        <w:rPr>
          <w:rFonts w:ascii="Arial" w:hAnsi="Arial" w:cs="Arial"/>
          <w:b/>
          <w:bCs/>
          <w:iCs/>
          <w:sz w:val="20"/>
          <w:szCs w:val="20"/>
        </w:rPr>
        <w:t>Concesión Administrativa</w:t>
      </w:r>
      <w:r w:rsidRPr="00372B04">
        <w:rPr>
          <w:rFonts w:ascii="Arial" w:hAnsi="Arial" w:cs="Arial"/>
          <w:iCs/>
          <w:sz w:val="20"/>
          <w:szCs w:val="20"/>
        </w:rPr>
        <w:t xml:space="preserve">, se encuentra plasmada en Ley de Planeación, Desarrollo Administrativo y Servicios Públicos Municipales, vigente en el Estado, en los términos </w:t>
      </w:r>
      <w:r w:rsidRPr="00372B04">
        <w:rPr>
          <w:rFonts w:ascii="Arial" w:hAnsi="Arial" w:cs="Arial"/>
          <w:iCs/>
          <w:sz w:val="20"/>
          <w:szCs w:val="20"/>
        </w:rPr>
        <w:lastRenderedPageBreak/>
        <w:t xml:space="preserve">siguientes:  </w:t>
      </w:r>
    </w:p>
    <w:p w14:paraId="065B5941" w14:textId="77777777" w:rsidR="00372B04" w:rsidRPr="00372B04" w:rsidRDefault="00372B04" w:rsidP="00372B04">
      <w:pPr>
        <w:spacing w:before="20"/>
        <w:ind w:left="567" w:right="332"/>
        <w:jc w:val="both"/>
        <w:rPr>
          <w:rFonts w:ascii="Arial" w:hAnsi="Arial" w:cs="Arial"/>
          <w:iCs/>
          <w:sz w:val="20"/>
          <w:szCs w:val="20"/>
        </w:rPr>
      </w:pPr>
    </w:p>
    <w:p w14:paraId="797BC4D0" w14:textId="77777777" w:rsidR="00372B04" w:rsidRPr="00372B04" w:rsidRDefault="00372B04" w:rsidP="00372B04">
      <w:pPr>
        <w:spacing w:before="20"/>
        <w:ind w:left="567" w:right="332"/>
        <w:jc w:val="both"/>
        <w:rPr>
          <w:rFonts w:ascii="Arial" w:hAnsi="Arial" w:cs="Arial"/>
          <w:i/>
          <w:iCs/>
          <w:sz w:val="20"/>
          <w:szCs w:val="20"/>
          <w:lang w:val="es-ES_tradnl" w:bidi="es-ES"/>
        </w:rPr>
      </w:pPr>
      <w:r w:rsidRPr="00372B04">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1C3A543A" w14:textId="77777777" w:rsidR="00372B04" w:rsidRPr="00372B04" w:rsidRDefault="00372B04" w:rsidP="00372B04">
      <w:pPr>
        <w:spacing w:before="20"/>
        <w:ind w:left="567" w:right="332"/>
        <w:jc w:val="both"/>
        <w:rPr>
          <w:rFonts w:ascii="Arial" w:hAnsi="Arial" w:cs="Arial"/>
          <w:i/>
          <w:iCs/>
          <w:sz w:val="20"/>
          <w:szCs w:val="20"/>
          <w:lang w:val="es-ES_tradnl" w:bidi="es-ES"/>
        </w:rPr>
      </w:pPr>
    </w:p>
    <w:p w14:paraId="04BE07DF" w14:textId="0AB35A87" w:rsidR="00372B04" w:rsidRPr="00372B04" w:rsidRDefault="00372B04" w:rsidP="00372B04">
      <w:pPr>
        <w:spacing w:before="20"/>
        <w:ind w:left="567" w:right="332"/>
        <w:jc w:val="both"/>
        <w:rPr>
          <w:rFonts w:ascii="Arial" w:hAnsi="Arial" w:cs="Arial"/>
          <w:iCs/>
          <w:sz w:val="20"/>
          <w:szCs w:val="20"/>
          <w:lang w:val="es-ES_tradnl" w:bidi="es-ES"/>
        </w:rPr>
      </w:pPr>
      <w:r w:rsidRPr="00372B04">
        <w:rPr>
          <w:rFonts w:ascii="Arial" w:hAnsi="Arial" w:cs="Arial"/>
          <w:b/>
          <w:bCs/>
          <w:iCs/>
          <w:sz w:val="20"/>
          <w:szCs w:val="20"/>
          <w:lang w:val="es-ES_tradnl" w:bidi="es-ES"/>
        </w:rPr>
        <w:t>C.-</w:t>
      </w:r>
      <w:r w:rsidRPr="00372B04">
        <w:rPr>
          <w:rFonts w:ascii="Arial" w:hAnsi="Arial" w:cs="Arial"/>
          <w:iCs/>
          <w:sz w:val="20"/>
          <w:szCs w:val="20"/>
          <w:lang w:val="es-ES_tradnl" w:bidi="es-ES"/>
        </w:rPr>
        <w:t xml:space="preserve"> Del análisis de las documentales presentadas por EL CEDENTE, se deduce que cumple con los requisitos exigidos por el apartado II, de los “LINEAMIENTOS PARA TRÁMITES ADMINISTRATIVOS DE LOS MERCADOS PÚBLICOS” del Municipio de Oaxaca de Juárez, publicado en la Gaceta Municipal de Oaxaca de Juárez, el 31 de agosto del año 2017, vigente hasta el 20 de mayo de 2025: </w:t>
      </w:r>
    </w:p>
    <w:p w14:paraId="09409E7A" w14:textId="77777777" w:rsidR="00372B04" w:rsidRPr="00372B04" w:rsidRDefault="00372B04" w:rsidP="00372B04">
      <w:pPr>
        <w:spacing w:before="20"/>
        <w:ind w:left="567" w:right="332"/>
        <w:jc w:val="both"/>
        <w:rPr>
          <w:rFonts w:ascii="Arial" w:hAnsi="Arial" w:cs="Arial"/>
          <w:iCs/>
          <w:sz w:val="20"/>
          <w:szCs w:val="20"/>
          <w:lang w:val="es-ES_tradnl" w:bidi="es-ES"/>
        </w:rPr>
      </w:pPr>
    </w:p>
    <w:p w14:paraId="552AD25C" w14:textId="0F0C6519" w:rsidR="004202D5" w:rsidRDefault="00372B04" w:rsidP="00372B04">
      <w:pPr>
        <w:spacing w:before="20"/>
        <w:ind w:left="567" w:right="332"/>
        <w:jc w:val="both"/>
        <w:rPr>
          <w:rFonts w:ascii="Arial" w:hAnsi="Arial" w:cs="Arial"/>
          <w:iCs/>
          <w:sz w:val="20"/>
          <w:szCs w:val="20"/>
          <w:lang w:val="es-MX"/>
        </w:rPr>
      </w:pPr>
      <w:r w:rsidRPr="00372B04">
        <w:rPr>
          <w:rFonts w:ascii="Arial" w:hAnsi="Arial" w:cs="Arial"/>
          <w:iCs/>
          <w:sz w:val="20"/>
          <w:szCs w:val="20"/>
          <w:lang w:val="es-MX"/>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artículo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282F2A13" w14:textId="77777777" w:rsidR="00372B04" w:rsidRDefault="00372B04" w:rsidP="00372B04">
      <w:pPr>
        <w:spacing w:before="20"/>
        <w:ind w:left="567" w:right="332"/>
        <w:jc w:val="both"/>
        <w:rPr>
          <w:rFonts w:ascii="Arial" w:hAnsi="Arial" w:cs="Arial"/>
          <w:iCs/>
          <w:sz w:val="20"/>
          <w:szCs w:val="20"/>
          <w:lang w:val="es-MX"/>
        </w:rPr>
      </w:pPr>
    </w:p>
    <w:p w14:paraId="7498C523" w14:textId="28A35350" w:rsidR="00372B04" w:rsidRDefault="00CE4F72" w:rsidP="00CE4F72">
      <w:pPr>
        <w:spacing w:before="20"/>
        <w:ind w:left="567" w:right="332"/>
        <w:jc w:val="center"/>
        <w:rPr>
          <w:rFonts w:ascii="Arial" w:hAnsi="Arial" w:cs="Arial"/>
          <w:b/>
          <w:bCs/>
          <w:iCs/>
          <w:sz w:val="20"/>
          <w:szCs w:val="20"/>
          <w:lang w:val="es-MX"/>
        </w:rPr>
      </w:pPr>
      <w:r w:rsidRPr="00CE4F72">
        <w:rPr>
          <w:rFonts w:ascii="Arial" w:hAnsi="Arial" w:cs="Arial"/>
          <w:b/>
          <w:bCs/>
          <w:iCs/>
          <w:sz w:val="20"/>
          <w:szCs w:val="20"/>
          <w:lang w:val="es-MX"/>
        </w:rPr>
        <w:t>DICTAMEN</w:t>
      </w:r>
    </w:p>
    <w:p w14:paraId="0B1228E3" w14:textId="77777777" w:rsidR="00CE4F72" w:rsidRPr="00CE4F72" w:rsidRDefault="00CE4F72" w:rsidP="00CE4F72">
      <w:pPr>
        <w:spacing w:before="20"/>
        <w:ind w:left="567" w:right="332"/>
        <w:jc w:val="center"/>
        <w:rPr>
          <w:rFonts w:ascii="Arial" w:hAnsi="Arial" w:cs="Arial"/>
          <w:b/>
          <w:bCs/>
          <w:iCs/>
          <w:sz w:val="20"/>
          <w:szCs w:val="20"/>
          <w:lang w:val="es-MX"/>
        </w:rPr>
      </w:pPr>
    </w:p>
    <w:p w14:paraId="33F73A28" w14:textId="6D7088CB" w:rsidR="00CE4F72" w:rsidRDefault="00CE4F72" w:rsidP="00CE4F72">
      <w:pPr>
        <w:spacing w:before="20"/>
        <w:ind w:left="567" w:right="332"/>
        <w:jc w:val="both"/>
        <w:rPr>
          <w:rFonts w:ascii="Arial" w:hAnsi="Arial" w:cs="Arial"/>
          <w:bCs/>
          <w:iCs/>
          <w:sz w:val="20"/>
          <w:szCs w:val="20"/>
          <w:lang w:val="es-ES_tradnl" w:bidi="es-ES"/>
        </w:rPr>
      </w:pPr>
      <w:r w:rsidRPr="00CE4F72">
        <w:rPr>
          <w:rFonts w:ascii="Arial" w:hAnsi="Arial" w:cs="Arial"/>
          <w:b/>
          <w:iCs/>
          <w:sz w:val="20"/>
          <w:szCs w:val="20"/>
          <w:lang w:val="pt-PT"/>
        </w:rPr>
        <w:t>PRIMERO.-</w:t>
      </w:r>
      <w:r w:rsidRPr="00CE4F72">
        <w:rPr>
          <w:rFonts w:ascii="Arial" w:hAnsi="Arial" w:cs="Arial"/>
          <w:iCs/>
          <w:sz w:val="20"/>
          <w:szCs w:val="20"/>
          <w:lang w:val="pt-PT"/>
        </w:rPr>
        <w:t xml:space="preserve"> </w:t>
      </w:r>
      <w:r w:rsidRPr="00CE4F72">
        <w:rPr>
          <w:rFonts w:ascii="Arial" w:hAnsi="Arial" w:cs="Arial"/>
          <w:iCs/>
          <w:sz w:val="20"/>
          <w:szCs w:val="20"/>
          <w:lang w:val="es-ES_tradnl" w:bidi="es-ES"/>
        </w:rPr>
        <w:t xml:space="preserve">La Comisión de Gobierno de Territorio, Normatividad, Nomenclatura, de Mercados y Comercio en Vía Pública del Municipio de Oaxaca de Juárez, Oaxaca, determina procedente aprobar la </w:t>
      </w:r>
      <w:r w:rsidRPr="00CE4F72">
        <w:rPr>
          <w:rFonts w:ascii="Arial" w:hAnsi="Arial" w:cs="Arial"/>
          <w:b/>
          <w:iCs/>
          <w:sz w:val="20"/>
          <w:szCs w:val="20"/>
          <w:lang w:val="es-ES_tradnl" w:bidi="es-ES"/>
        </w:rPr>
        <w:t>cesión de derechos,</w:t>
      </w:r>
      <w:r w:rsidRPr="00CE4F72">
        <w:rPr>
          <w:rFonts w:ascii="Arial" w:hAnsi="Arial" w:cs="Arial"/>
          <w:iCs/>
          <w:sz w:val="20"/>
          <w:szCs w:val="20"/>
          <w:lang w:val="es-ES_tradnl" w:bidi="es-ES"/>
        </w:rPr>
        <w:t xml:space="preserve">  que otorga el ciudadano </w:t>
      </w:r>
      <w:r w:rsidRPr="00CE4F72">
        <w:rPr>
          <w:rFonts w:ascii="Arial" w:hAnsi="Arial" w:cs="Arial"/>
          <w:b/>
          <w:iCs/>
          <w:sz w:val="20"/>
          <w:szCs w:val="20"/>
          <w:lang w:val="es-ES_tradnl" w:bidi="es-ES"/>
        </w:rPr>
        <w:t xml:space="preserve">José Soto López </w:t>
      </w:r>
      <w:r w:rsidRPr="00CE4F72">
        <w:rPr>
          <w:rFonts w:ascii="Arial" w:hAnsi="Arial" w:cs="Arial"/>
          <w:iCs/>
          <w:sz w:val="20"/>
          <w:szCs w:val="20"/>
          <w:lang w:val="es-ES_tradnl" w:bidi="es-ES"/>
        </w:rPr>
        <w:t xml:space="preserve">a favor del ciudadano </w:t>
      </w:r>
      <w:r w:rsidRPr="00CE4F72">
        <w:rPr>
          <w:rFonts w:ascii="Arial" w:hAnsi="Arial" w:cs="Arial"/>
          <w:b/>
          <w:bCs/>
          <w:iCs/>
          <w:sz w:val="20"/>
          <w:szCs w:val="20"/>
          <w:lang w:val="es-ES_tradnl" w:bidi="es-ES"/>
        </w:rPr>
        <w:t>Miguel Ángel Salinas Lázaro</w:t>
      </w:r>
      <w:r w:rsidRPr="00CE4F72">
        <w:rPr>
          <w:rFonts w:ascii="Arial" w:hAnsi="Arial" w:cs="Arial"/>
          <w:iCs/>
          <w:sz w:val="20"/>
          <w:szCs w:val="20"/>
          <w:lang w:val="es-ES_tradnl" w:bidi="es-ES"/>
        </w:rPr>
        <w:t xml:space="preserve">, respecto del </w:t>
      </w:r>
      <w:r w:rsidRPr="00CE4F72">
        <w:rPr>
          <w:rFonts w:ascii="Arial" w:hAnsi="Arial" w:cs="Arial"/>
          <w:b/>
          <w:bCs/>
          <w:iCs/>
          <w:sz w:val="20"/>
          <w:szCs w:val="20"/>
          <w:lang w:val="es-ES_tradnl" w:bidi="es-ES"/>
        </w:rPr>
        <w:t>puesto tipo caseta número 154 S-1</w:t>
      </w:r>
      <w:r w:rsidRPr="00CE4F72">
        <w:rPr>
          <w:rFonts w:ascii="Arial" w:hAnsi="Arial" w:cs="Arial"/>
          <w:iCs/>
          <w:sz w:val="20"/>
          <w:szCs w:val="20"/>
          <w:lang w:val="es-ES_tradnl" w:bidi="es-ES"/>
        </w:rPr>
        <w:t xml:space="preserve">, con número objeto/contrato </w:t>
      </w:r>
      <w:r w:rsidRPr="00CE4F72">
        <w:rPr>
          <w:rFonts w:ascii="Arial" w:hAnsi="Arial" w:cs="Arial"/>
          <w:b/>
          <w:iCs/>
          <w:sz w:val="20"/>
          <w:szCs w:val="20"/>
          <w:lang w:val="es-ES_tradnl" w:bidi="es-ES"/>
        </w:rPr>
        <w:t>1050000005334</w:t>
      </w:r>
      <w:r w:rsidRPr="00CE4F72">
        <w:rPr>
          <w:rFonts w:ascii="Arial" w:hAnsi="Arial" w:cs="Arial"/>
          <w:iCs/>
          <w:sz w:val="20"/>
          <w:szCs w:val="20"/>
          <w:lang w:val="es-ES_tradnl" w:bidi="es-ES"/>
        </w:rPr>
        <w:t xml:space="preserve">, con giro de </w:t>
      </w:r>
      <w:r w:rsidRPr="00CE4F72">
        <w:rPr>
          <w:rFonts w:ascii="Arial" w:hAnsi="Arial" w:cs="Arial"/>
          <w:b/>
          <w:bCs/>
          <w:iCs/>
          <w:sz w:val="20"/>
          <w:szCs w:val="20"/>
          <w:lang w:val="es-ES_tradnl" w:bidi="es-ES"/>
        </w:rPr>
        <w:t>“alimentos y productos orgánicos y sustentables eco-</w:t>
      </w:r>
      <w:proofErr w:type="spellStart"/>
      <w:r w:rsidRPr="00CE4F72">
        <w:rPr>
          <w:rFonts w:ascii="Arial" w:hAnsi="Arial" w:cs="Arial"/>
          <w:b/>
          <w:bCs/>
          <w:iCs/>
          <w:sz w:val="20"/>
          <w:szCs w:val="20"/>
          <w:lang w:val="es-ES_tradnl" w:bidi="es-ES"/>
        </w:rPr>
        <w:t>friendly</w:t>
      </w:r>
      <w:proofErr w:type="spellEnd"/>
      <w:r w:rsidRPr="00CE4F72">
        <w:rPr>
          <w:rFonts w:ascii="Arial" w:hAnsi="Arial" w:cs="Arial"/>
          <w:b/>
          <w:bCs/>
          <w:iCs/>
          <w:sz w:val="20"/>
          <w:szCs w:val="20"/>
          <w:lang w:val="es-ES_tradnl" w:bidi="es-ES"/>
        </w:rPr>
        <w:t xml:space="preserve"> y </w:t>
      </w:r>
      <w:proofErr w:type="spellStart"/>
      <w:r w:rsidRPr="00CE4F72">
        <w:rPr>
          <w:rFonts w:ascii="Arial" w:hAnsi="Arial" w:cs="Arial"/>
          <w:b/>
          <w:bCs/>
          <w:iCs/>
          <w:sz w:val="20"/>
          <w:szCs w:val="20"/>
          <w:lang w:val="es-ES_tradnl" w:bidi="es-ES"/>
        </w:rPr>
        <w:t>zero-waste</w:t>
      </w:r>
      <w:proofErr w:type="spellEnd"/>
      <w:r w:rsidRPr="00CE4F72">
        <w:rPr>
          <w:rFonts w:ascii="Arial" w:hAnsi="Arial" w:cs="Arial"/>
          <w:b/>
          <w:bCs/>
          <w:iCs/>
          <w:sz w:val="20"/>
          <w:szCs w:val="20"/>
          <w:lang w:val="es-ES_tradnl" w:bidi="es-ES"/>
        </w:rPr>
        <w:t>”</w:t>
      </w:r>
      <w:r w:rsidRPr="00CE4F72">
        <w:rPr>
          <w:rFonts w:ascii="Arial" w:hAnsi="Arial" w:cs="Arial"/>
          <w:iCs/>
          <w:sz w:val="20"/>
          <w:szCs w:val="20"/>
          <w:lang w:val="es-ES_tradnl" w:bidi="es-ES"/>
        </w:rPr>
        <w:t>, ubicado  en el interior del mercado “Benito Juárez”, en términos del artículo 13 del Reglamento de los Mercados Públicos de la Ciudad de Oaxaca, vigente al momento de presentar su solicitud.</w:t>
      </w:r>
      <w:r w:rsidRPr="00CE4F72">
        <w:rPr>
          <w:rFonts w:ascii="Arial" w:hAnsi="Arial" w:cs="Arial"/>
          <w:bCs/>
          <w:iCs/>
          <w:sz w:val="20"/>
          <w:szCs w:val="20"/>
          <w:lang w:val="es-ES_tradnl" w:bidi="es-ES"/>
        </w:rPr>
        <w:t xml:space="preserve"> </w:t>
      </w:r>
    </w:p>
    <w:p w14:paraId="75D32E0B" w14:textId="77777777" w:rsidR="00CE4F72" w:rsidRPr="00CE4F72" w:rsidRDefault="00CE4F72" w:rsidP="00CE4F72">
      <w:pPr>
        <w:spacing w:before="20"/>
        <w:ind w:left="567" w:right="332"/>
        <w:jc w:val="both"/>
        <w:rPr>
          <w:rFonts w:ascii="Arial" w:hAnsi="Arial" w:cs="Arial"/>
          <w:b/>
          <w:bCs/>
          <w:iCs/>
          <w:sz w:val="20"/>
          <w:szCs w:val="20"/>
          <w:lang w:val="es-MX"/>
        </w:rPr>
      </w:pPr>
    </w:p>
    <w:p w14:paraId="2E7EE5BA" w14:textId="559CD2A4" w:rsidR="00CE4F72" w:rsidRPr="00CE4F72" w:rsidRDefault="00CE4F72" w:rsidP="00CE4F72">
      <w:pPr>
        <w:spacing w:before="20"/>
        <w:ind w:left="567" w:right="332"/>
        <w:jc w:val="both"/>
        <w:rPr>
          <w:rFonts w:ascii="Arial" w:hAnsi="Arial" w:cs="Arial"/>
          <w:b/>
          <w:bCs/>
          <w:iCs/>
          <w:sz w:val="20"/>
          <w:szCs w:val="20"/>
          <w:lang w:val="es-MX"/>
        </w:rPr>
      </w:pPr>
      <w:r w:rsidRPr="00CE4F72">
        <w:rPr>
          <w:rFonts w:ascii="Arial" w:hAnsi="Arial" w:cs="Arial"/>
          <w:b/>
          <w:bCs/>
          <w:iCs/>
          <w:sz w:val="20"/>
          <w:szCs w:val="20"/>
          <w:lang w:val="es-MX"/>
        </w:rPr>
        <w:t xml:space="preserve">SEGUNDO. – </w:t>
      </w:r>
      <w:r w:rsidRPr="00CE4F72">
        <w:rPr>
          <w:rFonts w:ascii="Arial" w:hAnsi="Arial" w:cs="Arial"/>
          <w:iCs/>
          <w:sz w:val="20"/>
          <w:szCs w:val="20"/>
          <w:lang w:val="es-MX"/>
        </w:rPr>
        <w:t>Notifíquese a la Dirección General de Regulación y Atención a Mercados, el contenido del presente dictamen para los trámites administrativos correspondientes.</w:t>
      </w:r>
    </w:p>
    <w:p w14:paraId="553FD833" w14:textId="77777777" w:rsidR="00CE4F72" w:rsidRPr="00CE4F72" w:rsidRDefault="00CE4F72" w:rsidP="00CE4F72">
      <w:pPr>
        <w:spacing w:before="20"/>
        <w:ind w:left="567" w:right="332"/>
        <w:jc w:val="both"/>
        <w:rPr>
          <w:rFonts w:ascii="Arial" w:hAnsi="Arial" w:cs="Arial"/>
          <w:b/>
          <w:bCs/>
          <w:iCs/>
          <w:sz w:val="20"/>
          <w:szCs w:val="20"/>
          <w:lang w:val="es-MX"/>
        </w:rPr>
      </w:pPr>
    </w:p>
    <w:p w14:paraId="0D560F3F" w14:textId="7C49C4AD" w:rsidR="00CE4F72" w:rsidRPr="00CE4F72" w:rsidRDefault="00CE4F72" w:rsidP="00CE4F72">
      <w:pPr>
        <w:spacing w:before="20"/>
        <w:ind w:left="567" w:right="332"/>
        <w:jc w:val="both"/>
        <w:rPr>
          <w:rFonts w:ascii="Arial" w:hAnsi="Arial" w:cs="Arial"/>
          <w:b/>
          <w:bCs/>
          <w:iCs/>
          <w:sz w:val="20"/>
          <w:szCs w:val="20"/>
          <w:lang w:val="es-MX"/>
        </w:rPr>
      </w:pPr>
      <w:r w:rsidRPr="00CE4F72">
        <w:rPr>
          <w:rFonts w:ascii="Arial" w:hAnsi="Arial" w:cs="Arial"/>
          <w:b/>
          <w:bCs/>
          <w:iCs/>
          <w:sz w:val="20"/>
          <w:szCs w:val="20"/>
          <w:lang w:val="es-MX"/>
        </w:rPr>
        <w:t xml:space="preserve">TERCERO. – </w:t>
      </w:r>
      <w:r w:rsidRPr="00CE4F72">
        <w:rPr>
          <w:rFonts w:ascii="Arial" w:hAnsi="Arial" w:cs="Arial"/>
          <w:iCs/>
          <w:sz w:val="20"/>
          <w:szCs w:val="20"/>
          <w:lang w:val="es-MX"/>
        </w:rPr>
        <w:t xml:space="preserve">Instrúyase al titular de la Dirección de mercados del Municipio de Oaxaca de Juárez, para efectos de que, dentro del término de diez días hábiles, contados a partir de la fecha que le sea notificado el contenido del presente dictamen, genere la orden de pago por concepto de </w:t>
      </w:r>
      <w:r w:rsidRPr="00CE4F72">
        <w:rPr>
          <w:rFonts w:ascii="Arial" w:hAnsi="Arial" w:cs="Arial"/>
          <w:b/>
          <w:iCs/>
          <w:sz w:val="20"/>
          <w:szCs w:val="20"/>
          <w:lang w:val="es-MX"/>
        </w:rPr>
        <w:t>CESIÓN DE DERECHOS</w:t>
      </w:r>
      <w:r w:rsidRPr="00CE4F72">
        <w:rPr>
          <w:rFonts w:ascii="Arial" w:hAnsi="Arial" w:cs="Arial"/>
          <w:iCs/>
          <w:sz w:val="20"/>
          <w:szCs w:val="20"/>
          <w:lang w:val="es-MX"/>
        </w:rPr>
        <w:t xml:space="preserve"> conforme a la tarifa establecida en la Ley de Ingresos vigente. </w:t>
      </w:r>
    </w:p>
    <w:p w14:paraId="39939AE3" w14:textId="77777777" w:rsidR="00CE4F72" w:rsidRPr="00CE4F72" w:rsidRDefault="00CE4F72" w:rsidP="00CE4F72">
      <w:pPr>
        <w:spacing w:before="20"/>
        <w:ind w:left="567" w:right="332"/>
        <w:jc w:val="both"/>
        <w:rPr>
          <w:rFonts w:ascii="Arial" w:hAnsi="Arial" w:cs="Arial"/>
          <w:b/>
          <w:bCs/>
          <w:iCs/>
          <w:sz w:val="20"/>
          <w:szCs w:val="20"/>
          <w:lang w:val="es-MX"/>
        </w:rPr>
      </w:pPr>
    </w:p>
    <w:p w14:paraId="6EA9B660" w14:textId="77777777" w:rsidR="00CE4F72" w:rsidRPr="00CE4F72" w:rsidRDefault="00CE4F72" w:rsidP="00CE4F72">
      <w:pPr>
        <w:spacing w:before="20"/>
        <w:ind w:left="567" w:right="332"/>
        <w:jc w:val="both"/>
        <w:rPr>
          <w:rFonts w:ascii="Arial" w:hAnsi="Arial" w:cs="Arial"/>
          <w:iCs/>
          <w:sz w:val="20"/>
          <w:szCs w:val="20"/>
          <w:lang w:val="es-MX"/>
        </w:rPr>
      </w:pPr>
      <w:r w:rsidRPr="00CE4F72">
        <w:rPr>
          <w:rFonts w:ascii="Arial" w:hAnsi="Arial" w:cs="Arial"/>
          <w:b/>
          <w:bCs/>
          <w:iCs/>
          <w:sz w:val="20"/>
          <w:szCs w:val="20"/>
          <w:lang w:val="es-MX"/>
        </w:rPr>
        <w:t>CUARTO. –</w:t>
      </w:r>
      <w:r w:rsidRPr="00CE4F72">
        <w:rPr>
          <w:rFonts w:ascii="Arial" w:hAnsi="Arial" w:cs="Arial"/>
          <w:iCs/>
          <w:sz w:val="20"/>
          <w:szCs w:val="20"/>
          <w:lang w:val="es-MX"/>
        </w:rPr>
        <w:t xml:space="preserve"> Notifíquese a la Dirección de Ingresos de la Tesorería Municipal, el contenido del presente dictamen para los trámites administrativos correspondientes. </w:t>
      </w:r>
    </w:p>
    <w:p w14:paraId="7FC67EC0" w14:textId="77777777" w:rsidR="00CE4F72" w:rsidRPr="00CE4F72" w:rsidRDefault="00CE4F72" w:rsidP="00CE4F72">
      <w:pPr>
        <w:spacing w:before="20"/>
        <w:ind w:left="567" w:right="332"/>
        <w:jc w:val="both"/>
        <w:rPr>
          <w:rFonts w:ascii="Arial" w:hAnsi="Arial" w:cs="Arial"/>
          <w:b/>
          <w:bCs/>
          <w:iCs/>
          <w:sz w:val="20"/>
          <w:szCs w:val="20"/>
          <w:lang w:val="es-MX"/>
        </w:rPr>
      </w:pPr>
    </w:p>
    <w:p w14:paraId="7CF991F1" w14:textId="350B1EA7" w:rsidR="00CE4F72" w:rsidRPr="00CE4F72" w:rsidRDefault="00CE4F72" w:rsidP="00CE4F72">
      <w:pPr>
        <w:spacing w:before="20"/>
        <w:ind w:left="567" w:right="332"/>
        <w:jc w:val="both"/>
        <w:rPr>
          <w:rFonts w:ascii="Arial" w:hAnsi="Arial" w:cs="Arial"/>
          <w:b/>
          <w:bCs/>
          <w:iCs/>
          <w:sz w:val="20"/>
          <w:szCs w:val="20"/>
          <w:lang w:val="es-MX"/>
        </w:rPr>
      </w:pPr>
      <w:r w:rsidRPr="00CE4F72">
        <w:rPr>
          <w:rFonts w:ascii="Arial" w:hAnsi="Arial" w:cs="Arial"/>
          <w:b/>
          <w:bCs/>
          <w:iCs/>
          <w:sz w:val="20"/>
          <w:szCs w:val="20"/>
          <w:lang w:val="es-MX"/>
        </w:rPr>
        <w:t xml:space="preserve">QUINTO. – </w:t>
      </w:r>
      <w:r w:rsidRPr="00CE4F72">
        <w:rPr>
          <w:rFonts w:ascii="Arial" w:hAnsi="Arial" w:cs="Arial"/>
          <w:iCs/>
          <w:sz w:val="20"/>
          <w:szCs w:val="20"/>
          <w:lang w:val="es-MX"/>
        </w:rPr>
        <w:t xml:space="preserve">Notifíquese a través de la Dirección General de Regulación y Atención a Mercados al ciudadano </w:t>
      </w:r>
      <w:r w:rsidRPr="00CE4F72">
        <w:rPr>
          <w:rFonts w:ascii="Arial" w:hAnsi="Arial" w:cs="Arial"/>
          <w:b/>
          <w:bCs/>
          <w:iCs/>
          <w:sz w:val="20"/>
          <w:szCs w:val="20"/>
          <w:lang w:val="es-MX"/>
        </w:rPr>
        <w:t>Miguel Ángel Salinas Lázaro</w:t>
      </w:r>
      <w:r w:rsidRPr="00CE4F72">
        <w:rPr>
          <w:rFonts w:ascii="Arial" w:hAnsi="Arial" w:cs="Arial"/>
          <w:iCs/>
          <w:sz w:val="20"/>
          <w:szCs w:val="20"/>
          <w:lang w:val="es-MX"/>
        </w:rPr>
        <w:t xml:space="preserve">, que cuenta con un plazo de OCHO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 </w:t>
      </w:r>
    </w:p>
    <w:p w14:paraId="0D60D70B" w14:textId="77777777" w:rsidR="00CE4F72" w:rsidRPr="00CE4F72" w:rsidRDefault="00CE4F72" w:rsidP="00CE4F72">
      <w:pPr>
        <w:spacing w:before="20"/>
        <w:ind w:left="567" w:right="332"/>
        <w:jc w:val="both"/>
        <w:rPr>
          <w:rFonts w:ascii="Arial" w:hAnsi="Arial" w:cs="Arial"/>
          <w:b/>
          <w:bCs/>
          <w:iCs/>
          <w:sz w:val="20"/>
          <w:szCs w:val="20"/>
          <w:lang w:val="es-MX"/>
        </w:rPr>
      </w:pPr>
    </w:p>
    <w:p w14:paraId="57268AA6" w14:textId="06A3C59D" w:rsidR="00CE4F72" w:rsidRPr="00CE4F72" w:rsidRDefault="00CE4F72" w:rsidP="00CE4F72">
      <w:pPr>
        <w:spacing w:before="20"/>
        <w:ind w:left="567" w:right="332"/>
        <w:jc w:val="both"/>
        <w:rPr>
          <w:rFonts w:ascii="Arial" w:hAnsi="Arial" w:cs="Arial"/>
          <w:b/>
          <w:bCs/>
          <w:iCs/>
          <w:sz w:val="20"/>
          <w:szCs w:val="20"/>
          <w:lang w:val="es-MX"/>
        </w:rPr>
      </w:pPr>
      <w:r w:rsidRPr="00CE4F72">
        <w:rPr>
          <w:rFonts w:ascii="Arial" w:hAnsi="Arial" w:cs="Arial"/>
          <w:b/>
          <w:bCs/>
          <w:iCs/>
          <w:sz w:val="20"/>
          <w:szCs w:val="20"/>
          <w:lang w:val="es-MX"/>
        </w:rPr>
        <w:t xml:space="preserve">SEXTO. – </w:t>
      </w:r>
      <w:r w:rsidRPr="00CE4F72">
        <w:rPr>
          <w:rFonts w:ascii="Arial" w:hAnsi="Arial" w:cs="Arial"/>
          <w:iCs/>
          <w:sz w:val="20"/>
          <w:szCs w:val="20"/>
          <w:lang w:val="es-MX"/>
        </w:rPr>
        <w:t xml:space="preserve">El Honorable Ayuntamiento de Oaxaca de Juárez, a través de la Dirección de mercados del Municipio de Oaxaca de Juárez, supervisará que el concesionario se apegue a las normas establecidas, de tal modo que, se garantice la generalidad, suficiencia, regularidad y seguridad del servicio. </w:t>
      </w:r>
    </w:p>
    <w:p w14:paraId="7CA1F158" w14:textId="77777777" w:rsidR="00CE4F72" w:rsidRPr="00CE4F72" w:rsidRDefault="00CE4F72" w:rsidP="00CE4F72">
      <w:pPr>
        <w:spacing w:before="20"/>
        <w:ind w:left="567" w:right="332"/>
        <w:jc w:val="both"/>
        <w:rPr>
          <w:rFonts w:ascii="Arial" w:hAnsi="Arial" w:cs="Arial"/>
          <w:b/>
          <w:iCs/>
          <w:sz w:val="20"/>
          <w:szCs w:val="20"/>
          <w:lang w:val="es-MX"/>
        </w:rPr>
      </w:pPr>
    </w:p>
    <w:p w14:paraId="194EAD97" w14:textId="6BB4C483" w:rsidR="00372B04" w:rsidRDefault="00CE4F72" w:rsidP="00CE4F72">
      <w:pPr>
        <w:spacing w:before="20"/>
        <w:ind w:left="567" w:right="332"/>
        <w:jc w:val="both"/>
        <w:rPr>
          <w:rFonts w:ascii="Arial" w:hAnsi="Arial" w:cs="Arial"/>
          <w:iCs/>
          <w:sz w:val="20"/>
          <w:szCs w:val="20"/>
          <w:lang w:val="es-MX"/>
        </w:rPr>
      </w:pPr>
      <w:r w:rsidRPr="00CE4F72">
        <w:rPr>
          <w:rFonts w:ascii="Arial" w:hAnsi="Arial" w:cs="Arial"/>
          <w:b/>
          <w:iCs/>
          <w:sz w:val="20"/>
          <w:szCs w:val="20"/>
          <w:lang w:val="es-MX"/>
        </w:rPr>
        <w:t xml:space="preserve">SÉPTIMO. – </w:t>
      </w:r>
      <w:r w:rsidRPr="00CE4F72">
        <w:rPr>
          <w:rFonts w:ascii="Arial" w:hAnsi="Arial" w:cs="Arial"/>
          <w:iCs/>
          <w:sz w:val="20"/>
          <w:szCs w:val="20"/>
          <w:lang w:val="es-MX"/>
        </w:rPr>
        <w:t>Se le hace saber al concesionario que es causa de revocación de la concesión, las previstas en el artículo 15 del Reglamento de los Mercados Públicos de la Ciudad de Oaxaca, que establecen lo siguiente:</w:t>
      </w:r>
    </w:p>
    <w:p w14:paraId="0789BAE5" w14:textId="77777777" w:rsidR="00941785" w:rsidRDefault="00941785" w:rsidP="00CE4F72">
      <w:pPr>
        <w:spacing w:before="20"/>
        <w:ind w:left="567" w:right="332"/>
        <w:jc w:val="both"/>
        <w:rPr>
          <w:rFonts w:ascii="Arial" w:hAnsi="Arial" w:cs="Arial"/>
          <w:iCs/>
          <w:sz w:val="20"/>
          <w:szCs w:val="20"/>
          <w:lang w:val="es-MX"/>
        </w:rPr>
      </w:pPr>
    </w:p>
    <w:p w14:paraId="37672050" w14:textId="7B84A46B" w:rsidR="00941785" w:rsidRPr="00941785" w:rsidRDefault="00941785" w:rsidP="00941785">
      <w:pPr>
        <w:spacing w:before="20"/>
        <w:ind w:left="567" w:right="332"/>
        <w:jc w:val="both"/>
        <w:rPr>
          <w:rFonts w:ascii="Arial" w:hAnsi="Arial" w:cs="Arial"/>
          <w:i/>
          <w:iCs/>
          <w:sz w:val="20"/>
          <w:szCs w:val="20"/>
          <w:lang w:val="es-MX"/>
        </w:rPr>
      </w:pPr>
      <w:r w:rsidRPr="00941785">
        <w:rPr>
          <w:rFonts w:ascii="Arial" w:hAnsi="Arial" w:cs="Arial"/>
          <w:i/>
          <w:iCs/>
          <w:sz w:val="20"/>
          <w:szCs w:val="20"/>
          <w:lang w:val="es-MX"/>
        </w:rPr>
        <w:t>“</w:t>
      </w:r>
      <w:r w:rsidRPr="00941785">
        <w:rPr>
          <w:rFonts w:ascii="Arial" w:hAnsi="Arial" w:cs="Arial"/>
          <w:b/>
          <w:bCs/>
          <w:i/>
          <w:iCs/>
          <w:sz w:val="20"/>
          <w:szCs w:val="20"/>
          <w:lang w:val="es-MX"/>
        </w:rPr>
        <w:t>ARTÍCULO 15.-</w:t>
      </w:r>
      <w:r w:rsidRPr="00941785">
        <w:rPr>
          <w:rFonts w:ascii="Arial" w:hAnsi="Arial" w:cs="Arial"/>
          <w:i/>
          <w:iCs/>
          <w:sz w:val="20"/>
          <w:szCs w:val="20"/>
          <w:lang w:val="es-MX"/>
        </w:rPr>
        <w:t xml:space="preserve"> Son causas para revocar la concesión: </w:t>
      </w:r>
    </w:p>
    <w:p w14:paraId="0A4F7F26" w14:textId="77777777" w:rsidR="00941785" w:rsidRPr="00941785" w:rsidRDefault="00941785" w:rsidP="00941785">
      <w:pPr>
        <w:spacing w:before="20"/>
        <w:ind w:left="567" w:right="332"/>
        <w:jc w:val="both"/>
        <w:rPr>
          <w:rFonts w:ascii="Arial" w:hAnsi="Arial" w:cs="Arial"/>
          <w:i/>
          <w:iCs/>
          <w:sz w:val="20"/>
          <w:szCs w:val="20"/>
          <w:lang w:val="es-MX"/>
        </w:rPr>
      </w:pPr>
      <w:r w:rsidRPr="00941785">
        <w:rPr>
          <w:rFonts w:ascii="Arial" w:hAnsi="Arial" w:cs="Arial"/>
          <w:i/>
          <w:iCs/>
          <w:sz w:val="20"/>
          <w:szCs w:val="20"/>
          <w:lang w:val="es-MX"/>
        </w:rPr>
        <w:t xml:space="preserve">a) Dejar de pagar el importe de la renta o alquiler por más de 180 días. </w:t>
      </w:r>
    </w:p>
    <w:p w14:paraId="26CD7F5E" w14:textId="77777777" w:rsidR="00941785" w:rsidRPr="00941785" w:rsidRDefault="00941785" w:rsidP="00941785">
      <w:pPr>
        <w:spacing w:before="20"/>
        <w:ind w:left="567" w:right="332"/>
        <w:jc w:val="both"/>
        <w:rPr>
          <w:rFonts w:ascii="Arial" w:hAnsi="Arial" w:cs="Arial"/>
          <w:i/>
          <w:iCs/>
          <w:sz w:val="20"/>
          <w:szCs w:val="20"/>
          <w:lang w:val="es-MX"/>
        </w:rPr>
      </w:pPr>
      <w:r w:rsidRPr="00941785">
        <w:rPr>
          <w:rFonts w:ascii="Arial" w:hAnsi="Arial" w:cs="Arial"/>
          <w:i/>
          <w:iCs/>
          <w:sz w:val="20"/>
          <w:szCs w:val="20"/>
          <w:lang w:val="es-MX"/>
        </w:rPr>
        <w:t xml:space="preserve">b) Dejar de cumplir con las obligaciones que este Reglamento impone. </w:t>
      </w:r>
    </w:p>
    <w:p w14:paraId="349BF338" w14:textId="77777777" w:rsidR="00941785" w:rsidRPr="00941785" w:rsidRDefault="00941785" w:rsidP="00941785">
      <w:pPr>
        <w:spacing w:before="20"/>
        <w:ind w:left="567" w:right="332"/>
        <w:jc w:val="both"/>
        <w:rPr>
          <w:rFonts w:ascii="Arial" w:hAnsi="Arial" w:cs="Arial"/>
          <w:i/>
          <w:iCs/>
          <w:sz w:val="20"/>
          <w:szCs w:val="20"/>
          <w:lang w:val="es-MX"/>
        </w:rPr>
      </w:pPr>
      <w:r w:rsidRPr="00941785">
        <w:rPr>
          <w:rFonts w:ascii="Arial" w:hAnsi="Arial" w:cs="Arial"/>
          <w:i/>
          <w:iCs/>
          <w:sz w:val="20"/>
          <w:szCs w:val="20"/>
          <w:lang w:val="es-MX"/>
        </w:rPr>
        <w:t>c) Realizar actos prohibidos por este Reglamento…”</w:t>
      </w:r>
    </w:p>
    <w:p w14:paraId="5DCE7C6A" w14:textId="77777777" w:rsidR="00941785" w:rsidRPr="00941785" w:rsidRDefault="00941785" w:rsidP="00941785">
      <w:pPr>
        <w:spacing w:before="20"/>
        <w:ind w:left="567" w:right="332"/>
        <w:jc w:val="both"/>
        <w:rPr>
          <w:rFonts w:ascii="Arial" w:hAnsi="Arial" w:cs="Arial"/>
          <w:b/>
          <w:bCs/>
          <w:iCs/>
          <w:sz w:val="20"/>
          <w:szCs w:val="20"/>
          <w:lang w:val="es-MX"/>
        </w:rPr>
      </w:pPr>
    </w:p>
    <w:p w14:paraId="5587DCE0" w14:textId="49D39DC9" w:rsidR="00941785" w:rsidRPr="00941785" w:rsidRDefault="00941785" w:rsidP="00941785">
      <w:pPr>
        <w:spacing w:before="20"/>
        <w:ind w:left="567" w:right="332"/>
        <w:jc w:val="both"/>
        <w:rPr>
          <w:rFonts w:ascii="Arial" w:hAnsi="Arial" w:cs="Arial"/>
          <w:bCs/>
          <w:iCs/>
          <w:sz w:val="20"/>
          <w:szCs w:val="20"/>
          <w:lang w:val="es-MX"/>
        </w:rPr>
      </w:pPr>
      <w:r w:rsidRPr="00941785">
        <w:rPr>
          <w:rFonts w:ascii="Arial" w:hAnsi="Arial" w:cs="Arial"/>
          <w:b/>
          <w:bCs/>
          <w:iCs/>
          <w:sz w:val="20"/>
          <w:szCs w:val="20"/>
          <w:lang w:val="es-MX"/>
        </w:rPr>
        <w:t xml:space="preserve">OCTAVO. – </w:t>
      </w:r>
      <w:r w:rsidRPr="00941785">
        <w:rPr>
          <w:rFonts w:ascii="Arial" w:hAnsi="Arial" w:cs="Arial"/>
          <w:iCs/>
          <w:sz w:val="20"/>
          <w:szCs w:val="20"/>
          <w:lang w:val="es-MX"/>
        </w:rPr>
        <w:t xml:space="preserve">Se le hace del conocimiento a la ciudadana </w:t>
      </w:r>
      <w:r w:rsidRPr="00941785">
        <w:rPr>
          <w:rFonts w:ascii="Arial" w:hAnsi="Arial" w:cs="Arial"/>
          <w:b/>
          <w:bCs/>
          <w:iCs/>
          <w:sz w:val="20"/>
          <w:szCs w:val="20"/>
          <w:lang w:val="es-MX"/>
        </w:rPr>
        <w:t>Miguel Ángel Salinas Lázaro</w:t>
      </w:r>
      <w:r w:rsidRPr="00941785">
        <w:rPr>
          <w:rFonts w:ascii="Arial" w:hAnsi="Arial" w:cs="Arial"/>
          <w:iCs/>
          <w:sz w:val="20"/>
          <w:szCs w:val="20"/>
          <w:lang w:val="es-MX"/>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w:t>
      </w:r>
      <w:r w:rsidRPr="00941785">
        <w:rPr>
          <w:rFonts w:ascii="Arial" w:hAnsi="Arial" w:cs="Arial"/>
          <w:iCs/>
          <w:sz w:val="20"/>
          <w:szCs w:val="20"/>
          <w:lang w:val="es-MX"/>
        </w:rPr>
        <w:lastRenderedPageBreak/>
        <w:t>fracciones I y IV, y 63 de la Ley de Transparencia y Acceso a la Información Pública y Buen Gobierno para el Estado de Oaxaca, respectivamente.</w:t>
      </w:r>
    </w:p>
    <w:p w14:paraId="58316C91" w14:textId="77777777" w:rsidR="00941785" w:rsidRPr="00941785" w:rsidRDefault="00941785" w:rsidP="00941785">
      <w:pPr>
        <w:spacing w:before="20"/>
        <w:ind w:left="567" w:right="332"/>
        <w:jc w:val="both"/>
        <w:rPr>
          <w:rFonts w:ascii="Arial" w:hAnsi="Arial" w:cs="Arial"/>
          <w:bCs/>
          <w:iCs/>
          <w:sz w:val="20"/>
          <w:szCs w:val="20"/>
          <w:lang w:val="es-MX"/>
        </w:rPr>
      </w:pPr>
    </w:p>
    <w:p w14:paraId="7B1EE5CB" w14:textId="4D647A5F" w:rsidR="00941785" w:rsidRPr="00941785" w:rsidRDefault="00941785" w:rsidP="00941785">
      <w:pPr>
        <w:spacing w:before="20"/>
        <w:ind w:left="567" w:right="332"/>
        <w:jc w:val="both"/>
        <w:rPr>
          <w:rFonts w:ascii="Arial" w:hAnsi="Arial" w:cs="Arial"/>
          <w:iCs/>
          <w:sz w:val="20"/>
          <w:szCs w:val="20"/>
          <w:lang w:val="es-MX"/>
        </w:rPr>
      </w:pPr>
      <w:r w:rsidRPr="00941785">
        <w:rPr>
          <w:rFonts w:ascii="Arial" w:hAnsi="Arial" w:cs="Arial"/>
          <w:b/>
          <w:iCs/>
          <w:sz w:val="20"/>
          <w:szCs w:val="20"/>
          <w:lang w:val="es-MX"/>
        </w:rPr>
        <w:t>NOTIFÍQUESE Y CÚMPLASE</w:t>
      </w:r>
      <w:r w:rsidRPr="00941785">
        <w:rPr>
          <w:rFonts w:ascii="Arial" w:hAnsi="Arial" w:cs="Arial"/>
          <w:iCs/>
          <w:sz w:val="20"/>
          <w:szCs w:val="20"/>
          <w:lang w:val="es-MX"/>
        </w:rPr>
        <w:t xml:space="preserve">. </w:t>
      </w:r>
    </w:p>
    <w:p w14:paraId="6B6284E5" w14:textId="77777777" w:rsidR="00941785" w:rsidRPr="00941785" w:rsidRDefault="00941785" w:rsidP="00941785">
      <w:pPr>
        <w:spacing w:before="20"/>
        <w:ind w:left="567" w:right="332"/>
        <w:jc w:val="both"/>
        <w:rPr>
          <w:rFonts w:ascii="Arial" w:hAnsi="Arial" w:cs="Arial"/>
          <w:iCs/>
          <w:sz w:val="20"/>
          <w:szCs w:val="20"/>
          <w:lang w:val="es-MX"/>
        </w:rPr>
      </w:pPr>
      <w:r w:rsidRPr="00941785">
        <w:rPr>
          <w:rFonts w:ascii="Arial" w:hAnsi="Arial" w:cs="Arial"/>
          <w:iCs/>
          <w:sz w:val="20"/>
          <w:szCs w:val="20"/>
          <w:lang w:val="es-MX"/>
        </w:rPr>
        <w:t xml:space="preserve"> </w:t>
      </w:r>
    </w:p>
    <w:p w14:paraId="07C53440" w14:textId="3D91319D" w:rsidR="00941785" w:rsidRDefault="00941785" w:rsidP="00941785">
      <w:pPr>
        <w:spacing w:before="20"/>
        <w:ind w:left="567" w:right="332"/>
        <w:jc w:val="both"/>
        <w:rPr>
          <w:rFonts w:ascii="Arial" w:hAnsi="Arial" w:cs="Arial"/>
          <w:iCs/>
          <w:sz w:val="20"/>
          <w:szCs w:val="20"/>
          <w:lang w:val="es-MX"/>
        </w:rPr>
      </w:pPr>
      <w:r w:rsidRPr="00941785">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48C1BCA3" w14:textId="77777777" w:rsidR="00941785" w:rsidRDefault="00941785" w:rsidP="00941785">
      <w:pPr>
        <w:spacing w:before="20"/>
        <w:ind w:left="567" w:right="332"/>
        <w:jc w:val="both"/>
        <w:rPr>
          <w:rFonts w:ascii="Arial" w:hAnsi="Arial" w:cs="Arial"/>
          <w:iCs/>
          <w:sz w:val="20"/>
          <w:szCs w:val="20"/>
          <w:lang w:val="es-MX"/>
        </w:rPr>
      </w:pPr>
    </w:p>
    <w:p w14:paraId="359C3F46" w14:textId="77777777" w:rsidR="00941785" w:rsidRPr="00E62DFC" w:rsidRDefault="00941785" w:rsidP="00941785">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CATORCE</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4634267D" w14:textId="77777777" w:rsidR="00941785" w:rsidRPr="00E62DFC" w:rsidRDefault="00941785" w:rsidP="00941785">
      <w:pPr>
        <w:spacing w:before="20"/>
        <w:ind w:left="567" w:right="332"/>
        <w:jc w:val="center"/>
        <w:rPr>
          <w:rFonts w:ascii="Arial" w:hAnsi="Arial" w:cs="Arial"/>
          <w:b/>
          <w:bCs/>
          <w:sz w:val="20"/>
          <w:szCs w:val="20"/>
        </w:rPr>
      </w:pPr>
    </w:p>
    <w:p w14:paraId="59B55CE1" w14:textId="77777777" w:rsidR="00941785" w:rsidRPr="00E62DFC" w:rsidRDefault="00941785" w:rsidP="00941785">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DB90AEB" w14:textId="77777777" w:rsidR="00941785" w:rsidRPr="00E62DFC" w:rsidRDefault="00941785" w:rsidP="00941785">
      <w:pPr>
        <w:spacing w:before="20"/>
        <w:ind w:left="567" w:right="332"/>
        <w:jc w:val="center"/>
        <w:rPr>
          <w:rFonts w:ascii="Arial" w:hAnsi="Arial" w:cs="Arial"/>
          <w:b/>
          <w:bCs/>
          <w:sz w:val="20"/>
          <w:szCs w:val="20"/>
        </w:rPr>
      </w:pPr>
      <w:r w:rsidRPr="00E62DFC">
        <w:rPr>
          <w:rFonts w:ascii="Arial" w:hAnsi="Arial" w:cs="Arial"/>
          <w:b/>
          <w:bCs/>
          <w:sz w:val="20"/>
          <w:szCs w:val="20"/>
        </w:rPr>
        <w:t xml:space="preserve">“EL RESPETO AL DERECHO AJENO ES LA </w:t>
      </w:r>
      <w:r w:rsidRPr="00E62DFC">
        <w:rPr>
          <w:rFonts w:ascii="Arial" w:hAnsi="Arial" w:cs="Arial"/>
          <w:b/>
          <w:bCs/>
          <w:sz w:val="20"/>
          <w:szCs w:val="20"/>
        </w:rPr>
        <w:t>PAZ”.</w:t>
      </w:r>
    </w:p>
    <w:p w14:paraId="5EE4916A" w14:textId="77777777" w:rsidR="00941785" w:rsidRPr="00E62DFC" w:rsidRDefault="00941785" w:rsidP="00941785">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01AB8A9E" w14:textId="77777777" w:rsidR="00941785" w:rsidRPr="00E62DFC" w:rsidRDefault="00941785" w:rsidP="00941785">
      <w:pPr>
        <w:spacing w:before="20"/>
        <w:ind w:left="567" w:right="332"/>
        <w:jc w:val="center"/>
        <w:rPr>
          <w:rFonts w:ascii="Arial" w:hAnsi="Arial" w:cs="Arial"/>
          <w:b/>
          <w:bCs/>
          <w:sz w:val="20"/>
          <w:szCs w:val="20"/>
        </w:rPr>
      </w:pPr>
    </w:p>
    <w:p w14:paraId="2CF19396" w14:textId="77777777" w:rsidR="00941785" w:rsidRPr="00E62DFC" w:rsidRDefault="00941785" w:rsidP="00941785">
      <w:pPr>
        <w:spacing w:before="20"/>
        <w:ind w:left="567" w:right="332"/>
        <w:jc w:val="center"/>
        <w:rPr>
          <w:rFonts w:ascii="Arial" w:hAnsi="Arial" w:cs="Arial"/>
          <w:b/>
          <w:bCs/>
          <w:sz w:val="20"/>
          <w:szCs w:val="20"/>
        </w:rPr>
      </w:pPr>
    </w:p>
    <w:p w14:paraId="4AB7A036" w14:textId="77777777" w:rsidR="00941785" w:rsidRPr="00E62DFC" w:rsidRDefault="00941785" w:rsidP="00941785">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018A0360" w14:textId="77777777" w:rsidR="00941785" w:rsidRPr="00E62DFC" w:rsidRDefault="00941785" w:rsidP="00941785">
      <w:pPr>
        <w:spacing w:before="20"/>
        <w:ind w:left="567" w:right="332"/>
        <w:jc w:val="center"/>
        <w:rPr>
          <w:rFonts w:ascii="Arial" w:hAnsi="Arial" w:cs="Arial"/>
          <w:b/>
          <w:bCs/>
          <w:sz w:val="20"/>
          <w:szCs w:val="20"/>
        </w:rPr>
      </w:pPr>
    </w:p>
    <w:p w14:paraId="26B01F7E" w14:textId="77777777" w:rsidR="00941785" w:rsidRPr="00E62DFC" w:rsidRDefault="00941785" w:rsidP="00941785">
      <w:pPr>
        <w:spacing w:before="20"/>
        <w:ind w:left="567" w:right="332"/>
        <w:jc w:val="center"/>
        <w:rPr>
          <w:rFonts w:ascii="Arial" w:hAnsi="Arial" w:cs="Arial"/>
          <w:b/>
          <w:bCs/>
          <w:sz w:val="20"/>
          <w:szCs w:val="20"/>
        </w:rPr>
      </w:pPr>
    </w:p>
    <w:p w14:paraId="4DB4DF4B" w14:textId="77777777" w:rsidR="00941785" w:rsidRPr="00E62DFC" w:rsidRDefault="00941785" w:rsidP="00941785">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EE72045" w14:textId="77777777" w:rsidR="00941785" w:rsidRPr="00E62DFC" w:rsidRDefault="00941785" w:rsidP="00941785">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3CDB4F4" w14:textId="77777777" w:rsidR="00941785" w:rsidRPr="00E62DFC" w:rsidRDefault="00941785" w:rsidP="00941785">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35A3F631" w14:textId="77777777" w:rsidR="00941785" w:rsidRPr="00E62DFC" w:rsidRDefault="00941785" w:rsidP="00941785">
      <w:pPr>
        <w:spacing w:before="20"/>
        <w:ind w:left="567" w:right="332"/>
        <w:jc w:val="center"/>
        <w:rPr>
          <w:rFonts w:ascii="Arial" w:hAnsi="Arial" w:cs="Arial"/>
          <w:b/>
          <w:bCs/>
          <w:sz w:val="20"/>
          <w:szCs w:val="20"/>
        </w:rPr>
      </w:pPr>
    </w:p>
    <w:p w14:paraId="6E2891E3" w14:textId="77777777" w:rsidR="00941785" w:rsidRPr="00E62DFC" w:rsidRDefault="00941785" w:rsidP="00941785">
      <w:pPr>
        <w:spacing w:before="20"/>
        <w:ind w:left="567" w:right="332"/>
        <w:jc w:val="center"/>
        <w:rPr>
          <w:rFonts w:ascii="Arial" w:hAnsi="Arial" w:cs="Arial"/>
          <w:b/>
          <w:bCs/>
          <w:sz w:val="20"/>
          <w:szCs w:val="20"/>
        </w:rPr>
      </w:pPr>
    </w:p>
    <w:p w14:paraId="2571945F" w14:textId="77777777" w:rsidR="00941785" w:rsidRPr="00E62DFC" w:rsidRDefault="00941785" w:rsidP="00941785">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1155D15D" w14:textId="77777777" w:rsidR="00941785" w:rsidRDefault="00941785" w:rsidP="00941785">
      <w:pPr>
        <w:spacing w:before="20"/>
        <w:ind w:left="567" w:right="332"/>
        <w:jc w:val="center"/>
        <w:rPr>
          <w:rFonts w:ascii="Arial" w:hAnsi="Arial" w:cs="Arial"/>
          <w:b/>
          <w:bCs/>
          <w:sz w:val="20"/>
          <w:szCs w:val="20"/>
          <w:lang w:val="es-MX"/>
        </w:rPr>
      </w:pPr>
    </w:p>
    <w:p w14:paraId="6BCD149A" w14:textId="77777777" w:rsidR="00941785" w:rsidRPr="004202D5" w:rsidRDefault="00941785" w:rsidP="00941785">
      <w:pPr>
        <w:spacing w:before="20"/>
        <w:ind w:left="567" w:right="332"/>
        <w:jc w:val="both"/>
        <w:rPr>
          <w:rFonts w:ascii="Arial" w:hAnsi="Arial" w:cs="Arial"/>
          <w:iCs/>
          <w:sz w:val="20"/>
          <w:szCs w:val="20"/>
          <w:lang w:val="es-ES_tradnl"/>
        </w:rPr>
      </w:pPr>
    </w:p>
    <w:p w14:paraId="1B0382BE" w14:textId="77777777" w:rsidR="00D0189F" w:rsidRDefault="00D0189F" w:rsidP="002726A7">
      <w:pPr>
        <w:spacing w:before="20"/>
        <w:ind w:left="567" w:right="332"/>
        <w:jc w:val="center"/>
        <w:rPr>
          <w:rFonts w:ascii="Arial" w:hAnsi="Arial" w:cs="Arial"/>
          <w:b/>
          <w:bCs/>
          <w:iCs/>
          <w:sz w:val="20"/>
          <w:szCs w:val="20"/>
          <w:lang w:val="es-ES_tradnl"/>
        </w:rPr>
      </w:pPr>
    </w:p>
    <w:p w14:paraId="1FF36011" w14:textId="7CC04DBF" w:rsidR="0016717D" w:rsidRDefault="00D0189F" w:rsidP="00941785">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26218733" wp14:editId="6F4C6DA4">
            <wp:extent cx="2712720" cy="23749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3D08F2AF" w14:textId="77777777" w:rsidR="00C16505" w:rsidRDefault="00C16505" w:rsidP="002726A7">
      <w:pPr>
        <w:spacing w:before="20"/>
        <w:ind w:left="567" w:right="332"/>
        <w:jc w:val="both"/>
        <w:rPr>
          <w:rFonts w:ascii="Arial" w:hAnsi="Arial" w:cs="Arial"/>
          <w:b/>
          <w:iCs/>
          <w:sz w:val="20"/>
          <w:szCs w:val="20"/>
        </w:rPr>
        <w:sectPr w:rsidR="00C16505" w:rsidSect="00E41738">
          <w:type w:val="continuous"/>
          <w:pgSz w:w="12240" w:h="15840"/>
          <w:pgMar w:top="720" w:right="720" w:bottom="720" w:left="720" w:header="758" w:footer="1255" w:gutter="0"/>
          <w:pgNumType w:start="90"/>
          <w:cols w:num="2" w:space="0"/>
        </w:sectPr>
      </w:pPr>
    </w:p>
    <w:p w14:paraId="56E25EEF" w14:textId="77777777" w:rsidR="00C16505" w:rsidRDefault="00C16505" w:rsidP="002726A7">
      <w:pPr>
        <w:spacing w:before="20"/>
        <w:ind w:left="567" w:right="332"/>
        <w:jc w:val="both"/>
        <w:rPr>
          <w:rFonts w:ascii="Arial" w:hAnsi="Arial" w:cs="Arial"/>
          <w:b/>
          <w:iCs/>
          <w:sz w:val="20"/>
          <w:szCs w:val="20"/>
        </w:rPr>
      </w:pPr>
    </w:p>
    <w:p w14:paraId="2E5739C0" w14:textId="77777777" w:rsidR="00C16505" w:rsidRDefault="00C16505" w:rsidP="002726A7">
      <w:pPr>
        <w:spacing w:before="20"/>
        <w:ind w:left="567" w:right="332"/>
        <w:jc w:val="both"/>
        <w:rPr>
          <w:rFonts w:ascii="Arial" w:hAnsi="Arial" w:cs="Arial"/>
          <w:b/>
          <w:iCs/>
          <w:sz w:val="20"/>
          <w:szCs w:val="20"/>
        </w:rPr>
      </w:pPr>
    </w:p>
    <w:p w14:paraId="325F5B0C" w14:textId="77777777" w:rsidR="00C16505" w:rsidRDefault="00C16505" w:rsidP="002726A7">
      <w:pPr>
        <w:spacing w:before="20"/>
        <w:ind w:left="567" w:right="332"/>
        <w:jc w:val="both"/>
        <w:rPr>
          <w:rFonts w:ascii="Arial" w:hAnsi="Arial" w:cs="Arial"/>
          <w:b/>
          <w:iCs/>
          <w:sz w:val="20"/>
          <w:szCs w:val="20"/>
        </w:rPr>
      </w:pPr>
    </w:p>
    <w:p w14:paraId="720A2EDD" w14:textId="77777777" w:rsidR="00C16505" w:rsidRDefault="00C16505" w:rsidP="002726A7">
      <w:pPr>
        <w:spacing w:before="20"/>
        <w:ind w:left="567" w:right="332"/>
        <w:jc w:val="both"/>
        <w:rPr>
          <w:rFonts w:ascii="Arial" w:hAnsi="Arial" w:cs="Arial"/>
          <w:b/>
          <w:iCs/>
          <w:sz w:val="20"/>
          <w:szCs w:val="20"/>
        </w:rPr>
        <w:sectPr w:rsidR="00C16505" w:rsidSect="00AB5A64">
          <w:type w:val="continuous"/>
          <w:pgSz w:w="12240" w:h="15840"/>
          <w:pgMar w:top="720" w:right="720" w:bottom="720" w:left="720" w:header="758" w:footer="1255" w:gutter="0"/>
          <w:pgNumType w:start="1"/>
          <w:cols w:space="720"/>
        </w:sectPr>
      </w:pPr>
    </w:p>
    <w:p w14:paraId="38173A2B" w14:textId="0F34A77D" w:rsidR="002726A7" w:rsidRPr="00AB0AE0" w:rsidRDefault="002726A7" w:rsidP="002726A7">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6E1F5FA1" w14:textId="77777777" w:rsidR="002726A7" w:rsidRPr="00AB0AE0" w:rsidRDefault="002726A7" w:rsidP="002726A7">
      <w:pPr>
        <w:spacing w:before="20"/>
        <w:ind w:left="567" w:right="332"/>
        <w:jc w:val="both"/>
        <w:rPr>
          <w:rFonts w:ascii="Arial" w:hAnsi="Arial" w:cs="Arial"/>
          <w:iCs/>
          <w:sz w:val="20"/>
          <w:szCs w:val="20"/>
        </w:rPr>
      </w:pPr>
    </w:p>
    <w:p w14:paraId="44A4A5CA" w14:textId="00B5A4D5" w:rsidR="002726A7" w:rsidRDefault="002726A7" w:rsidP="002726A7">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catorce</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7B790B6C" w14:textId="77777777" w:rsidR="002726A7" w:rsidRDefault="002726A7" w:rsidP="002726A7">
      <w:pPr>
        <w:spacing w:before="20"/>
        <w:ind w:left="567" w:right="332"/>
        <w:jc w:val="both"/>
        <w:rPr>
          <w:rFonts w:ascii="Arial" w:hAnsi="Arial" w:cs="Arial"/>
          <w:iCs/>
          <w:sz w:val="20"/>
          <w:szCs w:val="20"/>
        </w:rPr>
      </w:pPr>
    </w:p>
    <w:p w14:paraId="6DB834A7" w14:textId="1AE86E56" w:rsidR="002726A7" w:rsidRDefault="002726A7" w:rsidP="002726A7">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750A84">
        <w:rPr>
          <w:rFonts w:ascii="Arial" w:eastAsia="Batang" w:hAnsi="Arial" w:cs="Arial"/>
          <w:b/>
          <w:bCs/>
          <w:sz w:val="28"/>
          <w:szCs w:val="28"/>
          <w:lang w:val="es-ES_tradnl"/>
        </w:rPr>
        <w:t xml:space="preserve"> </w:t>
      </w:r>
      <w:proofErr w:type="spellStart"/>
      <w:r w:rsidRPr="002726A7">
        <w:rPr>
          <w:rFonts w:ascii="Arial" w:hAnsi="Arial" w:cs="Arial"/>
          <w:b/>
          <w:bCs/>
          <w:iCs/>
          <w:sz w:val="20"/>
          <w:szCs w:val="20"/>
        </w:rPr>
        <w:t>CGTNNMyCVP</w:t>
      </w:r>
      <w:proofErr w:type="spellEnd"/>
      <w:r w:rsidRPr="002726A7">
        <w:rPr>
          <w:rFonts w:ascii="Arial" w:hAnsi="Arial" w:cs="Arial"/>
          <w:b/>
          <w:bCs/>
          <w:iCs/>
          <w:sz w:val="20"/>
          <w:szCs w:val="20"/>
        </w:rPr>
        <w:t>/13</w:t>
      </w:r>
      <w:r w:rsidR="0016717D">
        <w:rPr>
          <w:rFonts w:ascii="Arial" w:hAnsi="Arial" w:cs="Arial"/>
          <w:b/>
          <w:bCs/>
          <w:iCs/>
          <w:sz w:val="20"/>
          <w:szCs w:val="20"/>
        </w:rPr>
        <w:t>3</w:t>
      </w:r>
      <w:r w:rsidRPr="002726A7">
        <w:rPr>
          <w:rFonts w:ascii="Arial" w:hAnsi="Arial" w:cs="Arial"/>
          <w:b/>
          <w:bCs/>
          <w:iCs/>
          <w:sz w:val="20"/>
          <w:szCs w:val="20"/>
        </w:rPr>
        <w:t>/2025</w:t>
      </w:r>
      <w:r>
        <w:rPr>
          <w:rFonts w:ascii="Arial" w:hAnsi="Arial" w:cs="Arial"/>
          <w:b/>
          <w:bCs/>
          <w:iCs/>
          <w:sz w:val="20"/>
          <w:szCs w:val="20"/>
        </w:rPr>
        <w:t>.</w:t>
      </w:r>
    </w:p>
    <w:p w14:paraId="4EC8E5C6" w14:textId="77777777" w:rsidR="002726A7" w:rsidRDefault="002726A7" w:rsidP="002726A7">
      <w:pPr>
        <w:spacing w:before="20"/>
        <w:ind w:left="567" w:right="332"/>
        <w:jc w:val="center"/>
        <w:rPr>
          <w:rFonts w:ascii="Arial" w:hAnsi="Arial" w:cs="Arial"/>
          <w:b/>
          <w:bCs/>
          <w:iCs/>
          <w:sz w:val="20"/>
          <w:szCs w:val="20"/>
          <w:lang w:val="es-ES_tradnl"/>
        </w:rPr>
      </w:pPr>
    </w:p>
    <w:p w14:paraId="0C23C78E" w14:textId="77777777" w:rsidR="002726A7" w:rsidRDefault="002726A7" w:rsidP="002726A7">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25CAE1E1" w14:textId="77777777" w:rsidR="002A6D63" w:rsidRDefault="002A6D63" w:rsidP="002726A7">
      <w:pPr>
        <w:spacing w:before="20"/>
        <w:ind w:left="567" w:right="332"/>
        <w:jc w:val="center"/>
        <w:rPr>
          <w:rFonts w:ascii="Arial" w:hAnsi="Arial" w:cs="Arial"/>
          <w:b/>
          <w:bCs/>
          <w:iCs/>
          <w:sz w:val="20"/>
          <w:szCs w:val="20"/>
          <w:lang w:val="es-ES_tradnl"/>
        </w:rPr>
      </w:pPr>
    </w:p>
    <w:p w14:paraId="5FC47211" w14:textId="21310C69" w:rsidR="002A6D63" w:rsidRPr="002A6D63" w:rsidRDefault="002A6D63" w:rsidP="002A6D63">
      <w:pPr>
        <w:spacing w:before="20"/>
        <w:ind w:left="567" w:right="332"/>
        <w:jc w:val="both"/>
        <w:rPr>
          <w:rFonts w:ascii="Arial" w:hAnsi="Arial" w:cs="Arial"/>
          <w:iCs/>
          <w:sz w:val="20"/>
          <w:szCs w:val="20"/>
          <w:lang w:val="es-ES_tradnl" w:bidi="es-ES"/>
        </w:rPr>
      </w:pPr>
      <w:r w:rsidRPr="002A6D63">
        <w:rPr>
          <w:rFonts w:ascii="Arial" w:hAnsi="Arial" w:cs="Arial"/>
          <w:b/>
          <w:iCs/>
          <w:sz w:val="20"/>
          <w:szCs w:val="20"/>
          <w:lang w:val="es-ES_tradnl" w:bidi="es-ES"/>
        </w:rPr>
        <w:t xml:space="preserve">A.- </w:t>
      </w:r>
      <w:r w:rsidRPr="002A6D63">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2A6D63">
        <w:rPr>
          <w:rFonts w:ascii="Arial" w:hAnsi="Arial" w:cs="Arial"/>
          <w:iCs/>
          <w:sz w:val="20"/>
          <w:szCs w:val="20"/>
          <w:lang w:val="es-ES_tradnl"/>
        </w:rPr>
        <w:t xml:space="preserve">, </w:t>
      </w:r>
      <w:r w:rsidRPr="002A6D63">
        <w:rPr>
          <w:rFonts w:ascii="Arial" w:hAnsi="Arial" w:cs="Arial"/>
          <w:iCs/>
          <w:sz w:val="20"/>
          <w:szCs w:val="20"/>
        </w:rPr>
        <w:t xml:space="preserve">en términos de lo dispuesto por los artículos 115 fracción III, inciso d) de la Constitución Política de los Estados Unidos </w:t>
      </w:r>
      <w:r w:rsidRPr="002A6D63">
        <w:rPr>
          <w:rFonts w:ascii="Arial" w:hAnsi="Arial" w:cs="Arial"/>
          <w:iCs/>
          <w:sz w:val="20"/>
          <w:szCs w:val="20"/>
        </w:rPr>
        <w:t xml:space="preserve">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w:t>
      </w:r>
      <w:r w:rsidRPr="002A6D63">
        <w:rPr>
          <w:rFonts w:ascii="Arial" w:hAnsi="Arial" w:cs="Arial"/>
          <w:iCs/>
          <w:sz w:val="20"/>
          <w:szCs w:val="20"/>
          <w:lang w:val="es-MX"/>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2A6D63">
        <w:rPr>
          <w:rFonts w:ascii="Arial" w:hAnsi="Arial" w:cs="Arial"/>
          <w:iCs/>
          <w:sz w:val="20"/>
          <w:szCs w:val="20"/>
        </w:rPr>
        <w:t>;  y el apartado II denominado “LINEAMIENTOS PARA EL TRÁMITE DE REGULARIZACIÓN DE CONCESIONARIO Y CESIÓN DE DERECHOS” del ordenamiento Jurídico denominado “LINEAMIENTOS PARA TRÁMITES ADMINISTRATIVOS DE LOS MERCADOS PÚBLICOS</w:t>
      </w:r>
      <w:r w:rsidRPr="002A6D63">
        <w:rPr>
          <w:rFonts w:ascii="Arial" w:hAnsi="Arial" w:cs="Arial"/>
          <w:b/>
          <w:bCs/>
          <w:i/>
          <w:iCs/>
          <w:sz w:val="20"/>
          <w:szCs w:val="20"/>
        </w:rPr>
        <w:t xml:space="preserve">” </w:t>
      </w:r>
      <w:r w:rsidRPr="002A6D63">
        <w:rPr>
          <w:rFonts w:ascii="Arial" w:hAnsi="Arial" w:cs="Arial"/>
          <w:bCs/>
          <w:iCs/>
          <w:sz w:val="20"/>
          <w:szCs w:val="20"/>
        </w:rPr>
        <w:t>vigente también hasta el 20 de mayo de 2025</w:t>
      </w:r>
      <w:r w:rsidRPr="002A6D63">
        <w:rPr>
          <w:rFonts w:ascii="Arial" w:hAnsi="Arial" w:cs="Arial"/>
          <w:iCs/>
          <w:sz w:val="20"/>
          <w:szCs w:val="20"/>
          <w:lang w:val="es-ES_tradnl" w:bidi="es-ES"/>
        </w:rPr>
        <w:t xml:space="preserve">; consecuentemente se le asigna el número de dictamen </w:t>
      </w:r>
      <w:proofErr w:type="spellStart"/>
      <w:r w:rsidRPr="002A6D63">
        <w:rPr>
          <w:rFonts w:ascii="Arial" w:hAnsi="Arial" w:cs="Arial"/>
          <w:b/>
          <w:bCs/>
          <w:iCs/>
          <w:sz w:val="20"/>
          <w:szCs w:val="20"/>
          <w:lang w:val="es-ES_tradnl" w:bidi="es-ES"/>
        </w:rPr>
        <w:t>CGTNNMyCVP</w:t>
      </w:r>
      <w:proofErr w:type="spellEnd"/>
      <w:r w:rsidRPr="002A6D63">
        <w:rPr>
          <w:rFonts w:ascii="Arial" w:hAnsi="Arial" w:cs="Arial"/>
          <w:b/>
          <w:bCs/>
          <w:iCs/>
          <w:sz w:val="20"/>
          <w:szCs w:val="20"/>
          <w:lang w:val="es-ES_tradnl" w:bidi="es-ES"/>
        </w:rPr>
        <w:t>/133/2025</w:t>
      </w:r>
      <w:r w:rsidRPr="002A6D63">
        <w:rPr>
          <w:rFonts w:ascii="Arial" w:hAnsi="Arial" w:cs="Arial"/>
          <w:iCs/>
          <w:sz w:val="20"/>
          <w:szCs w:val="20"/>
          <w:lang w:val="es-ES_tradnl" w:bidi="es-ES"/>
        </w:rPr>
        <w:t xml:space="preserve">. </w:t>
      </w:r>
    </w:p>
    <w:p w14:paraId="0E58EF6A" w14:textId="77777777" w:rsidR="002A6D63" w:rsidRPr="002A6D63" w:rsidRDefault="002A6D63" w:rsidP="002A6D63">
      <w:pPr>
        <w:spacing w:before="20"/>
        <w:ind w:left="567" w:right="332"/>
        <w:jc w:val="both"/>
        <w:rPr>
          <w:rFonts w:ascii="Arial" w:hAnsi="Arial" w:cs="Arial"/>
          <w:iCs/>
          <w:sz w:val="20"/>
          <w:szCs w:val="20"/>
          <w:lang w:val="es-ES_tradnl" w:bidi="es-ES"/>
        </w:rPr>
      </w:pPr>
    </w:p>
    <w:p w14:paraId="5E0A57C6" w14:textId="5C49F4CD" w:rsidR="00AB23D5" w:rsidRPr="00AB23D5" w:rsidRDefault="002A6D63" w:rsidP="00AB23D5">
      <w:pPr>
        <w:spacing w:before="20"/>
        <w:ind w:left="567" w:right="332"/>
        <w:jc w:val="both"/>
        <w:rPr>
          <w:rFonts w:ascii="Arial" w:hAnsi="Arial" w:cs="Arial"/>
          <w:iCs/>
          <w:sz w:val="20"/>
          <w:szCs w:val="20"/>
        </w:rPr>
      </w:pPr>
      <w:r w:rsidRPr="002A6D63">
        <w:rPr>
          <w:rFonts w:ascii="Arial" w:hAnsi="Arial" w:cs="Arial"/>
          <w:b/>
          <w:bCs/>
          <w:iCs/>
          <w:sz w:val="20"/>
          <w:szCs w:val="20"/>
        </w:rPr>
        <w:t>B.-</w:t>
      </w:r>
      <w:r w:rsidRPr="002A6D63">
        <w:rPr>
          <w:rFonts w:ascii="Arial" w:hAnsi="Arial" w:cs="Arial"/>
          <w:iCs/>
          <w:sz w:val="20"/>
          <w:szCs w:val="20"/>
        </w:rPr>
        <w:t xml:space="preserve"> De la lectura de los diversos preceptos legales citados en el párrafo anterior, el artículo 13, del Reglamento de los Mercados Públicos de la Ciudad de Oaxaca de</w:t>
      </w:r>
      <w:r w:rsidR="00AB23D5" w:rsidRPr="00AB23D5">
        <w:rPr>
          <w:rFonts w:ascii="Arial" w:eastAsiaTheme="minorHAnsi" w:hAnsi="Arial" w:cs="Arial"/>
          <w:kern w:val="2"/>
          <w:sz w:val="24"/>
          <w:szCs w:val="24"/>
          <w14:ligatures w14:val="standardContextual"/>
        </w:rPr>
        <w:t xml:space="preserve"> </w:t>
      </w:r>
      <w:r w:rsidR="00AB23D5" w:rsidRPr="00AB23D5">
        <w:rPr>
          <w:rFonts w:ascii="Arial" w:hAnsi="Arial" w:cs="Arial"/>
          <w:iCs/>
          <w:sz w:val="20"/>
          <w:szCs w:val="20"/>
        </w:rPr>
        <w:t>Juárez, Oaxaca, prevé la figura de “</w:t>
      </w:r>
      <w:r w:rsidR="00AB23D5" w:rsidRPr="00AB23D5">
        <w:rPr>
          <w:rFonts w:ascii="Arial" w:hAnsi="Arial" w:cs="Arial"/>
          <w:b/>
          <w:bCs/>
          <w:iCs/>
          <w:sz w:val="20"/>
          <w:szCs w:val="20"/>
        </w:rPr>
        <w:t xml:space="preserve">traspaso”, </w:t>
      </w:r>
      <w:r w:rsidR="00AB23D5" w:rsidRPr="00AB23D5">
        <w:rPr>
          <w:rFonts w:ascii="Arial" w:hAnsi="Arial" w:cs="Arial"/>
          <w:iCs/>
          <w:sz w:val="20"/>
          <w:szCs w:val="20"/>
        </w:rPr>
        <w:t xml:space="preserve"> el cual se puede realizar por el </w:t>
      </w:r>
      <w:r w:rsidR="00AB23D5" w:rsidRPr="00AB23D5">
        <w:rPr>
          <w:rFonts w:ascii="Arial" w:hAnsi="Arial" w:cs="Arial"/>
          <w:iCs/>
          <w:sz w:val="20"/>
          <w:szCs w:val="20"/>
        </w:rPr>
        <w:lastRenderedPageBreak/>
        <w:t xml:space="preserve">concesionario una vez transcurridos más de cinco años de haber recibido la concesión respectiva, extremo que se cumple en atención que a la solicitud fueron acompañados los </w:t>
      </w:r>
      <w:r w:rsidR="00AB23D5" w:rsidRPr="00AB23D5">
        <w:rPr>
          <w:rFonts w:ascii="Arial" w:hAnsi="Arial" w:cs="Arial"/>
          <w:iCs/>
          <w:sz w:val="20"/>
          <w:szCs w:val="20"/>
          <w:lang w:val="es-MX"/>
        </w:rPr>
        <w:t>recibos de pago correspondientes a los años 2019, 2020, 2021, 2022, 2023, 2024 y 2025</w:t>
      </w:r>
      <w:r w:rsidR="00AB23D5" w:rsidRPr="00AB23D5">
        <w:rPr>
          <w:rFonts w:ascii="Arial" w:hAnsi="Arial" w:cs="Arial"/>
          <w:iCs/>
          <w:sz w:val="20"/>
          <w:szCs w:val="20"/>
        </w:rPr>
        <w:t>, por lo que, se colige que ha tenido la concesión por más de cinco años y con ello, se actualiza la condición requerida para la procedencia de la cesión de derechos.</w:t>
      </w:r>
    </w:p>
    <w:p w14:paraId="4DD61EAC" w14:textId="77777777" w:rsidR="00AB23D5" w:rsidRPr="00AB23D5" w:rsidRDefault="00AB23D5" w:rsidP="00AB23D5">
      <w:pPr>
        <w:spacing w:before="20"/>
        <w:ind w:left="567" w:right="332"/>
        <w:jc w:val="both"/>
        <w:rPr>
          <w:rFonts w:ascii="Arial" w:hAnsi="Arial" w:cs="Arial"/>
          <w:iCs/>
          <w:sz w:val="20"/>
          <w:szCs w:val="20"/>
        </w:rPr>
      </w:pPr>
    </w:p>
    <w:p w14:paraId="2A637ADC" w14:textId="77777777" w:rsidR="00AB23D5" w:rsidRPr="00AB23D5" w:rsidRDefault="00AB23D5" w:rsidP="00AB23D5">
      <w:pPr>
        <w:spacing w:before="20"/>
        <w:ind w:left="567" w:right="332"/>
        <w:jc w:val="both"/>
        <w:rPr>
          <w:rFonts w:ascii="Arial" w:hAnsi="Arial" w:cs="Arial"/>
          <w:iCs/>
          <w:sz w:val="20"/>
          <w:szCs w:val="20"/>
        </w:rPr>
      </w:pPr>
      <w:r w:rsidRPr="00AB23D5">
        <w:rPr>
          <w:rFonts w:ascii="Arial" w:hAnsi="Arial" w:cs="Arial"/>
          <w:iCs/>
          <w:sz w:val="20"/>
          <w:szCs w:val="20"/>
        </w:rPr>
        <w:t xml:space="preserve">Es pertinente mencionar que la figura jurídica denominada </w:t>
      </w:r>
      <w:r w:rsidRPr="00AB23D5">
        <w:rPr>
          <w:rFonts w:ascii="Arial" w:hAnsi="Arial" w:cs="Arial"/>
          <w:b/>
          <w:bCs/>
          <w:iCs/>
          <w:sz w:val="20"/>
          <w:szCs w:val="20"/>
        </w:rPr>
        <w:t>Concesión Administrativa</w:t>
      </w:r>
      <w:r w:rsidRPr="00AB23D5">
        <w:rPr>
          <w:rFonts w:ascii="Arial" w:hAnsi="Arial" w:cs="Arial"/>
          <w:iCs/>
          <w:sz w:val="20"/>
          <w:szCs w:val="20"/>
        </w:rPr>
        <w:t xml:space="preserve">, se encuentra plasmada en Ley de Planeación, Desarrollo Administrativo y Servicios Públicos Municipales, vigente en el Estado, en los términos siguientes:  </w:t>
      </w:r>
    </w:p>
    <w:p w14:paraId="456D239C" w14:textId="77777777" w:rsidR="00AB23D5" w:rsidRPr="00AB23D5" w:rsidRDefault="00AB23D5" w:rsidP="00AB23D5">
      <w:pPr>
        <w:spacing w:before="20"/>
        <w:ind w:left="567" w:right="332"/>
        <w:jc w:val="both"/>
        <w:rPr>
          <w:rFonts w:ascii="Arial" w:hAnsi="Arial" w:cs="Arial"/>
          <w:iCs/>
          <w:sz w:val="20"/>
          <w:szCs w:val="20"/>
        </w:rPr>
      </w:pPr>
    </w:p>
    <w:p w14:paraId="06FC01C6" w14:textId="77777777" w:rsidR="00AB23D5" w:rsidRPr="00AB23D5" w:rsidRDefault="00AB23D5" w:rsidP="00AB23D5">
      <w:pPr>
        <w:spacing w:before="20"/>
        <w:ind w:left="567" w:right="332"/>
        <w:jc w:val="both"/>
        <w:rPr>
          <w:rFonts w:ascii="Arial" w:hAnsi="Arial" w:cs="Arial"/>
          <w:i/>
          <w:iCs/>
          <w:sz w:val="20"/>
          <w:szCs w:val="20"/>
          <w:lang w:bidi="es-ES"/>
        </w:rPr>
      </w:pPr>
      <w:r w:rsidRPr="00AB23D5">
        <w:rPr>
          <w:rFonts w:ascii="Arial" w:hAnsi="Arial" w:cs="Arial"/>
          <w:i/>
          <w:iCs/>
          <w:sz w:val="20"/>
          <w:szCs w:val="20"/>
          <w:lang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0CDCC434" w14:textId="77777777" w:rsidR="00AB23D5" w:rsidRPr="00AB23D5" w:rsidRDefault="00AB23D5" w:rsidP="00AB23D5">
      <w:pPr>
        <w:spacing w:before="20"/>
        <w:ind w:left="567" w:right="332"/>
        <w:jc w:val="both"/>
        <w:rPr>
          <w:rFonts w:ascii="Arial" w:hAnsi="Arial" w:cs="Arial"/>
          <w:i/>
          <w:iCs/>
          <w:sz w:val="20"/>
          <w:szCs w:val="20"/>
          <w:lang w:bidi="es-ES"/>
        </w:rPr>
      </w:pPr>
    </w:p>
    <w:p w14:paraId="0C5FA602" w14:textId="22B7649B" w:rsidR="00AB23D5" w:rsidRPr="00AB23D5" w:rsidRDefault="00AB23D5" w:rsidP="00AB23D5">
      <w:pPr>
        <w:spacing w:before="20"/>
        <w:ind w:left="567" w:right="332"/>
        <w:jc w:val="both"/>
        <w:rPr>
          <w:rFonts w:ascii="Arial" w:hAnsi="Arial" w:cs="Arial"/>
          <w:iCs/>
          <w:sz w:val="20"/>
          <w:szCs w:val="20"/>
          <w:lang w:bidi="es-ES"/>
        </w:rPr>
      </w:pPr>
      <w:r w:rsidRPr="00AB23D5">
        <w:rPr>
          <w:rFonts w:ascii="Arial" w:hAnsi="Arial" w:cs="Arial"/>
          <w:b/>
          <w:bCs/>
          <w:iCs/>
          <w:sz w:val="20"/>
          <w:szCs w:val="20"/>
          <w:lang w:bidi="es-ES"/>
        </w:rPr>
        <w:t>C.-</w:t>
      </w:r>
      <w:r w:rsidRPr="00AB23D5">
        <w:rPr>
          <w:rFonts w:ascii="Arial" w:hAnsi="Arial" w:cs="Arial"/>
          <w:iCs/>
          <w:sz w:val="20"/>
          <w:szCs w:val="20"/>
          <w:lang w:bidi="es-ES"/>
        </w:rPr>
        <w:t xml:space="preserve"> Del análisis de las documentales presentadas por LA CEDENTE, se deduce que cumple con los requisitos exigidos por el apartado II, de los “LINEAMIENTOS PARA TRÁMITES ADMINISTRATIVOS DE LOS MERCADOS PÚBLICOS” del Municipio de Oaxaca de Juárez, publicado en la Gaceta Municipal de Oaxaca de Juárez, el 31 de agosto del año 2017, vigente hasta el 20 de mayo de 2025: </w:t>
      </w:r>
    </w:p>
    <w:p w14:paraId="4C704729" w14:textId="77777777" w:rsidR="00AB23D5" w:rsidRPr="00AB23D5" w:rsidRDefault="00AB23D5" w:rsidP="00AB23D5">
      <w:pPr>
        <w:spacing w:before="20"/>
        <w:ind w:left="567" w:right="332"/>
        <w:jc w:val="both"/>
        <w:rPr>
          <w:rFonts w:ascii="Arial" w:hAnsi="Arial" w:cs="Arial"/>
          <w:iCs/>
          <w:sz w:val="20"/>
          <w:szCs w:val="20"/>
          <w:lang w:bidi="es-ES"/>
        </w:rPr>
      </w:pPr>
    </w:p>
    <w:p w14:paraId="37E1769A" w14:textId="27377911" w:rsidR="002A6D63" w:rsidRDefault="00AB23D5" w:rsidP="00AB23D5">
      <w:pPr>
        <w:spacing w:before="20"/>
        <w:ind w:left="567" w:right="332"/>
        <w:jc w:val="both"/>
        <w:rPr>
          <w:rFonts w:ascii="Arial" w:hAnsi="Arial" w:cs="Arial"/>
          <w:iCs/>
          <w:sz w:val="20"/>
          <w:szCs w:val="20"/>
          <w:lang w:val="es-MX"/>
        </w:rPr>
      </w:pPr>
      <w:r w:rsidRPr="00AB23D5">
        <w:rPr>
          <w:rFonts w:ascii="Arial" w:hAnsi="Arial" w:cs="Arial"/>
          <w:iCs/>
          <w:sz w:val="20"/>
          <w:szCs w:val="20"/>
          <w:lang w:val="es-MX"/>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21AD6B7A" w14:textId="77777777" w:rsidR="002B1819" w:rsidRDefault="002B1819" w:rsidP="00AB23D5">
      <w:pPr>
        <w:spacing w:before="20"/>
        <w:ind w:left="567" w:right="332"/>
        <w:jc w:val="both"/>
        <w:rPr>
          <w:rFonts w:ascii="Arial" w:hAnsi="Arial" w:cs="Arial"/>
          <w:iCs/>
          <w:sz w:val="20"/>
          <w:szCs w:val="20"/>
          <w:lang w:val="es-MX"/>
        </w:rPr>
      </w:pPr>
    </w:p>
    <w:p w14:paraId="3B56C089" w14:textId="2B304FA9" w:rsidR="00EB5D6B" w:rsidRDefault="002B1819" w:rsidP="002B1819">
      <w:pPr>
        <w:spacing w:before="20"/>
        <w:ind w:left="567" w:right="332"/>
        <w:jc w:val="center"/>
        <w:rPr>
          <w:rFonts w:ascii="Arial" w:hAnsi="Arial" w:cs="Arial"/>
          <w:b/>
          <w:bCs/>
          <w:iCs/>
          <w:sz w:val="20"/>
          <w:szCs w:val="20"/>
          <w:lang w:val="es-MX"/>
        </w:rPr>
      </w:pPr>
      <w:r w:rsidRPr="002B1819">
        <w:rPr>
          <w:rFonts w:ascii="Arial" w:hAnsi="Arial" w:cs="Arial"/>
          <w:b/>
          <w:bCs/>
          <w:iCs/>
          <w:sz w:val="20"/>
          <w:szCs w:val="20"/>
          <w:lang w:val="es-MX"/>
        </w:rPr>
        <w:t>DICTAMEN</w:t>
      </w:r>
    </w:p>
    <w:p w14:paraId="61A4DE6E" w14:textId="77777777" w:rsidR="002B1819" w:rsidRPr="002B1819" w:rsidRDefault="002B1819" w:rsidP="002B1819">
      <w:pPr>
        <w:spacing w:before="20"/>
        <w:ind w:left="567" w:right="332"/>
        <w:jc w:val="center"/>
        <w:rPr>
          <w:rFonts w:ascii="Arial" w:hAnsi="Arial" w:cs="Arial"/>
          <w:b/>
          <w:bCs/>
          <w:iCs/>
          <w:sz w:val="20"/>
          <w:szCs w:val="20"/>
          <w:lang w:val="es-MX"/>
        </w:rPr>
      </w:pPr>
    </w:p>
    <w:p w14:paraId="4086A128" w14:textId="26E53E65" w:rsidR="002B1819" w:rsidRPr="002B1819" w:rsidRDefault="002B1819" w:rsidP="002B1819">
      <w:pPr>
        <w:spacing w:before="20"/>
        <w:ind w:left="567" w:right="332"/>
        <w:jc w:val="both"/>
        <w:rPr>
          <w:rFonts w:ascii="Arial" w:hAnsi="Arial" w:cs="Arial"/>
          <w:bCs/>
          <w:iCs/>
          <w:sz w:val="20"/>
          <w:szCs w:val="20"/>
          <w:lang w:val="es-ES_tradnl" w:bidi="es-ES"/>
        </w:rPr>
      </w:pPr>
      <w:r w:rsidRPr="002B1819">
        <w:rPr>
          <w:rFonts w:ascii="Arial" w:hAnsi="Arial" w:cs="Arial"/>
          <w:b/>
          <w:iCs/>
          <w:sz w:val="20"/>
          <w:szCs w:val="20"/>
          <w:lang w:val="pt-PT"/>
        </w:rPr>
        <w:t>PRIMERO.-</w:t>
      </w:r>
      <w:r w:rsidRPr="002B1819">
        <w:rPr>
          <w:rFonts w:ascii="Arial" w:hAnsi="Arial" w:cs="Arial"/>
          <w:iCs/>
          <w:sz w:val="20"/>
          <w:szCs w:val="20"/>
          <w:lang w:val="pt-PT"/>
        </w:rPr>
        <w:t xml:space="preserve"> </w:t>
      </w:r>
      <w:r w:rsidRPr="002B1819">
        <w:rPr>
          <w:rFonts w:ascii="Arial" w:hAnsi="Arial" w:cs="Arial"/>
          <w:iCs/>
          <w:sz w:val="20"/>
          <w:szCs w:val="20"/>
          <w:lang w:val="es-ES_tradnl" w:bidi="es-ES"/>
        </w:rPr>
        <w:t xml:space="preserve">La Comisión de Gobierno, de Territorio, Normatividad, Nomenclatura, de Mercados y Comercio en Vía Pública del Municipio de Oaxaca de Juárez, Oaxaca, determina procedente aprobar la </w:t>
      </w:r>
      <w:r w:rsidRPr="002B1819">
        <w:rPr>
          <w:rFonts w:ascii="Arial" w:hAnsi="Arial" w:cs="Arial"/>
          <w:b/>
          <w:iCs/>
          <w:sz w:val="20"/>
          <w:szCs w:val="20"/>
          <w:lang w:val="es-ES_tradnl" w:bidi="es-ES"/>
        </w:rPr>
        <w:t>cesión de derechos,</w:t>
      </w:r>
      <w:r w:rsidRPr="002B1819">
        <w:rPr>
          <w:rFonts w:ascii="Arial" w:hAnsi="Arial" w:cs="Arial"/>
          <w:iCs/>
          <w:sz w:val="20"/>
          <w:szCs w:val="20"/>
          <w:lang w:val="es-ES_tradnl" w:bidi="es-ES"/>
        </w:rPr>
        <w:t xml:space="preserve">  que otorga la ciudadana </w:t>
      </w:r>
      <w:r w:rsidRPr="002B1819">
        <w:rPr>
          <w:rFonts w:ascii="Arial" w:hAnsi="Arial" w:cs="Arial"/>
          <w:b/>
          <w:iCs/>
          <w:sz w:val="20"/>
          <w:szCs w:val="20"/>
          <w:lang w:val="es-ES_tradnl" w:bidi="es-ES"/>
        </w:rPr>
        <w:t xml:space="preserve">Martha Patricia Fuentes </w:t>
      </w:r>
      <w:r w:rsidRPr="002B1819">
        <w:rPr>
          <w:rFonts w:ascii="Arial" w:hAnsi="Arial" w:cs="Arial"/>
          <w:b/>
          <w:iCs/>
          <w:sz w:val="20"/>
          <w:szCs w:val="20"/>
          <w:lang w:val="es-ES_tradnl" w:bidi="es-ES"/>
        </w:rPr>
        <w:t xml:space="preserve">Zárate </w:t>
      </w:r>
      <w:r w:rsidRPr="002B1819">
        <w:rPr>
          <w:rFonts w:ascii="Arial" w:hAnsi="Arial" w:cs="Arial"/>
          <w:iCs/>
          <w:sz w:val="20"/>
          <w:szCs w:val="20"/>
          <w:lang w:val="es-ES_tradnl" w:bidi="es-ES"/>
        </w:rPr>
        <w:t xml:space="preserve">a favor de la ciudadana </w:t>
      </w:r>
      <w:r w:rsidRPr="002B1819">
        <w:rPr>
          <w:rFonts w:ascii="Arial" w:hAnsi="Arial" w:cs="Arial"/>
          <w:b/>
          <w:bCs/>
          <w:iCs/>
          <w:sz w:val="20"/>
          <w:szCs w:val="20"/>
          <w:lang w:val="es-ES_tradnl" w:bidi="es-ES"/>
        </w:rPr>
        <w:t>Rigoberta Hernández Santiago</w:t>
      </w:r>
      <w:r w:rsidRPr="002B1819">
        <w:rPr>
          <w:rFonts w:ascii="Arial" w:hAnsi="Arial" w:cs="Arial"/>
          <w:iCs/>
          <w:sz w:val="20"/>
          <w:szCs w:val="20"/>
          <w:lang w:val="es-ES_tradnl" w:bidi="es-ES"/>
        </w:rPr>
        <w:t xml:space="preserve">, respecto del </w:t>
      </w:r>
      <w:r w:rsidRPr="002B1819">
        <w:rPr>
          <w:rFonts w:ascii="Arial" w:hAnsi="Arial" w:cs="Arial"/>
          <w:b/>
          <w:bCs/>
          <w:iCs/>
          <w:sz w:val="20"/>
          <w:szCs w:val="20"/>
          <w:lang w:val="es-ES_tradnl" w:bidi="es-ES"/>
        </w:rPr>
        <w:t>puesto fijo número 414</w:t>
      </w:r>
      <w:r w:rsidRPr="002B1819">
        <w:rPr>
          <w:rFonts w:ascii="Arial" w:hAnsi="Arial" w:cs="Arial"/>
          <w:iCs/>
          <w:sz w:val="20"/>
          <w:szCs w:val="20"/>
          <w:lang w:val="es-ES_tradnl" w:bidi="es-ES"/>
        </w:rPr>
        <w:t xml:space="preserve">, con número objeto/contrato </w:t>
      </w:r>
      <w:r w:rsidRPr="002B1819">
        <w:rPr>
          <w:rFonts w:ascii="Arial" w:hAnsi="Arial" w:cs="Arial"/>
          <w:b/>
          <w:iCs/>
          <w:sz w:val="20"/>
          <w:szCs w:val="20"/>
          <w:lang w:val="es-ES_tradnl" w:bidi="es-ES"/>
        </w:rPr>
        <w:t>1050000009928</w:t>
      </w:r>
      <w:r w:rsidRPr="002B1819">
        <w:rPr>
          <w:rFonts w:ascii="Arial" w:hAnsi="Arial" w:cs="Arial"/>
          <w:iCs/>
          <w:sz w:val="20"/>
          <w:szCs w:val="20"/>
          <w:lang w:val="es-ES_tradnl" w:bidi="es-ES"/>
        </w:rPr>
        <w:t xml:space="preserve">, con giro de </w:t>
      </w:r>
      <w:r w:rsidRPr="002B1819">
        <w:rPr>
          <w:rFonts w:ascii="Arial" w:hAnsi="Arial" w:cs="Arial"/>
          <w:b/>
          <w:bCs/>
          <w:iCs/>
          <w:sz w:val="20"/>
          <w:szCs w:val="20"/>
          <w:lang w:val="es-ES_tradnl" w:bidi="es-ES"/>
        </w:rPr>
        <w:t>“ropa, novedades y perfumería”</w:t>
      </w:r>
      <w:r w:rsidRPr="002B1819">
        <w:rPr>
          <w:rFonts w:ascii="Arial" w:hAnsi="Arial" w:cs="Arial"/>
          <w:iCs/>
          <w:sz w:val="20"/>
          <w:szCs w:val="20"/>
          <w:lang w:val="es-ES_tradnl" w:bidi="es-ES"/>
        </w:rPr>
        <w:t xml:space="preserve">, ubicado  en la zona </w:t>
      </w:r>
      <w:r w:rsidRPr="002B1819">
        <w:rPr>
          <w:rFonts w:ascii="Arial" w:hAnsi="Arial" w:cs="Arial"/>
          <w:b/>
          <w:iCs/>
          <w:sz w:val="20"/>
          <w:szCs w:val="20"/>
          <w:lang w:val="es-ES_tradnl" w:bidi="es-ES"/>
        </w:rPr>
        <w:t>sector 2</w:t>
      </w:r>
      <w:r w:rsidRPr="002B1819">
        <w:rPr>
          <w:rFonts w:ascii="Arial" w:hAnsi="Arial" w:cs="Arial"/>
          <w:iCs/>
          <w:sz w:val="20"/>
          <w:szCs w:val="20"/>
          <w:lang w:val="es-ES_tradnl" w:bidi="es-ES"/>
        </w:rPr>
        <w:t xml:space="preserve">, </w:t>
      </w:r>
      <w:r w:rsidRPr="002B1819">
        <w:rPr>
          <w:rFonts w:ascii="Arial" w:hAnsi="Arial" w:cs="Arial"/>
          <w:b/>
          <w:iCs/>
          <w:sz w:val="20"/>
          <w:szCs w:val="20"/>
          <w:lang w:val="es-ES_tradnl" w:bidi="es-ES"/>
        </w:rPr>
        <w:t xml:space="preserve">tianguis </w:t>
      </w:r>
      <w:r w:rsidRPr="002B1819">
        <w:rPr>
          <w:rFonts w:ascii="Arial" w:hAnsi="Arial" w:cs="Arial"/>
          <w:iCs/>
          <w:sz w:val="20"/>
          <w:szCs w:val="20"/>
          <w:lang w:val="es-ES_tradnl" w:bidi="es-ES"/>
        </w:rPr>
        <w:t>del mercado de abasto “Margarita Maza de Juárez”, en términos del artículo 13 del Reglamento de los Mercados Públicos de la Ciudad de Oaxaca, vigente al momento de presentar su solicitud.</w:t>
      </w:r>
    </w:p>
    <w:p w14:paraId="07E1438B" w14:textId="77777777" w:rsidR="002B1819" w:rsidRPr="002B1819" w:rsidRDefault="002B1819" w:rsidP="002B1819">
      <w:pPr>
        <w:spacing w:before="20"/>
        <w:ind w:left="567" w:right="332"/>
        <w:jc w:val="both"/>
        <w:rPr>
          <w:rFonts w:ascii="Arial" w:hAnsi="Arial" w:cs="Arial"/>
          <w:b/>
          <w:bCs/>
          <w:iCs/>
          <w:sz w:val="20"/>
          <w:szCs w:val="20"/>
          <w:lang w:val="es-MX"/>
        </w:rPr>
      </w:pPr>
    </w:p>
    <w:p w14:paraId="1277152E" w14:textId="5C6F9023" w:rsidR="002B1819" w:rsidRPr="002B1819" w:rsidRDefault="002B1819" w:rsidP="002B1819">
      <w:pPr>
        <w:spacing w:before="20"/>
        <w:ind w:left="567" w:right="332"/>
        <w:jc w:val="both"/>
        <w:rPr>
          <w:rFonts w:ascii="Arial" w:hAnsi="Arial" w:cs="Arial"/>
          <w:iCs/>
          <w:sz w:val="20"/>
          <w:szCs w:val="20"/>
          <w:lang w:val="es-MX"/>
        </w:rPr>
      </w:pPr>
      <w:r w:rsidRPr="002B1819">
        <w:rPr>
          <w:rFonts w:ascii="Arial" w:hAnsi="Arial" w:cs="Arial"/>
          <w:b/>
          <w:bCs/>
          <w:iCs/>
          <w:sz w:val="20"/>
          <w:szCs w:val="20"/>
          <w:lang w:val="es-MX"/>
        </w:rPr>
        <w:t xml:space="preserve">SEGUNDO. – </w:t>
      </w:r>
      <w:r w:rsidRPr="002B1819">
        <w:rPr>
          <w:rFonts w:ascii="Arial" w:hAnsi="Arial" w:cs="Arial"/>
          <w:iCs/>
          <w:sz w:val="20"/>
          <w:szCs w:val="20"/>
          <w:lang w:val="es-MX"/>
        </w:rPr>
        <w:t>Notifíquese a la Dirección General de Regulación y Atención a Mercados, el contenido del presente dictamen para los trámites administrativos correspondientes.</w:t>
      </w:r>
    </w:p>
    <w:p w14:paraId="6932457C" w14:textId="77777777" w:rsidR="002B1819" w:rsidRPr="002B1819" w:rsidRDefault="002B1819" w:rsidP="002B1819">
      <w:pPr>
        <w:spacing w:before="20"/>
        <w:ind w:left="567" w:right="332"/>
        <w:jc w:val="both"/>
        <w:rPr>
          <w:rFonts w:ascii="Arial" w:hAnsi="Arial" w:cs="Arial"/>
          <w:b/>
          <w:bCs/>
          <w:iCs/>
          <w:sz w:val="20"/>
          <w:szCs w:val="20"/>
          <w:lang w:val="es-MX"/>
        </w:rPr>
      </w:pPr>
    </w:p>
    <w:p w14:paraId="48A08E32" w14:textId="3EF96F86" w:rsidR="002B1819" w:rsidRPr="002B1819" w:rsidRDefault="002B1819" w:rsidP="002B1819">
      <w:pPr>
        <w:spacing w:before="20"/>
        <w:ind w:left="567" w:right="332"/>
        <w:jc w:val="both"/>
        <w:rPr>
          <w:rFonts w:ascii="Arial" w:hAnsi="Arial" w:cs="Arial"/>
          <w:b/>
          <w:bCs/>
          <w:iCs/>
          <w:sz w:val="20"/>
          <w:szCs w:val="20"/>
          <w:lang w:val="es-MX"/>
        </w:rPr>
      </w:pPr>
      <w:r w:rsidRPr="002B1819">
        <w:rPr>
          <w:rFonts w:ascii="Arial" w:hAnsi="Arial" w:cs="Arial"/>
          <w:b/>
          <w:bCs/>
          <w:iCs/>
          <w:sz w:val="20"/>
          <w:szCs w:val="20"/>
          <w:lang w:val="es-MX"/>
        </w:rPr>
        <w:t xml:space="preserve">TERCERO. – </w:t>
      </w:r>
      <w:r w:rsidRPr="002B1819">
        <w:rPr>
          <w:rFonts w:ascii="Arial" w:hAnsi="Arial" w:cs="Arial"/>
          <w:iCs/>
          <w:sz w:val="20"/>
          <w:szCs w:val="20"/>
          <w:lang w:val="es-MX"/>
        </w:rPr>
        <w:t xml:space="preserve">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2B1819">
        <w:rPr>
          <w:rFonts w:ascii="Arial" w:hAnsi="Arial" w:cs="Arial"/>
          <w:b/>
          <w:iCs/>
          <w:sz w:val="20"/>
          <w:szCs w:val="20"/>
          <w:lang w:val="es-MX"/>
        </w:rPr>
        <w:t>CESIÓN DE DERECHOS</w:t>
      </w:r>
      <w:r w:rsidRPr="002B1819">
        <w:rPr>
          <w:rFonts w:ascii="Arial" w:hAnsi="Arial" w:cs="Arial"/>
          <w:iCs/>
          <w:sz w:val="20"/>
          <w:szCs w:val="20"/>
          <w:lang w:val="es-MX"/>
        </w:rPr>
        <w:t xml:space="preserve"> conforme a la tarifa establecida en la Ley de Ingresos vigente. </w:t>
      </w:r>
    </w:p>
    <w:p w14:paraId="527C006F" w14:textId="77777777" w:rsidR="002B1819" w:rsidRPr="002B1819" w:rsidRDefault="002B1819" w:rsidP="002B1819">
      <w:pPr>
        <w:spacing w:before="20"/>
        <w:ind w:left="567" w:right="332"/>
        <w:jc w:val="both"/>
        <w:rPr>
          <w:rFonts w:ascii="Arial" w:hAnsi="Arial" w:cs="Arial"/>
          <w:b/>
          <w:bCs/>
          <w:iCs/>
          <w:sz w:val="20"/>
          <w:szCs w:val="20"/>
          <w:lang w:val="es-MX"/>
        </w:rPr>
      </w:pPr>
    </w:p>
    <w:p w14:paraId="7A298E38" w14:textId="77777777" w:rsidR="002B1819" w:rsidRPr="002B1819" w:rsidRDefault="002B1819" w:rsidP="002B1819">
      <w:pPr>
        <w:spacing w:before="20"/>
        <w:ind w:left="567" w:right="332"/>
        <w:jc w:val="both"/>
        <w:rPr>
          <w:rFonts w:ascii="Arial" w:hAnsi="Arial" w:cs="Arial"/>
          <w:iCs/>
          <w:sz w:val="20"/>
          <w:szCs w:val="20"/>
          <w:lang w:val="es-MX"/>
        </w:rPr>
      </w:pPr>
      <w:r w:rsidRPr="002B1819">
        <w:rPr>
          <w:rFonts w:ascii="Arial" w:hAnsi="Arial" w:cs="Arial"/>
          <w:b/>
          <w:bCs/>
          <w:iCs/>
          <w:sz w:val="20"/>
          <w:szCs w:val="20"/>
          <w:lang w:val="es-MX"/>
        </w:rPr>
        <w:t>CUARTO. –</w:t>
      </w:r>
      <w:r w:rsidRPr="002B1819">
        <w:rPr>
          <w:rFonts w:ascii="Arial" w:hAnsi="Arial" w:cs="Arial"/>
          <w:iCs/>
          <w:sz w:val="20"/>
          <w:szCs w:val="20"/>
          <w:lang w:val="es-MX"/>
        </w:rPr>
        <w:t xml:space="preserve"> Notifíquese a la Dirección de Ingresos de la Tesorería Municipal, el contenido del presente dictamen para los trámites administrativos correspondientes. </w:t>
      </w:r>
    </w:p>
    <w:p w14:paraId="2741E9C4" w14:textId="77777777" w:rsidR="002B1819" w:rsidRPr="002B1819" w:rsidRDefault="002B1819" w:rsidP="002B1819">
      <w:pPr>
        <w:spacing w:before="20"/>
        <w:ind w:left="567" w:right="332"/>
        <w:jc w:val="both"/>
        <w:rPr>
          <w:rFonts w:ascii="Arial" w:hAnsi="Arial" w:cs="Arial"/>
          <w:b/>
          <w:bCs/>
          <w:iCs/>
          <w:sz w:val="20"/>
          <w:szCs w:val="20"/>
          <w:lang w:val="es-MX"/>
        </w:rPr>
      </w:pPr>
    </w:p>
    <w:p w14:paraId="26B1BB94" w14:textId="0238353C" w:rsidR="002B1819" w:rsidRPr="002B1819" w:rsidRDefault="002B1819" w:rsidP="002B1819">
      <w:pPr>
        <w:spacing w:before="20"/>
        <w:ind w:left="567" w:right="332"/>
        <w:jc w:val="both"/>
        <w:rPr>
          <w:rFonts w:ascii="Arial" w:hAnsi="Arial" w:cs="Arial"/>
          <w:b/>
          <w:bCs/>
          <w:iCs/>
          <w:sz w:val="20"/>
          <w:szCs w:val="20"/>
          <w:lang w:val="es-MX"/>
        </w:rPr>
      </w:pPr>
      <w:r w:rsidRPr="002B1819">
        <w:rPr>
          <w:rFonts w:ascii="Arial" w:hAnsi="Arial" w:cs="Arial"/>
          <w:b/>
          <w:bCs/>
          <w:iCs/>
          <w:sz w:val="20"/>
          <w:szCs w:val="20"/>
          <w:lang w:val="es-MX"/>
        </w:rPr>
        <w:t xml:space="preserve">QUINTO. – </w:t>
      </w:r>
      <w:r w:rsidRPr="002B1819">
        <w:rPr>
          <w:rFonts w:ascii="Arial" w:hAnsi="Arial" w:cs="Arial"/>
          <w:iCs/>
          <w:sz w:val="20"/>
          <w:szCs w:val="20"/>
          <w:lang w:val="es-MX"/>
        </w:rPr>
        <w:t xml:space="preserve">Notifíquese a través de la Dirección General de Regulación y Atención a Mercados a la ciudadana </w:t>
      </w:r>
      <w:r w:rsidRPr="002B1819">
        <w:rPr>
          <w:rFonts w:ascii="Arial" w:hAnsi="Arial" w:cs="Arial"/>
          <w:b/>
          <w:bCs/>
          <w:iCs/>
          <w:sz w:val="20"/>
          <w:szCs w:val="20"/>
          <w:lang w:val="es-MX"/>
        </w:rPr>
        <w:t>Rigoberta Hernández Santiago</w:t>
      </w:r>
      <w:r w:rsidRPr="002B1819">
        <w:rPr>
          <w:rFonts w:ascii="Arial" w:hAnsi="Arial" w:cs="Arial"/>
          <w:iCs/>
          <w:sz w:val="20"/>
          <w:szCs w:val="20"/>
          <w:lang w:val="es-MX"/>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r w:rsidRPr="002B1819">
        <w:rPr>
          <w:rFonts w:ascii="Arial" w:hAnsi="Arial" w:cs="Arial"/>
          <w:iCs/>
          <w:sz w:val="20"/>
          <w:szCs w:val="20"/>
          <w:lang w:val="es-ES_tradnl" w:bidi="es-ES"/>
        </w:rPr>
        <w:t xml:space="preserve"> </w:t>
      </w:r>
    </w:p>
    <w:p w14:paraId="0B75D929" w14:textId="77777777" w:rsidR="002B1819" w:rsidRPr="002B1819" w:rsidRDefault="002B1819" w:rsidP="002B1819">
      <w:pPr>
        <w:spacing w:before="20"/>
        <w:ind w:left="567" w:right="332"/>
        <w:jc w:val="both"/>
        <w:rPr>
          <w:rFonts w:ascii="Arial" w:hAnsi="Arial" w:cs="Arial"/>
          <w:b/>
          <w:bCs/>
          <w:iCs/>
          <w:sz w:val="20"/>
          <w:szCs w:val="20"/>
          <w:lang w:val="es-MX"/>
        </w:rPr>
      </w:pPr>
    </w:p>
    <w:p w14:paraId="4318BCCE" w14:textId="727E593B" w:rsidR="002B1819" w:rsidRPr="002B1819" w:rsidRDefault="002B1819" w:rsidP="002B1819">
      <w:pPr>
        <w:spacing w:before="20"/>
        <w:ind w:left="567" w:right="332"/>
        <w:jc w:val="both"/>
        <w:rPr>
          <w:rFonts w:ascii="Arial" w:hAnsi="Arial" w:cs="Arial"/>
          <w:b/>
          <w:bCs/>
          <w:iCs/>
          <w:sz w:val="20"/>
          <w:szCs w:val="20"/>
          <w:lang w:val="es-MX"/>
        </w:rPr>
      </w:pPr>
      <w:r w:rsidRPr="002B1819">
        <w:rPr>
          <w:rFonts w:ascii="Arial" w:hAnsi="Arial" w:cs="Arial"/>
          <w:b/>
          <w:bCs/>
          <w:iCs/>
          <w:sz w:val="20"/>
          <w:szCs w:val="20"/>
          <w:lang w:val="es-MX"/>
        </w:rPr>
        <w:t xml:space="preserve">SEXTO. – </w:t>
      </w:r>
      <w:r w:rsidRPr="002B1819">
        <w:rPr>
          <w:rFonts w:ascii="Arial" w:hAnsi="Arial" w:cs="Arial"/>
          <w:iCs/>
          <w:sz w:val="20"/>
          <w:szCs w:val="20"/>
          <w:lang w:val="es-MX"/>
        </w:rPr>
        <w:t>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w:t>
      </w:r>
    </w:p>
    <w:p w14:paraId="27100C8B" w14:textId="77777777" w:rsidR="002B1819" w:rsidRPr="002B1819" w:rsidRDefault="002B1819" w:rsidP="002B1819">
      <w:pPr>
        <w:spacing w:before="20"/>
        <w:ind w:left="567" w:right="332"/>
        <w:jc w:val="both"/>
        <w:rPr>
          <w:rFonts w:ascii="Arial" w:hAnsi="Arial" w:cs="Arial"/>
          <w:b/>
          <w:iCs/>
          <w:sz w:val="20"/>
          <w:szCs w:val="20"/>
          <w:lang w:val="es-MX"/>
        </w:rPr>
      </w:pPr>
    </w:p>
    <w:p w14:paraId="2DBE04F1" w14:textId="743220F2" w:rsidR="002B1819" w:rsidRPr="002B1819" w:rsidRDefault="002B1819" w:rsidP="002B1819">
      <w:pPr>
        <w:spacing w:before="20"/>
        <w:ind w:left="567" w:right="332"/>
        <w:jc w:val="both"/>
        <w:rPr>
          <w:rFonts w:ascii="Arial" w:hAnsi="Arial" w:cs="Arial"/>
          <w:b/>
          <w:iCs/>
          <w:sz w:val="20"/>
          <w:szCs w:val="20"/>
          <w:lang w:val="es-MX"/>
        </w:rPr>
      </w:pPr>
      <w:r w:rsidRPr="002B1819">
        <w:rPr>
          <w:rFonts w:ascii="Arial" w:hAnsi="Arial" w:cs="Arial"/>
          <w:b/>
          <w:iCs/>
          <w:sz w:val="20"/>
          <w:szCs w:val="20"/>
          <w:lang w:val="es-MX"/>
        </w:rPr>
        <w:t xml:space="preserve">SÉPTIMO. – </w:t>
      </w:r>
      <w:r w:rsidRPr="002B1819">
        <w:rPr>
          <w:rFonts w:ascii="Arial" w:hAnsi="Arial" w:cs="Arial"/>
          <w:iCs/>
          <w:sz w:val="20"/>
          <w:szCs w:val="20"/>
          <w:lang w:val="es-MX"/>
        </w:rPr>
        <w:t>Se le hace saber a la concesionaria que es causa de revocación de la concesión, las previstas en el artículo 15 del Reglamento de los Mercados Públicos de la Ciudad de Oaxaca, que establecen lo siguiente:</w:t>
      </w:r>
      <w:r w:rsidRPr="002B1819">
        <w:rPr>
          <w:rFonts w:ascii="Arial" w:hAnsi="Arial" w:cs="Arial"/>
          <w:iCs/>
          <w:sz w:val="20"/>
          <w:szCs w:val="20"/>
          <w:lang w:val="es-ES_tradnl" w:bidi="es-ES"/>
        </w:rPr>
        <w:t xml:space="preserve"> </w:t>
      </w:r>
    </w:p>
    <w:p w14:paraId="6DD06039" w14:textId="77777777" w:rsidR="002B1819" w:rsidRPr="002B1819" w:rsidRDefault="002B1819" w:rsidP="002B1819">
      <w:pPr>
        <w:spacing w:before="20"/>
        <w:ind w:left="567" w:right="332"/>
        <w:jc w:val="both"/>
        <w:rPr>
          <w:rFonts w:ascii="Arial" w:hAnsi="Arial" w:cs="Arial"/>
          <w:iCs/>
          <w:sz w:val="20"/>
          <w:szCs w:val="20"/>
          <w:lang w:val="es-MX"/>
        </w:rPr>
      </w:pPr>
    </w:p>
    <w:p w14:paraId="6E086044" w14:textId="75CC7908" w:rsidR="002B1819" w:rsidRPr="002B1819" w:rsidRDefault="002B1819" w:rsidP="002B1819">
      <w:pPr>
        <w:spacing w:before="20"/>
        <w:ind w:left="567" w:right="332"/>
        <w:jc w:val="both"/>
        <w:rPr>
          <w:rFonts w:ascii="Arial" w:hAnsi="Arial" w:cs="Arial"/>
          <w:i/>
          <w:iCs/>
          <w:sz w:val="20"/>
          <w:szCs w:val="20"/>
          <w:lang w:val="es-MX"/>
        </w:rPr>
      </w:pPr>
      <w:r w:rsidRPr="002B1819">
        <w:rPr>
          <w:rFonts w:ascii="Arial" w:hAnsi="Arial" w:cs="Arial"/>
          <w:i/>
          <w:iCs/>
          <w:sz w:val="20"/>
          <w:szCs w:val="20"/>
          <w:lang w:val="es-MX"/>
        </w:rPr>
        <w:t>“</w:t>
      </w:r>
      <w:r w:rsidRPr="002B1819">
        <w:rPr>
          <w:rFonts w:ascii="Arial" w:hAnsi="Arial" w:cs="Arial"/>
          <w:b/>
          <w:bCs/>
          <w:i/>
          <w:iCs/>
          <w:sz w:val="20"/>
          <w:szCs w:val="20"/>
          <w:lang w:val="es-MX"/>
        </w:rPr>
        <w:t>ARTÍCULO 15.-</w:t>
      </w:r>
      <w:r w:rsidRPr="002B1819">
        <w:rPr>
          <w:rFonts w:ascii="Arial" w:hAnsi="Arial" w:cs="Arial"/>
          <w:i/>
          <w:iCs/>
          <w:sz w:val="20"/>
          <w:szCs w:val="20"/>
          <w:lang w:val="es-MX"/>
        </w:rPr>
        <w:t xml:space="preserve"> Son causas para revocar la </w:t>
      </w:r>
      <w:r w:rsidRPr="002B1819">
        <w:rPr>
          <w:rFonts w:ascii="Arial" w:hAnsi="Arial" w:cs="Arial"/>
          <w:i/>
          <w:iCs/>
          <w:sz w:val="20"/>
          <w:szCs w:val="20"/>
          <w:lang w:val="es-MX"/>
        </w:rPr>
        <w:lastRenderedPageBreak/>
        <w:t xml:space="preserve">concesión: </w:t>
      </w:r>
    </w:p>
    <w:p w14:paraId="526210C1" w14:textId="77777777" w:rsidR="002B1819" w:rsidRPr="002B1819" w:rsidRDefault="002B1819" w:rsidP="002B1819">
      <w:pPr>
        <w:spacing w:before="20"/>
        <w:ind w:left="567" w:right="332"/>
        <w:jc w:val="both"/>
        <w:rPr>
          <w:rFonts w:ascii="Arial" w:hAnsi="Arial" w:cs="Arial"/>
          <w:i/>
          <w:iCs/>
          <w:sz w:val="20"/>
          <w:szCs w:val="20"/>
          <w:lang w:val="es-MX"/>
        </w:rPr>
      </w:pPr>
      <w:r w:rsidRPr="002B1819">
        <w:rPr>
          <w:rFonts w:ascii="Arial" w:hAnsi="Arial" w:cs="Arial"/>
          <w:i/>
          <w:iCs/>
          <w:sz w:val="20"/>
          <w:szCs w:val="20"/>
          <w:lang w:val="es-MX"/>
        </w:rPr>
        <w:t xml:space="preserve">a) Dejar de pagar el importe de la renta o alquiler por más de 180 días. </w:t>
      </w:r>
    </w:p>
    <w:p w14:paraId="599CCDE5" w14:textId="77777777" w:rsidR="00F00F7C" w:rsidRDefault="002B1819" w:rsidP="002B1819">
      <w:pPr>
        <w:spacing w:before="20"/>
        <w:ind w:left="567" w:right="332"/>
        <w:jc w:val="both"/>
        <w:rPr>
          <w:rFonts w:ascii="Arial" w:hAnsi="Arial" w:cs="Arial"/>
          <w:i/>
          <w:iCs/>
          <w:sz w:val="20"/>
          <w:szCs w:val="20"/>
          <w:lang w:val="es-MX"/>
        </w:rPr>
      </w:pPr>
      <w:r w:rsidRPr="002B1819">
        <w:rPr>
          <w:rFonts w:ascii="Arial" w:hAnsi="Arial" w:cs="Arial"/>
          <w:i/>
          <w:iCs/>
          <w:sz w:val="20"/>
          <w:szCs w:val="20"/>
          <w:lang w:val="es-MX"/>
        </w:rPr>
        <w:t>b) Dejar de cumplir con las obligaciones que este Reglamento impone.</w:t>
      </w:r>
    </w:p>
    <w:p w14:paraId="130444AA" w14:textId="303799BE" w:rsidR="00F00F7C" w:rsidRDefault="00F00F7C" w:rsidP="00F00F7C">
      <w:pPr>
        <w:spacing w:before="20"/>
        <w:ind w:left="567" w:right="332"/>
        <w:jc w:val="both"/>
        <w:rPr>
          <w:rFonts w:ascii="Arial" w:hAnsi="Arial" w:cs="Arial"/>
          <w:i/>
          <w:iCs/>
          <w:sz w:val="20"/>
          <w:szCs w:val="20"/>
          <w:lang w:val="es-MX"/>
        </w:rPr>
      </w:pPr>
      <w:r w:rsidRPr="00F00F7C">
        <w:rPr>
          <w:rFonts w:ascii="Arial" w:hAnsi="Arial" w:cs="Arial"/>
          <w:i/>
          <w:iCs/>
          <w:sz w:val="20"/>
          <w:szCs w:val="20"/>
          <w:lang w:val="es-MX"/>
        </w:rPr>
        <w:t>c) Realizar actos prohibidos por este Reglamento”</w:t>
      </w:r>
    </w:p>
    <w:p w14:paraId="1EC99D87" w14:textId="77777777" w:rsidR="004105C0" w:rsidRPr="00F00F7C" w:rsidRDefault="004105C0" w:rsidP="00F00F7C">
      <w:pPr>
        <w:spacing w:before="20"/>
        <w:ind w:left="567" w:right="332"/>
        <w:jc w:val="both"/>
        <w:rPr>
          <w:rFonts w:ascii="Arial" w:hAnsi="Arial" w:cs="Arial"/>
          <w:i/>
          <w:iCs/>
          <w:sz w:val="20"/>
          <w:szCs w:val="20"/>
          <w:lang w:val="es-MX"/>
        </w:rPr>
      </w:pPr>
    </w:p>
    <w:p w14:paraId="353FBFBF" w14:textId="0E92C90C" w:rsidR="004105C0" w:rsidRPr="004105C0" w:rsidRDefault="004105C0" w:rsidP="004105C0">
      <w:pPr>
        <w:spacing w:before="20"/>
        <w:ind w:left="567" w:right="332"/>
        <w:jc w:val="both"/>
        <w:rPr>
          <w:rFonts w:ascii="Arial" w:hAnsi="Arial" w:cs="Arial"/>
          <w:b/>
          <w:bCs/>
          <w:sz w:val="20"/>
          <w:szCs w:val="20"/>
          <w:lang w:val="es-MX"/>
        </w:rPr>
      </w:pPr>
      <w:r w:rsidRPr="004105C0">
        <w:rPr>
          <w:rFonts w:ascii="Arial" w:hAnsi="Arial" w:cs="Arial"/>
          <w:b/>
          <w:bCs/>
          <w:sz w:val="20"/>
          <w:szCs w:val="20"/>
          <w:lang w:val="es-MX"/>
        </w:rPr>
        <w:t xml:space="preserve">OCTAVO. – </w:t>
      </w:r>
      <w:r w:rsidRPr="004105C0">
        <w:rPr>
          <w:rFonts w:ascii="Arial" w:hAnsi="Arial" w:cs="Arial"/>
          <w:sz w:val="20"/>
          <w:szCs w:val="20"/>
          <w:lang w:val="es-MX"/>
        </w:rPr>
        <w:t xml:space="preserve">Se le hace del conocimiento a la ciudadana </w:t>
      </w:r>
      <w:r w:rsidRPr="004105C0">
        <w:rPr>
          <w:rFonts w:ascii="Arial" w:hAnsi="Arial" w:cs="Arial"/>
          <w:b/>
          <w:bCs/>
          <w:sz w:val="20"/>
          <w:szCs w:val="20"/>
          <w:lang w:val="es-MX"/>
        </w:rPr>
        <w:t>Rigoberta Hernández Santiago</w:t>
      </w:r>
      <w:r w:rsidRPr="004105C0">
        <w:rPr>
          <w:rFonts w:ascii="Arial" w:hAnsi="Arial" w:cs="Arial"/>
          <w:sz w:val="20"/>
          <w:szCs w:val="20"/>
          <w:lang w:val="es-MX"/>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69ABD28F" w14:textId="77777777" w:rsidR="004105C0" w:rsidRPr="004105C0" w:rsidRDefault="004105C0" w:rsidP="004105C0">
      <w:pPr>
        <w:spacing w:before="20"/>
        <w:ind w:left="567" w:right="332"/>
        <w:jc w:val="both"/>
        <w:rPr>
          <w:rFonts w:ascii="Arial" w:hAnsi="Arial" w:cs="Arial"/>
          <w:bCs/>
          <w:sz w:val="20"/>
          <w:szCs w:val="20"/>
          <w:lang w:val="es-MX"/>
        </w:rPr>
      </w:pPr>
    </w:p>
    <w:p w14:paraId="7FB99F6C" w14:textId="628EEB4B" w:rsidR="004105C0" w:rsidRPr="004105C0" w:rsidRDefault="004105C0" w:rsidP="004105C0">
      <w:pPr>
        <w:spacing w:before="20"/>
        <w:ind w:left="567" w:right="332"/>
        <w:jc w:val="both"/>
        <w:rPr>
          <w:rFonts w:ascii="Arial" w:hAnsi="Arial" w:cs="Arial"/>
          <w:sz w:val="20"/>
          <w:szCs w:val="20"/>
          <w:lang w:val="es-MX"/>
        </w:rPr>
      </w:pPr>
      <w:r w:rsidRPr="004105C0">
        <w:rPr>
          <w:rFonts w:ascii="Arial" w:hAnsi="Arial" w:cs="Arial"/>
          <w:b/>
          <w:sz w:val="20"/>
          <w:szCs w:val="20"/>
          <w:lang w:val="es-MX"/>
        </w:rPr>
        <w:t>NOTIFÍQUESE Y CÚMPLASE</w:t>
      </w:r>
      <w:r w:rsidRPr="004105C0">
        <w:rPr>
          <w:rFonts w:ascii="Arial" w:hAnsi="Arial" w:cs="Arial"/>
          <w:sz w:val="20"/>
          <w:szCs w:val="20"/>
          <w:lang w:val="es-MX"/>
        </w:rPr>
        <w:t>.</w:t>
      </w:r>
    </w:p>
    <w:p w14:paraId="0F25EC85" w14:textId="77777777" w:rsidR="004105C0" w:rsidRPr="004105C0" w:rsidRDefault="004105C0" w:rsidP="004105C0">
      <w:pPr>
        <w:spacing w:before="20"/>
        <w:ind w:left="567" w:right="332"/>
        <w:jc w:val="both"/>
        <w:rPr>
          <w:rFonts w:ascii="Arial" w:hAnsi="Arial" w:cs="Arial"/>
          <w:sz w:val="20"/>
          <w:szCs w:val="20"/>
          <w:lang w:val="es-MX"/>
        </w:rPr>
      </w:pPr>
      <w:r w:rsidRPr="004105C0">
        <w:rPr>
          <w:rFonts w:ascii="Arial" w:hAnsi="Arial" w:cs="Arial"/>
          <w:sz w:val="20"/>
          <w:szCs w:val="20"/>
          <w:lang w:val="es-MX"/>
        </w:rPr>
        <w:t xml:space="preserve"> </w:t>
      </w:r>
    </w:p>
    <w:p w14:paraId="75F4826A" w14:textId="77777777" w:rsidR="004105C0" w:rsidRDefault="004105C0" w:rsidP="004105C0">
      <w:pPr>
        <w:spacing w:before="20"/>
        <w:ind w:left="567" w:right="332"/>
        <w:jc w:val="both"/>
        <w:rPr>
          <w:rFonts w:ascii="Arial" w:hAnsi="Arial" w:cs="Arial"/>
          <w:sz w:val="20"/>
          <w:szCs w:val="20"/>
          <w:lang w:val="es-MX"/>
        </w:rPr>
      </w:pPr>
      <w:r w:rsidRPr="004105C0">
        <w:rPr>
          <w:rFonts w:ascii="Arial" w:hAnsi="Arial" w:cs="Arial"/>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789A4755" w14:textId="77777777" w:rsidR="000F6D90" w:rsidRPr="00E62DFC" w:rsidRDefault="000F6D90" w:rsidP="000F6D90">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w:t>
      </w:r>
      <w:r w:rsidRPr="00E62DFC">
        <w:rPr>
          <w:rFonts w:ascii="Arial" w:hAnsi="Arial" w:cs="Arial"/>
          <w:b/>
          <w:bCs/>
          <w:sz w:val="20"/>
          <w:szCs w:val="20"/>
        </w:rPr>
        <w:t xml:space="preserve">DÍAZ MORI” DEL HONORABLE AYUNTAMIENTO DEL MUNICIPIO DE OAXACA DE JUÁREZ, EL DÍA </w:t>
      </w:r>
      <w:r>
        <w:rPr>
          <w:rFonts w:ascii="Arial" w:hAnsi="Arial" w:cs="Arial"/>
          <w:b/>
          <w:bCs/>
          <w:sz w:val="20"/>
          <w:szCs w:val="20"/>
        </w:rPr>
        <w:t>CATORCE</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51AF7101" w14:textId="77777777" w:rsidR="000F6D90" w:rsidRPr="00E62DFC" w:rsidRDefault="000F6D90" w:rsidP="000F6D90">
      <w:pPr>
        <w:spacing w:before="20"/>
        <w:ind w:left="567" w:right="332"/>
        <w:jc w:val="center"/>
        <w:rPr>
          <w:rFonts w:ascii="Arial" w:hAnsi="Arial" w:cs="Arial"/>
          <w:b/>
          <w:bCs/>
          <w:sz w:val="20"/>
          <w:szCs w:val="20"/>
        </w:rPr>
      </w:pPr>
    </w:p>
    <w:p w14:paraId="528F0735" w14:textId="77777777" w:rsidR="000F6D90" w:rsidRPr="00E62DFC" w:rsidRDefault="000F6D90" w:rsidP="000F6D90">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4145FE8" w14:textId="77777777" w:rsidR="000F6D90" w:rsidRPr="00E62DFC" w:rsidRDefault="000F6D90" w:rsidP="000F6D90">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2CB03773" w14:textId="77777777" w:rsidR="000F6D90" w:rsidRPr="00E62DFC" w:rsidRDefault="000F6D90" w:rsidP="000F6D90">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7F4C0D64" w14:textId="77777777" w:rsidR="000F6D90" w:rsidRPr="00E62DFC" w:rsidRDefault="000F6D90" w:rsidP="000F6D90">
      <w:pPr>
        <w:spacing w:before="20"/>
        <w:ind w:left="567" w:right="332"/>
        <w:jc w:val="center"/>
        <w:rPr>
          <w:rFonts w:ascii="Arial" w:hAnsi="Arial" w:cs="Arial"/>
          <w:b/>
          <w:bCs/>
          <w:sz w:val="20"/>
          <w:szCs w:val="20"/>
        </w:rPr>
      </w:pPr>
    </w:p>
    <w:p w14:paraId="23AAB4A2" w14:textId="77777777" w:rsidR="000F6D90" w:rsidRPr="00E62DFC" w:rsidRDefault="000F6D90" w:rsidP="000F6D90">
      <w:pPr>
        <w:spacing w:before="20"/>
        <w:ind w:left="567" w:right="332"/>
        <w:jc w:val="center"/>
        <w:rPr>
          <w:rFonts w:ascii="Arial" w:hAnsi="Arial" w:cs="Arial"/>
          <w:b/>
          <w:bCs/>
          <w:sz w:val="20"/>
          <w:szCs w:val="20"/>
        </w:rPr>
      </w:pPr>
    </w:p>
    <w:p w14:paraId="66E075B4" w14:textId="77777777" w:rsidR="000F6D90" w:rsidRPr="00E62DFC" w:rsidRDefault="000F6D90" w:rsidP="000F6D90">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4C1065D6" w14:textId="77777777" w:rsidR="000F6D90" w:rsidRPr="00E62DFC" w:rsidRDefault="000F6D90" w:rsidP="000F6D90">
      <w:pPr>
        <w:spacing w:before="20"/>
        <w:ind w:left="567" w:right="332"/>
        <w:jc w:val="center"/>
        <w:rPr>
          <w:rFonts w:ascii="Arial" w:hAnsi="Arial" w:cs="Arial"/>
          <w:b/>
          <w:bCs/>
          <w:sz w:val="20"/>
          <w:szCs w:val="20"/>
        </w:rPr>
      </w:pPr>
    </w:p>
    <w:p w14:paraId="2C1FAEB7" w14:textId="77777777" w:rsidR="000F6D90" w:rsidRPr="00E62DFC" w:rsidRDefault="000F6D90" w:rsidP="000F6D90">
      <w:pPr>
        <w:spacing w:before="20"/>
        <w:ind w:left="567" w:right="332"/>
        <w:jc w:val="center"/>
        <w:rPr>
          <w:rFonts w:ascii="Arial" w:hAnsi="Arial" w:cs="Arial"/>
          <w:b/>
          <w:bCs/>
          <w:sz w:val="20"/>
          <w:szCs w:val="20"/>
        </w:rPr>
      </w:pPr>
    </w:p>
    <w:p w14:paraId="567E7281" w14:textId="77777777" w:rsidR="000F6D90" w:rsidRPr="00E62DFC" w:rsidRDefault="000F6D90" w:rsidP="000F6D90">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BFB9867" w14:textId="77777777" w:rsidR="000F6D90" w:rsidRPr="00E62DFC" w:rsidRDefault="000F6D90" w:rsidP="000F6D90">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E128395" w14:textId="77777777" w:rsidR="000F6D90" w:rsidRPr="00E62DFC" w:rsidRDefault="000F6D90" w:rsidP="000F6D90">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774EAEA3" w14:textId="77777777" w:rsidR="000F6D90" w:rsidRPr="00E62DFC" w:rsidRDefault="000F6D90" w:rsidP="000F6D90">
      <w:pPr>
        <w:spacing w:before="20"/>
        <w:ind w:left="567" w:right="332"/>
        <w:jc w:val="center"/>
        <w:rPr>
          <w:rFonts w:ascii="Arial" w:hAnsi="Arial" w:cs="Arial"/>
          <w:b/>
          <w:bCs/>
          <w:sz w:val="20"/>
          <w:szCs w:val="20"/>
        </w:rPr>
      </w:pPr>
    </w:p>
    <w:p w14:paraId="208E964F" w14:textId="77777777" w:rsidR="000F6D90" w:rsidRPr="00E62DFC" w:rsidRDefault="000F6D90" w:rsidP="000F6D90">
      <w:pPr>
        <w:spacing w:before="20"/>
        <w:ind w:left="567" w:right="332"/>
        <w:jc w:val="center"/>
        <w:rPr>
          <w:rFonts w:ascii="Arial" w:hAnsi="Arial" w:cs="Arial"/>
          <w:b/>
          <w:bCs/>
          <w:sz w:val="20"/>
          <w:szCs w:val="20"/>
        </w:rPr>
      </w:pPr>
    </w:p>
    <w:p w14:paraId="562B7805" w14:textId="4D746E5E" w:rsidR="000F6D90" w:rsidRPr="00C16505" w:rsidRDefault="000F6D90" w:rsidP="00C16505">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1729A64A" w14:textId="2C41DE28" w:rsidR="002B1819" w:rsidRPr="002B1819" w:rsidRDefault="004105C0" w:rsidP="000F6D90">
      <w:pPr>
        <w:spacing w:before="20"/>
        <w:ind w:right="332"/>
        <w:jc w:val="both"/>
        <w:rPr>
          <w:rFonts w:ascii="Arial" w:hAnsi="Arial" w:cs="Arial"/>
          <w:sz w:val="20"/>
          <w:szCs w:val="20"/>
          <w:lang w:val="es-MX"/>
        </w:rPr>
      </w:pPr>
      <w:r w:rsidRPr="004105C0">
        <w:rPr>
          <w:rFonts w:ascii="Arial" w:hAnsi="Arial" w:cs="Arial"/>
          <w:sz w:val="20"/>
          <w:szCs w:val="20"/>
          <w:lang w:val="es-MX"/>
        </w:rPr>
        <w:t xml:space="preserve"> </w:t>
      </w:r>
      <w:r w:rsidR="002B1819" w:rsidRPr="002B1819">
        <w:rPr>
          <w:rFonts w:ascii="Arial" w:hAnsi="Arial" w:cs="Arial"/>
          <w:sz w:val="20"/>
          <w:szCs w:val="20"/>
          <w:lang w:val="es-MX"/>
        </w:rPr>
        <w:t xml:space="preserve"> </w:t>
      </w:r>
    </w:p>
    <w:p w14:paraId="393C437B" w14:textId="77777777" w:rsidR="00EB5D6B" w:rsidRPr="002A6D63" w:rsidRDefault="00EB5D6B" w:rsidP="00AB23D5">
      <w:pPr>
        <w:spacing w:before="20"/>
        <w:ind w:left="567" w:right="332"/>
        <w:jc w:val="both"/>
        <w:rPr>
          <w:rFonts w:ascii="Arial" w:hAnsi="Arial" w:cs="Arial"/>
          <w:iCs/>
          <w:sz w:val="20"/>
          <w:szCs w:val="20"/>
          <w:lang w:val="es-ES_tradnl"/>
        </w:rPr>
      </w:pPr>
    </w:p>
    <w:p w14:paraId="5F5DFFE9" w14:textId="77777777" w:rsidR="00D0189F" w:rsidRDefault="00D0189F" w:rsidP="002726A7">
      <w:pPr>
        <w:spacing w:before="20"/>
        <w:ind w:left="567" w:right="332"/>
        <w:jc w:val="center"/>
        <w:rPr>
          <w:rFonts w:ascii="Arial" w:hAnsi="Arial" w:cs="Arial"/>
          <w:b/>
          <w:bCs/>
          <w:iCs/>
          <w:sz w:val="20"/>
          <w:szCs w:val="20"/>
          <w:lang w:val="es-ES_tradnl"/>
        </w:rPr>
      </w:pPr>
    </w:p>
    <w:p w14:paraId="1BC11947" w14:textId="59F38691" w:rsidR="00D0189F" w:rsidRDefault="00D0189F" w:rsidP="002726A7">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6E7E5758" wp14:editId="7FE9AFAB">
            <wp:extent cx="2712720" cy="23749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314048A4" w14:textId="77777777" w:rsidR="00C16505" w:rsidRDefault="00C16505" w:rsidP="002726A7">
      <w:pPr>
        <w:spacing w:before="20"/>
        <w:ind w:left="567" w:right="332"/>
        <w:jc w:val="center"/>
        <w:rPr>
          <w:rFonts w:ascii="Arial" w:hAnsi="Arial" w:cs="Arial"/>
          <w:b/>
          <w:bCs/>
          <w:iCs/>
          <w:sz w:val="20"/>
          <w:szCs w:val="20"/>
          <w:lang w:val="es-ES_tradnl"/>
        </w:rPr>
        <w:sectPr w:rsidR="00C16505" w:rsidSect="00E41738">
          <w:type w:val="continuous"/>
          <w:pgSz w:w="12240" w:h="15840"/>
          <w:pgMar w:top="720" w:right="720" w:bottom="720" w:left="720" w:header="758" w:footer="1255" w:gutter="0"/>
          <w:pgNumType w:start="92"/>
          <w:cols w:num="2" w:space="0"/>
        </w:sectPr>
      </w:pPr>
    </w:p>
    <w:p w14:paraId="0EE7586E" w14:textId="0BB4C6EE" w:rsidR="0016717D" w:rsidRDefault="0016717D" w:rsidP="002726A7">
      <w:pPr>
        <w:spacing w:before="20"/>
        <w:ind w:left="567" w:right="332"/>
        <w:jc w:val="center"/>
        <w:rPr>
          <w:rFonts w:ascii="Arial" w:hAnsi="Arial" w:cs="Arial"/>
          <w:b/>
          <w:bCs/>
          <w:iCs/>
          <w:sz w:val="20"/>
          <w:szCs w:val="20"/>
          <w:lang w:val="es-ES_tradnl"/>
        </w:rPr>
      </w:pPr>
    </w:p>
    <w:p w14:paraId="6F81DA0D" w14:textId="77777777" w:rsidR="0016717D" w:rsidRDefault="0016717D" w:rsidP="002726A7">
      <w:pPr>
        <w:spacing w:before="20"/>
        <w:ind w:left="567" w:right="332"/>
        <w:jc w:val="center"/>
        <w:rPr>
          <w:rFonts w:ascii="Arial" w:hAnsi="Arial" w:cs="Arial"/>
          <w:b/>
          <w:bCs/>
          <w:iCs/>
          <w:sz w:val="20"/>
          <w:szCs w:val="20"/>
          <w:lang w:val="es-ES_tradnl"/>
        </w:rPr>
      </w:pPr>
    </w:p>
    <w:p w14:paraId="6B258ED7" w14:textId="77777777" w:rsidR="002D2B1F" w:rsidRDefault="002D2B1F" w:rsidP="00F538FC">
      <w:pPr>
        <w:spacing w:before="20"/>
        <w:ind w:left="567" w:right="332"/>
        <w:jc w:val="both"/>
        <w:rPr>
          <w:rFonts w:ascii="Arial" w:hAnsi="Arial" w:cs="Arial"/>
          <w:b/>
          <w:iCs/>
          <w:sz w:val="20"/>
          <w:szCs w:val="20"/>
        </w:rPr>
        <w:sectPr w:rsidR="002D2B1F" w:rsidSect="00AB5A64">
          <w:type w:val="continuous"/>
          <w:pgSz w:w="12240" w:h="15840"/>
          <w:pgMar w:top="720" w:right="720" w:bottom="720" w:left="720" w:header="758" w:footer="1255" w:gutter="0"/>
          <w:pgNumType w:start="1"/>
          <w:cols w:space="720"/>
        </w:sectPr>
      </w:pPr>
    </w:p>
    <w:p w14:paraId="5E567896" w14:textId="71587FA3" w:rsidR="00F538FC" w:rsidRPr="00AB0AE0" w:rsidRDefault="00F538FC" w:rsidP="00F538FC">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365CFFE3" w14:textId="77777777" w:rsidR="00F538FC" w:rsidRPr="00AB0AE0" w:rsidRDefault="00F538FC" w:rsidP="00F538FC">
      <w:pPr>
        <w:spacing w:before="20"/>
        <w:ind w:left="567" w:right="332"/>
        <w:jc w:val="both"/>
        <w:rPr>
          <w:rFonts w:ascii="Arial" w:hAnsi="Arial" w:cs="Arial"/>
          <w:iCs/>
          <w:sz w:val="20"/>
          <w:szCs w:val="20"/>
        </w:rPr>
      </w:pPr>
    </w:p>
    <w:p w14:paraId="28D188CC" w14:textId="5381243E" w:rsidR="00F538FC" w:rsidRDefault="00F538FC" w:rsidP="00F538FC">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catorce</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0979D214" w14:textId="77777777" w:rsidR="00F538FC" w:rsidRDefault="00F538FC" w:rsidP="00F538FC">
      <w:pPr>
        <w:spacing w:before="20"/>
        <w:ind w:left="567" w:right="332"/>
        <w:jc w:val="both"/>
        <w:rPr>
          <w:rFonts w:ascii="Arial" w:hAnsi="Arial" w:cs="Arial"/>
          <w:iCs/>
          <w:sz w:val="20"/>
          <w:szCs w:val="20"/>
        </w:rPr>
      </w:pPr>
    </w:p>
    <w:p w14:paraId="217D062F" w14:textId="33B3606C" w:rsidR="00F538FC" w:rsidRDefault="00F538FC" w:rsidP="00F538FC">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750A84">
        <w:rPr>
          <w:rFonts w:ascii="Arial" w:eastAsia="Batang" w:hAnsi="Arial" w:cs="Arial"/>
          <w:b/>
          <w:bCs/>
          <w:sz w:val="28"/>
          <w:szCs w:val="28"/>
          <w:lang w:val="es-ES_tradnl"/>
        </w:rPr>
        <w:t xml:space="preserve"> </w:t>
      </w:r>
      <w:proofErr w:type="spellStart"/>
      <w:r w:rsidRPr="002726A7">
        <w:rPr>
          <w:rFonts w:ascii="Arial" w:hAnsi="Arial" w:cs="Arial"/>
          <w:b/>
          <w:bCs/>
          <w:iCs/>
          <w:sz w:val="20"/>
          <w:szCs w:val="20"/>
        </w:rPr>
        <w:t>CGTNNMyCVP</w:t>
      </w:r>
      <w:proofErr w:type="spellEnd"/>
      <w:r w:rsidRPr="002726A7">
        <w:rPr>
          <w:rFonts w:ascii="Arial" w:hAnsi="Arial" w:cs="Arial"/>
          <w:b/>
          <w:bCs/>
          <w:iCs/>
          <w:sz w:val="20"/>
          <w:szCs w:val="20"/>
        </w:rPr>
        <w:t>/13</w:t>
      </w:r>
      <w:r w:rsidR="0016717D">
        <w:rPr>
          <w:rFonts w:ascii="Arial" w:hAnsi="Arial" w:cs="Arial"/>
          <w:b/>
          <w:bCs/>
          <w:iCs/>
          <w:sz w:val="20"/>
          <w:szCs w:val="20"/>
        </w:rPr>
        <w:t>4</w:t>
      </w:r>
      <w:r w:rsidRPr="002726A7">
        <w:rPr>
          <w:rFonts w:ascii="Arial" w:hAnsi="Arial" w:cs="Arial"/>
          <w:b/>
          <w:bCs/>
          <w:iCs/>
          <w:sz w:val="20"/>
          <w:szCs w:val="20"/>
        </w:rPr>
        <w:t>/2025</w:t>
      </w:r>
      <w:r>
        <w:rPr>
          <w:rFonts w:ascii="Arial" w:hAnsi="Arial" w:cs="Arial"/>
          <w:b/>
          <w:bCs/>
          <w:iCs/>
          <w:sz w:val="20"/>
          <w:szCs w:val="20"/>
        </w:rPr>
        <w:t>.</w:t>
      </w:r>
    </w:p>
    <w:p w14:paraId="54630666" w14:textId="77777777" w:rsidR="00F538FC" w:rsidRDefault="00F538FC" w:rsidP="00F538FC">
      <w:pPr>
        <w:spacing w:before="20"/>
        <w:ind w:left="567" w:right="332"/>
        <w:jc w:val="center"/>
        <w:rPr>
          <w:rFonts w:ascii="Arial" w:hAnsi="Arial" w:cs="Arial"/>
          <w:b/>
          <w:bCs/>
          <w:iCs/>
          <w:sz w:val="20"/>
          <w:szCs w:val="20"/>
          <w:lang w:val="es-ES_tradnl"/>
        </w:rPr>
      </w:pPr>
    </w:p>
    <w:p w14:paraId="75F96246" w14:textId="77777777" w:rsidR="00F538FC" w:rsidRDefault="00F538FC" w:rsidP="00F538FC">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2C5B759B" w14:textId="77777777" w:rsidR="002A06E9" w:rsidRDefault="002A06E9" w:rsidP="00F538FC">
      <w:pPr>
        <w:spacing w:before="20"/>
        <w:ind w:left="567" w:right="332"/>
        <w:jc w:val="center"/>
        <w:rPr>
          <w:rFonts w:ascii="Arial" w:hAnsi="Arial" w:cs="Arial"/>
          <w:b/>
          <w:bCs/>
          <w:iCs/>
          <w:sz w:val="20"/>
          <w:szCs w:val="20"/>
          <w:lang w:val="es-ES_tradnl"/>
        </w:rPr>
      </w:pPr>
    </w:p>
    <w:p w14:paraId="1B5B112D" w14:textId="4666C0CE" w:rsidR="00FB79C8" w:rsidRPr="00FB79C8" w:rsidRDefault="002A06E9" w:rsidP="00FB79C8">
      <w:pPr>
        <w:spacing w:before="20"/>
        <w:ind w:left="567" w:right="332"/>
        <w:jc w:val="both"/>
        <w:rPr>
          <w:rFonts w:ascii="Arial" w:hAnsi="Arial" w:cs="Arial"/>
          <w:iCs/>
          <w:sz w:val="20"/>
          <w:szCs w:val="20"/>
          <w:lang w:bidi="es-ES"/>
        </w:rPr>
      </w:pPr>
      <w:r w:rsidRPr="002A06E9">
        <w:rPr>
          <w:rFonts w:ascii="Arial" w:hAnsi="Arial" w:cs="Arial"/>
          <w:b/>
          <w:iCs/>
          <w:sz w:val="20"/>
          <w:szCs w:val="20"/>
          <w:lang w:val="es-ES_tradnl" w:bidi="es-ES"/>
        </w:rPr>
        <w:t xml:space="preserve">A.- </w:t>
      </w:r>
      <w:r w:rsidRPr="002A06E9">
        <w:rPr>
          <w:rFonts w:ascii="Arial" w:hAnsi="Arial" w:cs="Arial"/>
          <w:iCs/>
          <w:sz w:val="20"/>
          <w:szCs w:val="20"/>
          <w:lang w:val="es-ES_tradnl" w:bidi="es-ES"/>
        </w:rPr>
        <w:t xml:space="preserve">Que esta Comisión de Gobierno de Territorio, </w:t>
      </w:r>
      <w:r w:rsidRPr="002A06E9">
        <w:rPr>
          <w:rFonts w:ascii="Arial" w:hAnsi="Arial" w:cs="Arial"/>
          <w:iCs/>
          <w:sz w:val="20"/>
          <w:szCs w:val="20"/>
          <w:lang w:val="es-ES_tradnl" w:bidi="es-ES"/>
        </w:rPr>
        <w:t>Normatividad, Nomenclatura, de Mercados y Comercio en Vía Pública del Municipio de Oaxaca de Juárez, es competente para conocer, estudiar y dictaminar sobre la CESIÓN DE DERECHOS de la concesión de “EL PUESTO”</w:t>
      </w:r>
      <w:r w:rsidRPr="002A06E9">
        <w:rPr>
          <w:rFonts w:ascii="Arial" w:hAnsi="Arial" w:cs="Arial"/>
          <w:iCs/>
          <w:sz w:val="20"/>
          <w:szCs w:val="20"/>
          <w:lang w:val="es-ES_tradnl"/>
        </w:rPr>
        <w:t xml:space="preserve">, </w:t>
      </w:r>
      <w:r w:rsidRPr="002A06E9">
        <w:rPr>
          <w:rFonts w:ascii="Arial" w:hAnsi="Arial" w:cs="Arial"/>
          <w:iCs/>
          <w:sz w:val="20"/>
          <w:szCs w:val="20"/>
        </w:rPr>
        <w:t>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w:t>
      </w:r>
      <w:r w:rsidR="00FB79C8" w:rsidRPr="00FB79C8">
        <w:rPr>
          <w:rFonts w:asciiTheme="minorHAnsi" w:eastAsiaTheme="minorHAnsi" w:hAnsiTheme="minorHAnsi" w:cstheme="minorBidi"/>
          <w:kern w:val="2"/>
          <w:sz w:val="24"/>
          <w:szCs w:val="24"/>
          <w:lang w:val="es-MX"/>
          <w14:ligatures w14:val="standardContextual"/>
        </w:rPr>
        <w:t xml:space="preserve"> </w:t>
      </w:r>
      <w:r w:rsidR="00FB79C8" w:rsidRPr="00FB79C8">
        <w:rPr>
          <w:rFonts w:ascii="Arial" w:hAnsi="Arial" w:cs="Arial"/>
          <w:iCs/>
          <w:sz w:val="20"/>
          <w:szCs w:val="20"/>
          <w:lang w:val="es-MX"/>
        </w:rPr>
        <w:t>extra de fecha 20 de mayo de 2025</w:t>
      </w:r>
      <w:r w:rsidR="00FB79C8" w:rsidRPr="00FB79C8">
        <w:rPr>
          <w:rFonts w:ascii="Arial" w:hAnsi="Arial" w:cs="Arial"/>
          <w:iCs/>
          <w:sz w:val="20"/>
          <w:szCs w:val="20"/>
        </w:rPr>
        <w:t xml:space="preserve">;  y el apartado II denominado “LINEAMIENTOS PARA </w:t>
      </w:r>
      <w:r w:rsidR="00FB79C8" w:rsidRPr="00FB79C8">
        <w:rPr>
          <w:rFonts w:ascii="Arial" w:hAnsi="Arial" w:cs="Arial"/>
          <w:iCs/>
          <w:sz w:val="20"/>
          <w:szCs w:val="20"/>
        </w:rPr>
        <w:lastRenderedPageBreak/>
        <w:t>EL TRÁMITE DE REGULARIZACIÓN DE CONCESIONARIO Y CESIÓN DE DERECHOS” del ordenamiento Jurídico denominado “LINEAMIENTOS PARA TRÁMITES ADMINISTRATIVOS DE LOS MERCADOS PÚBLICOS</w:t>
      </w:r>
      <w:r w:rsidR="00FB79C8" w:rsidRPr="00FB79C8">
        <w:rPr>
          <w:rFonts w:ascii="Arial" w:hAnsi="Arial" w:cs="Arial"/>
          <w:b/>
          <w:bCs/>
          <w:i/>
          <w:iCs/>
          <w:sz w:val="20"/>
          <w:szCs w:val="20"/>
        </w:rPr>
        <w:t xml:space="preserve">” </w:t>
      </w:r>
      <w:r w:rsidR="00FB79C8" w:rsidRPr="00FB79C8">
        <w:rPr>
          <w:rFonts w:ascii="Arial" w:hAnsi="Arial" w:cs="Arial"/>
          <w:bCs/>
          <w:iCs/>
          <w:sz w:val="20"/>
          <w:szCs w:val="20"/>
        </w:rPr>
        <w:t>vigente también hasta el 20 de mayo de 2025</w:t>
      </w:r>
      <w:r w:rsidR="00FB79C8" w:rsidRPr="00FB79C8">
        <w:rPr>
          <w:rFonts w:ascii="Arial" w:hAnsi="Arial" w:cs="Arial"/>
          <w:iCs/>
          <w:sz w:val="20"/>
          <w:szCs w:val="20"/>
          <w:lang w:bidi="es-ES"/>
        </w:rPr>
        <w:t xml:space="preserve">; consecuentemente se le asigna el número de dictamen </w:t>
      </w:r>
      <w:proofErr w:type="spellStart"/>
      <w:r w:rsidR="00FB79C8" w:rsidRPr="00FB79C8">
        <w:rPr>
          <w:rFonts w:ascii="Arial" w:hAnsi="Arial" w:cs="Arial"/>
          <w:b/>
          <w:bCs/>
          <w:iCs/>
          <w:sz w:val="20"/>
          <w:szCs w:val="20"/>
          <w:lang w:bidi="es-ES"/>
        </w:rPr>
        <w:t>CGTNNMyCVP</w:t>
      </w:r>
      <w:proofErr w:type="spellEnd"/>
      <w:r w:rsidR="00FB79C8" w:rsidRPr="00FB79C8">
        <w:rPr>
          <w:rFonts w:ascii="Arial" w:hAnsi="Arial" w:cs="Arial"/>
          <w:b/>
          <w:bCs/>
          <w:iCs/>
          <w:sz w:val="20"/>
          <w:szCs w:val="20"/>
          <w:lang w:bidi="es-ES"/>
        </w:rPr>
        <w:t>/134/2025</w:t>
      </w:r>
      <w:r w:rsidR="00FB79C8" w:rsidRPr="00FB79C8">
        <w:rPr>
          <w:rFonts w:ascii="Arial" w:hAnsi="Arial" w:cs="Arial"/>
          <w:iCs/>
          <w:sz w:val="20"/>
          <w:szCs w:val="20"/>
          <w:lang w:bidi="es-ES"/>
        </w:rPr>
        <w:t xml:space="preserve">. </w:t>
      </w:r>
    </w:p>
    <w:p w14:paraId="0FAEBB39" w14:textId="77777777" w:rsidR="00FB79C8" w:rsidRPr="00FB79C8" w:rsidRDefault="00FB79C8" w:rsidP="00FB79C8">
      <w:pPr>
        <w:spacing w:before="20"/>
        <w:ind w:left="567" w:right="332"/>
        <w:jc w:val="both"/>
        <w:rPr>
          <w:rFonts w:ascii="Arial" w:hAnsi="Arial" w:cs="Arial"/>
          <w:iCs/>
          <w:sz w:val="20"/>
          <w:szCs w:val="20"/>
          <w:lang w:bidi="es-ES"/>
        </w:rPr>
      </w:pPr>
    </w:p>
    <w:p w14:paraId="3D51454F" w14:textId="5BE49E13" w:rsidR="00FB79C8" w:rsidRPr="00FB79C8" w:rsidRDefault="00FB79C8" w:rsidP="00FB79C8">
      <w:pPr>
        <w:spacing w:before="20"/>
        <w:ind w:left="567" w:right="332"/>
        <w:jc w:val="both"/>
        <w:rPr>
          <w:rFonts w:ascii="Arial" w:hAnsi="Arial" w:cs="Arial"/>
          <w:iCs/>
          <w:sz w:val="20"/>
          <w:szCs w:val="20"/>
        </w:rPr>
      </w:pPr>
      <w:r w:rsidRPr="00FB79C8">
        <w:rPr>
          <w:rFonts w:ascii="Arial" w:hAnsi="Arial" w:cs="Arial"/>
          <w:b/>
          <w:bCs/>
          <w:iCs/>
          <w:sz w:val="20"/>
          <w:szCs w:val="20"/>
        </w:rPr>
        <w:t>B.-</w:t>
      </w:r>
      <w:r w:rsidRPr="00FB79C8">
        <w:rPr>
          <w:rFonts w:ascii="Arial" w:hAnsi="Arial" w:cs="Arial"/>
          <w:iCs/>
          <w:sz w:val="20"/>
          <w:szCs w:val="20"/>
        </w:rPr>
        <w:t xml:space="preserve"> De la lectura de los diversos preceptos legales citados en el párrafo anterior, el artículo 13, del Reglamento de los Mercados Públicos de la Ciudad de Oaxaca de Juárez, Oaxaca, prevé la figura de “</w:t>
      </w:r>
      <w:r w:rsidRPr="00FB79C8">
        <w:rPr>
          <w:rFonts w:ascii="Arial" w:hAnsi="Arial" w:cs="Arial"/>
          <w:b/>
          <w:bCs/>
          <w:iCs/>
          <w:sz w:val="20"/>
          <w:szCs w:val="20"/>
        </w:rPr>
        <w:t xml:space="preserve">traspaso”, </w:t>
      </w:r>
      <w:r w:rsidRPr="00FB79C8">
        <w:rPr>
          <w:rFonts w:ascii="Arial" w:hAnsi="Arial" w:cs="Arial"/>
          <w:iCs/>
          <w:sz w:val="20"/>
          <w:szCs w:val="20"/>
        </w:rPr>
        <w:t xml:space="preserve"> el cual se puede realizar por el concesionario una vez transcurridos más de cinco años de haber recibido la concesión respectiva, extremo que se cumple en atención que a la solicitud fueron acompañados los </w:t>
      </w:r>
      <w:r w:rsidRPr="00FB79C8">
        <w:rPr>
          <w:rFonts w:ascii="Arial" w:hAnsi="Arial" w:cs="Arial"/>
          <w:iCs/>
          <w:sz w:val="20"/>
          <w:szCs w:val="20"/>
          <w:lang w:val="es-MX"/>
        </w:rPr>
        <w:t>recibos de pago correspondientes a los años 2024 y 2025 y la constancia de no adeudo número 0075 de fecha 04 de octubre de 2023, expedida por la Directora de Ingresos</w:t>
      </w:r>
      <w:r w:rsidRPr="00FB79C8">
        <w:rPr>
          <w:rFonts w:ascii="Arial" w:hAnsi="Arial" w:cs="Arial"/>
          <w:iCs/>
          <w:sz w:val="20"/>
          <w:szCs w:val="20"/>
        </w:rPr>
        <w:t xml:space="preserve"> del Municipio de Oaxaca de Juárez por lo que, se colige que ha tenido la concesión por más de cinco años y con ello, se actualiza la condición requerida para la procedencia de la cesión de derechos.</w:t>
      </w:r>
    </w:p>
    <w:p w14:paraId="71DCCC1A" w14:textId="77777777" w:rsidR="00FB79C8" w:rsidRPr="00FB79C8" w:rsidRDefault="00FB79C8" w:rsidP="00FB79C8">
      <w:pPr>
        <w:spacing w:before="20"/>
        <w:ind w:left="567" w:right="332"/>
        <w:jc w:val="both"/>
        <w:rPr>
          <w:rFonts w:ascii="Arial" w:hAnsi="Arial" w:cs="Arial"/>
          <w:iCs/>
          <w:sz w:val="20"/>
          <w:szCs w:val="20"/>
        </w:rPr>
      </w:pPr>
    </w:p>
    <w:p w14:paraId="1962D52D" w14:textId="77777777" w:rsidR="003159DC" w:rsidRDefault="00FB79C8" w:rsidP="00FB79C8">
      <w:pPr>
        <w:spacing w:before="20"/>
        <w:ind w:left="567" w:right="332"/>
        <w:jc w:val="both"/>
        <w:rPr>
          <w:rFonts w:ascii="Arial" w:hAnsi="Arial" w:cs="Arial"/>
          <w:iCs/>
          <w:sz w:val="20"/>
          <w:szCs w:val="20"/>
        </w:rPr>
      </w:pPr>
      <w:r w:rsidRPr="00FB79C8">
        <w:rPr>
          <w:rFonts w:ascii="Arial" w:hAnsi="Arial" w:cs="Arial"/>
          <w:iCs/>
          <w:sz w:val="20"/>
          <w:szCs w:val="20"/>
        </w:rPr>
        <w:t xml:space="preserve">Es pertinente mencionar que la figura jurídica denominada </w:t>
      </w:r>
      <w:r w:rsidRPr="00FB79C8">
        <w:rPr>
          <w:rFonts w:ascii="Arial" w:hAnsi="Arial" w:cs="Arial"/>
          <w:b/>
          <w:bCs/>
          <w:iCs/>
          <w:sz w:val="20"/>
          <w:szCs w:val="20"/>
        </w:rPr>
        <w:t>Concesión Administrativa</w:t>
      </w:r>
      <w:r w:rsidRPr="00FB79C8">
        <w:rPr>
          <w:rFonts w:ascii="Arial" w:hAnsi="Arial" w:cs="Arial"/>
          <w:iCs/>
          <w:sz w:val="20"/>
          <w:szCs w:val="20"/>
        </w:rPr>
        <w:t>, se encuentra plasmada en Ley de Planeación, Desarrollo Administrativo y Servicios Públicos Municipales, vigente en el Estado, en los términos siguientes:</w:t>
      </w:r>
    </w:p>
    <w:p w14:paraId="3E8EEA92" w14:textId="6C91331D" w:rsidR="00FB79C8" w:rsidRPr="00FB79C8" w:rsidRDefault="00FB79C8" w:rsidP="00FB79C8">
      <w:pPr>
        <w:spacing w:before="20"/>
        <w:ind w:left="567" w:right="332"/>
        <w:jc w:val="both"/>
        <w:rPr>
          <w:rFonts w:ascii="Arial" w:hAnsi="Arial" w:cs="Arial"/>
          <w:iCs/>
          <w:sz w:val="20"/>
          <w:szCs w:val="20"/>
        </w:rPr>
      </w:pPr>
      <w:r w:rsidRPr="00FB79C8">
        <w:rPr>
          <w:rFonts w:ascii="Arial" w:hAnsi="Arial" w:cs="Arial"/>
          <w:iCs/>
          <w:sz w:val="20"/>
          <w:szCs w:val="20"/>
        </w:rPr>
        <w:t xml:space="preserve">  </w:t>
      </w:r>
    </w:p>
    <w:p w14:paraId="0BC9B6E3" w14:textId="77777777" w:rsidR="00FB79C8" w:rsidRPr="00FB79C8" w:rsidRDefault="00FB79C8" w:rsidP="00FB79C8">
      <w:pPr>
        <w:spacing w:before="20"/>
        <w:ind w:left="567" w:right="332"/>
        <w:jc w:val="both"/>
        <w:rPr>
          <w:rFonts w:ascii="Arial" w:hAnsi="Arial" w:cs="Arial"/>
          <w:i/>
          <w:iCs/>
          <w:sz w:val="20"/>
          <w:szCs w:val="20"/>
          <w:lang w:bidi="es-ES"/>
        </w:rPr>
      </w:pPr>
      <w:r w:rsidRPr="00FB79C8">
        <w:rPr>
          <w:rFonts w:ascii="Arial" w:hAnsi="Arial" w:cs="Arial"/>
          <w:i/>
          <w:iCs/>
          <w:sz w:val="20"/>
          <w:szCs w:val="20"/>
          <w:lang w:bidi="es-ES"/>
        </w:rPr>
        <w:t>“</w:t>
      </w:r>
      <w:r w:rsidRPr="00FB79C8">
        <w:rPr>
          <w:rFonts w:ascii="Arial" w:hAnsi="Arial" w:cs="Arial"/>
          <w:b/>
          <w:bCs/>
          <w:i/>
          <w:iCs/>
          <w:sz w:val="20"/>
          <w:szCs w:val="20"/>
          <w:lang w:bidi="es-ES"/>
        </w:rPr>
        <w:t>ARTÍCULO 22.-</w:t>
      </w:r>
      <w:r w:rsidRPr="00FB79C8">
        <w:rPr>
          <w:rFonts w:ascii="Arial" w:hAnsi="Arial" w:cs="Arial"/>
          <w:i/>
          <w:iCs/>
          <w:sz w:val="20"/>
          <w:szCs w:val="20"/>
          <w:lang w:bidi="es-ES"/>
        </w:rPr>
        <w:t xml:space="preserve">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5479DFC1" w14:textId="77777777" w:rsidR="00FB79C8" w:rsidRPr="00FB79C8" w:rsidRDefault="00FB79C8" w:rsidP="00FB79C8">
      <w:pPr>
        <w:spacing w:before="20"/>
        <w:ind w:left="567" w:right="332"/>
        <w:jc w:val="both"/>
        <w:rPr>
          <w:rFonts w:ascii="Arial" w:hAnsi="Arial" w:cs="Arial"/>
          <w:i/>
          <w:iCs/>
          <w:sz w:val="20"/>
          <w:szCs w:val="20"/>
          <w:lang w:bidi="es-ES"/>
        </w:rPr>
      </w:pPr>
    </w:p>
    <w:p w14:paraId="6289DF47" w14:textId="1FE58599" w:rsidR="00FB79C8" w:rsidRPr="00FB79C8" w:rsidRDefault="00FB79C8" w:rsidP="00FB79C8">
      <w:pPr>
        <w:spacing w:before="20"/>
        <w:ind w:left="567" w:right="332"/>
        <w:jc w:val="both"/>
        <w:rPr>
          <w:rFonts w:ascii="Arial" w:hAnsi="Arial" w:cs="Arial"/>
          <w:iCs/>
          <w:sz w:val="20"/>
          <w:szCs w:val="20"/>
          <w:lang w:bidi="es-ES"/>
        </w:rPr>
      </w:pPr>
      <w:r w:rsidRPr="00FB79C8">
        <w:rPr>
          <w:rFonts w:ascii="Arial" w:hAnsi="Arial" w:cs="Arial"/>
          <w:b/>
          <w:bCs/>
          <w:iCs/>
          <w:sz w:val="20"/>
          <w:szCs w:val="20"/>
          <w:lang w:bidi="es-ES"/>
        </w:rPr>
        <w:t>C.-</w:t>
      </w:r>
      <w:r w:rsidRPr="00FB79C8">
        <w:rPr>
          <w:rFonts w:ascii="Arial" w:hAnsi="Arial" w:cs="Arial"/>
          <w:iCs/>
          <w:sz w:val="20"/>
          <w:szCs w:val="20"/>
          <w:lang w:bidi="es-ES"/>
        </w:rPr>
        <w:t xml:space="preserve"> Del análisis de las documentales presentadas por LA CEDENTE, se deduce que cumple con los requisitos exigidos por el apartado II, de los “LINEAMIENTOS PARA TRÁMITES ADMINISTRATIVOS DE LOS MERCADOS PÚBLICOS” del Municipio de Oaxaca de Juárez, publicado en la Gaceta Municipal de Oaxaca de Juárez, el 31 de agosto del año 2017, vigente hasta el 20 de mayo de 2025: </w:t>
      </w:r>
    </w:p>
    <w:p w14:paraId="5E47A3C6" w14:textId="77777777" w:rsidR="00FB79C8" w:rsidRPr="00FB79C8" w:rsidRDefault="00FB79C8" w:rsidP="00FB79C8">
      <w:pPr>
        <w:spacing w:before="20"/>
        <w:ind w:left="567" w:right="332"/>
        <w:jc w:val="both"/>
        <w:rPr>
          <w:rFonts w:ascii="Arial" w:hAnsi="Arial" w:cs="Arial"/>
          <w:iCs/>
          <w:sz w:val="20"/>
          <w:szCs w:val="20"/>
          <w:lang w:bidi="es-ES"/>
        </w:rPr>
      </w:pPr>
    </w:p>
    <w:p w14:paraId="2C3AAFD5" w14:textId="7C64C43F" w:rsidR="00217BA5" w:rsidRDefault="00FB79C8" w:rsidP="00FB79C8">
      <w:pPr>
        <w:spacing w:before="20"/>
        <w:ind w:left="567" w:right="332"/>
        <w:jc w:val="both"/>
        <w:rPr>
          <w:rFonts w:ascii="Arial" w:hAnsi="Arial" w:cs="Arial"/>
          <w:iCs/>
          <w:sz w:val="20"/>
          <w:szCs w:val="20"/>
        </w:rPr>
      </w:pPr>
      <w:r w:rsidRPr="00FB79C8">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w:t>
      </w:r>
      <w:r w:rsidRPr="00FB79C8">
        <w:rPr>
          <w:rFonts w:ascii="Arial" w:hAnsi="Arial" w:cs="Arial"/>
          <w:iCs/>
          <w:sz w:val="20"/>
          <w:szCs w:val="20"/>
          <w:lang w:val="es-MX"/>
        </w:rPr>
        <w:t>Municipio de Oaxaca de Juárez, 12 inciso b), 13 y 23 del Reglamento de los Mercados Públicos de la Ciudad de Oaxaca, vigente hasta el 20 de mayo de 2025;</w:t>
      </w:r>
      <w:r w:rsidR="00F10917" w:rsidRPr="00F10917">
        <w:t xml:space="preserve"> </w:t>
      </w:r>
      <w:r w:rsidR="00F10917" w:rsidRPr="00F10917">
        <w:rPr>
          <w:rFonts w:ascii="Arial" w:hAnsi="Arial" w:cs="Arial"/>
          <w:iCs/>
          <w:sz w:val="20"/>
          <w:szCs w:val="20"/>
        </w:rPr>
        <w:t>esta Comisión de Gobierno de Territorio, Normatividad, Nomenclatura, de Mercados y Comercio en  Vía Pública del Municipio de Oaxaca de Juárez, emite el siguiente:</w:t>
      </w:r>
    </w:p>
    <w:p w14:paraId="67A72D38" w14:textId="77777777" w:rsidR="00F10917" w:rsidRDefault="00F10917" w:rsidP="00FB79C8">
      <w:pPr>
        <w:spacing w:before="20"/>
        <w:ind w:left="567" w:right="332"/>
        <w:jc w:val="both"/>
        <w:rPr>
          <w:rFonts w:ascii="Arial" w:hAnsi="Arial" w:cs="Arial"/>
          <w:iCs/>
          <w:sz w:val="20"/>
          <w:szCs w:val="20"/>
        </w:rPr>
      </w:pPr>
    </w:p>
    <w:p w14:paraId="7B04B189" w14:textId="159390E5" w:rsidR="00F10917" w:rsidRPr="00CC6FD3" w:rsidRDefault="00CC6FD3" w:rsidP="00CC6FD3">
      <w:pPr>
        <w:spacing w:before="20"/>
        <w:ind w:left="567" w:right="332"/>
        <w:jc w:val="center"/>
        <w:rPr>
          <w:rFonts w:ascii="Arial" w:hAnsi="Arial" w:cs="Arial"/>
          <w:b/>
          <w:bCs/>
          <w:iCs/>
          <w:sz w:val="20"/>
          <w:szCs w:val="20"/>
        </w:rPr>
      </w:pPr>
      <w:r w:rsidRPr="00CC6FD3">
        <w:rPr>
          <w:rFonts w:ascii="Arial" w:hAnsi="Arial" w:cs="Arial"/>
          <w:b/>
          <w:bCs/>
          <w:iCs/>
          <w:sz w:val="20"/>
          <w:szCs w:val="20"/>
        </w:rPr>
        <w:t>DICTAMEN</w:t>
      </w:r>
    </w:p>
    <w:p w14:paraId="78CAAC7F" w14:textId="77777777" w:rsidR="00F10917" w:rsidRDefault="00F10917" w:rsidP="00FB79C8">
      <w:pPr>
        <w:spacing w:before="20"/>
        <w:ind w:left="567" w:right="332"/>
        <w:jc w:val="both"/>
        <w:rPr>
          <w:rFonts w:ascii="Arial" w:hAnsi="Arial" w:cs="Arial"/>
          <w:iCs/>
          <w:sz w:val="20"/>
          <w:szCs w:val="20"/>
        </w:rPr>
      </w:pPr>
    </w:p>
    <w:p w14:paraId="21490A3E" w14:textId="434300E5" w:rsidR="00CC6FD3" w:rsidRPr="00CC6FD3" w:rsidRDefault="00CC6FD3" w:rsidP="00CC6FD3">
      <w:pPr>
        <w:spacing w:before="20"/>
        <w:ind w:left="567" w:right="332"/>
        <w:jc w:val="both"/>
        <w:rPr>
          <w:rFonts w:ascii="Arial" w:hAnsi="Arial" w:cs="Arial"/>
          <w:bCs/>
          <w:iCs/>
          <w:sz w:val="20"/>
          <w:szCs w:val="20"/>
          <w:lang w:val="es-ES_tradnl" w:bidi="es-ES"/>
        </w:rPr>
      </w:pPr>
      <w:r w:rsidRPr="00CC6FD3">
        <w:rPr>
          <w:rFonts w:ascii="Arial" w:hAnsi="Arial" w:cs="Arial"/>
          <w:b/>
          <w:iCs/>
          <w:sz w:val="20"/>
          <w:szCs w:val="20"/>
          <w:lang w:val="pt-PT"/>
        </w:rPr>
        <w:t>PRIMERO.-</w:t>
      </w:r>
      <w:r w:rsidRPr="00CC6FD3">
        <w:rPr>
          <w:rFonts w:ascii="Arial" w:hAnsi="Arial" w:cs="Arial"/>
          <w:iCs/>
          <w:sz w:val="20"/>
          <w:szCs w:val="20"/>
          <w:lang w:val="pt-PT"/>
        </w:rPr>
        <w:t xml:space="preserve"> </w:t>
      </w:r>
      <w:r w:rsidRPr="00CC6FD3">
        <w:rPr>
          <w:rFonts w:ascii="Arial" w:hAnsi="Arial" w:cs="Arial"/>
          <w:iCs/>
          <w:sz w:val="20"/>
          <w:szCs w:val="20"/>
          <w:lang w:val="es-ES_tradnl" w:bidi="es-ES"/>
        </w:rPr>
        <w:t xml:space="preserve">La Comisión de Gobierno, de Territorio, Normatividad, Nomenclatura, de Mercados y Comercio en Vía Pública del Municipio de Oaxaca de Juárez, Oaxaca, determina procedente aprobar la </w:t>
      </w:r>
      <w:r w:rsidRPr="00CC6FD3">
        <w:rPr>
          <w:rFonts w:ascii="Arial" w:hAnsi="Arial" w:cs="Arial"/>
          <w:b/>
          <w:iCs/>
          <w:sz w:val="20"/>
          <w:szCs w:val="20"/>
          <w:lang w:val="es-ES_tradnl" w:bidi="es-ES"/>
        </w:rPr>
        <w:t>cesión de derechos,</w:t>
      </w:r>
      <w:r w:rsidRPr="00CC6FD3">
        <w:rPr>
          <w:rFonts w:ascii="Arial" w:hAnsi="Arial" w:cs="Arial"/>
          <w:iCs/>
          <w:sz w:val="20"/>
          <w:szCs w:val="20"/>
          <w:lang w:val="es-ES_tradnl" w:bidi="es-ES"/>
        </w:rPr>
        <w:t xml:space="preserve">  que otorga la ciudadana </w:t>
      </w:r>
      <w:r w:rsidRPr="00CC6FD3">
        <w:rPr>
          <w:rFonts w:ascii="Arial" w:hAnsi="Arial" w:cs="Arial"/>
          <w:b/>
          <w:iCs/>
          <w:sz w:val="20"/>
          <w:szCs w:val="20"/>
          <w:lang w:val="es-ES_tradnl" w:bidi="es-ES"/>
        </w:rPr>
        <w:t xml:space="preserve">María Antonia Fuentes Zárate y/o María Antonieta Fuentes </w:t>
      </w:r>
      <w:r w:rsidRPr="00CC6FD3">
        <w:rPr>
          <w:rFonts w:ascii="Arial" w:hAnsi="Arial" w:cs="Arial"/>
          <w:iCs/>
          <w:sz w:val="20"/>
          <w:szCs w:val="20"/>
          <w:lang w:val="es-ES_tradnl" w:bidi="es-ES"/>
        </w:rPr>
        <w:t xml:space="preserve">a favor del ciudadano </w:t>
      </w:r>
      <w:r w:rsidRPr="00CC6FD3">
        <w:rPr>
          <w:rFonts w:ascii="Arial" w:hAnsi="Arial" w:cs="Arial"/>
          <w:b/>
          <w:bCs/>
          <w:iCs/>
          <w:sz w:val="20"/>
          <w:szCs w:val="20"/>
          <w:lang w:val="es-ES_tradnl" w:bidi="es-ES"/>
        </w:rPr>
        <w:t>Melecio Hernández Pacheco</w:t>
      </w:r>
      <w:r w:rsidRPr="00CC6FD3">
        <w:rPr>
          <w:rFonts w:ascii="Arial" w:hAnsi="Arial" w:cs="Arial"/>
          <w:iCs/>
          <w:sz w:val="20"/>
          <w:szCs w:val="20"/>
          <w:lang w:val="es-ES_tradnl" w:bidi="es-ES"/>
        </w:rPr>
        <w:t xml:space="preserve">, respecto del </w:t>
      </w:r>
      <w:r w:rsidRPr="00CC6FD3">
        <w:rPr>
          <w:rFonts w:ascii="Arial" w:hAnsi="Arial" w:cs="Arial"/>
          <w:b/>
          <w:bCs/>
          <w:iCs/>
          <w:sz w:val="20"/>
          <w:szCs w:val="20"/>
          <w:lang w:val="es-ES_tradnl" w:bidi="es-ES"/>
        </w:rPr>
        <w:t>puesto fijo número 771</w:t>
      </w:r>
      <w:r w:rsidRPr="00CC6FD3">
        <w:rPr>
          <w:rFonts w:ascii="Arial" w:hAnsi="Arial" w:cs="Arial"/>
          <w:iCs/>
          <w:sz w:val="20"/>
          <w:szCs w:val="20"/>
          <w:lang w:val="es-ES_tradnl" w:bidi="es-ES"/>
        </w:rPr>
        <w:t xml:space="preserve">, con número objeto/contrato </w:t>
      </w:r>
      <w:r w:rsidRPr="00CC6FD3">
        <w:rPr>
          <w:rFonts w:ascii="Arial" w:hAnsi="Arial" w:cs="Arial"/>
          <w:b/>
          <w:iCs/>
          <w:sz w:val="20"/>
          <w:szCs w:val="20"/>
          <w:lang w:val="es-ES_tradnl" w:bidi="es-ES"/>
        </w:rPr>
        <w:t>1050000000114</w:t>
      </w:r>
      <w:r w:rsidRPr="00CC6FD3">
        <w:rPr>
          <w:rFonts w:ascii="Arial" w:hAnsi="Arial" w:cs="Arial"/>
          <w:iCs/>
          <w:sz w:val="20"/>
          <w:szCs w:val="20"/>
          <w:lang w:val="es-ES_tradnl" w:bidi="es-ES"/>
        </w:rPr>
        <w:t xml:space="preserve">, con giro de </w:t>
      </w:r>
      <w:r w:rsidRPr="00CC6FD3">
        <w:rPr>
          <w:rFonts w:ascii="Arial" w:hAnsi="Arial" w:cs="Arial"/>
          <w:b/>
          <w:bCs/>
          <w:iCs/>
          <w:sz w:val="20"/>
          <w:szCs w:val="20"/>
          <w:lang w:val="es-ES_tradnl" w:bidi="es-ES"/>
        </w:rPr>
        <w:t>“ropa, novedades y perfumería”</w:t>
      </w:r>
      <w:r w:rsidRPr="00CC6FD3">
        <w:rPr>
          <w:rFonts w:ascii="Arial" w:hAnsi="Arial" w:cs="Arial"/>
          <w:iCs/>
          <w:sz w:val="20"/>
          <w:szCs w:val="20"/>
          <w:lang w:val="es-ES_tradnl" w:bidi="es-ES"/>
        </w:rPr>
        <w:t xml:space="preserve">, ubicado  en la zona </w:t>
      </w:r>
      <w:r w:rsidRPr="00CC6FD3">
        <w:rPr>
          <w:rFonts w:ascii="Arial" w:hAnsi="Arial" w:cs="Arial"/>
          <w:b/>
          <w:iCs/>
          <w:sz w:val="20"/>
          <w:szCs w:val="20"/>
          <w:lang w:val="es-ES_tradnl" w:bidi="es-ES"/>
        </w:rPr>
        <w:t>tianguis</w:t>
      </w:r>
      <w:r w:rsidRPr="00CC6FD3">
        <w:rPr>
          <w:rFonts w:ascii="Arial" w:hAnsi="Arial" w:cs="Arial"/>
          <w:iCs/>
          <w:sz w:val="20"/>
          <w:szCs w:val="20"/>
          <w:lang w:val="es-ES_tradnl" w:bidi="es-ES"/>
        </w:rPr>
        <w:t xml:space="preserve"> del mercado de abasto “Margarita Maza de Juárez”, en términos del artículo 13 del Reglamento de los Mercados Públicos de la Ciudad de Oaxaca, vigente al momento de presentar su solicitud.</w:t>
      </w:r>
      <w:r w:rsidRPr="00CC6FD3">
        <w:rPr>
          <w:rFonts w:ascii="Arial" w:hAnsi="Arial" w:cs="Arial"/>
          <w:bCs/>
          <w:iCs/>
          <w:sz w:val="20"/>
          <w:szCs w:val="20"/>
          <w:lang w:val="es-ES_tradnl" w:bidi="es-ES"/>
        </w:rPr>
        <w:t xml:space="preserve"> </w:t>
      </w:r>
    </w:p>
    <w:p w14:paraId="0A1AC1A5" w14:textId="77777777" w:rsidR="00CC6FD3" w:rsidRPr="00CC6FD3" w:rsidRDefault="00CC6FD3" w:rsidP="00CC6FD3">
      <w:pPr>
        <w:spacing w:before="20"/>
        <w:ind w:left="567" w:right="332"/>
        <w:jc w:val="both"/>
        <w:rPr>
          <w:rFonts w:ascii="Arial" w:hAnsi="Arial" w:cs="Arial"/>
          <w:b/>
          <w:bCs/>
          <w:iCs/>
          <w:sz w:val="20"/>
          <w:szCs w:val="20"/>
          <w:lang w:val="es-MX"/>
        </w:rPr>
      </w:pPr>
    </w:p>
    <w:p w14:paraId="3F83979B" w14:textId="7C862183" w:rsidR="00CC6FD3" w:rsidRPr="00CC6FD3" w:rsidRDefault="00CC6FD3" w:rsidP="00CC6FD3">
      <w:pPr>
        <w:spacing w:before="20"/>
        <w:ind w:left="567" w:right="332"/>
        <w:jc w:val="both"/>
        <w:rPr>
          <w:rFonts w:ascii="Arial" w:hAnsi="Arial" w:cs="Arial"/>
          <w:b/>
          <w:bCs/>
          <w:iCs/>
          <w:sz w:val="20"/>
          <w:szCs w:val="20"/>
          <w:lang w:val="es-MX"/>
        </w:rPr>
      </w:pPr>
      <w:r w:rsidRPr="00CC6FD3">
        <w:rPr>
          <w:rFonts w:ascii="Arial" w:hAnsi="Arial" w:cs="Arial"/>
          <w:b/>
          <w:bCs/>
          <w:iCs/>
          <w:sz w:val="20"/>
          <w:szCs w:val="20"/>
          <w:lang w:val="es-MX"/>
        </w:rPr>
        <w:t xml:space="preserve">SEGUNDO. – </w:t>
      </w:r>
      <w:r w:rsidRPr="00CC6FD3">
        <w:rPr>
          <w:rFonts w:ascii="Arial" w:hAnsi="Arial" w:cs="Arial"/>
          <w:iCs/>
          <w:sz w:val="20"/>
          <w:szCs w:val="20"/>
          <w:lang w:val="es-MX"/>
        </w:rPr>
        <w:t xml:space="preserve">Notifíquese a la Dirección General de Regulación y Atención a Mercados, el contenido del presente dictamen para los trámites administrativos correspondientes. </w:t>
      </w:r>
    </w:p>
    <w:p w14:paraId="365BE5C8" w14:textId="77777777" w:rsidR="00CC6FD3" w:rsidRPr="00CC6FD3" w:rsidRDefault="00CC6FD3" w:rsidP="00CC6FD3">
      <w:pPr>
        <w:spacing w:before="20"/>
        <w:ind w:left="567" w:right="332"/>
        <w:jc w:val="both"/>
        <w:rPr>
          <w:rFonts w:ascii="Arial" w:hAnsi="Arial" w:cs="Arial"/>
          <w:b/>
          <w:bCs/>
          <w:iCs/>
          <w:sz w:val="20"/>
          <w:szCs w:val="20"/>
          <w:lang w:val="es-MX"/>
        </w:rPr>
      </w:pPr>
    </w:p>
    <w:p w14:paraId="7E8B06A4" w14:textId="40C09401" w:rsidR="00CC6FD3" w:rsidRPr="00CC6FD3" w:rsidRDefault="00CC6FD3" w:rsidP="00CC6FD3">
      <w:pPr>
        <w:spacing w:before="20"/>
        <w:ind w:left="567" w:right="332"/>
        <w:jc w:val="both"/>
        <w:rPr>
          <w:rFonts w:ascii="Arial" w:hAnsi="Arial" w:cs="Arial"/>
          <w:b/>
          <w:bCs/>
          <w:iCs/>
          <w:sz w:val="20"/>
          <w:szCs w:val="20"/>
          <w:lang w:val="es-MX"/>
        </w:rPr>
      </w:pPr>
      <w:r w:rsidRPr="00CC6FD3">
        <w:rPr>
          <w:rFonts w:ascii="Arial" w:hAnsi="Arial" w:cs="Arial"/>
          <w:b/>
          <w:bCs/>
          <w:iCs/>
          <w:sz w:val="20"/>
          <w:szCs w:val="20"/>
          <w:lang w:val="es-MX"/>
        </w:rPr>
        <w:t xml:space="preserve">TERCERO. – </w:t>
      </w:r>
      <w:r w:rsidRPr="00CC6FD3">
        <w:rPr>
          <w:rFonts w:ascii="Arial" w:hAnsi="Arial" w:cs="Arial"/>
          <w:iCs/>
          <w:sz w:val="20"/>
          <w:szCs w:val="20"/>
          <w:lang w:val="es-MX"/>
        </w:rPr>
        <w:t xml:space="preserve">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CC6FD3">
        <w:rPr>
          <w:rFonts w:ascii="Arial" w:hAnsi="Arial" w:cs="Arial"/>
          <w:b/>
          <w:iCs/>
          <w:sz w:val="20"/>
          <w:szCs w:val="20"/>
          <w:lang w:val="es-MX"/>
        </w:rPr>
        <w:t>CESIÓN DE DERECHOS</w:t>
      </w:r>
      <w:r w:rsidRPr="00CC6FD3">
        <w:rPr>
          <w:rFonts w:ascii="Arial" w:hAnsi="Arial" w:cs="Arial"/>
          <w:iCs/>
          <w:sz w:val="20"/>
          <w:szCs w:val="20"/>
          <w:lang w:val="es-MX"/>
        </w:rPr>
        <w:t xml:space="preserve"> conforme a la tarifa establecida en la Ley de Ingresos vigente. </w:t>
      </w:r>
    </w:p>
    <w:p w14:paraId="368AAB61" w14:textId="77777777" w:rsidR="00CC6FD3" w:rsidRPr="00CC6FD3" w:rsidRDefault="00CC6FD3" w:rsidP="00CC6FD3">
      <w:pPr>
        <w:spacing w:before="20"/>
        <w:ind w:left="567" w:right="332"/>
        <w:jc w:val="both"/>
        <w:rPr>
          <w:rFonts w:ascii="Arial" w:hAnsi="Arial" w:cs="Arial"/>
          <w:b/>
          <w:bCs/>
          <w:iCs/>
          <w:sz w:val="20"/>
          <w:szCs w:val="20"/>
          <w:lang w:val="es-MX"/>
        </w:rPr>
      </w:pPr>
    </w:p>
    <w:p w14:paraId="00DD6E00" w14:textId="77777777" w:rsidR="00CC6FD3" w:rsidRPr="00CC6FD3" w:rsidRDefault="00CC6FD3" w:rsidP="00CC6FD3">
      <w:pPr>
        <w:spacing w:before="20"/>
        <w:ind w:left="567" w:right="332"/>
        <w:jc w:val="both"/>
        <w:rPr>
          <w:rFonts w:ascii="Arial" w:hAnsi="Arial" w:cs="Arial"/>
          <w:iCs/>
          <w:sz w:val="20"/>
          <w:szCs w:val="20"/>
          <w:lang w:val="es-MX"/>
        </w:rPr>
      </w:pPr>
      <w:r w:rsidRPr="00CC6FD3">
        <w:rPr>
          <w:rFonts w:ascii="Arial" w:hAnsi="Arial" w:cs="Arial"/>
          <w:b/>
          <w:bCs/>
          <w:iCs/>
          <w:sz w:val="20"/>
          <w:szCs w:val="20"/>
          <w:lang w:val="es-MX"/>
        </w:rPr>
        <w:t>CUARTO. –</w:t>
      </w:r>
      <w:r w:rsidRPr="00CC6FD3">
        <w:rPr>
          <w:rFonts w:ascii="Arial" w:hAnsi="Arial" w:cs="Arial"/>
          <w:iCs/>
          <w:sz w:val="20"/>
          <w:szCs w:val="20"/>
          <w:lang w:val="es-MX"/>
        </w:rPr>
        <w:t xml:space="preserve"> Notifíquese a la Dirección de Ingresos de la Tesorería Municipal, el contenido del presente dictamen para los trámites administrativos correspondientes. </w:t>
      </w:r>
    </w:p>
    <w:p w14:paraId="49D1AD99" w14:textId="77777777" w:rsidR="00CC6FD3" w:rsidRPr="00CC6FD3" w:rsidRDefault="00CC6FD3" w:rsidP="00CC6FD3">
      <w:pPr>
        <w:spacing w:before="20"/>
        <w:ind w:left="567" w:right="332"/>
        <w:jc w:val="both"/>
        <w:rPr>
          <w:rFonts w:ascii="Arial" w:hAnsi="Arial" w:cs="Arial"/>
          <w:b/>
          <w:bCs/>
          <w:iCs/>
          <w:sz w:val="20"/>
          <w:szCs w:val="20"/>
          <w:lang w:val="es-MX"/>
        </w:rPr>
      </w:pPr>
    </w:p>
    <w:p w14:paraId="0BFD97E2" w14:textId="38DC4B92" w:rsidR="00CC6FD3" w:rsidRPr="00CC6FD3" w:rsidRDefault="00CC6FD3" w:rsidP="00CC6FD3">
      <w:pPr>
        <w:spacing w:before="20"/>
        <w:ind w:left="567" w:right="332"/>
        <w:jc w:val="both"/>
        <w:rPr>
          <w:rFonts w:ascii="Arial" w:hAnsi="Arial" w:cs="Arial"/>
          <w:b/>
          <w:bCs/>
          <w:iCs/>
          <w:sz w:val="20"/>
          <w:szCs w:val="20"/>
          <w:lang w:val="es-MX"/>
        </w:rPr>
      </w:pPr>
      <w:r w:rsidRPr="00CC6FD3">
        <w:rPr>
          <w:rFonts w:ascii="Arial" w:hAnsi="Arial" w:cs="Arial"/>
          <w:b/>
          <w:bCs/>
          <w:iCs/>
          <w:sz w:val="20"/>
          <w:szCs w:val="20"/>
          <w:lang w:val="es-MX"/>
        </w:rPr>
        <w:t xml:space="preserve">QUINTO. – </w:t>
      </w:r>
      <w:r w:rsidRPr="00CC6FD3">
        <w:rPr>
          <w:rFonts w:ascii="Arial" w:hAnsi="Arial" w:cs="Arial"/>
          <w:iCs/>
          <w:sz w:val="20"/>
          <w:szCs w:val="20"/>
          <w:lang w:val="es-MX"/>
        </w:rPr>
        <w:t xml:space="preserve">Notifíquese a través de la Dirección General de Regulación y Atención a Mercados al ciudadano </w:t>
      </w:r>
      <w:r w:rsidRPr="00CC6FD3">
        <w:rPr>
          <w:rFonts w:ascii="Arial" w:hAnsi="Arial" w:cs="Arial"/>
          <w:b/>
          <w:bCs/>
          <w:iCs/>
          <w:sz w:val="20"/>
          <w:szCs w:val="20"/>
          <w:lang w:val="es-MX"/>
        </w:rPr>
        <w:t>Melecio Hernández Pacheco</w:t>
      </w:r>
      <w:r w:rsidRPr="00CC6FD3">
        <w:rPr>
          <w:rFonts w:ascii="Arial" w:hAnsi="Arial" w:cs="Arial"/>
          <w:iCs/>
          <w:sz w:val="20"/>
          <w:szCs w:val="20"/>
          <w:lang w:val="es-MX"/>
        </w:rPr>
        <w:t>, que cuenta con un plazo de OCHO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w:t>
      </w:r>
    </w:p>
    <w:p w14:paraId="1AB87B1E" w14:textId="77777777" w:rsidR="00CC6FD3" w:rsidRPr="00CC6FD3" w:rsidRDefault="00CC6FD3" w:rsidP="00CC6FD3">
      <w:pPr>
        <w:spacing w:before="20"/>
        <w:ind w:left="567" w:right="332"/>
        <w:jc w:val="both"/>
        <w:rPr>
          <w:rFonts w:ascii="Arial" w:hAnsi="Arial" w:cs="Arial"/>
          <w:b/>
          <w:bCs/>
          <w:iCs/>
          <w:sz w:val="20"/>
          <w:szCs w:val="20"/>
          <w:lang w:val="es-MX"/>
        </w:rPr>
      </w:pPr>
    </w:p>
    <w:p w14:paraId="158D53EA" w14:textId="251D2085" w:rsidR="004E1E5A" w:rsidRPr="004E1E5A" w:rsidRDefault="00CC6FD3" w:rsidP="004E1E5A">
      <w:pPr>
        <w:spacing w:before="20"/>
        <w:ind w:left="567" w:right="332"/>
        <w:jc w:val="both"/>
        <w:rPr>
          <w:rFonts w:ascii="Arial" w:hAnsi="Arial" w:cs="Arial"/>
          <w:b/>
          <w:bCs/>
          <w:iCs/>
          <w:sz w:val="20"/>
          <w:szCs w:val="20"/>
          <w:lang w:val="es-MX"/>
        </w:rPr>
      </w:pPr>
      <w:r w:rsidRPr="00CC6FD3">
        <w:rPr>
          <w:rFonts w:ascii="Arial" w:hAnsi="Arial" w:cs="Arial"/>
          <w:b/>
          <w:bCs/>
          <w:iCs/>
          <w:sz w:val="20"/>
          <w:szCs w:val="20"/>
          <w:lang w:val="es-MX"/>
        </w:rPr>
        <w:t xml:space="preserve">SEXTO. – </w:t>
      </w:r>
      <w:r w:rsidRPr="00CC6FD3">
        <w:rPr>
          <w:rFonts w:ascii="Arial" w:hAnsi="Arial" w:cs="Arial"/>
          <w:iCs/>
          <w:sz w:val="20"/>
          <w:szCs w:val="20"/>
          <w:lang w:val="es-MX"/>
        </w:rPr>
        <w:t>El Honorable Ayuntamiento de Oaxaca de Juárez, a través de la Dirección del Mercado de Abasto “Margarita Maza de Juárez”, supervisará que el</w:t>
      </w:r>
      <w:r w:rsidR="004E1E5A" w:rsidRPr="004E1E5A">
        <w:rPr>
          <w:rFonts w:ascii="Arial" w:eastAsiaTheme="minorHAnsi" w:hAnsi="Arial" w:cs="Arial"/>
          <w:kern w:val="2"/>
          <w:sz w:val="24"/>
          <w:szCs w:val="24"/>
          <w:lang w:val="es-MX"/>
          <w14:ligatures w14:val="standardContextual"/>
        </w:rPr>
        <w:t xml:space="preserve"> </w:t>
      </w:r>
      <w:r w:rsidR="004E1E5A" w:rsidRPr="004E1E5A">
        <w:rPr>
          <w:rFonts w:ascii="Arial" w:hAnsi="Arial" w:cs="Arial"/>
          <w:iCs/>
          <w:sz w:val="20"/>
          <w:szCs w:val="20"/>
          <w:lang w:val="es-MX"/>
        </w:rPr>
        <w:t>concesionario se apegue a las normas establecidas, de tal modo que, se garantice la generalidad, suficiencia, regularidad y seguridad del servicio.</w:t>
      </w:r>
    </w:p>
    <w:p w14:paraId="69D8EB68" w14:textId="77777777" w:rsidR="004E1E5A" w:rsidRPr="004E1E5A" w:rsidRDefault="004E1E5A" w:rsidP="004E1E5A">
      <w:pPr>
        <w:spacing w:before="20"/>
        <w:ind w:left="567" w:right="332"/>
        <w:jc w:val="both"/>
        <w:rPr>
          <w:rFonts w:ascii="Arial" w:hAnsi="Arial" w:cs="Arial"/>
          <w:b/>
          <w:iCs/>
          <w:sz w:val="20"/>
          <w:szCs w:val="20"/>
          <w:lang w:val="es-MX"/>
        </w:rPr>
      </w:pPr>
    </w:p>
    <w:p w14:paraId="41CBE5D9" w14:textId="752596D2" w:rsidR="004E1E5A" w:rsidRPr="004E1E5A" w:rsidRDefault="004E1E5A" w:rsidP="004E1E5A">
      <w:pPr>
        <w:spacing w:before="20"/>
        <w:ind w:left="567" w:right="332"/>
        <w:jc w:val="both"/>
        <w:rPr>
          <w:rFonts w:ascii="Arial" w:hAnsi="Arial" w:cs="Arial"/>
          <w:b/>
          <w:iCs/>
          <w:sz w:val="20"/>
          <w:szCs w:val="20"/>
          <w:lang w:val="es-MX"/>
        </w:rPr>
      </w:pPr>
      <w:r w:rsidRPr="004E1E5A">
        <w:rPr>
          <w:rFonts w:ascii="Arial" w:hAnsi="Arial" w:cs="Arial"/>
          <w:b/>
          <w:iCs/>
          <w:sz w:val="20"/>
          <w:szCs w:val="20"/>
          <w:lang w:val="es-MX"/>
        </w:rPr>
        <w:t xml:space="preserve">SÉPTIMO. – </w:t>
      </w:r>
      <w:r w:rsidRPr="004E1E5A">
        <w:rPr>
          <w:rFonts w:ascii="Arial" w:hAnsi="Arial" w:cs="Arial"/>
          <w:iCs/>
          <w:sz w:val="20"/>
          <w:szCs w:val="20"/>
          <w:lang w:val="es-MX"/>
        </w:rPr>
        <w:t>Se le hace saber al concesionario que es causa de revocación de la concesión, las previstas en el artículo 15 del Reglamento de los Mercados Públicos de la Ciudad de Oaxaca, que establecen lo siguiente:</w:t>
      </w:r>
    </w:p>
    <w:p w14:paraId="463D9358" w14:textId="77777777" w:rsidR="004E1E5A" w:rsidRPr="004E1E5A" w:rsidRDefault="004E1E5A" w:rsidP="004E1E5A">
      <w:pPr>
        <w:spacing w:before="20"/>
        <w:ind w:left="567" w:right="332"/>
        <w:jc w:val="both"/>
        <w:rPr>
          <w:rFonts w:ascii="Arial" w:hAnsi="Arial" w:cs="Arial"/>
          <w:iCs/>
          <w:sz w:val="20"/>
          <w:szCs w:val="20"/>
          <w:lang w:val="es-MX"/>
        </w:rPr>
      </w:pPr>
    </w:p>
    <w:p w14:paraId="434A64D2" w14:textId="77777777" w:rsidR="004E1E5A" w:rsidRPr="004E1E5A" w:rsidRDefault="004E1E5A" w:rsidP="004E1E5A">
      <w:pPr>
        <w:spacing w:before="20"/>
        <w:ind w:left="567" w:right="332"/>
        <w:jc w:val="both"/>
        <w:rPr>
          <w:rFonts w:ascii="Arial" w:hAnsi="Arial" w:cs="Arial"/>
          <w:i/>
          <w:iCs/>
          <w:sz w:val="20"/>
          <w:szCs w:val="20"/>
          <w:lang w:val="es-MX"/>
        </w:rPr>
      </w:pPr>
      <w:r w:rsidRPr="004E1E5A">
        <w:rPr>
          <w:rFonts w:ascii="Arial" w:hAnsi="Arial" w:cs="Arial"/>
          <w:i/>
          <w:iCs/>
          <w:sz w:val="20"/>
          <w:szCs w:val="20"/>
          <w:lang w:val="es-MX"/>
        </w:rPr>
        <w:t>“…</w:t>
      </w:r>
      <w:r w:rsidRPr="004E1E5A">
        <w:rPr>
          <w:rFonts w:ascii="Arial" w:hAnsi="Arial" w:cs="Arial"/>
          <w:b/>
          <w:bCs/>
          <w:i/>
          <w:iCs/>
          <w:sz w:val="20"/>
          <w:szCs w:val="20"/>
          <w:lang w:val="es-MX"/>
        </w:rPr>
        <w:t>ARTÍCULO 15.-</w:t>
      </w:r>
      <w:r w:rsidRPr="004E1E5A">
        <w:rPr>
          <w:rFonts w:ascii="Arial" w:hAnsi="Arial" w:cs="Arial"/>
          <w:i/>
          <w:iCs/>
          <w:sz w:val="20"/>
          <w:szCs w:val="20"/>
          <w:lang w:val="es-MX"/>
        </w:rPr>
        <w:t xml:space="preserve"> Son causas para revocar la concesión: </w:t>
      </w:r>
    </w:p>
    <w:p w14:paraId="180A9B91" w14:textId="77777777" w:rsidR="004E1E5A" w:rsidRPr="004E1E5A" w:rsidRDefault="004E1E5A" w:rsidP="004E1E5A">
      <w:pPr>
        <w:spacing w:before="20"/>
        <w:ind w:left="567" w:right="332"/>
        <w:jc w:val="both"/>
        <w:rPr>
          <w:rFonts w:ascii="Arial" w:hAnsi="Arial" w:cs="Arial"/>
          <w:i/>
          <w:iCs/>
          <w:sz w:val="20"/>
          <w:szCs w:val="20"/>
          <w:lang w:val="es-MX"/>
        </w:rPr>
      </w:pPr>
      <w:r w:rsidRPr="004E1E5A">
        <w:rPr>
          <w:rFonts w:ascii="Arial" w:hAnsi="Arial" w:cs="Arial"/>
          <w:i/>
          <w:iCs/>
          <w:sz w:val="20"/>
          <w:szCs w:val="20"/>
          <w:lang w:val="es-MX"/>
        </w:rPr>
        <w:t xml:space="preserve">a) Dejar de pagar el importe de la renta o alquiler por más de 180 días. </w:t>
      </w:r>
    </w:p>
    <w:p w14:paraId="69FEC3E5" w14:textId="77777777" w:rsidR="004E1E5A" w:rsidRPr="004E1E5A" w:rsidRDefault="004E1E5A" w:rsidP="004E1E5A">
      <w:pPr>
        <w:spacing w:before="20"/>
        <w:ind w:left="567" w:right="332"/>
        <w:jc w:val="both"/>
        <w:rPr>
          <w:rFonts w:ascii="Arial" w:hAnsi="Arial" w:cs="Arial"/>
          <w:i/>
          <w:iCs/>
          <w:sz w:val="20"/>
          <w:szCs w:val="20"/>
          <w:lang w:val="es-MX"/>
        </w:rPr>
      </w:pPr>
      <w:r w:rsidRPr="004E1E5A">
        <w:rPr>
          <w:rFonts w:ascii="Arial" w:hAnsi="Arial" w:cs="Arial"/>
          <w:i/>
          <w:iCs/>
          <w:sz w:val="20"/>
          <w:szCs w:val="20"/>
          <w:lang w:val="es-MX"/>
        </w:rPr>
        <w:t xml:space="preserve">b) Dejar de cumplir con las obligaciones que este Reglamento impone. </w:t>
      </w:r>
    </w:p>
    <w:p w14:paraId="6DAE0733" w14:textId="77777777" w:rsidR="004E1E5A" w:rsidRPr="004E1E5A" w:rsidRDefault="004E1E5A" w:rsidP="004E1E5A">
      <w:pPr>
        <w:spacing w:before="20"/>
        <w:ind w:left="567" w:right="332"/>
        <w:jc w:val="both"/>
        <w:rPr>
          <w:rFonts w:ascii="Arial" w:hAnsi="Arial" w:cs="Arial"/>
          <w:i/>
          <w:iCs/>
          <w:sz w:val="20"/>
          <w:szCs w:val="20"/>
          <w:lang w:val="es-MX"/>
        </w:rPr>
      </w:pPr>
      <w:r w:rsidRPr="004E1E5A">
        <w:rPr>
          <w:rFonts w:ascii="Arial" w:hAnsi="Arial" w:cs="Arial"/>
          <w:i/>
          <w:iCs/>
          <w:sz w:val="20"/>
          <w:szCs w:val="20"/>
          <w:lang w:val="es-MX"/>
        </w:rPr>
        <w:t>c) Realizar actos prohibidos por este Reglamento…”</w:t>
      </w:r>
    </w:p>
    <w:p w14:paraId="485715A8" w14:textId="77777777" w:rsidR="004E1E5A" w:rsidRPr="004E1E5A" w:rsidRDefault="004E1E5A" w:rsidP="004E1E5A">
      <w:pPr>
        <w:spacing w:before="20"/>
        <w:ind w:left="567" w:right="332"/>
        <w:jc w:val="both"/>
        <w:rPr>
          <w:rFonts w:ascii="Arial" w:hAnsi="Arial" w:cs="Arial"/>
          <w:b/>
          <w:bCs/>
          <w:iCs/>
          <w:sz w:val="20"/>
          <w:szCs w:val="20"/>
          <w:lang w:val="es-MX"/>
        </w:rPr>
      </w:pPr>
    </w:p>
    <w:p w14:paraId="4FE697AF" w14:textId="4B2968E0" w:rsidR="004E1E5A" w:rsidRDefault="004E1E5A" w:rsidP="004E1E5A">
      <w:pPr>
        <w:spacing w:before="20"/>
        <w:ind w:left="567" w:right="332"/>
        <w:jc w:val="both"/>
        <w:rPr>
          <w:rFonts w:ascii="Arial" w:hAnsi="Arial" w:cs="Arial"/>
          <w:iCs/>
          <w:sz w:val="20"/>
          <w:szCs w:val="20"/>
          <w:lang w:val="es-MX"/>
        </w:rPr>
      </w:pPr>
      <w:r w:rsidRPr="004E1E5A">
        <w:rPr>
          <w:rFonts w:ascii="Arial" w:hAnsi="Arial" w:cs="Arial"/>
          <w:b/>
          <w:bCs/>
          <w:iCs/>
          <w:sz w:val="20"/>
          <w:szCs w:val="20"/>
          <w:lang w:val="es-MX"/>
        </w:rPr>
        <w:t xml:space="preserve">OCTAVO. – </w:t>
      </w:r>
      <w:r w:rsidRPr="004E1E5A">
        <w:rPr>
          <w:rFonts w:ascii="Arial" w:hAnsi="Arial" w:cs="Arial"/>
          <w:iCs/>
          <w:sz w:val="20"/>
          <w:szCs w:val="20"/>
          <w:lang w:val="es-MX"/>
        </w:rPr>
        <w:t xml:space="preserve">Se le hace del conocimiento al ciudadano </w:t>
      </w:r>
      <w:r w:rsidRPr="004E1E5A">
        <w:rPr>
          <w:rFonts w:ascii="Arial" w:hAnsi="Arial" w:cs="Arial"/>
          <w:b/>
          <w:bCs/>
          <w:iCs/>
          <w:sz w:val="20"/>
          <w:szCs w:val="20"/>
          <w:lang w:val="es-MX"/>
        </w:rPr>
        <w:t>Melecio Hernández Pacheco</w:t>
      </w:r>
      <w:r w:rsidRPr="004E1E5A">
        <w:rPr>
          <w:rFonts w:ascii="Arial" w:hAnsi="Arial" w:cs="Arial"/>
          <w:iCs/>
          <w:sz w:val="20"/>
          <w:szCs w:val="20"/>
          <w:lang w:val="es-MX"/>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sidR="009E6EE3">
        <w:rPr>
          <w:rFonts w:ascii="Arial" w:hAnsi="Arial" w:cs="Arial"/>
          <w:iCs/>
          <w:sz w:val="20"/>
          <w:szCs w:val="20"/>
          <w:lang w:val="es-MX"/>
        </w:rPr>
        <w:t>.</w:t>
      </w:r>
    </w:p>
    <w:p w14:paraId="0D2CCA80" w14:textId="77777777" w:rsidR="009E6EE3" w:rsidRPr="004E1E5A" w:rsidRDefault="009E6EE3" w:rsidP="004E1E5A">
      <w:pPr>
        <w:spacing w:before="20"/>
        <w:ind w:left="567" w:right="332"/>
        <w:jc w:val="both"/>
        <w:rPr>
          <w:rFonts w:ascii="Arial" w:hAnsi="Arial" w:cs="Arial"/>
          <w:b/>
          <w:bCs/>
          <w:iCs/>
          <w:sz w:val="20"/>
          <w:szCs w:val="20"/>
          <w:lang w:val="es-MX"/>
        </w:rPr>
      </w:pPr>
    </w:p>
    <w:p w14:paraId="5C56039E" w14:textId="4FD8A6BC" w:rsidR="004E1E5A" w:rsidRPr="004E1E5A" w:rsidRDefault="004E1E5A" w:rsidP="004E1E5A">
      <w:pPr>
        <w:spacing w:before="20"/>
        <w:ind w:left="567" w:right="332"/>
        <w:jc w:val="both"/>
        <w:rPr>
          <w:rFonts w:ascii="Arial" w:hAnsi="Arial" w:cs="Arial"/>
          <w:iCs/>
          <w:sz w:val="20"/>
          <w:szCs w:val="20"/>
          <w:lang w:val="es-MX"/>
        </w:rPr>
      </w:pPr>
      <w:r w:rsidRPr="004E1E5A">
        <w:rPr>
          <w:rFonts w:ascii="Arial" w:hAnsi="Arial" w:cs="Arial"/>
          <w:b/>
          <w:iCs/>
          <w:sz w:val="20"/>
          <w:szCs w:val="20"/>
          <w:lang w:val="es-MX"/>
        </w:rPr>
        <w:t>NOTIFÍQUESE Y CÚMPLASE</w:t>
      </w:r>
      <w:r w:rsidRPr="004E1E5A">
        <w:rPr>
          <w:rFonts w:ascii="Arial" w:hAnsi="Arial" w:cs="Arial"/>
          <w:iCs/>
          <w:sz w:val="20"/>
          <w:szCs w:val="20"/>
          <w:lang w:val="es-MX"/>
        </w:rPr>
        <w:t xml:space="preserve">. </w:t>
      </w:r>
    </w:p>
    <w:p w14:paraId="6AD5A594" w14:textId="77777777" w:rsidR="004E1E5A" w:rsidRPr="004E1E5A" w:rsidRDefault="004E1E5A" w:rsidP="004E1E5A">
      <w:pPr>
        <w:spacing w:before="20"/>
        <w:ind w:left="567" w:right="332"/>
        <w:jc w:val="both"/>
        <w:rPr>
          <w:rFonts w:ascii="Arial" w:hAnsi="Arial" w:cs="Arial"/>
          <w:iCs/>
          <w:sz w:val="20"/>
          <w:szCs w:val="20"/>
          <w:lang w:val="es-MX"/>
        </w:rPr>
      </w:pPr>
      <w:r w:rsidRPr="004E1E5A">
        <w:rPr>
          <w:rFonts w:ascii="Arial" w:hAnsi="Arial" w:cs="Arial"/>
          <w:iCs/>
          <w:sz w:val="20"/>
          <w:szCs w:val="20"/>
          <w:lang w:val="es-MX"/>
        </w:rPr>
        <w:t xml:space="preserve"> </w:t>
      </w:r>
    </w:p>
    <w:p w14:paraId="3B9DD86D" w14:textId="213E0F29" w:rsidR="00F10917" w:rsidRDefault="004E1E5A" w:rsidP="004E1E5A">
      <w:pPr>
        <w:spacing w:before="20"/>
        <w:ind w:left="567" w:right="332"/>
        <w:jc w:val="both"/>
        <w:rPr>
          <w:rFonts w:ascii="Arial" w:hAnsi="Arial" w:cs="Arial"/>
          <w:iCs/>
          <w:sz w:val="20"/>
          <w:szCs w:val="20"/>
          <w:lang w:val="es-MX"/>
        </w:rPr>
      </w:pPr>
      <w:r w:rsidRPr="004E1E5A">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76173759" w14:textId="77777777" w:rsidR="00755E73" w:rsidRDefault="00755E73" w:rsidP="004E1E5A">
      <w:pPr>
        <w:spacing w:before="20"/>
        <w:ind w:left="567" w:right="332"/>
        <w:jc w:val="both"/>
        <w:rPr>
          <w:rFonts w:ascii="Arial" w:hAnsi="Arial" w:cs="Arial"/>
          <w:iCs/>
          <w:sz w:val="20"/>
          <w:szCs w:val="20"/>
          <w:lang w:val="es-MX"/>
        </w:rPr>
      </w:pPr>
    </w:p>
    <w:p w14:paraId="7E06E96D" w14:textId="77777777" w:rsidR="00755E73" w:rsidRPr="00E62DFC" w:rsidRDefault="00755E73" w:rsidP="00755E7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CATORCE</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6A35FFBE" w14:textId="77777777" w:rsidR="00755E73" w:rsidRPr="00E62DFC" w:rsidRDefault="00755E73" w:rsidP="00755E73">
      <w:pPr>
        <w:spacing w:before="20"/>
        <w:ind w:left="567" w:right="332"/>
        <w:jc w:val="center"/>
        <w:rPr>
          <w:rFonts w:ascii="Arial" w:hAnsi="Arial" w:cs="Arial"/>
          <w:b/>
          <w:bCs/>
          <w:sz w:val="20"/>
          <w:szCs w:val="20"/>
        </w:rPr>
      </w:pPr>
    </w:p>
    <w:p w14:paraId="34A113AF" w14:textId="77777777" w:rsidR="00755E73" w:rsidRPr="00E62DFC" w:rsidRDefault="00755E73" w:rsidP="00755E7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27CFD7D" w14:textId="77777777" w:rsidR="00755E73" w:rsidRPr="00E62DFC" w:rsidRDefault="00755E73" w:rsidP="00755E7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301560E1" w14:textId="77777777" w:rsidR="00755E73" w:rsidRPr="00E62DFC" w:rsidRDefault="00755E73" w:rsidP="00755E73">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3F32619E" w14:textId="77777777" w:rsidR="00755E73" w:rsidRPr="00E62DFC" w:rsidRDefault="00755E73" w:rsidP="00755E73">
      <w:pPr>
        <w:spacing w:before="20"/>
        <w:ind w:left="567" w:right="332"/>
        <w:jc w:val="center"/>
        <w:rPr>
          <w:rFonts w:ascii="Arial" w:hAnsi="Arial" w:cs="Arial"/>
          <w:b/>
          <w:bCs/>
          <w:sz w:val="20"/>
          <w:szCs w:val="20"/>
        </w:rPr>
      </w:pPr>
    </w:p>
    <w:p w14:paraId="0AD7C7FD" w14:textId="77777777" w:rsidR="00755E73" w:rsidRPr="00E62DFC" w:rsidRDefault="00755E73" w:rsidP="00755E73">
      <w:pPr>
        <w:spacing w:before="20"/>
        <w:ind w:left="567" w:right="332"/>
        <w:jc w:val="center"/>
        <w:rPr>
          <w:rFonts w:ascii="Arial" w:hAnsi="Arial" w:cs="Arial"/>
          <w:b/>
          <w:bCs/>
          <w:sz w:val="20"/>
          <w:szCs w:val="20"/>
        </w:rPr>
      </w:pPr>
    </w:p>
    <w:p w14:paraId="131FE35E" w14:textId="77777777" w:rsidR="00755E73" w:rsidRPr="00E62DFC" w:rsidRDefault="00755E73" w:rsidP="00755E73">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4962584D" w14:textId="77777777" w:rsidR="00755E73" w:rsidRPr="00E62DFC" w:rsidRDefault="00755E73" w:rsidP="00755E73">
      <w:pPr>
        <w:spacing w:before="20"/>
        <w:ind w:left="567" w:right="332"/>
        <w:jc w:val="center"/>
        <w:rPr>
          <w:rFonts w:ascii="Arial" w:hAnsi="Arial" w:cs="Arial"/>
          <w:b/>
          <w:bCs/>
          <w:sz w:val="20"/>
          <w:szCs w:val="20"/>
        </w:rPr>
      </w:pPr>
    </w:p>
    <w:p w14:paraId="5CE262EE" w14:textId="77777777" w:rsidR="00755E73" w:rsidRPr="00E62DFC" w:rsidRDefault="00755E73" w:rsidP="00755E73">
      <w:pPr>
        <w:spacing w:before="20"/>
        <w:ind w:left="567" w:right="332"/>
        <w:jc w:val="center"/>
        <w:rPr>
          <w:rFonts w:ascii="Arial" w:hAnsi="Arial" w:cs="Arial"/>
          <w:b/>
          <w:bCs/>
          <w:sz w:val="20"/>
          <w:szCs w:val="20"/>
        </w:rPr>
      </w:pPr>
    </w:p>
    <w:p w14:paraId="73FA1FF2" w14:textId="77777777" w:rsidR="00755E73" w:rsidRPr="00E62DFC" w:rsidRDefault="00755E73" w:rsidP="00755E7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DA87ECC" w14:textId="77777777" w:rsidR="00755E73" w:rsidRPr="00E62DFC" w:rsidRDefault="00755E73" w:rsidP="00755E7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241549ED" w14:textId="77777777" w:rsidR="00755E73" w:rsidRPr="00E62DFC" w:rsidRDefault="00755E73" w:rsidP="00755E73">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5FC1DF90" w14:textId="77777777" w:rsidR="00755E73" w:rsidRPr="00E62DFC" w:rsidRDefault="00755E73" w:rsidP="00755E73">
      <w:pPr>
        <w:spacing w:before="20"/>
        <w:ind w:left="567" w:right="332"/>
        <w:jc w:val="center"/>
        <w:rPr>
          <w:rFonts w:ascii="Arial" w:hAnsi="Arial" w:cs="Arial"/>
          <w:b/>
          <w:bCs/>
          <w:sz w:val="20"/>
          <w:szCs w:val="20"/>
        </w:rPr>
      </w:pPr>
    </w:p>
    <w:p w14:paraId="2BAA88AE" w14:textId="77777777" w:rsidR="00755E73" w:rsidRPr="00E62DFC" w:rsidRDefault="00755E73" w:rsidP="00755E73">
      <w:pPr>
        <w:spacing w:before="20"/>
        <w:ind w:left="567" w:right="332"/>
        <w:jc w:val="center"/>
        <w:rPr>
          <w:rFonts w:ascii="Arial" w:hAnsi="Arial" w:cs="Arial"/>
          <w:b/>
          <w:bCs/>
          <w:sz w:val="20"/>
          <w:szCs w:val="20"/>
        </w:rPr>
      </w:pPr>
    </w:p>
    <w:p w14:paraId="484A4E3B" w14:textId="77777777" w:rsidR="00755E73" w:rsidRPr="00E62DFC" w:rsidRDefault="00755E73" w:rsidP="00755E73">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4B28F9E0" w14:textId="77777777" w:rsidR="00755E73" w:rsidRPr="00217BA5" w:rsidRDefault="00755E73" w:rsidP="002D2B1F">
      <w:pPr>
        <w:spacing w:before="20"/>
        <w:ind w:right="332"/>
        <w:jc w:val="both"/>
        <w:rPr>
          <w:rFonts w:ascii="Arial" w:hAnsi="Arial" w:cs="Arial"/>
          <w:iCs/>
          <w:sz w:val="20"/>
          <w:szCs w:val="20"/>
          <w:lang w:val="es-ES_tradnl"/>
        </w:rPr>
      </w:pPr>
    </w:p>
    <w:p w14:paraId="533F0714" w14:textId="77777777" w:rsidR="003E1217" w:rsidRDefault="003E1217" w:rsidP="00F538FC">
      <w:pPr>
        <w:spacing w:before="20"/>
        <w:ind w:left="567" w:right="332"/>
        <w:jc w:val="center"/>
        <w:rPr>
          <w:rFonts w:ascii="Arial" w:hAnsi="Arial" w:cs="Arial"/>
          <w:b/>
          <w:bCs/>
          <w:iCs/>
          <w:sz w:val="20"/>
          <w:szCs w:val="20"/>
          <w:lang w:val="es-ES_tradnl"/>
        </w:rPr>
      </w:pPr>
    </w:p>
    <w:p w14:paraId="6B2B4963" w14:textId="76AB4F2D" w:rsidR="003E1217" w:rsidRDefault="003E1217" w:rsidP="00F538FC">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25096710" wp14:editId="74C39212">
            <wp:extent cx="2712720" cy="23749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7D05FFFF" w14:textId="77777777" w:rsidR="002D2B1F" w:rsidRDefault="002D2B1F" w:rsidP="00F538FC">
      <w:pPr>
        <w:spacing w:before="20"/>
        <w:ind w:left="567" w:right="332"/>
        <w:jc w:val="center"/>
        <w:rPr>
          <w:rFonts w:ascii="Arial" w:hAnsi="Arial" w:cs="Arial"/>
          <w:b/>
          <w:bCs/>
          <w:iCs/>
          <w:sz w:val="20"/>
          <w:szCs w:val="20"/>
          <w:lang w:val="es-ES_tradnl"/>
        </w:rPr>
        <w:sectPr w:rsidR="002D2B1F" w:rsidSect="00E41738">
          <w:type w:val="continuous"/>
          <w:pgSz w:w="12240" w:h="15840"/>
          <w:pgMar w:top="720" w:right="720" w:bottom="720" w:left="720" w:header="758" w:footer="1255" w:gutter="0"/>
          <w:pgNumType w:start="94"/>
          <w:cols w:num="2" w:space="0"/>
        </w:sectPr>
      </w:pPr>
    </w:p>
    <w:p w14:paraId="2BD38BB6" w14:textId="1AE5CD69" w:rsidR="000C4168" w:rsidRDefault="000C4168" w:rsidP="00F538FC">
      <w:pPr>
        <w:spacing w:before="20"/>
        <w:ind w:left="567" w:right="332"/>
        <w:jc w:val="center"/>
        <w:rPr>
          <w:rFonts w:ascii="Arial" w:hAnsi="Arial" w:cs="Arial"/>
          <w:b/>
          <w:bCs/>
          <w:iCs/>
          <w:sz w:val="20"/>
          <w:szCs w:val="20"/>
          <w:lang w:val="es-ES_tradnl"/>
        </w:rPr>
      </w:pPr>
    </w:p>
    <w:p w14:paraId="3F158012" w14:textId="77777777" w:rsidR="00755E73" w:rsidRDefault="00755E73" w:rsidP="00F538FC">
      <w:pPr>
        <w:spacing w:before="20"/>
        <w:ind w:left="567" w:right="332"/>
        <w:jc w:val="center"/>
        <w:rPr>
          <w:rFonts w:ascii="Arial" w:hAnsi="Arial" w:cs="Arial"/>
          <w:b/>
          <w:bCs/>
          <w:iCs/>
          <w:sz w:val="20"/>
          <w:szCs w:val="20"/>
          <w:lang w:val="es-ES_tradnl"/>
        </w:rPr>
      </w:pPr>
    </w:p>
    <w:p w14:paraId="444B37DA" w14:textId="77777777" w:rsidR="00C13735" w:rsidRDefault="00C13735" w:rsidP="000C4168">
      <w:pPr>
        <w:spacing w:before="20"/>
        <w:ind w:left="567" w:right="332"/>
        <w:jc w:val="both"/>
        <w:rPr>
          <w:rFonts w:ascii="Arial" w:hAnsi="Arial" w:cs="Arial"/>
          <w:b/>
          <w:iCs/>
          <w:sz w:val="20"/>
          <w:szCs w:val="20"/>
        </w:rPr>
      </w:pPr>
    </w:p>
    <w:p w14:paraId="6AF356F7" w14:textId="77777777" w:rsidR="00C13735" w:rsidRDefault="00C13735" w:rsidP="000C4168">
      <w:pPr>
        <w:spacing w:before="20"/>
        <w:ind w:left="567" w:right="332"/>
        <w:jc w:val="both"/>
        <w:rPr>
          <w:rFonts w:ascii="Arial" w:hAnsi="Arial" w:cs="Arial"/>
          <w:b/>
          <w:iCs/>
          <w:sz w:val="20"/>
          <w:szCs w:val="20"/>
        </w:rPr>
        <w:sectPr w:rsidR="00C13735" w:rsidSect="00AB5A64">
          <w:type w:val="continuous"/>
          <w:pgSz w:w="12240" w:h="15840"/>
          <w:pgMar w:top="720" w:right="720" w:bottom="720" w:left="720" w:header="758" w:footer="1255" w:gutter="0"/>
          <w:pgNumType w:start="1"/>
          <w:cols w:space="720"/>
        </w:sectPr>
      </w:pPr>
    </w:p>
    <w:p w14:paraId="6E658740" w14:textId="14AA7912" w:rsidR="000C4168" w:rsidRPr="00AB0AE0" w:rsidRDefault="000C4168" w:rsidP="000C4168">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480297E3" w14:textId="77777777" w:rsidR="000C4168" w:rsidRPr="00AB0AE0" w:rsidRDefault="000C4168" w:rsidP="000C4168">
      <w:pPr>
        <w:spacing w:before="20"/>
        <w:ind w:left="567" w:right="332"/>
        <w:jc w:val="both"/>
        <w:rPr>
          <w:rFonts w:ascii="Arial" w:hAnsi="Arial" w:cs="Arial"/>
          <w:iCs/>
          <w:sz w:val="20"/>
          <w:szCs w:val="20"/>
        </w:rPr>
      </w:pPr>
    </w:p>
    <w:p w14:paraId="2689C033" w14:textId="1C584674" w:rsidR="000C4168" w:rsidRDefault="000C4168" w:rsidP="000C4168">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w:t>
      </w:r>
      <w:r w:rsidRPr="00AB0AE0">
        <w:rPr>
          <w:rFonts w:ascii="Arial" w:hAnsi="Arial" w:cs="Arial"/>
          <w:iCs/>
          <w:sz w:val="20"/>
          <w:szCs w:val="20"/>
        </w:rPr>
        <w:t xml:space="preserve">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catorce</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0D9F2B1D" w14:textId="77777777" w:rsidR="000C4168" w:rsidRDefault="000C4168" w:rsidP="000C4168">
      <w:pPr>
        <w:spacing w:before="20"/>
        <w:ind w:left="567" w:right="332"/>
        <w:jc w:val="both"/>
        <w:rPr>
          <w:rFonts w:ascii="Arial" w:hAnsi="Arial" w:cs="Arial"/>
          <w:iCs/>
          <w:sz w:val="20"/>
          <w:szCs w:val="20"/>
        </w:rPr>
      </w:pPr>
    </w:p>
    <w:p w14:paraId="2E45AF0F" w14:textId="2E714323" w:rsidR="000C4168" w:rsidRDefault="000C4168" w:rsidP="000C4168">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750A84">
        <w:rPr>
          <w:rFonts w:ascii="Arial" w:eastAsia="Batang" w:hAnsi="Arial" w:cs="Arial"/>
          <w:b/>
          <w:bCs/>
          <w:sz w:val="28"/>
          <w:szCs w:val="28"/>
          <w:lang w:val="es-ES_tradnl"/>
        </w:rPr>
        <w:t xml:space="preserve"> </w:t>
      </w:r>
      <w:proofErr w:type="spellStart"/>
      <w:r w:rsidRPr="002726A7">
        <w:rPr>
          <w:rFonts w:ascii="Arial" w:hAnsi="Arial" w:cs="Arial"/>
          <w:b/>
          <w:bCs/>
          <w:iCs/>
          <w:sz w:val="20"/>
          <w:szCs w:val="20"/>
        </w:rPr>
        <w:t>CGTNNMyCVP</w:t>
      </w:r>
      <w:proofErr w:type="spellEnd"/>
      <w:r w:rsidRPr="002726A7">
        <w:rPr>
          <w:rFonts w:ascii="Arial" w:hAnsi="Arial" w:cs="Arial"/>
          <w:b/>
          <w:bCs/>
          <w:iCs/>
          <w:sz w:val="20"/>
          <w:szCs w:val="20"/>
        </w:rPr>
        <w:t>/13</w:t>
      </w:r>
      <w:r>
        <w:rPr>
          <w:rFonts w:ascii="Arial" w:hAnsi="Arial" w:cs="Arial"/>
          <w:b/>
          <w:bCs/>
          <w:iCs/>
          <w:sz w:val="20"/>
          <w:szCs w:val="20"/>
        </w:rPr>
        <w:t>5</w:t>
      </w:r>
      <w:r w:rsidRPr="002726A7">
        <w:rPr>
          <w:rFonts w:ascii="Arial" w:hAnsi="Arial" w:cs="Arial"/>
          <w:b/>
          <w:bCs/>
          <w:iCs/>
          <w:sz w:val="20"/>
          <w:szCs w:val="20"/>
        </w:rPr>
        <w:t>/2025</w:t>
      </w:r>
      <w:r>
        <w:rPr>
          <w:rFonts w:ascii="Arial" w:hAnsi="Arial" w:cs="Arial"/>
          <w:b/>
          <w:bCs/>
          <w:iCs/>
          <w:sz w:val="20"/>
          <w:szCs w:val="20"/>
        </w:rPr>
        <w:t>.</w:t>
      </w:r>
    </w:p>
    <w:p w14:paraId="42599CC7" w14:textId="77777777" w:rsidR="000C4168" w:rsidRDefault="000C4168" w:rsidP="000C4168">
      <w:pPr>
        <w:spacing w:before="20"/>
        <w:ind w:left="567" w:right="332"/>
        <w:jc w:val="center"/>
        <w:rPr>
          <w:rFonts w:ascii="Arial" w:hAnsi="Arial" w:cs="Arial"/>
          <w:b/>
          <w:bCs/>
          <w:iCs/>
          <w:sz w:val="20"/>
          <w:szCs w:val="20"/>
          <w:lang w:val="es-ES_tradnl"/>
        </w:rPr>
      </w:pPr>
    </w:p>
    <w:p w14:paraId="02E05F54" w14:textId="77777777" w:rsidR="000C4168" w:rsidRDefault="000C4168" w:rsidP="000C4168">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4BBC26A4" w14:textId="77777777" w:rsidR="0008184E" w:rsidRDefault="0008184E" w:rsidP="000C4168">
      <w:pPr>
        <w:spacing w:before="20"/>
        <w:ind w:left="567" w:right="332"/>
        <w:jc w:val="center"/>
        <w:rPr>
          <w:rFonts w:ascii="Arial" w:hAnsi="Arial" w:cs="Arial"/>
          <w:b/>
          <w:bCs/>
          <w:iCs/>
          <w:sz w:val="20"/>
          <w:szCs w:val="20"/>
          <w:lang w:val="es-ES_tradnl"/>
        </w:rPr>
      </w:pPr>
    </w:p>
    <w:p w14:paraId="590B7401" w14:textId="51400A52" w:rsidR="0008184E" w:rsidRPr="0008184E" w:rsidRDefault="0008184E" w:rsidP="0008184E">
      <w:pPr>
        <w:spacing w:before="20"/>
        <w:ind w:left="567" w:right="332"/>
        <w:jc w:val="both"/>
        <w:rPr>
          <w:rFonts w:ascii="Arial" w:hAnsi="Arial" w:cs="Arial"/>
          <w:iCs/>
          <w:sz w:val="20"/>
          <w:szCs w:val="20"/>
          <w:lang w:val="es-ES_tradnl" w:bidi="es-ES"/>
        </w:rPr>
      </w:pPr>
      <w:r w:rsidRPr="0008184E">
        <w:rPr>
          <w:rFonts w:ascii="Arial" w:hAnsi="Arial" w:cs="Arial"/>
          <w:b/>
          <w:iCs/>
          <w:sz w:val="20"/>
          <w:szCs w:val="20"/>
          <w:lang w:val="es-ES_tradnl" w:bidi="es-ES"/>
        </w:rPr>
        <w:t xml:space="preserve">A.- </w:t>
      </w:r>
      <w:r w:rsidRPr="0008184E">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08184E">
        <w:rPr>
          <w:rFonts w:ascii="Arial" w:hAnsi="Arial" w:cs="Arial"/>
          <w:iCs/>
          <w:sz w:val="20"/>
          <w:szCs w:val="20"/>
          <w:lang w:val="es-ES_tradnl"/>
        </w:rPr>
        <w:t xml:space="preserve">, </w:t>
      </w:r>
      <w:r w:rsidRPr="0008184E">
        <w:rPr>
          <w:rFonts w:ascii="Arial" w:hAnsi="Arial" w:cs="Arial"/>
          <w:iCs/>
          <w:sz w:val="20"/>
          <w:szCs w:val="20"/>
        </w:rPr>
        <w:t xml:space="preserve">en términos de lo dispuesto por los artículos 115 fracción III, inciso d) de la Constitución Política de los Estados Unidos Mexicanos; 113, fracción III, inciso d) de la </w:t>
      </w:r>
      <w:r w:rsidRPr="0008184E">
        <w:rPr>
          <w:rFonts w:ascii="Arial" w:hAnsi="Arial" w:cs="Arial"/>
          <w:iCs/>
          <w:sz w:val="20"/>
          <w:szCs w:val="20"/>
        </w:rPr>
        <w:lastRenderedPageBreak/>
        <w:t xml:space="preserve">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65, 68 y 77, fracción XXI, del Bando de Policía y Gobierno del Municipio de Oaxaca de Juárez, y el numeral 12 inciso b), 13 y 23 del Reglamento de los Mercados Públicos de la Ciudad de Oaxaca de Juárez,  </w:t>
      </w:r>
      <w:r w:rsidRPr="0008184E">
        <w:rPr>
          <w:rFonts w:ascii="Arial" w:hAnsi="Arial" w:cs="Arial"/>
          <w:iCs/>
          <w:sz w:val="20"/>
          <w:szCs w:val="20"/>
          <w:lang w:val="es-MX"/>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08184E">
        <w:rPr>
          <w:rFonts w:ascii="Arial" w:hAnsi="Arial" w:cs="Arial"/>
          <w:iCs/>
          <w:sz w:val="20"/>
          <w:szCs w:val="20"/>
        </w:rPr>
        <w:t>;  y el apartado II denominado “LINEAMIENTOS PARA EL TRÁMITE DE REGULARIZACIÓN DE CONCESIONARIO Y CESIÓN DE DERECHOS” del ordenamiento Jurídico denominado “LINEAMIENTOS PARA TRÁMITES ADMINISTRATIVOS DE LOS MERCADOS PÚBLICOS</w:t>
      </w:r>
      <w:r w:rsidRPr="0008184E">
        <w:rPr>
          <w:rFonts w:ascii="Arial" w:hAnsi="Arial" w:cs="Arial"/>
          <w:b/>
          <w:bCs/>
          <w:i/>
          <w:iCs/>
          <w:sz w:val="20"/>
          <w:szCs w:val="20"/>
        </w:rPr>
        <w:t xml:space="preserve">” </w:t>
      </w:r>
      <w:r w:rsidRPr="0008184E">
        <w:rPr>
          <w:rFonts w:ascii="Arial" w:hAnsi="Arial" w:cs="Arial"/>
          <w:bCs/>
          <w:iCs/>
          <w:sz w:val="20"/>
          <w:szCs w:val="20"/>
        </w:rPr>
        <w:t>vigente también hasta el 20 de mayo de 2025</w:t>
      </w:r>
      <w:r w:rsidRPr="0008184E">
        <w:rPr>
          <w:rFonts w:ascii="Arial" w:hAnsi="Arial" w:cs="Arial"/>
          <w:iCs/>
          <w:sz w:val="20"/>
          <w:szCs w:val="20"/>
          <w:lang w:val="es-ES_tradnl" w:bidi="es-ES"/>
        </w:rPr>
        <w:t xml:space="preserve">; consecuentemente se le asigna el número de dictamen </w:t>
      </w:r>
      <w:proofErr w:type="spellStart"/>
      <w:r w:rsidRPr="0008184E">
        <w:rPr>
          <w:rFonts w:ascii="Arial" w:hAnsi="Arial" w:cs="Arial"/>
          <w:b/>
          <w:bCs/>
          <w:iCs/>
          <w:sz w:val="20"/>
          <w:szCs w:val="20"/>
          <w:lang w:val="es-ES_tradnl" w:bidi="es-ES"/>
        </w:rPr>
        <w:t>CGTNNMyCVP</w:t>
      </w:r>
      <w:proofErr w:type="spellEnd"/>
      <w:r w:rsidRPr="0008184E">
        <w:rPr>
          <w:rFonts w:ascii="Arial" w:hAnsi="Arial" w:cs="Arial"/>
          <w:b/>
          <w:bCs/>
          <w:iCs/>
          <w:sz w:val="20"/>
          <w:szCs w:val="20"/>
          <w:lang w:val="es-ES_tradnl" w:bidi="es-ES"/>
        </w:rPr>
        <w:t>/135/2025</w:t>
      </w:r>
      <w:r w:rsidRPr="0008184E">
        <w:rPr>
          <w:rFonts w:ascii="Arial" w:hAnsi="Arial" w:cs="Arial"/>
          <w:iCs/>
          <w:sz w:val="20"/>
          <w:szCs w:val="20"/>
          <w:lang w:val="es-ES_tradnl" w:bidi="es-ES"/>
        </w:rPr>
        <w:t>.</w:t>
      </w:r>
    </w:p>
    <w:p w14:paraId="276E23D4" w14:textId="77777777" w:rsidR="0008184E" w:rsidRPr="0008184E" w:rsidRDefault="0008184E" w:rsidP="0008184E">
      <w:pPr>
        <w:spacing w:before="20"/>
        <w:ind w:left="567" w:right="332"/>
        <w:jc w:val="both"/>
        <w:rPr>
          <w:rFonts w:ascii="Arial" w:hAnsi="Arial" w:cs="Arial"/>
          <w:iCs/>
          <w:sz w:val="20"/>
          <w:szCs w:val="20"/>
          <w:lang w:val="es-ES_tradnl" w:bidi="es-ES"/>
        </w:rPr>
      </w:pPr>
    </w:p>
    <w:p w14:paraId="37A4C771" w14:textId="37957DFD" w:rsidR="00234F7F" w:rsidRPr="00234F7F" w:rsidRDefault="0008184E" w:rsidP="00234F7F">
      <w:pPr>
        <w:spacing w:before="20"/>
        <w:ind w:left="567" w:right="332"/>
        <w:jc w:val="both"/>
        <w:rPr>
          <w:rFonts w:ascii="Arial" w:hAnsi="Arial" w:cs="Arial"/>
          <w:iCs/>
          <w:sz w:val="20"/>
          <w:szCs w:val="20"/>
        </w:rPr>
      </w:pPr>
      <w:r w:rsidRPr="0008184E">
        <w:rPr>
          <w:rFonts w:ascii="Arial" w:hAnsi="Arial" w:cs="Arial"/>
          <w:b/>
          <w:bCs/>
          <w:iCs/>
          <w:sz w:val="20"/>
          <w:szCs w:val="20"/>
        </w:rPr>
        <w:t>B.-</w:t>
      </w:r>
      <w:r w:rsidRPr="0008184E">
        <w:rPr>
          <w:rFonts w:ascii="Arial" w:hAnsi="Arial" w:cs="Arial"/>
          <w:iCs/>
          <w:sz w:val="20"/>
          <w:szCs w:val="20"/>
        </w:rPr>
        <w:t xml:space="preserve"> De la lectura de los diversos preceptos legales citados en el párrafo anterior, el artículo 13, del Reglamento de los Mercados Públicos de la Ciudad de Oaxaca de Juárez, Oaxaca, prevé la figura de “</w:t>
      </w:r>
      <w:r w:rsidRPr="0008184E">
        <w:rPr>
          <w:rFonts w:ascii="Arial" w:hAnsi="Arial" w:cs="Arial"/>
          <w:b/>
          <w:bCs/>
          <w:iCs/>
          <w:sz w:val="20"/>
          <w:szCs w:val="20"/>
        </w:rPr>
        <w:t xml:space="preserve">traspaso”, </w:t>
      </w:r>
      <w:r w:rsidRPr="0008184E">
        <w:rPr>
          <w:rFonts w:ascii="Arial" w:hAnsi="Arial" w:cs="Arial"/>
          <w:iCs/>
          <w:sz w:val="20"/>
          <w:szCs w:val="20"/>
        </w:rPr>
        <w:t xml:space="preserve"> el cual se puede realizar por la concesionaria una vez transcurridos más de cinco años de haber recibido la concesión respectiva, extremo que</w:t>
      </w:r>
      <w:r w:rsidR="00234F7F" w:rsidRPr="00234F7F">
        <w:rPr>
          <w:rFonts w:ascii="Arial" w:eastAsiaTheme="minorEastAsia" w:hAnsi="Arial" w:cs="Arial"/>
          <w:sz w:val="24"/>
          <w:szCs w:val="24"/>
        </w:rPr>
        <w:t xml:space="preserve"> </w:t>
      </w:r>
      <w:r w:rsidR="00234F7F" w:rsidRPr="00234F7F">
        <w:rPr>
          <w:rFonts w:ascii="Arial" w:hAnsi="Arial" w:cs="Arial"/>
          <w:iCs/>
          <w:sz w:val="20"/>
          <w:szCs w:val="20"/>
        </w:rPr>
        <w:t xml:space="preserve">se cumple en atención que a la solicitud fueron acompañados </w:t>
      </w:r>
      <w:r w:rsidR="00234F7F" w:rsidRPr="00234F7F">
        <w:rPr>
          <w:rFonts w:ascii="Arial" w:hAnsi="Arial" w:cs="Arial"/>
          <w:iCs/>
          <w:sz w:val="20"/>
          <w:szCs w:val="20"/>
          <w:lang w:val="es-MX"/>
        </w:rPr>
        <w:t>recibos de pago correspondientes a los años 2020, 2021, 2022, 2023, 2024 y 2025</w:t>
      </w:r>
      <w:r w:rsidR="00234F7F" w:rsidRPr="00234F7F">
        <w:rPr>
          <w:rFonts w:ascii="Arial" w:hAnsi="Arial" w:cs="Arial"/>
          <w:iCs/>
          <w:sz w:val="20"/>
          <w:szCs w:val="20"/>
        </w:rPr>
        <w:t>, por lo que, se colige que ha tenido la concesión por más de cinco años y con ello, se actualiza la condición requerida para la procedencia de la cesión de derechos.</w:t>
      </w:r>
    </w:p>
    <w:p w14:paraId="47841E9B" w14:textId="77777777" w:rsidR="00234F7F" w:rsidRPr="00234F7F" w:rsidRDefault="00234F7F" w:rsidP="00234F7F">
      <w:pPr>
        <w:spacing w:before="20"/>
        <w:ind w:left="567" w:right="332"/>
        <w:jc w:val="both"/>
        <w:rPr>
          <w:rFonts w:ascii="Arial" w:hAnsi="Arial" w:cs="Arial"/>
          <w:iCs/>
          <w:sz w:val="20"/>
          <w:szCs w:val="20"/>
        </w:rPr>
      </w:pPr>
    </w:p>
    <w:p w14:paraId="3296F102" w14:textId="77777777" w:rsidR="00234F7F" w:rsidRPr="00234F7F" w:rsidRDefault="00234F7F" w:rsidP="00234F7F">
      <w:pPr>
        <w:spacing w:before="20"/>
        <w:ind w:left="567" w:right="332"/>
        <w:jc w:val="both"/>
        <w:rPr>
          <w:rFonts w:ascii="Arial" w:hAnsi="Arial" w:cs="Arial"/>
          <w:iCs/>
          <w:sz w:val="20"/>
          <w:szCs w:val="20"/>
        </w:rPr>
      </w:pPr>
      <w:r w:rsidRPr="00234F7F">
        <w:rPr>
          <w:rFonts w:ascii="Arial" w:hAnsi="Arial" w:cs="Arial"/>
          <w:iCs/>
          <w:sz w:val="20"/>
          <w:szCs w:val="20"/>
        </w:rPr>
        <w:t xml:space="preserve">Es pertinente mencionar que la figura jurídica denominada </w:t>
      </w:r>
      <w:r w:rsidRPr="00234F7F">
        <w:rPr>
          <w:rFonts w:ascii="Arial" w:hAnsi="Arial" w:cs="Arial"/>
          <w:b/>
          <w:bCs/>
          <w:iCs/>
          <w:sz w:val="20"/>
          <w:szCs w:val="20"/>
        </w:rPr>
        <w:t>Concesión Administrativa</w:t>
      </w:r>
      <w:r w:rsidRPr="00234F7F">
        <w:rPr>
          <w:rFonts w:ascii="Arial" w:hAnsi="Arial" w:cs="Arial"/>
          <w:iCs/>
          <w:sz w:val="20"/>
          <w:szCs w:val="20"/>
        </w:rPr>
        <w:t xml:space="preserve">, se encuentra plasmada en Ley de Planeación, Desarrollo Administrativo y Servicios Públicos Municipales, vigente en el Estado, en los términos siguientes:  </w:t>
      </w:r>
    </w:p>
    <w:p w14:paraId="63A8A541" w14:textId="77777777" w:rsidR="00234F7F" w:rsidRPr="00234F7F" w:rsidRDefault="00234F7F" w:rsidP="00234F7F">
      <w:pPr>
        <w:spacing w:before="20"/>
        <w:ind w:left="567" w:right="332"/>
        <w:jc w:val="both"/>
        <w:rPr>
          <w:rFonts w:ascii="Arial" w:hAnsi="Arial" w:cs="Arial"/>
          <w:iCs/>
          <w:sz w:val="20"/>
          <w:szCs w:val="20"/>
        </w:rPr>
      </w:pPr>
    </w:p>
    <w:p w14:paraId="57D88C0C" w14:textId="77777777" w:rsidR="00234F7F" w:rsidRPr="00234F7F" w:rsidRDefault="00234F7F" w:rsidP="00234F7F">
      <w:pPr>
        <w:spacing w:before="20"/>
        <w:ind w:left="567" w:right="332"/>
        <w:jc w:val="both"/>
        <w:rPr>
          <w:rFonts w:ascii="Arial" w:hAnsi="Arial" w:cs="Arial"/>
          <w:i/>
          <w:iCs/>
          <w:sz w:val="20"/>
          <w:szCs w:val="20"/>
          <w:lang w:bidi="es-ES"/>
        </w:rPr>
      </w:pPr>
      <w:r w:rsidRPr="00234F7F">
        <w:rPr>
          <w:rFonts w:ascii="Arial" w:hAnsi="Arial" w:cs="Arial"/>
          <w:i/>
          <w:iCs/>
          <w:sz w:val="20"/>
          <w:szCs w:val="20"/>
          <w:lang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2981959B" w14:textId="77777777" w:rsidR="00234F7F" w:rsidRPr="00234F7F" w:rsidRDefault="00234F7F" w:rsidP="00234F7F">
      <w:pPr>
        <w:spacing w:before="20"/>
        <w:ind w:left="567" w:right="332"/>
        <w:jc w:val="both"/>
        <w:rPr>
          <w:rFonts w:ascii="Arial" w:hAnsi="Arial" w:cs="Arial"/>
          <w:i/>
          <w:iCs/>
          <w:sz w:val="20"/>
          <w:szCs w:val="20"/>
          <w:lang w:bidi="es-ES"/>
        </w:rPr>
      </w:pPr>
    </w:p>
    <w:p w14:paraId="6B552EB4" w14:textId="45815449" w:rsidR="00234F7F" w:rsidRPr="00234F7F" w:rsidRDefault="00234F7F" w:rsidP="00234F7F">
      <w:pPr>
        <w:spacing w:before="20"/>
        <w:ind w:left="567" w:right="332"/>
        <w:jc w:val="both"/>
        <w:rPr>
          <w:rFonts w:ascii="Arial" w:hAnsi="Arial" w:cs="Arial"/>
          <w:iCs/>
          <w:sz w:val="20"/>
          <w:szCs w:val="20"/>
          <w:lang w:bidi="es-ES"/>
        </w:rPr>
      </w:pPr>
      <w:r w:rsidRPr="00234F7F">
        <w:rPr>
          <w:rFonts w:ascii="Arial" w:hAnsi="Arial" w:cs="Arial"/>
          <w:b/>
          <w:bCs/>
          <w:iCs/>
          <w:sz w:val="20"/>
          <w:szCs w:val="20"/>
          <w:lang w:bidi="es-ES"/>
        </w:rPr>
        <w:t>C.-</w:t>
      </w:r>
      <w:r w:rsidRPr="00234F7F">
        <w:rPr>
          <w:rFonts w:ascii="Arial" w:hAnsi="Arial" w:cs="Arial"/>
          <w:iCs/>
          <w:sz w:val="20"/>
          <w:szCs w:val="20"/>
          <w:lang w:bidi="es-ES"/>
        </w:rPr>
        <w:t xml:space="preserve"> Del análisis de las documentales presentadas por LA CEDENTE, se deduce que cumple con los </w:t>
      </w:r>
      <w:r w:rsidRPr="00234F7F">
        <w:rPr>
          <w:rFonts w:ascii="Arial" w:hAnsi="Arial" w:cs="Arial"/>
          <w:iCs/>
          <w:sz w:val="20"/>
          <w:szCs w:val="20"/>
          <w:lang w:bidi="es-ES"/>
        </w:rPr>
        <w:t xml:space="preserve">requisitos exigidos por el apartado II, de los “LINEAMIENTOS PARA TRÁMITES ADMINISTRATIVOS DE LOS MERCADOS PÚBLICOS” del Municipio de Oaxaca de Juárez, publicado en la Gaceta Municipal de Oaxaca de Juárez, el 31 de agosto del año 2017, vigente hasta el 20 de mayo de 2025: </w:t>
      </w:r>
    </w:p>
    <w:p w14:paraId="3DED8F99" w14:textId="77777777" w:rsidR="00234F7F" w:rsidRPr="00234F7F" w:rsidRDefault="00234F7F" w:rsidP="00234F7F">
      <w:pPr>
        <w:spacing w:before="20"/>
        <w:ind w:left="567" w:right="332"/>
        <w:jc w:val="both"/>
        <w:rPr>
          <w:rFonts w:ascii="Arial" w:hAnsi="Arial" w:cs="Arial"/>
          <w:iCs/>
          <w:sz w:val="20"/>
          <w:szCs w:val="20"/>
          <w:lang w:bidi="es-ES"/>
        </w:rPr>
      </w:pPr>
    </w:p>
    <w:p w14:paraId="520804CB" w14:textId="77777777" w:rsidR="007B6A59" w:rsidRDefault="00234F7F" w:rsidP="00234F7F">
      <w:pPr>
        <w:spacing w:before="20"/>
        <w:ind w:left="567" w:right="332"/>
        <w:jc w:val="both"/>
        <w:rPr>
          <w:rFonts w:ascii="Arial" w:hAnsi="Arial" w:cs="Arial"/>
          <w:iCs/>
          <w:sz w:val="20"/>
          <w:szCs w:val="20"/>
          <w:lang w:val="es-MX"/>
        </w:rPr>
      </w:pPr>
      <w:r w:rsidRPr="00234F7F">
        <w:rPr>
          <w:rFonts w:ascii="Arial" w:hAnsi="Arial" w:cs="Arial"/>
          <w:iCs/>
          <w:sz w:val="20"/>
          <w:szCs w:val="20"/>
          <w:lang w:val="es-MX"/>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artículo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29F46839" w14:textId="77777777" w:rsidR="000648E8" w:rsidRDefault="000648E8" w:rsidP="00234F7F">
      <w:pPr>
        <w:spacing w:before="20"/>
        <w:ind w:left="567" w:right="332"/>
        <w:jc w:val="both"/>
        <w:rPr>
          <w:rFonts w:ascii="Arial" w:hAnsi="Arial" w:cs="Arial"/>
          <w:iCs/>
          <w:sz w:val="20"/>
          <w:szCs w:val="20"/>
          <w:lang w:val="es-MX"/>
        </w:rPr>
      </w:pPr>
    </w:p>
    <w:p w14:paraId="78CF185B" w14:textId="1B376DF8" w:rsidR="007B6A59" w:rsidRPr="00265F4C" w:rsidRDefault="00265F4C" w:rsidP="00265F4C">
      <w:pPr>
        <w:spacing w:before="20"/>
        <w:ind w:left="567" w:right="332"/>
        <w:jc w:val="center"/>
        <w:rPr>
          <w:rFonts w:ascii="Arial" w:hAnsi="Arial" w:cs="Arial"/>
          <w:b/>
          <w:bCs/>
          <w:iCs/>
          <w:sz w:val="20"/>
          <w:szCs w:val="20"/>
          <w:lang w:val="es-MX"/>
        </w:rPr>
      </w:pPr>
      <w:r w:rsidRPr="00265F4C">
        <w:rPr>
          <w:rFonts w:ascii="Arial" w:hAnsi="Arial" w:cs="Arial"/>
          <w:b/>
          <w:bCs/>
          <w:iCs/>
          <w:sz w:val="20"/>
          <w:szCs w:val="20"/>
          <w:lang w:val="es-MX"/>
        </w:rPr>
        <w:t>DICTAMEN</w:t>
      </w:r>
    </w:p>
    <w:p w14:paraId="496AA995" w14:textId="77777777" w:rsidR="000648E8" w:rsidRDefault="000648E8" w:rsidP="00234F7F">
      <w:pPr>
        <w:spacing w:before="20"/>
        <w:ind w:left="567" w:right="332"/>
        <w:jc w:val="both"/>
        <w:rPr>
          <w:rFonts w:ascii="Arial" w:hAnsi="Arial" w:cs="Arial"/>
          <w:iCs/>
          <w:sz w:val="20"/>
          <w:szCs w:val="20"/>
          <w:lang w:val="es-MX"/>
        </w:rPr>
      </w:pPr>
    </w:p>
    <w:p w14:paraId="4ACFA954" w14:textId="3D89A36A" w:rsidR="00091333" w:rsidRPr="00091333" w:rsidRDefault="000648E8" w:rsidP="00091333">
      <w:pPr>
        <w:spacing w:before="20"/>
        <w:ind w:left="567" w:right="332"/>
        <w:rPr>
          <w:rFonts w:ascii="Arial" w:hAnsi="Arial" w:cs="Arial"/>
          <w:bCs/>
          <w:iCs/>
          <w:lang w:bidi="es-ES"/>
        </w:rPr>
      </w:pPr>
      <w:r w:rsidRPr="000648E8">
        <w:rPr>
          <w:rFonts w:ascii="Arial" w:hAnsi="Arial" w:cs="Arial"/>
          <w:b/>
          <w:iCs/>
          <w:sz w:val="20"/>
          <w:szCs w:val="20"/>
          <w:lang w:val="pt-PT"/>
        </w:rPr>
        <w:t>PRIMERO.-</w:t>
      </w:r>
      <w:r w:rsidRPr="000648E8">
        <w:rPr>
          <w:rFonts w:ascii="Arial" w:hAnsi="Arial" w:cs="Arial"/>
          <w:iCs/>
          <w:sz w:val="20"/>
          <w:szCs w:val="20"/>
          <w:lang w:val="pt-PT"/>
        </w:rPr>
        <w:t xml:space="preserve"> </w:t>
      </w:r>
      <w:r w:rsidRPr="000648E8">
        <w:rPr>
          <w:rFonts w:ascii="Arial" w:hAnsi="Arial" w:cs="Arial"/>
          <w:iCs/>
          <w:sz w:val="20"/>
          <w:szCs w:val="20"/>
        </w:rPr>
        <w:t xml:space="preserve">La Comisión de Gobierno de Territorio, Normatividad, Nomenclatura, de Mercados y Comercio en Vía Pública del Municipio de Oaxaca de Juárez, Oaxaca, determina procedente aprobar la </w:t>
      </w:r>
      <w:r w:rsidRPr="000648E8">
        <w:rPr>
          <w:rFonts w:ascii="Arial" w:hAnsi="Arial" w:cs="Arial"/>
          <w:b/>
          <w:iCs/>
          <w:sz w:val="20"/>
          <w:szCs w:val="20"/>
        </w:rPr>
        <w:t>cesión de derechos,</w:t>
      </w:r>
      <w:r w:rsidRPr="000648E8">
        <w:rPr>
          <w:rFonts w:ascii="Arial" w:hAnsi="Arial" w:cs="Arial"/>
          <w:iCs/>
          <w:sz w:val="20"/>
          <w:szCs w:val="20"/>
        </w:rPr>
        <w:t xml:space="preserve">  que otorga la ciudadana </w:t>
      </w:r>
      <w:r w:rsidRPr="000648E8">
        <w:rPr>
          <w:rFonts w:ascii="Arial" w:hAnsi="Arial" w:cs="Arial"/>
          <w:b/>
          <w:iCs/>
          <w:sz w:val="20"/>
          <w:szCs w:val="20"/>
        </w:rPr>
        <w:t xml:space="preserve">Victoria Margarita Martínez López </w:t>
      </w:r>
      <w:r w:rsidRPr="000648E8">
        <w:rPr>
          <w:rFonts w:ascii="Arial" w:hAnsi="Arial" w:cs="Arial"/>
          <w:iCs/>
          <w:sz w:val="20"/>
          <w:szCs w:val="20"/>
        </w:rPr>
        <w:t xml:space="preserve">a favor de la ciudadana </w:t>
      </w:r>
      <w:r w:rsidRPr="000648E8">
        <w:rPr>
          <w:rFonts w:ascii="Arial" w:hAnsi="Arial" w:cs="Arial"/>
          <w:b/>
          <w:bCs/>
          <w:iCs/>
          <w:sz w:val="20"/>
          <w:szCs w:val="20"/>
        </w:rPr>
        <w:t>Berenice de Fátima Núñez Cervantes</w:t>
      </w:r>
      <w:r w:rsidRPr="000648E8">
        <w:rPr>
          <w:rFonts w:ascii="Arial" w:hAnsi="Arial" w:cs="Arial"/>
          <w:iCs/>
          <w:sz w:val="20"/>
          <w:szCs w:val="20"/>
        </w:rPr>
        <w:t xml:space="preserve">, respecto del </w:t>
      </w:r>
      <w:r w:rsidRPr="000648E8">
        <w:rPr>
          <w:rFonts w:ascii="Arial" w:hAnsi="Arial" w:cs="Arial"/>
          <w:b/>
          <w:bCs/>
          <w:iCs/>
          <w:sz w:val="20"/>
          <w:szCs w:val="20"/>
        </w:rPr>
        <w:t>puesto fijo número 23</w:t>
      </w:r>
      <w:r w:rsidRPr="000648E8">
        <w:rPr>
          <w:rFonts w:ascii="Arial" w:hAnsi="Arial" w:cs="Arial"/>
          <w:iCs/>
          <w:sz w:val="20"/>
          <w:szCs w:val="20"/>
        </w:rPr>
        <w:t xml:space="preserve">, con número objeto/contrato </w:t>
      </w:r>
      <w:r w:rsidRPr="000648E8">
        <w:rPr>
          <w:rFonts w:ascii="Arial" w:hAnsi="Arial" w:cs="Arial"/>
          <w:b/>
          <w:iCs/>
          <w:sz w:val="20"/>
          <w:szCs w:val="20"/>
        </w:rPr>
        <w:t>1050000001994</w:t>
      </w:r>
      <w:r w:rsidRPr="000648E8">
        <w:rPr>
          <w:rFonts w:ascii="Arial" w:hAnsi="Arial" w:cs="Arial"/>
          <w:iCs/>
          <w:sz w:val="20"/>
          <w:szCs w:val="20"/>
        </w:rPr>
        <w:t xml:space="preserve">, con giro de </w:t>
      </w:r>
      <w:r w:rsidRPr="000648E8">
        <w:rPr>
          <w:rFonts w:ascii="Arial" w:hAnsi="Arial" w:cs="Arial"/>
          <w:b/>
          <w:bCs/>
          <w:iCs/>
          <w:sz w:val="20"/>
          <w:szCs w:val="20"/>
        </w:rPr>
        <w:t>“artículos de lámina y cristalería”</w:t>
      </w:r>
      <w:r w:rsidRPr="000648E8">
        <w:rPr>
          <w:rFonts w:ascii="Arial" w:hAnsi="Arial" w:cs="Arial"/>
          <w:iCs/>
          <w:sz w:val="20"/>
          <w:szCs w:val="20"/>
        </w:rPr>
        <w:t>,</w:t>
      </w:r>
      <w:r w:rsidR="00091333" w:rsidRPr="00091333">
        <w:rPr>
          <w:rFonts w:ascii="Arial" w:eastAsia="Arial" w:hAnsi="Arial" w:cs="Arial"/>
          <w:sz w:val="24"/>
          <w:szCs w:val="24"/>
          <w:lang w:eastAsia="es-ES" w:bidi="es-ES"/>
        </w:rPr>
        <w:t xml:space="preserve"> </w:t>
      </w:r>
      <w:r w:rsidR="00091333" w:rsidRPr="00091333">
        <w:rPr>
          <w:rFonts w:ascii="Arial" w:hAnsi="Arial" w:cs="Arial"/>
          <w:iCs/>
          <w:lang w:bidi="es-ES"/>
        </w:rPr>
        <w:t>ubicado  en el interior del mercado zonal “Santa Rosa” (planta baja), en términos del artículo 13 del Reglamento de los Mercados Públicos de la Ciudad de Oaxaca, vigente al momento de presentar su solicitud.</w:t>
      </w:r>
      <w:r w:rsidR="00091333" w:rsidRPr="00091333">
        <w:rPr>
          <w:rFonts w:ascii="Arial" w:hAnsi="Arial" w:cs="Arial"/>
          <w:bCs/>
          <w:iCs/>
          <w:lang w:bidi="es-ES"/>
        </w:rPr>
        <w:t xml:space="preserve"> </w:t>
      </w:r>
    </w:p>
    <w:p w14:paraId="1B9FC5FF" w14:textId="77777777" w:rsidR="00091333" w:rsidRPr="00091333" w:rsidRDefault="00091333" w:rsidP="00091333">
      <w:pPr>
        <w:spacing w:before="20"/>
        <w:ind w:left="567" w:right="332"/>
        <w:jc w:val="both"/>
        <w:rPr>
          <w:rFonts w:ascii="Arial" w:hAnsi="Arial" w:cs="Arial"/>
          <w:b/>
          <w:bCs/>
          <w:iCs/>
          <w:sz w:val="20"/>
          <w:szCs w:val="20"/>
          <w:lang w:val="es-MX"/>
        </w:rPr>
      </w:pPr>
    </w:p>
    <w:p w14:paraId="5B7B903E" w14:textId="4B15614B" w:rsidR="00091333" w:rsidRPr="00091333" w:rsidRDefault="00091333" w:rsidP="00091333">
      <w:pPr>
        <w:spacing w:before="20"/>
        <w:ind w:left="567" w:right="332"/>
        <w:jc w:val="both"/>
        <w:rPr>
          <w:rFonts w:ascii="Arial" w:hAnsi="Arial" w:cs="Arial"/>
          <w:b/>
          <w:bCs/>
          <w:iCs/>
          <w:sz w:val="20"/>
          <w:szCs w:val="20"/>
          <w:lang w:val="es-MX"/>
        </w:rPr>
      </w:pPr>
      <w:r w:rsidRPr="00091333">
        <w:rPr>
          <w:rFonts w:ascii="Arial" w:hAnsi="Arial" w:cs="Arial"/>
          <w:b/>
          <w:bCs/>
          <w:iCs/>
          <w:sz w:val="20"/>
          <w:szCs w:val="20"/>
          <w:lang w:val="es-MX"/>
        </w:rPr>
        <w:t xml:space="preserve">SEGUNDO. – </w:t>
      </w:r>
      <w:r w:rsidRPr="00091333">
        <w:rPr>
          <w:rFonts w:ascii="Arial" w:hAnsi="Arial" w:cs="Arial"/>
          <w:iCs/>
          <w:sz w:val="20"/>
          <w:szCs w:val="20"/>
          <w:lang w:val="es-MX"/>
        </w:rPr>
        <w:t>Notifíquese a la Dirección General de Regulación y Atención a Mercados, el contenido del presente dictamen para los trámites administrativos correspondientes.</w:t>
      </w:r>
    </w:p>
    <w:p w14:paraId="2E5974BD" w14:textId="77777777" w:rsidR="00091333" w:rsidRPr="00091333" w:rsidRDefault="00091333" w:rsidP="00091333">
      <w:pPr>
        <w:spacing w:before="20"/>
        <w:ind w:left="567" w:right="332"/>
        <w:jc w:val="both"/>
        <w:rPr>
          <w:rFonts w:ascii="Arial" w:hAnsi="Arial" w:cs="Arial"/>
          <w:b/>
          <w:bCs/>
          <w:iCs/>
          <w:sz w:val="20"/>
          <w:szCs w:val="20"/>
          <w:lang w:val="es-MX"/>
        </w:rPr>
      </w:pPr>
    </w:p>
    <w:p w14:paraId="38E044D0" w14:textId="4150CC3B" w:rsidR="00091333" w:rsidRPr="00091333" w:rsidRDefault="00091333" w:rsidP="00091333">
      <w:pPr>
        <w:spacing w:before="20"/>
        <w:ind w:left="567" w:right="332"/>
        <w:jc w:val="both"/>
        <w:rPr>
          <w:rFonts w:ascii="Arial" w:hAnsi="Arial" w:cs="Arial"/>
          <w:b/>
          <w:bCs/>
          <w:iCs/>
          <w:sz w:val="20"/>
          <w:szCs w:val="20"/>
          <w:lang w:val="es-MX"/>
        </w:rPr>
      </w:pPr>
      <w:r w:rsidRPr="00091333">
        <w:rPr>
          <w:rFonts w:ascii="Arial" w:hAnsi="Arial" w:cs="Arial"/>
          <w:b/>
          <w:bCs/>
          <w:iCs/>
          <w:sz w:val="20"/>
          <w:szCs w:val="20"/>
          <w:lang w:val="es-MX"/>
        </w:rPr>
        <w:t xml:space="preserve">TERCERO. – </w:t>
      </w:r>
      <w:r w:rsidRPr="00091333">
        <w:rPr>
          <w:rFonts w:ascii="Arial" w:hAnsi="Arial" w:cs="Arial"/>
          <w:iCs/>
          <w:sz w:val="20"/>
          <w:szCs w:val="20"/>
          <w:lang w:val="es-MX"/>
        </w:rPr>
        <w:t xml:space="preserve">Instrúyase al titular de la Dirección de mercados del Municipio de Oaxaca de Juárez, para efectos de que, dentro del término de diez días hábiles, contados a partir de la fecha que le sea notificado el contenido del presente dictamen, genere la orden de pago por concepto de </w:t>
      </w:r>
      <w:r w:rsidRPr="00091333">
        <w:rPr>
          <w:rFonts w:ascii="Arial" w:hAnsi="Arial" w:cs="Arial"/>
          <w:b/>
          <w:iCs/>
          <w:sz w:val="20"/>
          <w:szCs w:val="20"/>
          <w:lang w:val="es-MX"/>
        </w:rPr>
        <w:t>CESIÓN DE DERECHOS</w:t>
      </w:r>
      <w:r w:rsidRPr="00091333">
        <w:rPr>
          <w:rFonts w:ascii="Arial" w:hAnsi="Arial" w:cs="Arial"/>
          <w:iCs/>
          <w:sz w:val="20"/>
          <w:szCs w:val="20"/>
          <w:lang w:val="es-MX"/>
        </w:rPr>
        <w:t xml:space="preserve"> conforme a la tarifa establecida en la Ley de Ingresos vigente.</w:t>
      </w:r>
    </w:p>
    <w:p w14:paraId="0EBCA45A" w14:textId="77777777" w:rsidR="00091333" w:rsidRPr="00091333" w:rsidRDefault="00091333" w:rsidP="00091333">
      <w:pPr>
        <w:spacing w:before="20"/>
        <w:ind w:left="567" w:right="332"/>
        <w:jc w:val="both"/>
        <w:rPr>
          <w:rFonts w:ascii="Arial" w:hAnsi="Arial" w:cs="Arial"/>
          <w:b/>
          <w:bCs/>
          <w:iCs/>
          <w:sz w:val="20"/>
          <w:szCs w:val="20"/>
          <w:lang w:val="es-MX"/>
        </w:rPr>
      </w:pPr>
    </w:p>
    <w:p w14:paraId="75F9BA6D" w14:textId="77777777" w:rsidR="00091333" w:rsidRPr="00091333" w:rsidRDefault="00091333" w:rsidP="00091333">
      <w:pPr>
        <w:spacing w:before="20"/>
        <w:ind w:left="567" w:right="332"/>
        <w:jc w:val="both"/>
        <w:rPr>
          <w:rFonts w:ascii="Arial" w:hAnsi="Arial" w:cs="Arial"/>
          <w:iCs/>
          <w:sz w:val="20"/>
          <w:szCs w:val="20"/>
          <w:lang w:val="es-MX"/>
        </w:rPr>
      </w:pPr>
      <w:r w:rsidRPr="00091333">
        <w:rPr>
          <w:rFonts w:ascii="Arial" w:hAnsi="Arial" w:cs="Arial"/>
          <w:b/>
          <w:bCs/>
          <w:iCs/>
          <w:sz w:val="20"/>
          <w:szCs w:val="20"/>
          <w:lang w:val="es-MX"/>
        </w:rPr>
        <w:t>CUARTO. –</w:t>
      </w:r>
      <w:r w:rsidRPr="00091333">
        <w:rPr>
          <w:rFonts w:ascii="Arial" w:hAnsi="Arial" w:cs="Arial"/>
          <w:iCs/>
          <w:sz w:val="20"/>
          <w:szCs w:val="20"/>
          <w:lang w:val="es-MX"/>
        </w:rPr>
        <w:t xml:space="preserve"> Notifíquese a la Dirección de Ingresos de la Tesorería Municipal, el contenido del presente </w:t>
      </w:r>
      <w:r w:rsidRPr="00091333">
        <w:rPr>
          <w:rFonts w:ascii="Arial" w:hAnsi="Arial" w:cs="Arial"/>
          <w:iCs/>
          <w:sz w:val="20"/>
          <w:szCs w:val="20"/>
          <w:lang w:val="es-MX"/>
        </w:rPr>
        <w:lastRenderedPageBreak/>
        <w:t xml:space="preserve">dictamen para los trámites administrativos correspondientes. </w:t>
      </w:r>
    </w:p>
    <w:p w14:paraId="0871EE79" w14:textId="77777777" w:rsidR="00091333" w:rsidRPr="00091333" w:rsidRDefault="00091333" w:rsidP="00091333">
      <w:pPr>
        <w:spacing w:before="20"/>
        <w:ind w:left="567" w:right="332"/>
        <w:jc w:val="both"/>
        <w:rPr>
          <w:rFonts w:ascii="Arial" w:hAnsi="Arial" w:cs="Arial"/>
          <w:b/>
          <w:bCs/>
          <w:iCs/>
          <w:sz w:val="20"/>
          <w:szCs w:val="20"/>
          <w:lang w:val="es-MX"/>
        </w:rPr>
      </w:pPr>
    </w:p>
    <w:p w14:paraId="15D649A3" w14:textId="388278AB" w:rsidR="00091333" w:rsidRPr="00091333" w:rsidRDefault="00091333" w:rsidP="00091333">
      <w:pPr>
        <w:spacing w:before="20"/>
        <w:ind w:left="567" w:right="332"/>
        <w:jc w:val="both"/>
        <w:rPr>
          <w:rFonts w:ascii="Arial" w:hAnsi="Arial" w:cs="Arial"/>
          <w:b/>
          <w:bCs/>
          <w:iCs/>
          <w:sz w:val="20"/>
          <w:szCs w:val="20"/>
          <w:lang w:val="es-MX"/>
        </w:rPr>
      </w:pPr>
      <w:r w:rsidRPr="00091333">
        <w:rPr>
          <w:rFonts w:ascii="Arial" w:hAnsi="Arial" w:cs="Arial"/>
          <w:b/>
          <w:bCs/>
          <w:iCs/>
          <w:sz w:val="20"/>
          <w:szCs w:val="20"/>
          <w:lang w:val="es-MX"/>
        </w:rPr>
        <w:t xml:space="preserve">QUINTO. – </w:t>
      </w:r>
      <w:r w:rsidRPr="00091333">
        <w:rPr>
          <w:rFonts w:ascii="Arial" w:hAnsi="Arial" w:cs="Arial"/>
          <w:iCs/>
          <w:sz w:val="20"/>
          <w:szCs w:val="20"/>
          <w:lang w:val="es-MX"/>
        </w:rPr>
        <w:t xml:space="preserve">Notifíquese a través de la Dirección General de Regulación y Atención a Mercados a la ciudadana </w:t>
      </w:r>
      <w:r w:rsidRPr="00091333">
        <w:rPr>
          <w:rFonts w:ascii="Arial" w:hAnsi="Arial" w:cs="Arial"/>
          <w:b/>
          <w:bCs/>
          <w:iCs/>
          <w:sz w:val="20"/>
          <w:szCs w:val="20"/>
          <w:lang w:val="es-MX"/>
        </w:rPr>
        <w:t>Berenice de Fátima Núñez Cervantes</w:t>
      </w:r>
      <w:r w:rsidRPr="00091333">
        <w:rPr>
          <w:rFonts w:ascii="Arial" w:hAnsi="Arial" w:cs="Arial"/>
          <w:iCs/>
          <w:sz w:val="20"/>
          <w:szCs w:val="20"/>
          <w:lang w:val="es-MX"/>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r w:rsidRPr="00091333">
        <w:rPr>
          <w:rFonts w:ascii="Arial" w:hAnsi="Arial" w:cs="Arial"/>
          <w:iCs/>
          <w:sz w:val="20"/>
          <w:szCs w:val="20"/>
          <w:lang w:bidi="es-ES"/>
        </w:rPr>
        <w:t xml:space="preserve"> </w:t>
      </w:r>
    </w:p>
    <w:p w14:paraId="58D3B619" w14:textId="77777777" w:rsidR="00091333" w:rsidRPr="00091333" w:rsidRDefault="00091333" w:rsidP="00091333">
      <w:pPr>
        <w:spacing w:before="20"/>
        <w:ind w:left="567" w:right="332"/>
        <w:jc w:val="both"/>
        <w:rPr>
          <w:rFonts w:ascii="Arial" w:hAnsi="Arial" w:cs="Arial"/>
          <w:b/>
          <w:bCs/>
          <w:iCs/>
          <w:sz w:val="20"/>
          <w:szCs w:val="20"/>
          <w:lang w:val="es-MX"/>
        </w:rPr>
      </w:pPr>
    </w:p>
    <w:p w14:paraId="4CFDCCA6" w14:textId="53B7D776" w:rsidR="00091333" w:rsidRPr="00091333" w:rsidRDefault="00091333" w:rsidP="00091333">
      <w:pPr>
        <w:spacing w:before="20"/>
        <w:ind w:left="567" w:right="332"/>
        <w:jc w:val="both"/>
        <w:rPr>
          <w:rFonts w:ascii="Arial" w:hAnsi="Arial" w:cs="Arial"/>
          <w:b/>
          <w:bCs/>
          <w:iCs/>
          <w:sz w:val="20"/>
          <w:szCs w:val="20"/>
          <w:lang w:val="es-MX"/>
        </w:rPr>
      </w:pPr>
      <w:r w:rsidRPr="00091333">
        <w:rPr>
          <w:rFonts w:ascii="Arial" w:hAnsi="Arial" w:cs="Arial"/>
          <w:b/>
          <w:bCs/>
          <w:iCs/>
          <w:sz w:val="20"/>
          <w:szCs w:val="20"/>
          <w:lang w:val="es-MX"/>
        </w:rPr>
        <w:t xml:space="preserve">SEXTO. – </w:t>
      </w:r>
      <w:r w:rsidRPr="00091333">
        <w:rPr>
          <w:rFonts w:ascii="Arial" w:hAnsi="Arial" w:cs="Arial"/>
          <w:iCs/>
          <w:sz w:val="20"/>
          <w:szCs w:val="20"/>
          <w:lang w:val="es-MX"/>
        </w:rPr>
        <w:t xml:space="preserve">El Honorable Ayuntamiento de Oaxaca de Juárez, a través de la Dirección de mercados del Municipio de Oaxaca de Juárez, supervisará que la concesionaria se apegue a las normas establecidas, de tal modo que, se garantice la generalidad, suficiencia, regularidad y seguridad del servicio. </w:t>
      </w:r>
    </w:p>
    <w:p w14:paraId="3FA0E7E7" w14:textId="77777777" w:rsidR="00091333" w:rsidRPr="00091333" w:rsidRDefault="00091333" w:rsidP="00091333">
      <w:pPr>
        <w:spacing w:before="20"/>
        <w:ind w:left="567" w:right="332"/>
        <w:jc w:val="both"/>
        <w:rPr>
          <w:rFonts w:ascii="Arial" w:hAnsi="Arial" w:cs="Arial"/>
          <w:b/>
          <w:iCs/>
          <w:sz w:val="20"/>
          <w:szCs w:val="20"/>
          <w:lang w:val="es-MX"/>
        </w:rPr>
      </w:pPr>
    </w:p>
    <w:p w14:paraId="1AED5C77" w14:textId="005C0D18" w:rsidR="00091333" w:rsidRPr="00091333" w:rsidRDefault="00091333" w:rsidP="00091333">
      <w:pPr>
        <w:spacing w:before="20"/>
        <w:ind w:left="567" w:right="332"/>
        <w:jc w:val="both"/>
        <w:rPr>
          <w:rFonts w:ascii="Arial" w:hAnsi="Arial" w:cs="Arial"/>
          <w:b/>
          <w:iCs/>
          <w:sz w:val="20"/>
          <w:szCs w:val="20"/>
          <w:lang w:val="es-MX"/>
        </w:rPr>
      </w:pPr>
      <w:r w:rsidRPr="00091333">
        <w:rPr>
          <w:rFonts w:ascii="Arial" w:hAnsi="Arial" w:cs="Arial"/>
          <w:b/>
          <w:iCs/>
          <w:sz w:val="20"/>
          <w:szCs w:val="20"/>
          <w:lang w:val="es-MX"/>
        </w:rPr>
        <w:t xml:space="preserve">SÉPTIMO. – </w:t>
      </w:r>
      <w:r w:rsidRPr="00091333">
        <w:rPr>
          <w:rFonts w:ascii="Arial" w:hAnsi="Arial" w:cs="Arial"/>
          <w:iCs/>
          <w:sz w:val="20"/>
          <w:szCs w:val="20"/>
          <w:lang w:val="es-MX"/>
        </w:rPr>
        <w:t>Se le hace saber a la concesionaria que es causa de revocación de la concesión, las previstas en el artículo 15 del Reglamento de los Mercados Públicos de la Ciudad de Oaxaca, que establecen lo siguiente:</w:t>
      </w:r>
      <w:r w:rsidRPr="00091333">
        <w:rPr>
          <w:rFonts w:ascii="Arial" w:hAnsi="Arial" w:cs="Arial"/>
          <w:iCs/>
          <w:sz w:val="20"/>
          <w:szCs w:val="20"/>
          <w:lang w:bidi="es-ES"/>
        </w:rPr>
        <w:t xml:space="preserve"> </w:t>
      </w:r>
    </w:p>
    <w:p w14:paraId="1F010904" w14:textId="77777777" w:rsidR="00091333" w:rsidRPr="00091333" w:rsidRDefault="00091333" w:rsidP="00091333">
      <w:pPr>
        <w:spacing w:before="20"/>
        <w:ind w:left="567" w:right="332"/>
        <w:jc w:val="both"/>
        <w:rPr>
          <w:rFonts w:ascii="Arial" w:hAnsi="Arial" w:cs="Arial"/>
          <w:iCs/>
          <w:sz w:val="20"/>
          <w:szCs w:val="20"/>
          <w:lang w:val="es-MX"/>
        </w:rPr>
      </w:pPr>
    </w:p>
    <w:p w14:paraId="05C39262" w14:textId="3246DB92" w:rsidR="00091333" w:rsidRPr="00091333" w:rsidRDefault="00091333" w:rsidP="00091333">
      <w:pPr>
        <w:spacing w:before="20"/>
        <w:ind w:left="567" w:right="332"/>
        <w:jc w:val="both"/>
        <w:rPr>
          <w:rFonts w:ascii="Arial" w:hAnsi="Arial" w:cs="Arial"/>
          <w:i/>
          <w:iCs/>
          <w:sz w:val="20"/>
          <w:szCs w:val="20"/>
          <w:lang w:val="es-MX"/>
        </w:rPr>
      </w:pPr>
      <w:r w:rsidRPr="00091333">
        <w:rPr>
          <w:rFonts w:ascii="Arial" w:hAnsi="Arial" w:cs="Arial"/>
          <w:i/>
          <w:iCs/>
          <w:sz w:val="20"/>
          <w:szCs w:val="20"/>
          <w:lang w:val="es-MX"/>
        </w:rPr>
        <w:t>“</w:t>
      </w:r>
      <w:r w:rsidRPr="00091333">
        <w:rPr>
          <w:rFonts w:ascii="Arial" w:hAnsi="Arial" w:cs="Arial"/>
          <w:b/>
          <w:bCs/>
          <w:i/>
          <w:iCs/>
          <w:sz w:val="20"/>
          <w:szCs w:val="20"/>
          <w:lang w:val="es-MX"/>
        </w:rPr>
        <w:t>ARTÍCULO 15.-</w:t>
      </w:r>
      <w:r w:rsidRPr="00091333">
        <w:rPr>
          <w:rFonts w:ascii="Arial" w:hAnsi="Arial" w:cs="Arial"/>
          <w:i/>
          <w:iCs/>
          <w:sz w:val="20"/>
          <w:szCs w:val="20"/>
          <w:lang w:val="es-MX"/>
        </w:rPr>
        <w:t xml:space="preserve"> Son causas para revocar la concesión: </w:t>
      </w:r>
    </w:p>
    <w:p w14:paraId="3AD3685C" w14:textId="77777777" w:rsidR="00091333" w:rsidRPr="00091333" w:rsidRDefault="00091333" w:rsidP="00091333">
      <w:pPr>
        <w:spacing w:before="20"/>
        <w:ind w:left="567" w:right="332"/>
        <w:jc w:val="both"/>
        <w:rPr>
          <w:rFonts w:ascii="Arial" w:hAnsi="Arial" w:cs="Arial"/>
          <w:i/>
          <w:iCs/>
          <w:sz w:val="20"/>
          <w:szCs w:val="20"/>
          <w:lang w:val="es-MX"/>
        </w:rPr>
      </w:pPr>
      <w:r w:rsidRPr="00091333">
        <w:rPr>
          <w:rFonts w:ascii="Arial" w:hAnsi="Arial" w:cs="Arial"/>
          <w:i/>
          <w:iCs/>
          <w:sz w:val="20"/>
          <w:szCs w:val="20"/>
          <w:lang w:val="es-MX"/>
        </w:rPr>
        <w:t xml:space="preserve">a) Dejar de pagar el importe de la renta o alquiler por más de 180 días. </w:t>
      </w:r>
    </w:p>
    <w:p w14:paraId="5B575215" w14:textId="77777777" w:rsidR="00091333" w:rsidRPr="00091333" w:rsidRDefault="00091333" w:rsidP="00091333">
      <w:pPr>
        <w:spacing w:before="20"/>
        <w:ind w:left="567" w:right="332"/>
        <w:jc w:val="both"/>
        <w:rPr>
          <w:rFonts w:ascii="Arial" w:hAnsi="Arial" w:cs="Arial"/>
          <w:i/>
          <w:iCs/>
          <w:sz w:val="20"/>
          <w:szCs w:val="20"/>
          <w:lang w:val="es-MX"/>
        </w:rPr>
      </w:pPr>
      <w:r w:rsidRPr="00091333">
        <w:rPr>
          <w:rFonts w:ascii="Arial" w:hAnsi="Arial" w:cs="Arial"/>
          <w:i/>
          <w:iCs/>
          <w:sz w:val="20"/>
          <w:szCs w:val="20"/>
          <w:lang w:val="es-MX"/>
        </w:rPr>
        <w:t xml:space="preserve">b) Dejar de cumplir con las obligaciones que este Reglamento impone. </w:t>
      </w:r>
    </w:p>
    <w:p w14:paraId="3FF4E677" w14:textId="77777777" w:rsidR="00091333" w:rsidRPr="00091333" w:rsidRDefault="00091333" w:rsidP="00091333">
      <w:pPr>
        <w:spacing w:before="20"/>
        <w:ind w:left="567" w:right="332"/>
        <w:jc w:val="both"/>
        <w:rPr>
          <w:rFonts w:ascii="Arial" w:hAnsi="Arial" w:cs="Arial"/>
          <w:i/>
          <w:iCs/>
          <w:sz w:val="20"/>
          <w:szCs w:val="20"/>
          <w:lang w:val="es-MX"/>
        </w:rPr>
      </w:pPr>
      <w:r w:rsidRPr="00091333">
        <w:rPr>
          <w:rFonts w:ascii="Arial" w:hAnsi="Arial" w:cs="Arial"/>
          <w:i/>
          <w:iCs/>
          <w:sz w:val="20"/>
          <w:szCs w:val="20"/>
          <w:lang w:val="es-MX"/>
        </w:rPr>
        <w:t>c) Realizar actos prohibidos por este Reglamento…”</w:t>
      </w:r>
    </w:p>
    <w:p w14:paraId="313A4038" w14:textId="77777777" w:rsidR="00091333" w:rsidRPr="00091333" w:rsidRDefault="00091333" w:rsidP="00091333">
      <w:pPr>
        <w:spacing w:before="20"/>
        <w:ind w:left="567" w:right="332"/>
        <w:jc w:val="both"/>
        <w:rPr>
          <w:rFonts w:ascii="Arial" w:hAnsi="Arial" w:cs="Arial"/>
          <w:b/>
          <w:bCs/>
          <w:iCs/>
          <w:sz w:val="20"/>
          <w:szCs w:val="20"/>
          <w:lang w:val="es-MX"/>
        </w:rPr>
      </w:pPr>
    </w:p>
    <w:p w14:paraId="22BE67C8" w14:textId="666F0471" w:rsidR="00091333" w:rsidRPr="00091333" w:rsidRDefault="00091333" w:rsidP="00091333">
      <w:pPr>
        <w:spacing w:before="20"/>
        <w:ind w:left="567" w:right="332"/>
        <w:jc w:val="both"/>
        <w:rPr>
          <w:rFonts w:ascii="Arial" w:hAnsi="Arial" w:cs="Arial"/>
          <w:bCs/>
          <w:iCs/>
          <w:sz w:val="20"/>
          <w:szCs w:val="20"/>
          <w:lang w:val="es-MX"/>
        </w:rPr>
      </w:pPr>
      <w:r w:rsidRPr="00091333">
        <w:rPr>
          <w:rFonts w:ascii="Arial" w:hAnsi="Arial" w:cs="Arial"/>
          <w:b/>
          <w:bCs/>
          <w:iCs/>
          <w:sz w:val="20"/>
          <w:szCs w:val="20"/>
          <w:lang w:val="es-MX"/>
        </w:rPr>
        <w:t xml:space="preserve">OCTAVO. – </w:t>
      </w:r>
      <w:r w:rsidRPr="00091333">
        <w:rPr>
          <w:rFonts w:ascii="Arial" w:hAnsi="Arial" w:cs="Arial"/>
          <w:iCs/>
          <w:sz w:val="20"/>
          <w:szCs w:val="20"/>
          <w:lang w:val="es-MX"/>
        </w:rPr>
        <w:t xml:space="preserve">Se le hace del conocimiento a la ciudadana </w:t>
      </w:r>
      <w:r w:rsidRPr="00091333">
        <w:rPr>
          <w:rFonts w:ascii="Arial" w:hAnsi="Arial" w:cs="Arial"/>
          <w:b/>
          <w:bCs/>
          <w:iCs/>
          <w:sz w:val="20"/>
          <w:szCs w:val="20"/>
          <w:lang w:val="es-MX"/>
        </w:rPr>
        <w:t>Berenice de Fátima Núñez Cervantes</w:t>
      </w:r>
      <w:r w:rsidRPr="00091333">
        <w:rPr>
          <w:rFonts w:ascii="Arial" w:hAnsi="Arial" w:cs="Arial"/>
          <w:iCs/>
          <w:sz w:val="20"/>
          <w:szCs w:val="20"/>
          <w:lang w:val="es-MX"/>
        </w:rPr>
        <w:t xml:space="preserve">, que toda información que refiera a datos personales, se considera confidencial, en términos de los artículos 16, 17, 18, 25 y 26 de la Ley General de Protección de Datos Personales en Posesión de Sujetos Obligados; 9, 10, 11, 14 y 19 </w:t>
      </w:r>
      <w:r w:rsidRPr="00091333">
        <w:rPr>
          <w:rFonts w:ascii="Arial" w:hAnsi="Arial" w:cs="Arial"/>
          <w:iCs/>
          <w:sz w:val="20"/>
          <w:szCs w:val="20"/>
          <w:lang w:val="es-MX"/>
        </w:rPr>
        <w:t>de la Ley de Protección de Datos Personales en Posesión de Sujetos Obligados del Estado de Oaxaca; 61, 62, fracciones I y IV, y 63 de la Ley de Transparencia y Acceso a la Información Pública y Buen Gobierno para el Estado de Oaxaca, respectivamente.</w:t>
      </w:r>
    </w:p>
    <w:p w14:paraId="7DA02969" w14:textId="77777777" w:rsidR="00091333" w:rsidRPr="00091333" w:rsidRDefault="00091333" w:rsidP="00091333">
      <w:pPr>
        <w:spacing w:before="20"/>
        <w:ind w:left="567" w:right="332"/>
        <w:jc w:val="both"/>
        <w:rPr>
          <w:rFonts w:ascii="Arial" w:hAnsi="Arial" w:cs="Arial"/>
          <w:bCs/>
          <w:iCs/>
          <w:sz w:val="20"/>
          <w:szCs w:val="20"/>
          <w:lang w:val="es-MX"/>
        </w:rPr>
      </w:pPr>
    </w:p>
    <w:p w14:paraId="0461A579" w14:textId="6284D7C7" w:rsidR="00091333" w:rsidRPr="00091333" w:rsidRDefault="00091333" w:rsidP="00091333">
      <w:pPr>
        <w:spacing w:before="20"/>
        <w:ind w:left="567" w:right="332"/>
        <w:jc w:val="both"/>
        <w:rPr>
          <w:rFonts w:ascii="Arial" w:hAnsi="Arial" w:cs="Arial"/>
          <w:iCs/>
          <w:sz w:val="20"/>
          <w:szCs w:val="20"/>
          <w:lang w:val="es-MX"/>
        </w:rPr>
      </w:pPr>
      <w:r w:rsidRPr="00091333">
        <w:rPr>
          <w:rFonts w:ascii="Arial" w:hAnsi="Arial" w:cs="Arial"/>
          <w:b/>
          <w:iCs/>
          <w:sz w:val="20"/>
          <w:szCs w:val="20"/>
          <w:lang w:val="es-MX"/>
        </w:rPr>
        <w:t>NOTIFÍQUESE Y CÚMPLASE</w:t>
      </w:r>
      <w:r w:rsidRPr="00091333">
        <w:rPr>
          <w:rFonts w:ascii="Arial" w:hAnsi="Arial" w:cs="Arial"/>
          <w:iCs/>
          <w:sz w:val="20"/>
          <w:szCs w:val="20"/>
          <w:lang w:val="es-MX"/>
        </w:rPr>
        <w:t>.</w:t>
      </w:r>
    </w:p>
    <w:p w14:paraId="3115BE0B" w14:textId="77777777" w:rsidR="00091333" w:rsidRPr="00091333" w:rsidRDefault="00091333" w:rsidP="00091333">
      <w:pPr>
        <w:spacing w:before="20"/>
        <w:ind w:left="567" w:right="332"/>
        <w:jc w:val="both"/>
        <w:rPr>
          <w:rFonts w:ascii="Arial" w:hAnsi="Arial" w:cs="Arial"/>
          <w:iCs/>
          <w:sz w:val="20"/>
          <w:szCs w:val="20"/>
          <w:lang w:val="es-MX"/>
        </w:rPr>
      </w:pPr>
      <w:r w:rsidRPr="00091333">
        <w:rPr>
          <w:rFonts w:ascii="Arial" w:hAnsi="Arial" w:cs="Arial"/>
          <w:iCs/>
          <w:sz w:val="20"/>
          <w:szCs w:val="20"/>
          <w:lang w:val="es-MX"/>
        </w:rPr>
        <w:t xml:space="preserve"> </w:t>
      </w:r>
    </w:p>
    <w:p w14:paraId="0D98BE7D" w14:textId="2A28707B" w:rsidR="007B6A59" w:rsidRDefault="00091333" w:rsidP="00091333">
      <w:pPr>
        <w:spacing w:before="20"/>
        <w:ind w:left="567" w:right="332"/>
        <w:jc w:val="both"/>
        <w:rPr>
          <w:rFonts w:ascii="Arial" w:hAnsi="Arial" w:cs="Arial"/>
          <w:iCs/>
          <w:sz w:val="20"/>
          <w:szCs w:val="20"/>
          <w:lang w:val="es-MX"/>
        </w:rPr>
      </w:pPr>
      <w:r w:rsidRPr="00091333">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389822C4" w14:textId="77777777" w:rsidR="00091333" w:rsidRDefault="00091333" w:rsidP="00091333">
      <w:pPr>
        <w:spacing w:before="20"/>
        <w:ind w:left="567" w:right="332"/>
        <w:jc w:val="both"/>
        <w:rPr>
          <w:rFonts w:ascii="Arial" w:hAnsi="Arial" w:cs="Arial"/>
          <w:iCs/>
          <w:sz w:val="20"/>
          <w:szCs w:val="20"/>
          <w:lang w:val="es-MX"/>
        </w:rPr>
      </w:pPr>
    </w:p>
    <w:p w14:paraId="7A74F6CD" w14:textId="77777777" w:rsidR="00091333" w:rsidRPr="00E62DFC" w:rsidRDefault="00091333" w:rsidP="0009133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CATORCE</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742D1194" w14:textId="77777777" w:rsidR="00091333" w:rsidRPr="00E62DFC" w:rsidRDefault="00091333" w:rsidP="00091333">
      <w:pPr>
        <w:spacing w:before="20"/>
        <w:ind w:left="567" w:right="332"/>
        <w:jc w:val="center"/>
        <w:rPr>
          <w:rFonts w:ascii="Arial" w:hAnsi="Arial" w:cs="Arial"/>
          <w:b/>
          <w:bCs/>
          <w:sz w:val="20"/>
          <w:szCs w:val="20"/>
        </w:rPr>
      </w:pPr>
    </w:p>
    <w:p w14:paraId="00084565" w14:textId="77777777" w:rsidR="00091333" w:rsidRPr="00E62DFC" w:rsidRDefault="00091333" w:rsidP="0009133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85AD316" w14:textId="77777777" w:rsidR="00091333" w:rsidRPr="00E62DFC" w:rsidRDefault="00091333" w:rsidP="0009133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2F60D0F4" w14:textId="77777777" w:rsidR="00091333" w:rsidRPr="00E62DFC" w:rsidRDefault="00091333" w:rsidP="00091333">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303CFF93" w14:textId="77777777" w:rsidR="00091333" w:rsidRPr="00E62DFC" w:rsidRDefault="00091333" w:rsidP="00091333">
      <w:pPr>
        <w:spacing w:before="20"/>
        <w:ind w:left="567" w:right="332"/>
        <w:jc w:val="center"/>
        <w:rPr>
          <w:rFonts w:ascii="Arial" w:hAnsi="Arial" w:cs="Arial"/>
          <w:b/>
          <w:bCs/>
          <w:sz w:val="20"/>
          <w:szCs w:val="20"/>
        </w:rPr>
      </w:pPr>
    </w:p>
    <w:p w14:paraId="2F258990" w14:textId="77777777" w:rsidR="00091333" w:rsidRPr="00E62DFC" w:rsidRDefault="00091333" w:rsidP="00091333">
      <w:pPr>
        <w:spacing w:before="20"/>
        <w:ind w:left="567" w:right="332"/>
        <w:jc w:val="center"/>
        <w:rPr>
          <w:rFonts w:ascii="Arial" w:hAnsi="Arial" w:cs="Arial"/>
          <w:b/>
          <w:bCs/>
          <w:sz w:val="20"/>
          <w:szCs w:val="20"/>
        </w:rPr>
      </w:pPr>
    </w:p>
    <w:p w14:paraId="4E1B2703" w14:textId="77777777" w:rsidR="00091333" w:rsidRPr="00E62DFC" w:rsidRDefault="00091333" w:rsidP="00091333">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02B485CB" w14:textId="77777777" w:rsidR="00091333" w:rsidRPr="00E62DFC" w:rsidRDefault="00091333" w:rsidP="00091333">
      <w:pPr>
        <w:spacing w:before="20"/>
        <w:ind w:left="567" w:right="332"/>
        <w:jc w:val="center"/>
        <w:rPr>
          <w:rFonts w:ascii="Arial" w:hAnsi="Arial" w:cs="Arial"/>
          <w:b/>
          <w:bCs/>
          <w:sz w:val="20"/>
          <w:szCs w:val="20"/>
        </w:rPr>
      </w:pPr>
    </w:p>
    <w:p w14:paraId="627D7F35" w14:textId="77777777" w:rsidR="00091333" w:rsidRPr="00E62DFC" w:rsidRDefault="00091333" w:rsidP="00091333">
      <w:pPr>
        <w:spacing w:before="20"/>
        <w:ind w:left="567" w:right="332"/>
        <w:jc w:val="center"/>
        <w:rPr>
          <w:rFonts w:ascii="Arial" w:hAnsi="Arial" w:cs="Arial"/>
          <w:b/>
          <w:bCs/>
          <w:sz w:val="20"/>
          <w:szCs w:val="20"/>
        </w:rPr>
      </w:pPr>
    </w:p>
    <w:p w14:paraId="0385F285" w14:textId="77777777" w:rsidR="00091333" w:rsidRPr="00E62DFC" w:rsidRDefault="00091333" w:rsidP="0009133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4B58FC3" w14:textId="77777777" w:rsidR="00091333" w:rsidRPr="00E62DFC" w:rsidRDefault="00091333" w:rsidP="0009133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4591591" w14:textId="77777777" w:rsidR="00091333" w:rsidRPr="00E62DFC" w:rsidRDefault="00091333" w:rsidP="00091333">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689D1A77" w14:textId="77777777" w:rsidR="00091333" w:rsidRPr="00E62DFC" w:rsidRDefault="00091333" w:rsidP="00091333">
      <w:pPr>
        <w:spacing w:before="20"/>
        <w:ind w:left="567" w:right="332"/>
        <w:jc w:val="center"/>
        <w:rPr>
          <w:rFonts w:ascii="Arial" w:hAnsi="Arial" w:cs="Arial"/>
          <w:b/>
          <w:bCs/>
          <w:sz w:val="20"/>
          <w:szCs w:val="20"/>
        </w:rPr>
      </w:pPr>
    </w:p>
    <w:p w14:paraId="6E0D294F" w14:textId="77777777" w:rsidR="00091333" w:rsidRPr="00E62DFC" w:rsidRDefault="00091333" w:rsidP="00091333">
      <w:pPr>
        <w:spacing w:before="20"/>
        <w:ind w:left="567" w:right="332"/>
        <w:jc w:val="center"/>
        <w:rPr>
          <w:rFonts w:ascii="Arial" w:hAnsi="Arial" w:cs="Arial"/>
          <w:b/>
          <w:bCs/>
          <w:sz w:val="20"/>
          <w:szCs w:val="20"/>
        </w:rPr>
      </w:pPr>
    </w:p>
    <w:p w14:paraId="583D4DFA" w14:textId="1B1600A3" w:rsidR="00091333" w:rsidRPr="00EF271F" w:rsidRDefault="00091333" w:rsidP="00EF271F">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5B7389A9" w14:textId="77777777" w:rsidR="00091333" w:rsidRDefault="00091333" w:rsidP="00091333">
      <w:pPr>
        <w:spacing w:before="20"/>
        <w:ind w:left="567" w:right="332"/>
        <w:jc w:val="both"/>
        <w:rPr>
          <w:rFonts w:ascii="Arial" w:hAnsi="Arial" w:cs="Arial"/>
          <w:iCs/>
          <w:sz w:val="20"/>
          <w:szCs w:val="20"/>
          <w:lang w:val="es-MX"/>
        </w:rPr>
      </w:pPr>
    </w:p>
    <w:p w14:paraId="5C94B4C9" w14:textId="32A40AC3" w:rsidR="003E1217" w:rsidRPr="00C13735" w:rsidRDefault="00234F7F" w:rsidP="00C13735">
      <w:pPr>
        <w:spacing w:before="20"/>
        <w:ind w:left="567" w:right="332"/>
        <w:jc w:val="both"/>
        <w:rPr>
          <w:rFonts w:ascii="Arial" w:hAnsi="Arial" w:cs="Arial"/>
          <w:iCs/>
          <w:sz w:val="20"/>
          <w:szCs w:val="20"/>
          <w:lang w:val="es-ES_tradnl"/>
        </w:rPr>
      </w:pPr>
      <w:r w:rsidRPr="00234F7F">
        <w:rPr>
          <w:rFonts w:ascii="Arial" w:hAnsi="Arial" w:cs="Arial"/>
          <w:iCs/>
          <w:sz w:val="20"/>
          <w:szCs w:val="20"/>
          <w:lang w:val="es-MX"/>
        </w:rPr>
        <w:t xml:space="preserve"> </w:t>
      </w:r>
      <w:r w:rsidR="0008184E">
        <w:rPr>
          <w:rFonts w:ascii="Arial" w:hAnsi="Arial" w:cs="Arial"/>
          <w:iCs/>
          <w:sz w:val="20"/>
          <w:szCs w:val="20"/>
        </w:rPr>
        <w:t xml:space="preserve"> </w:t>
      </w:r>
    </w:p>
    <w:p w14:paraId="2504DEA2" w14:textId="46DDAD24" w:rsidR="003E1217" w:rsidRDefault="003E1217" w:rsidP="000C4168">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41481213" wp14:editId="04EA2E22">
            <wp:extent cx="2712720" cy="23749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323AA0EB" w14:textId="77777777" w:rsidR="00C13735" w:rsidRDefault="00C13735" w:rsidP="000C4168">
      <w:pPr>
        <w:spacing w:before="20"/>
        <w:ind w:left="567" w:right="332"/>
        <w:jc w:val="center"/>
        <w:rPr>
          <w:rFonts w:ascii="Arial" w:hAnsi="Arial" w:cs="Arial"/>
          <w:b/>
          <w:bCs/>
          <w:iCs/>
          <w:sz w:val="20"/>
          <w:szCs w:val="20"/>
          <w:lang w:val="es-ES_tradnl"/>
        </w:rPr>
        <w:sectPr w:rsidR="00C13735" w:rsidSect="007C079C">
          <w:type w:val="continuous"/>
          <w:pgSz w:w="12240" w:h="15840"/>
          <w:pgMar w:top="720" w:right="720" w:bottom="720" w:left="720" w:header="758" w:footer="1255" w:gutter="0"/>
          <w:pgNumType w:start="96"/>
          <w:cols w:num="2" w:space="0"/>
        </w:sectPr>
      </w:pPr>
    </w:p>
    <w:p w14:paraId="701FCC65" w14:textId="145C411D" w:rsidR="00FA223B" w:rsidRDefault="00FA223B" w:rsidP="000C4168">
      <w:pPr>
        <w:spacing w:before="20"/>
        <w:ind w:left="567" w:right="332"/>
        <w:jc w:val="center"/>
        <w:rPr>
          <w:rFonts w:ascii="Arial" w:hAnsi="Arial" w:cs="Arial"/>
          <w:b/>
          <w:bCs/>
          <w:iCs/>
          <w:sz w:val="20"/>
          <w:szCs w:val="20"/>
          <w:lang w:val="es-ES_tradnl"/>
        </w:rPr>
      </w:pPr>
    </w:p>
    <w:p w14:paraId="09AE66E4" w14:textId="77777777" w:rsidR="00C13735" w:rsidRDefault="00C13735" w:rsidP="00FA223B">
      <w:pPr>
        <w:spacing w:before="20"/>
        <w:ind w:left="567" w:right="332"/>
        <w:jc w:val="both"/>
        <w:rPr>
          <w:rFonts w:ascii="Arial" w:hAnsi="Arial" w:cs="Arial"/>
          <w:b/>
          <w:iCs/>
          <w:sz w:val="20"/>
          <w:szCs w:val="20"/>
        </w:rPr>
      </w:pPr>
    </w:p>
    <w:p w14:paraId="64CB03F4" w14:textId="77777777" w:rsidR="00C13735" w:rsidRDefault="00C13735" w:rsidP="00FA223B">
      <w:pPr>
        <w:spacing w:before="20"/>
        <w:ind w:left="567" w:right="332"/>
        <w:jc w:val="both"/>
        <w:rPr>
          <w:rFonts w:ascii="Arial" w:hAnsi="Arial" w:cs="Arial"/>
          <w:b/>
          <w:iCs/>
          <w:sz w:val="20"/>
          <w:szCs w:val="20"/>
        </w:rPr>
      </w:pPr>
    </w:p>
    <w:p w14:paraId="18C376CD" w14:textId="77777777" w:rsidR="00C13735" w:rsidRDefault="00C13735" w:rsidP="00FA223B">
      <w:pPr>
        <w:spacing w:before="20"/>
        <w:ind w:left="567" w:right="332"/>
        <w:jc w:val="both"/>
        <w:rPr>
          <w:rFonts w:ascii="Arial" w:hAnsi="Arial" w:cs="Arial"/>
          <w:b/>
          <w:iCs/>
          <w:sz w:val="20"/>
          <w:szCs w:val="20"/>
        </w:rPr>
        <w:sectPr w:rsidR="00C13735" w:rsidSect="00AB5A64">
          <w:type w:val="continuous"/>
          <w:pgSz w:w="12240" w:h="15840"/>
          <w:pgMar w:top="720" w:right="720" w:bottom="720" w:left="720" w:header="758" w:footer="1255" w:gutter="0"/>
          <w:pgNumType w:start="1"/>
          <w:cols w:space="720"/>
        </w:sectPr>
      </w:pPr>
    </w:p>
    <w:p w14:paraId="78D961DB" w14:textId="5B63A526" w:rsidR="00FA223B" w:rsidRPr="00AB0AE0" w:rsidRDefault="00FA223B" w:rsidP="00FA223B">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468C1282" w14:textId="77777777" w:rsidR="00FA223B" w:rsidRPr="00AB0AE0" w:rsidRDefault="00FA223B" w:rsidP="00FA223B">
      <w:pPr>
        <w:spacing w:before="20"/>
        <w:ind w:left="567" w:right="332"/>
        <w:jc w:val="both"/>
        <w:rPr>
          <w:rFonts w:ascii="Arial" w:hAnsi="Arial" w:cs="Arial"/>
          <w:iCs/>
          <w:sz w:val="20"/>
          <w:szCs w:val="20"/>
        </w:rPr>
      </w:pPr>
    </w:p>
    <w:p w14:paraId="06AEDA20" w14:textId="01938C9D" w:rsidR="00FA223B" w:rsidRDefault="00FA223B" w:rsidP="00FA223B">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w:t>
      </w:r>
      <w:r w:rsidRPr="00AB0AE0">
        <w:rPr>
          <w:rFonts w:ascii="Arial" w:hAnsi="Arial" w:cs="Arial"/>
          <w:iCs/>
          <w:sz w:val="20"/>
          <w:szCs w:val="20"/>
        </w:rPr>
        <w:t xml:space="preserve">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catorce</w:t>
      </w:r>
      <w:r w:rsidRPr="00AB0AE0">
        <w:rPr>
          <w:rFonts w:ascii="Arial" w:hAnsi="Arial" w:cs="Arial"/>
          <w:b/>
          <w:bCs/>
          <w:iCs/>
          <w:sz w:val="20"/>
          <w:szCs w:val="20"/>
        </w:rPr>
        <w:t xml:space="preserve"> de octubre de dos mil veinticinco</w:t>
      </w:r>
      <w:r w:rsidRPr="00AB0AE0">
        <w:rPr>
          <w:rFonts w:ascii="Arial" w:hAnsi="Arial" w:cs="Arial"/>
          <w:iCs/>
          <w:sz w:val="20"/>
          <w:szCs w:val="20"/>
        </w:rPr>
        <w:t xml:space="preserve">, </w:t>
      </w:r>
      <w:r w:rsidRPr="00AB0AE0">
        <w:rPr>
          <w:rFonts w:ascii="Arial" w:hAnsi="Arial" w:cs="Arial"/>
          <w:iCs/>
          <w:sz w:val="20"/>
          <w:szCs w:val="20"/>
        </w:rPr>
        <w:lastRenderedPageBreak/>
        <w:t>tuvo a bien aprobar el siguiente:</w:t>
      </w:r>
    </w:p>
    <w:p w14:paraId="7CF2A961" w14:textId="77777777" w:rsidR="00FA223B" w:rsidRDefault="00FA223B" w:rsidP="00FA223B">
      <w:pPr>
        <w:spacing w:before="20"/>
        <w:ind w:left="567" w:right="332"/>
        <w:jc w:val="both"/>
        <w:rPr>
          <w:rFonts w:ascii="Arial" w:hAnsi="Arial" w:cs="Arial"/>
          <w:iCs/>
          <w:sz w:val="20"/>
          <w:szCs w:val="20"/>
        </w:rPr>
      </w:pPr>
    </w:p>
    <w:p w14:paraId="0458F171" w14:textId="43D956E8" w:rsidR="00FA223B" w:rsidRDefault="00FA223B" w:rsidP="00FA223B">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750A84">
        <w:rPr>
          <w:rFonts w:ascii="Arial" w:eastAsia="Batang" w:hAnsi="Arial" w:cs="Arial"/>
          <w:b/>
          <w:bCs/>
          <w:sz w:val="28"/>
          <w:szCs w:val="28"/>
          <w:lang w:val="es-ES_tradnl"/>
        </w:rPr>
        <w:t xml:space="preserve"> </w:t>
      </w:r>
      <w:proofErr w:type="spellStart"/>
      <w:r w:rsidRPr="002726A7">
        <w:rPr>
          <w:rFonts w:ascii="Arial" w:hAnsi="Arial" w:cs="Arial"/>
          <w:b/>
          <w:bCs/>
          <w:iCs/>
          <w:sz w:val="20"/>
          <w:szCs w:val="20"/>
        </w:rPr>
        <w:t>CGTNNMyCVP</w:t>
      </w:r>
      <w:proofErr w:type="spellEnd"/>
      <w:r w:rsidRPr="002726A7">
        <w:rPr>
          <w:rFonts w:ascii="Arial" w:hAnsi="Arial" w:cs="Arial"/>
          <w:b/>
          <w:bCs/>
          <w:iCs/>
          <w:sz w:val="20"/>
          <w:szCs w:val="20"/>
        </w:rPr>
        <w:t>/13</w:t>
      </w:r>
      <w:r>
        <w:rPr>
          <w:rFonts w:ascii="Arial" w:hAnsi="Arial" w:cs="Arial"/>
          <w:b/>
          <w:bCs/>
          <w:iCs/>
          <w:sz w:val="20"/>
          <w:szCs w:val="20"/>
        </w:rPr>
        <w:t>6</w:t>
      </w:r>
      <w:r w:rsidRPr="002726A7">
        <w:rPr>
          <w:rFonts w:ascii="Arial" w:hAnsi="Arial" w:cs="Arial"/>
          <w:b/>
          <w:bCs/>
          <w:iCs/>
          <w:sz w:val="20"/>
          <w:szCs w:val="20"/>
        </w:rPr>
        <w:t>/2025</w:t>
      </w:r>
      <w:r>
        <w:rPr>
          <w:rFonts w:ascii="Arial" w:hAnsi="Arial" w:cs="Arial"/>
          <w:b/>
          <w:bCs/>
          <w:iCs/>
          <w:sz w:val="20"/>
          <w:szCs w:val="20"/>
        </w:rPr>
        <w:t>.</w:t>
      </w:r>
    </w:p>
    <w:p w14:paraId="6333319F" w14:textId="77777777" w:rsidR="00FA223B" w:rsidRDefault="00FA223B" w:rsidP="00FA223B">
      <w:pPr>
        <w:spacing w:before="20"/>
        <w:ind w:left="567" w:right="332"/>
        <w:jc w:val="center"/>
        <w:rPr>
          <w:rFonts w:ascii="Arial" w:hAnsi="Arial" w:cs="Arial"/>
          <w:b/>
          <w:bCs/>
          <w:iCs/>
          <w:sz w:val="20"/>
          <w:szCs w:val="20"/>
          <w:lang w:val="es-ES_tradnl"/>
        </w:rPr>
      </w:pPr>
    </w:p>
    <w:p w14:paraId="3E039C18" w14:textId="77777777" w:rsidR="00FA223B" w:rsidRDefault="00FA223B" w:rsidP="00FA223B">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69DA490D" w14:textId="77777777" w:rsidR="005F6DC3" w:rsidRDefault="005F6DC3" w:rsidP="00FA223B">
      <w:pPr>
        <w:spacing w:before="20"/>
        <w:ind w:left="567" w:right="332"/>
        <w:jc w:val="center"/>
        <w:rPr>
          <w:rFonts w:ascii="Arial" w:hAnsi="Arial" w:cs="Arial"/>
          <w:b/>
          <w:bCs/>
          <w:iCs/>
          <w:sz w:val="20"/>
          <w:szCs w:val="20"/>
          <w:lang w:val="es-ES_tradnl"/>
        </w:rPr>
      </w:pPr>
    </w:p>
    <w:p w14:paraId="1D52B935" w14:textId="69B4D6D2" w:rsidR="005F6DC3" w:rsidRPr="005F6DC3" w:rsidRDefault="005F6DC3" w:rsidP="005F6DC3">
      <w:pPr>
        <w:spacing w:before="20"/>
        <w:ind w:left="567" w:right="332"/>
        <w:jc w:val="both"/>
        <w:rPr>
          <w:rFonts w:ascii="Arial" w:hAnsi="Arial" w:cs="Arial"/>
          <w:iCs/>
          <w:sz w:val="20"/>
          <w:szCs w:val="20"/>
          <w:lang w:val="es-ES_tradnl" w:bidi="es-ES"/>
        </w:rPr>
      </w:pPr>
      <w:r w:rsidRPr="005F6DC3">
        <w:rPr>
          <w:rFonts w:ascii="Arial" w:hAnsi="Arial" w:cs="Arial"/>
          <w:b/>
          <w:iCs/>
          <w:sz w:val="20"/>
          <w:szCs w:val="20"/>
          <w:lang w:val="es-ES_tradnl" w:bidi="es-ES"/>
        </w:rPr>
        <w:t xml:space="preserve">A.- </w:t>
      </w:r>
      <w:r w:rsidRPr="005F6DC3">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5F6DC3">
        <w:rPr>
          <w:rFonts w:ascii="Arial" w:hAnsi="Arial" w:cs="Arial"/>
          <w:iCs/>
          <w:sz w:val="20"/>
          <w:szCs w:val="20"/>
          <w:lang w:val="es-ES_tradnl"/>
        </w:rPr>
        <w:t xml:space="preserve">, </w:t>
      </w:r>
      <w:r w:rsidRPr="005F6DC3">
        <w:rPr>
          <w:rFonts w:ascii="Arial" w:hAnsi="Arial" w:cs="Arial"/>
          <w:iCs/>
          <w:sz w:val="20"/>
          <w:szCs w:val="20"/>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65, 68 y 77, fracción XXI, del Bando de Policía y Gobierno del Municipio de Oaxaca de Juárez, y el numeral 12 inciso b), 13 y 23 del Reglamento de los Mercados Públicos de la Ciudad de Oaxaca de Juárez,  </w:t>
      </w:r>
      <w:r w:rsidRPr="005F6DC3">
        <w:rPr>
          <w:rFonts w:ascii="Arial" w:hAnsi="Arial" w:cs="Arial"/>
          <w:iCs/>
          <w:sz w:val="20"/>
          <w:szCs w:val="20"/>
          <w:lang w:val="es-MX"/>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5F6DC3">
        <w:rPr>
          <w:rFonts w:ascii="Arial" w:hAnsi="Arial" w:cs="Arial"/>
          <w:iCs/>
          <w:sz w:val="20"/>
          <w:szCs w:val="20"/>
        </w:rPr>
        <w:t>;  y el apartado II denominado “LINEAMIENTOS PARA EL TRÁMITE DE REGULARIZACIÓN DE CONCESIONARIO Y CESIÓN DE DERECHOS” del ordenamiento Jurídico denominado “LINEAMIENTOS PARA TRÁMITES ADMINISTRATIVOS DE LOS MERCADOS PÚBLICOS</w:t>
      </w:r>
      <w:r w:rsidRPr="005F6DC3">
        <w:rPr>
          <w:rFonts w:ascii="Arial" w:hAnsi="Arial" w:cs="Arial"/>
          <w:b/>
          <w:bCs/>
          <w:i/>
          <w:iCs/>
          <w:sz w:val="20"/>
          <w:szCs w:val="20"/>
        </w:rPr>
        <w:t xml:space="preserve">” </w:t>
      </w:r>
      <w:r w:rsidRPr="005F6DC3">
        <w:rPr>
          <w:rFonts w:ascii="Arial" w:hAnsi="Arial" w:cs="Arial"/>
          <w:bCs/>
          <w:iCs/>
          <w:sz w:val="20"/>
          <w:szCs w:val="20"/>
        </w:rPr>
        <w:t>vigente también hasta el 20 de mayo de 2025</w:t>
      </w:r>
      <w:r w:rsidRPr="005F6DC3">
        <w:rPr>
          <w:rFonts w:ascii="Arial" w:hAnsi="Arial" w:cs="Arial"/>
          <w:iCs/>
          <w:sz w:val="20"/>
          <w:szCs w:val="20"/>
          <w:lang w:val="es-ES_tradnl" w:bidi="es-ES"/>
        </w:rPr>
        <w:t xml:space="preserve">; consecuentemente se le asigna el número de dictamen </w:t>
      </w:r>
      <w:proofErr w:type="spellStart"/>
      <w:r w:rsidRPr="005F6DC3">
        <w:rPr>
          <w:rFonts w:ascii="Arial" w:hAnsi="Arial" w:cs="Arial"/>
          <w:b/>
          <w:bCs/>
          <w:iCs/>
          <w:sz w:val="20"/>
          <w:szCs w:val="20"/>
          <w:lang w:val="es-ES_tradnl" w:bidi="es-ES"/>
        </w:rPr>
        <w:t>CGTNNMyCVP</w:t>
      </w:r>
      <w:proofErr w:type="spellEnd"/>
      <w:r w:rsidRPr="005F6DC3">
        <w:rPr>
          <w:rFonts w:ascii="Arial" w:hAnsi="Arial" w:cs="Arial"/>
          <w:b/>
          <w:bCs/>
          <w:iCs/>
          <w:sz w:val="20"/>
          <w:szCs w:val="20"/>
          <w:lang w:val="es-ES_tradnl" w:bidi="es-ES"/>
        </w:rPr>
        <w:t>/136/2025</w:t>
      </w:r>
      <w:r w:rsidRPr="005F6DC3">
        <w:rPr>
          <w:rFonts w:ascii="Arial" w:hAnsi="Arial" w:cs="Arial"/>
          <w:iCs/>
          <w:sz w:val="20"/>
          <w:szCs w:val="20"/>
          <w:lang w:val="es-ES_tradnl" w:bidi="es-ES"/>
        </w:rPr>
        <w:t xml:space="preserve">. </w:t>
      </w:r>
    </w:p>
    <w:p w14:paraId="0997D550" w14:textId="77777777" w:rsidR="005F6DC3" w:rsidRPr="005F6DC3" w:rsidRDefault="005F6DC3" w:rsidP="005F6DC3">
      <w:pPr>
        <w:spacing w:before="20"/>
        <w:ind w:left="567" w:right="332"/>
        <w:jc w:val="both"/>
        <w:rPr>
          <w:rFonts w:ascii="Arial" w:hAnsi="Arial" w:cs="Arial"/>
          <w:iCs/>
          <w:sz w:val="20"/>
          <w:szCs w:val="20"/>
          <w:lang w:val="es-ES_tradnl" w:bidi="es-ES"/>
        </w:rPr>
      </w:pPr>
    </w:p>
    <w:p w14:paraId="5544E39F" w14:textId="1D56E94D" w:rsidR="008D4F40" w:rsidRPr="008D4F40" w:rsidRDefault="005F6DC3" w:rsidP="008D4F40">
      <w:pPr>
        <w:spacing w:before="20"/>
        <w:ind w:left="567" w:right="332"/>
        <w:jc w:val="both"/>
        <w:rPr>
          <w:rFonts w:ascii="Arial" w:hAnsi="Arial" w:cs="Arial"/>
          <w:iCs/>
          <w:sz w:val="20"/>
          <w:szCs w:val="20"/>
        </w:rPr>
      </w:pPr>
      <w:r w:rsidRPr="005F6DC3">
        <w:rPr>
          <w:rFonts w:ascii="Arial" w:hAnsi="Arial" w:cs="Arial"/>
          <w:b/>
          <w:bCs/>
          <w:iCs/>
          <w:sz w:val="20"/>
          <w:szCs w:val="20"/>
        </w:rPr>
        <w:t>B.-</w:t>
      </w:r>
      <w:r w:rsidRPr="005F6DC3">
        <w:rPr>
          <w:rFonts w:ascii="Arial" w:hAnsi="Arial" w:cs="Arial"/>
          <w:iCs/>
          <w:sz w:val="20"/>
          <w:szCs w:val="20"/>
        </w:rPr>
        <w:t xml:space="preserve"> De la lectura de los diversos preceptos legales citados en el párrafo anterior, el artículo 13, del Reglamento de los Mercados Públicos de la Ciudad de Oaxaca de</w:t>
      </w:r>
      <w:r w:rsidR="008D4F40" w:rsidRPr="008D4F40">
        <w:rPr>
          <w:rFonts w:ascii="Arial" w:eastAsiaTheme="minorHAnsi" w:hAnsi="Arial" w:cs="Arial"/>
          <w:kern w:val="2"/>
          <w:sz w:val="24"/>
          <w:szCs w:val="24"/>
          <w14:ligatures w14:val="standardContextual"/>
        </w:rPr>
        <w:t xml:space="preserve"> </w:t>
      </w:r>
      <w:r w:rsidR="008D4F40" w:rsidRPr="008D4F40">
        <w:rPr>
          <w:rFonts w:ascii="Arial" w:hAnsi="Arial" w:cs="Arial"/>
          <w:iCs/>
          <w:sz w:val="20"/>
          <w:szCs w:val="20"/>
        </w:rPr>
        <w:t>Juárez, Oaxaca, prevé la figura de “</w:t>
      </w:r>
      <w:r w:rsidR="008D4F40" w:rsidRPr="008D4F40">
        <w:rPr>
          <w:rFonts w:ascii="Arial" w:hAnsi="Arial" w:cs="Arial"/>
          <w:b/>
          <w:bCs/>
          <w:iCs/>
          <w:sz w:val="20"/>
          <w:szCs w:val="20"/>
        </w:rPr>
        <w:t xml:space="preserve">traspaso”, </w:t>
      </w:r>
      <w:r w:rsidR="008D4F40" w:rsidRPr="008D4F40">
        <w:rPr>
          <w:rFonts w:ascii="Arial" w:hAnsi="Arial" w:cs="Arial"/>
          <w:iCs/>
          <w:sz w:val="20"/>
          <w:szCs w:val="20"/>
        </w:rPr>
        <w:t xml:space="preserve"> el cual se puede realizar por la concesionaria una vez transcurridos más de cinco años de haber recibido la concesión respectiva, extremo que se cumple en atención que a la solicitud fueron acompañados los </w:t>
      </w:r>
      <w:r w:rsidR="008D4F40" w:rsidRPr="008D4F40">
        <w:rPr>
          <w:rFonts w:ascii="Arial" w:hAnsi="Arial" w:cs="Arial"/>
          <w:iCs/>
          <w:sz w:val="20"/>
          <w:szCs w:val="20"/>
          <w:lang w:val="es-MX"/>
        </w:rPr>
        <w:t>recibos de pago correspondientes a los años 2018, 2019, 2020, 2021, 2022, 2023, 2024 y 2025</w:t>
      </w:r>
      <w:r w:rsidR="008D4F40" w:rsidRPr="008D4F40">
        <w:rPr>
          <w:rFonts w:ascii="Arial" w:hAnsi="Arial" w:cs="Arial"/>
          <w:iCs/>
          <w:sz w:val="20"/>
          <w:szCs w:val="20"/>
        </w:rPr>
        <w:t xml:space="preserve">, por lo que, se colige que ha tenido la concesión por más de cinco años y con ello, se actualiza la condición requerida para la procedencia de la cesión de derechos. </w:t>
      </w:r>
    </w:p>
    <w:p w14:paraId="4EDD1FBB" w14:textId="77777777" w:rsidR="008D4F40" w:rsidRPr="008D4F40" w:rsidRDefault="008D4F40" w:rsidP="008D4F40">
      <w:pPr>
        <w:spacing w:before="20"/>
        <w:ind w:left="567" w:right="332"/>
        <w:jc w:val="both"/>
        <w:rPr>
          <w:rFonts w:ascii="Arial" w:hAnsi="Arial" w:cs="Arial"/>
          <w:iCs/>
          <w:sz w:val="20"/>
          <w:szCs w:val="20"/>
        </w:rPr>
      </w:pPr>
    </w:p>
    <w:p w14:paraId="14172207" w14:textId="77777777" w:rsidR="008D4F40" w:rsidRPr="008D4F40" w:rsidRDefault="008D4F40" w:rsidP="008D4F40">
      <w:pPr>
        <w:spacing w:before="20"/>
        <w:ind w:left="567" w:right="332"/>
        <w:jc w:val="both"/>
        <w:rPr>
          <w:rFonts w:ascii="Arial" w:hAnsi="Arial" w:cs="Arial"/>
          <w:iCs/>
          <w:sz w:val="20"/>
          <w:szCs w:val="20"/>
        </w:rPr>
      </w:pPr>
      <w:r w:rsidRPr="008D4F40">
        <w:rPr>
          <w:rFonts w:ascii="Arial" w:hAnsi="Arial" w:cs="Arial"/>
          <w:iCs/>
          <w:sz w:val="20"/>
          <w:szCs w:val="20"/>
        </w:rPr>
        <w:t xml:space="preserve">Es pertinente mencionar que la figura jurídica denominada </w:t>
      </w:r>
      <w:r w:rsidRPr="008D4F40">
        <w:rPr>
          <w:rFonts w:ascii="Arial" w:hAnsi="Arial" w:cs="Arial"/>
          <w:b/>
          <w:bCs/>
          <w:iCs/>
          <w:sz w:val="20"/>
          <w:szCs w:val="20"/>
        </w:rPr>
        <w:t>Concesión Administrativa</w:t>
      </w:r>
      <w:r w:rsidRPr="008D4F40">
        <w:rPr>
          <w:rFonts w:ascii="Arial" w:hAnsi="Arial" w:cs="Arial"/>
          <w:iCs/>
          <w:sz w:val="20"/>
          <w:szCs w:val="20"/>
        </w:rPr>
        <w:t xml:space="preserve">, se </w:t>
      </w:r>
      <w:r w:rsidRPr="008D4F40">
        <w:rPr>
          <w:rFonts w:ascii="Arial" w:hAnsi="Arial" w:cs="Arial"/>
          <w:iCs/>
          <w:sz w:val="20"/>
          <w:szCs w:val="20"/>
        </w:rPr>
        <w:t xml:space="preserve">encuentra plasmada en Ley de Planeación, Desarrollo Administrativo y Servicios Públicos Municipales, vigente en el Estado, en los términos siguientes:  </w:t>
      </w:r>
    </w:p>
    <w:p w14:paraId="568118E5" w14:textId="77777777" w:rsidR="008D4F40" w:rsidRPr="008D4F40" w:rsidRDefault="008D4F40" w:rsidP="008D4F40">
      <w:pPr>
        <w:spacing w:before="20"/>
        <w:ind w:left="567" w:right="332"/>
        <w:jc w:val="both"/>
        <w:rPr>
          <w:rFonts w:ascii="Arial" w:hAnsi="Arial" w:cs="Arial"/>
          <w:iCs/>
          <w:sz w:val="20"/>
          <w:szCs w:val="20"/>
        </w:rPr>
      </w:pPr>
    </w:p>
    <w:p w14:paraId="31A4E56E" w14:textId="77777777" w:rsidR="008D4F40" w:rsidRPr="008D4F40" w:rsidRDefault="008D4F40" w:rsidP="008D4F40">
      <w:pPr>
        <w:spacing w:before="20"/>
        <w:ind w:left="567" w:right="332"/>
        <w:jc w:val="both"/>
        <w:rPr>
          <w:rFonts w:ascii="Arial" w:hAnsi="Arial" w:cs="Arial"/>
          <w:i/>
          <w:iCs/>
          <w:sz w:val="20"/>
          <w:szCs w:val="20"/>
          <w:lang w:bidi="es-ES"/>
        </w:rPr>
      </w:pPr>
      <w:r w:rsidRPr="008D4F40">
        <w:rPr>
          <w:rFonts w:ascii="Arial" w:hAnsi="Arial" w:cs="Arial"/>
          <w:i/>
          <w:iCs/>
          <w:sz w:val="20"/>
          <w:szCs w:val="20"/>
          <w:lang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1E027771" w14:textId="77777777" w:rsidR="008D4F40" w:rsidRPr="008D4F40" w:rsidRDefault="008D4F40" w:rsidP="008D4F40">
      <w:pPr>
        <w:spacing w:before="20"/>
        <w:ind w:left="567" w:right="332"/>
        <w:jc w:val="both"/>
        <w:rPr>
          <w:rFonts w:ascii="Arial" w:hAnsi="Arial" w:cs="Arial"/>
          <w:i/>
          <w:iCs/>
          <w:sz w:val="20"/>
          <w:szCs w:val="20"/>
          <w:lang w:bidi="es-ES"/>
        </w:rPr>
      </w:pPr>
    </w:p>
    <w:p w14:paraId="5FACF2A8" w14:textId="2A40FA0D" w:rsidR="008D4F40" w:rsidRPr="008D4F40" w:rsidRDefault="008D4F40" w:rsidP="008D4F40">
      <w:pPr>
        <w:spacing w:before="20"/>
        <w:ind w:left="567" w:right="332"/>
        <w:jc w:val="both"/>
        <w:rPr>
          <w:rFonts w:ascii="Arial" w:hAnsi="Arial" w:cs="Arial"/>
          <w:iCs/>
          <w:sz w:val="20"/>
          <w:szCs w:val="20"/>
          <w:lang w:bidi="es-ES"/>
        </w:rPr>
      </w:pPr>
      <w:r w:rsidRPr="008D4F40">
        <w:rPr>
          <w:rFonts w:ascii="Arial" w:hAnsi="Arial" w:cs="Arial"/>
          <w:b/>
          <w:bCs/>
          <w:iCs/>
          <w:sz w:val="20"/>
          <w:szCs w:val="20"/>
          <w:lang w:bidi="es-ES"/>
        </w:rPr>
        <w:t>C.-</w:t>
      </w:r>
      <w:r w:rsidRPr="008D4F40">
        <w:rPr>
          <w:rFonts w:ascii="Arial" w:hAnsi="Arial" w:cs="Arial"/>
          <w:iCs/>
          <w:sz w:val="20"/>
          <w:szCs w:val="20"/>
          <w:lang w:bidi="es-ES"/>
        </w:rPr>
        <w:t xml:space="preserve"> Del análisis de las documentales presentadas por LA CEDENTE, se deduce que cumple con los requisitos exigidos por el apartado II, de los “LINEAMIENTOS PARA TRÁMITES ADMINISTRATIVOS DE LOS MERCADOS PÚBLICOS” del Municipio de Oaxaca de Juárez, publicado en la Gaceta Municipal de Oaxaca de Juárez, el 31 de agosto del año 2017, vigente hasta el 20 de mayo de 2025: </w:t>
      </w:r>
    </w:p>
    <w:p w14:paraId="08E5F140" w14:textId="77777777" w:rsidR="008D4F40" w:rsidRPr="008D4F40" w:rsidRDefault="008D4F40" w:rsidP="008D4F40">
      <w:pPr>
        <w:spacing w:before="20"/>
        <w:ind w:left="567" w:right="332"/>
        <w:jc w:val="both"/>
        <w:rPr>
          <w:rFonts w:ascii="Arial" w:hAnsi="Arial" w:cs="Arial"/>
          <w:iCs/>
          <w:sz w:val="20"/>
          <w:szCs w:val="20"/>
          <w:lang w:bidi="es-ES"/>
        </w:rPr>
      </w:pPr>
    </w:p>
    <w:p w14:paraId="1153CE6D" w14:textId="77777777" w:rsidR="008D4F40" w:rsidRDefault="008D4F40" w:rsidP="008D4F40">
      <w:pPr>
        <w:spacing w:before="20"/>
        <w:ind w:left="567" w:right="332"/>
        <w:jc w:val="both"/>
        <w:rPr>
          <w:rFonts w:ascii="Arial" w:hAnsi="Arial" w:cs="Arial"/>
          <w:iCs/>
          <w:sz w:val="20"/>
          <w:szCs w:val="20"/>
          <w:lang w:val="es-MX"/>
        </w:rPr>
      </w:pPr>
      <w:r w:rsidRPr="008D4F40">
        <w:rPr>
          <w:rFonts w:ascii="Arial" w:hAnsi="Arial" w:cs="Arial"/>
          <w:iCs/>
          <w:sz w:val="20"/>
          <w:szCs w:val="20"/>
          <w:lang w:val="es-MX"/>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artículo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72A06D5F" w14:textId="77777777" w:rsidR="008D4F40" w:rsidRDefault="008D4F40" w:rsidP="008D4F40">
      <w:pPr>
        <w:spacing w:before="20"/>
        <w:ind w:left="567" w:right="332"/>
        <w:jc w:val="both"/>
        <w:rPr>
          <w:rFonts w:ascii="Arial" w:hAnsi="Arial" w:cs="Arial"/>
          <w:iCs/>
          <w:sz w:val="20"/>
          <w:szCs w:val="20"/>
          <w:lang w:val="es-MX"/>
        </w:rPr>
      </w:pPr>
    </w:p>
    <w:p w14:paraId="79FAB098" w14:textId="264C1F8D" w:rsidR="008D4F40" w:rsidRPr="00FA2091" w:rsidRDefault="00FA2091" w:rsidP="00FA2091">
      <w:pPr>
        <w:spacing w:before="20"/>
        <w:ind w:left="567" w:right="332"/>
        <w:jc w:val="center"/>
        <w:rPr>
          <w:rFonts w:ascii="Arial" w:hAnsi="Arial" w:cs="Arial"/>
          <w:b/>
          <w:bCs/>
          <w:iCs/>
          <w:sz w:val="20"/>
          <w:szCs w:val="20"/>
          <w:lang w:val="es-MX"/>
        </w:rPr>
      </w:pPr>
      <w:r w:rsidRPr="00FA2091">
        <w:rPr>
          <w:rFonts w:ascii="Arial" w:hAnsi="Arial" w:cs="Arial"/>
          <w:b/>
          <w:bCs/>
          <w:iCs/>
          <w:sz w:val="20"/>
          <w:szCs w:val="20"/>
          <w:lang w:val="es-MX"/>
        </w:rPr>
        <w:t>DICTAMEN</w:t>
      </w:r>
    </w:p>
    <w:p w14:paraId="3D1BCDA5" w14:textId="77777777" w:rsidR="00B27EE3" w:rsidRDefault="00B27EE3" w:rsidP="008D4F40">
      <w:pPr>
        <w:spacing w:before="20"/>
        <w:ind w:left="567" w:right="332"/>
        <w:jc w:val="both"/>
        <w:rPr>
          <w:rFonts w:ascii="Arial" w:hAnsi="Arial" w:cs="Arial"/>
          <w:iCs/>
          <w:sz w:val="20"/>
          <w:szCs w:val="20"/>
          <w:lang w:val="es-MX"/>
        </w:rPr>
      </w:pPr>
    </w:p>
    <w:p w14:paraId="5884C2E8" w14:textId="19C59EB7" w:rsidR="00FA2091" w:rsidRPr="00FA2091" w:rsidRDefault="00FA2091" w:rsidP="00FA2091">
      <w:pPr>
        <w:spacing w:before="20"/>
        <w:ind w:left="567" w:right="332"/>
        <w:jc w:val="both"/>
        <w:rPr>
          <w:rFonts w:ascii="Arial" w:hAnsi="Arial" w:cs="Arial"/>
          <w:bCs/>
          <w:iCs/>
          <w:sz w:val="20"/>
          <w:szCs w:val="20"/>
          <w:lang w:val="es-MX" w:bidi="es-ES"/>
        </w:rPr>
      </w:pPr>
      <w:r w:rsidRPr="00FA2091">
        <w:rPr>
          <w:rFonts w:ascii="Arial" w:hAnsi="Arial" w:cs="Arial"/>
          <w:b/>
          <w:iCs/>
          <w:sz w:val="20"/>
          <w:szCs w:val="20"/>
          <w:lang w:val="pt-PT"/>
        </w:rPr>
        <w:t>PRIMERO.-</w:t>
      </w:r>
      <w:r w:rsidRPr="00FA2091">
        <w:rPr>
          <w:rFonts w:ascii="Arial" w:hAnsi="Arial" w:cs="Arial"/>
          <w:iCs/>
          <w:sz w:val="20"/>
          <w:szCs w:val="20"/>
          <w:lang w:val="pt-PT"/>
        </w:rPr>
        <w:t xml:space="preserve"> </w:t>
      </w:r>
      <w:r w:rsidRPr="00FA2091">
        <w:rPr>
          <w:rFonts w:ascii="Arial" w:hAnsi="Arial" w:cs="Arial"/>
          <w:iCs/>
          <w:sz w:val="20"/>
          <w:szCs w:val="20"/>
          <w:lang w:val="es-MX" w:bidi="es-ES"/>
        </w:rPr>
        <w:t xml:space="preserve">La Comisión de Gobierno de Territorio, Normatividad, Nomenclatura, de Mercados y Comercio en Vía Pública del Municipio de Oaxaca de Juárez, Oaxaca, determina procedente aprobar la </w:t>
      </w:r>
      <w:r w:rsidRPr="00FA2091">
        <w:rPr>
          <w:rFonts w:ascii="Arial" w:hAnsi="Arial" w:cs="Arial"/>
          <w:b/>
          <w:iCs/>
          <w:sz w:val="20"/>
          <w:szCs w:val="20"/>
          <w:lang w:val="es-MX" w:bidi="es-ES"/>
        </w:rPr>
        <w:t>cesión de derechos,</w:t>
      </w:r>
      <w:r w:rsidRPr="00FA2091">
        <w:rPr>
          <w:rFonts w:ascii="Arial" w:hAnsi="Arial" w:cs="Arial"/>
          <w:iCs/>
          <w:sz w:val="20"/>
          <w:szCs w:val="20"/>
          <w:lang w:val="es-MX" w:bidi="es-ES"/>
        </w:rPr>
        <w:t xml:space="preserve">  que otorga la ciudadana </w:t>
      </w:r>
      <w:r w:rsidRPr="00FA2091">
        <w:rPr>
          <w:rFonts w:ascii="Arial" w:hAnsi="Arial" w:cs="Arial"/>
          <w:b/>
          <w:iCs/>
          <w:sz w:val="20"/>
          <w:szCs w:val="20"/>
          <w:lang w:val="es-MX" w:bidi="es-ES"/>
        </w:rPr>
        <w:t xml:space="preserve">Dolores Velasco Chávez </w:t>
      </w:r>
      <w:r w:rsidRPr="00FA2091">
        <w:rPr>
          <w:rFonts w:ascii="Arial" w:hAnsi="Arial" w:cs="Arial"/>
          <w:iCs/>
          <w:sz w:val="20"/>
          <w:szCs w:val="20"/>
          <w:lang w:val="es-MX" w:bidi="es-ES"/>
        </w:rPr>
        <w:t xml:space="preserve">a favor de la ciudadana </w:t>
      </w:r>
      <w:r w:rsidRPr="00FA2091">
        <w:rPr>
          <w:rFonts w:ascii="Arial" w:hAnsi="Arial" w:cs="Arial"/>
          <w:b/>
          <w:bCs/>
          <w:iCs/>
          <w:sz w:val="20"/>
          <w:szCs w:val="20"/>
          <w:lang w:val="es-MX" w:bidi="es-ES"/>
        </w:rPr>
        <w:t>María de los Ángeles González Ahedo</w:t>
      </w:r>
      <w:r w:rsidRPr="00FA2091">
        <w:rPr>
          <w:rFonts w:ascii="Arial" w:hAnsi="Arial" w:cs="Arial"/>
          <w:iCs/>
          <w:sz w:val="20"/>
          <w:szCs w:val="20"/>
          <w:lang w:val="es-MX" w:bidi="es-ES"/>
        </w:rPr>
        <w:t xml:space="preserve">, respecto del </w:t>
      </w:r>
      <w:r w:rsidRPr="00FA2091">
        <w:rPr>
          <w:rFonts w:ascii="Arial" w:hAnsi="Arial" w:cs="Arial"/>
          <w:b/>
          <w:bCs/>
          <w:iCs/>
          <w:sz w:val="20"/>
          <w:szCs w:val="20"/>
          <w:lang w:val="es-MX" w:bidi="es-ES"/>
        </w:rPr>
        <w:t>puesto tipo caseta número 299 S-2</w:t>
      </w:r>
      <w:r w:rsidRPr="00FA2091">
        <w:rPr>
          <w:rFonts w:ascii="Arial" w:hAnsi="Arial" w:cs="Arial"/>
          <w:iCs/>
          <w:sz w:val="20"/>
          <w:szCs w:val="20"/>
          <w:lang w:val="es-MX" w:bidi="es-ES"/>
        </w:rPr>
        <w:t xml:space="preserve">, con número objeto/contrato </w:t>
      </w:r>
      <w:r w:rsidRPr="00FA2091">
        <w:rPr>
          <w:rFonts w:ascii="Arial" w:hAnsi="Arial" w:cs="Arial"/>
          <w:b/>
          <w:iCs/>
          <w:sz w:val="20"/>
          <w:szCs w:val="20"/>
          <w:lang w:val="es-MX" w:bidi="es-ES"/>
        </w:rPr>
        <w:t>1050000004555</w:t>
      </w:r>
      <w:r w:rsidRPr="00FA2091">
        <w:rPr>
          <w:rFonts w:ascii="Arial" w:hAnsi="Arial" w:cs="Arial"/>
          <w:iCs/>
          <w:sz w:val="20"/>
          <w:szCs w:val="20"/>
          <w:lang w:val="es-MX" w:bidi="es-ES"/>
        </w:rPr>
        <w:t xml:space="preserve">, con giro de </w:t>
      </w:r>
      <w:r w:rsidRPr="00FA2091">
        <w:rPr>
          <w:rFonts w:ascii="Arial" w:hAnsi="Arial" w:cs="Arial"/>
          <w:b/>
          <w:bCs/>
          <w:iCs/>
          <w:sz w:val="20"/>
          <w:szCs w:val="20"/>
          <w:lang w:val="es-MX" w:bidi="es-ES"/>
        </w:rPr>
        <w:t>“sombreros”</w:t>
      </w:r>
      <w:r w:rsidRPr="00FA2091">
        <w:rPr>
          <w:rFonts w:ascii="Arial" w:hAnsi="Arial" w:cs="Arial"/>
          <w:iCs/>
          <w:sz w:val="20"/>
          <w:szCs w:val="20"/>
          <w:lang w:val="es-MX" w:bidi="es-ES"/>
        </w:rPr>
        <w:t>, ubicado  en el interior del mercado “Benito Juárez”, en términos del artículo 13 del Reglamento de los Mercados Públicos de la Ciudad de Oaxaca, vigente al momento de presentar su solicitud</w:t>
      </w:r>
      <w:r w:rsidRPr="00FA2091">
        <w:rPr>
          <w:rFonts w:ascii="Arial" w:hAnsi="Arial" w:cs="Arial"/>
          <w:bCs/>
          <w:iCs/>
          <w:sz w:val="20"/>
          <w:szCs w:val="20"/>
          <w:lang w:val="es-MX" w:bidi="es-ES"/>
        </w:rPr>
        <w:t xml:space="preserve"> </w:t>
      </w:r>
    </w:p>
    <w:p w14:paraId="78362AA0" w14:textId="77777777" w:rsidR="00FA2091" w:rsidRPr="00FA2091" w:rsidRDefault="00FA2091" w:rsidP="00FA2091">
      <w:pPr>
        <w:spacing w:before="20"/>
        <w:ind w:left="567" w:right="332"/>
        <w:jc w:val="both"/>
        <w:rPr>
          <w:rFonts w:ascii="Arial" w:hAnsi="Arial" w:cs="Arial"/>
          <w:b/>
          <w:bCs/>
          <w:iCs/>
          <w:sz w:val="20"/>
          <w:szCs w:val="20"/>
          <w:lang w:val="es-MX"/>
        </w:rPr>
      </w:pPr>
    </w:p>
    <w:p w14:paraId="510E2EFD" w14:textId="4D668BBA" w:rsidR="00FA2091" w:rsidRPr="00FA2091" w:rsidRDefault="00FA2091" w:rsidP="00FA2091">
      <w:pPr>
        <w:spacing w:before="20"/>
        <w:ind w:left="567" w:right="332"/>
        <w:jc w:val="both"/>
        <w:rPr>
          <w:rFonts w:ascii="Arial" w:hAnsi="Arial" w:cs="Arial"/>
          <w:b/>
          <w:bCs/>
          <w:iCs/>
          <w:sz w:val="20"/>
          <w:szCs w:val="20"/>
          <w:lang w:val="es-MX"/>
        </w:rPr>
      </w:pPr>
      <w:r w:rsidRPr="00FA2091">
        <w:rPr>
          <w:rFonts w:ascii="Arial" w:hAnsi="Arial" w:cs="Arial"/>
          <w:b/>
          <w:bCs/>
          <w:iCs/>
          <w:sz w:val="20"/>
          <w:szCs w:val="20"/>
          <w:lang w:val="es-MX"/>
        </w:rPr>
        <w:t xml:space="preserve">SEGUNDO. – </w:t>
      </w:r>
      <w:r w:rsidRPr="00FA2091">
        <w:rPr>
          <w:rFonts w:ascii="Arial" w:hAnsi="Arial" w:cs="Arial"/>
          <w:iCs/>
          <w:sz w:val="20"/>
          <w:szCs w:val="20"/>
          <w:lang w:val="es-MX"/>
        </w:rPr>
        <w:t xml:space="preserve">Notifíquese a la Dirección General de Regulación y Atención a Mercados, el contenido del presente dictamen para los trámites </w:t>
      </w:r>
      <w:r w:rsidRPr="00FA2091">
        <w:rPr>
          <w:rFonts w:ascii="Arial" w:hAnsi="Arial" w:cs="Arial"/>
          <w:iCs/>
          <w:sz w:val="20"/>
          <w:szCs w:val="20"/>
          <w:lang w:val="es-MX"/>
        </w:rPr>
        <w:lastRenderedPageBreak/>
        <w:t xml:space="preserve">administrativos correspondientes. </w:t>
      </w:r>
    </w:p>
    <w:p w14:paraId="282D8B49" w14:textId="77777777" w:rsidR="00FA2091" w:rsidRPr="00FA2091" w:rsidRDefault="00FA2091" w:rsidP="00FA2091">
      <w:pPr>
        <w:spacing w:before="20"/>
        <w:ind w:left="567" w:right="332"/>
        <w:jc w:val="both"/>
        <w:rPr>
          <w:rFonts w:ascii="Arial" w:hAnsi="Arial" w:cs="Arial"/>
          <w:b/>
          <w:bCs/>
          <w:iCs/>
          <w:sz w:val="20"/>
          <w:szCs w:val="20"/>
          <w:lang w:val="es-MX"/>
        </w:rPr>
      </w:pPr>
    </w:p>
    <w:p w14:paraId="76452E28" w14:textId="323274D2" w:rsidR="00FA2091" w:rsidRPr="00FA2091" w:rsidRDefault="00FA2091" w:rsidP="00FA2091">
      <w:pPr>
        <w:spacing w:before="20"/>
        <w:ind w:left="567" w:right="332"/>
        <w:jc w:val="both"/>
        <w:rPr>
          <w:rFonts w:ascii="Arial" w:hAnsi="Arial" w:cs="Arial"/>
          <w:b/>
          <w:bCs/>
          <w:iCs/>
          <w:sz w:val="20"/>
          <w:szCs w:val="20"/>
          <w:lang w:val="es-MX"/>
        </w:rPr>
      </w:pPr>
      <w:r w:rsidRPr="00FA2091">
        <w:rPr>
          <w:rFonts w:ascii="Arial" w:hAnsi="Arial" w:cs="Arial"/>
          <w:b/>
          <w:bCs/>
          <w:iCs/>
          <w:sz w:val="20"/>
          <w:szCs w:val="20"/>
          <w:lang w:val="es-MX"/>
        </w:rPr>
        <w:t xml:space="preserve">TERCERO. – </w:t>
      </w:r>
      <w:r w:rsidRPr="00FA2091">
        <w:rPr>
          <w:rFonts w:ascii="Arial" w:hAnsi="Arial" w:cs="Arial"/>
          <w:iCs/>
          <w:sz w:val="20"/>
          <w:szCs w:val="20"/>
          <w:lang w:val="es-MX"/>
        </w:rPr>
        <w:t xml:space="preserve">Instrúyase al titular de la Dirección de mercados del Municipio de Oaxaca de Juárez, para efectos de que, dentro del término de diez días hábiles, contados a partir de la fecha que le sea notificado el contenido del presente dictamen, genere la orden de pago por concepto de </w:t>
      </w:r>
      <w:r w:rsidRPr="00FA2091">
        <w:rPr>
          <w:rFonts w:ascii="Arial" w:hAnsi="Arial" w:cs="Arial"/>
          <w:b/>
          <w:iCs/>
          <w:sz w:val="20"/>
          <w:szCs w:val="20"/>
          <w:lang w:val="es-MX"/>
        </w:rPr>
        <w:t>CESIÓN DE DERECHOS</w:t>
      </w:r>
      <w:r w:rsidRPr="00FA2091">
        <w:rPr>
          <w:rFonts w:ascii="Arial" w:hAnsi="Arial" w:cs="Arial"/>
          <w:iCs/>
          <w:sz w:val="20"/>
          <w:szCs w:val="20"/>
          <w:lang w:val="es-MX"/>
        </w:rPr>
        <w:t xml:space="preserve"> conforme a la tarifa establecida en la Ley de Ingresos vigente.</w:t>
      </w:r>
    </w:p>
    <w:p w14:paraId="5708AF0A" w14:textId="77777777" w:rsidR="00FA2091" w:rsidRPr="00FA2091" w:rsidRDefault="00FA2091" w:rsidP="00FA2091">
      <w:pPr>
        <w:spacing w:before="20"/>
        <w:ind w:left="567" w:right="332"/>
        <w:jc w:val="both"/>
        <w:rPr>
          <w:rFonts w:ascii="Arial" w:hAnsi="Arial" w:cs="Arial"/>
          <w:b/>
          <w:bCs/>
          <w:iCs/>
          <w:sz w:val="20"/>
          <w:szCs w:val="20"/>
          <w:lang w:val="es-MX"/>
        </w:rPr>
      </w:pPr>
    </w:p>
    <w:p w14:paraId="032FEBE0" w14:textId="77777777" w:rsidR="00FA2091" w:rsidRPr="00FA2091" w:rsidRDefault="00FA2091" w:rsidP="00FA2091">
      <w:pPr>
        <w:spacing w:before="20"/>
        <w:ind w:left="567" w:right="332"/>
        <w:jc w:val="both"/>
        <w:rPr>
          <w:rFonts w:ascii="Arial" w:hAnsi="Arial" w:cs="Arial"/>
          <w:iCs/>
          <w:sz w:val="20"/>
          <w:szCs w:val="20"/>
          <w:lang w:val="es-MX"/>
        </w:rPr>
      </w:pPr>
      <w:r w:rsidRPr="00FA2091">
        <w:rPr>
          <w:rFonts w:ascii="Arial" w:hAnsi="Arial" w:cs="Arial"/>
          <w:b/>
          <w:bCs/>
          <w:iCs/>
          <w:sz w:val="20"/>
          <w:szCs w:val="20"/>
          <w:lang w:val="es-MX"/>
        </w:rPr>
        <w:t>CUARTO. –</w:t>
      </w:r>
      <w:r w:rsidRPr="00FA2091">
        <w:rPr>
          <w:rFonts w:ascii="Arial" w:hAnsi="Arial" w:cs="Arial"/>
          <w:iCs/>
          <w:sz w:val="20"/>
          <w:szCs w:val="20"/>
          <w:lang w:val="es-MX"/>
        </w:rPr>
        <w:t xml:space="preserve"> Notifíquese a la Dirección de Ingresos de la Tesorería Municipal, el contenido del presente dictamen para los trámites administrativos correspondientes. </w:t>
      </w:r>
    </w:p>
    <w:p w14:paraId="6078B0A9" w14:textId="77777777" w:rsidR="00FA2091" w:rsidRPr="00FA2091" w:rsidRDefault="00FA2091" w:rsidP="00FA2091">
      <w:pPr>
        <w:spacing w:before="20"/>
        <w:ind w:left="567" w:right="332"/>
        <w:jc w:val="both"/>
        <w:rPr>
          <w:rFonts w:ascii="Arial" w:hAnsi="Arial" w:cs="Arial"/>
          <w:b/>
          <w:bCs/>
          <w:iCs/>
          <w:sz w:val="20"/>
          <w:szCs w:val="20"/>
          <w:lang w:val="es-MX"/>
        </w:rPr>
      </w:pPr>
    </w:p>
    <w:p w14:paraId="111E3DC2" w14:textId="54B86126" w:rsidR="00FA2091" w:rsidRPr="00FA2091" w:rsidRDefault="00FA2091" w:rsidP="00FA2091">
      <w:pPr>
        <w:spacing w:before="20"/>
        <w:ind w:left="567" w:right="332"/>
        <w:jc w:val="both"/>
        <w:rPr>
          <w:rFonts w:ascii="Arial" w:hAnsi="Arial" w:cs="Arial"/>
          <w:b/>
          <w:bCs/>
          <w:iCs/>
          <w:sz w:val="20"/>
          <w:szCs w:val="20"/>
          <w:lang w:val="es-MX"/>
        </w:rPr>
      </w:pPr>
      <w:r w:rsidRPr="00FA2091">
        <w:rPr>
          <w:rFonts w:ascii="Arial" w:hAnsi="Arial" w:cs="Arial"/>
          <w:b/>
          <w:bCs/>
          <w:iCs/>
          <w:sz w:val="20"/>
          <w:szCs w:val="20"/>
          <w:lang w:val="es-MX"/>
        </w:rPr>
        <w:t xml:space="preserve">QUINTO. – </w:t>
      </w:r>
      <w:r w:rsidRPr="00FA2091">
        <w:rPr>
          <w:rFonts w:ascii="Arial" w:hAnsi="Arial" w:cs="Arial"/>
          <w:iCs/>
          <w:sz w:val="20"/>
          <w:szCs w:val="20"/>
          <w:lang w:val="es-MX"/>
        </w:rPr>
        <w:t xml:space="preserve">Notifíquese a través de la Dirección General de Regulación y Atención a Mercados a la ciudadana </w:t>
      </w:r>
      <w:r w:rsidRPr="00FA2091">
        <w:rPr>
          <w:rFonts w:ascii="Arial" w:hAnsi="Arial" w:cs="Arial"/>
          <w:b/>
          <w:bCs/>
          <w:iCs/>
          <w:sz w:val="20"/>
          <w:szCs w:val="20"/>
          <w:lang w:val="es-MX"/>
        </w:rPr>
        <w:t>María de los Ángeles González Ahedo</w:t>
      </w:r>
      <w:r w:rsidRPr="00FA2091">
        <w:rPr>
          <w:rFonts w:ascii="Arial" w:hAnsi="Arial" w:cs="Arial"/>
          <w:iCs/>
          <w:sz w:val="20"/>
          <w:szCs w:val="20"/>
          <w:lang w:val="es-MX"/>
        </w:rPr>
        <w:t xml:space="preserve">,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 </w:t>
      </w:r>
    </w:p>
    <w:p w14:paraId="5033F758" w14:textId="77777777" w:rsidR="00FA2091" w:rsidRPr="00FA2091" w:rsidRDefault="00FA2091" w:rsidP="00FA2091">
      <w:pPr>
        <w:spacing w:before="20"/>
        <w:ind w:left="567" w:right="332"/>
        <w:jc w:val="both"/>
        <w:rPr>
          <w:rFonts w:ascii="Arial" w:hAnsi="Arial" w:cs="Arial"/>
          <w:b/>
          <w:bCs/>
          <w:iCs/>
          <w:sz w:val="20"/>
          <w:szCs w:val="20"/>
          <w:lang w:val="es-MX"/>
        </w:rPr>
      </w:pPr>
    </w:p>
    <w:p w14:paraId="74A4C9D3" w14:textId="4073C5DF" w:rsidR="00FA2091" w:rsidRPr="00FA2091" w:rsidRDefault="00FA2091" w:rsidP="00FA2091">
      <w:pPr>
        <w:spacing w:before="20"/>
        <w:ind w:left="567" w:right="332"/>
        <w:jc w:val="both"/>
        <w:rPr>
          <w:rFonts w:ascii="Arial" w:hAnsi="Arial" w:cs="Arial"/>
          <w:b/>
          <w:bCs/>
          <w:iCs/>
          <w:sz w:val="20"/>
          <w:szCs w:val="20"/>
          <w:lang w:val="es-MX"/>
        </w:rPr>
      </w:pPr>
      <w:r w:rsidRPr="00FA2091">
        <w:rPr>
          <w:rFonts w:ascii="Arial" w:hAnsi="Arial" w:cs="Arial"/>
          <w:b/>
          <w:bCs/>
          <w:iCs/>
          <w:sz w:val="20"/>
          <w:szCs w:val="20"/>
          <w:lang w:val="es-MX"/>
        </w:rPr>
        <w:t xml:space="preserve">SEXTO. – </w:t>
      </w:r>
      <w:r w:rsidRPr="00FA2091">
        <w:rPr>
          <w:rFonts w:ascii="Arial" w:hAnsi="Arial" w:cs="Arial"/>
          <w:iCs/>
          <w:sz w:val="20"/>
          <w:szCs w:val="20"/>
          <w:lang w:val="es-MX"/>
        </w:rPr>
        <w:t xml:space="preserve">El Honorable Ayuntamiento de Oaxaca de Juárez, a través de la Dirección de mercados del Municipio de Oaxaca de Juárez, supervisará que la concesionaria se apegue a las normas establecidas, de tal modo que, se garantice la generalidad, suficiencia, regularidad y seguridad del servicio. </w:t>
      </w:r>
    </w:p>
    <w:p w14:paraId="70DFA234" w14:textId="77777777" w:rsidR="00FA2091" w:rsidRPr="00FA2091" w:rsidRDefault="00FA2091" w:rsidP="00FA2091">
      <w:pPr>
        <w:spacing w:before="20"/>
        <w:ind w:left="567" w:right="332"/>
        <w:jc w:val="both"/>
        <w:rPr>
          <w:rFonts w:ascii="Arial" w:hAnsi="Arial" w:cs="Arial"/>
          <w:b/>
          <w:iCs/>
          <w:sz w:val="20"/>
          <w:szCs w:val="20"/>
          <w:lang w:val="es-MX"/>
        </w:rPr>
      </w:pPr>
    </w:p>
    <w:p w14:paraId="4E5E9D26" w14:textId="347AD866" w:rsidR="00FA2091" w:rsidRPr="00FA2091" w:rsidRDefault="00FA2091" w:rsidP="00FA2091">
      <w:pPr>
        <w:spacing w:before="20"/>
        <w:ind w:left="567" w:right="332"/>
        <w:jc w:val="both"/>
        <w:rPr>
          <w:rFonts w:ascii="Arial" w:hAnsi="Arial" w:cs="Arial"/>
          <w:b/>
          <w:iCs/>
          <w:sz w:val="20"/>
          <w:szCs w:val="20"/>
          <w:lang w:val="es-MX"/>
        </w:rPr>
      </w:pPr>
      <w:r w:rsidRPr="00FA2091">
        <w:rPr>
          <w:rFonts w:ascii="Arial" w:hAnsi="Arial" w:cs="Arial"/>
          <w:b/>
          <w:iCs/>
          <w:sz w:val="20"/>
          <w:szCs w:val="20"/>
          <w:lang w:val="es-MX"/>
        </w:rPr>
        <w:t xml:space="preserve">SÉPTIMO. – </w:t>
      </w:r>
      <w:r w:rsidRPr="00FA2091">
        <w:rPr>
          <w:rFonts w:ascii="Arial" w:hAnsi="Arial" w:cs="Arial"/>
          <w:iCs/>
          <w:sz w:val="20"/>
          <w:szCs w:val="20"/>
          <w:lang w:val="es-MX"/>
        </w:rPr>
        <w:t xml:space="preserve">Se le hace saber a la concesionaria que es causa de revocación de la concesión, las previstas en el artículo 15 del Reglamento de los Mercados Públicos de la Ciudad de Oaxaca, que establecen lo siguiente: </w:t>
      </w:r>
    </w:p>
    <w:p w14:paraId="1EBFA92D" w14:textId="77777777" w:rsidR="00FA2091" w:rsidRPr="00FA2091" w:rsidRDefault="00FA2091" w:rsidP="00FA2091">
      <w:pPr>
        <w:spacing w:before="20"/>
        <w:ind w:left="567" w:right="332"/>
        <w:jc w:val="both"/>
        <w:rPr>
          <w:rFonts w:ascii="Arial" w:hAnsi="Arial" w:cs="Arial"/>
          <w:iCs/>
          <w:sz w:val="20"/>
          <w:szCs w:val="20"/>
          <w:lang w:val="es-MX"/>
        </w:rPr>
      </w:pPr>
    </w:p>
    <w:p w14:paraId="39C9EC2E" w14:textId="77777777" w:rsidR="00FA2091" w:rsidRPr="00FA2091" w:rsidRDefault="00FA2091" w:rsidP="00FA2091">
      <w:pPr>
        <w:spacing w:before="20"/>
        <w:ind w:left="567" w:right="332"/>
        <w:jc w:val="both"/>
        <w:rPr>
          <w:rFonts w:ascii="Arial" w:hAnsi="Arial" w:cs="Arial"/>
          <w:i/>
          <w:iCs/>
          <w:sz w:val="20"/>
          <w:szCs w:val="20"/>
          <w:lang w:val="es-MX"/>
        </w:rPr>
      </w:pPr>
      <w:r w:rsidRPr="00FA2091">
        <w:rPr>
          <w:rFonts w:ascii="Arial" w:hAnsi="Arial" w:cs="Arial"/>
          <w:i/>
          <w:iCs/>
          <w:sz w:val="20"/>
          <w:szCs w:val="20"/>
          <w:lang w:val="es-MX"/>
        </w:rPr>
        <w:t>“…</w:t>
      </w:r>
      <w:r w:rsidRPr="00FA2091">
        <w:rPr>
          <w:rFonts w:ascii="Arial" w:hAnsi="Arial" w:cs="Arial"/>
          <w:b/>
          <w:bCs/>
          <w:i/>
          <w:iCs/>
          <w:sz w:val="20"/>
          <w:szCs w:val="20"/>
          <w:lang w:val="es-MX"/>
        </w:rPr>
        <w:t>ARTÍCULO 15.-</w:t>
      </w:r>
      <w:r w:rsidRPr="00FA2091">
        <w:rPr>
          <w:rFonts w:ascii="Arial" w:hAnsi="Arial" w:cs="Arial"/>
          <w:i/>
          <w:iCs/>
          <w:sz w:val="20"/>
          <w:szCs w:val="20"/>
          <w:lang w:val="es-MX"/>
        </w:rPr>
        <w:t xml:space="preserve"> Son causas para revocar la concesión: </w:t>
      </w:r>
    </w:p>
    <w:p w14:paraId="12766978" w14:textId="77777777" w:rsidR="00FA2091" w:rsidRPr="00FA2091" w:rsidRDefault="00FA2091" w:rsidP="00FA2091">
      <w:pPr>
        <w:spacing w:before="20"/>
        <w:ind w:left="567" w:right="332"/>
        <w:jc w:val="both"/>
        <w:rPr>
          <w:rFonts w:ascii="Arial" w:hAnsi="Arial" w:cs="Arial"/>
          <w:i/>
          <w:iCs/>
          <w:sz w:val="20"/>
          <w:szCs w:val="20"/>
          <w:lang w:val="es-MX"/>
        </w:rPr>
      </w:pPr>
      <w:r w:rsidRPr="00FA2091">
        <w:rPr>
          <w:rFonts w:ascii="Arial" w:hAnsi="Arial" w:cs="Arial"/>
          <w:i/>
          <w:iCs/>
          <w:sz w:val="20"/>
          <w:szCs w:val="20"/>
          <w:lang w:val="es-MX"/>
        </w:rPr>
        <w:t xml:space="preserve">a) Dejar de pagar el importe de la renta o alquiler por más de 180 días. </w:t>
      </w:r>
    </w:p>
    <w:p w14:paraId="63B8E261" w14:textId="77777777" w:rsidR="00FA2091" w:rsidRPr="00FA2091" w:rsidRDefault="00FA2091" w:rsidP="00FA2091">
      <w:pPr>
        <w:spacing w:before="20"/>
        <w:ind w:left="567" w:right="332"/>
        <w:jc w:val="both"/>
        <w:rPr>
          <w:rFonts w:ascii="Arial" w:hAnsi="Arial" w:cs="Arial"/>
          <w:i/>
          <w:iCs/>
          <w:sz w:val="20"/>
          <w:szCs w:val="20"/>
          <w:lang w:val="es-MX"/>
        </w:rPr>
      </w:pPr>
      <w:r w:rsidRPr="00FA2091">
        <w:rPr>
          <w:rFonts w:ascii="Arial" w:hAnsi="Arial" w:cs="Arial"/>
          <w:i/>
          <w:iCs/>
          <w:sz w:val="20"/>
          <w:szCs w:val="20"/>
          <w:lang w:val="es-MX"/>
        </w:rPr>
        <w:t xml:space="preserve">b) Dejar de cumplir con las obligaciones que este Reglamento impone. </w:t>
      </w:r>
    </w:p>
    <w:p w14:paraId="46D18F82" w14:textId="77777777" w:rsidR="00FA2091" w:rsidRPr="00FA2091" w:rsidRDefault="00FA2091" w:rsidP="00FA2091">
      <w:pPr>
        <w:spacing w:before="20"/>
        <w:ind w:left="567" w:right="332"/>
        <w:jc w:val="both"/>
        <w:rPr>
          <w:rFonts w:ascii="Arial" w:hAnsi="Arial" w:cs="Arial"/>
          <w:i/>
          <w:iCs/>
          <w:sz w:val="20"/>
          <w:szCs w:val="20"/>
          <w:lang w:val="es-MX"/>
        </w:rPr>
      </w:pPr>
      <w:r w:rsidRPr="00FA2091">
        <w:rPr>
          <w:rFonts w:ascii="Arial" w:hAnsi="Arial" w:cs="Arial"/>
          <w:i/>
          <w:iCs/>
          <w:sz w:val="20"/>
          <w:szCs w:val="20"/>
          <w:lang w:val="es-MX"/>
        </w:rPr>
        <w:t>c) Realizar actos prohibidos por este Reglamento…”</w:t>
      </w:r>
    </w:p>
    <w:p w14:paraId="707B5A1F" w14:textId="77777777" w:rsidR="00FA2091" w:rsidRPr="00FA2091" w:rsidRDefault="00FA2091" w:rsidP="00FA2091">
      <w:pPr>
        <w:spacing w:before="20"/>
        <w:ind w:left="567" w:right="332"/>
        <w:jc w:val="both"/>
        <w:rPr>
          <w:rFonts w:ascii="Arial" w:hAnsi="Arial" w:cs="Arial"/>
          <w:b/>
          <w:bCs/>
          <w:iCs/>
          <w:sz w:val="20"/>
          <w:szCs w:val="20"/>
          <w:lang w:val="es-MX"/>
        </w:rPr>
      </w:pPr>
    </w:p>
    <w:p w14:paraId="473D46AE" w14:textId="2F287752" w:rsidR="00FA2091" w:rsidRPr="00FA2091" w:rsidRDefault="00FA2091" w:rsidP="00FA2091">
      <w:pPr>
        <w:spacing w:before="20"/>
        <w:ind w:left="567" w:right="332"/>
        <w:jc w:val="both"/>
        <w:rPr>
          <w:rFonts w:ascii="Arial" w:hAnsi="Arial" w:cs="Arial"/>
          <w:bCs/>
          <w:iCs/>
          <w:sz w:val="20"/>
          <w:szCs w:val="20"/>
          <w:lang w:val="es-MX"/>
        </w:rPr>
      </w:pPr>
      <w:r w:rsidRPr="00FA2091">
        <w:rPr>
          <w:rFonts w:ascii="Arial" w:hAnsi="Arial" w:cs="Arial"/>
          <w:b/>
          <w:bCs/>
          <w:iCs/>
          <w:sz w:val="20"/>
          <w:szCs w:val="20"/>
          <w:lang w:val="es-MX"/>
        </w:rPr>
        <w:t xml:space="preserve">OCTAVO. – </w:t>
      </w:r>
      <w:r w:rsidRPr="00FA2091">
        <w:rPr>
          <w:rFonts w:ascii="Arial" w:hAnsi="Arial" w:cs="Arial"/>
          <w:iCs/>
          <w:sz w:val="20"/>
          <w:szCs w:val="20"/>
          <w:lang w:val="es-MX"/>
        </w:rPr>
        <w:t xml:space="preserve">Se le hace del conocimiento a la </w:t>
      </w:r>
      <w:r w:rsidRPr="00FA2091">
        <w:rPr>
          <w:rFonts w:ascii="Arial" w:hAnsi="Arial" w:cs="Arial"/>
          <w:iCs/>
          <w:sz w:val="20"/>
          <w:szCs w:val="20"/>
          <w:lang w:val="es-MX"/>
        </w:rPr>
        <w:t xml:space="preserve">ciudadana </w:t>
      </w:r>
      <w:r w:rsidRPr="00FA2091">
        <w:rPr>
          <w:rFonts w:ascii="Arial" w:hAnsi="Arial" w:cs="Arial"/>
          <w:b/>
          <w:bCs/>
          <w:iCs/>
          <w:sz w:val="20"/>
          <w:szCs w:val="20"/>
          <w:lang w:val="es-MX"/>
        </w:rPr>
        <w:t>María de los Ángeles González Ahedo</w:t>
      </w:r>
      <w:r w:rsidRPr="00FA2091">
        <w:rPr>
          <w:rFonts w:ascii="Arial" w:hAnsi="Arial" w:cs="Arial"/>
          <w:iCs/>
          <w:sz w:val="20"/>
          <w:szCs w:val="20"/>
          <w:lang w:val="es-MX"/>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sidR="00981432">
        <w:rPr>
          <w:rFonts w:ascii="Arial" w:hAnsi="Arial" w:cs="Arial"/>
          <w:iCs/>
          <w:sz w:val="20"/>
          <w:szCs w:val="20"/>
          <w:lang w:val="es-MX"/>
        </w:rPr>
        <w:t xml:space="preserve"> </w:t>
      </w:r>
    </w:p>
    <w:p w14:paraId="14CD5EF3" w14:textId="77777777" w:rsidR="00FA2091" w:rsidRPr="00FA2091" w:rsidRDefault="00FA2091" w:rsidP="00FA2091">
      <w:pPr>
        <w:spacing w:before="20"/>
        <w:ind w:left="567" w:right="332"/>
        <w:jc w:val="both"/>
        <w:rPr>
          <w:rFonts w:ascii="Arial" w:hAnsi="Arial" w:cs="Arial"/>
          <w:bCs/>
          <w:iCs/>
          <w:sz w:val="20"/>
          <w:szCs w:val="20"/>
          <w:lang w:val="es-MX"/>
        </w:rPr>
      </w:pPr>
    </w:p>
    <w:p w14:paraId="25C04CAC" w14:textId="5E443638" w:rsidR="00FA2091" w:rsidRPr="00FA2091" w:rsidRDefault="00FA2091" w:rsidP="00FA2091">
      <w:pPr>
        <w:spacing w:before="20"/>
        <w:ind w:left="567" w:right="332"/>
        <w:jc w:val="both"/>
        <w:rPr>
          <w:rFonts w:ascii="Arial" w:hAnsi="Arial" w:cs="Arial"/>
          <w:iCs/>
          <w:sz w:val="20"/>
          <w:szCs w:val="20"/>
          <w:lang w:val="es-MX"/>
        </w:rPr>
      </w:pPr>
      <w:r w:rsidRPr="00FA2091">
        <w:rPr>
          <w:rFonts w:ascii="Arial" w:hAnsi="Arial" w:cs="Arial"/>
          <w:b/>
          <w:iCs/>
          <w:sz w:val="20"/>
          <w:szCs w:val="20"/>
          <w:lang w:val="es-MX"/>
        </w:rPr>
        <w:t>NOTIFÍQUESE Y CÚMPLASE</w:t>
      </w:r>
      <w:r w:rsidRPr="00FA2091">
        <w:rPr>
          <w:rFonts w:ascii="Arial" w:hAnsi="Arial" w:cs="Arial"/>
          <w:iCs/>
          <w:sz w:val="20"/>
          <w:szCs w:val="20"/>
          <w:lang w:val="es-MX"/>
        </w:rPr>
        <w:t xml:space="preserve">. </w:t>
      </w:r>
    </w:p>
    <w:p w14:paraId="5D4A2565" w14:textId="77777777" w:rsidR="00FA2091" w:rsidRPr="00FA2091" w:rsidRDefault="00FA2091" w:rsidP="00FA2091">
      <w:pPr>
        <w:spacing w:before="20"/>
        <w:ind w:left="567" w:right="332"/>
        <w:jc w:val="both"/>
        <w:rPr>
          <w:rFonts w:ascii="Arial" w:hAnsi="Arial" w:cs="Arial"/>
          <w:iCs/>
          <w:sz w:val="20"/>
          <w:szCs w:val="20"/>
          <w:lang w:val="es-MX"/>
        </w:rPr>
      </w:pPr>
      <w:r w:rsidRPr="00FA2091">
        <w:rPr>
          <w:rFonts w:ascii="Arial" w:hAnsi="Arial" w:cs="Arial"/>
          <w:iCs/>
          <w:sz w:val="20"/>
          <w:szCs w:val="20"/>
          <w:lang w:val="es-MX"/>
        </w:rPr>
        <w:t xml:space="preserve"> </w:t>
      </w:r>
    </w:p>
    <w:p w14:paraId="7E6036E1" w14:textId="00897567" w:rsidR="00B27EE3" w:rsidRDefault="00FA2091" w:rsidP="00FA2091">
      <w:pPr>
        <w:spacing w:before="20"/>
        <w:ind w:left="567" w:right="332"/>
        <w:jc w:val="both"/>
        <w:rPr>
          <w:rFonts w:ascii="Arial" w:hAnsi="Arial" w:cs="Arial"/>
          <w:iCs/>
          <w:sz w:val="20"/>
          <w:szCs w:val="20"/>
          <w:lang w:val="es-MX"/>
        </w:rPr>
      </w:pPr>
      <w:r w:rsidRPr="00FA2091">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14F6E9D8" w14:textId="77777777" w:rsidR="00C04206" w:rsidRDefault="00C04206" w:rsidP="00FA2091">
      <w:pPr>
        <w:spacing w:before="20"/>
        <w:ind w:left="567" w:right="332"/>
        <w:jc w:val="both"/>
        <w:rPr>
          <w:rFonts w:ascii="Arial" w:hAnsi="Arial" w:cs="Arial"/>
          <w:iCs/>
          <w:sz w:val="20"/>
          <w:szCs w:val="20"/>
          <w:lang w:val="es-MX"/>
        </w:rPr>
      </w:pPr>
    </w:p>
    <w:p w14:paraId="719A883E" w14:textId="77777777" w:rsidR="00C04206" w:rsidRPr="00E62DFC" w:rsidRDefault="00C04206" w:rsidP="00C04206">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CATORCE</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50699E58" w14:textId="77777777" w:rsidR="00C04206" w:rsidRPr="00E62DFC" w:rsidRDefault="00C04206" w:rsidP="00C04206">
      <w:pPr>
        <w:spacing w:before="20"/>
        <w:ind w:left="567" w:right="332"/>
        <w:jc w:val="center"/>
        <w:rPr>
          <w:rFonts w:ascii="Arial" w:hAnsi="Arial" w:cs="Arial"/>
          <w:b/>
          <w:bCs/>
          <w:sz w:val="20"/>
          <w:szCs w:val="20"/>
        </w:rPr>
      </w:pPr>
    </w:p>
    <w:p w14:paraId="7EEC7E7D" w14:textId="77777777" w:rsidR="00C04206" w:rsidRPr="00E62DFC" w:rsidRDefault="00C04206" w:rsidP="00C04206">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1BD9086" w14:textId="77777777" w:rsidR="00C04206" w:rsidRPr="00E62DFC" w:rsidRDefault="00C04206" w:rsidP="00C04206">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05E3C1E" w14:textId="77777777" w:rsidR="00C04206" w:rsidRPr="00E62DFC" w:rsidRDefault="00C04206" w:rsidP="00C04206">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6A354A20" w14:textId="77777777" w:rsidR="00C04206" w:rsidRPr="00E62DFC" w:rsidRDefault="00C04206" w:rsidP="00C04206">
      <w:pPr>
        <w:spacing w:before="20"/>
        <w:ind w:left="567" w:right="332"/>
        <w:jc w:val="center"/>
        <w:rPr>
          <w:rFonts w:ascii="Arial" w:hAnsi="Arial" w:cs="Arial"/>
          <w:b/>
          <w:bCs/>
          <w:sz w:val="20"/>
          <w:szCs w:val="20"/>
        </w:rPr>
      </w:pPr>
    </w:p>
    <w:p w14:paraId="196997F3" w14:textId="77777777" w:rsidR="00C04206" w:rsidRPr="00E62DFC" w:rsidRDefault="00C04206" w:rsidP="00C04206">
      <w:pPr>
        <w:spacing w:before="20"/>
        <w:ind w:left="567" w:right="332"/>
        <w:jc w:val="center"/>
        <w:rPr>
          <w:rFonts w:ascii="Arial" w:hAnsi="Arial" w:cs="Arial"/>
          <w:b/>
          <w:bCs/>
          <w:sz w:val="20"/>
          <w:szCs w:val="20"/>
        </w:rPr>
      </w:pPr>
    </w:p>
    <w:p w14:paraId="02F71574" w14:textId="77777777" w:rsidR="00C04206" w:rsidRPr="00E62DFC" w:rsidRDefault="00C04206" w:rsidP="00C04206">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5BFEC440" w14:textId="77777777" w:rsidR="00C04206" w:rsidRPr="00E62DFC" w:rsidRDefault="00C04206" w:rsidP="00C04206">
      <w:pPr>
        <w:spacing w:before="20"/>
        <w:ind w:left="567" w:right="332"/>
        <w:jc w:val="center"/>
        <w:rPr>
          <w:rFonts w:ascii="Arial" w:hAnsi="Arial" w:cs="Arial"/>
          <w:b/>
          <w:bCs/>
          <w:sz w:val="20"/>
          <w:szCs w:val="20"/>
        </w:rPr>
      </w:pPr>
    </w:p>
    <w:p w14:paraId="57BBC589" w14:textId="77777777" w:rsidR="00C04206" w:rsidRPr="00E62DFC" w:rsidRDefault="00C04206" w:rsidP="00C04206">
      <w:pPr>
        <w:spacing w:before="20"/>
        <w:ind w:left="567" w:right="332"/>
        <w:jc w:val="center"/>
        <w:rPr>
          <w:rFonts w:ascii="Arial" w:hAnsi="Arial" w:cs="Arial"/>
          <w:b/>
          <w:bCs/>
          <w:sz w:val="20"/>
          <w:szCs w:val="20"/>
        </w:rPr>
      </w:pPr>
    </w:p>
    <w:p w14:paraId="5995F408" w14:textId="77777777" w:rsidR="00C04206" w:rsidRPr="00E62DFC" w:rsidRDefault="00C04206" w:rsidP="00C04206">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68BFB9E2" w14:textId="77777777" w:rsidR="00C04206" w:rsidRPr="00E62DFC" w:rsidRDefault="00C04206" w:rsidP="00C04206">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1E4B1148" w14:textId="77777777" w:rsidR="00C04206" w:rsidRPr="00E62DFC" w:rsidRDefault="00C04206" w:rsidP="00C04206">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40E2CC80" w14:textId="77777777" w:rsidR="00C04206" w:rsidRPr="00E62DFC" w:rsidRDefault="00C04206" w:rsidP="00C04206">
      <w:pPr>
        <w:spacing w:before="20"/>
        <w:ind w:left="567" w:right="332"/>
        <w:jc w:val="center"/>
        <w:rPr>
          <w:rFonts w:ascii="Arial" w:hAnsi="Arial" w:cs="Arial"/>
          <w:b/>
          <w:bCs/>
          <w:sz w:val="20"/>
          <w:szCs w:val="20"/>
        </w:rPr>
      </w:pPr>
    </w:p>
    <w:p w14:paraId="57CC2011" w14:textId="77777777" w:rsidR="00C04206" w:rsidRPr="00E62DFC" w:rsidRDefault="00C04206" w:rsidP="00C04206">
      <w:pPr>
        <w:spacing w:before="20"/>
        <w:ind w:left="567" w:right="332"/>
        <w:jc w:val="center"/>
        <w:rPr>
          <w:rFonts w:ascii="Arial" w:hAnsi="Arial" w:cs="Arial"/>
          <w:b/>
          <w:bCs/>
          <w:sz w:val="20"/>
          <w:szCs w:val="20"/>
        </w:rPr>
      </w:pPr>
    </w:p>
    <w:p w14:paraId="6F47980A" w14:textId="14A75866" w:rsidR="005F6DC3" w:rsidRPr="00C13735" w:rsidRDefault="00C04206" w:rsidP="00C13735">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7EEE9DD8" w14:textId="77777777" w:rsidR="00EF271F" w:rsidRDefault="00EF271F" w:rsidP="00FA223B">
      <w:pPr>
        <w:spacing w:before="20"/>
        <w:ind w:left="567" w:right="332"/>
        <w:jc w:val="center"/>
        <w:rPr>
          <w:rFonts w:ascii="Arial" w:hAnsi="Arial" w:cs="Arial"/>
          <w:b/>
          <w:bCs/>
          <w:iCs/>
          <w:sz w:val="20"/>
          <w:szCs w:val="20"/>
          <w:lang w:val="es-ES_tradnl"/>
        </w:rPr>
      </w:pPr>
    </w:p>
    <w:p w14:paraId="1C3C4ADD" w14:textId="77777777" w:rsidR="003E1217" w:rsidRDefault="003E1217" w:rsidP="00C13735">
      <w:pPr>
        <w:spacing w:before="20"/>
        <w:ind w:right="332"/>
        <w:rPr>
          <w:rFonts w:ascii="Arial" w:hAnsi="Arial" w:cs="Arial"/>
          <w:b/>
          <w:bCs/>
          <w:iCs/>
          <w:sz w:val="20"/>
          <w:szCs w:val="20"/>
          <w:lang w:val="es-ES_tradnl"/>
        </w:rPr>
      </w:pPr>
    </w:p>
    <w:p w14:paraId="73054B23" w14:textId="15F3E823" w:rsidR="00FA223B" w:rsidRDefault="003E1217" w:rsidP="00C04206">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39E63D57" wp14:editId="50CC0CBE">
            <wp:extent cx="2712720" cy="23749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38FDF7F4" w14:textId="77777777" w:rsidR="00C13735" w:rsidRDefault="00C13735" w:rsidP="00FA223B">
      <w:pPr>
        <w:spacing w:before="20"/>
        <w:ind w:left="567" w:right="332"/>
        <w:jc w:val="both"/>
        <w:rPr>
          <w:rFonts w:ascii="Arial" w:hAnsi="Arial" w:cs="Arial"/>
          <w:b/>
          <w:iCs/>
          <w:sz w:val="20"/>
          <w:szCs w:val="20"/>
        </w:rPr>
        <w:sectPr w:rsidR="00C13735" w:rsidSect="007C079C">
          <w:type w:val="continuous"/>
          <w:pgSz w:w="12240" w:h="15840"/>
          <w:pgMar w:top="720" w:right="720" w:bottom="720" w:left="720" w:header="758" w:footer="1255" w:gutter="0"/>
          <w:pgNumType w:start="98"/>
          <w:cols w:num="2" w:space="0"/>
        </w:sectPr>
      </w:pPr>
    </w:p>
    <w:p w14:paraId="335EF710" w14:textId="77777777" w:rsidR="00EC15E8" w:rsidRDefault="00EC15E8" w:rsidP="00FA223B">
      <w:pPr>
        <w:spacing w:before="20"/>
        <w:ind w:left="567" w:right="332"/>
        <w:jc w:val="both"/>
        <w:rPr>
          <w:rFonts w:ascii="Arial" w:hAnsi="Arial" w:cs="Arial"/>
          <w:b/>
          <w:iCs/>
          <w:sz w:val="20"/>
          <w:szCs w:val="20"/>
        </w:rPr>
      </w:pPr>
    </w:p>
    <w:p w14:paraId="6F1F9CE3" w14:textId="77777777" w:rsidR="00EC15E8" w:rsidRDefault="00EC15E8" w:rsidP="00FA223B">
      <w:pPr>
        <w:spacing w:before="20"/>
        <w:ind w:left="567" w:right="332"/>
        <w:jc w:val="both"/>
        <w:rPr>
          <w:rFonts w:ascii="Arial" w:hAnsi="Arial" w:cs="Arial"/>
          <w:b/>
          <w:iCs/>
          <w:sz w:val="20"/>
          <w:szCs w:val="20"/>
        </w:rPr>
      </w:pPr>
    </w:p>
    <w:p w14:paraId="6EC22E06" w14:textId="77777777" w:rsidR="00EC15E8" w:rsidRDefault="00EC15E8" w:rsidP="00FA223B">
      <w:pPr>
        <w:spacing w:before="20"/>
        <w:ind w:left="567" w:right="332"/>
        <w:jc w:val="both"/>
        <w:rPr>
          <w:rFonts w:ascii="Arial" w:hAnsi="Arial" w:cs="Arial"/>
          <w:b/>
          <w:iCs/>
          <w:sz w:val="20"/>
          <w:szCs w:val="20"/>
        </w:rPr>
      </w:pPr>
    </w:p>
    <w:p w14:paraId="1F823DC6" w14:textId="77777777" w:rsidR="00EC15E8" w:rsidRDefault="00EC15E8" w:rsidP="00FA223B">
      <w:pPr>
        <w:spacing w:before="20"/>
        <w:ind w:left="567" w:right="332"/>
        <w:jc w:val="both"/>
        <w:rPr>
          <w:rFonts w:ascii="Arial" w:hAnsi="Arial" w:cs="Arial"/>
          <w:b/>
          <w:iCs/>
          <w:sz w:val="20"/>
          <w:szCs w:val="20"/>
        </w:rPr>
      </w:pPr>
    </w:p>
    <w:p w14:paraId="4824F148" w14:textId="77777777" w:rsidR="00EC15E8" w:rsidRDefault="00EC15E8" w:rsidP="00FA223B">
      <w:pPr>
        <w:spacing w:before="20"/>
        <w:ind w:left="567" w:right="332"/>
        <w:jc w:val="both"/>
        <w:rPr>
          <w:rFonts w:ascii="Arial" w:hAnsi="Arial" w:cs="Arial"/>
          <w:b/>
          <w:iCs/>
          <w:sz w:val="20"/>
          <w:szCs w:val="20"/>
        </w:rPr>
        <w:sectPr w:rsidR="00EC15E8" w:rsidSect="00AB5A64">
          <w:type w:val="continuous"/>
          <w:pgSz w:w="12240" w:h="15840"/>
          <w:pgMar w:top="720" w:right="720" w:bottom="720" w:left="720" w:header="758" w:footer="1255" w:gutter="0"/>
          <w:pgNumType w:start="1"/>
          <w:cols w:space="720"/>
        </w:sectPr>
      </w:pPr>
    </w:p>
    <w:p w14:paraId="592D28C5" w14:textId="1B0273E6" w:rsidR="00FA223B" w:rsidRPr="00AB0AE0" w:rsidRDefault="00FA223B" w:rsidP="00FA223B">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xml:space="preserve">, Presidente Municipal Constitucional del Municipio </w:t>
      </w:r>
      <w:r w:rsidRPr="00AB0AE0">
        <w:rPr>
          <w:rFonts w:ascii="Arial" w:hAnsi="Arial" w:cs="Arial"/>
          <w:iCs/>
          <w:sz w:val="20"/>
          <w:szCs w:val="20"/>
        </w:rPr>
        <w:t>de Oaxaca de Juárez, del Estado Libre y Soberano de Oaxaca, a sus habitantes hace saber:</w:t>
      </w:r>
    </w:p>
    <w:p w14:paraId="34820261" w14:textId="77777777" w:rsidR="00FA223B" w:rsidRPr="00AB0AE0" w:rsidRDefault="00FA223B" w:rsidP="00FA223B">
      <w:pPr>
        <w:spacing w:before="20"/>
        <w:ind w:left="567" w:right="332"/>
        <w:jc w:val="both"/>
        <w:rPr>
          <w:rFonts w:ascii="Arial" w:hAnsi="Arial" w:cs="Arial"/>
          <w:iCs/>
          <w:sz w:val="20"/>
          <w:szCs w:val="20"/>
        </w:rPr>
      </w:pPr>
    </w:p>
    <w:p w14:paraId="7AA223E4" w14:textId="1486068E" w:rsidR="00FA223B" w:rsidRDefault="00FA223B" w:rsidP="00FA223B">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catorce</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3947EE2B" w14:textId="77777777" w:rsidR="00FA223B" w:rsidRDefault="00FA223B" w:rsidP="00FA223B">
      <w:pPr>
        <w:spacing w:before="20"/>
        <w:ind w:left="567" w:right="332"/>
        <w:jc w:val="both"/>
        <w:rPr>
          <w:rFonts w:ascii="Arial" w:hAnsi="Arial" w:cs="Arial"/>
          <w:iCs/>
          <w:sz w:val="20"/>
          <w:szCs w:val="20"/>
        </w:rPr>
      </w:pPr>
    </w:p>
    <w:p w14:paraId="1788C9B4" w14:textId="70F870A4" w:rsidR="00FA223B" w:rsidRDefault="00FA223B" w:rsidP="00FA223B">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750A84">
        <w:rPr>
          <w:rFonts w:ascii="Arial" w:eastAsia="Batang" w:hAnsi="Arial" w:cs="Arial"/>
          <w:b/>
          <w:bCs/>
          <w:sz w:val="28"/>
          <w:szCs w:val="28"/>
          <w:lang w:val="es-ES_tradnl"/>
        </w:rPr>
        <w:t xml:space="preserve"> </w:t>
      </w:r>
      <w:proofErr w:type="spellStart"/>
      <w:r w:rsidRPr="002726A7">
        <w:rPr>
          <w:rFonts w:ascii="Arial" w:hAnsi="Arial" w:cs="Arial"/>
          <w:b/>
          <w:bCs/>
          <w:iCs/>
          <w:sz w:val="20"/>
          <w:szCs w:val="20"/>
        </w:rPr>
        <w:t>CGTNNMyCVP</w:t>
      </w:r>
      <w:proofErr w:type="spellEnd"/>
      <w:r w:rsidRPr="002726A7">
        <w:rPr>
          <w:rFonts w:ascii="Arial" w:hAnsi="Arial" w:cs="Arial"/>
          <w:b/>
          <w:bCs/>
          <w:iCs/>
          <w:sz w:val="20"/>
          <w:szCs w:val="20"/>
        </w:rPr>
        <w:t>/13</w:t>
      </w:r>
      <w:r>
        <w:rPr>
          <w:rFonts w:ascii="Arial" w:hAnsi="Arial" w:cs="Arial"/>
          <w:b/>
          <w:bCs/>
          <w:iCs/>
          <w:sz w:val="20"/>
          <w:szCs w:val="20"/>
        </w:rPr>
        <w:t>7</w:t>
      </w:r>
      <w:r w:rsidRPr="002726A7">
        <w:rPr>
          <w:rFonts w:ascii="Arial" w:hAnsi="Arial" w:cs="Arial"/>
          <w:b/>
          <w:bCs/>
          <w:iCs/>
          <w:sz w:val="20"/>
          <w:szCs w:val="20"/>
        </w:rPr>
        <w:t>/2025</w:t>
      </w:r>
      <w:r>
        <w:rPr>
          <w:rFonts w:ascii="Arial" w:hAnsi="Arial" w:cs="Arial"/>
          <w:b/>
          <w:bCs/>
          <w:iCs/>
          <w:sz w:val="20"/>
          <w:szCs w:val="20"/>
        </w:rPr>
        <w:t>.</w:t>
      </w:r>
    </w:p>
    <w:p w14:paraId="75AECF4F" w14:textId="77777777" w:rsidR="00FA223B" w:rsidRDefault="00FA223B" w:rsidP="00FA223B">
      <w:pPr>
        <w:spacing w:before="20"/>
        <w:ind w:left="567" w:right="332"/>
        <w:jc w:val="center"/>
        <w:rPr>
          <w:rFonts w:ascii="Arial" w:hAnsi="Arial" w:cs="Arial"/>
          <w:b/>
          <w:bCs/>
          <w:iCs/>
          <w:sz w:val="20"/>
          <w:szCs w:val="20"/>
          <w:lang w:val="es-ES_tradnl"/>
        </w:rPr>
      </w:pPr>
    </w:p>
    <w:p w14:paraId="4E54107F" w14:textId="77777777" w:rsidR="00FA223B" w:rsidRDefault="00FA223B" w:rsidP="00FA223B">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7A881FC7" w14:textId="77777777" w:rsidR="00646F3B" w:rsidRDefault="00646F3B" w:rsidP="00FA223B">
      <w:pPr>
        <w:spacing w:before="20"/>
        <w:ind w:left="567" w:right="332"/>
        <w:jc w:val="center"/>
        <w:rPr>
          <w:rFonts w:ascii="Arial" w:hAnsi="Arial" w:cs="Arial"/>
          <w:b/>
          <w:bCs/>
          <w:iCs/>
          <w:sz w:val="20"/>
          <w:szCs w:val="20"/>
          <w:lang w:val="es-ES_tradnl"/>
        </w:rPr>
      </w:pPr>
    </w:p>
    <w:p w14:paraId="5F4971BF" w14:textId="06CA3F33" w:rsidR="00646F3B" w:rsidRPr="00646F3B" w:rsidRDefault="00646F3B" w:rsidP="00646F3B">
      <w:pPr>
        <w:spacing w:before="20"/>
        <w:ind w:left="567" w:right="332"/>
        <w:jc w:val="both"/>
        <w:rPr>
          <w:rFonts w:ascii="Arial" w:hAnsi="Arial" w:cs="Arial"/>
          <w:iCs/>
          <w:sz w:val="20"/>
          <w:szCs w:val="20"/>
          <w:lang w:val="es-ES_tradnl" w:bidi="es-ES"/>
        </w:rPr>
      </w:pPr>
      <w:r w:rsidRPr="00646F3B">
        <w:rPr>
          <w:rFonts w:ascii="Arial" w:hAnsi="Arial" w:cs="Arial"/>
          <w:b/>
          <w:iCs/>
          <w:sz w:val="20"/>
          <w:szCs w:val="20"/>
          <w:lang w:val="es-ES_tradnl" w:bidi="es-ES"/>
        </w:rPr>
        <w:t xml:space="preserve">A.- </w:t>
      </w:r>
      <w:r w:rsidRPr="00646F3B">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646F3B">
        <w:rPr>
          <w:rFonts w:ascii="Arial" w:hAnsi="Arial" w:cs="Arial"/>
          <w:iCs/>
          <w:sz w:val="20"/>
          <w:szCs w:val="20"/>
          <w:lang w:val="es-ES_tradnl"/>
        </w:rPr>
        <w:t xml:space="preserve">, </w:t>
      </w:r>
      <w:r w:rsidRPr="00646F3B">
        <w:rPr>
          <w:rFonts w:ascii="Arial" w:hAnsi="Arial" w:cs="Arial"/>
          <w:iCs/>
          <w:sz w:val="20"/>
          <w:szCs w:val="20"/>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w:t>
      </w:r>
      <w:r w:rsidRPr="00646F3B">
        <w:rPr>
          <w:rFonts w:ascii="Arial" w:hAnsi="Arial" w:cs="Arial"/>
          <w:iCs/>
          <w:sz w:val="20"/>
          <w:szCs w:val="20"/>
          <w:lang w:val="es-MX"/>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646F3B">
        <w:rPr>
          <w:rFonts w:ascii="Arial" w:hAnsi="Arial" w:cs="Arial"/>
          <w:iCs/>
          <w:sz w:val="20"/>
          <w:szCs w:val="20"/>
        </w:rPr>
        <w:t>;  y el apartado II denominado “LINEAMIENTOS PARA EL TRÁMITE DE REGULARIZACIÓN DE CONCESIONARIO Y CESIÓN DE DERECHOS” del ordenamiento Jurídico denominado “LINEAMIENTOS PARA TRÁMITES ADMINISTRATIVOS DE LOS MERCADOS PÚBLICOS</w:t>
      </w:r>
      <w:r w:rsidRPr="00646F3B">
        <w:rPr>
          <w:rFonts w:ascii="Arial" w:hAnsi="Arial" w:cs="Arial"/>
          <w:b/>
          <w:bCs/>
          <w:i/>
          <w:iCs/>
          <w:sz w:val="20"/>
          <w:szCs w:val="20"/>
        </w:rPr>
        <w:t xml:space="preserve">” </w:t>
      </w:r>
      <w:r w:rsidRPr="00646F3B">
        <w:rPr>
          <w:rFonts w:ascii="Arial" w:hAnsi="Arial" w:cs="Arial"/>
          <w:bCs/>
          <w:iCs/>
          <w:sz w:val="20"/>
          <w:szCs w:val="20"/>
        </w:rPr>
        <w:t>vigente también hasta el 20 de mayo de 2025</w:t>
      </w:r>
      <w:r w:rsidRPr="00646F3B">
        <w:rPr>
          <w:rFonts w:ascii="Arial" w:hAnsi="Arial" w:cs="Arial"/>
          <w:iCs/>
          <w:sz w:val="20"/>
          <w:szCs w:val="20"/>
          <w:lang w:val="es-ES_tradnl" w:bidi="es-ES"/>
        </w:rPr>
        <w:t xml:space="preserve">; consecuentemente se le asigna el número de dictamen </w:t>
      </w:r>
      <w:proofErr w:type="spellStart"/>
      <w:r w:rsidRPr="00646F3B">
        <w:rPr>
          <w:rFonts w:ascii="Arial" w:hAnsi="Arial" w:cs="Arial"/>
          <w:b/>
          <w:bCs/>
          <w:iCs/>
          <w:sz w:val="20"/>
          <w:szCs w:val="20"/>
          <w:lang w:val="es-ES_tradnl" w:bidi="es-ES"/>
        </w:rPr>
        <w:t>CGTNNMyCVP</w:t>
      </w:r>
      <w:proofErr w:type="spellEnd"/>
      <w:r w:rsidRPr="00646F3B">
        <w:rPr>
          <w:rFonts w:ascii="Arial" w:hAnsi="Arial" w:cs="Arial"/>
          <w:b/>
          <w:bCs/>
          <w:iCs/>
          <w:sz w:val="20"/>
          <w:szCs w:val="20"/>
          <w:lang w:val="es-ES_tradnl" w:bidi="es-ES"/>
        </w:rPr>
        <w:t>/137/2025</w:t>
      </w:r>
      <w:r w:rsidRPr="00646F3B">
        <w:rPr>
          <w:rFonts w:ascii="Arial" w:hAnsi="Arial" w:cs="Arial"/>
          <w:iCs/>
          <w:sz w:val="20"/>
          <w:szCs w:val="20"/>
          <w:lang w:val="es-ES_tradnl" w:bidi="es-ES"/>
        </w:rPr>
        <w:t xml:space="preserve">. </w:t>
      </w:r>
    </w:p>
    <w:p w14:paraId="1F9D9A9C" w14:textId="77777777" w:rsidR="00646F3B" w:rsidRPr="00646F3B" w:rsidRDefault="00646F3B" w:rsidP="00646F3B">
      <w:pPr>
        <w:spacing w:before="20"/>
        <w:ind w:left="567" w:right="332"/>
        <w:jc w:val="both"/>
        <w:rPr>
          <w:rFonts w:ascii="Arial" w:hAnsi="Arial" w:cs="Arial"/>
          <w:iCs/>
          <w:sz w:val="20"/>
          <w:szCs w:val="20"/>
          <w:lang w:val="es-ES_tradnl" w:bidi="es-ES"/>
        </w:rPr>
      </w:pPr>
    </w:p>
    <w:p w14:paraId="7AD2828F" w14:textId="6924C04D" w:rsidR="00DE243B" w:rsidRPr="00DE243B" w:rsidRDefault="00646F3B" w:rsidP="00DE243B">
      <w:pPr>
        <w:spacing w:before="20"/>
        <w:ind w:left="567" w:right="332"/>
        <w:jc w:val="both"/>
        <w:rPr>
          <w:rFonts w:ascii="Arial" w:hAnsi="Arial" w:cs="Arial"/>
          <w:iCs/>
          <w:sz w:val="20"/>
          <w:szCs w:val="20"/>
        </w:rPr>
      </w:pPr>
      <w:r w:rsidRPr="00646F3B">
        <w:rPr>
          <w:rFonts w:ascii="Arial" w:hAnsi="Arial" w:cs="Arial"/>
          <w:b/>
          <w:bCs/>
          <w:iCs/>
          <w:sz w:val="20"/>
          <w:szCs w:val="20"/>
        </w:rPr>
        <w:t>B.-</w:t>
      </w:r>
      <w:r w:rsidRPr="00646F3B">
        <w:rPr>
          <w:rFonts w:ascii="Arial" w:hAnsi="Arial" w:cs="Arial"/>
          <w:iCs/>
          <w:sz w:val="20"/>
          <w:szCs w:val="20"/>
        </w:rPr>
        <w:t xml:space="preserve"> De la lectura de los diversos preceptos legales citados en el párrafo anterior, el artículo 13, del </w:t>
      </w:r>
      <w:r w:rsidRPr="00646F3B">
        <w:rPr>
          <w:rFonts w:ascii="Arial" w:hAnsi="Arial" w:cs="Arial"/>
          <w:iCs/>
          <w:sz w:val="20"/>
          <w:szCs w:val="20"/>
        </w:rPr>
        <w:t>Reglamento de los Mercados Públicos de la Ciudad de Oaxaca de</w:t>
      </w:r>
      <w:r w:rsidR="00DE243B" w:rsidRPr="00DE243B">
        <w:rPr>
          <w:rFonts w:ascii="Arial" w:eastAsiaTheme="minorHAnsi" w:hAnsi="Arial" w:cs="Arial"/>
          <w:kern w:val="2"/>
          <w:sz w:val="24"/>
          <w:szCs w:val="24"/>
          <w14:ligatures w14:val="standardContextual"/>
        </w:rPr>
        <w:t xml:space="preserve"> </w:t>
      </w:r>
      <w:r w:rsidR="00DE243B" w:rsidRPr="00DE243B">
        <w:rPr>
          <w:rFonts w:ascii="Arial" w:hAnsi="Arial" w:cs="Arial"/>
          <w:iCs/>
          <w:sz w:val="20"/>
          <w:szCs w:val="20"/>
        </w:rPr>
        <w:t>Juárez, Oaxaca, prevé la figura de “</w:t>
      </w:r>
      <w:r w:rsidR="00DE243B" w:rsidRPr="00DE243B">
        <w:rPr>
          <w:rFonts w:ascii="Arial" w:hAnsi="Arial" w:cs="Arial"/>
          <w:b/>
          <w:bCs/>
          <w:iCs/>
          <w:sz w:val="20"/>
          <w:szCs w:val="20"/>
        </w:rPr>
        <w:t xml:space="preserve">traspaso”, </w:t>
      </w:r>
      <w:r w:rsidR="00DE243B" w:rsidRPr="00DE243B">
        <w:rPr>
          <w:rFonts w:ascii="Arial" w:hAnsi="Arial" w:cs="Arial"/>
          <w:iCs/>
          <w:sz w:val="20"/>
          <w:szCs w:val="20"/>
        </w:rPr>
        <w:t xml:space="preserve"> el cual se puede realizar por el concesionario una vez transcurridos más de cinco años de haber recibido la concesión respectiva, extremo que se cumple en atención que a la solicitud fueron acompañados los </w:t>
      </w:r>
      <w:r w:rsidR="00DE243B" w:rsidRPr="00DE243B">
        <w:rPr>
          <w:rFonts w:ascii="Arial" w:hAnsi="Arial" w:cs="Arial"/>
          <w:iCs/>
          <w:sz w:val="20"/>
          <w:szCs w:val="20"/>
          <w:lang w:val="es-MX"/>
        </w:rPr>
        <w:t>recibos de pago correspondientes a los años 2020, 2021, 2022, 2023, 2024 y 2025</w:t>
      </w:r>
      <w:r w:rsidR="00DE243B" w:rsidRPr="00DE243B">
        <w:rPr>
          <w:rFonts w:ascii="Arial" w:hAnsi="Arial" w:cs="Arial"/>
          <w:iCs/>
          <w:sz w:val="20"/>
          <w:szCs w:val="20"/>
        </w:rPr>
        <w:t>, por lo que, se colige que ha tenido la concesión por más de cinco años y con ello, se actualiza la condición requerida para la procedencia de la cesión de derechos.</w:t>
      </w:r>
    </w:p>
    <w:p w14:paraId="78E7B077" w14:textId="77777777" w:rsidR="00DE243B" w:rsidRPr="00DE243B" w:rsidRDefault="00DE243B" w:rsidP="00DE243B">
      <w:pPr>
        <w:spacing w:before="20"/>
        <w:ind w:left="567" w:right="332"/>
        <w:jc w:val="both"/>
        <w:rPr>
          <w:rFonts w:ascii="Arial" w:hAnsi="Arial" w:cs="Arial"/>
          <w:iCs/>
          <w:sz w:val="20"/>
          <w:szCs w:val="20"/>
        </w:rPr>
      </w:pPr>
    </w:p>
    <w:p w14:paraId="6B69C3A2" w14:textId="77777777" w:rsidR="00DE243B" w:rsidRPr="00DE243B" w:rsidRDefault="00DE243B" w:rsidP="00DE243B">
      <w:pPr>
        <w:spacing w:before="20"/>
        <w:ind w:left="567" w:right="332"/>
        <w:jc w:val="both"/>
        <w:rPr>
          <w:rFonts w:ascii="Arial" w:hAnsi="Arial" w:cs="Arial"/>
          <w:iCs/>
          <w:sz w:val="20"/>
          <w:szCs w:val="20"/>
        </w:rPr>
      </w:pPr>
      <w:r w:rsidRPr="00DE243B">
        <w:rPr>
          <w:rFonts w:ascii="Arial" w:hAnsi="Arial" w:cs="Arial"/>
          <w:iCs/>
          <w:sz w:val="20"/>
          <w:szCs w:val="20"/>
        </w:rPr>
        <w:t xml:space="preserve">Es pertinente mencionar que la figura jurídica denominada </w:t>
      </w:r>
      <w:r w:rsidRPr="00DE243B">
        <w:rPr>
          <w:rFonts w:ascii="Arial" w:hAnsi="Arial" w:cs="Arial"/>
          <w:b/>
          <w:bCs/>
          <w:iCs/>
          <w:sz w:val="20"/>
          <w:szCs w:val="20"/>
        </w:rPr>
        <w:t>Concesión Administrativa</w:t>
      </w:r>
      <w:r w:rsidRPr="00DE243B">
        <w:rPr>
          <w:rFonts w:ascii="Arial" w:hAnsi="Arial" w:cs="Arial"/>
          <w:iCs/>
          <w:sz w:val="20"/>
          <w:szCs w:val="20"/>
        </w:rPr>
        <w:t xml:space="preserve">, se encuentra plasmada en Ley de Planeación, Desarrollo Administrativo y Servicios Públicos Municipales, vigente en el Estado, en los términos siguientes:  </w:t>
      </w:r>
    </w:p>
    <w:p w14:paraId="5383082D" w14:textId="77777777" w:rsidR="00DE243B" w:rsidRPr="00DE243B" w:rsidRDefault="00DE243B" w:rsidP="00DE243B">
      <w:pPr>
        <w:spacing w:before="20"/>
        <w:ind w:left="567" w:right="332"/>
        <w:jc w:val="both"/>
        <w:rPr>
          <w:rFonts w:ascii="Arial" w:hAnsi="Arial" w:cs="Arial"/>
          <w:i/>
          <w:iCs/>
          <w:sz w:val="20"/>
          <w:szCs w:val="20"/>
          <w:lang w:bidi="es-ES"/>
        </w:rPr>
      </w:pPr>
      <w:r w:rsidRPr="00DE243B">
        <w:rPr>
          <w:rFonts w:ascii="Arial" w:hAnsi="Arial" w:cs="Arial"/>
          <w:i/>
          <w:iCs/>
          <w:sz w:val="20"/>
          <w:szCs w:val="20"/>
          <w:lang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64DD7698" w14:textId="77777777" w:rsidR="00DE243B" w:rsidRPr="00DE243B" w:rsidRDefault="00DE243B" w:rsidP="00DE243B">
      <w:pPr>
        <w:spacing w:before="20"/>
        <w:ind w:left="567" w:right="332"/>
        <w:jc w:val="both"/>
        <w:rPr>
          <w:rFonts w:ascii="Arial" w:hAnsi="Arial" w:cs="Arial"/>
          <w:i/>
          <w:iCs/>
          <w:sz w:val="20"/>
          <w:szCs w:val="20"/>
          <w:lang w:bidi="es-ES"/>
        </w:rPr>
      </w:pPr>
    </w:p>
    <w:p w14:paraId="1F1B93AA" w14:textId="223440E7" w:rsidR="00DE243B" w:rsidRPr="00DE243B" w:rsidRDefault="00DE243B" w:rsidP="00DE243B">
      <w:pPr>
        <w:spacing w:before="20"/>
        <w:ind w:left="567" w:right="332"/>
        <w:jc w:val="both"/>
        <w:rPr>
          <w:rFonts w:ascii="Arial" w:hAnsi="Arial" w:cs="Arial"/>
          <w:iCs/>
          <w:sz w:val="20"/>
          <w:szCs w:val="20"/>
          <w:lang w:bidi="es-ES"/>
        </w:rPr>
      </w:pPr>
      <w:r w:rsidRPr="00DE243B">
        <w:rPr>
          <w:rFonts w:ascii="Arial" w:hAnsi="Arial" w:cs="Arial"/>
          <w:b/>
          <w:bCs/>
          <w:iCs/>
          <w:sz w:val="20"/>
          <w:szCs w:val="20"/>
          <w:lang w:bidi="es-ES"/>
        </w:rPr>
        <w:t>C.-</w:t>
      </w:r>
      <w:r w:rsidRPr="00DE243B">
        <w:rPr>
          <w:rFonts w:ascii="Arial" w:hAnsi="Arial" w:cs="Arial"/>
          <w:iCs/>
          <w:sz w:val="20"/>
          <w:szCs w:val="20"/>
          <w:lang w:bidi="es-ES"/>
        </w:rPr>
        <w:t xml:space="preserve"> Del análisis de las documentales presentadas por LA CEDENTE, se deduce que cumple con los requisitos exigidos por el apartado II, de los “LINEAMIENTOS PARA TRÁMITES ADMINISTRATIVOS DE LOS MERCADOS PÚBLICOS” del Municipio de Oaxaca de Juárez, publicado en la Gaceta Municipal de Oaxaca de Juárez, el 31 de agosto del año 2017, vigente hasta el 20 de mayo de 2025:</w:t>
      </w:r>
    </w:p>
    <w:p w14:paraId="7FFCB08E" w14:textId="77777777" w:rsidR="00DE243B" w:rsidRPr="00DE243B" w:rsidRDefault="00DE243B" w:rsidP="00DE243B">
      <w:pPr>
        <w:spacing w:before="20"/>
        <w:ind w:left="567" w:right="332"/>
        <w:jc w:val="both"/>
        <w:rPr>
          <w:rFonts w:ascii="Arial" w:hAnsi="Arial" w:cs="Arial"/>
          <w:iCs/>
          <w:sz w:val="20"/>
          <w:szCs w:val="20"/>
          <w:lang w:bidi="es-ES"/>
        </w:rPr>
      </w:pPr>
    </w:p>
    <w:p w14:paraId="77FD618B" w14:textId="77777777" w:rsidR="00DE243B" w:rsidRDefault="00DE243B" w:rsidP="00DE243B">
      <w:pPr>
        <w:spacing w:before="20"/>
        <w:ind w:left="567" w:right="332"/>
        <w:jc w:val="both"/>
        <w:rPr>
          <w:rFonts w:ascii="Arial" w:hAnsi="Arial" w:cs="Arial"/>
          <w:iCs/>
          <w:sz w:val="20"/>
          <w:szCs w:val="20"/>
          <w:lang w:val="es-MX"/>
        </w:rPr>
      </w:pPr>
      <w:r w:rsidRPr="00DE243B">
        <w:rPr>
          <w:rFonts w:ascii="Arial" w:hAnsi="Arial" w:cs="Arial"/>
          <w:iCs/>
          <w:sz w:val="20"/>
          <w:szCs w:val="20"/>
          <w:lang w:val="es-MX"/>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098EF86D" w14:textId="77777777" w:rsidR="000120B2" w:rsidRDefault="000120B2" w:rsidP="00DE243B">
      <w:pPr>
        <w:spacing w:before="20"/>
        <w:ind w:left="567" w:right="332"/>
        <w:jc w:val="both"/>
        <w:rPr>
          <w:rFonts w:ascii="Arial" w:hAnsi="Arial" w:cs="Arial"/>
          <w:iCs/>
          <w:sz w:val="20"/>
          <w:szCs w:val="20"/>
          <w:lang w:val="es-MX"/>
        </w:rPr>
      </w:pPr>
    </w:p>
    <w:p w14:paraId="66DB1A9B" w14:textId="7DA54501" w:rsidR="00DE243B" w:rsidRDefault="000120B2" w:rsidP="000120B2">
      <w:pPr>
        <w:spacing w:before="20"/>
        <w:ind w:left="567" w:right="332"/>
        <w:jc w:val="center"/>
        <w:rPr>
          <w:rFonts w:ascii="Arial" w:hAnsi="Arial" w:cs="Arial"/>
          <w:b/>
          <w:bCs/>
          <w:iCs/>
          <w:sz w:val="20"/>
          <w:szCs w:val="20"/>
          <w:lang w:val="es-MX"/>
        </w:rPr>
      </w:pPr>
      <w:r w:rsidRPr="000120B2">
        <w:rPr>
          <w:rFonts w:ascii="Arial" w:hAnsi="Arial" w:cs="Arial"/>
          <w:b/>
          <w:bCs/>
          <w:iCs/>
          <w:sz w:val="20"/>
          <w:szCs w:val="20"/>
          <w:lang w:val="es-MX"/>
        </w:rPr>
        <w:t>DICTAMEN</w:t>
      </w:r>
    </w:p>
    <w:p w14:paraId="589E5AD8" w14:textId="77777777" w:rsidR="000120B2" w:rsidRPr="000120B2" w:rsidRDefault="000120B2" w:rsidP="000120B2">
      <w:pPr>
        <w:spacing w:before="20"/>
        <w:ind w:left="567" w:right="332"/>
        <w:jc w:val="center"/>
        <w:rPr>
          <w:rFonts w:ascii="Arial" w:hAnsi="Arial" w:cs="Arial"/>
          <w:b/>
          <w:bCs/>
          <w:iCs/>
          <w:sz w:val="20"/>
          <w:szCs w:val="20"/>
          <w:lang w:val="es-MX"/>
        </w:rPr>
      </w:pPr>
    </w:p>
    <w:p w14:paraId="2C453CD5" w14:textId="53940AC2" w:rsidR="000120B2" w:rsidRPr="000120B2" w:rsidRDefault="000120B2" w:rsidP="000120B2">
      <w:pPr>
        <w:spacing w:before="20"/>
        <w:ind w:left="567" w:right="332"/>
        <w:jc w:val="both"/>
        <w:rPr>
          <w:rFonts w:ascii="Arial" w:hAnsi="Arial" w:cs="Arial"/>
          <w:bCs/>
          <w:iCs/>
          <w:sz w:val="20"/>
          <w:szCs w:val="20"/>
          <w:lang w:bidi="es-ES"/>
        </w:rPr>
      </w:pPr>
      <w:r w:rsidRPr="000120B2">
        <w:rPr>
          <w:rFonts w:ascii="Arial" w:hAnsi="Arial" w:cs="Arial"/>
          <w:b/>
          <w:iCs/>
          <w:sz w:val="20"/>
          <w:szCs w:val="20"/>
          <w:lang w:val="pt-PT"/>
        </w:rPr>
        <w:t>PRIMERO.-</w:t>
      </w:r>
      <w:r w:rsidRPr="000120B2">
        <w:rPr>
          <w:rFonts w:ascii="Arial" w:hAnsi="Arial" w:cs="Arial"/>
          <w:iCs/>
          <w:sz w:val="20"/>
          <w:szCs w:val="20"/>
          <w:lang w:val="pt-PT"/>
        </w:rPr>
        <w:t xml:space="preserve"> </w:t>
      </w:r>
      <w:r w:rsidRPr="000120B2">
        <w:rPr>
          <w:rFonts w:ascii="Arial" w:hAnsi="Arial" w:cs="Arial"/>
          <w:iCs/>
          <w:sz w:val="20"/>
          <w:szCs w:val="20"/>
          <w:lang w:bidi="es-ES"/>
        </w:rPr>
        <w:t xml:space="preserve">La Comisión de Gobierno, de Territorio, Normatividad, Nomenclatura, de Mercados y Comercio en Vía Pública del Municipio de Oaxaca de Juárez, Oaxaca, determina procedente aprobar la </w:t>
      </w:r>
      <w:r w:rsidRPr="000120B2">
        <w:rPr>
          <w:rFonts w:ascii="Arial" w:hAnsi="Arial" w:cs="Arial"/>
          <w:b/>
          <w:iCs/>
          <w:sz w:val="20"/>
          <w:szCs w:val="20"/>
          <w:lang w:bidi="es-ES"/>
        </w:rPr>
        <w:t>cesión de derechos,</w:t>
      </w:r>
      <w:r w:rsidRPr="000120B2">
        <w:rPr>
          <w:rFonts w:ascii="Arial" w:hAnsi="Arial" w:cs="Arial"/>
          <w:iCs/>
          <w:sz w:val="20"/>
          <w:szCs w:val="20"/>
          <w:lang w:bidi="es-ES"/>
        </w:rPr>
        <w:t xml:space="preserve">  que </w:t>
      </w:r>
      <w:r w:rsidRPr="000120B2">
        <w:rPr>
          <w:rFonts w:ascii="Arial" w:hAnsi="Arial" w:cs="Arial"/>
          <w:iCs/>
          <w:sz w:val="20"/>
          <w:szCs w:val="20"/>
          <w:lang w:bidi="es-ES"/>
        </w:rPr>
        <w:lastRenderedPageBreak/>
        <w:t xml:space="preserve">otorga la ciudadana </w:t>
      </w:r>
      <w:r w:rsidRPr="000120B2">
        <w:rPr>
          <w:rFonts w:ascii="Arial" w:hAnsi="Arial" w:cs="Arial"/>
          <w:b/>
          <w:iCs/>
          <w:sz w:val="20"/>
          <w:szCs w:val="20"/>
          <w:lang w:bidi="es-ES"/>
        </w:rPr>
        <w:t xml:space="preserve">Efigenia García Ruiz </w:t>
      </w:r>
      <w:r w:rsidRPr="000120B2">
        <w:rPr>
          <w:rFonts w:ascii="Arial" w:hAnsi="Arial" w:cs="Arial"/>
          <w:iCs/>
          <w:sz w:val="20"/>
          <w:szCs w:val="20"/>
          <w:lang w:bidi="es-ES"/>
        </w:rPr>
        <w:t xml:space="preserve">a favor de la ciudadana </w:t>
      </w:r>
      <w:proofErr w:type="spellStart"/>
      <w:r w:rsidRPr="000120B2">
        <w:rPr>
          <w:rFonts w:ascii="Arial" w:hAnsi="Arial" w:cs="Arial"/>
          <w:b/>
          <w:bCs/>
          <w:iCs/>
          <w:sz w:val="20"/>
          <w:szCs w:val="20"/>
          <w:lang w:bidi="es-ES"/>
        </w:rPr>
        <w:t>Genobeva</w:t>
      </w:r>
      <w:proofErr w:type="spellEnd"/>
      <w:r w:rsidRPr="000120B2">
        <w:rPr>
          <w:rFonts w:ascii="Arial" w:hAnsi="Arial" w:cs="Arial"/>
          <w:b/>
          <w:bCs/>
          <w:iCs/>
          <w:sz w:val="20"/>
          <w:szCs w:val="20"/>
          <w:lang w:bidi="es-ES"/>
        </w:rPr>
        <w:t xml:space="preserve"> Martínez Hernández</w:t>
      </w:r>
      <w:r w:rsidRPr="000120B2">
        <w:rPr>
          <w:rFonts w:ascii="Arial" w:hAnsi="Arial" w:cs="Arial"/>
          <w:iCs/>
          <w:sz w:val="20"/>
          <w:szCs w:val="20"/>
          <w:lang w:bidi="es-ES"/>
        </w:rPr>
        <w:t xml:space="preserve">, respecto del </w:t>
      </w:r>
      <w:r w:rsidRPr="000120B2">
        <w:rPr>
          <w:rFonts w:ascii="Arial" w:hAnsi="Arial" w:cs="Arial"/>
          <w:b/>
          <w:bCs/>
          <w:iCs/>
          <w:sz w:val="20"/>
          <w:szCs w:val="20"/>
          <w:lang w:bidi="es-ES"/>
        </w:rPr>
        <w:t>puesto fijo número 24</w:t>
      </w:r>
      <w:r w:rsidRPr="000120B2">
        <w:rPr>
          <w:rFonts w:ascii="Arial" w:hAnsi="Arial" w:cs="Arial"/>
          <w:iCs/>
          <w:sz w:val="20"/>
          <w:szCs w:val="20"/>
          <w:lang w:bidi="es-ES"/>
        </w:rPr>
        <w:t xml:space="preserve">, con número objeto/contrato </w:t>
      </w:r>
      <w:r w:rsidRPr="000120B2">
        <w:rPr>
          <w:rFonts w:ascii="Arial" w:hAnsi="Arial" w:cs="Arial"/>
          <w:b/>
          <w:iCs/>
          <w:sz w:val="20"/>
          <w:szCs w:val="20"/>
          <w:lang w:bidi="es-ES"/>
        </w:rPr>
        <w:t>1050000001776</w:t>
      </w:r>
      <w:r w:rsidRPr="000120B2">
        <w:rPr>
          <w:rFonts w:ascii="Arial" w:hAnsi="Arial" w:cs="Arial"/>
          <w:iCs/>
          <w:sz w:val="20"/>
          <w:szCs w:val="20"/>
          <w:lang w:bidi="es-ES"/>
        </w:rPr>
        <w:t xml:space="preserve">, con giro de </w:t>
      </w:r>
      <w:r w:rsidRPr="000120B2">
        <w:rPr>
          <w:rFonts w:ascii="Arial" w:hAnsi="Arial" w:cs="Arial"/>
          <w:b/>
          <w:bCs/>
          <w:iCs/>
          <w:sz w:val="20"/>
          <w:szCs w:val="20"/>
          <w:lang w:bidi="es-ES"/>
        </w:rPr>
        <w:t>“abarrotes y carnes frías”</w:t>
      </w:r>
      <w:r w:rsidRPr="000120B2">
        <w:rPr>
          <w:rFonts w:ascii="Arial" w:hAnsi="Arial" w:cs="Arial"/>
          <w:iCs/>
          <w:sz w:val="20"/>
          <w:szCs w:val="20"/>
          <w:lang w:bidi="es-ES"/>
        </w:rPr>
        <w:t xml:space="preserve">, ubicado  en la zona </w:t>
      </w:r>
      <w:r w:rsidRPr="000120B2">
        <w:rPr>
          <w:rFonts w:ascii="Arial" w:hAnsi="Arial" w:cs="Arial"/>
          <w:b/>
          <w:iCs/>
          <w:sz w:val="20"/>
          <w:szCs w:val="20"/>
          <w:lang w:bidi="es-ES"/>
        </w:rPr>
        <w:t>pasillo de flores</w:t>
      </w:r>
      <w:r w:rsidRPr="000120B2">
        <w:rPr>
          <w:rFonts w:ascii="Arial" w:hAnsi="Arial" w:cs="Arial"/>
          <w:iCs/>
          <w:sz w:val="20"/>
          <w:szCs w:val="20"/>
          <w:lang w:bidi="es-ES"/>
        </w:rPr>
        <w:t xml:space="preserve"> del mercado de abasto “Margarita Maza de Juárez”, en términos del artículo 13 del Reglamento de los Mercados Públicos de la Ciudad de Oaxaca, vigente al momento de presentar su solicitud.</w:t>
      </w:r>
    </w:p>
    <w:p w14:paraId="773B7FD5" w14:textId="77777777" w:rsidR="000120B2" w:rsidRPr="000120B2" w:rsidRDefault="000120B2" w:rsidP="000120B2">
      <w:pPr>
        <w:spacing w:before="20"/>
        <w:ind w:left="567" w:right="332"/>
        <w:jc w:val="both"/>
        <w:rPr>
          <w:rFonts w:ascii="Arial" w:hAnsi="Arial" w:cs="Arial"/>
          <w:b/>
          <w:bCs/>
          <w:iCs/>
          <w:sz w:val="20"/>
          <w:szCs w:val="20"/>
          <w:lang w:val="es-MX"/>
        </w:rPr>
      </w:pPr>
    </w:p>
    <w:p w14:paraId="40A40105" w14:textId="14C2968A" w:rsidR="000120B2" w:rsidRPr="000120B2" w:rsidRDefault="000120B2" w:rsidP="000120B2">
      <w:pPr>
        <w:spacing w:before="20"/>
        <w:ind w:left="567" w:right="332"/>
        <w:jc w:val="both"/>
        <w:rPr>
          <w:rFonts w:ascii="Arial" w:hAnsi="Arial" w:cs="Arial"/>
          <w:b/>
          <w:bCs/>
          <w:iCs/>
          <w:sz w:val="20"/>
          <w:szCs w:val="20"/>
          <w:lang w:val="es-MX"/>
        </w:rPr>
      </w:pPr>
      <w:r w:rsidRPr="000120B2">
        <w:rPr>
          <w:rFonts w:ascii="Arial" w:hAnsi="Arial" w:cs="Arial"/>
          <w:b/>
          <w:bCs/>
          <w:iCs/>
          <w:sz w:val="20"/>
          <w:szCs w:val="20"/>
          <w:lang w:val="es-MX"/>
        </w:rPr>
        <w:t xml:space="preserve">SEGUNDO. – </w:t>
      </w:r>
      <w:r w:rsidRPr="000120B2">
        <w:rPr>
          <w:rFonts w:ascii="Arial" w:hAnsi="Arial" w:cs="Arial"/>
          <w:iCs/>
          <w:sz w:val="20"/>
          <w:szCs w:val="20"/>
          <w:lang w:val="es-MX"/>
        </w:rPr>
        <w:t>Notifíquese a la Dirección General de Regulación y Atención a Mercados, el contenido del presente dictamen para los trámites administrativos correspondientes.</w:t>
      </w:r>
    </w:p>
    <w:p w14:paraId="6EC7F35B" w14:textId="77777777" w:rsidR="000120B2" w:rsidRPr="000120B2" w:rsidRDefault="000120B2" w:rsidP="000120B2">
      <w:pPr>
        <w:spacing w:before="20"/>
        <w:ind w:left="567" w:right="332"/>
        <w:jc w:val="both"/>
        <w:rPr>
          <w:rFonts w:ascii="Arial" w:hAnsi="Arial" w:cs="Arial"/>
          <w:b/>
          <w:bCs/>
          <w:iCs/>
          <w:sz w:val="20"/>
          <w:szCs w:val="20"/>
          <w:lang w:val="es-MX"/>
        </w:rPr>
      </w:pPr>
    </w:p>
    <w:p w14:paraId="07CFE266" w14:textId="49ABFB4B" w:rsidR="000120B2" w:rsidRPr="000120B2" w:rsidRDefault="000120B2" w:rsidP="000120B2">
      <w:pPr>
        <w:spacing w:before="20"/>
        <w:ind w:left="567" w:right="332"/>
        <w:jc w:val="both"/>
        <w:rPr>
          <w:rFonts w:ascii="Arial" w:hAnsi="Arial" w:cs="Arial"/>
          <w:b/>
          <w:bCs/>
          <w:iCs/>
          <w:sz w:val="20"/>
          <w:szCs w:val="20"/>
          <w:lang w:val="es-MX"/>
        </w:rPr>
      </w:pPr>
      <w:r w:rsidRPr="000120B2">
        <w:rPr>
          <w:rFonts w:ascii="Arial" w:hAnsi="Arial" w:cs="Arial"/>
          <w:b/>
          <w:bCs/>
          <w:iCs/>
          <w:sz w:val="20"/>
          <w:szCs w:val="20"/>
          <w:lang w:val="es-MX"/>
        </w:rPr>
        <w:t xml:space="preserve">TERCERO. – </w:t>
      </w:r>
      <w:r w:rsidRPr="000120B2">
        <w:rPr>
          <w:rFonts w:ascii="Arial" w:hAnsi="Arial" w:cs="Arial"/>
          <w:iCs/>
          <w:sz w:val="20"/>
          <w:szCs w:val="20"/>
          <w:lang w:val="es-MX"/>
        </w:rPr>
        <w:t xml:space="preserve">Instrúyase al titular de la Dirección de mercados del Municipio de Oaxaca de Juárez, para efectos de que, dentro del término de diez días hábiles, contados a partir de la fecha que le sea notificado el contenido del presente dictamen, genere la orden de pago por concepto de </w:t>
      </w:r>
      <w:r w:rsidRPr="000120B2">
        <w:rPr>
          <w:rFonts w:ascii="Arial" w:hAnsi="Arial" w:cs="Arial"/>
          <w:b/>
          <w:iCs/>
          <w:sz w:val="20"/>
          <w:szCs w:val="20"/>
          <w:lang w:val="es-MX"/>
        </w:rPr>
        <w:t>CESIÓN DE DERECHOS</w:t>
      </w:r>
      <w:r w:rsidRPr="000120B2">
        <w:rPr>
          <w:rFonts w:ascii="Arial" w:hAnsi="Arial" w:cs="Arial"/>
          <w:iCs/>
          <w:sz w:val="20"/>
          <w:szCs w:val="20"/>
          <w:lang w:val="es-MX"/>
        </w:rPr>
        <w:t xml:space="preserve"> conforme a la tarifa establecida en la Ley de Ingresos vigente.</w:t>
      </w:r>
    </w:p>
    <w:p w14:paraId="4D2D0BBE" w14:textId="77777777" w:rsidR="000120B2" w:rsidRPr="000120B2" w:rsidRDefault="000120B2" w:rsidP="000120B2">
      <w:pPr>
        <w:spacing w:before="20"/>
        <w:ind w:left="567" w:right="332"/>
        <w:jc w:val="both"/>
        <w:rPr>
          <w:rFonts w:ascii="Arial" w:hAnsi="Arial" w:cs="Arial"/>
          <w:b/>
          <w:bCs/>
          <w:iCs/>
          <w:sz w:val="20"/>
          <w:szCs w:val="20"/>
          <w:lang w:val="es-MX"/>
        </w:rPr>
      </w:pPr>
    </w:p>
    <w:p w14:paraId="542843B3" w14:textId="77777777" w:rsidR="000120B2" w:rsidRPr="000120B2" w:rsidRDefault="000120B2" w:rsidP="000120B2">
      <w:pPr>
        <w:spacing w:before="20"/>
        <w:ind w:left="567" w:right="332"/>
        <w:jc w:val="both"/>
        <w:rPr>
          <w:rFonts w:ascii="Arial" w:hAnsi="Arial" w:cs="Arial"/>
          <w:iCs/>
          <w:sz w:val="20"/>
          <w:szCs w:val="20"/>
          <w:lang w:val="es-MX"/>
        </w:rPr>
      </w:pPr>
      <w:r w:rsidRPr="000120B2">
        <w:rPr>
          <w:rFonts w:ascii="Arial" w:hAnsi="Arial" w:cs="Arial"/>
          <w:b/>
          <w:bCs/>
          <w:iCs/>
          <w:sz w:val="20"/>
          <w:szCs w:val="20"/>
          <w:lang w:val="es-MX"/>
        </w:rPr>
        <w:t>CUARTO. –</w:t>
      </w:r>
      <w:r w:rsidRPr="000120B2">
        <w:rPr>
          <w:rFonts w:ascii="Arial" w:hAnsi="Arial" w:cs="Arial"/>
          <w:iCs/>
          <w:sz w:val="20"/>
          <w:szCs w:val="20"/>
          <w:lang w:val="es-MX"/>
        </w:rPr>
        <w:t xml:space="preserve"> Notifíquese a la Dirección de Ingresos de la Tesorería Municipal, el contenido del presente dictamen para los trámites administrativos correspondientes. </w:t>
      </w:r>
    </w:p>
    <w:p w14:paraId="27BA1567" w14:textId="77777777" w:rsidR="000120B2" w:rsidRPr="000120B2" w:rsidRDefault="000120B2" w:rsidP="000120B2">
      <w:pPr>
        <w:spacing w:before="20"/>
        <w:ind w:left="567" w:right="332"/>
        <w:jc w:val="both"/>
        <w:rPr>
          <w:rFonts w:ascii="Arial" w:hAnsi="Arial" w:cs="Arial"/>
          <w:b/>
          <w:bCs/>
          <w:iCs/>
          <w:sz w:val="20"/>
          <w:szCs w:val="20"/>
          <w:lang w:val="es-MX"/>
        </w:rPr>
      </w:pPr>
    </w:p>
    <w:p w14:paraId="28D3CF0F" w14:textId="1B2A1053" w:rsidR="000120B2" w:rsidRPr="000120B2" w:rsidRDefault="000120B2" w:rsidP="000120B2">
      <w:pPr>
        <w:spacing w:before="20"/>
        <w:ind w:left="567" w:right="332"/>
        <w:jc w:val="both"/>
        <w:rPr>
          <w:rFonts w:ascii="Arial" w:hAnsi="Arial" w:cs="Arial"/>
          <w:b/>
          <w:bCs/>
          <w:iCs/>
          <w:sz w:val="20"/>
          <w:szCs w:val="20"/>
          <w:lang w:val="es-MX"/>
        </w:rPr>
      </w:pPr>
      <w:r w:rsidRPr="000120B2">
        <w:rPr>
          <w:rFonts w:ascii="Arial" w:hAnsi="Arial" w:cs="Arial"/>
          <w:b/>
          <w:bCs/>
          <w:iCs/>
          <w:sz w:val="20"/>
          <w:szCs w:val="20"/>
          <w:lang w:val="es-MX"/>
        </w:rPr>
        <w:t xml:space="preserve">QUINTO. – </w:t>
      </w:r>
      <w:r w:rsidRPr="000120B2">
        <w:rPr>
          <w:rFonts w:ascii="Arial" w:hAnsi="Arial" w:cs="Arial"/>
          <w:iCs/>
          <w:sz w:val="20"/>
          <w:szCs w:val="20"/>
          <w:lang w:val="es-MX"/>
        </w:rPr>
        <w:t xml:space="preserve">Notifíquese a través de la Dirección General de Regulación y Atención a Mercados a la ciudadana </w:t>
      </w:r>
      <w:proofErr w:type="spellStart"/>
      <w:r w:rsidRPr="000120B2">
        <w:rPr>
          <w:rFonts w:ascii="Arial" w:hAnsi="Arial" w:cs="Arial"/>
          <w:b/>
          <w:bCs/>
          <w:iCs/>
          <w:sz w:val="20"/>
          <w:szCs w:val="20"/>
          <w:lang w:val="es-MX"/>
        </w:rPr>
        <w:t>Genobeva</w:t>
      </w:r>
      <w:proofErr w:type="spellEnd"/>
      <w:r w:rsidRPr="000120B2">
        <w:rPr>
          <w:rFonts w:ascii="Arial" w:hAnsi="Arial" w:cs="Arial"/>
          <w:b/>
          <w:bCs/>
          <w:iCs/>
          <w:sz w:val="20"/>
          <w:szCs w:val="20"/>
          <w:lang w:val="es-MX"/>
        </w:rPr>
        <w:t xml:space="preserve"> Martínez Hernández</w:t>
      </w:r>
      <w:r w:rsidRPr="000120B2">
        <w:rPr>
          <w:rFonts w:ascii="Arial" w:hAnsi="Arial" w:cs="Arial"/>
          <w:iCs/>
          <w:sz w:val="20"/>
          <w:szCs w:val="20"/>
          <w:lang w:val="es-MX"/>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60BB4698" w14:textId="77777777" w:rsidR="000120B2" w:rsidRPr="000120B2" w:rsidRDefault="000120B2" w:rsidP="000120B2">
      <w:pPr>
        <w:spacing w:before="20"/>
        <w:ind w:left="567" w:right="332"/>
        <w:jc w:val="both"/>
        <w:rPr>
          <w:rFonts w:ascii="Arial" w:hAnsi="Arial" w:cs="Arial"/>
          <w:b/>
          <w:bCs/>
          <w:iCs/>
          <w:sz w:val="20"/>
          <w:szCs w:val="20"/>
          <w:lang w:val="es-MX"/>
        </w:rPr>
      </w:pPr>
    </w:p>
    <w:p w14:paraId="0B900E63" w14:textId="7F7A82BA" w:rsidR="000120B2" w:rsidRPr="000120B2" w:rsidRDefault="000120B2" w:rsidP="000120B2">
      <w:pPr>
        <w:spacing w:before="20"/>
        <w:ind w:left="567" w:right="332"/>
        <w:jc w:val="both"/>
        <w:rPr>
          <w:rFonts w:ascii="Arial" w:hAnsi="Arial" w:cs="Arial"/>
          <w:b/>
          <w:bCs/>
          <w:iCs/>
          <w:sz w:val="20"/>
          <w:szCs w:val="20"/>
          <w:lang w:val="es-MX"/>
        </w:rPr>
      </w:pPr>
      <w:r w:rsidRPr="000120B2">
        <w:rPr>
          <w:rFonts w:ascii="Arial" w:hAnsi="Arial" w:cs="Arial"/>
          <w:b/>
          <w:bCs/>
          <w:iCs/>
          <w:sz w:val="20"/>
          <w:szCs w:val="20"/>
          <w:lang w:val="es-MX"/>
        </w:rPr>
        <w:t xml:space="preserve">SEXTO. – </w:t>
      </w:r>
      <w:r w:rsidRPr="000120B2">
        <w:rPr>
          <w:rFonts w:ascii="Arial" w:hAnsi="Arial" w:cs="Arial"/>
          <w:iCs/>
          <w:sz w:val="20"/>
          <w:szCs w:val="20"/>
          <w:lang w:val="es-MX"/>
        </w:rPr>
        <w:t>El Honorable Ayuntamiento de Oaxaca de Juárez, a través de la Dirección de mercados del municipio de Oaxaca de Juárez, supervisará que la concesionaria se apegue a las normas establecidas, de tal modo que, se garantice la generalidad, suficiencia, regularidad y seguridad del servicio.</w:t>
      </w:r>
    </w:p>
    <w:p w14:paraId="3084A549" w14:textId="77777777" w:rsidR="000120B2" w:rsidRPr="000120B2" w:rsidRDefault="000120B2" w:rsidP="000120B2">
      <w:pPr>
        <w:spacing w:before="20"/>
        <w:ind w:left="567" w:right="332"/>
        <w:jc w:val="both"/>
        <w:rPr>
          <w:rFonts w:ascii="Arial" w:hAnsi="Arial" w:cs="Arial"/>
          <w:b/>
          <w:iCs/>
          <w:sz w:val="20"/>
          <w:szCs w:val="20"/>
          <w:lang w:val="es-MX"/>
        </w:rPr>
      </w:pPr>
    </w:p>
    <w:p w14:paraId="6BC5B9A2" w14:textId="270CCFDF" w:rsidR="000120B2" w:rsidRPr="000120B2" w:rsidRDefault="000120B2" w:rsidP="000120B2">
      <w:pPr>
        <w:spacing w:before="20"/>
        <w:ind w:left="567" w:right="332"/>
        <w:jc w:val="both"/>
        <w:rPr>
          <w:rFonts w:ascii="Arial" w:hAnsi="Arial" w:cs="Arial"/>
          <w:b/>
          <w:iCs/>
          <w:sz w:val="20"/>
          <w:szCs w:val="20"/>
          <w:lang w:val="es-MX"/>
        </w:rPr>
      </w:pPr>
      <w:r w:rsidRPr="000120B2">
        <w:rPr>
          <w:rFonts w:ascii="Arial" w:hAnsi="Arial" w:cs="Arial"/>
          <w:b/>
          <w:iCs/>
          <w:sz w:val="20"/>
          <w:szCs w:val="20"/>
          <w:lang w:val="es-MX"/>
        </w:rPr>
        <w:t xml:space="preserve">SÉPTIMO. – </w:t>
      </w:r>
      <w:r w:rsidRPr="000120B2">
        <w:rPr>
          <w:rFonts w:ascii="Arial" w:hAnsi="Arial" w:cs="Arial"/>
          <w:iCs/>
          <w:sz w:val="20"/>
          <w:szCs w:val="20"/>
          <w:lang w:val="es-MX"/>
        </w:rPr>
        <w:t>Se le hace saber a la concesionaria que es causa de revocación de la concesión, las previstas en el artículo 15 del Reglamento de los Mercados Públicos de la Ciudad de Oaxaca, que establecen lo siguiente:</w:t>
      </w:r>
    </w:p>
    <w:p w14:paraId="1B6F6D12" w14:textId="77777777" w:rsidR="000120B2" w:rsidRPr="000120B2" w:rsidRDefault="000120B2" w:rsidP="000120B2">
      <w:pPr>
        <w:spacing w:before="20"/>
        <w:ind w:left="567" w:right="332"/>
        <w:jc w:val="both"/>
        <w:rPr>
          <w:rFonts w:ascii="Arial" w:hAnsi="Arial" w:cs="Arial"/>
          <w:iCs/>
          <w:sz w:val="20"/>
          <w:szCs w:val="20"/>
          <w:lang w:val="es-MX"/>
        </w:rPr>
      </w:pPr>
    </w:p>
    <w:p w14:paraId="1CB810B3" w14:textId="77777777" w:rsidR="000120B2" w:rsidRPr="000120B2" w:rsidRDefault="000120B2" w:rsidP="000120B2">
      <w:pPr>
        <w:spacing w:before="20"/>
        <w:ind w:left="567" w:right="332"/>
        <w:jc w:val="both"/>
        <w:rPr>
          <w:rFonts w:ascii="Arial" w:hAnsi="Arial" w:cs="Arial"/>
          <w:i/>
          <w:iCs/>
          <w:sz w:val="20"/>
          <w:szCs w:val="20"/>
          <w:lang w:val="es-MX"/>
        </w:rPr>
      </w:pPr>
      <w:r w:rsidRPr="000120B2">
        <w:rPr>
          <w:rFonts w:ascii="Arial" w:hAnsi="Arial" w:cs="Arial"/>
          <w:i/>
          <w:iCs/>
          <w:sz w:val="20"/>
          <w:szCs w:val="20"/>
          <w:lang w:val="es-MX"/>
        </w:rPr>
        <w:t>“…</w:t>
      </w:r>
      <w:r w:rsidRPr="000120B2">
        <w:rPr>
          <w:rFonts w:ascii="Arial" w:hAnsi="Arial" w:cs="Arial"/>
          <w:b/>
          <w:bCs/>
          <w:i/>
          <w:iCs/>
          <w:sz w:val="20"/>
          <w:szCs w:val="20"/>
          <w:lang w:val="es-MX"/>
        </w:rPr>
        <w:t>ARTÍCULO 15.-</w:t>
      </w:r>
      <w:r w:rsidRPr="000120B2">
        <w:rPr>
          <w:rFonts w:ascii="Arial" w:hAnsi="Arial" w:cs="Arial"/>
          <w:i/>
          <w:iCs/>
          <w:sz w:val="20"/>
          <w:szCs w:val="20"/>
          <w:lang w:val="es-MX"/>
        </w:rPr>
        <w:t xml:space="preserve"> Son causas para revocar la concesión: </w:t>
      </w:r>
    </w:p>
    <w:p w14:paraId="5C656F9A" w14:textId="77777777" w:rsidR="000120B2" w:rsidRPr="000120B2" w:rsidRDefault="000120B2" w:rsidP="000120B2">
      <w:pPr>
        <w:spacing w:before="20"/>
        <w:ind w:left="567" w:right="332"/>
        <w:jc w:val="both"/>
        <w:rPr>
          <w:rFonts w:ascii="Arial" w:hAnsi="Arial" w:cs="Arial"/>
          <w:i/>
          <w:iCs/>
          <w:sz w:val="20"/>
          <w:szCs w:val="20"/>
          <w:lang w:val="es-MX"/>
        </w:rPr>
      </w:pPr>
      <w:r w:rsidRPr="000120B2">
        <w:rPr>
          <w:rFonts w:ascii="Arial" w:hAnsi="Arial" w:cs="Arial"/>
          <w:i/>
          <w:iCs/>
          <w:sz w:val="20"/>
          <w:szCs w:val="20"/>
          <w:lang w:val="es-MX"/>
        </w:rPr>
        <w:t xml:space="preserve">a) Dejar de pagar el importe de la renta o alquiler por más de 180 días. </w:t>
      </w:r>
    </w:p>
    <w:p w14:paraId="3A775936" w14:textId="77777777" w:rsidR="000120B2" w:rsidRPr="000120B2" w:rsidRDefault="000120B2" w:rsidP="000120B2">
      <w:pPr>
        <w:spacing w:before="20"/>
        <w:ind w:left="567" w:right="332"/>
        <w:jc w:val="both"/>
        <w:rPr>
          <w:rFonts w:ascii="Arial" w:hAnsi="Arial" w:cs="Arial"/>
          <w:i/>
          <w:iCs/>
          <w:sz w:val="20"/>
          <w:szCs w:val="20"/>
          <w:lang w:val="es-MX"/>
        </w:rPr>
      </w:pPr>
      <w:r w:rsidRPr="000120B2">
        <w:rPr>
          <w:rFonts w:ascii="Arial" w:hAnsi="Arial" w:cs="Arial"/>
          <w:i/>
          <w:iCs/>
          <w:sz w:val="20"/>
          <w:szCs w:val="20"/>
          <w:lang w:val="es-MX"/>
        </w:rPr>
        <w:t xml:space="preserve">b) Dejar de cumplir con las obligaciones que este Reglamento impone. </w:t>
      </w:r>
    </w:p>
    <w:p w14:paraId="0FA64689" w14:textId="77777777" w:rsidR="000120B2" w:rsidRPr="000120B2" w:rsidRDefault="000120B2" w:rsidP="000120B2">
      <w:pPr>
        <w:spacing w:before="20"/>
        <w:ind w:left="567" w:right="332"/>
        <w:jc w:val="both"/>
        <w:rPr>
          <w:rFonts w:ascii="Arial" w:hAnsi="Arial" w:cs="Arial"/>
          <w:i/>
          <w:iCs/>
          <w:sz w:val="20"/>
          <w:szCs w:val="20"/>
          <w:lang w:val="es-MX"/>
        </w:rPr>
      </w:pPr>
      <w:r w:rsidRPr="000120B2">
        <w:rPr>
          <w:rFonts w:ascii="Arial" w:hAnsi="Arial" w:cs="Arial"/>
          <w:i/>
          <w:iCs/>
          <w:sz w:val="20"/>
          <w:szCs w:val="20"/>
          <w:lang w:val="es-MX"/>
        </w:rPr>
        <w:t>c) Realizar actos prohibidos por este Reglamento…”</w:t>
      </w:r>
    </w:p>
    <w:p w14:paraId="78ECA80B" w14:textId="77777777" w:rsidR="000120B2" w:rsidRPr="000120B2" w:rsidRDefault="000120B2" w:rsidP="000120B2">
      <w:pPr>
        <w:spacing w:before="20"/>
        <w:ind w:left="567" w:right="332"/>
        <w:jc w:val="both"/>
        <w:rPr>
          <w:rFonts w:ascii="Arial" w:hAnsi="Arial" w:cs="Arial"/>
          <w:b/>
          <w:bCs/>
          <w:iCs/>
          <w:sz w:val="20"/>
          <w:szCs w:val="20"/>
          <w:lang w:val="es-MX"/>
        </w:rPr>
      </w:pPr>
    </w:p>
    <w:p w14:paraId="29F7A9A1" w14:textId="318F67BE" w:rsidR="000120B2" w:rsidRDefault="000120B2" w:rsidP="000120B2">
      <w:pPr>
        <w:spacing w:before="20"/>
        <w:ind w:left="567" w:right="332"/>
        <w:jc w:val="both"/>
        <w:rPr>
          <w:rFonts w:ascii="Arial" w:hAnsi="Arial" w:cs="Arial"/>
          <w:iCs/>
          <w:sz w:val="20"/>
          <w:szCs w:val="20"/>
          <w:lang w:val="es-MX"/>
        </w:rPr>
      </w:pPr>
      <w:r w:rsidRPr="000120B2">
        <w:rPr>
          <w:rFonts w:ascii="Arial" w:hAnsi="Arial" w:cs="Arial"/>
          <w:b/>
          <w:bCs/>
          <w:iCs/>
          <w:sz w:val="20"/>
          <w:szCs w:val="20"/>
          <w:lang w:val="es-MX"/>
        </w:rPr>
        <w:t xml:space="preserve">OCTAVO. – </w:t>
      </w:r>
      <w:r w:rsidRPr="000120B2">
        <w:rPr>
          <w:rFonts w:ascii="Arial" w:hAnsi="Arial" w:cs="Arial"/>
          <w:iCs/>
          <w:sz w:val="20"/>
          <w:szCs w:val="20"/>
          <w:lang w:val="es-MX"/>
        </w:rPr>
        <w:t xml:space="preserve">Se le hace del conocimiento a la ciudadana </w:t>
      </w:r>
      <w:proofErr w:type="spellStart"/>
      <w:r w:rsidRPr="000120B2">
        <w:rPr>
          <w:rFonts w:ascii="Arial" w:hAnsi="Arial" w:cs="Arial"/>
          <w:b/>
          <w:bCs/>
          <w:iCs/>
          <w:sz w:val="20"/>
          <w:szCs w:val="20"/>
          <w:lang w:val="es-MX"/>
        </w:rPr>
        <w:t>Genobeva</w:t>
      </w:r>
      <w:proofErr w:type="spellEnd"/>
      <w:r w:rsidRPr="000120B2">
        <w:rPr>
          <w:rFonts w:ascii="Arial" w:hAnsi="Arial" w:cs="Arial"/>
          <w:b/>
          <w:bCs/>
          <w:iCs/>
          <w:sz w:val="20"/>
          <w:szCs w:val="20"/>
          <w:lang w:val="es-MX"/>
        </w:rPr>
        <w:t xml:space="preserve"> Martínez Hernández</w:t>
      </w:r>
      <w:r w:rsidRPr="000120B2">
        <w:rPr>
          <w:rFonts w:ascii="Arial" w:hAnsi="Arial" w:cs="Arial"/>
          <w:iCs/>
          <w:sz w:val="20"/>
          <w:szCs w:val="20"/>
          <w:lang w:val="es-MX"/>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3B78AA8C" w14:textId="77777777" w:rsidR="000120B2" w:rsidRPr="000120B2" w:rsidRDefault="000120B2" w:rsidP="000120B2">
      <w:pPr>
        <w:spacing w:before="20"/>
        <w:ind w:left="567" w:right="332"/>
        <w:jc w:val="both"/>
        <w:rPr>
          <w:rFonts w:ascii="Arial" w:hAnsi="Arial" w:cs="Arial"/>
          <w:b/>
          <w:bCs/>
          <w:iCs/>
          <w:sz w:val="20"/>
          <w:szCs w:val="20"/>
          <w:lang w:val="es-MX"/>
        </w:rPr>
      </w:pPr>
    </w:p>
    <w:p w14:paraId="1D33543E" w14:textId="5F16F5BF" w:rsidR="000120B2" w:rsidRPr="000120B2" w:rsidRDefault="000120B2" w:rsidP="000120B2">
      <w:pPr>
        <w:spacing w:before="20"/>
        <w:ind w:left="567" w:right="332"/>
        <w:jc w:val="both"/>
        <w:rPr>
          <w:rFonts w:ascii="Arial" w:hAnsi="Arial" w:cs="Arial"/>
          <w:iCs/>
          <w:sz w:val="20"/>
          <w:szCs w:val="20"/>
          <w:lang w:val="es-MX"/>
        </w:rPr>
      </w:pPr>
      <w:r w:rsidRPr="000120B2">
        <w:rPr>
          <w:rFonts w:ascii="Arial" w:hAnsi="Arial" w:cs="Arial"/>
          <w:b/>
          <w:iCs/>
          <w:sz w:val="20"/>
          <w:szCs w:val="20"/>
          <w:lang w:val="es-MX"/>
        </w:rPr>
        <w:t>NOTIFÍQUESE Y CÚMPLASE</w:t>
      </w:r>
      <w:r w:rsidRPr="000120B2">
        <w:rPr>
          <w:rFonts w:ascii="Arial" w:hAnsi="Arial" w:cs="Arial"/>
          <w:iCs/>
          <w:sz w:val="20"/>
          <w:szCs w:val="20"/>
          <w:lang w:val="es-MX"/>
        </w:rPr>
        <w:t>.</w:t>
      </w:r>
    </w:p>
    <w:p w14:paraId="55337E54" w14:textId="77777777" w:rsidR="000120B2" w:rsidRPr="000120B2" w:rsidRDefault="000120B2" w:rsidP="000120B2">
      <w:pPr>
        <w:spacing w:before="20"/>
        <w:ind w:left="567" w:right="332"/>
        <w:jc w:val="both"/>
        <w:rPr>
          <w:rFonts w:ascii="Arial" w:hAnsi="Arial" w:cs="Arial"/>
          <w:iCs/>
          <w:sz w:val="20"/>
          <w:szCs w:val="20"/>
          <w:lang w:val="es-MX"/>
        </w:rPr>
      </w:pPr>
      <w:r w:rsidRPr="000120B2">
        <w:rPr>
          <w:rFonts w:ascii="Arial" w:hAnsi="Arial" w:cs="Arial"/>
          <w:iCs/>
          <w:sz w:val="20"/>
          <w:szCs w:val="20"/>
          <w:lang w:val="es-MX"/>
        </w:rPr>
        <w:t xml:space="preserve"> </w:t>
      </w:r>
    </w:p>
    <w:p w14:paraId="76D6C33F" w14:textId="77777777" w:rsidR="00C73B30" w:rsidRDefault="000120B2" w:rsidP="000120B2">
      <w:pPr>
        <w:spacing w:before="20"/>
        <w:ind w:left="567" w:right="332"/>
        <w:jc w:val="both"/>
        <w:rPr>
          <w:rFonts w:ascii="Arial" w:hAnsi="Arial" w:cs="Arial"/>
          <w:iCs/>
          <w:sz w:val="20"/>
          <w:szCs w:val="20"/>
          <w:lang w:val="es-MX"/>
        </w:rPr>
      </w:pPr>
      <w:r w:rsidRPr="000120B2">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20684DF8" w14:textId="77777777" w:rsidR="00C73B30" w:rsidRDefault="00C73B30" w:rsidP="000120B2">
      <w:pPr>
        <w:spacing w:before="20"/>
        <w:ind w:left="567" w:right="332"/>
        <w:jc w:val="both"/>
        <w:rPr>
          <w:rFonts w:ascii="Arial" w:hAnsi="Arial" w:cs="Arial"/>
          <w:iCs/>
          <w:sz w:val="20"/>
          <w:szCs w:val="20"/>
          <w:lang w:val="es-MX"/>
        </w:rPr>
      </w:pPr>
    </w:p>
    <w:p w14:paraId="5C83ED92" w14:textId="77777777" w:rsidR="00C73B30" w:rsidRPr="00E62DFC" w:rsidRDefault="00C73B30" w:rsidP="00C73B30">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CATORCE</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4C3DE902" w14:textId="77777777" w:rsidR="00C73B30" w:rsidRPr="00E62DFC" w:rsidRDefault="00C73B30" w:rsidP="00C73B30">
      <w:pPr>
        <w:spacing w:before="20"/>
        <w:ind w:left="567" w:right="332"/>
        <w:jc w:val="center"/>
        <w:rPr>
          <w:rFonts w:ascii="Arial" w:hAnsi="Arial" w:cs="Arial"/>
          <w:b/>
          <w:bCs/>
          <w:sz w:val="20"/>
          <w:szCs w:val="20"/>
        </w:rPr>
      </w:pPr>
    </w:p>
    <w:p w14:paraId="7E20CBF0" w14:textId="77777777" w:rsidR="00C73B30" w:rsidRPr="00E62DFC" w:rsidRDefault="00C73B30" w:rsidP="00C73B30">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B3CAAB3" w14:textId="77777777" w:rsidR="00C73B30" w:rsidRPr="00E62DFC" w:rsidRDefault="00C73B30" w:rsidP="00C73B30">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16D803F" w14:textId="77777777" w:rsidR="00C73B30" w:rsidRPr="00E62DFC" w:rsidRDefault="00C73B30" w:rsidP="00C73B30">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10DDEE52" w14:textId="77777777" w:rsidR="00C73B30" w:rsidRPr="00E62DFC" w:rsidRDefault="00C73B30" w:rsidP="00C73B30">
      <w:pPr>
        <w:spacing w:before="20"/>
        <w:ind w:left="567" w:right="332"/>
        <w:jc w:val="center"/>
        <w:rPr>
          <w:rFonts w:ascii="Arial" w:hAnsi="Arial" w:cs="Arial"/>
          <w:b/>
          <w:bCs/>
          <w:sz w:val="20"/>
          <w:szCs w:val="20"/>
        </w:rPr>
      </w:pPr>
    </w:p>
    <w:p w14:paraId="2D0C75F7" w14:textId="77777777" w:rsidR="00C73B30" w:rsidRPr="00E62DFC" w:rsidRDefault="00C73B30" w:rsidP="00C73B30">
      <w:pPr>
        <w:spacing w:before="20"/>
        <w:ind w:left="567" w:right="332"/>
        <w:jc w:val="center"/>
        <w:rPr>
          <w:rFonts w:ascii="Arial" w:hAnsi="Arial" w:cs="Arial"/>
          <w:b/>
          <w:bCs/>
          <w:sz w:val="20"/>
          <w:szCs w:val="20"/>
        </w:rPr>
      </w:pPr>
    </w:p>
    <w:p w14:paraId="521644B8" w14:textId="77777777" w:rsidR="00C73B30" w:rsidRPr="00E62DFC" w:rsidRDefault="00C73B30" w:rsidP="00C73B30">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3B572554" w14:textId="77777777" w:rsidR="00C73B30" w:rsidRPr="00E62DFC" w:rsidRDefault="00C73B30" w:rsidP="00C73B30">
      <w:pPr>
        <w:spacing w:before="20"/>
        <w:ind w:left="567" w:right="332"/>
        <w:jc w:val="center"/>
        <w:rPr>
          <w:rFonts w:ascii="Arial" w:hAnsi="Arial" w:cs="Arial"/>
          <w:b/>
          <w:bCs/>
          <w:sz w:val="20"/>
          <w:szCs w:val="20"/>
        </w:rPr>
      </w:pPr>
    </w:p>
    <w:p w14:paraId="193FE33B" w14:textId="77777777" w:rsidR="00C73B30" w:rsidRPr="00E62DFC" w:rsidRDefault="00C73B30" w:rsidP="00C73B30">
      <w:pPr>
        <w:spacing w:before="20"/>
        <w:ind w:left="567" w:right="332"/>
        <w:jc w:val="center"/>
        <w:rPr>
          <w:rFonts w:ascii="Arial" w:hAnsi="Arial" w:cs="Arial"/>
          <w:b/>
          <w:bCs/>
          <w:sz w:val="20"/>
          <w:szCs w:val="20"/>
        </w:rPr>
      </w:pPr>
    </w:p>
    <w:p w14:paraId="42FD0E7F" w14:textId="77777777" w:rsidR="00C73B30" w:rsidRPr="00E62DFC" w:rsidRDefault="00C73B30" w:rsidP="00C73B30">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01220398" w14:textId="77777777" w:rsidR="00C73B30" w:rsidRPr="00E62DFC" w:rsidRDefault="00C73B30" w:rsidP="00C73B30">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10F08F73" w14:textId="77777777" w:rsidR="00C73B30" w:rsidRPr="00E62DFC" w:rsidRDefault="00C73B30" w:rsidP="00C73B30">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77BBEF37" w14:textId="77777777" w:rsidR="00C73B30" w:rsidRPr="00E62DFC" w:rsidRDefault="00C73B30" w:rsidP="00C73B30">
      <w:pPr>
        <w:spacing w:before="20"/>
        <w:ind w:left="567" w:right="332"/>
        <w:jc w:val="center"/>
        <w:rPr>
          <w:rFonts w:ascii="Arial" w:hAnsi="Arial" w:cs="Arial"/>
          <w:b/>
          <w:bCs/>
          <w:sz w:val="20"/>
          <w:szCs w:val="20"/>
        </w:rPr>
      </w:pPr>
    </w:p>
    <w:p w14:paraId="7FD4FE69" w14:textId="77777777" w:rsidR="00C73B30" w:rsidRPr="00E62DFC" w:rsidRDefault="00C73B30" w:rsidP="00C73B30">
      <w:pPr>
        <w:spacing w:before="20"/>
        <w:ind w:left="567" w:right="332"/>
        <w:jc w:val="center"/>
        <w:rPr>
          <w:rFonts w:ascii="Arial" w:hAnsi="Arial" w:cs="Arial"/>
          <w:b/>
          <w:bCs/>
          <w:sz w:val="20"/>
          <w:szCs w:val="20"/>
        </w:rPr>
      </w:pPr>
    </w:p>
    <w:p w14:paraId="56FD700B" w14:textId="0B6DA97C" w:rsidR="00C73B30" w:rsidRPr="00EC15E8" w:rsidRDefault="00C73B30" w:rsidP="00EC15E8">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53C04D6E" w14:textId="77777777" w:rsidR="00C73B30" w:rsidRDefault="00C73B30" w:rsidP="00C73B30">
      <w:pPr>
        <w:spacing w:before="20"/>
        <w:ind w:left="567" w:right="332"/>
        <w:jc w:val="center"/>
        <w:rPr>
          <w:rFonts w:ascii="Arial" w:hAnsi="Arial" w:cs="Arial"/>
          <w:b/>
          <w:bCs/>
          <w:iCs/>
          <w:sz w:val="20"/>
          <w:szCs w:val="20"/>
          <w:lang w:val="es-ES_tradnl"/>
        </w:rPr>
      </w:pPr>
    </w:p>
    <w:p w14:paraId="41AFB33F" w14:textId="13E5AFB9" w:rsidR="003E1217" w:rsidRPr="00EC15E8" w:rsidRDefault="000120B2" w:rsidP="00EC15E8">
      <w:pPr>
        <w:spacing w:before="20"/>
        <w:ind w:left="567" w:right="332"/>
        <w:jc w:val="both"/>
        <w:rPr>
          <w:rFonts w:ascii="Arial" w:hAnsi="Arial" w:cs="Arial"/>
          <w:iCs/>
          <w:sz w:val="20"/>
          <w:szCs w:val="20"/>
          <w:lang w:val="es-ES_tradnl"/>
        </w:rPr>
      </w:pPr>
      <w:r w:rsidRPr="000120B2">
        <w:rPr>
          <w:rFonts w:ascii="Arial" w:hAnsi="Arial" w:cs="Arial"/>
          <w:iCs/>
          <w:sz w:val="20"/>
          <w:szCs w:val="20"/>
          <w:lang w:val="es-MX"/>
        </w:rPr>
        <w:t xml:space="preserve"> </w:t>
      </w:r>
      <w:r w:rsidR="00DE243B">
        <w:rPr>
          <w:rFonts w:ascii="Arial" w:hAnsi="Arial" w:cs="Arial"/>
          <w:iCs/>
          <w:sz w:val="20"/>
          <w:szCs w:val="20"/>
        </w:rPr>
        <w:t xml:space="preserve"> </w:t>
      </w:r>
      <w:r w:rsidR="00646F3B">
        <w:rPr>
          <w:rFonts w:ascii="Arial" w:hAnsi="Arial" w:cs="Arial"/>
          <w:iCs/>
          <w:sz w:val="20"/>
          <w:szCs w:val="20"/>
        </w:rPr>
        <w:t xml:space="preserve"> </w:t>
      </w:r>
    </w:p>
    <w:p w14:paraId="156CBFDF" w14:textId="08097E58" w:rsidR="003E1217" w:rsidRDefault="003E1217" w:rsidP="00FA223B">
      <w:pPr>
        <w:spacing w:before="20"/>
        <w:ind w:left="567" w:right="332"/>
        <w:jc w:val="center"/>
        <w:rPr>
          <w:rFonts w:ascii="Arial" w:hAnsi="Arial" w:cs="Arial"/>
          <w:b/>
          <w:bCs/>
          <w:iCs/>
          <w:sz w:val="20"/>
          <w:szCs w:val="20"/>
          <w:lang w:val="es-ES_tradnl"/>
        </w:rPr>
      </w:pPr>
      <w:r>
        <w:rPr>
          <w:rFonts w:ascii="Arial" w:hAnsi="Arial"/>
          <w:b/>
          <w:noProof/>
          <w:lang w:val="es-MX" w:eastAsia="es-MX"/>
        </w:rPr>
        <w:lastRenderedPageBreak/>
        <w:drawing>
          <wp:inline distT="0" distB="0" distL="0" distR="0" wp14:anchorId="6F40AF83" wp14:editId="1F9A219D">
            <wp:extent cx="2712720" cy="23749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2EBE5A40" w14:textId="77777777" w:rsidR="00EC15E8" w:rsidRDefault="00EC15E8" w:rsidP="00FA223B">
      <w:pPr>
        <w:spacing w:before="20"/>
        <w:ind w:left="567" w:right="332"/>
        <w:jc w:val="center"/>
        <w:rPr>
          <w:rFonts w:ascii="Arial" w:hAnsi="Arial" w:cs="Arial"/>
          <w:b/>
          <w:bCs/>
          <w:iCs/>
          <w:sz w:val="20"/>
          <w:szCs w:val="20"/>
          <w:lang w:val="es-ES_tradnl"/>
        </w:rPr>
        <w:sectPr w:rsidR="00EC15E8" w:rsidSect="007C079C">
          <w:type w:val="continuous"/>
          <w:pgSz w:w="12240" w:h="15840"/>
          <w:pgMar w:top="720" w:right="720" w:bottom="720" w:left="720" w:header="758" w:footer="1255" w:gutter="0"/>
          <w:pgNumType w:start="100"/>
          <w:cols w:num="2" w:space="0"/>
        </w:sectPr>
      </w:pPr>
    </w:p>
    <w:p w14:paraId="3812D09C" w14:textId="4C492FDF" w:rsidR="00FA223B" w:rsidRDefault="00FA223B" w:rsidP="00FA223B">
      <w:pPr>
        <w:spacing w:before="20"/>
        <w:ind w:left="567" w:right="332"/>
        <w:jc w:val="center"/>
        <w:rPr>
          <w:rFonts w:ascii="Arial" w:hAnsi="Arial" w:cs="Arial"/>
          <w:b/>
          <w:bCs/>
          <w:iCs/>
          <w:sz w:val="20"/>
          <w:szCs w:val="20"/>
          <w:lang w:val="es-ES_tradnl"/>
        </w:rPr>
      </w:pPr>
    </w:p>
    <w:p w14:paraId="3B3110B4" w14:textId="77777777" w:rsidR="00EC15E8" w:rsidRDefault="00EC15E8" w:rsidP="00FA223B">
      <w:pPr>
        <w:spacing w:before="20"/>
        <w:ind w:left="567" w:right="332"/>
        <w:jc w:val="both"/>
        <w:rPr>
          <w:rFonts w:ascii="Arial" w:hAnsi="Arial" w:cs="Arial"/>
          <w:b/>
          <w:iCs/>
          <w:sz w:val="20"/>
          <w:szCs w:val="20"/>
        </w:rPr>
      </w:pPr>
    </w:p>
    <w:p w14:paraId="0462DE0A" w14:textId="77777777" w:rsidR="00EC15E8" w:rsidRDefault="00EC15E8" w:rsidP="00FA223B">
      <w:pPr>
        <w:spacing w:before="20"/>
        <w:ind w:left="567" w:right="332"/>
        <w:jc w:val="both"/>
        <w:rPr>
          <w:rFonts w:ascii="Arial" w:hAnsi="Arial" w:cs="Arial"/>
          <w:b/>
          <w:iCs/>
          <w:sz w:val="20"/>
          <w:szCs w:val="20"/>
        </w:rPr>
      </w:pPr>
    </w:p>
    <w:p w14:paraId="1DDE8700" w14:textId="77777777" w:rsidR="00EC15E8" w:rsidRDefault="00EC15E8" w:rsidP="00FA223B">
      <w:pPr>
        <w:spacing w:before="20"/>
        <w:ind w:left="567" w:right="332"/>
        <w:jc w:val="both"/>
        <w:rPr>
          <w:rFonts w:ascii="Arial" w:hAnsi="Arial" w:cs="Arial"/>
          <w:b/>
          <w:iCs/>
          <w:sz w:val="20"/>
          <w:szCs w:val="20"/>
        </w:rPr>
        <w:sectPr w:rsidR="00EC15E8" w:rsidSect="00AB5A64">
          <w:type w:val="continuous"/>
          <w:pgSz w:w="12240" w:h="15840"/>
          <w:pgMar w:top="720" w:right="720" w:bottom="720" w:left="720" w:header="758" w:footer="1255" w:gutter="0"/>
          <w:pgNumType w:start="1"/>
          <w:cols w:space="720"/>
        </w:sectPr>
      </w:pPr>
    </w:p>
    <w:p w14:paraId="2CCD4F37" w14:textId="5FECE372" w:rsidR="00FA223B" w:rsidRPr="00AB0AE0" w:rsidRDefault="00FA223B" w:rsidP="00FA223B">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5B64AFD8" w14:textId="77777777" w:rsidR="00FA223B" w:rsidRPr="00AB0AE0" w:rsidRDefault="00FA223B" w:rsidP="00FA223B">
      <w:pPr>
        <w:spacing w:before="20"/>
        <w:ind w:left="567" w:right="332"/>
        <w:jc w:val="both"/>
        <w:rPr>
          <w:rFonts w:ascii="Arial" w:hAnsi="Arial" w:cs="Arial"/>
          <w:iCs/>
          <w:sz w:val="20"/>
          <w:szCs w:val="20"/>
        </w:rPr>
      </w:pPr>
    </w:p>
    <w:p w14:paraId="40BADA85" w14:textId="74B62CCE" w:rsidR="00FA223B" w:rsidRDefault="00FA223B" w:rsidP="00FA223B">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catorce</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5B5DED1E" w14:textId="77777777" w:rsidR="00FA223B" w:rsidRDefault="00FA223B" w:rsidP="00FA223B">
      <w:pPr>
        <w:spacing w:before="20"/>
        <w:ind w:left="567" w:right="332"/>
        <w:jc w:val="both"/>
        <w:rPr>
          <w:rFonts w:ascii="Arial" w:hAnsi="Arial" w:cs="Arial"/>
          <w:iCs/>
          <w:sz w:val="20"/>
          <w:szCs w:val="20"/>
        </w:rPr>
      </w:pPr>
    </w:p>
    <w:p w14:paraId="3D5E78B5" w14:textId="4B190F14" w:rsidR="00FA223B" w:rsidRDefault="00FA223B" w:rsidP="00FA223B">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750A84">
        <w:rPr>
          <w:rFonts w:ascii="Arial" w:eastAsia="Batang" w:hAnsi="Arial" w:cs="Arial"/>
          <w:b/>
          <w:bCs/>
          <w:sz w:val="28"/>
          <w:szCs w:val="28"/>
          <w:lang w:val="es-ES_tradnl"/>
        </w:rPr>
        <w:t xml:space="preserve"> </w:t>
      </w:r>
      <w:proofErr w:type="spellStart"/>
      <w:r w:rsidRPr="002726A7">
        <w:rPr>
          <w:rFonts w:ascii="Arial" w:hAnsi="Arial" w:cs="Arial"/>
          <w:b/>
          <w:bCs/>
          <w:iCs/>
          <w:sz w:val="20"/>
          <w:szCs w:val="20"/>
        </w:rPr>
        <w:t>CGTNNMyCVP</w:t>
      </w:r>
      <w:proofErr w:type="spellEnd"/>
      <w:r w:rsidRPr="002726A7">
        <w:rPr>
          <w:rFonts w:ascii="Arial" w:hAnsi="Arial" w:cs="Arial"/>
          <w:b/>
          <w:bCs/>
          <w:iCs/>
          <w:sz w:val="20"/>
          <w:szCs w:val="20"/>
        </w:rPr>
        <w:t>/13</w:t>
      </w:r>
      <w:r>
        <w:rPr>
          <w:rFonts w:ascii="Arial" w:hAnsi="Arial" w:cs="Arial"/>
          <w:b/>
          <w:bCs/>
          <w:iCs/>
          <w:sz w:val="20"/>
          <w:szCs w:val="20"/>
        </w:rPr>
        <w:t>8</w:t>
      </w:r>
      <w:r w:rsidRPr="002726A7">
        <w:rPr>
          <w:rFonts w:ascii="Arial" w:hAnsi="Arial" w:cs="Arial"/>
          <w:b/>
          <w:bCs/>
          <w:iCs/>
          <w:sz w:val="20"/>
          <w:szCs w:val="20"/>
        </w:rPr>
        <w:t>/2025</w:t>
      </w:r>
      <w:r>
        <w:rPr>
          <w:rFonts w:ascii="Arial" w:hAnsi="Arial" w:cs="Arial"/>
          <w:b/>
          <w:bCs/>
          <w:iCs/>
          <w:sz w:val="20"/>
          <w:szCs w:val="20"/>
        </w:rPr>
        <w:t>.</w:t>
      </w:r>
    </w:p>
    <w:p w14:paraId="6C49854D" w14:textId="77777777" w:rsidR="00FA223B" w:rsidRDefault="00FA223B" w:rsidP="00FA223B">
      <w:pPr>
        <w:spacing w:before="20"/>
        <w:ind w:left="567" w:right="332"/>
        <w:jc w:val="center"/>
        <w:rPr>
          <w:rFonts w:ascii="Arial" w:hAnsi="Arial" w:cs="Arial"/>
          <w:b/>
          <w:bCs/>
          <w:iCs/>
          <w:sz w:val="20"/>
          <w:szCs w:val="20"/>
          <w:lang w:val="es-ES_tradnl"/>
        </w:rPr>
      </w:pPr>
    </w:p>
    <w:p w14:paraId="5B8BDB19" w14:textId="77777777" w:rsidR="00FA223B" w:rsidRDefault="00FA223B" w:rsidP="00FA223B">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4F1E44C4" w14:textId="77777777" w:rsidR="004B3502" w:rsidRDefault="004B3502" w:rsidP="00FA223B">
      <w:pPr>
        <w:spacing w:before="20"/>
        <w:ind w:left="567" w:right="332"/>
        <w:jc w:val="center"/>
        <w:rPr>
          <w:rFonts w:ascii="Arial" w:hAnsi="Arial" w:cs="Arial"/>
          <w:b/>
          <w:bCs/>
          <w:iCs/>
          <w:sz w:val="20"/>
          <w:szCs w:val="20"/>
          <w:lang w:val="es-ES_tradnl"/>
        </w:rPr>
      </w:pPr>
    </w:p>
    <w:p w14:paraId="52BFDEE2" w14:textId="78621333" w:rsidR="004B3502" w:rsidRPr="004B3502" w:rsidRDefault="004B3502" w:rsidP="0094659E">
      <w:pPr>
        <w:spacing w:before="20"/>
        <w:ind w:left="567" w:right="332"/>
        <w:jc w:val="both"/>
        <w:rPr>
          <w:rFonts w:ascii="Arial" w:hAnsi="Arial" w:cs="Arial"/>
          <w:iCs/>
          <w:sz w:val="20"/>
          <w:szCs w:val="20"/>
          <w:lang w:val="es-ES_tradnl" w:bidi="es-ES"/>
        </w:rPr>
      </w:pPr>
      <w:r w:rsidRPr="004B3502">
        <w:rPr>
          <w:rFonts w:ascii="Arial" w:hAnsi="Arial" w:cs="Arial"/>
          <w:b/>
          <w:iCs/>
          <w:sz w:val="20"/>
          <w:szCs w:val="20"/>
          <w:lang w:val="es-ES_tradnl" w:bidi="es-ES"/>
        </w:rPr>
        <w:t xml:space="preserve">A.- </w:t>
      </w:r>
      <w:r w:rsidRPr="004B3502">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4B3502">
        <w:rPr>
          <w:rFonts w:ascii="Arial" w:hAnsi="Arial" w:cs="Arial"/>
          <w:iCs/>
          <w:sz w:val="20"/>
          <w:szCs w:val="20"/>
          <w:lang w:val="es-ES_tradnl"/>
        </w:rPr>
        <w:t xml:space="preserve">, </w:t>
      </w:r>
      <w:r w:rsidRPr="004B3502">
        <w:rPr>
          <w:rFonts w:ascii="Arial" w:hAnsi="Arial" w:cs="Arial"/>
          <w:iCs/>
          <w:sz w:val="20"/>
          <w:szCs w:val="20"/>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65, 68 y 77, fracción XXI, del Bando de Policía y Gobierno del Municipio de Oaxaca de Juárez, y el numeral 12 inciso b), 13 y 23 del Reglamento de los Mercados Públicos de la Ciudad de Oaxaca de Juárez,  </w:t>
      </w:r>
      <w:r w:rsidRPr="004B3502">
        <w:rPr>
          <w:rFonts w:ascii="Arial" w:hAnsi="Arial" w:cs="Arial"/>
          <w:iCs/>
          <w:sz w:val="20"/>
          <w:szCs w:val="20"/>
          <w:lang w:val="es-MX"/>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4B3502">
        <w:rPr>
          <w:rFonts w:ascii="Arial" w:hAnsi="Arial" w:cs="Arial"/>
          <w:iCs/>
          <w:sz w:val="20"/>
          <w:szCs w:val="20"/>
        </w:rPr>
        <w:t xml:space="preserve">;  y el apartado II denominado “LINEAMIENTOS PARA EL TRÁMITE DE REGULARIZACIÓN DE CONCESIONARIO Y CESIÓN DE DERECHOS” </w:t>
      </w:r>
      <w:r w:rsidRPr="004B3502">
        <w:rPr>
          <w:rFonts w:ascii="Arial" w:hAnsi="Arial" w:cs="Arial"/>
          <w:iCs/>
          <w:sz w:val="20"/>
          <w:szCs w:val="20"/>
        </w:rPr>
        <w:t>del ordenamiento Jurídico denominado “LINEAMIENTOS PARA TRÁMITES ADMINISTRATIVOS DE LOS MERCADOS PÚBLICOS</w:t>
      </w:r>
      <w:r w:rsidRPr="004B3502">
        <w:rPr>
          <w:rFonts w:ascii="Arial" w:hAnsi="Arial" w:cs="Arial"/>
          <w:b/>
          <w:bCs/>
          <w:i/>
          <w:iCs/>
          <w:sz w:val="20"/>
          <w:szCs w:val="20"/>
        </w:rPr>
        <w:t xml:space="preserve">” </w:t>
      </w:r>
      <w:r w:rsidRPr="004B3502">
        <w:rPr>
          <w:rFonts w:ascii="Arial" w:hAnsi="Arial" w:cs="Arial"/>
          <w:bCs/>
          <w:iCs/>
          <w:sz w:val="20"/>
          <w:szCs w:val="20"/>
        </w:rPr>
        <w:t>vigente también hasta el 20 de mayo de 2025</w:t>
      </w:r>
      <w:r w:rsidRPr="004B3502">
        <w:rPr>
          <w:rFonts w:ascii="Arial" w:hAnsi="Arial" w:cs="Arial"/>
          <w:iCs/>
          <w:sz w:val="20"/>
          <w:szCs w:val="20"/>
          <w:lang w:val="es-ES_tradnl" w:bidi="es-ES"/>
        </w:rPr>
        <w:t xml:space="preserve">; consecuentemente se le asigna el número de dictamen </w:t>
      </w:r>
      <w:proofErr w:type="spellStart"/>
      <w:r w:rsidRPr="004B3502">
        <w:rPr>
          <w:rFonts w:ascii="Arial" w:hAnsi="Arial" w:cs="Arial"/>
          <w:b/>
          <w:bCs/>
          <w:iCs/>
          <w:sz w:val="20"/>
          <w:szCs w:val="20"/>
          <w:lang w:val="es-ES_tradnl" w:bidi="es-ES"/>
        </w:rPr>
        <w:t>CGTNNMyCVP</w:t>
      </w:r>
      <w:proofErr w:type="spellEnd"/>
      <w:r w:rsidRPr="004B3502">
        <w:rPr>
          <w:rFonts w:ascii="Arial" w:hAnsi="Arial" w:cs="Arial"/>
          <w:b/>
          <w:bCs/>
          <w:iCs/>
          <w:sz w:val="20"/>
          <w:szCs w:val="20"/>
          <w:lang w:val="es-ES_tradnl" w:bidi="es-ES"/>
        </w:rPr>
        <w:t>/138/2025</w:t>
      </w:r>
      <w:r w:rsidRPr="004B3502">
        <w:rPr>
          <w:rFonts w:ascii="Arial" w:hAnsi="Arial" w:cs="Arial"/>
          <w:iCs/>
          <w:sz w:val="20"/>
          <w:szCs w:val="20"/>
          <w:lang w:val="es-ES_tradnl" w:bidi="es-ES"/>
        </w:rPr>
        <w:t>.</w:t>
      </w:r>
    </w:p>
    <w:p w14:paraId="71F3C777" w14:textId="0C67C22E" w:rsidR="00BC2432" w:rsidRPr="00BC2432" w:rsidRDefault="004B3502" w:rsidP="00BC2432">
      <w:pPr>
        <w:spacing w:before="20"/>
        <w:ind w:left="567" w:right="332"/>
        <w:jc w:val="both"/>
        <w:rPr>
          <w:rFonts w:ascii="Arial" w:hAnsi="Arial" w:cs="Arial"/>
          <w:iCs/>
          <w:sz w:val="20"/>
          <w:szCs w:val="20"/>
        </w:rPr>
      </w:pPr>
      <w:r w:rsidRPr="004B3502">
        <w:rPr>
          <w:rFonts w:ascii="Arial" w:hAnsi="Arial" w:cs="Arial"/>
          <w:b/>
          <w:bCs/>
          <w:iCs/>
          <w:sz w:val="20"/>
          <w:szCs w:val="20"/>
        </w:rPr>
        <w:t>B.-</w:t>
      </w:r>
      <w:r w:rsidRPr="004B3502">
        <w:rPr>
          <w:rFonts w:ascii="Arial" w:hAnsi="Arial" w:cs="Arial"/>
          <w:iCs/>
          <w:sz w:val="20"/>
          <w:szCs w:val="20"/>
        </w:rPr>
        <w:t xml:space="preserve"> De la lectura de los diversos preceptos legales citados en el párrafo anterior, el artículo 13, del Reglamento de los Mercados Públicos de la Ciudad de Oaxaca de Juárez, Oaxaca, prevé la figura de “</w:t>
      </w:r>
      <w:r w:rsidRPr="004B3502">
        <w:rPr>
          <w:rFonts w:ascii="Arial" w:hAnsi="Arial" w:cs="Arial"/>
          <w:b/>
          <w:bCs/>
          <w:iCs/>
          <w:sz w:val="20"/>
          <w:szCs w:val="20"/>
        </w:rPr>
        <w:t xml:space="preserve">traspaso”, </w:t>
      </w:r>
      <w:r w:rsidRPr="004B3502">
        <w:rPr>
          <w:rFonts w:ascii="Arial" w:hAnsi="Arial" w:cs="Arial"/>
          <w:iCs/>
          <w:sz w:val="20"/>
          <w:szCs w:val="20"/>
        </w:rPr>
        <w:t xml:space="preserve"> el cual se puede realizar por la concesionaria una vez transcurridos más de cinco años de haber recibido la concesión respectiva, extremo que se cumple en atención que a la solicitud fueron acompañados los </w:t>
      </w:r>
      <w:r w:rsidRPr="004B3502">
        <w:rPr>
          <w:rFonts w:ascii="Arial" w:hAnsi="Arial" w:cs="Arial"/>
          <w:iCs/>
          <w:sz w:val="20"/>
          <w:szCs w:val="20"/>
          <w:lang w:val="es-MX"/>
        </w:rPr>
        <w:t>recibos de pago correspondientes a los años 2018, 2019, 2020, 2021, 2022, 2023, 2024 y 2025</w:t>
      </w:r>
      <w:r w:rsidRPr="004B3502">
        <w:rPr>
          <w:rFonts w:ascii="Arial" w:hAnsi="Arial" w:cs="Arial"/>
          <w:iCs/>
          <w:sz w:val="20"/>
          <w:szCs w:val="20"/>
        </w:rPr>
        <w:t>, por lo que, se colige que ha tenido la</w:t>
      </w:r>
      <w:r w:rsidR="00BC2432" w:rsidRPr="00BC2432">
        <w:rPr>
          <w:rFonts w:ascii="Arial" w:eastAsiaTheme="minorHAnsi" w:hAnsi="Arial" w:cs="Arial"/>
          <w:color w:val="000000" w:themeColor="text1"/>
          <w:kern w:val="2"/>
          <w:sz w:val="24"/>
          <w:szCs w:val="24"/>
          <w14:ligatures w14:val="standardContextual"/>
        </w:rPr>
        <w:t xml:space="preserve"> </w:t>
      </w:r>
      <w:r w:rsidR="00BC2432" w:rsidRPr="00BC2432">
        <w:rPr>
          <w:rFonts w:ascii="Arial" w:hAnsi="Arial" w:cs="Arial"/>
          <w:iCs/>
          <w:sz w:val="20"/>
          <w:szCs w:val="20"/>
        </w:rPr>
        <w:t>concesión por más de cinco años y con ello, se actualiza la condición requerida para la procedencia de la cesión de derechos.</w:t>
      </w:r>
    </w:p>
    <w:p w14:paraId="3038198A" w14:textId="77777777" w:rsidR="00BC2432" w:rsidRPr="00BC2432" w:rsidRDefault="00BC2432" w:rsidP="00BC2432">
      <w:pPr>
        <w:spacing w:before="20"/>
        <w:ind w:left="567" w:right="332"/>
        <w:jc w:val="both"/>
        <w:rPr>
          <w:rFonts w:ascii="Arial" w:hAnsi="Arial" w:cs="Arial"/>
          <w:iCs/>
          <w:sz w:val="20"/>
          <w:szCs w:val="20"/>
        </w:rPr>
      </w:pPr>
    </w:p>
    <w:p w14:paraId="73389FF7" w14:textId="77777777" w:rsidR="00BC2432" w:rsidRPr="00BC2432" w:rsidRDefault="00BC2432" w:rsidP="00BC2432">
      <w:pPr>
        <w:spacing w:before="20"/>
        <w:ind w:left="567" w:right="332"/>
        <w:jc w:val="both"/>
        <w:rPr>
          <w:rFonts w:ascii="Arial" w:hAnsi="Arial" w:cs="Arial"/>
          <w:iCs/>
          <w:sz w:val="20"/>
          <w:szCs w:val="20"/>
        </w:rPr>
      </w:pPr>
      <w:r w:rsidRPr="00BC2432">
        <w:rPr>
          <w:rFonts w:ascii="Arial" w:hAnsi="Arial" w:cs="Arial"/>
          <w:iCs/>
          <w:sz w:val="20"/>
          <w:szCs w:val="20"/>
        </w:rPr>
        <w:t xml:space="preserve">Es pertinente mencionar que la figura jurídica denominada </w:t>
      </w:r>
      <w:r w:rsidRPr="00BC2432">
        <w:rPr>
          <w:rFonts w:ascii="Arial" w:hAnsi="Arial" w:cs="Arial"/>
          <w:b/>
          <w:bCs/>
          <w:iCs/>
          <w:sz w:val="20"/>
          <w:szCs w:val="20"/>
        </w:rPr>
        <w:t>Concesión Administrativa</w:t>
      </w:r>
      <w:r w:rsidRPr="00BC2432">
        <w:rPr>
          <w:rFonts w:ascii="Arial" w:hAnsi="Arial" w:cs="Arial"/>
          <w:iCs/>
          <w:sz w:val="20"/>
          <w:szCs w:val="20"/>
        </w:rPr>
        <w:t xml:space="preserve">, se encuentra plasmada en Ley de Planeación, Desarrollo Administrativo y Servicios Públicos Municipales, vigente en el Estado, en los términos siguientes:  </w:t>
      </w:r>
    </w:p>
    <w:p w14:paraId="5E5DC8F4" w14:textId="77777777" w:rsidR="00BC2432" w:rsidRPr="00BC2432" w:rsidRDefault="00BC2432" w:rsidP="00BC2432">
      <w:pPr>
        <w:spacing w:before="20"/>
        <w:ind w:left="567" w:right="332"/>
        <w:jc w:val="both"/>
        <w:rPr>
          <w:rFonts w:ascii="Arial" w:hAnsi="Arial" w:cs="Arial"/>
          <w:i/>
          <w:iCs/>
          <w:sz w:val="20"/>
          <w:szCs w:val="20"/>
          <w:lang w:bidi="es-ES"/>
        </w:rPr>
      </w:pPr>
    </w:p>
    <w:p w14:paraId="4EF32D27" w14:textId="77777777" w:rsidR="00BC2432" w:rsidRPr="00BC2432" w:rsidRDefault="00BC2432" w:rsidP="00BC2432">
      <w:pPr>
        <w:spacing w:before="20"/>
        <w:ind w:left="567" w:right="332"/>
        <w:jc w:val="both"/>
        <w:rPr>
          <w:rFonts w:ascii="Arial" w:hAnsi="Arial" w:cs="Arial"/>
          <w:i/>
          <w:iCs/>
          <w:sz w:val="20"/>
          <w:szCs w:val="20"/>
          <w:lang w:bidi="es-ES"/>
        </w:rPr>
      </w:pPr>
      <w:r w:rsidRPr="00BC2432">
        <w:rPr>
          <w:rFonts w:ascii="Arial" w:hAnsi="Arial" w:cs="Arial"/>
          <w:i/>
          <w:iCs/>
          <w:sz w:val="20"/>
          <w:szCs w:val="20"/>
          <w:lang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62181C50" w14:textId="77777777" w:rsidR="00BC2432" w:rsidRPr="00BC2432" w:rsidRDefault="00BC2432" w:rsidP="00BC2432">
      <w:pPr>
        <w:spacing w:before="20"/>
        <w:ind w:left="567" w:right="332"/>
        <w:jc w:val="both"/>
        <w:rPr>
          <w:rFonts w:ascii="Arial" w:hAnsi="Arial" w:cs="Arial"/>
          <w:i/>
          <w:iCs/>
          <w:sz w:val="20"/>
          <w:szCs w:val="20"/>
          <w:lang w:bidi="es-ES"/>
        </w:rPr>
      </w:pPr>
    </w:p>
    <w:p w14:paraId="52031F86" w14:textId="59007911" w:rsidR="00BC2432" w:rsidRPr="00BC2432" w:rsidRDefault="00BC2432" w:rsidP="00BC2432">
      <w:pPr>
        <w:spacing w:before="20"/>
        <w:ind w:left="567" w:right="332"/>
        <w:jc w:val="both"/>
        <w:rPr>
          <w:rFonts w:ascii="Arial" w:hAnsi="Arial" w:cs="Arial"/>
          <w:iCs/>
          <w:sz w:val="20"/>
          <w:szCs w:val="20"/>
          <w:lang w:bidi="es-ES"/>
        </w:rPr>
      </w:pPr>
      <w:r w:rsidRPr="00BC2432">
        <w:rPr>
          <w:rFonts w:ascii="Arial" w:hAnsi="Arial" w:cs="Arial"/>
          <w:b/>
          <w:bCs/>
          <w:iCs/>
          <w:sz w:val="20"/>
          <w:szCs w:val="20"/>
          <w:lang w:bidi="es-ES"/>
        </w:rPr>
        <w:t>C.-</w:t>
      </w:r>
      <w:r w:rsidRPr="00BC2432">
        <w:rPr>
          <w:rFonts w:ascii="Arial" w:hAnsi="Arial" w:cs="Arial"/>
          <w:iCs/>
          <w:sz w:val="20"/>
          <w:szCs w:val="20"/>
          <w:lang w:bidi="es-ES"/>
        </w:rPr>
        <w:t xml:space="preserve"> Del análisis de las documentales presentadas por EL CEDENTE, se deduce que cumple con los requisitos exigidos por el apartado II, de los “LINEAMIENTOS PARA TRÁMITES ADMINISTRATIVOS DE LOS MERCADOS PÚBLICOS” del Municipio de Oaxaca de Juárez, publicado en la Gaceta Municipal de Oaxaca de Juárez, el 31 de agosto del año 2017, vigente hasta el 20 de mayo de 2025:</w:t>
      </w:r>
    </w:p>
    <w:p w14:paraId="5CDD3830" w14:textId="77777777" w:rsidR="00BC2432" w:rsidRPr="00BC2432" w:rsidRDefault="00BC2432" w:rsidP="00BC2432">
      <w:pPr>
        <w:spacing w:before="20"/>
        <w:ind w:left="567" w:right="332"/>
        <w:jc w:val="both"/>
        <w:rPr>
          <w:rFonts w:ascii="Arial" w:hAnsi="Arial" w:cs="Arial"/>
          <w:iCs/>
          <w:sz w:val="20"/>
          <w:szCs w:val="20"/>
          <w:lang w:bidi="es-ES"/>
        </w:rPr>
      </w:pPr>
    </w:p>
    <w:p w14:paraId="72F4B818" w14:textId="2DC1617B" w:rsidR="004B3502" w:rsidRDefault="00BC2432" w:rsidP="00BC2432">
      <w:pPr>
        <w:spacing w:before="20"/>
        <w:ind w:left="567" w:right="332"/>
        <w:jc w:val="both"/>
        <w:rPr>
          <w:rFonts w:ascii="Arial" w:hAnsi="Arial" w:cs="Arial"/>
          <w:iCs/>
          <w:sz w:val="20"/>
          <w:szCs w:val="20"/>
          <w:lang w:val="es-MX"/>
        </w:rPr>
      </w:pPr>
      <w:r w:rsidRPr="00BC2432">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artículo 12, inciso </w:t>
      </w:r>
      <w:r w:rsidRPr="00BC2432">
        <w:rPr>
          <w:rFonts w:ascii="Arial" w:hAnsi="Arial" w:cs="Arial"/>
          <w:iCs/>
          <w:sz w:val="20"/>
          <w:szCs w:val="20"/>
          <w:lang w:val="es-MX"/>
        </w:rPr>
        <w:lastRenderedPageBreak/>
        <w:t>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2EF7B72A" w14:textId="77777777" w:rsidR="00BC2432" w:rsidRDefault="00BC2432" w:rsidP="00BC2432">
      <w:pPr>
        <w:spacing w:before="20"/>
        <w:ind w:left="567" w:right="332"/>
        <w:jc w:val="both"/>
        <w:rPr>
          <w:rFonts w:ascii="Arial" w:hAnsi="Arial" w:cs="Arial"/>
          <w:iCs/>
          <w:sz w:val="20"/>
          <w:szCs w:val="20"/>
          <w:lang w:val="es-MX"/>
        </w:rPr>
      </w:pPr>
    </w:p>
    <w:p w14:paraId="11C9AB87" w14:textId="5A90DC92" w:rsidR="00BC2432" w:rsidRPr="00CC1CA1" w:rsidRDefault="00CC1CA1" w:rsidP="00CC1CA1">
      <w:pPr>
        <w:spacing w:before="20"/>
        <w:ind w:left="567" w:right="332"/>
        <w:jc w:val="center"/>
        <w:rPr>
          <w:rFonts w:ascii="Arial" w:hAnsi="Arial" w:cs="Arial"/>
          <w:b/>
          <w:bCs/>
          <w:iCs/>
          <w:sz w:val="20"/>
          <w:szCs w:val="20"/>
          <w:lang w:val="es-MX"/>
        </w:rPr>
      </w:pPr>
      <w:r w:rsidRPr="00CC1CA1">
        <w:rPr>
          <w:rFonts w:ascii="Arial" w:hAnsi="Arial" w:cs="Arial"/>
          <w:b/>
          <w:bCs/>
          <w:iCs/>
          <w:sz w:val="20"/>
          <w:szCs w:val="20"/>
          <w:lang w:val="es-MX"/>
        </w:rPr>
        <w:t>DICTAMEN</w:t>
      </w:r>
    </w:p>
    <w:p w14:paraId="74200A42" w14:textId="77777777" w:rsidR="00BC2432" w:rsidRDefault="00BC2432" w:rsidP="00BC2432">
      <w:pPr>
        <w:spacing w:before="20"/>
        <w:ind w:left="567" w:right="332"/>
        <w:jc w:val="both"/>
        <w:rPr>
          <w:rFonts w:ascii="Arial" w:hAnsi="Arial" w:cs="Arial"/>
          <w:iCs/>
          <w:sz w:val="20"/>
          <w:szCs w:val="20"/>
          <w:lang w:val="es-MX"/>
        </w:rPr>
      </w:pPr>
    </w:p>
    <w:p w14:paraId="16C7A6AF" w14:textId="3A6C465E" w:rsidR="00CC1CA1" w:rsidRPr="00CC1CA1" w:rsidRDefault="00CC1CA1" w:rsidP="00CC1CA1">
      <w:pPr>
        <w:spacing w:before="20"/>
        <w:ind w:left="567" w:right="332"/>
        <w:jc w:val="both"/>
        <w:rPr>
          <w:rFonts w:ascii="Arial" w:hAnsi="Arial" w:cs="Arial"/>
          <w:bCs/>
          <w:iCs/>
          <w:sz w:val="20"/>
          <w:szCs w:val="20"/>
          <w:lang w:val="es-ES_tradnl" w:bidi="es-ES"/>
        </w:rPr>
      </w:pPr>
      <w:r w:rsidRPr="00CC1CA1">
        <w:rPr>
          <w:rFonts w:ascii="Arial" w:hAnsi="Arial" w:cs="Arial"/>
          <w:b/>
          <w:iCs/>
          <w:sz w:val="20"/>
          <w:szCs w:val="20"/>
          <w:lang w:val="pt-PT"/>
        </w:rPr>
        <w:t>PRIMERO.-</w:t>
      </w:r>
      <w:r w:rsidRPr="00CC1CA1">
        <w:rPr>
          <w:rFonts w:ascii="Arial" w:hAnsi="Arial" w:cs="Arial"/>
          <w:iCs/>
          <w:sz w:val="20"/>
          <w:szCs w:val="20"/>
          <w:lang w:val="pt-PT"/>
        </w:rPr>
        <w:t xml:space="preserve"> </w:t>
      </w:r>
      <w:r w:rsidRPr="00CC1CA1">
        <w:rPr>
          <w:rFonts w:ascii="Arial" w:hAnsi="Arial" w:cs="Arial"/>
          <w:iCs/>
          <w:sz w:val="20"/>
          <w:szCs w:val="20"/>
          <w:lang w:val="es-ES_tradnl" w:bidi="es-ES"/>
        </w:rPr>
        <w:t xml:space="preserve">La Comisión de Gobierno de Territorio, Normatividad, Nomenclatura, de Mercados y Comercio en Vía Pública del Municipio de Oaxaca de Juárez, Oaxaca, determina procedente aprobar la </w:t>
      </w:r>
      <w:r w:rsidRPr="00CC1CA1">
        <w:rPr>
          <w:rFonts w:ascii="Arial" w:hAnsi="Arial" w:cs="Arial"/>
          <w:b/>
          <w:iCs/>
          <w:sz w:val="20"/>
          <w:szCs w:val="20"/>
          <w:lang w:val="es-ES_tradnl" w:bidi="es-ES"/>
        </w:rPr>
        <w:t>cesión de derechos,</w:t>
      </w:r>
      <w:r w:rsidRPr="00CC1CA1">
        <w:rPr>
          <w:rFonts w:ascii="Arial" w:hAnsi="Arial" w:cs="Arial"/>
          <w:iCs/>
          <w:sz w:val="20"/>
          <w:szCs w:val="20"/>
          <w:lang w:val="es-ES_tradnl" w:bidi="es-ES"/>
        </w:rPr>
        <w:t xml:space="preserve">  que otorga el ciudadano </w:t>
      </w:r>
      <w:r w:rsidRPr="00CC1CA1">
        <w:rPr>
          <w:rFonts w:ascii="Arial" w:hAnsi="Arial" w:cs="Arial"/>
          <w:b/>
          <w:iCs/>
          <w:sz w:val="20"/>
          <w:szCs w:val="20"/>
          <w:lang w:val="es-ES_tradnl" w:bidi="es-ES"/>
        </w:rPr>
        <w:t xml:space="preserve">Arturo Porfirio López Morales </w:t>
      </w:r>
      <w:r w:rsidRPr="00CC1CA1">
        <w:rPr>
          <w:rFonts w:ascii="Arial" w:hAnsi="Arial" w:cs="Arial"/>
          <w:iCs/>
          <w:sz w:val="20"/>
          <w:szCs w:val="20"/>
          <w:lang w:val="es-ES_tradnl" w:bidi="es-ES"/>
        </w:rPr>
        <w:t xml:space="preserve">a favor del ciudadano </w:t>
      </w:r>
      <w:r w:rsidRPr="00CC1CA1">
        <w:rPr>
          <w:rFonts w:ascii="Arial" w:hAnsi="Arial" w:cs="Arial"/>
          <w:b/>
          <w:bCs/>
          <w:iCs/>
          <w:sz w:val="20"/>
          <w:szCs w:val="20"/>
          <w:lang w:val="es-ES_tradnl" w:bidi="es-ES"/>
        </w:rPr>
        <w:t>José Antonio López Morales</w:t>
      </w:r>
      <w:r w:rsidRPr="00CC1CA1">
        <w:rPr>
          <w:rFonts w:ascii="Arial" w:hAnsi="Arial" w:cs="Arial"/>
          <w:iCs/>
          <w:sz w:val="20"/>
          <w:szCs w:val="20"/>
          <w:lang w:val="es-ES_tradnl" w:bidi="es-ES"/>
        </w:rPr>
        <w:t xml:space="preserve">, respecto del </w:t>
      </w:r>
      <w:r w:rsidRPr="00CC1CA1">
        <w:rPr>
          <w:rFonts w:ascii="Arial" w:hAnsi="Arial" w:cs="Arial"/>
          <w:b/>
          <w:bCs/>
          <w:iCs/>
          <w:sz w:val="20"/>
          <w:szCs w:val="20"/>
          <w:lang w:val="es-ES_tradnl" w:bidi="es-ES"/>
        </w:rPr>
        <w:t>puesto tipo caseta fija número 229 S-2</w:t>
      </w:r>
      <w:r w:rsidRPr="00CC1CA1">
        <w:rPr>
          <w:rFonts w:ascii="Arial" w:hAnsi="Arial" w:cs="Arial"/>
          <w:iCs/>
          <w:sz w:val="20"/>
          <w:szCs w:val="20"/>
          <w:lang w:val="es-ES_tradnl" w:bidi="es-ES"/>
        </w:rPr>
        <w:t xml:space="preserve">, con número objeto/contrato </w:t>
      </w:r>
      <w:r w:rsidRPr="00CC1CA1">
        <w:rPr>
          <w:rFonts w:ascii="Arial" w:hAnsi="Arial" w:cs="Arial"/>
          <w:b/>
          <w:iCs/>
          <w:sz w:val="20"/>
          <w:szCs w:val="20"/>
          <w:lang w:val="es-ES_tradnl" w:bidi="es-ES"/>
        </w:rPr>
        <w:t>1050000004503</w:t>
      </w:r>
      <w:r w:rsidRPr="00CC1CA1">
        <w:rPr>
          <w:rFonts w:ascii="Arial" w:hAnsi="Arial" w:cs="Arial"/>
          <w:iCs/>
          <w:sz w:val="20"/>
          <w:szCs w:val="20"/>
          <w:lang w:val="es-ES_tradnl" w:bidi="es-ES"/>
        </w:rPr>
        <w:t xml:space="preserve">, con giro de </w:t>
      </w:r>
      <w:r w:rsidRPr="00CC1CA1">
        <w:rPr>
          <w:rFonts w:ascii="Arial" w:hAnsi="Arial" w:cs="Arial"/>
          <w:b/>
          <w:bCs/>
          <w:iCs/>
          <w:sz w:val="20"/>
          <w:szCs w:val="20"/>
          <w:lang w:val="es-ES_tradnl" w:bidi="es-ES"/>
        </w:rPr>
        <w:t>“rebozos”</w:t>
      </w:r>
      <w:r w:rsidRPr="00CC1CA1">
        <w:rPr>
          <w:rFonts w:ascii="Arial" w:hAnsi="Arial" w:cs="Arial"/>
          <w:iCs/>
          <w:sz w:val="20"/>
          <w:szCs w:val="20"/>
          <w:lang w:val="es-ES_tradnl" w:bidi="es-ES"/>
        </w:rPr>
        <w:t>, ubicado  en el interior del mercado “Benito Juárez”, en términos del artículo 13 del Reglamento de los Mercados Públicos de la Ciudad de Oaxaca, vigente al momento de presentar su solicitud.</w:t>
      </w:r>
    </w:p>
    <w:p w14:paraId="045254FB" w14:textId="77777777" w:rsidR="00CC1CA1" w:rsidRPr="00CC1CA1" w:rsidRDefault="00CC1CA1" w:rsidP="00CC1CA1">
      <w:pPr>
        <w:spacing w:before="20"/>
        <w:ind w:left="567" w:right="332"/>
        <w:jc w:val="both"/>
        <w:rPr>
          <w:rFonts w:ascii="Arial" w:hAnsi="Arial" w:cs="Arial"/>
          <w:b/>
          <w:bCs/>
          <w:iCs/>
          <w:sz w:val="20"/>
          <w:szCs w:val="20"/>
          <w:lang w:val="es-MX"/>
        </w:rPr>
      </w:pPr>
    </w:p>
    <w:p w14:paraId="6592C6A5" w14:textId="5D079411" w:rsidR="00CC1CA1" w:rsidRPr="00CC1CA1" w:rsidRDefault="00CC1CA1" w:rsidP="00CC1CA1">
      <w:pPr>
        <w:spacing w:before="20"/>
        <w:ind w:left="567" w:right="332"/>
        <w:jc w:val="both"/>
        <w:rPr>
          <w:rFonts w:ascii="Arial" w:hAnsi="Arial" w:cs="Arial"/>
          <w:b/>
          <w:bCs/>
          <w:iCs/>
          <w:sz w:val="20"/>
          <w:szCs w:val="20"/>
          <w:lang w:val="es-MX"/>
        </w:rPr>
      </w:pPr>
      <w:r w:rsidRPr="00CC1CA1">
        <w:rPr>
          <w:rFonts w:ascii="Arial" w:hAnsi="Arial" w:cs="Arial"/>
          <w:b/>
          <w:bCs/>
          <w:iCs/>
          <w:sz w:val="20"/>
          <w:szCs w:val="20"/>
          <w:lang w:val="es-MX"/>
        </w:rPr>
        <w:t xml:space="preserve">SEGUNDO. – </w:t>
      </w:r>
      <w:r w:rsidRPr="00CC1CA1">
        <w:rPr>
          <w:rFonts w:ascii="Arial" w:hAnsi="Arial" w:cs="Arial"/>
          <w:iCs/>
          <w:sz w:val="20"/>
          <w:szCs w:val="20"/>
          <w:lang w:val="es-MX"/>
        </w:rPr>
        <w:t xml:space="preserve">Notifíquese a la Dirección General de Regulación y Atención a Mercados, el contenido del presente dictamen para los trámites administrativos correspondientes. </w:t>
      </w:r>
    </w:p>
    <w:p w14:paraId="4ADBA140" w14:textId="77777777" w:rsidR="00CC1CA1" w:rsidRPr="00CC1CA1" w:rsidRDefault="00CC1CA1" w:rsidP="00CC1CA1">
      <w:pPr>
        <w:spacing w:before="20"/>
        <w:ind w:left="567" w:right="332"/>
        <w:jc w:val="both"/>
        <w:rPr>
          <w:rFonts w:ascii="Arial" w:hAnsi="Arial" w:cs="Arial"/>
          <w:b/>
          <w:bCs/>
          <w:iCs/>
          <w:sz w:val="20"/>
          <w:szCs w:val="20"/>
          <w:lang w:val="es-MX"/>
        </w:rPr>
      </w:pPr>
    </w:p>
    <w:p w14:paraId="66C5F102" w14:textId="54F1E4F9" w:rsidR="00CC1CA1" w:rsidRPr="00CC1CA1" w:rsidRDefault="00CC1CA1" w:rsidP="00CC1CA1">
      <w:pPr>
        <w:spacing w:before="20"/>
        <w:ind w:left="567" w:right="332"/>
        <w:jc w:val="both"/>
        <w:rPr>
          <w:rFonts w:ascii="Arial" w:hAnsi="Arial" w:cs="Arial"/>
          <w:b/>
          <w:bCs/>
          <w:iCs/>
          <w:sz w:val="20"/>
          <w:szCs w:val="20"/>
          <w:lang w:val="es-MX"/>
        </w:rPr>
      </w:pPr>
      <w:r w:rsidRPr="00CC1CA1">
        <w:rPr>
          <w:rFonts w:ascii="Arial" w:hAnsi="Arial" w:cs="Arial"/>
          <w:b/>
          <w:bCs/>
          <w:iCs/>
          <w:sz w:val="20"/>
          <w:szCs w:val="20"/>
          <w:lang w:val="es-MX"/>
        </w:rPr>
        <w:t xml:space="preserve">TERCERO. – </w:t>
      </w:r>
      <w:r w:rsidRPr="00CC1CA1">
        <w:rPr>
          <w:rFonts w:ascii="Arial" w:hAnsi="Arial" w:cs="Arial"/>
          <w:iCs/>
          <w:sz w:val="20"/>
          <w:szCs w:val="20"/>
          <w:lang w:val="es-MX"/>
        </w:rPr>
        <w:t xml:space="preserve">Instrúyase al titular de la Dirección de mercados del Municipio de Oaxaca de Juárez, para efectos de que, dentro del término de diez días hábiles, contados a partir de la fecha que le sea notificado el contenido del presente dictamen, genere la orden de pago por concepto de </w:t>
      </w:r>
      <w:r w:rsidRPr="00CC1CA1">
        <w:rPr>
          <w:rFonts w:ascii="Arial" w:hAnsi="Arial" w:cs="Arial"/>
          <w:b/>
          <w:iCs/>
          <w:sz w:val="20"/>
          <w:szCs w:val="20"/>
          <w:lang w:val="es-MX"/>
        </w:rPr>
        <w:t>CESIÓN DE DERECHOS</w:t>
      </w:r>
      <w:r w:rsidRPr="00CC1CA1">
        <w:rPr>
          <w:rFonts w:ascii="Arial" w:hAnsi="Arial" w:cs="Arial"/>
          <w:iCs/>
          <w:sz w:val="20"/>
          <w:szCs w:val="20"/>
          <w:lang w:val="es-MX"/>
        </w:rPr>
        <w:t xml:space="preserve"> conforme a la tarifa establecida en la Ley de Ingresos vigente.</w:t>
      </w:r>
    </w:p>
    <w:p w14:paraId="52BBD4FC" w14:textId="77777777" w:rsidR="00CC1CA1" w:rsidRPr="00CC1CA1" w:rsidRDefault="00CC1CA1" w:rsidP="00CC1CA1">
      <w:pPr>
        <w:spacing w:before="20"/>
        <w:ind w:left="567" w:right="332"/>
        <w:jc w:val="both"/>
        <w:rPr>
          <w:rFonts w:ascii="Arial" w:hAnsi="Arial" w:cs="Arial"/>
          <w:b/>
          <w:bCs/>
          <w:iCs/>
          <w:sz w:val="20"/>
          <w:szCs w:val="20"/>
          <w:lang w:val="es-MX"/>
        </w:rPr>
      </w:pPr>
    </w:p>
    <w:p w14:paraId="0AE699AC" w14:textId="4CD4B584" w:rsidR="00CC1CA1" w:rsidRPr="00CC1CA1" w:rsidRDefault="00CC1CA1" w:rsidP="00CC1CA1">
      <w:pPr>
        <w:spacing w:before="20"/>
        <w:ind w:left="567" w:right="332"/>
        <w:jc w:val="both"/>
        <w:rPr>
          <w:rFonts w:ascii="Arial" w:hAnsi="Arial" w:cs="Arial"/>
          <w:iCs/>
          <w:sz w:val="20"/>
          <w:szCs w:val="20"/>
          <w:lang w:val="es-MX"/>
        </w:rPr>
      </w:pPr>
      <w:r w:rsidRPr="00CC1CA1">
        <w:rPr>
          <w:rFonts w:ascii="Arial" w:hAnsi="Arial" w:cs="Arial"/>
          <w:b/>
          <w:bCs/>
          <w:iCs/>
          <w:sz w:val="20"/>
          <w:szCs w:val="20"/>
          <w:lang w:val="es-MX"/>
        </w:rPr>
        <w:t>CUARTO. –</w:t>
      </w:r>
      <w:r w:rsidRPr="00CC1CA1">
        <w:rPr>
          <w:rFonts w:ascii="Arial" w:hAnsi="Arial" w:cs="Arial"/>
          <w:iCs/>
          <w:sz w:val="20"/>
          <w:szCs w:val="20"/>
          <w:lang w:val="es-MX"/>
        </w:rPr>
        <w:t xml:space="preserve"> Notifíquese a la Dirección de Ingresos de la Tesorería Municipal, el contenido del presente dictamen para los trámites administrativos correspondientes.</w:t>
      </w:r>
    </w:p>
    <w:p w14:paraId="4BA211F5" w14:textId="77777777" w:rsidR="00CC1CA1" w:rsidRPr="00CC1CA1" w:rsidRDefault="00CC1CA1" w:rsidP="00CC1CA1">
      <w:pPr>
        <w:spacing w:before="20"/>
        <w:ind w:left="567" w:right="332"/>
        <w:jc w:val="both"/>
        <w:rPr>
          <w:rFonts w:ascii="Arial" w:hAnsi="Arial" w:cs="Arial"/>
          <w:b/>
          <w:bCs/>
          <w:iCs/>
          <w:sz w:val="20"/>
          <w:szCs w:val="20"/>
          <w:lang w:val="es-MX"/>
        </w:rPr>
      </w:pPr>
    </w:p>
    <w:p w14:paraId="0FA875A7" w14:textId="7620E59D" w:rsidR="00CC1CA1" w:rsidRDefault="00CC1CA1" w:rsidP="008A1DDA">
      <w:pPr>
        <w:spacing w:before="20"/>
        <w:ind w:left="567" w:right="332"/>
        <w:jc w:val="both"/>
        <w:rPr>
          <w:rFonts w:ascii="Arial" w:hAnsi="Arial" w:cs="Arial"/>
          <w:iCs/>
          <w:sz w:val="20"/>
          <w:szCs w:val="20"/>
          <w:lang w:val="es-MX"/>
        </w:rPr>
      </w:pPr>
      <w:r w:rsidRPr="00CC1CA1">
        <w:rPr>
          <w:rFonts w:ascii="Arial" w:hAnsi="Arial" w:cs="Arial"/>
          <w:b/>
          <w:bCs/>
          <w:iCs/>
          <w:sz w:val="20"/>
          <w:szCs w:val="20"/>
          <w:lang w:val="es-MX"/>
        </w:rPr>
        <w:t xml:space="preserve">QUINTO. – </w:t>
      </w:r>
      <w:r w:rsidRPr="00CC1CA1">
        <w:rPr>
          <w:rFonts w:ascii="Arial" w:hAnsi="Arial" w:cs="Arial"/>
          <w:iCs/>
          <w:sz w:val="20"/>
          <w:szCs w:val="20"/>
          <w:lang w:val="es-MX"/>
        </w:rPr>
        <w:t xml:space="preserve">Notifíquese a través de la Dirección General de Regulación y Atención a Mercados al ciudadano </w:t>
      </w:r>
      <w:r w:rsidRPr="00CC1CA1">
        <w:rPr>
          <w:rFonts w:ascii="Arial" w:hAnsi="Arial" w:cs="Arial"/>
          <w:b/>
          <w:bCs/>
          <w:iCs/>
          <w:sz w:val="20"/>
          <w:szCs w:val="20"/>
          <w:lang w:val="es-MX"/>
        </w:rPr>
        <w:t>José Antonio López Morales</w:t>
      </w:r>
      <w:r w:rsidRPr="00CC1CA1">
        <w:rPr>
          <w:rFonts w:ascii="Arial" w:hAnsi="Arial" w:cs="Arial"/>
          <w:iCs/>
          <w:sz w:val="20"/>
          <w:szCs w:val="20"/>
          <w:lang w:val="es-MX"/>
        </w:rPr>
        <w:t>, que cuenta con un plazo de OCHO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w:t>
      </w:r>
    </w:p>
    <w:p w14:paraId="3463E4DE" w14:textId="77777777" w:rsidR="00B8436A" w:rsidRPr="00CC1CA1" w:rsidRDefault="00B8436A" w:rsidP="008A1DDA">
      <w:pPr>
        <w:spacing w:before="20"/>
        <w:ind w:left="567" w:right="332"/>
        <w:jc w:val="both"/>
        <w:rPr>
          <w:rFonts w:ascii="Arial" w:hAnsi="Arial" w:cs="Arial"/>
          <w:b/>
          <w:bCs/>
          <w:iCs/>
          <w:sz w:val="20"/>
          <w:szCs w:val="20"/>
          <w:lang w:val="es-MX"/>
        </w:rPr>
      </w:pPr>
    </w:p>
    <w:p w14:paraId="4CB63E84" w14:textId="75C78BCD" w:rsidR="00CC1CA1" w:rsidRPr="00CC1CA1" w:rsidRDefault="00CC1CA1" w:rsidP="00CC1CA1">
      <w:pPr>
        <w:spacing w:before="20"/>
        <w:ind w:left="567" w:right="332"/>
        <w:jc w:val="both"/>
        <w:rPr>
          <w:rFonts w:ascii="Arial" w:hAnsi="Arial" w:cs="Arial"/>
          <w:b/>
          <w:bCs/>
          <w:iCs/>
          <w:sz w:val="20"/>
          <w:szCs w:val="20"/>
          <w:lang w:val="es-MX"/>
        </w:rPr>
      </w:pPr>
      <w:r w:rsidRPr="00CC1CA1">
        <w:rPr>
          <w:rFonts w:ascii="Arial" w:hAnsi="Arial" w:cs="Arial"/>
          <w:b/>
          <w:bCs/>
          <w:iCs/>
          <w:sz w:val="20"/>
          <w:szCs w:val="20"/>
          <w:lang w:val="es-MX"/>
        </w:rPr>
        <w:t xml:space="preserve">SEXTO. – </w:t>
      </w:r>
      <w:r w:rsidRPr="00CC1CA1">
        <w:rPr>
          <w:rFonts w:ascii="Arial" w:hAnsi="Arial" w:cs="Arial"/>
          <w:iCs/>
          <w:sz w:val="20"/>
          <w:szCs w:val="20"/>
          <w:lang w:val="es-MX"/>
        </w:rPr>
        <w:t xml:space="preserve">El Honorable Ayuntamiento de Oaxaca de Juárez, a través de la Dirección de mercados del Municipio de Oaxaca de Juárez, supervisará que el </w:t>
      </w:r>
      <w:r w:rsidRPr="00CC1CA1">
        <w:rPr>
          <w:rFonts w:ascii="Arial" w:hAnsi="Arial" w:cs="Arial"/>
          <w:iCs/>
          <w:sz w:val="20"/>
          <w:szCs w:val="20"/>
          <w:lang w:val="es-MX"/>
        </w:rPr>
        <w:t>concesionario se apegue a las normas establecidas, de tal modo que, se garantice la generalidad, suficiencia, regularidad y seguridad del servicio.</w:t>
      </w:r>
    </w:p>
    <w:p w14:paraId="0689264C" w14:textId="77777777" w:rsidR="00CC1CA1" w:rsidRPr="00CC1CA1" w:rsidRDefault="00CC1CA1" w:rsidP="00CC1CA1">
      <w:pPr>
        <w:spacing w:before="20"/>
        <w:ind w:left="567" w:right="332"/>
        <w:jc w:val="both"/>
        <w:rPr>
          <w:rFonts w:ascii="Arial" w:hAnsi="Arial" w:cs="Arial"/>
          <w:b/>
          <w:iCs/>
          <w:sz w:val="20"/>
          <w:szCs w:val="20"/>
          <w:lang w:val="es-MX"/>
        </w:rPr>
      </w:pPr>
    </w:p>
    <w:p w14:paraId="568EEB01" w14:textId="75425502" w:rsidR="00CC1CA1" w:rsidRPr="00CC1CA1" w:rsidRDefault="00CC1CA1" w:rsidP="00CC1CA1">
      <w:pPr>
        <w:spacing w:before="20"/>
        <w:ind w:left="567" w:right="332"/>
        <w:jc w:val="both"/>
        <w:rPr>
          <w:rFonts w:ascii="Arial" w:hAnsi="Arial" w:cs="Arial"/>
          <w:b/>
          <w:iCs/>
          <w:sz w:val="20"/>
          <w:szCs w:val="20"/>
          <w:lang w:val="es-MX"/>
        </w:rPr>
      </w:pPr>
      <w:r w:rsidRPr="00CC1CA1">
        <w:rPr>
          <w:rFonts w:ascii="Arial" w:hAnsi="Arial" w:cs="Arial"/>
          <w:b/>
          <w:iCs/>
          <w:sz w:val="20"/>
          <w:szCs w:val="20"/>
          <w:lang w:val="es-MX"/>
        </w:rPr>
        <w:t xml:space="preserve">SÉPTIMO. – </w:t>
      </w:r>
      <w:r w:rsidRPr="00CC1CA1">
        <w:rPr>
          <w:rFonts w:ascii="Arial" w:hAnsi="Arial" w:cs="Arial"/>
          <w:iCs/>
          <w:sz w:val="20"/>
          <w:szCs w:val="20"/>
          <w:lang w:val="es-MX"/>
        </w:rPr>
        <w:t>Se le hace saber al concesionario que es causa de revocación de la concesión, las previstas en el artículo 15 del Reglamento de los Mercados Públicos de la Ciudad de Oaxaca, que establecen lo siguiente:</w:t>
      </w:r>
    </w:p>
    <w:p w14:paraId="43DA6473" w14:textId="77777777" w:rsidR="00CC1CA1" w:rsidRPr="00CC1CA1" w:rsidRDefault="00CC1CA1" w:rsidP="00CC1CA1">
      <w:pPr>
        <w:spacing w:before="20"/>
        <w:ind w:left="567" w:right="332"/>
        <w:jc w:val="both"/>
        <w:rPr>
          <w:rFonts w:ascii="Arial" w:hAnsi="Arial" w:cs="Arial"/>
          <w:i/>
          <w:iCs/>
          <w:sz w:val="20"/>
          <w:szCs w:val="20"/>
          <w:lang w:val="es-MX"/>
        </w:rPr>
      </w:pPr>
    </w:p>
    <w:p w14:paraId="2C4C5683" w14:textId="774FF8A1" w:rsidR="00CC1CA1" w:rsidRPr="00CC1CA1" w:rsidRDefault="00CC1CA1" w:rsidP="00CC1CA1">
      <w:pPr>
        <w:spacing w:before="20"/>
        <w:ind w:left="567" w:right="332"/>
        <w:jc w:val="both"/>
        <w:rPr>
          <w:rFonts w:ascii="Arial" w:hAnsi="Arial" w:cs="Arial"/>
          <w:i/>
          <w:iCs/>
          <w:sz w:val="20"/>
          <w:szCs w:val="20"/>
          <w:lang w:val="es-MX"/>
        </w:rPr>
      </w:pPr>
      <w:r w:rsidRPr="00CC1CA1">
        <w:rPr>
          <w:rFonts w:ascii="Arial" w:hAnsi="Arial" w:cs="Arial"/>
          <w:i/>
          <w:iCs/>
          <w:sz w:val="20"/>
          <w:szCs w:val="20"/>
          <w:lang w:val="es-MX"/>
        </w:rPr>
        <w:t>“</w:t>
      </w:r>
      <w:r w:rsidRPr="00CC1CA1">
        <w:rPr>
          <w:rFonts w:ascii="Arial" w:hAnsi="Arial" w:cs="Arial"/>
          <w:b/>
          <w:bCs/>
          <w:i/>
          <w:iCs/>
          <w:sz w:val="20"/>
          <w:szCs w:val="20"/>
          <w:lang w:val="es-MX"/>
        </w:rPr>
        <w:t>ARTÍCULO 15.-</w:t>
      </w:r>
      <w:r w:rsidRPr="00CC1CA1">
        <w:rPr>
          <w:rFonts w:ascii="Arial" w:hAnsi="Arial" w:cs="Arial"/>
          <w:i/>
          <w:iCs/>
          <w:sz w:val="20"/>
          <w:szCs w:val="20"/>
          <w:lang w:val="es-MX"/>
        </w:rPr>
        <w:t xml:space="preserve"> Son causas para revocar la concesión: </w:t>
      </w:r>
    </w:p>
    <w:p w14:paraId="079FA50D" w14:textId="77777777" w:rsidR="00CC1CA1" w:rsidRPr="00CC1CA1" w:rsidRDefault="00CC1CA1" w:rsidP="00CC1CA1">
      <w:pPr>
        <w:spacing w:before="20"/>
        <w:ind w:left="567" w:right="332"/>
        <w:jc w:val="both"/>
        <w:rPr>
          <w:rFonts w:ascii="Arial" w:hAnsi="Arial" w:cs="Arial"/>
          <w:i/>
          <w:iCs/>
          <w:sz w:val="20"/>
          <w:szCs w:val="20"/>
          <w:lang w:val="es-MX"/>
        </w:rPr>
      </w:pPr>
      <w:r w:rsidRPr="00CC1CA1">
        <w:rPr>
          <w:rFonts w:ascii="Arial" w:hAnsi="Arial" w:cs="Arial"/>
          <w:i/>
          <w:iCs/>
          <w:sz w:val="20"/>
          <w:szCs w:val="20"/>
          <w:lang w:val="es-MX"/>
        </w:rPr>
        <w:t xml:space="preserve">a) Dejar de pagar el importe de la renta o alquiler por más de 180 días. </w:t>
      </w:r>
    </w:p>
    <w:p w14:paraId="128BA5D0" w14:textId="77777777" w:rsidR="00CC1CA1" w:rsidRPr="00CC1CA1" w:rsidRDefault="00CC1CA1" w:rsidP="00CC1CA1">
      <w:pPr>
        <w:spacing w:before="20"/>
        <w:ind w:left="567" w:right="332"/>
        <w:jc w:val="both"/>
        <w:rPr>
          <w:rFonts w:ascii="Arial" w:hAnsi="Arial" w:cs="Arial"/>
          <w:i/>
          <w:iCs/>
          <w:sz w:val="20"/>
          <w:szCs w:val="20"/>
          <w:lang w:val="es-MX"/>
        </w:rPr>
      </w:pPr>
      <w:r w:rsidRPr="00CC1CA1">
        <w:rPr>
          <w:rFonts w:ascii="Arial" w:hAnsi="Arial" w:cs="Arial"/>
          <w:i/>
          <w:iCs/>
          <w:sz w:val="20"/>
          <w:szCs w:val="20"/>
          <w:lang w:val="es-MX"/>
        </w:rPr>
        <w:t xml:space="preserve">b) Dejar de cumplir con las obligaciones que este Reglamento impone. </w:t>
      </w:r>
    </w:p>
    <w:p w14:paraId="1264D7FC" w14:textId="77777777" w:rsidR="00CC1CA1" w:rsidRPr="00CC1CA1" w:rsidRDefault="00CC1CA1" w:rsidP="00CC1CA1">
      <w:pPr>
        <w:spacing w:before="20"/>
        <w:ind w:left="567" w:right="332"/>
        <w:jc w:val="both"/>
        <w:rPr>
          <w:rFonts w:ascii="Arial" w:hAnsi="Arial" w:cs="Arial"/>
          <w:i/>
          <w:iCs/>
          <w:sz w:val="20"/>
          <w:szCs w:val="20"/>
          <w:lang w:val="es-MX"/>
        </w:rPr>
      </w:pPr>
      <w:r w:rsidRPr="00CC1CA1">
        <w:rPr>
          <w:rFonts w:ascii="Arial" w:hAnsi="Arial" w:cs="Arial"/>
          <w:i/>
          <w:iCs/>
          <w:sz w:val="20"/>
          <w:szCs w:val="20"/>
          <w:lang w:val="es-MX"/>
        </w:rPr>
        <w:t>c) Realizar actos prohibidos por este Reglamento…”</w:t>
      </w:r>
    </w:p>
    <w:p w14:paraId="41BE9399" w14:textId="77777777" w:rsidR="00CC1CA1" w:rsidRPr="00CC1CA1" w:rsidRDefault="00CC1CA1" w:rsidP="00CC1CA1">
      <w:pPr>
        <w:spacing w:before="20"/>
        <w:ind w:left="567" w:right="332"/>
        <w:jc w:val="both"/>
        <w:rPr>
          <w:rFonts w:ascii="Arial" w:hAnsi="Arial" w:cs="Arial"/>
          <w:b/>
          <w:bCs/>
          <w:iCs/>
          <w:sz w:val="20"/>
          <w:szCs w:val="20"/>
          <w:lang w:val="es-MX"/>
        </w:rPr>
      </w:pPr>
    </w:p>
    <w:p w14:paraId="2A2061B2" w14:textId="77777777" w:rsidR="00DA14DF" w:rsidRDefault="00CC1CA1" w:rsidP="00CC1CA1">
      <w:pPr>
        <w:spacing w:before="20"/>
        <w:ind w:left="567" w:right="332"/>
        <w:jc w:val="both"/>
        <w:rPr>
          <w:rFonts w:ascii="Arial" w:hAnsi="Arial" w:cs="Arial"/>
          <w:iCs/>
          <w:sz w:val="20"/>
          <w:szCs w:val="20"/>
          <w:lang w:val="es-MX"/>
        </w:rPr>
      </w:pPr>
      <w:r w:rsidRPr="00CC1CA1">
        <w:rPr>
          <w:rFonts w:ascii="Arial" w:hAnsi="Arial" w:cs="Arial"/>
          <w:b/>
          <w:bCs/>
          <w:iCs/>
          <w:sz w:val="20"/>
          <w:szCs w:val="20"/>
          <w:lang w:val="es-MX"/>
        </w:rPr>
        <w:t xml:space="preserve">OCTAVO. – </w:t>
      </w:r>
      <w:r w:rsidRPr="00CC1CA1">
        <w:rPr>
          <w:rFonts w:ascii="Arial" w:hAnsi="Arial" w:cs="Arial"/>
          <w:iCs/>
          <w:sz w:val="20"/>
          <w:szCs w:val="20"/>
          <w:lang w:val="es-MX"/>
        </w:rPr>
        <w:t xml:space="preserve">Se le hace del conocimiento al ciudadano </w:t>
      </w:r>
      <w:r w:rsidRPr="00CC1CA1">
        <w:rPr>
          <w:rFonts w:ascii="Arial" w:hAnsi="Arial" w:cs="Arial"/>
          <w:b/>
          <w:bCs/>
          <w:iCs/>
          <w:sz w:val="20"/>
          <w:szCs w:val="20"/>
          <w:lang w:val="es-MX"/>
        </w:rPr>
        <w:t>José Antonio López Morales</w:t>
      </w:r>
      <w:r w:rsidRPr="00CC1CA1">
        <w:rPr>
          <w:rFonts w:ascii="Arial" w:hAnsi="Arial" w:cs="Arial"/>
          <w:iCs/>
          <w:sz w:val="20"/>
          <w:szCs w:val="20"/>
          <w:lang w:val="es-MX"/>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sidR="00DA14DF">
        <w:rPr>
          <w:rFonts w:ascii="Arial" w:hAnsi="Arial" w:cs="Arial"/>
          <w:iCs/>
          <w:sz w:val="20"/>
          <w:szCs w:val="20"/>
          <w:lang w:val="es-MX"/>
        </w:rPr>
        <w:t>.</w:t>
      </w:r>
    </w:p>
    <w:p w14:paraId="47311F23" w14:textId="21D2AC15" w:rsidR="00CC1CA1" w:rsidRPr="00CC1CA1" w:rsidRDefault="00CC1CA1" w:rsidP="00CC1CA1">
      <w:pPr>
        <w:spacing w:before="20"/>
        <w:ind w:left="567" w:right="332"/>
        <w:jc w:val="both"/>
        <w:rPr>
          <w:rFonts w:ascii="Arial" w:hAnsi="Arial" w:cs="Arial"/>
          <w:bCs/>
          <w:iCs/>
          <w:sz w:val="20"/>
          <w:szCs w:val="20"/>
          <w:lang w:val="es-MX"/>
        </w:rPr>
      </w:pPr>
      <w:r w:rsidRPr="00CC1CA1">
        <w:rPr>
          <w:rFonts w:ascii="Arial" w:hAnsi="Arial" w:cs="Arial"/>
          <w:iCs/>
          <w:sz w:val="20"/>
          <w:szCs w:val="20"/>
          <w:lang w:val="es-MX"/>
        </w:rPr>
        <w:t xml:space="preserve"> </w:t>
      </w:r>
    </w:p>
    <w:p w14:paraId="4284514A" w14:textId="3B0C5F54" w:rsidR="00CC1CA1" w:rsidRPr="00CC1CA1" w:rsidRDefault="00CC1CA1" w:rsidP="00CC1CA1">
      <w:pPr>
        <w:spacing w:before="20"/>
        <w:ind w:left="567" w:right="332"/>
        <w:jc w:val="both"/>
        <w:rPr>
          <w:rFonts w:ascii="Arial" w:hAnsi="Arial" w:cs="Arial"/>
          <w:iCs/>
          <w:sz w:val="20"/>
          <w:szCs w:val="20"/>
          <w:lang w:val="es-MX"/>
        </w:rPr>
      </w:pPr>
      <w:r w:rsidRPr="00CC1CA1">
        <w:rPr>
          <w:rFonts w:ascii="Arial" w:hAnsi="Arial" w:cs="Arial"/>
          <w:b/>
          <w:iCs/>
          <w:sz w:val="20"/>
          <w:szCs w:val="20"/>
          <w:lang w:val="es-MX"/>
        </w:rPr>
        <w:t>NOTIFÍQUESE Y CÚMPLASE</w:t>
      </w:r>
      <w:r w:rsidRPr="00CC1CA1">
        <w:rPr>
          <w:rFonts w:ascii="Arial" w:hAnsi="Arial" w:cs="Arial"/>
          <w:iCs/>
          <w:sz w:val="20"/>
          <w:szCs w:val="20"/>
          <w:lang w:val="es-MX"/>
        </w:rPr>
        <w:t>.</w:t>
      </w:r>
    </w:p>
    <w:p w14:paraId="692F59F9" w14:textId="77777777" w:rsidR="00CC1CA1" w:rsidRPr="00CC1CA1" w:rsidRDefault="00CC1CA1" w:rsidP="00CC1CA1">
      <w:pPr>
        <w:spacing w:before="20"/>
        <w:ind w:left="567" w:right="332"/>
        <w:jc w:val="both"/>
        <w:rPr>
          <w:rFonts w:ascii="Arial" w:hAnsi="Arial" w:cs="Arial"/>
          <w:iCs/>
          <w:sz w:val="20"/>
          <w:szCs w:val="20"/>
          <w:lang w:val="es-MX"/>
        </w:rPr>
      </w:pPr>
      <w:r w:rsidRPr="00CC1CA1">
        <w:rPr>
          <w:rFonts w:ascii="Arial" w:hAnsi="Arial" w:cs="Arial"/>
          <w:iCs/>
          <w:sz w:val="20"/>
          <w:szCs w:val="20"/>
          <w:lang w:val="es-MX"/>
        </w:rPr>
        <w:t xml:space="preserve"> </w:t>
      </w:r>
    </w:p>
    <w:p w14:paraId="55D8E9F9" w14:textId="589B9A58" w:rsidR="00917650" w:rsidRDefault="00CC1CA1" w:rsidP="00CC1CA1">
      <w:pPr>
        <w:spacing w:before="20"/>
        <w:ind w:left="567" w:right="332"/>
        <w:jc w:val="both"/>
        <w:rPr>
          <w:rFonts w:ascii="Arial" w:hAnsi="Arial" w:cs="Arial"/>
          <w:iCs/>
          <w:sz w:val="20"/>
          <w:szCs w:val="20"/>
          <w:lang w:val="es-MX"/>
        </w:rPr>
      </w:pPr>
      <w:r w:rsidRPr="00CC1CA1">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319E5181" w14:textId="77777777" w:rsidR="008A1DDA" w:rsidRDefault="008A1DDA" w:rsidP="00CC1CA1">
      <w:pPr>
        <w:spacing w:before="20"/>
        <w:ind w:left="567" w:right="332"/>
        <w:jc w:val="both"/>
        <w:rPr>
          <w:rFonts w:ascii="Arial" w:hAnsi="Arial" w:cs="Arial"/>
          <w:iCs/>
          <w:sz w:val="20"/>
          <w:szCs w:val="20"/>
          <w:lang w:val="es-MX"/>
        </w:rPr>
      </w:pPr>
    </w:p>
    <w:p w14:paraId="3763B83A" w14:textId="77777777" w:rsidR="008A1DDA" w:rsidRPr="00E62DFC" w:rsidRDefault="008A1DDA" w:rsidP="008A1DDA">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CATORCE</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079F62D7" w14:textId="77777777" w:rsidR="008A1DDA" w:rsidRPr="00E62DFC" w:rsidRDefault="008A1DDA" w:rsidP="008A1DDA">
      <w:pPr>
        <w:spacing w:before="20"/>
        <w:ind w:left="567" w:right="332"/>
        <w:jc w:val="center"/>
        <w:rPr>
          <w:rFonts w:ascii="Arial" w:hAnsi="Arial" w:cs="Arial"/>
          <w:b/>
          <w:bCs/>
          <w:sz w:val="20"/>
          <w:szCs w:val="20"/>
        </w:rPr>
      </w:pPr>
    </w:p>
    <w:p w14:paraId="089F81EA" w14:textId="77777777" w:rsidR="008A1DDA" w:rsidRPr="00E62DFC" w:rsidRDefault="008A1DDA" w:rsidP="008A1DDA">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6A479D23" w14:textId="77777777" w:rsidR="008A1DDA" w:rsidRPr="00E62DFC" w:rsidRDefault="008A1DDA" w:rsidP="008A1DDA">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58642B38" w14:textId="77777777" w:rsidR="008A1DDA" w:rsidRPr="00E62DFC" w:rsidRDefault="008A1DDA" w:rsidP="008A1DDA">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15DAE594" w14:textId="77777777" w:rsidR="008A1DDA" w:rsidRPr="00E62DFC" w:rsidRDefault="008A1DDA" w:rsidP="008A1DDA">
      <w:pPr>
        <w:spacing w:before="20"/>
        <w:ind w:left="567" w:right="332"/>
        <w:jc w:val="center"/>
        <w:rPr>
          <w:rFonts w:ascii="Arial" w:hAnsi="Arial" w:cs="Arial"/>
          <w:b/>
          <w:bCs/>
          <w:sz w:val="20"/>
          <w:szCs w:val="20"/>
        </w:rPr>
      </w:pPr>
    </w:p>
    <w:p w14:paraId="09A61744" w14:textId="77777777" w:rsidR="008A1DDA" w:rsidRPr="00E62DFC" w:rsidRDefault="008A1DDA" w:rsidP="008A1DDA">
      <w:pPr>
        <w:spacing w:before="20"/>
        <w:ind w:left="567" w:right="332"/>
        <w:jc w:val="center"/>
        <w:rPr>
          <w:rFonts w:ascii="Arial" w:hAnsi="Arial" w:cs="Arial"/>
          <w:b/>
          <w:bCs/>
          <w:sz w:val="20"/>
          <w:szCs w:val="20"/>
        </w:rPr>
      </w:pPr>
    </w:p>
    <w:p w14:paraId="43D73D88" w14:textId="77777777" w:rsidR="008A1DDA" w:rsidRPr="00E62DFC" w:rsidRDefault="008A1DDA" w:rsidP="008A1DDA">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33605C3B" w14:textId="77777777" w:rsidR="008A1DDA" w:rsidRPr="00E62DFC" w:rsidRDefault="008A1DDA" w:rsidP="008A1DDA">
      <w:pPr>
        <w:spacing w:before="20"/>
        <w:ind w:left="567" w:right="332"/>
        <w:jc w:val="center"/>
        <w:rPr>
          <w:rFonts w:ascii="Arial" w:hAnsi="Arial" w:cs="Arial"/>
          <w:b/>
          <w:bCs/>
          <w:sz w:val="20"/>
          <w:szCs w:val="20"/>
        </w:rPr>
      </w:pPr>
    </w:p>
    <w:p w14:paraId="12BF0466" w14:textId="77777777" w:rsidR="008A1DDA" w:rsidRPr="00E62DFC" w:rsidRDefault="008A1DDA" w:rsidP="008A1DDA">
      <w:pPr>
        <w:spacing w:before="20"/>
        <w:ind w:left="567" w:right="332"/>
        <w:jc w:val="center"/>
        <w:rPr>
          <w:rFonts w:ascii="Arial" w:hAnsi="Arial" w:cs="Arial"/>
          <w:b/>
          <w:bCs/>
          <w:sz w:val="20"/>
          <w:szCs w:val="20"/>
        </w:rPr>
      </w:pPr>
    </w:p>
    <w:p w14:paraId="4518830A" w14:textId="77777777" w:rsidR="008A1DDA" w:rsidRPr="00E62DFC" w:rsidRDefault="008A1DDA" w:rsidP="008A1DDA">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867E322" w14:textId="77777777" w:rsidR="008A1DDA" w:rsidRPr="00E62DFC" w:rsidRDefault="008A1DDA" w:rsidP="008A1DDA">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24817AA7" w14:textId="77777777" w:rsidR="008A1DDA" w:rsidRPr="00E62DFC" w:rsidRDefault="008A1DDA" w:rsidP="008A1DDA">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164B1058" w14:textId="77777777" w:rsidR="008A1DDA" w:rsidRPr="00E62DFC" w:rsidRDefault="008A1DDA" w:rsidP="008A1DDA">
      <w:pPr>
        <w:spacing w:before="20"/>
        <w:ind w:left="567" w:right="332"/>
        <w:jc w:val="center"/>
        <w:rPr>
          <w:rFonts w:ascii="Arial" w:hAnsi="Arial" w:cs="Arial"/>
          <w:b/>
          <w:bCs/>
          <w:sz w:val="20"/>
          <w:szCs w:val="20"/>
        </w:rPr>
      </w:pPr>
    </w:p>
    <w:p w14:paraId="58BEB1DF" w14:textId="77777777" w:rsidR="008A1DDA" w:rsidRPr="00E62DFC" w:rsidRDefault="008A1DDA" w:rsidP="008A1DDA">
      <w:pPr>
        <w:spacing w:before="20"/>
        <w:ind w:left="567" w:right="332"/>
        <w:jc w:val="center"/>
        <w:rPr>
          <w:rFonts w:ascii="Arial" w:hAnsi="Arial" w:cs="Arial"/>
          <w:b/>
          <w:bCs/>
          <w:sz w:val="20"/>
          <w:szCs w:val="20"/>
        </w:rPr>
      </w:pPr>
    </w:p>
    <w:p w14:paraId="26BA90CE" w14:textId="77777777" w:rsidR="008A1DDA" w:rsidRPr="00C04206" w:rsidRDefault="008A1DDA" w:rsidP="008A1DDA">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5E51EBAD" w14:textId="77777777" w:rsidR="008A1DDA" w:rsidRPr="005F6DC3" w:rsidRDefault="008A1DDA" w:rsidP="008A1DDA">
      <w:pPr>
        <w:spacing w:before="20"/>
        <w:ind w:left="567" w:right="332"/>
        <w:jc w:val="both"/>
        <w:rPr>
          <w:rFonts w:ascii="Arial" w:hAnsi="Arial" w:cs="Arial"/>
          <w:iCs/>
          <w:sz w:val="20"/>
          <w:szCs w:val="20"/>
          <w:lang w:val="es-ES_tradnl"/>
        </w:rPr>
      </w:pPr>
      <w:r>
        <w:rPr>
          <w:rFonts w:ascii="Arial" w:hAnsi="Arial" w:cs="Arial"/>
          <w:iCs/>
          <w:sz w:val="20"/>
          <w:szCs w:val="20"/>
        </w:rPr>
        <w:t xml:space="preserve"> </w:t>
      </w:r>
    </w:p>
    <w:p w14:paraId="61D1C6E8" w14:textId="77777777" w:rsidR="003E1217" w:rsidRDefault="003E1217" w:rsidP="00EC15E8">
      <w:pPr>
        <w:spacing w:before="20"/>
        <w:ind w:right="332"/>
        <w:rPr>
          <w:rFonts w:ascii="Arial" w:hAnsi="Arial" w:cs="Arial"/>
          <w:b/>
          <w:bCs/>
          <w:iCs/>
          <w:sz w:val="20"/>
          <w:szCs w:val="20"/>
          <w:lang w:val="es-ES_tradnl"/>
        </w:rPr>
      </w:pPr>
    </w:p>
    <w:p w14:paraId="787CDBD6" w14:textId="690AA9A2" w:rsidR="003E1217" w:rsidRDefault="003E1217" w:rsidP="00FA223B">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591AA6A8" wp14:editId="6E787011">
            <wp:extent cx="2712720" cy="23749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48A29521" w14:textId="77777777" w:rsidR="00EC15E8" w:rsidRDefault="00EC15E8" w:rsidP="00FA223B">
      <w:pPr>
        <w:spacing w:before="20"/>
        <w:ind w:left="567" w:right="332"/>
        <w:jc w:val="center"/>
        <w:rPr>
          <w:rFonts w:ascii="Arial" w:hAnsi="Arial" w:cs="Arial"/>
          <w:b/>
          <w:bCs/>
          <w:iCs/>
          <w:sz w:val="20"/>
          <w:szCs w:val="20"/>
          <w:lang w:val="es-ES_tradnl"/>
        </w:rPr>
        <w:sectPr w:rsidR="00EC15E8" w:rsidSect="007C079C">
          <w:type w:val="continuous"/>
          <w:pgSz w:w="12240" w:h="15840"/>
          <w:pgMar w:top="720" w:right="720" w:bottom="720" w:left="720" w:header="758" w:footer="1255" w:gutter="0"/>
          <w:pgNumType w:start="103"/>
          <w:cols w:num="2" w:space="0"/>
        </w:sectPr>
      </w:pPr>
    </w:p>
    <w:p w14:paraId="1976D256" w14:textId="7CEDC4C4" w:rsidR="00361271" w:rsidRDefault="00361271" w:rsidP="00FA223B">
      <w:pPr>
        <w:spacing w:before="20"/>
        <w:ind w:left="567" w:right="332"/>
        <w:jc w:val="center"/>
        <w:rPr>
          <w:rFonts w:ascii="Arial" w:hAnsi="Arial" w:cs="Arial"/>
          <w:b/>
          <w:bCs/>
          <w:iCs/>
          <w:sz w:val="20"/>
          <w:szCs w:val="20"/>
          <w:lang w:val="es-ES_tradnl"/>
        </w:rPr>
      </w:pPr>
    </w:p>
    <w:p w14:paraId="25E73AB0" w14:textId="77777777" w:rsidR="00361271" w:rsidRDefault="00361271" w:rsidP="00FA223B">
      <w:pPr>
        <w:spacing w:before="20"/>
        <w:ind w:left="567" w:right="332"/>
        <w:jc w:val="center"/>
        <w:rPr>
          <w:rFonts w:ascii="Arial" w:hAnsi="Arial" w:cs="Arial"/>
          <w:b/>
          <w:bCs/>
          <w:iCs/>
          <w:sz w:val="20"/>
          <w:szCs w:val="20"/>
          <w:lang w:val="es-ES_tradnl"/>
        </w:rPr>
      </w:pPr>
    </w:p>
    <w:p w14:paraId="593F0187" w14:textId="77777777" w:rsidR="006168AE" w:rsidRDefault="006168AE" w:rsidP="00C27E3E">
      <w:pPr>
        <w:spacing w:before="20"/>
        <w:ind w:left="567" w:right="332"/>
        <w:rPr>
          <w:rFonts w:ascii="Arial" w:hAnsi="Arial" w:cs="Arial"/>
          <w:b/>
          <w:bCs/>
          <w:iCs/>
          <w:sz w:val="20"/>
          <w:szCs w:val="20"/>
          <w:lang w:val="es-ES_tradnl"/>
        </w:rPr>
      </w:pPr>
    </w:p>
    <w:p w14:paraId="5669787F" w14:textId="77777777" w:rsidR="00EC15E8" w:rsidRDefault="00EC15E8" w:rsidP="006168AE">
      <w:pPr>
        <w:spacing w:before="20"/>
        <w:ind w:left="567" w:right="332"/>
        <w:jc w:val="both"/>
        <w:rPr>
          <w:rFonts w:ascii="Arial" w:hAnsi="Arial" w:cs="Arial"/>
          <w:b/>
          <w:iCs/>
          <w:sz w:val="20"/>
          <w:szCs w:val="20"/>
        </w:rPr>
      </w:pPr>
    </w:p>
    <w:p w14:paraId="7029B6C4" w14:textId="77777777" w:rsidR="00EC15E8" w:rsidRDefault="00EC15E8" w:rsidP="006168AE">
      <w:pPr>
        <w:spacing w:before="20"/>
        <w:ind w:left="567" w:right="332"/>
        <w:jc w:val="both"/>
        <w:rPr>
          <w:rFonts w:ascii="Arial" w:hAnsi="Arial" w:cs="Arial"/>
          <w:b/>
          <w:iCs/>
          <w:sz w:val="20"/>
          <w:szCs w:val="20"/>
        </w:rPr>
        <w:sectPr w:rsidR="00EC15E8" w:rsidSect="00AB5A64">
          <w:type w:val="continuous"/>
          <w:pgSz w:w="12240" w:h="15840"/>
          <w:pgMar w:top="720" w:right="720" w:bottom="720" w:left="720" w:header="758" w:footer="1255" w:gutter="0"/>
          <w:pgNumType w:start="1"/>
          <w:cols w:space="720"/>
        </w:sectPr>
      </w:pPr>
    </w:p>
    <w:p w14:paraId="4C05E45A" w14:textId="27407DE0" w:rsidR="006168AE" w:rsidRPr="00AB0AE0" w:rsidRDefault="006168AE" w:rsidP="006168AE">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19162A63" w14:textId="77777777" w:rsidR="006168AE" w:rsidRPr="00AB0AE0" w:rsidRDefault="006168AE" w:rsidP="006168AE">
      <w:pPr>
        <w:spacing w:before="20"/>
        <w:ind w:left="567" w:right="332"/>
        <w:jc w:val="both"/>
        <w:rPr>
          <w:rFonts w:ascii="Arial" w:hAnsi="Arial" w:cs="Arial"/>
          <w:iCs/>
          <w:sz w:val="20"/>
          <w:szCs w:val="20"/>
        </w:rPr>
      </w:pPr>
    </w:p>
    <w:p w14:paraId="0264DBB4" w14:textId="0BE1E186" w:rsidR="006168AE" w:rsidRDefault="006168AE" w:rsidP="006168AE">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FB4673">
        <w:rPr>
          <w:rFonts w:ascii="Arial" w:hAnsi="Arial" w:cs="Arial"/>
          <w:b/>
          <w:iCs/>
          <w:sz w:val="20"/>
          <w:szCs w:val="20"/>
        </w:rPr>
        <w:t>veintiuno</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724D43A8" w14:textId="77777777" w:rsidR="006168AE" w:rsidRDefault="006168AE" w:rsidP="006168AE">
      <w:pPr>
        <w:spacing w:before="20"/>
        <w:ind w:left="567" w:right="332"/>
        <w:jc w:val="both"/>
        <w:rPr>
          <w:rFonts w:ascii="Arial" w:hAnsi="Arial" w:cs="Arial"/>
          <w:iCs/>
          <w:sz w:val="20"/>
          <w:szCs w:val="20"/>
        </w:rPr>
      </w:pPr>
    </w:p>
    <w:p w14:paraId="192977E0" w14:textId="09B81A34" w:rsidR="006168AE" w:rsidRDefault="006D7215" w:rsidP="006168AE">
      <w:pPr>
        <w:spacing w:before="20"/>
        <w:ind w:left="567" w:right="332"/>
        <w:jc w:val="center"/>
        <w:rPr>
          <w:rFonts w:ascii="Arial" w:hAnsi="Arial" w:cs="Arial"/>
          <w:b/>
          <w:bCs/>
          <w:iCs/>
          <w:sz w:val="20"/>
          <w:szCs w:val="20"/>
          <w:lang w:val="es-ES_tradnl"/>
        </w:rPr>
      </w:pPr>
      <w:r>
        <w:rPr>
          <w:rFonts w:ascii="Arial" w:hAnsi="Arial" w:cs="Arial"/>
          <w:b/>
          <w:bCs/>
          <w:iCs/>
          <w:sz w:val="20"/>
          <w:szCs w:val="20"/>
        </w:rPr>
        <w:t>PUNTO DE ACUERDO</w:t>
      </w:r>
      <w:r w:rsidRPr="002C4312">
        <w:rPr>
          <w:rFonts w:ascii="Arial" w:eastAsia="Batang" w:hAnsi="Arial" w:cs="Arial"/>
          <w:b/>
          <w:bCs/>
          <w:sz w:val="28"/>
          <w:szCs w:val="28"/>
          <w:lang w:val="es-ES_tradnl"/>
        </w:rPr>
        <w:t xml:space="preserve"> </w:t>
      </w:r>
      <w:proofErr w:type="spellStart"/>
      <w:r w:rsidR="002C4312" w:rsidRPr="002C4312">
        <w:rPr>
          <w:rFonts w:ascii="Arial" w:hAnsi="Arial" w:cs="Arial"/>
          <w:b/>
          <w:bCs/>
          <w:iCs/>
          <w:sz w:val="20"/>
          <w:szCs w:val="20"/>
          <w:lang w:val="es-ES_tradnl"/>
        </w:rPr>
        <w:t>RMCIyDDHH</w:t>
      </w:r>
      <w:proofErr w:type="spellEnd"/>
      <w:r w:rsidR="002C4312" w:rsidRPr="002C4312">
        <w:rPr>
          <w:rFonts w:ascii="Arial" w:hAnsi="Arial" w:cs="Arial"/>
          <w:b/>
          <w:bCs/>
          <w:iCs/>
          <w:sz w:val="20"/>
          <w:szCs w:val="20"/>
          <w:lang w:val="es-ES_tradnl"/>
        </w:rPr>
        <w:t>/PA/03/2025</w:t>
      </w:r>
      <w:r w:rsidR="006168AE">
        <w:rPr>
          <w:rFonts w:ascii="Arial" w:hAnsi="Arial" w:cs="Arial"/>
          <w:b/>
          <w:bCs/>
          <w:iCs/>
          <w:sz w:val="20"/>
          <w:szCs w:val="20"/>
        </w:rPr>
        <w:t>.</w:t>
      </w:r>
    </w:p>
    <w:p w14:paraId="66E88FE2" w14:textId="77777777" w:rsidR="006168AE" w:rsidRDefault="006168AE" w:rsidP="006168AE">
      <w:pPr>
        <w:spacing w:before="20"/>
        <w:ind w:left="567" w:right="332"/>
        <w:jc w:val="center"/>
        <w:rPr>
          <w:rFonts w:ascii="Arial" w:hAnsi="Arial" w:cs="Arial"/>
          <w:b/>
          <w:bCs/>
          <w:iCs/>
          <w:sz w:val="20"/>
          <w:szCs w:val="20"/>
          <w:lang w:val="es-ES_tradnl"/>
        </w:rPr>
      </w:pPr>
    </w:p>
    <w:p w14:paraId="16FE8822" w14:textId="79CC8ACA" w:rsidR="006D7215" w:rsidRDefault="006168AE" w:rsidP="006D7215">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476798B3" w14:textId="77777777" w:rsidR="00263ED7" w:rsidRDefault="00263ED7" w:rsidP="006D7215">
      <w:pPr>
        <w:spacing w:before="20"/>
        <w:ind w:left="567" w:right="332"/>
        <w:jc w:val="center"/>
        <w:rPr>
          <w:rFonts w:ascii="Arial" w:hAnsi="Arial" w:cs="Arial"/>
          <w:b/>
          <w:bCs/>
          <w:iCs/>
          <w:sz w:val="20"/>
          <w:szCs w:val="20"/>
          <w:lang w:val="es-ES_tradnl"/>
        </w:rPr>
      </w:pPr>
    </w:p>
    <w:p w14:paraId="12C48464" w14:textId="77777777" w:rsidR="00C471F1" w:rsidRPr="00C471F1" w:rsidRDefault="00C471F1" w:rsidP="00C471F1">
      <w:pPr>
        <w:spacing w:before="20"/>
        <w:ind w:left="567" w:right="332"/>
        <w:jc w:val="both"/>
        <w:rPr>
          <w:rFonts w:ascii="Arial" w:hAnsi="Arial" w:cs="Arial"/>
          <w:iCs/>
          <w:sz w:val="20"/>
          <w:szCs w:val="20"/>
          <w:lang w:val="es-MX"/>
        </w:rPr>
      </w:pPr>
      <w:r w:rsidRPr="00C471F1">
        <w:rPr>
          <w:rFonts w:ascii="Arial" w:hAnsi="Arial" w:cs="Arial"/>
          <w:b/>
          <w:bCs/>
          <w:iCs/>
          <w:sz w:val="20"/>
          <w:szCs w:val="20"/>
          <w:lang w:val="es-MX"/>
        </w:rPr>
        <w:t>PRIMERO.-</w:t>
      </w:r>
      <w:r w:rsidRPr="00C471F1">
        <w:rPr>
          <w:rFonts w:ascii="Arial" w:hAnsi="Arial" w:cs="Arial"/>
          <w:iCs/>
          <w:sz w:val="20"/>
          <w:szCs w:val="20"/>
          <w:lang w:val="es-MX"/>
        </w:rPr>
        <w:t xml:space="preserve"> Que el Municipio libre constituye la base de la división territorial y de la organización política y administrativa del Estado, el cual está investido de personalidad jurídica propia y cuenta con las facultades para aprobar, de acuerdo con las leyes en materia municipal que expidan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según lo disponen los artículos 115, fracción II, de la Constitución Política de los Estados Unidos Mexicanos y, 113, fracción I, párrafo décimo tercero, de la Constitución Política del Estado Libre y Soberano de Oaxaca.</w:t>
      </w:r>
    </w:p>
    <w:p w14:paraId="1817A9CD" w14:textId="77777777" w:rsidR="00C471F1" w:rsidRPr="00C471F1" w:rsidRDefault="00C471F1" w:rsidP="00C471F1">
      <w:pPr>
        <w:spacing w:before="20"/>
        <w:ind w:left="567" w:right="332"/>
        <w:jc w:val="both"/>
        <w:rPr>
          <w:rFonts w:ascii="Arial" w:hAnsi="Arial" w:cs="Arial"/>
          <w:iCs/>
          <w:sz w:val="20"/>
          <w:szCs w:val="20"/>
          <w:lang w:val="es-MX"/>
        </w:rPr>
      </w:pPr>
    </w:p>
    <w:p w14:paraId="5ED9DD29" w14:textId="77777777" w:rsidR="00C471F1" w:rsidRPr="00C471F1" w:rsidRDefault="00C471F1" w:rsidP="00C471F1">
      <w:pPr>
        <w:spacing w:before="20"/>
        <w:ind w:left="567" w:right="332"/>
        <w:jc w:val="both"/>
        <w:rPr>
          <w:rFonts w:ascii="Arial" w:hAnsi="Arial" w:cs="Arial"/>
          <w:iCs/>
          <w:sz w:val="20"/>
          <w:szCs w:val="20"/>
          <w:lang w:val="es-MX"/>
        </w:rPr>
      </w:pPr>
      <w:r w:rsidRPr="00C471F1">
        <w:rPr>
          <w:rFonts w:ascii="Arial" w:hAnsi="Arial" w:cs="Arial"/>
          <w:b/>
          <w:bCs/>
          <w:iCs/>
          <w:sz w:val="20"/>
          <w:szCs w:val="20"/>
          <w:lang w:val="es-MX"/>
        </w:rPr>
        <w:t>SEGUNDO. -</w:t>
      </w:r>
      <w:r w:rsidRPr="00C471F1">
        <w:rPr>
          <w:rFonts w:ascii="Arial" w:hAnsi="Arial" w:cs="Arial"/>
          <w:iCs/>
          <w:sz w:val="20"/>
          <w:szCs w:val="20"/>
          <w:lang w:val="es-MX"/>
        </w:rPr>
        <w:t xml:space="preserve">Que son atribuciones de los </w:t>
      </w:r>
      <w:r w:rsidRPr="00C471F1">
        <w:rPr>
          <w:rFonts w:ascii="Arial" w:hAnsi="Arial" w:cs="Arial"/>
          <w:iCs/>
          <w:sz w:val="20"/>
          <w:szCs w:val="20"/>
          <w:lang w:val="es-MX"/>
        </w:rPr>
        <w:t>Ayuntamientos el cumplir y hacer cumplir, en los asuntos de su competencia, las leyes, decretos y disposiciones de observancia general de la Federación y del Estado; y las demás que le confieran las leyes y ordenamientos vigentes en el Municipio.</w:t>
      </w:r>
    </w:p>
    <w:p w14:paraId="670656DE" w14:textId="77777777" w:rsidR="00C471F1" w:rsidRPr="00C471F1" w:rsidRDefault="00C471F1" w:rsidP="00C471F1">
      <w:pPr>
        <w:spacing w:before="20"/>
        <w:ind w:left="567" w:right="332"/>
        <w:jc w:val="both"/>
        <w:rPr>
          <w:rFonts w:ascii="Arial" w:hAnsi="Arial" w:cs="Arial"/>
          <w:iCs/>
          <w:sz w:val="20"/>
          <w:szCs w:val="20"/>
          <w:lang w:val="es-MX"/>
        </w:rPr>
      </w:pPr>
    </w:p>
    <w:p w14:paraId="793F6ED7" w14:textId="46E3F3CD" w:rsidR="00C471F1" w:rsidRPr="00C471F1" w:rsidRDefault="00C471F1" w:rsidP="00C471F1">
      <w:pPr>
        <w:spacing w:before="20"/>
        <w:ind w:left="567" w:right="332"/>
        <w:jc w:val="both"/>
        <w:rPr>
          <w:rFonts w:ascii="Arial" w:hAnsi="Arial" w:cs="Arial"/>
          <w:iCs/>
          <w:sz w:val="20"/>
          <w:szCs w:val="20"/>
          <w:lang w:val="es-MX"/>
        </w:rPr>
      </w:pPr>
      <w:r w:rsidRPr="00C471F1">
        <w:rPr>
          <w:rFonts w:ascii="Arial" w:hAnsi="Arial" w:cs="Arial"/>
          <w:b/>
          <w:bCs/>
          <w:iCs/>
          <w:sz w:val="20"/>
          <w:szCs w:val="20"/>
          <w:lang w:val="es-MX"/>
        </w:rPr>
        <w:t xml:space="preserve">TERCERO.- </w:t>
      </w:r>
      <w:r w:rsidRPr="00C471F1">
        <w:rPr>
          <w:rFonts w:ascii="Arial" w:hAnsi="Arial" w:cs="Arial"/>
          <w:iCs/>
          <w:sz w:val="20"/>
          <w:szCs w:val="20"/>
          <w:lang w:val="es-MX"/>
        </w:rPr>
        <w:t>Que</w:t>
      </w:r>
      <w:r w:rsidRPr="00C471F1">
        <w:rPr>
          <w:rFonts w:ascii="Arial" w:hAnsi="Arial" w:cs="Arial"/>
          <w:b/>
          <w:bCs/>
          <w:iCs/>
          <w:sz w:val="20"/>
          <w:szCs w:val="20"/>
          <w:lang w:val="es-MX"/>
        </w:rPr>
        <w:t xml:space="preserve"> </w:t>
      </w:r>
      <w:r w:rsidRPr="00C471F1">
        <w:rPr>
          <w:rFonts w:ascii="Arial" w:hAnsi="Arial" w:cs="Arial"/>
          <w:iCs/>
          <w:sz w:val="20"/>
          <w:szCs w:val="20"/>
          <w:lang w:val="es-MX"/>
        </w:rPr>
        <w:t xml:space="preserve">el desempeño de la función pública debe ajustarse a los principios de legalidad, honradez, lealtad, imparcialidad y eficiencia, tal y como lo establece el artículo 109, fracción III, de la Constitución Política de los Estados Unidos Mexicanos; a su vez, nuestra Constitución Política para el Estado Libre y Soberano de Oaxaca, referente al principio de legalidad señala en el párrafo tercero de su artículo 2, que: </w:t>
      </w:r>
      <w:r w:rsidRPr="00C471F1">
        <w:rPr>
          <w:rFonts w:ascii="Arial" w:hAnsi="Arial" w:cs="Arial"/>
          <w:i/>
          <w:iCs/>
          <w:sz w:val="20"/>
          <w:szCs w:val="20"/>
          <w:lang w:val="es-MX"/>
        </w:rPr>
        <w:t>“… El Poder Público y sus Representantes sólo pueden hacer lo que la Ley les autoriza y deben hacer, lo que la Ley les ordena</w:t>
      </w:r>
      <w:r w:rsidR="00C23D3B">
        <w:rPr>
          <w:rFonts w:ascii="Arial" w:hAnsi="Arial" w:cs="Arial"/>
          <w:i/>
          <w:iCs/>
          <w:sz w:val="20"/>
          <w:szCs w:val="20"/>
          <w:lang w:val="es-MX"/>
        </w:rPr>
        <w:t>…</w:t>
      </w:r>
      <w:r w:rsidRPr="00C471F1">
        <w:rPr>
          <w:rFonts w:ascii="Arial" w:hAnsi="Arial" w:cs="Arial"/>
          <w:i/>
          <w:iCs/>
          <w:sz w:val="20"/>
          <w:szCs w:val="20"/>
          <w:lang w:val="es-MX"/>
        </w:rPr>
        <w:t>”</w:t>
      </w:r>
      <w:r w:rsidRPr="00C471F1">
        <w:rPr>
          <w:rFonts w:ascii="Arial" w:hAnsi="Arial" w:cs="Arial"/>
          <w:iCs/>
          <w:sz w:val="20"/>
          <w:szCs w:val="20"/>
          <w:lang w:val="es-MX"/>
        </w:rPr>
        <w:t>.</w:t>
      </w:r>
    </w:p>
    <w:p w14:paraId="118C3966" w14:textId="77777777" w:rsidR="00C471F1" w:rsidRPr="00C471F1" w:rsidRDefault="00C471F1" w:rsidP="00C471F1">
      <w:pPr>
        <w:spacing w:before="20"/>
        <w:ind w:left="567" w:right="332"/>
        <w:jc w:val="both"/>
        <w:rPr>
          <w:rFonts w:ascii="Arial" w:hAnsi="Arial" w:cs="Arial"/>
          <w:iCs/>
          <w:sz w:val="20"/>
          <w:szCs w:val="20"/>
          <w:lang w:val="es-MX"/>
        </w:rPr>
      </w:pPr>
    </w:p>
    <w:p w14:paraId="4B82CB4E" w14:textId="77777777" w:rsidR="00C471F1" w:rsidRPr="00C471F1" w:rsidRDefault="00C471F1" w:rsidP="00C471F1">
      <w:pPr>
        <w:spacing w:before="20"/>
        <w:ind w:left="567" w:right="332"/>
        <w:jc w:val="both"/>
        <w:rPr>
          <w:rFonts w:ascii="Arial" w:hAnsi="Arial" w:cs="Arial"/>
          <w:iCs/>
          <w:sz w:val="20"/>
          <w:szCs w:val="20"/>
          <w:lang w:val="es-MX"/>
        </w:rPr>
      </w:pPr>
      <w:r w:rsidRPr="00C471F1">
        <w:rPr>
          <w:rFonts w:ascii="Arial" w:hAnsi="Arial" w:cs="Arial"/>
          <w:b/>
          <w:bCs/>
          <w:iCs/>
          <w:sz w:val="20"/>
          <w:szCs w:val="20"/>
          <w:lang w:val="es-MX"/>
        </w:rPr>
        <w:t xml:space="preserve">CUARTO.- </w:t>
      </w:r>
      <w:r w:rsidRPr="00C471F1">
        <w:rPr>
          <w:rFonts w:ascii="Arial" w:hAnsi="Arial" w:cs="Arial"/>
          <w:iCs/>
          <w:sz w:val="20"/>
          <w:szCs w:val="20"/>
          <w:lang w:val="es-MX"/>
        </w:rPr>
        <w:t>Que la Ley Orgánica Municipal del Estado de Oaxaca, establece en el artículo 43, apartado A, fracción I; como atribución del Ayuntamiento en materia de gobierno y régimen interior, el expedir y reformar los bandos de policía y gobierno, los reglamentos, circulares y disposiciones administrativas de observancia general dentro de su ámbito territorial; que organicen la administración pública municipal, regulen las materias, procedimientos, funciones y servicios públicos de su competencia y aseguren la participación ciudadana y vecinal de acuerdo con la Constitución Política del Estado de Oaxaca, dicha Ley y las demás leyes en materia municipal que expida el Congreso del Estado; agregando que tratándose del Bando de Policía y Gobierno, y reglamentos deberán ser aprobados y publicados o, en su caso, ratificados o actualizados los vigentes dentro de los 90 días siguientes a su toma de posesión, debiendo remitirlo al Congreso del Estado para su conocimiento; así como de cualquier modificación durante la gestión municipal.</w:t>
      </w:r>
    </w:p>
    <w:p w14:paraId="73BE5396" w14:textId="77777777" w:rsidR="00C471F1" w:rsidRPr="00C471F1" w:rsidRDefault="00C471F1" w:rsidP="00C471F1">
      <w:pPr>
        <w:spacing w:before="20"/>
        <w:ind w:left="567" w:right="332"/>
        <w:jc w:val="both"/>
        <w:rPr>
          <w:rFonts w:ascii="Arial" w:hAnsi="Arial" w:cs="Arial"/>
          <w:iCs/>
          <w:sz w:val="20"/>
          <w:szCs w:val="20"/>
          <w:lang w:val="es-MX"/>
        </w:rPr>
      </w:pPr>
    </w:p>
    <w:p w14:paraId="30E5A047" w14:textId="3699473C" w:rsidR="000579A7" w:rsidRPr="000579A7" w:rsidRDefault="00C471F1" w:rsidP="000579A7">
      <w:pPr>
        <w:spacing w:before="20"/>
        <w:ind w:left="567" w:right="332"/>
        <w:jc w:val="both"/>
        <w:rPr>
          <w:rFonts w:ascii="Arial" w:hAnsi="Arial" w:cs="Arial"/>
          <w:iCs/>
          <w:sz w:val="20"/>
          <w:szCs w:val="20"/>
          <w:lang w:val="es-MX"/>
        </w:rPr>
      </w:pPr>
      <w:r w:rsidRPr="00C471F1">
        <w:rPr>
          <w:rFonts w:ascii="Arial" w:hAnsi="Arial" w:cs="Arial"/>
          <w:b/>
          <w:bCs/>
          <w:iCs/>
          <w:sz w:val="20"/>
          <w:szCs w:val="20"/>
          <w:lang w:val="es-MX"/>
        </w:rPr>
        <w:t xml:space="preserve">QUINTO.- </w:t>
      </w:r>
      <w:r w:rsidRPr="00C471F1">
        <w:rPr>
          <w:rFonts w:ascii="Arial" w:hAnsi="Arial" w:cs="Arial"/>
          <w:iCs/>
          <w:sz w:val="20"/>
          <w:szCs w:val="20"/>
          <w:lang w:val="es-MX"/>
        </w:rPr>
        <w:t xml:space="preserve">Que la referida Ley Orgánica Municipal del Estado de Oaxaca, establece en su artículo 138 que el Ayuntamiento tiene facultades para expedir </w:t>
      </w:r>
      <w:r w:rsidRPr="00C471F1">
        <w:rPr>
          <w:rFonts w:ascii="Arial" w:hAnsi="Arial" w:cs="Arial"/>
          <w:iCs/>
          <w:sz w:val="20"/>
          <w:szCs w:val="20"/>
          <w:lang w:val="es-MX"/>
        </w:rPr>
        <w:lastRenderedPageBreak/>
        <w:t>los Bandos de Policía y Gobierno, los</w:t>
      </w:r>
      <w:r w:rsidR="000579A7" w:rsidRPr="000579A7">
        <w:rPr>
          <w:rFonts w:ascii="Tahoma" w:eastAsiaTheme="minorHAnsi" w:hAnsi="Tahoma" w:cs="Tahoma"/>
          <w:lang w:val="es-MX"/>
        </w:rPr>
        <w:t xml:space="preserve"> </w:t>
      </w:r>
      <w:r w:rsidR="000579A7" w:rsidRPr="000579A7">
        <w:rPr>
          <w:rFonts w:ascii="Arial" w:hAnsi="Arial" w:cs="Arial"/>
          <w:iCs/>
          <w:sz w:val="20"/>
          <w:szCs w:val="20"/>
          <w:lang w:val="es-MX"/>
        </w:rPr>
        <w:t>Reglamentos, Circulares y disposiciones administrativas de observancia general dentro de su ámbito territorial; distinguiendo que los reglamentos municipales son ordenamientos jurídicos que establecen normas de observancia general obligatoria para el propio Ayuntamiento y para los habitantes del Municipio con el propósito de ordenar armónicamente la convivencia social en el territorio municipal y buscar el bienestar de la comunidad. Por su parte el artículo 141, fracción I, del citado Ordenamiento Legal, señala que los reglamentos municipales tendrán como propósito general, el instrumentar la normatividad para el adecuado funcionamiento del Ayuntamiento y de la correcta administración del patrimonio municipal.</w:t>
      </w:r>
    </w:p>
    <w:p w14:paraId="7442A1FA" w14:textId="77777777" w:rsidR="000579A7" w:rsidRPr="000579A7" w:rsidRDefault="000579A7" w:rsidP="000579A7">
      <w:pPr>
        <w:spacing w:before="20"/>
        <w:ind w:left="567" w:right="332"/>
        <w:jc w:val="both"/>
        <w:rPr>
          <w:rFonts w:ascii="Arial" w:hAnsi="Arial" w:cs="Arial"/>
          <w:iCs/>
          <w:sz w:val="20"/>
          <w:szCs w:val="20"/>
          <w:lang w:val="es-MX"/>
        </w:rPr>
      </w:pPr>
    </w:p>
    <w:p w14:paraId="3B4CDA06" w14:textId="77777777" w:rsidR="000579A7" w:rsidRPr="000579A7" w:rsidRDefault="000579A7" w:rsidP="000579A7">
      <w:pPr>
        <w:spacing w:before="20"/>
        <w:ind w:left="567" w:right="332"/>
        <w:jc w:val="both"/>
        <w:rPr>
          <w:rFonts w:ascii="Arial" w:hAnsi="Arial" w:cs="Arial"/>
          <w:iCs/>
          <w:sz w:val="20"/>
          <w:szCs w:val="20"/>
          <w:lang w:val="es-MX"/>
        </w:rPr>
      </w:pPr>
      <w:r w:rsidRPr="000579A7">
        <w:rPr>
          <w:rFonts w:ascii="Arial" w:hAnsi="Arial" w:cs="Arial"/>
          <w:b/>
          <w:bCs/>
          <w:iCs/>
          <w:sz w:val="20"/>
          <w:szCs w:val="20"/>
          <w:lang w:val="es-MX"/>
        </w:rPr>
        <w:t xml:space="preserve">SEXTO.– </w:t>
      </w:r>
      <w:r w:rsidRPr="000579A7">
        <w:rPr>
          <w:rFonts w:ascii="Arial" w:hAnsi="Arial" w:cs="Arial"/>
          <w:iCs/>
          <w:sz w:val="20"/>
          <w:szCs w:val="20"/>
          <w:lang w:val="es-MX"/>
        </w:rPr>
        <w:t xml:space="preserve">Que la iniciativa que se somete a consideración de este Honorable Ayuntamiento Municipal, contiene las normas de organización y funcionamiento de la Comisión </w:t>
      </w:r>
      <w:bookmarkStart w:id="29" w:name="_Hlk192758130"/>
      <w:r w:rsidRPr="000579A7">
        <w:rPr>
          <w:rFonts w:ascii="Arial" w:hAnsi="Arial" w:cs="Arial"/>
          <w:iCs/>
          <w:sz w:val="20"/>
          <w:szCs w:val="20"/>
          <w:lang w:val="es-MX"/>
        </w:rPr>
        <w:t>Interinstitucional del Municipio de Oaxaca de Juárez, para Erradicar el Trabajo Infantil (CITI)</w:t>
      </w:r>
      <w:bookmarkEnd w:id="29"/>
      <w:r w:rsidRPr="000579A7">
        <w:rPr>
          <w:rFonts w:ascii="Arial" w:hAnsi="Arial" w:cs="Arial"/>
          <w:iCs/>
          <w:sz w:val="20"/>
          <w:szCs w:val="20"/>
          <w:lang w:val="es-MX"/>
        </w:rPr>
        <w:t>, creado por este Honorable Ayuntamiento en sesión ordinaria de Cabildo celebrada con fecha veinticinco de marzo de dos mil veinticinco y publicada en la Gaceta Municipal Extra en esa misma fecha.</w:t>
      </w:r>
    </w:p>
    <w:p w14:paraId="0E54E8BB" w14:textId="77777777" w:rsidR="000579A7" w:rsidRPr="000579A7" w:rsidRDefault="000579A7" w:rsidP="000579A7">
      <w:pPr>
        <w:spacing w:before="20"/>
        <w:ind w:left="567" w:right="332"/>
        <w:jc w:val="both"/>
        <w:rPr>
          <w:rFonts w:ascii="Arial" w:hAnsi="Arial" w:cs="Arial"/>
          <w:iCs/>
          <w:sz w:val="20"/>
          <w:szCs w:val="20"/>
          <w:lang w:val="es-MX"/>
        </w:rPr>
      </w:pPr>
    </w:p>
    <w:p w14:paraId="6A710B86" w14:textId="77777777" w:rsidR="000579A7" w:rsidRPr="000579A7" w:rsidRDefault="000579A7" w:rsidP="000579A7">
      <w:pPr>
        <w:spacing w:before="20"/>
        <w:ind w:left="567" w:right="332"/>
        <w:jc w:val="both"/>
        <w:rPr>
          <w:rFonts w:ascii="Arial" w:hAnsi="Arial" w:cs="Arial"/>
          <w:iCs/>
          <w:sz w:val="20"/>
          <w:szCs w:val="20"/>
          <w:lang w:val="es-MX"/>
        </w:rPr>
      </w:pPr>
      <w:r w:rsidRPr="000579A7">
        <w:rPr>
          <w:rFonts w:ascii="Arial" w:hAnsi="Arial" w:cs="Arial"/>
          <w:iCs/>
          <w:sz w:val="20"/>
          <w:szCs w:val="20"/>
          <w:lang w:val="es-MX"/>
        </w:rPr>
        <w:t xml:space="preserve">Esta iniciativa que se propone, se integra de veintitrés artículos, contenidos en cinco capítulos. El capítulo primero se refiere a las disposiciones generales; el capítulo segundo contempla las disposiciones relativas a la integración y organización de la Comisión, ajustándose a la estructura funcional contenida en el Bando de Policía y Gobierno del Municipio de Oaxaca de Juárez; el capítulo tercero se refiere a las atribuciones y funciones de la Comisión y de sus integrantes; el capítulo cuarto regula el procedimiento que debe seguir la Comisión respecto del desahogo de las sesiones y el capítulo quinto norma la integración y funcionamiento de los grupos de trabajo que se lleguen a conformar para realizar tareas específicas o atender problemáticas diferenciadas por los factores causales del trabajo infantil; así como tres artículos transitorios, referentes a la publicación, entrada en vigor del Reglamento y abrogación del Punto de Acuerdo número PM/PA/17/2024, el cual fue aprobado en sesión extraordinaria celebrada el día quince de mayo de dos mil veinticuatro, mediante el cual se crea e integra la Comisión Interinstitucional del Municipio de Oaxaca de Juárez, para Prevenir y Erradicar el Trabajo Infantil (CITI), toda vez que el Honorable Ayuntamiento Municipal, tuvo a bien aprobar en sesión ordinaria de Cabildo celebrada el día veinticinco de marzo de dos mil veinticinco, crear e integrar la Comisión Interinstitucional del Municipio de Oaxaca de Juárez, para Erradicar el </w:t>
      </w:r>
      <w:r w:rsidRPr="000579A7">
        <w:rPr>
          <w:rFonts w:ascii="Arial" w:hAnsi="Arial" w:cs="Arial"/>
          <w:iCs/>
          <w:sz w:val="20"/>
          <w:szCs w:val="20"/>
          <w:lang w:val="es-MX"/>
        </w:rPr>
        <w:t>Trabajo Infantil (CITI).</w:t>
      </w:r>
    </w:p>
    <w:p w14:paraId="0DD3F95C" w14:textId="77777777" w:rsidR="000579A7" w:rsidRPr="000579A7" w:rsidRDefault="000579A7" w:rsidP="000579A7">
      <w:pPr>
        <w:spacing w:before="20"/>
        <w:ind w:left="567" w:right="332"/>
        <w:jc w:val="both"/>
        <w:rPr>
          <w:rFonts w:ascii="Arial" w:hAnsi="Arial" w:cs="Arial"/>
          <w:iCs/>
          <w:sz w:val="20"/>
          <w:szCs w:val="20"/>
          <w:lang w:val="es-MX"/>
        </w:rPr>
      </w:pPr>
    </w:p>
    <w:p w14:paraId="1812048F" w14:textId="77777777" w:rsidR="000579A7" w:rsidRDefault="000579A7" w:rsidP="000579A7">
      <w:pPr>
        <w:spacing w:before="20"/>
        <w:ind w:left="567" w:right="332"/>
        <w:jc w:val="both"/>
        <w:rPr>
          <w:rFonts w:ascii="Arial" w:hAnsi="Arial" w:cs="Arial"/>
          <w:iCs/>
          <w:sz w:val="20"/>
          <w:szCs w:val="20"/>
          <w:lang w:val="es-MX"/>
        </w:rPr>
      </w:pPr>
      <w:r w:rsidRPr="000579A7">
        <w:rPr>
          <w:rFonts w:ascii="Arial" w:hAnsi="Arial" w:cs="Arial"/>
          <w:iCs/>
          <w:sz w:val="20"/>
          <w:szCs w:val="20"/>
          <w:lang w:val="es-MX"/>
        </w:rPr>
        <w:t xml:space="preserve">Por lo anteriormente expuesto y fundado, someto a consideración de este Honorable Ayuntamiento Municipal de Oaxaca de Juárez, constituido en Cabildo Municipal, la presente iniciativa con Punto de Acuerdo, al tenor siguiente: </w:t>
      </w:r>
    </w:p>
    <w:p w14:paraId="0A304244" w14:textId="77777777" w:rsidR="007250BA" w:rsidRPr="000579A7" w:rsidRDefault="007250BA" w:rsidP="000579A7">
      <w:pPr>
        <w:spacing w:before="20"/>
        <w:ind w:left="567" w:right="332"/>
        <w:jc w:val="both"/>
        <w:rPr>
          <w:rFonts w:ascii="Arial" w:hAnsi="Arial" w:cs="Arial"/>
          <w:iCs/>
          <w:sz w:val="20"/>
          <w:szCs w:val="20"/>
          <w:lang w:val="es-MX"/>
        </w:rPr>
      </w:pPr>
    </w:p>
    <w:p w14:paraId="40D55E91" w14:textId="7FF84533" w:rsidR="002C035F" w:rsidRPr="00293EF8" w:rsidRDefault="00293EF8" w:rsidP="00293EF8">
      <w:pPr>
        <w:spacing w:before="20"/>
        <w:ind w:left="567" w:right="332"/>
        <w:jc w:val="center"/>
        <w:rPr>
          <w:rFonts w:ascii="Arial" w:hAnsi="Arial" w:cs="Arial"/>
          <w:b/>
          <w:bCs/>
          <w:iCs/>
          <w:sz w:val="20"/>
          <w:szCs w:val="20"/>
          <w:lang w:val="es-MX"/>
        </w:rPr>
      </w:pPr>
      <w:r w:rsidRPr="00293EF8">
        <w:rPr>
          <w:rFonts w:ascii="Arial" w:hAnsi="Arial" w:cs="Arial"/>
          <w:b/>
          <w:bCs/>
          <w:iCs/>
          <w:sz w:val="20"/>
          <w:szCs w:val="20"/>
          <w:lang w:val="es-MX"/>
        </w:rPr>
        <w:t>PUNTO DE ACUERDO</w:t>
      </w:r>
    </w:p>
    <w:p w14:paraId="38614ACC" w14:textId="77777777" w:rsidR="007250BA" w:rsidRPr="00293EF8" w:rsidRDefault="007250BA" w:rsidP="00293EF8">
      <w:pPr>
        <w:spacing w:before="20"/>
        <w:ind w:left="567" w:right="332"/>
        <w:jc w:val="center"/>
        <w:rPr>
          <w:rFonts w:ascii="Arial" w:hAnsi="Arial" w:cs="Arial"/>
          <w:b/>
          <w:bCs/>
          <w:iCs/>
          <w:sz w:val="20"/>
          <w:szCs w:val="20"/>
          <w:lang w:val="es-MX"/>
        </w:rPr>
      </w:pPr>
    </w:p>
    <w:p w14:paraId="3651DDD1" w14:textId="5B3B8238" w:rsidR="007250BA" w:rsidRDefault="00630E49" w:rsidP="00C471F1">
      <w:pPr>
        <w:spacing w:before="20"/>
        <w:ind w:left="567" w:right="332"/>
        <w:jc w:val="both"/>
        <w:rPr>
          <w:rFonts w:ascii="Arial" w:hAnsi="Arial" w:cs="Arial"/>
          <w:iCs/>
          <w:sz w:val="20"/>
          <w:szCs w:val="20"/>
        </w:rPr>
      </w:pPr>
      <w:r w:rsidRPr="00630E49">
        <w:rPr>
          <w:rFonts w:ascii="Arial" w:hAnsi="Arial" w:cs="Arial"/>
          <w:b/>
          <w:bCs/>
          <w:iCs/>
          <w:sz w:val="20"/>
          <w:szCs w:val="20"/>
        </w:rPr>
        <w:t>ÚNICO.-</w:t>
      </w:r>
      <w:r w:rsidRPr="00630E49">
        <w:rPr>
          <w:rFonts w:ascii="Arial" w:hAnsi="Arial" w:cs="Arial"/>
          <w:iCs/>
          <w:sz w:val="20"/>
          <w:szCs w:val="20"/>
        </w:rPr>
        <w:t xml:space="preserve"> Se expide el Reglamento Interior de la Comisión Interinstitucional del Municipio de Oaxaca de Juárez, para Erradicar el Trabajo Infantil (CITI), para quedar como sigue:</w:t>
      </w:r>
    </w:p>
    <w:p w14:paraId="58DA5A8D" w14:textId="77777777" w:rsidR="00630E49" w:rsidRDefault="00630E49" w:rsidP="00C471F1">
      <w:pPr>
        <w:spacing w:before="20"/>
        <w:ind w:left="567" w:right="332"/>
        <w:jc w:val="both"/>
        <w:rPr>
          <w:rFonts w:ascii="Arial" w:hAnsi="Arial" w:cs="Arial"/>
          <w:iCs/>
          <w:sz w:val="20"/>
          <w:szCs w:val="20"/>
          <w:lang w:val="es-MX"/>
        </w:rPr>
      </w:pPr>
    </w:p>
    <w:p w14:paraId="3A259CCC" w14:textId="77777777" w:rsidR="00293EF8" w:rsidRPr="00293EF8" w:rsidRDefault="00293EF8" w:rsidP="00293EF8">
      <w:pPr>
        <w:spacing w:before="20"/>
        <w:ind w:left="567" w:right="332"/>
        <w:jc w:val="center"/>
        <w:rPr>
          <w:rFonts w:ascii="Arial" w:hAnsi="Arial" w:cs="Arial"/>
          <w:b/>
          <w:bCs/>
          <w:iCs/>
          <w:sz w:val="20"/>
          <w:szCs w:val="20"/>
          <w:lang w:val="es-MX"/>
        </w:rPr>
      </w:pPr>
      <w:r w:rsidRPr="00293EF8">
        <w:rPr>
          <w:rFonts w:ascii="Arial" w:hAnsi="Arial" w:cs="Arial"/>
          <w:b/>
          <w:bCs/>
          <w:iCs/>
          <w:sz w:val="20"/>
          <w:szCs w:val="20"/>
          <w:lang w:val="es-MX"/>
        </w:rPr>
        <w:t>REGLAMENTO INTERIOR DE LA COMISIÓN INTERINSTITUCIONAL DEL MUNICIPIO DE OAXACA DE JUÁREZ, PARA ERRADICAR EL TRABAJO INFANTIL (CITI).</w:t>
      </w:r>
    </w:p>
    <w:p w14:paraId="4FFD1088" w14:textId="77777777" w:rsidR="00293EF8" w:rsidRPr="00293EF8" w:rsidRDefault="00293EF8" w:rsidP="00293EF8">
      <w:pPr>
        <w:spacing w:before="20"/>
        <w:ind w:left="567" w:right="332"/>
        <w:jc w:val="center"/>
        <w:rPr>
          <w:rFonts w:ascii="Arial" w:hAnsi="Arial" w:cs="Arial"/>
          <w:iCs/>
          <w:sz w:val="20"/>
          <w:szCs w:val="20"/>
          <w:lang w:val="es-MX"/>
        </w:rPr>
      </w:pPr>
    </w:p>
    <w:p w14:paraId="3A7003C1" w14:textId="77777777" w:rsidR="00293EF8" w:rsidRPr="00293EF8" w:rsidRDefault="00293EF8" w:rsidP="00293EF8">
      <w:pPr>
        <w:spacing w:before="20"/>
        <w:ind w:left="567" w:right="332"/>
        <w:jc w:val="center"/>
        <w:rPr>
          <w:rFonts w:ascii="Arial" w:hAnsi="Arial" w:cs="Arial"/>
          <w:b/>
          <w:bCs/>
          <w:iCs/>
          <w:sz w:val="20"/>
          <w:szCs w:val="20"/>
          <w:lang w:val="es-MX"/>
        </w:rPr>
      </w:pPr>
      <w:r w:rsidRPr="00293EF8">
        <w:rPr>
          <w:rFonts w:ascii="Arial" w:hAnsi="Arial" w:cs="Arial"/>
          <w:b/>
          <w:bCs/>
          <w:iCs/>
          <w:sz w:val="20"/>
          <w:szCs w:val="20"/>
          <w:lang w:val="es-MX"/>
        </w:rPr>
        <w:t>CAPÍTULO PRIMERO</w:t>
      </w:r>
    </w:p>
    <w:p w14:paraId="764CCE7D" w14:textId="77777777" w:rsidR="00293EF8" w:rsidRPr="00293EF8" w:rsidRDefault="00293EF8" w:rsidP="00293EF8">
      <w:pPr>
        <w:spacing w:before="20"/>
        <w:ind w:left="567" w:right="332"/>
        <w:jc w:val="center"/>
        <w:rPr>
          <w:rFonts w:ascii="Arial" w:hAnsi="Arial" w:cs="Arial"/>
          <w:b/>
          <w:bCs/>
          <w:iCs/>
          <w:sz w:val="20"/>
          <w:szCs w:val="20"/>
          <w:lang w:val="es-MX"/>
        </w:rPr>
      </w:pPr>
      <w:r w:rsidRPr="00293EF8">
        <w:rPr>
          <w:rFonts w:ascii="Arial" w:hAnsi="Arial" w:cs="Arial"/>
          <w:b/>
          <w:bCs/>
          <w:iCs/>
          <w:sz w:val="20"/>
          <w:szCs w:val="20"/>
          <w:lang w:val="es-MX"/>
        </w:rPr>
        <w:t>DISPOSICIONES GENERALES</w:t>
      </w:r>
    </w:p>
    <w:p w14:paraId="7B9A8745" w14:textId="77777777" w:rsidR="00293EF8" w:rsidRPr="00293EF8" w:rsidRDefault="00293EF8" w:rsidP="00293EF8">
      <w:pPr>
        <w:spacing w:before="20"/>
        <w:ind w:left="567" w:right="332"/>
        <w:jc w:val="both"/>
        <w:rPr>
          <w:rFonts w:ascii="Arial" w:hAnsi="Arial" w:cs="Arial"/>
          <w:b/>
          <w:bCs/>
          <w:iCs/>
          <w:sz w:val="20"/>
          <w:szCs w:val="20"/>
          <w:lang w:val="es-MX"/>
        </w:rPr>
      </w:pPr>
    </w:p>
    <w:p w14:paraId="724457A0" w14:textId="77777777" w:rsidR="00293EF8" w:rsidRPr="00293EF8" w:rsidRDefault="00293EF8" w:rsidP="00293EF8">
      <w:pPr>
        <w:spacing w:before="20"/>
        <w:ind w:left="567" w:right="332"/>
        <w:jc w:val="both"/>
        <w:rPr>
          <w:rFonts w:ascii="Arial" w:hAnsi="Arial" w:cs="Arial"/>
          <w:iCs/>
          <w:sz w:val="20"/>
          <w:szCs w:val="20"/>
          <w:lang w:val="es-MX"/>
        </w:rPr>
      </w:pPr>
      <w:r w:rsidRPr="00293EF8">
        <w:rPr>
          <w:rFonts w:ascii="Arial" w:hAnsi="Arial" w:cs="Arial"/>
          <w:b/>
          <w:bCs/>
          <w:iCs/>
          <w:sz w:val="20"/>
          <w:szCs w:val="20"/>
          <w:lang w:val="es-MX"/>
        </w:rPr>
        <w:t xml:space="preserve">Artículo 1. </w:t>
      </w:r>
      <w:r w:rsidRPr="00293EF8">
        <w:rPr>
          <w:rFonts w:ascii="Arial" w:hAnsi="Arial" w:cs="Arial"/>
          <w:iCs/>
          <w:sz w:val="20"/>
          <w:szCs w:val="20"/>
          <w:lang w:val="es-MX"/>
        </w:rPr>
        <w:t>El presente Reglamento es de orden público y tiene por objeto regular la organización y funcionamiento de la Comisión Interinstitucional del Municipio de Oaxaca de Juárez, para Erradicar el Trabajo Infantil (CITI).</w:t>
      </w:r>
    </w:p>
    <w:p w14:paraId="42E2952D" w14:textId="77777777" w:rsidR="00293EF8" w:rsidRPr="00293EF8" w:rsidRDefault="00293EF8" w:rsidP="00293EF8">
      <w:pPr>
        <w:spacing w:before="20"/>
        <w:ind w:left="567" w:right="332"/>
        <w:jc w:val="both"/>
        <w:rPr>
          <w:rFonts w:ascii="Arial" w:hAnsi="Arial" w:cs="Arial"/>
          <w:iCs/>
          <w:sz w:val="20"/>
          <w:szCs w:val="20"/>
          <w:lang w:val="es-MX"/>
        </w:rPr>
      </w:pPr>
    </w:p>
    <w:p w14:paraId="0981C986" w14:textId="77777777" w:rsidR="00293EF8" w:rsidRPr="00293EF8" w:rsidRDefault="00293EF8" w:rsidP="00293EF8">
      <w:pPr>
        <w:spacing w:before="20"/>
        <w:ind w:left="567" w:right="332"/>
        <w:jc w:val="both"/>
        <w:rPr>
          <w:rFonts w:ascii="Arial" w:hAnsi="Arial" w:cs="Arial"/>
          <w:iCs/>
          <w:sz w:val="20"/>
          <w:szCs w:val="20"/>
          <w:lang w:val="es-MX"/>
        </w:rPr>
      </w:pPr>
      <w:r w:rsidRPr="00293EF8">
        <w:rPr>
          <w:rFonts w:ascii="Arial" w:hAnsi="Arial" w:cs="Arial"/>
          <w:b/>
          <w:bCs/>
          <w:iCs/>
          <w:sz w:val="20"/>
          <w:szCs w:val="20"/>
          <w:lang w:val="es-MX"/>
        </w:rPr>
        <w:t xml:space="preserve">Artículo 2. </w:t>
      </w:r>
      <w:r w:rsidRPr="00293EF8">
        <w:rPr>
          <w:rFonts w:ascii="Arial" w:hAnsi="Arial" w:cs="Arial"/>
          <w:iCs/>
          <w:sz w:val="20"/>
          <w:szCs w:val="20"/>
          <w:lang w:val="es-MX"/>
        </w:rPr>
        <w:t>Para los efectos de este Reglamento, se entiende por:</w:t>
      </w:r>
    </w:p>
    <w:p w14:paraId="152D8FBB" w14:textId="77777777" w:rsidR="00293EF8" w:rsidRPr="008257EE" w:rsidRDefault="00293EF8" w:rsidP="008428E9">
      <w:pPr>
        <w:pStyle w:val="Prrafodelista"/>
        <w:numPr>
          <w:ilvl w:val="0"/>
          <w:numId w:val="2"/>
        </w:numPr>
        <w:spacing w:before="20"/>
        <w:ind w:right="332"/>
        <w:rPr>
          <w:rFonts w:ascii="Arial" w:hAnsi="Arial" w:cs="Arial"/>
          <w:b/>
          <w:bCs/>
          <w:iCs/>
          <w:sz w:val="20"/>
          <w:szCs w:val="20"/>
          <w:lang w:val="es-MX"/>
        </w:rPr>
      </w:pPr>
      <w:r w:rsidRPr="008257EE">
        <w:rPr>
          <w:rFonts w:ascii="Arial" w:hAnsi="Arial" w:cs="Arial"/>
          <w:b/>
          <w:bCs/>
          <w:iCs/>
          <w:sz w:val="20"/>
          <w:szCs w:val="20"/>
          <w:lang w:val="es-MX"/>
        </w:rPr>
        <w:t xml:space="preserve">Acuerdo: </w:t>
      </w:r>
      <w:r w:rsidRPr="008257EE">
        <w:rPr>
          <w:rFonts w:ascii="Arial" w:hAnsi="Arial" w:cs="Arial"/>
          <w:iCs/>
          <w:sz w:val="20"/>
          <w:szCs w:val="20"/>
          <w:lang w:val="es-MX"/>
        </w:rPr>
        <w:t>El Acuerdo que se emita por el Honorable Ayuntamiento para crear y/o integrar la Comisión Interinstitucional del Municipio de Oaxaca de Juárez, para Erradicar el Trabajo Infantil (CITI);</w:t>
      </w:r>
    </w:p>
    <w:p w14:paraId="0FEFA5BE" w14:textId="77777777" w:rsidR="00293EF8" w:rsidRPr="008257EE" w:rsidRDefault="00293EF8" w:rsidP="008428E9">
      <w:pPr>
        <w:pStyle w:val="Prrafodelista"/>
        <w:numPr>
          <w:ilvl w:val="0"/>
          <w:numId w:val="2"/>
        </w:numPr>
        <w:spacing w:before="20"/>
        <w:ind w:right="332"/>
        <w:rPr>
          <w:rFonts w:ascii="Arial" w:hAnsi="Arial" w:cs="Arial"/>
          <w:b/>
          <w:bCs/>
          <w:iCs/>
          <w:sz w:val="20"/>
          <w:szCs w:val="20"/>
          <w:lang w:val="es-MX"/>
        </w:rPr>
      </w:pPr>
      <w:r w:rsidRPr="008257EE">
        <w:rPr>
          <w:rFonts w:ascii="Arial" w:hAnsi="Arial" w:cs="Arial"/>
          <w:b/>
          <w:bCs/>
          <w:iCs/>
          <w:sz w:val="20"/>
          <w:szCs w:val="20"/>
          <w:lang w:val="es-MX"/>
        </w:rPr>
        <w:t xml:space="preserve">Adolescentes Trabajadores en Edad Permitida: </w:t>
      </w:r>
      <w:r w:rsidRPr="008257EE">
        <w:rPr>
          <w:rFonts w:ascii="Arial" w:hAnsi="Arial" w:cs="Arial"/>
          <w:iCs/>
          <w:sz w:val="20"/>
          <w:szCs w:val="20"/>
          <w:lang w:val="es-MX"/>
        </w:rPr>
        <w:t>Personas entre 15 y 17 años que desarrollan una actividad productiva, en un marco de protección laboral de acuerdo con lo que estipula la Constitución Política de los Estados Unidos Mexicanos y demás ordenamientos legales nacionales e internacionales.</w:t>
      </w:r>
    </w:p>
    <w:p w14:paraId="77B63553" w14:textId="77777777" w:rsidR="00293EF8" w:rsidRPr="008257EE" w:rsidRDefault="00293EF8" w:rsidP="008428E9">
      <w:pPr>
        <w:pStyle w:val="Prrafodelista"/>
        <w:numPr>
          <w:ilvl w:val="0"/>
          <w:numId w:val="2"/>
        </w:numPr>
        <w:spacing w:before="20"/>
        <w:ind w:right="332"/>
        <w:rPr>
          <w:rFonts w:ascii="Arial" w:hAnsi="Arial" w:cs="Arial"/>
          <w:iCs/>
          <w:sz w:val="20"/>
          <w:szCs w:val="20"/>
          <w:lang w:val="es-MX"/>
        </w:rPr>
      </w:pPr>
      <w:r w:rsidRPr="008257EE">
        <w:rPr>
          <w:rFonts w:ascii="Arial" w:hAnsi="Arial" w:cs="Arial"/>
          <w:b/>
          <w:bCs/>
          <w:iCs/>
          <w:sz w:val="20"/>
          <w:szCs w:val="20"/>
          <w:lang w:val="es-MX"/>
        </w:rPr>
        <w:t xml:space="preserve">Comisión: </w:t>
      </w:r>
      <w:r w:rsidRPr="008257EE">
        <w:rPr>
          <w:rFonts w:ascii="Arial" w:hAnsi="Arial" w:cs="Arial"/>
          <w:iCs/>
          <w:sz w:val="20"/>
          <w:szCs w:val="20"/>
          <w:lang w:val="es-MX"/>
        </w:rPr>
        <w:t>La Comisión Interinstitucional del Municipio de Oaxaca de Juárez, para Erradicar el Trabajo Infantil (CITI);</w:t>
      </w:r>
    </w:p>
    <w:p w14:paraId="2428A00C" w14:textId="77777777" w:rsidR="00293EF8" w:rsidRPr="008257EE" w:rsidRDefault="00293EF8" w:rsidP="008428E9">
      <w:pPr>
        <w:pStyle w:val="Prrafodelista"/>
        <w:numPr>
          <w:ilvl w:val="0"/>
          <w:numId w:val="2"/>
        </w:numPr>
        <w:spacing w:before="20"/>
        <w:ind w:right="332"/>
        <w:rPr>
          <w:rFonts w:ascii="Arial" w:hAnsi="Arial" w:cs="Arial"/>
          <w:iCs/>
          <w:sz w:val="20"/>
          <w:szCs w:val="20"/>
          <w:lang w:val="es-MX"/>
        </w:rPr>
      </w:pPr>
      <w:r w:rsidRPr="008257EE">
        <w:rPr>
          <w:rFonts w:ascii="Arial" w:hAnsi="Arial" w:cs="Arial"/>
          <w:b/>
          <w:bCs/>
          <w:iCs/>
          <w:sz w:val="20"/>
          <w:szCs w:val="20"/>
          <w:lang w:val="es-MX"/>
        </w:rPr>
        <w:t xml:space="preserve">Grupos de Trabajo: </w:t>
      </w:r>
      <w:r w:rsidRPr="008257EE">
        <w:rPr>
          <w:rFonts w:ascii="Arial" w:hAnsi="Arial" w:cs="Arial"/>
          <w:iCs/>
          <w:sz w:val="20"/>
          <w:szCs w:val="20"/>
          <w:lang w:val="es-MX"/>
        </w:rPr>
        <w:t xml:space="preserve">Grupos conformados por integrantes de la Comisión para realizar tareas específicas o para atender problemáticas diferenciadas por los factores causales del trabajo infantil de su competencia. </w:t>
      </w:r>
    </w:p>
    <w:p w14:paraId="4590BF9B" w14:textId="77777777" w:rsidR="00293EF8" w:rsidRPr="008257EE" w:rsidRDefault="00293EF8" w:rsidP="008428E9">
      <w:pPr>
        <w:pStyle w:val="Prrafodelista"/>
        <w:numPr>
          <w:ilvl w:val="0"/>
          <w:numId w:val="2"/>
        </w:numPr>
        <w:spacing w:before="20"/>
        <w:ind w:right="332"/>
        <w:rPr>
          <w:rFonts w:ascii="Arial" w:hAnsi="Arial" w:cs="Arial"/>
          <w:iCs/>
          <w:sz w:val="20"/>
          <w:szCs w:val="20"/>
          <w:lang w:val="es-MX"/>
        </w:rPr>
      </w:pPr>
      <w:r w:rsidRPr="008257EE">
        <w:rPr>
          <w:rFonts w:ascii="Arial" w:hAnsi="Arial" w:cs="Arial"/>
          <w:b/>
          <w:bCs/>
          <w:iCs/>
          <w:sz w:val="20"/>
          <w:szCs w:val="20"/>
          <w:lang w:val="es-MX"/>
        </w:rPr>
        <w:t>Integrantes:</w:t>
      </w:r>
      <w:r w:rsidRPr="008257EE">
        <w:rPr>
          <w:rFonts w:ascii="Arial" w:hAnsi="Arial" w:cs="Arial"/>
          <w:iCs/>
          <w:sz w:val="20"/>
          <w:szCs w:val="20"/>
          <w:lang w:val="es-MX"/>
        </w:rPr>
        <w:t xml:space="preserve"> Los Concejales del Honorable Ayuntamiento y las personas Titulares de las dependencias, entidades y organismos auxiliares de la Presidencia de la administración pública municipal </w:t>
      </w:r>
      <w:r w:rsidRPr="008257EE">
        <w:rPr>
          <w:rFonts w:ascii="Arial" w:hAnsi="Arial" w:cs="Arial"/>
          <w:iCs/>
          <w:sz w:val="20"/>
          <w:szCs w:val="20"/>
          <w:lang w:val="es-MX"/>
        </w:rPr>
        <w:lastRenderedPageBreak/>
        <w:t>señalados en el Acuerdo.</w:t>
      </w:r>
    </w:p>
    <w:p w14:paraId="5D136F94" w14:textId="77777777" w:rsidR="00293EF8" w:rsidRPr="008257EE" w:rsidRDefault="00293EF8" w:rsidP="008428E9">
      <w:pPr>
        <w:pStyle w:val="Prrafodelista"/>
        <w:numPr>
          <w:ilvl w:val="0"/>
          <w:numId w:val="2"/>
        </w:numPr>
        <w:spacing w:before="20"/>
        <w:ind w:right="332"/>
        <w:rPr>
          <w:rFonts w:ascii="Arial" w:hAnsi="Arial" w:cs="Arial"/>
          <w:b/>
          <w:bCs/>
          <w:iCs/>
          <w:sz w:val="20"/>
          <w:szCs w:val="20"/>
          <w:lang w:val="es-MX"/>
        </w:rPr>
      </w:pPr>
      <w:r w:rsidRPr="008257EE">
        <w:rPr>
          <w:rFonts w:ascii="Arial" w:hAnsi="Arial" w:cs="Arial"/>
          <w:b/>
          <w:bCs/>
          <w:iCs/>
          <w:sz w:val="20"/>
          <w:szCs w:val="20"/>
          <w:lang w:val="es-MX"/>
        </w:rPr>
        <w:t xml:space="preserve">Presidenta o Presidente: </w:t>
      </w:r>
      <w:r w:rsidRPr="008257EE">
        <w:rPr>
          <w:rFonts w:ascii="Arial" w:hAnsi="Arial" w:cs="Arial"/>
          <w:iCs/>
          <w:sz w:val="20"/>
          <w:szCs w:val="20"/>
          <w:lang w:val="es-MX"/>
        </w:rPr>
        <w:t>La Presidenta o Presidente Municipal;</w:t>
      </w:r>
    </w:p>
    <w:p w14:paraId="4DAC6B8A" w14:textId="77777777" w:rsidR="00293EF8" w:rsidRPr="008257EE" w:rsidRDefault="00293EF8" w:rsidP="008428E9">
      <w:pPr>
        <w:pStyle w:val="Prrafodelista"/>
        <w:numPr>
          <w:ilvl w:val="0"/>
          <w:numId w:val="2"/>
        </w:numPr>
        <w:spacing w:before="20"/>
        <w:ind w:right="332"/>
        <w:rPr>
          <w:rFonts w:ascii="Arial" w:hAnsi="Arial" w:cs="Arial"/>
          <w:b/>
          <w:bCs/>
          <w:iCs/>
          <w:sz w:val="20"/>
          <w:szCs w:val="20"/>
          <w:lang w:val="es-MX"/>
        </w:rPr>
      </w:pPr>
      <w:r w:rsidRPr="008257EE">
        <w:rPr>
          <w:rFonts w:ascii="Arial" w:hAnsi="Arial" w:cs="Arial"/>
          <w:b/>
          <w:bCs/>
          <w:iCs/>
          <w:sz w:val="20"/>
          <w:szCs w:val="20"/>
          <w:lang w:val="es-MX"/>
        </w:rPr>
        <w:t xml:space="preserve">Programa: </w:t>
      </w:r>
      <w:r w:rsidRPr="008257EE">
        <w:rPr>
          <w:rFonts w:ascii="Arial" w:hAnsi="Arial" w:cs="Arial"/>
          <w:iCs/>
          <w:sz w:val="20"/>
          <w:szCs w:val="20"/>
          <w:lang w:val="es-MX"/>
        </w:rPr>
        <w:t>El Programa de Trabajo que elaborará de manera anual la Comisión, tendiente a prevenir y erradicar el trabajo infantil y establecer la protección de las y los adolescentes trabajadores en edad permitida;</w:t>
      </w:r>
    </w:p>
    <w:p w14:paraId="4A44A4AF" w14:textId="77777777" w:rsidR="00EC6EF3" w:rsidRPr="008257EE" w:rsidRDefault="00293EF8" w:rsidP="008428E9">
      <w:pPr>
        <w:pStyle w:val="Prrafodelista"/>
        <w:numPr>
          <w:ilvl w:val="0"/>
          <w:numId w:val="2"/>
        </w:numPr>
        <w:spacing w:before="20"/>
        <w:ind w:right="332"/>
        <w:rPr>
          <w:rFonts w:ascii="Arial" w:hAnsi="Arial" w:cs="Arial"/>
          <w:iCs/>
          <w:sz w:val="20"/>
          <w:szCs w:val="20"/>
          <w:lang w:val="es-MX"/>
        </w:rPr>
      </w:pPr>
      <w:r w:rsidRPr="008257EE">
        <w:rPr>
          <w:rFonts w:ascii="Arial" w:hAnsi="Arial" w:cs="Arial"/>
          <w:b/>
          <w:bCs/>
          <w:iCs/>
          <w:sz w:val="20"/>
          <w:szCs w:val="20"/>
          <w:lang w:val="es-MX"/>
        </w:rPr>
        <w:t xml:space="preserve">Reglamento: </w:t>
      </w:r>
      <w:r w:rsidRPr="008257EE">
        <w:rPr>
          <w:rFonts w:ascii="Arial" w:hAnsi="Arial" w:cs="Arial"/>
          <w:iCs/>
          <w:sz w:val="20"/>
          <w:szCs w:val="20"/>
          <w:lang w:val="es-MX"/>
        </w:rPr>
        <w:t>Al Reglamento Interior de la Comisión Interinstitucional del Municipio de Oaxaca de Juárez, para Erradicar el Trabajo Infantil (CITI);</w:t>
      </w:r>
    </w:p>
    <w:p w14:paraId="0BDA9ADE" w14:textId="3AFB003B" w:rsidR="00293EF8" w:rsidRPr="008257EE" w:rsidRDefault="00293EF8" w:rsidP="008428E9">
      <w:pPr>
        <w:pStyle w:val="Prrafodelista"/>
        <w:numPr>
          <w:ilvl w:val="0"/>
          <w:numId w:val="2"/>
        </w:numPr>
        <w:spacing w:before="20"/>
        <w:ind w:right="332"/>
        <w:rPr>
          <w:rFonts w:ascii="Arial" w:hAnsi="Arial" w:cs="Arial"/>
          <w:iCs/>
          <w:sz w:val="20"/>
          <w:szCs w:val="20"/>
          <w:lang w:val="es-MX"/>
        </w:rPr>
      </w:pPr>
      <w:r w:rsidRPr="008257EE">
        <w:rPr>
          <w:rFonts w:ascii="Arial" w:hAnsi="Arial" w:cs="Arial"/>
          <w:b/>
          <w:bCs/>
          <w:iCs/>
          <w:sz w:val="20"/>
          <w:szCs w:val="20"/>
          <w:lang w:val="es-MX"/>
        </w:rPr>
        <w:t xml:space="preserve">Secretaria o Secretario: </w:t>
      </w:r>
      <w:r w:rsidRPr="008257EE">
        <w:rPr>
          <w:rFonts w:ascii="Arial" w:hAnsi="Arial" w:cs="Arial"/>
          <w:iCs/>
          <w:sz w:val="20"/>
          <w:szCs w:val="20"/>
          <w:lang w:val="es-MX"/>
        </w:rPr>
        <w:t>La persona que funge como Secretaria o Secretario Técnico de la Comisión conforme a lo dispuesto en el Acuerdo y este Reglamento;</w:t>
      </w:r>
    </w:p>
    <w:p w14:paraId="130ABA7F" w14:textId="6A592EA3" w:rsidR="00293EF8" w:rsidRPr="00705649" w:rsidRDefault="00293EF8" w:rsidP="008428E9">
      <w:pPr>
        <w:pStyle w:val="Prrafodelista"/>
        <w:numPr>
          <w:ilvl w:val="0"/>
          <w:numId w:val="2"/>
        </w:numPr>
        <w:spacing w:before="20"/>
        <w:ind w:right="332"/>
        <w:rPr>
          <w:rFonts w:ascii="Arial" w:hAnsi="Arial" w:cs="Arial"/>
          <w:iCs/>
          <w:sz w:val="20"/>
          <w:szCs w:val="20"/>
          <w:lang w:val="es-MX"/>
        </w:rPr>
      </w:pPr>
      <w:r w:rsidRPr="008257EE">
        <w:rPr>
          <w:rFonts w:ascii="Arial" w:hAnsi="Arial" w:cs="Arial"/>
          <w:b/>
          <w:bCs/>
          <w:iCs/>
          <w:sz w:val="20"/>
          <w:szCs w:val="20"/>
          <w:lang w:val="es-MX"/>
        </w:rPr>
        <w:t xml:space="preserve">Trabajo Infantil: </w:t>
      </w:r>
      <w:r w:rsidRPr="008257EE">
        <w:rPr>
          <w:rFonts w:ascii="Arial" w:hAnsi="Arial" w:cs="Arial"/>
          <w:iCs/>
          <w:sz w:val="20"/>
          <w:szCs w:val="20"/>
          <w:lang w:val="es-MX"/>
        </w:rPr>
        <w:t>La actividad realizada por las niñas, niños o adolescentes menores de edad, cualquiera que sea su condición -asalariada, independiente, familiar no remunerada y otras-, que les prive de sus derechos, afecte su salud,</w:t>
      </w:r>
      <w:r w:rsidR="00705649" w:rsidRPr="00705649">
        <w:rPr>
          <w:rFonts w:ascii="Tahoma" w:hAnsi="Tahoma" w:cs="Tahoma"/>
        </w:rPr>
        <w:t xml:space="preserve"> </w:t>
      </w:r>
      <w:r w:rsidR="00705649" w:rsidRPr="00705649">
        <w:rPr>
          <w:rFonts w:ascii="Arial" w:hAnsi="Arial" w:cs="Arial"/>
          <w:iCs/>
          <w:sz w:val="20"/>
          <w:szCs w:val="20"/>
        </w:rPr>
        <w:t>impida o limite su desarrollo y sus capacidades y violente su dignidad; además de que comprometa su futuro.</w:t>
      </w:r>
    </w:p>
    <w:p w14:paraId="2A1A5937" w14:textId="77777777" w:rsidR="00705649" w:rsidRDefault="00705649" w:rsidP="00705649">
      <w:pPr>
        <w:spacing w:before="20"/>
        <w:ind w:right="332"/>
        <w:rPr>
          <w:rFonts w:ascii="Arial" w:hAnsi="Arial" w:cs="Arial"/>
          <w:iCs/>
          <w:sz w:val="20"/>
          <w:szCs w:val="20"/>
          <w:lang w:val="es-MX"/>
        </w:rPr>
      </w:pPr>
    </w:p>
    <w:p w14:paraId="16E3663B" w14:textId="77777777" w:rsidR="005845F3" w:rsidRDefault="005845F3" w:rsidP="005845F3">
      <w:pPr>
        <w:spacing w:before="20"/>
        <w:ind w:left="567" w:right="332"/>
        <w:jc w:val="both"/>
        <w:rPr>
          <w:rFonts w:ascii="Arial" w:hAnsi="Arial" w:cs="Arial"/>
          <w:iCs/>
          <w:sz w:val="20"/>
          <w:szCs w:val="20"/>
          <w:lang w:val="es-MX"/>
        </w:rPr>
      </w:pPr>
      <w:r w:rsidRPr="005845F3">
        <w:rPr>
          <w:rFonts w:ascii="Arial" w:hAnsi="Arial" w:cs="Arial"/>
          <w:b/>
          <w:bCs/>
          <w:iCs/>
          <w:sz w:val="20"/>
          <w:szCs w:val="20"/>
          <w:lang w:val="es-MX"/>
        </w:rPr>
        <w:t xml:space="preserve">Artículo 3. </w:t>
      </w:r>
      <w:r w:rsidRPr="005845F3">
        <w:rPr>
          <w:rFonts w:ascii="Arial" w:hAnsi="Arial" w:cs="Arial"/>
          <w:iCs/>
          <w:sz w:val="20"/>
          <w:szCs w:val="20"/>
          <w:lang w:val="es-MX"/>
        </w:rPr>
        <w:t>La Comisión, es un mecanismo de coordinación permanente, entre el Honorable Ayuntamiento, las Dependencias, Entidades y Organismos Auxiliares de la Presidencia, de la administración pública municipal, para diseñar, ejecutar y evaluar políticas públicas que tengan como objetivo prevenir y erradicar el trabajo infantil, y proteger el trabajo adolescente permitido.</w:t>
      </w:r>
    </w:p>
    <w:p w14:paraId="35490B5B" w14:textId="77777777" w:rsidR="005845F3" w:rsidRDefault="005845F3" w:rsidP="005845F3">
      <w:pPr>
        <w:spacing w:before="20"/>
        <w:ind w:left="567" w:right="332"/>
        <w:jc w:val="both"/>
        <w:rPr>
          <w:rFonts w:ascii="Arial" w:hAnsi="Arial" w:cs="Arial"/>
          <w:iCs/>
          <w:sz w:val="20"/>
          <w:szCs w:val="20"/>
          <w:lang w:val="es-MX"/>
        </w:rPr>
      </w:pPr>
    </w:p>
    <w:p w14:paraId="5A5E7BD9" w14:textId="77777777" w:rsidR="005845F3" w:rsidRDefault="005845F3" w:rsidP="005845F3">
      <w:pPr>
        <w:spacing w:before="20"/>
        <w:ind w:left="567" w:right="332"/>
        <w:jc w:val="both"/>
        <w:rPr>
          <w:rFonts w:ascii="Arial" w:hAnsi="Arial" w:cs="Arial"/>
          <w:iCs/>
          <w:sz w:val="20"/>
          <w:szCs w:val="20"/>
          <w:lang w:val="es-MX"/>
        </w:rPr>
      </w:pPr>
    </w:p>
    <w:p w14:paraId="084030D9" w14:textId="77777777" w:rsidR="00386976" w:rsidRPr="00386976" w:rsidRDefault="00386976" w:rsidP="002E5E44">
      <w:pPr>
        <w:spacing w:before="20"/>
        <w:ind w:left="567" w:right="332"/>
        <w:jc w:val="center"/>
        <w:rPr>
          <w:rFonts w:ascii="Arial" w:hAnsi="Arial" w:cs="Arial"/>
          <w:b/>
          <w:bCs/>
          <w:iCs/>
          <w:sz w:val="20"/>
          <w:szCs w:val="20"/>
          <w:lang w:val="es-MX"/>
        </w:rPr>
      </w:pPr>
      <w:r w:rsidRPr="00386976">
        <w:rPr>
          <w:rFonts w:ascii="Arial" w:hAnsi="Arial" w:cs="Arial"/>
          <w:b/>
          <w:bCs/>
          <w:iCs/>
          <w:sz w:val="20"/>
          <w:szCs w:val="20"/>
          <w:lang w:val="es-MX"/>
        </w:rPr>
        <w:t>CAPÍTULO SEGUNDO</w:t>
      </w:r>
    </w:p>
    <w:p w14:paraId="219EA384" w14:textId="7D5CBD9C" w:rsidR="00386976" w:rsidRPr="00386976" w:rsidRDefault="00386976" w:rsidP="002E5E44">
      <w:pPr>
        <w:spacing w:before="20"/>
        <w:ind w:left="567" w:right="332"/>
        <w:jc w:val="center"/>
        <w:rPr>
          <w:rFonts w:ascii="Arial" w:hAnsi="Arial" w:cs="Arial"/>
          <w:b/>
          <w:bCs/>
          <w:iCs/>
          <w:sz w:val="20"/>
          <w:szCs w:val="20"/>
          <w:lang w:val="es-MX"/>
        </w:rPr>
      </w:pPr>
      <w:r w:rsidRPr="00386976">
        <w:rPr>
          <w:rFonts w:ascii="Arial" w:hAnsi="Arial" w:cs="Arial"/>
          <w:b/>
          <w:bCs/>
          <w:iCs/>
          <w:sz w:val="20"/>
          <w:szCs w:val="20"/>
          <w:lang w:val="es-MX"/>
        </w:rPr>
        <w:t>DE LA INTEGRACIÓN Y ORGANIZACIÓN</w:t>
      </w:r>
    </w:p>
    <w:p w14:paraId="308D916B" w14:textId="77777777" w:rsidR="005845F3" w:rsidRDefault="005845F3" w:rsidP="005845F3">
      <w:pPr>
        <w:spacing w:before="20"/>
        <w:ind w:left="567" w:right="332"/>
        <w:jc w:val="both"/>
        <w:rPr>
          <w:rFonts w:ascii="Arial" w:hAnsi="Arial" w:cs="Arial"/>
          <w:iCs/>
          <w:sz w:val="20"/>
          <w:szCs w:val="20"/>
          <w:lang w:val="es-MX"/>
        </w:rPr>
      </w:pPr>
    </w:p>
    <w:p w14:paraId="11343592" w14:textId="77777777" w:rsidR="002E5E44" w:rsidRPr="002E5E44" w:rsidRDefault="002E5E44" w:rsidP="002E5E44">
      <w:pPr>
        <w:spacing w:before="20"/>
        <w:ind w:left="567" w:right="332"/>
        <w:jc w:val="both"/>
        <w:rPr>
          <w:rFonts w:ascii="Arial" w:hAnsi="Arial" w:cs="Arial"/>
          <w:iCs/>
          <w:sz w:val="20"/>
          <w:szCs w:val="20"/>
          <w:lang w:val="es-MX"/>
        </w:rPr>
      </w:pPr>
      <w:r w:rsidRPr="002E5E44">
        <w:rPr>
          <w:rFonts w:ascii="Arial" w:hAnsi="Arial" w:cs="Arial"/>
          <w:b/>
          <w:bCs/>
          <w:iCs/>
          <w:sz w:val="20"/>
          <w:szCs w:val="20"/>
          <w:lang w:val="es-MX"/>
        </w:rPr>
        <w:t>Artículo 4.</w:t>
      </w:r>
      <w:bookmarkStart w:id="30" w:name="_Hlk193791920"/>
      <w:r w:rsidRPr="002E5E44">
        <w:rPr>
          <w:rFonts w:ascii="Arial" w:hAnsi="Arial" w:cs="Arial"/>
          <w:iCs/>
          <w:sz w:val="20"/>
          <w:szCs w:val="20"/>
          <w:lang w:val="es-MX"/>
        </w:rPr>
        <w:t xml:space="preserve"> La Comisión se integrará por la Presidenta o Presidente Municipal, Síndica y Síndico, Regidoras y Regidores que conforman el Honorable Ayuntamiento, así como los Titulares de las Dependencias, Entidades y Organismos Auxiliares de la Presidencia de la administración pública municipal que determine el Acuerdo. </w:t>
      </w:r>
    </w:p>
    <w:p w14:paraId="1AF7D631" w14:textId="77777777" w:rsidR="002E5E44" w:rsidRPr="002E5E44" w:rsidRDefault="002E5E44" w:rsidP="002E5E44">
      <w:pPr>
        <w:spacing w:before="20"/>
        <w:ind w:left="567" w:right="332"/>
        <w:jc w:val="both"/>
        <w:rPr>
          <w:rFonts w:ascii="Arial" w:hAnsi="Arial" w:cs="Arial"/>
          <w:iCs/>
          <w:sz w:val="20"/>
          <w:szCs w:val="20"/>
          <w:lang w:val="es-MX"/>
        </w:rPr>
      </w:pPr>
    </w:p>
    <w:p w14:paraId="30E0D976" w14:textId="77777777" w:rsidR="002E5E44" w:rsidRPr="002E5E44" w:rsidRDefault="002E5E44" w:rsidP="002E5E44">
      <w:pPr>
        <w:spacing w:before="20"/>
        <w:ind w:left="567" w:right="332"/>
        <w:jc w:val="both"/>
        <w:rPr>
          <w:rFonts w:ascii="Arial" w:hAnsi="Arial" w:cs="Arial"/>
          <w:iCs/>
          <w:sz w:val="20"/>
          <w:szCs w:val="20"/>
          <w:lang w:val="es-MX"/>
        </w:rPr>
      </w:pPr>
      <w:r w:rsidRPr="002E5E44">
        <w:rPr>
          <w:rFonts w:ascii="Arial" w:hAnsi="Arial" w:cs="Arial"/>
          <w:iCs/>
          <w:sz w:val="20"/>
          <w:szCs w:val="20"/>
          <w:lang w:val="es-MX"/>
        </w:rPr>
        <w:t xml:space="preserve">Respecto de las dependencias, entidades y organismos auxiliares de la Presidencia de la administración pública municipal, integrarán la Comisión, además de la Secretaría Municipal, aquellas que conforme a sus atribuciones, les corresponda atender asuntos relacionados con gobernabilidad y política interior, mercados públicos, comercio en vía pública, economía y comercio establecido, seguridad pública, </w:t>
      </w:r>
      <w:r w:rsidRPr="002E5E44">
        <w:rPr>
          <w:rFonts w:ascii="Arial" w:hAnsi="Arial" w:cs="Arial"/>
          <w:iCs/>
          <w:sz w:val="20"/>
          <w:szCs w:val="20"/>
          <w:lang w:val="es-MX"/>
        </w:rPr>
        <w:t>asesoraría jurídica a la administración pública municipal, coordinación de la asistencia social en el municipio y, de impartición de la justicia cívica, independiente de su denominación en la normativa municipal.</w:t>
      </w:r>
    </w:p>
    <w:p w14:paraId="3D035E88" w14:textId="77777777" w:rsidR="002E5E44" w:rsidRPr="002E5E44" w:rsidRDefault="002E5E44" w:rsidP="002E5E44">
      <w:pPr>
        <w:spacing w:before="20"/>
        <w:ind w:left="567" w:right="332"/>
        <w:jc w:val="both"/>
        <w:rPr>
          <w:rFonts w:ascii="Arial" w:hAnsi="Arial" w:cs="Arial"/>
          <w:iCs/>
          <w:sz w:val="20"/>
          <w:szCs w:val="20"/>
          <w:lang w:val="es-MX"/>
        </w:rPr>
      </w:pPr>
    </w:p>
    <w:bookmarkEnd w:id="30"/>
    <w:p w14:paraId="454E5901" w14:textId="77777777" w:rsidR="002E5E44" w:rsidRPr="002E5E44" w:rsidRDefault="002E5E44" w:rsidP="002E5E44">
      <w:pPr>
        <w:spacing w:before="20"/>
        <w:ind w:left="567" w:right="332"/>
        <w:jc w:val="both"/>
        <w:rPr>
          <w:rFonts w:ascii="Arial" w:hAnsi="Arial" w:cs="Arial"/>
          <w:iCs/>
          <w:sz w:val="20"/>
          <w:szCs w:val="20"/>
          <w:lang w:val="es-MX"/>
        </w:rPr>
      </w:pPr>
      <w:r w:rsidRPr="002E5E44">
        <w:rPr>
          <w:rFonts w:ascii="Arial" w:hAnsi="Arial" w:cs="Arial"/>
          <w:iCs/>
          <w:sz w:val="20"/>
          <w:szCs w:val="20"/>
          <w:lang w:val="es-MX"/>
        </w:rPr>
        <w:t>La Comisión, para ejercer sus funciones, será presidida por la Presidenta o Presidente Municipal; la Secretaria o Secretario Municipal fungirá como Secretaria o Secretario y los demás integrantes fungirán como vocales.</w:t>
      </w:r>
    </w:p>
    <w:p w14:paraId="69B94DC8" w14:textId="77777777" w:rsidR="002E5E44" w:rsidRPr="002E5E44" w:rsidRDefault="002E5E44" w:rsidP="002E5E44">
      <w:pPr>
        <w:spacing w:before="20"/>
        <w:ind w:left="567" w:right="332"/>
        <w:jc w:val="both"/>
        <w:rPr>
          <w:rFonts w:ascii="Arial" w:hAnsi="Arial" w:cs="Arial"/>
          <w:iCs/>
          <w:sz w:val="20"/>
          <w:szCs w:val="20"/>
          <w:lang w:val="es-MX"/>
        </w:rPr>
      </w:pPr>
    </w:p>
    <w:p w14:paraId="04E9EA5F" w14:textId="77777777" w:rsidR="002E5E44" w:rsidRPr="002E5E44" w:rsidRDefault="002E5E44" w:rsidP="002E5E44">
      <w:pPr>
        <w:spacing w:before="20"/>
        <w:ind w:left="567" w:right="332"/>
        <w:jc w:val="both"/>
        <w:rPr>
          <w:rFonts w:ascii="Arial" w:hAnsi="Arial" w:cs="Arial"/>
          <w:iCs/>
          <w:sz w:val="20"/>
          <w:szCs w:val="20"/>
          <w:lang w:val="es-MX"/>
        </w:rPr>
      </w:pPr>
      <w:r w:rsidRPr="002E5E44">
        <w:rPr>
          <w:rFonts w:ascii="Arial" w:hAnsi="Arial" w:cs="Arial"/>
          <w:b/>
          <w:bCs/>
          <w:iCs/>
          <w:sz w:val="20"/>
          <w:szCs w:val="20"/>
          <w:lang w:val="es-MX"/>
        </w:rPr>
        <w:t>Artículo 5.</w:t>
      </w:r>
      <w:r w:rsidRPr="002E5E44">
        <w:rPr>
          <w:rFonts w:ascii="Arial" w:hAnsi="Arial" w:cs="Arial"/>
          <w:iCs/>
          <w:sz w:val="20"/>
          <w:szCs w:val="20"/>
          <w:lang w:val="es-MX"/>
        </w:rPr>
        <w:t xml:space="preserve"> Cada integrante deberá desempeñar el cargo a través de su Titular, de manera personal, y tendrá derecho a nombrar oficialmente a una persona suplente con capacidad de decisión, quién en caso de ausencia de la propietaria o propietario, participará en las sesiones con las mismas atribuciones que su representada o representado. </w:t>
      </w:r>
    </w:p>
    <w:p w14:paraId="1CD0E387" w14:textId="77777777" w:rsidR="002E5E44" w:rsidRPr="002E5E44" w:rsidRDefault="002E5E44" w:rsidP="002E5E44">
      <w:pPr>
        <w:spacing w:before="20"/>
        <w:ind w:left="567" w:right="332"/>
        <w:jc w:val="both"/>
        <w:rPr>
          <w:rFonts w:ascii="Arial" w:hAnsi="Arial" w:cs="Arial"/>
          <w:iCs/>
          <w:sz w:val="20"/>
          <w:szCs w:val="20"/>
          <w:lang w:val="es-MX"/>
        </w:rPr>
      </w:pPr>
    </w:p>
    <w:p w14:paraId="64A0E561" w14:textId="0905532E" w:rsidR="002E5E44" w:rsidRDefault="002E5E44" w:rsidP="002E5E44">
      <w:pPr>
        <w:spacing w:before="20"/>
        <w:ind w:left="567" w:right="332"/>
        <w:jc w:val="both"/>
        <w:rPr>
          <w:rFonts w:ascii="Arial" w:hAnsi="Arial" w:cs="Arial"/>
          <w:iCs/>
          <w:sz w:val="20"/>
          <w:szCs w:val="20"/>
          <w:lang w:val="es-MX"/>
        </w:rPr>
      </w:pPr>
      <w:r w:rsidRPr="002E5E44">
        <w:rPr>
          <w:rFonts w:ascii="Arial" w:hAnsi="Arial" w:cs="Arial"/>
          <w:iCs/>
          <w:sz w:val="20"/>
          <w:szCs w:val="20"/>
          <w:lang w:val="es-MX"/>
        </w:rPr>
        <w:t>El nombramiento de las personas suplentes deberá informarse por escrito a la Secretaria o Secretario, en la primera sesión ordinaria que lleve a cabo la Comisión</w:t>
      </w:r>
      <w:r>
        <w:rPr>
          <w:rFonts w:ascii="Arial" w:hAnsi="Arial" w:cs="Arial"/>
          <w:iCs/>
          <w:sz w:val="20"/>
          <w:szCs w:val="20"/>
          <w:lang w:val="es-MX"/>
        </w:rPr>
        <w:t>.</w:t>
      </w:r>
    </w:p>
    <w:p w14:paraId="4940C29E" w14:textId="77777777" w:rsidR="00562FD0" w:rsidRDefault="00562FD0" w:rsidP="002E5E44">
      <w:pPr>
        <w:spacing w:before="20"/>
        <w:ind w:left="567" w:right="332"/>
        <w:jc w:val="both"/>
        <w:rPr>
          <w:rFonts w:ascii="Arial" w:hAnsi="Arial" w:cs="Arial"/>
          <w:iCs/>
          <w:sz w:val="20"/>
          <w:szCs w:val="20"/>
          <w:lang w:val="es-MX"/>
        </w:rPr>
      </w:pPr>
    </w:p>
    <w:p w14:paraId="484B79DB" w14:textId="77777777" w:rsidR="00562FD0" w:rsidRPr="00562FD0" w:rsidRDefault="00562FD0" w:rsidP="00562FD0">
      <w:pPr>
        <w:spacing w:before="20"/>
        <w:ind w:left="567" w:right="332"/>
        <w:jc w:val="both"/>
        <w:rPr>
          <w:rFonts w:ascii="Arial" w:hAnsi="Arial" w:cs="Arial"/>
          <w:iCs/>
          <w:sz w:val="20"/>
          <w:szCs w:val="20"/>
          <w:lang w:val="es-MX"/>
        </w:rPr>
      </w:pPr>
      <w:r w:rsidRPr="00562FD0">
        <w:rPr>
          <w:rFonts w:ascii="Arial" w:hAnsi="Arial" w:cs="Arial"/>
          <w:b/>
          <w:bCs/>
          <w:iCs/>
          <w:sz w:val="20"/>
          <w:szCs w:val="20"/>
          <w:lang w:val="es-MX"/>
        </w:rPr>
        <w:t xml:space="preserve">Artículo 6. </w:t>
      </w:r>
      <w:r w:rsidRPr="00562FD0">
        <w:rPr>
          <w:rFonts w:ascii="Arial" w:hAnsi="Arial" w:cs="Arial"/>
          <w:iCs/>
          <w:sz w:val="20"/>
          <w:szCs w:val="20"/>
          <w:lang w:val="es-MX"/>
        </w:rPr>
        <w:t>El cargo de integrante propietaria o propietario o suplente, será de carácter honorífico, por lo que no recibirán remuneración o compensación alguna por el desempeño de sus funciones.</w:t>
      </w:r>
    </w:p>
    <w:p w14:paraId="128E9337" w14:textId="77777777" w:rsidR="00562FD0" w:rsidRPr="00562FD0" w:rsidRDefault="00562FD0" w:rsidP="00562FD0">
      <w:pPr>
        <w:spacing w:before="20"/>
        <w:ind w:left="567" w:right="332"/>
        <w:jc w:val="both"/>
        <w:rPr>
          <w:rFonts w:ascii="Arial" w:hAnsi="Arial" w:cs="Arial"/>
          <w:iCs/>
          <w:sz w:val="20"/>
          <w:szCs w:val="20"/>
          <w:lang w:val="es-MX"/>
        </w:rPr>
      </w:pPr>
    </w:p>
    <w:p w14:paraId="02B2517E" w14:textId="77777777" w:rsidR="00562FD0" w:rsidRPr="00562FD0" w:rsidRDefault="00562FD0" w:rsidP="00562FD0">
      <w:pPr>
        <w:spacing w:before="20"/>
        <w:ind w:left="567" w:right="332"/>
        <w:jc w:val="both"/>
        <w:rPr>
          <w:rFonts w:ascii="Arial" w:hAnsi="Arial" w:cs="Arial"/>
          <w:iCs/>
          <w:sz w:val="20"/>
          <w:szCs w:val="20"/>
          <w:lang w:val="es-MX"/>
        </w:rPr>
      </w:pPr>
      <w:r w:rsidRPr="00562FD0">
        <w:rPr>
          <w:rFonts w:ascii="Arial" w:hAnsi="Arial" w:cs="Arial"/>
          <w:iCs/>
          <w:sz w:val="20"/>
          <w:szCs w:val="20"/>
          <w:lang w:val="es-MX"/>
        </w:rPr>
        <w:t>Los integrantes de la Comisión permanecerán en su cargo durante el periodo que dure la administración municipal que les haya tomado protesta.</w:t>
      </w:r>
    </w:p>
    <w:p w14:paraId="0DECFE35" w14:textId="77777777" w:rsidR="00562FD0" w:rsidRPr="00562FD0" w:rsidRDefault="00562FD0" w:rsidP="00562FD0">
      <w:pPr>
        <w:spacing w:before="20"/>
        <w:ind w:left="567" w:right="332"/>
        <w:jc w:val="both"/>
        <w:rPr>
          <w:rFonts w:ascii="Arial" w:hAnsi="Arial" w:cs="Arial"/>
          <w:iCs/>
          <w:sz w:val="20"/>
          <w:szCs w:val="20"/>
          <w:lang w:val="es-MX"/>
        </w:rPr>
      </w:pPr>
    </w:p>
    <w:p w14:paraId="57E0E9E8" w14:textId="77777777" w:rsidR="00562FD0" w:rsidRPr="00562FD0" w:rsidRDefault="00562FD0" w:rsidP="00562FD0">
      <w:pPr>
        <w:spacing w:before="20"/>
        <w:ind w:left="567" w:right="332"/>
        <w:jc w:val="both"/>
        <w:rPr>
          <w:rFonts w:ascii="Arial" w:hAnsi="Arial" w:cs="Arial"/>
          <w:iCs/>
          <w:sz w:val="20"/>
          <w:szCs w:val="20"/>
          <w:lang w:val="es-MX"/>
        </w:rPr>
      </w:pPr>
      <w:r w:rsidRPr="00562FD0">
        <w:rPr>
          <w:rFonts w:ascii="Arial" w:hAnsi="Arial" w:cs="Arial"/>
          <w:iCs/>
          <w:sz w:val="20"/>
          <w:szCs w:val="20"/>
          <w:lang w:val="es-MX"/>
        </w:rPr>
        <w:t>Por cambio de administración municipal, la Comisión deberá ser reinstalada con los nuevos integrantes dentro del plazo de treinta días hábiles siguientes a la instalación del Honorable Ayuntamiento Municipal, previa convocatoria que realice la Presidenta o Presidente Municipal en funciones.</w:t>
      </w:r>
    </w:p>
    <w:p w14:paraId="6A7A5207" w14:textId="77777777" w:rsidR="00562FD0" w:rsidRPr="00562FD0" w:rsidRDefault="00562FD0" w:rsidP="00562FD0">
      <w:pPr>
        <w:spacing w:before="20"/>
        <w:ind w:left="567" w:right="332"/>
        <w:jc w:val="both"/>
        <w:rPr>
          <w:rFonts w:ascii="Arial" w:hAnsi="Arial" w:cs="Arial"/>
          <w:iCs/>
          <w:sz w:val="20"/>
          <w:szCs w:val="20"/>
          <w:lang w:val="es-MX"/>
        </w:rPr>
      </w:pPr>
    </w:p>
    <w:p w14:paraId="71A9D432" w14:textId="77777777" w:rsidR="00562FD0" w:rsidRPr="00562FD0" w:rsidRDefault="00562FD0" w:rsidP="00562FD0">
      <w:pPr>
        <w:spacing w:before="20"/>
        <w:ind w:left="567" w:right="332"/>
        <w:jc w:val="both"/>
        <w:rPr>
          <w:rFonts w:ascii="Arial" w:hAnsi="Arial" w:cs="Arial"/>
          <w:iCs/>
          <w:sz w:val="20"/>
          <w:szCs w:val="20"/>
          <w:lang w:val="es-MX"/>
        </w:rPr>
      </w:pPr>
      <w:r w:rsidRPr="00562FD0">
        <w:rPr>
          <w:rFonts w:ascii="Arial" w:hAnsi="Arial" w:cs="Arial"/>
          <w:b/>
          <w:bCs/>
          <w:iCs/>
          <w:sz w:val="20"/>
          <w:szCs w:val="20"/>
          <w:lang w:val="es-MX"/>
        </w:rPr>
        <w:t xml:space="preserve">Artículo 7. </w:t>
      </w:r>
      <w:r w:rsidRPr="00562FD0">
        <w:rPr>
          <w:rFonts w:ascii="Arial" w:hAnsi="Arial" w:cs="Arial"/>
          <w:iCs/>
          <w:sz w:val="20"/>
          <w:szCs w:val="20"/>
          <w:lang w:val="es-MX"/>
        </w:rPr>
        <w:t xml:space="preserve">La Presidencia podrá invitar a determinadas instancias cuando la temática que se aborde en una sesión encuentre relación con ellas, y las o los representantes de dichas instancias, únicamente tendrán derecho a voz. </w:t>
      </w:r>
    </w:p>
    <w:p w14:paraId="1B3E7375" w14:textId="77777777" w:rsidR="00562FD0" w:rsidRPr="00562FD0" w:rsidRDefault="00562FD0" w:rsidP="00562FD0">
      <w:pPr>
        <w:spacing w:before="20"/>
        <w:ind w:left="567" w:right="332"/>
        <w:jc w:val="both"/>
        <w:rPr>
          <w:rFonts w:ascii="Arial" w:hAnsi="Arial" w:cs="Arial"/>
          <w:iCs/>
          <w:sz w:val="20"/>
          <w:szCs w:val="20"/>
          <w:lang w:val="es-MX"/>
        </w:rPr>
      </w:pPr>
    </w:p>
    <w:p w14:paraId="758586AC" w14:textId="45E01B8E" w:rsidR="00562FD0" w:rsidRDefault="00562FD0" w:rsidP="00562FD0">
      <w:pPr>
        <w:spacing w:before="20"/>
        <w:ind w:left="567" w:right="332"/>
        <w:jc w:val="both"/>
        <w:rPr>
          <w:rFonts w:ascii="Arial" w:hAnsi="Arial" w:cs="Arial"/>
          <w:iCs/>
          <w:sz w:val="20"/>
          <w:szCs w:val="20"/>
          <w:lang w:val="es-MX"/>
        </w:rPr>
      </w:pPr>
      <w:r w:rsidRPr="00562FD0">
        <w:rPr>
          <w:rFonts w:ascii="Arial" w:hAnsi="Arial" w:cs="Arial"/>
          <w:b/>
          <w:bCs/>
          <w:iCs/>
          <w:sz w:val="20"/>
          <w:szCs w:val="20"/>
          <w:lang w:val="es-MX"/>
        </w:rPr>
        <w:t>Artículo 8.</w:t>
      </w:r>
      <w:r w:rsidRPr="00562FD0">
        <w:rPr>
          <w:rFonts w:ascii="Arial" w:hAnsi="Arial" w:cs="Arial"/>
          <w:iCs/>
          <w:sz w:val="20"/>
          <w:szCs w:val="20"/>
          <w:lang w:val="es-MX"/>
        </w:rPr>
        <w:t xml:space="preserve"> La Comisión para el cumplimiento de sus objetivos podrá crear Grupos de Trabajo a fin de desarrollar temas específicos relacionados con los objetivos de la prevención y erradicación del trabajo infantil en el Municipio de Oaxaca de Juárez.</w:t>
      </w:r>
    </w:p>
    <w:p w14:paraId="5F96D4A2" w14:textId="77777777" w:rsidR="00153FD7" w:rsidRDefault="00153FD7" w:rsidP="00562FD0">
      <w:pPr>
        <w:spacing w:before="20"/>
        <w:ind w:left="567" w:right="332"/>
        <w:jc w:val="both"/>
        <w:rPr>
          <w:rFonts w:ascii="Arial" w:hAnsi="Arial" w:cs="Arial"/>
          <w:iCs/>
          <w:sz w:val="20"/>
          <w:szCs w:val="20"/>
          <w:lang w:val="es-MX"/>
        </w:rPr>
      </w:pPr>
    </w:p>
    <w:p w14:paraId="4F24D396" w14:textId="77777777" w:rsidR="00153FD7" w:rsidRPr="00153FD7" w:rsidRDefault="00153FD7" w:rsidP="00153FD7">
      <w:pPr>
        <w:spacing w:before="20"/>
        <w:ind w:left="567" w:right="332"/>
        <w:jc w:val="both"/>
        <w:rPr>
          <w:rFonts w:ascii="Arial" w:hAnsi="Arial" w:cs="Arial"/>
          <w:b/>
          <w:bCs/>
          <w:iCs/>
          <w:sz w:val="20"/>
          <w:szCs w:val="20"/>
          <w:lang w:val="es-MX"/>
        </w:rPr>
      </w:pPr>
      <w:r w:rsidRPr="00153FD7">
        <w:rPr>
          <w:rFonts w:ascii="Arial" w:hAnsi="Arial" w:cs="Arial"/>
          <w:b/>
          <w:bCs/>
          <w:iCs/>
          <w:sz w:val="20"/>
          <w:szCs w:val="20"/>
          <w:lang w:val="es-MX"/>
        </w:rPr>
        <w:t>CAPÍTULO TERCERO</w:t>
      </w:r>
    </w:p>
    <w:p w14:paraId="52D5F70F" w14:textId="77777777" w:rsidR="00153FD7" w:rsidRPr="00153FD7" w:rsidRDefault="00153FD7" w:rsidP="00153FD7">
      <w:pPr>
        <w:spacing w:before="20"/>
        <w:ind w:left="567" w:right="332"/>
        <w:jc w:val="both"/>
        <w:rPr>
          <w:rFonts w:ascii="Arial" w:hAnsi="Arial" w:cs="Arial"/>
          <w:b/>
          <w:bCs/>
          <w:iCs/>
          <w:sz w:val="20"/>
          <w:szCs w:val="20"/>
          <w:lang w:val="es-MX"/>
        </w:rPr>
      </w:pPr>
      <w:r w:rsidRPr="00153FD7">
        <w:rPr>
          <w:rFonts w:ascii="Arial" w:hAnsi="Arial" w:cs="Arial"/>
          <w:b/>
          <w:bCs/>
          <w:iCs/>
          <w:sz w:val="20"/>
          <w:szCs w:val="20"/>
          <w:lang w:val="es-MX"/>
        </w:rPr>
        <w:lastRenderedPageBreak/>
        <w:t>DE LAS ATRIBUCIONES Y FUNCIONES</w:t>
      </w:r>
    </w:p>
    <w:p w14:paraId="117947C4" w14:textId="77777777" w:rsidR="00153FD7" w:rsidRDefault="00153FD7" w:rsidP="00562FD0">
      <w:pPr>
        <w:spacing w:before="20"/>
        <w:ind w:left="567" w:right="332"/>
        <w:jc w:val="both"/>
        <w:rPr>
          <w:rFonts w:ascii="Arial" w:hAnsi="Arial" w:cs="Arial"/>
          <w:iCs/>
          <w:sz w:val="20"/>
          <w:szCs w:val="20"/>
          <w:lang w:val="es-MX"/>
        </w:rPr>
      </w:pPr>
    </w:p>
    <w:p w14:paraId="300F6E17" w14:textId="77777777" w:rsidR="0026184C" w:rsidRDefault="007844B9" w:rsidP="0026184C">
      <w:pPr>
        <w:spacing w:before="20"/>
        <w:ind w:left="567" w:right="332"/>
        <w:jc w:val="both"/>
        <w:rPr>
          <w:rFonts w:ascii="Arial" w:hAnsi="Arial" w:cs="Arial"/>
          <w:iCs/>
          <w:sz w:val="20"/>
          <w:szCs w:val="20"/>
          <w:lang w:val="es-MX"/>
        </w:rPr>
      </w:pPr>
      <w:r w:rsidRPr="007844B9">
        <w:rPr>
          <w:rFonts w:ascii="Arial" w:hAnsi="Arial" w:cs="Arial"/>
          <w:b/>
          <w:bCs/>
          <w:iCs/>
          <w:sz w:val="20"/>
          <w:szCs w:val="20"/>
          <w:lang w:val="es-MX"/>
        </w:rPr>
        <w:t xml:space="preserve">Artículo 9. </w:t>
      </w:r>
      <w:r w:rsidRPr="007844B9">
        <w:rPr>
          <w:rFonts w:ascii="Arial" w:hAnsi="Arial" w:cs="Arial"/>
          <w:iCs/>
          <w:sz w:val="20"/>
          <w:szCs w:val="20"/>
          <w:lang w:val="es-MX"/>
        </w:rPr>
        <w:t>La Comisión tendrá a su cargo el despacho de los asuntos siguientes:</w:t>
      </w:r>
    </w:p>
    <w:p w14:paraId="0BB85F91" w14:textId="77777777" w:rsidR="0026184C" w:rsidRDefault="0026184C" w:rsidP="0026184C">
      <w:pPr>
        <w:spacing w:before="20"/>
        <w:ind w:left="567" w:right="332"/>
        <w:jc w:val="both"/>
        <w:rPr>
          <w:rFonts w:ascii="Arial" w:hAnsi="Arial" w:cs="Arial"/>
          <w:iCs/>
          <w:sz w:val="20"/>
          <w:szCs w:val="20"/>
          <w:lang w:val="es-MX"/>
        </w:rPr>
      </w:pPr>
    </w:p>
    <w:p w14:paraId="4601F483" w14:textId="2AD27ABF" w:rsidR="0026184C" w:rsidRPr="00833BF6" w:rsidRDefault="0026184C" w:rsidP="008428E9">
      <w:pPr>
        <w:pStyle w:val="Prrafodelista"/>
        <w:numPr>
          <w:ilvl w:val="0"/>
          <w:numId w:val="3"/>
        </w:numPr>
        <w:spacing w:before="20"/>
        <w:ind w:right="332"/>
        <w:rPr>
          <w:rFonts w:ascii="Arial" w:hAnsi="Arial" w:cs="Arial"/>
          <w:iCs/>
          <w:sz w:val="20"/>
          <w:szCs w:val="20"/>
          <w:lang w:val="es-MX"/>
        </w:rPr>
      </w:pPr>
      <w:r w:rsidRPr="00833BF6">
        <w:rPr>
          <w:rFonts w:ascii="Arial" w:hAnsi="Arial" w:cs="Arial"/>
          <w:iCs/>
          <w:sz w:val="20"/>
          <w:szCs w:val="20"/>
          <w:lang w:val="es-MX"/>
        </w:rPr>
        <w:t>Concertar esfuerzos estatales, municipales y de la sociedad civil, para la eliminación de las formas de trabajo infantil y la protección de las y los adolescentes trabajadores;</w:t>
      </w:r>
    </w:p>
    <w:p w14:paraId="3D290D03" w14:textId="46754012" w:rsidR="0026184C" w:rsidRPr="00833BF6" w:rsidRDefault="00867C3B" w:rsidP="008428E9">
      <w:pPr>
        <w:pStyle w:val="Prrafodelista"/>
        <w:numPr>
          <w:ilvl w:val="0"/>
          <w:numId w:val="3"/>
        </w:numPr>
        <w:spacing w:before="20"/>
        <w:ind w:right="332"/>
        <w:rPr>
          <w:rFonts w:ascii="Arial" w:hAnsi="Arial" w:cs="Arial"/>
          <w:iCs/>
          <w:sz w:val="20"/>
          <w:szCs w:val="20"/>
        </w:rPr>
      </w:pPr>
      <w:r w:rsidRPr="00833BF6">
        <w:rPr>
          <w:rFonts w:ascii="Arial" w:hAnsi="Arial" w:cs="Arial"/>
          <w:iCs/>
          <w:sz w:val="20"/>
          <w:szCs w:val="20"/>
        </w:rPr>
        <w:t>Proponer la suscripción de acuerdos y convenios entre los representantes de los tres órdenes de gobierno y los sectores social y privado en materia de prevención y erradicación del trabajo infantil y la protección del adolescente trabajador en edad permitida;</w:t>
      </w:r>
    </w:p>
    <w:p w14:paraId="63ACD651" w14:textId="7BBB71A4" w:rsidR="00867C3B" w:rsidRPr="00833BF6" w:rsidRDefault="00E15FB5" w:rsidP="008428E9">
      <w:pPr>
        <w:pStyle w:val="Prrafodelista"/>
        <w:numPr>
          <w:ilvl w:val="0"/>
          <w:numId w:val="3"/>
        </w:numPr>
        <w:spacing w:before="20"/>
        <w:ind w:right="332"/>
        <w:rPr>
          <w:rFonts w:ascii="Arial" w:hAnsi="Arial" w:cs="Arial"/>
          <w:iCs/>
          <w:sz w:val="20"/>
          <w:szCs w:val="20"/>
        </w:rPr>
      </w:pPr>
      <w:r w:rsidRPr="00833BF6">
        <w:rPr>
          <w:rFonts w:ascii="Arial" w:hAnsi="Arial" w:cs="Arial"/>
          <w:iCs/>
          <w:sz w:val="20"/>
          <w:szCs w:val="20"/>
        </w:rPr>
        <w:t>Diseñar campañas de prevención y sensibilización que fomenten la importancia de privilegiar la formación educativa;</w:t>
      </w:r>
    </w:p>
    <w:p w14:paraId="648F1B24" w14:textId="0F8C8C60" w:rsidR="00E15FB5" w:rsidRPr="00833BF6" w:rsidRDefault="003B06DD" w:rsidP="008428E9">
      <w:pPr>
        <w:pStyle w:val="Prrafodelista"/>
        <w:numPr>
          <w:ilvl w:val="0"/>
          <w:numId w:val="3"/>
        </w:numPr>
        <w:spacing w:before="20"/>
        <w:ind w:right="332"/>
        <w:rPr>
          <w:rFonts w:ascii="Arial" w:hAnsi="Arial" w:cs="Arial"/>
          <w:iCs/>
          <w:sz w:val="20"/>
          <w:szCs w:val="20"/>
        </w:rPr>
      </w:pPr>
      <w:r w:rsidRPr="00833BF6">
        <w:rPr>
          <w:rFonts w:ascii="Arial" w:hAnsi="Arial" w:cs="Arial"/>
          <w:iCs/>
          <w:sz w:val="20"/>
          <w:szCs w:val="20"/>
        </w:rPr>
        <w:t>Coordinar acciones interinstitucionales orientadas a la prevención y eliminación del trabajo infantil, y la protección de las y los adolescentes trabajadores;</w:t>
      </w:r>
    </w:p>
    <w:p w14:paraId="65A91B57" w14:textId="5FA666B9" w:rsidR="003B06DD" w:rsidRPr="00833BF6" w:rsidRDefault="00D057AE" w:rsidP="008428E9">
      <w:pPr>
        <w:pStyle w:val="Prrafodelista"/>
        <w:numPr>
          <w:ilvl w:val="0"/>
          <w:numId w:val="3"/>
        </w:numPr>
        <w:spacing w:before="20"/>
        <w:ind w:right="332"/>
        <w:rPr>
          <w:rFonts w:ascii="Arial" w:hAnsi="Arial" w:cs="Arial"/>
          <w:iCs/>
          <w:sz w:val="20"/>
          <w:szCs w:val="20"/>
        </w:rPr>
      </w:pPr>
      <w:r w:rsidRPr="00833BF6">
        <w:rPr>
          <w:rFonts w:ascii="Arial" w:hAnsi="Arial" w:cs="Arial"/>
          <w:iCs/>
          <w:sz w:val="20"/>
          <w:szCs w:val="20"/>
        </w:rPr>
        <w:t>Crear grupos de trabajos para desarrollar temas específicos relacionados con los objetivos propuestos;</w:t>
      </w:r>
    </w:p>
    <w:p w14:paraId="0E9D2374" w14:textId="761417BA" w:rsidR="00D057AE" w:rsidRPr="00833BF6" w:rsidRDefault="004D6A0A" w:rsidP="008428E9">
      <w:pPr>
        <w:pStyle w:val="Prrafodelista"/>
        <w:numPr>
          <w:ilvl w:val="0"/>
          <w:numId w:val="3"/>
        </w:numPr>
        <w:spacing w:before="20"/>
        <w:ind w:right="332"/>
        <w:rPr>
          <w:rFonts w:ascii="Arial" w:hAnsi="Arial" w:cs="Arial"/>
          <w:iCs/>
          <w:sz w:val="20"/>
          <w:szCs w:val="20"/>
        </w:rPr>
      </w:pPr>
      <w:r w:rsidRPr="00833BF6">
        <w:rPr>
          <w:rFonts w:ascii="Arial" w:hAnsi="Arial" w:cs="Arial"/>
          <w:iCs/>
          <w:sz w:val="20"/>
          <w:szCs w:val="20"/>
        </w:rPr>
        <w:t>Proponer estrategias que fortalezcan la atención integral de la niñez y la adolescencia, que contribuyan a la prevención y eliminación del trabajo infantil;</w:t>
      </w:r>
    </w:p>
    <w:p w14:paraId="7ACC8B8F" w14:textId="41EF653A" w:rsidR="00EF0D8C" w:rsidRPr="00833BF6" w:rsidRDefault="00EF0D8C" w:rsidP="008428E9">
      <w:pPr>
        <w:pStyle w:val="Prrafodelista"/>
        <w:numPr>
          <w:ilvl w:val="0"/>
          <w:numId w:val="3"/>
        </w:numPr>
        <w:spacing w:before="20"/>
        <w:ind w:right="332"/>
        <w:rPr>
          <w:rFonts w:ascii="Arial" w:hAnsi="Arial" w:cs="Arial"/>
          <w:iCs/>
          <w:sz w:val="20"/>
          <w:szCs w:val="20"/>
        </w:rPr>
      </w:pPr>
      <w:r w:rsidRPr="00833BF6">
        <w:rPr>
          <w:rFonts w:ascii="Arial" w:hAnsi="Arial" w:cs="Arial"/>
          <w:iCs/>
          <w:sz w:val="20"/>
          <w:szCs w:val="20"/>
        </w:rPr>
        <w:t>Definir los sectores prioritarios para el desarrollo de acciones estratégicas, tendientes a evitar el trabajo infantil, y proteger a las y los adolescentes trabajadores;</w:t>
      </w:r>
    </w:p>
    <w:p w14:paraId="009BFB9E" w14:textId="2E92CD4A" w:rsidR="00EF0D8C" w:rsidRPr="00833BF6" w:rsidRDefault="00677503" w:rsidP="008428E9">
      <w:pPr>
        <w:pStyle w:val="Prrafodelista"/>
        <w:numPr>
          <w:ilvl w:val="0"/>
          <w:numId w:val="3"/>
        </w:numPr>
        <w:spacing w:before="20"/>
        <w:ind w:right="332"/>
        <w:rPr>
          <w:rFonts w:ascii="Arial" w:hAnsi="Arial" w:cs="Arial"/>
          <w:iCs/>
          <w:sz w:val="20"/>
          <w:szCs w:val="20"/>
        </w:rPr>
      </w:pPr>
      <w:r w:rsidRPr="00833BF6">
        <w:rPr>
          <w:rFonts w:ascii="Arial" w:hAnsi="Arial" w:cs="Arial"/>
          <w:iCs/>
          <w:sz w:val="20"/>
          <w:szCs w:val="20"/>
        </w:rPr>
        <w:t>Promover con empleadores, empresarios y sindicatos el cumplimiento estricto de la legislación y normatividad en materia de edad mínima para la admisión al empleo;</w:t>
      </w:r>
    </w:p>
    <w:p w14:paraId="34C27663" w14:textId="4DD716D1" w:rsidR="001E75AF" w:rsidRPr="00833BF6" w:rsidRDefault="001E75AF" w:rsidP="008428E9">
      <w:pPr>
        <w:pStyle w:val="Prrafodelista"/>
        <w:numPr>
          <w:ilvl w:val="0"/>
          <w:numId w:val="3"/>
        </w:numPr>
        <w:spacing w:before="20"/>
        <w:ind w:right="332"/>
        <w:rPr>
          <w:rFonts w:ascii="Arial" w:hAnsi="Arial" w:cs="Arial"/>
          <w:iCs/>
          <w:sz w:val="20"/>
          <w:szCs w:val="20"/>
        </w:rPr>
      </w:pPr>
      <w:r w:rsidRPr="00833BF6">
        <w:rPr>
          <w:rFonts w:ascii="Arial" w:hAnsi="Arial" w:cs="Arial"/>
          <w:iCs/>
          <w:sz w:val="20"/>
          <w:szCs w:val="20"/>
        </w:rPr>
        <w:t>Emitir el Programa y calendario de sesiones ordinarias de la Comisión;</w:t>
      </w:r>
    </w:p>
    <w:p w14:paraId="6DCD5547" w14:textId="1BA8C3BC" w:rsidR="00174D3B" w:rsidRPr="00833BF6" w:rsidRDefault="005F5271" w:rsidP="008428E9">
      <w:pPr>
        <w:pStyle w:val="Prrafodelista"/>
        <w:numPr>
          <w:ilvl w:val="0"/>
          <w:numId w:val="3"/>
        </w:numPr>
        <w:spacing w:before="20"/>
        <w:ind w:right="332"/>
        <w:rPr>
          <w:rFonts w:ascii="Arial" w:hAnsi="Arial" w:cs="Arial"/>
          <w:iCs/>
          <w:sz w:val="20"/>
          <w:szCs w:val="20"/>
        </w:rPr>
      </w:pPr>
      <w:r w:rsidRPr="00833BF6">
        <w:rPr>
          <w:rFonts w:ascii="Arial" w:hAnsi="Arial" w:cs="Arial"/>
          <w:iCs/>
          <w:sz w:val="20"/>
          <w:szCs w:val="20"/>
        </w:rPr>
        <w:t>Promover la protección de niñas y niños mediante el establecimiento de protocolos para prevenir y erradicar el trabajo infantil;</w:t>
      </w:r>
    </w:p>
    <w:p w14:paraId="641706E6" w14:textId="45E9ABF9" w:rsidR="00677503" w:rsidRPr="00833BF6" w:rsidRDefault="00174D3B" w:rsidP="008428E9">
      <w:pPr>
        <w:pStyle w:val="Prrafodelista"/>
        <w:numPr>
          <w:ilvl w:val="0"/>
          <w:numId w:val="3"/>
        </w:numPr>
        <w:spacing w:before="20"/>
        <w:ind w:right="332"/>
        <w:rPr>
          <w:rFonts w:ascii="Arial" w:hAnsi="Arial" w:cs="Arial"/>
          <w:iCs/>
          <w:sz w:val="20"/>
          <w:szCs w:val="20"/>
        </w:rPr>
      </w:pPr>
      <w:r w:rsidRPr="00833BF6">
        <w:rPr>
          <w:rFonts w:ascii="Arial" w:hAnsi="Arial" w:cs="Arial"/>
          <w:iCs/>
          <w:sz w:val="20"/>
          <w:szCs w:val="20"/>
        </w:rPr>
        <w:t>Resolver sobre las circunstancias no previstas en el presente Reglamento, relacionadas con el cumplimiento del objeto de la Comisión;</w:t>
      </w:r>
    </w:p>
    <w:p w14:paraId="68E53591" w14:textId="63EAE6AB" w:rsidR="00174D3B" w:rsidRPr="00833BF6" w:rsidRDefault="00D8662F" w:rsidP="008428E9">
      <w:pPr>
        <w:pStyle w:val="Prrafodelista"/>
        <w:numPr>
          <w:ilvl w:val="0"/>
          <w:numId w:val="3"/>
        </w:numPr>
        <w:spacing w:before="20"/>
        <w:ind w:right="332"/>
        <w:rPr>
          <w:rFonts w:ascii="Arial" w:hAnsi="Arial" w:cs="Arial"/>
          <w:iCs/>
          <w:sz w:val="20"/>
          <w:szCs w:val="20"/>
        </w:rPr>
      </w:pPr>
      <w:r w:rsidRPr="00833BF6">
        <w:rPr>
          <w:rFonts w:ascii="Arial" w:hAnsi="Arial" w:cs="Arial"/>
          <w:iCs/>
          <w:sz w:val="20"/>
          <w:szCs w:val="20"/>
        </w:rPr>
        <w:t>Las demás que se requieran para cumplir sus objetivos en los términos de las leyes aplicables en la materia y el Reglamento.</w:t>
      </w:r>
    </w:p>
    <w:p w14:paraId="2A6936FE" w14:textId="77777777" w:rsidR="00D8662F" w:rsidRDefault="00D8662F" w:rsidP="0026184C">
      <w:pPr>
        <w:spacing w:before="20"/>
        <w:ind w:left="567" w:right="332"/>
        <w:jc w:val="both"/>
        <w:rPr>
          <w:rFonts w:ascii="Arial" w:hAnsi="Arial" w:cs="Arial"/>
          <w:iCs/>
          <w:sz w:val="20"/>
          <w:szCs w:val="20"/>
        </w:rPr>
      </w:pPr>
    </w:p>
    <w:p w14:paraId="46A60A2F" w14:textId="77777777" w:rsidR="00B91602" w:rsidRDefault="00EA456F" w:rsidP="00B91602">
      <w:pPr>
        <w:spacing w:before="20"/>
        <w:ind w:left="567" w:right="332"/>
        <w:jc w:val="both"/>
        <w:rPr>
          <w:rFonts w:ascii="Arial" w:hAnsi="Arial" w:cs="Arial"/>
          <w:iCs/>
          <w:sz w:val="20"/>
          <w:szCs w:val="20"/>
        </w:rPr>
      </w:pPr>
      <w:r w:rsidRPr="00EA456F">
        <w:rPr>
          <w:rFonts w:ascii="Arial" w:hAnsi="Arial" w:cs="Arial"/>
          <w:b/>
          <w:bCs/>
          <w:iCs/>
          <w:sz w:val="20"/>
          <w:szCs w:val="20"/>
        </w:rPr>
        <w:t xml:space="preserve">Artículo 10. </w:t>
      </w:r>
      <w:r w:rsidRPr="00EA456F">
        <w:rPr>
          <w:rFonts w:ascii="Arial" w:hAnsi="Arial" w:cs="Arial"/>
          <w:iCs/>
          <w:sz w:val="20"/>
          <w:szCs w:val="20"/>
        </w:rPr>
        <w:t>La Presidenta o Presidente tendrá las funciones siguientes</w:t>
      </w:r>
      <w:r>
        <w:rPr>
          <w:rFonts w:ascii="Arial" w:hAnsi="Arial" w:cs="Arial"/>
          <w:iCs/>
          <w:sz w:val="20"/>
          <w:szCs w:val="20"/>
        </w:rPr>
        <w:t>:</w:t>
      </w:r>
    </w:p>
    <w:p w14:paraId="7942596B" w14:textId="77777777" w:rsidR="00631F9D" w:rsidRDefault="00631F9D" w:rsidP="00B91602">
      <w:pPr>
        <w:spacing w:before="20"/>
        <w:ind w:left="567" w:right="332"/>
        <w:jc w:val="both"/>
        <w:rPr>
          <w:rFonts w:ascii="Arial" w:hAnsi="Arial" w:cs="Arial"/>
          <w:iCs/>
          <w:sz w:val="20"/>
          <w:szCs w:val="20"/>
        </w:rPr>
      </w:pPr>
    </w:p>
    <w:p w14:paraId="1849ADE3" w14:textId="77777777" w:rsidR="00B91602" w:rsidRPr="00631F9D" w:rsidRDefault="00B91602" w:rsidP="008428E9">
      <w:pPr>
        <w:pStyle w:val="Prrafodelista"/>
        <w:numPr>
          <w:ilvl w:val="0"/>
          <w:numId w:val="4"/>
        </w:numPr>
        <w:spacing w:before="20"/>
        <w:ind w:right="332"/>
        <w:rPr>
          <w:rFonts w:ascii="Arial" w:hAnsi="Arial" w:cs="Arial"/>
          <w:iCs/>
          <w:sz w:val="18"/>
          <w:szCs w:val="18"/>
        </w:rPr>
      </w:pPr>
      <w:r w:rsidRPr="00631F9D">
        <w:rPr>
          <w:rFonts w:ascii="Arial" w:hAnsi="Arial" w:cs="Arial"/>
          <w:sz w:val="20"/>
          <w:szCs w:val="20"/>
        </w:rPr>
        <w:t xml:space="preserve">Convocar y presidir las sesiones; </w:t>
      </w:r>
    </w:p>
    <w:p w14:paraId="7872AB2D" w14:textId="77777777" w:rsidR="00B91602" w:rsidRPr="00631F9D" w:rsidRDefault="00B91602" w:rsidP="008428E9">
      <w:pPr>
        <w:pStyle w:val="Prrafodelista"/>
        <w:numPr>
          <w:ilvl w:val="0"/>
          <w:numId w:val="4"/>
        </w:numPr>
        <w:spacing w:before="20"/>
        <w:ind w:right="332"/>
        <w:rPr>
          <w:rFonts w:ascii="Arial" w:hAnsi="Arial" w:cs="Arial"/>
          <w:iCs/>
          <w:sz w:val="18"/>
          <w:szCs w:val="18"/>
        </w:rPr>
      </w:pPr>
      <w:r w:rsidRPr="00631F9D">
        <w:rPr>
          <w:rFonts w:ascii="Arial" w:hAnsi="Arial" w:cs="Arial"/>
          <w:sz w:val="20"/>
          <w:szCs w:val="20"/>
        </w:rPr>
        <w:t xml:space="preserve">Supervisar los trabajos de la Comisión y los grupos de trabajo; </w:t>
      </w:r>
    </w:p>
    <w:p w14:paraId="2EAB6E1F" w14:textId="77777777" w:rsidR="00B91602" w:rsidRPr="00631F9D" w:rsidRDefault="00B91602" w:rsidP="008428E9">
      <w:pPr>
        <w:pStyle w:val="Prrafodelista"/>
        <w:numPr>
          <w:ilvl w:val="0"/>
          <w:numId w:val="4"/>
        </w:numPr>
        <w:spacing w:before="20"/>
        <w:ind w:right="332"/>
        <w:rPr>
          <w:rFonts w:ascii="Arial" w:hAnsi="Arial" w:cs="Arial"/>
          <w:iCs/>
          <w:sz w:val="18"/>
          <w:szCs w:val="18"/>
        </w:rPr>
      </w:pPr>
      <w:r w:rsidRPr="00631F9D">
        <w:rPr>
          <w:rFonts w:ascii="Arial" w:hAnsi="Arial" w:cs="Arial"/>
          <w:sz w:val="20"/>
          <w:szCs w:val="20"/>
        </w:rPr>
        <w:t xml:space="preserve">Someter a la aprobación de la Comisión, el Programa y sus adecuaciones; </w:t>
      </w:r>
    </w:p>
    <w:p w14:paraId="3BE2A125" w14:textId="77777777" w:rsidR="00B91602" w:rsidRPr="00631F9D" w:rsidRDefault="00B91602" w:rsidP="008428E9">
      <w:pPr>
        <w:pStyle w:val="Prrafodelista"/>
        <w:numPr>
          <w:ilvl w:val="0"/>
          <w:numId w:val="4"/>
        </w:numPr>
        <w:spacing w:before="20"/>
        <w:ind w:right="332"/>
        <w:rPr>
          <w:rFonts w:ascii="Arial" w:hAnsi="Arial" w:cs="Arial"/>
          <w:iCs/>
          <w:sz w:val="18"/>
          <w:szCs w:val="18"/>
        </w:rPr>
      </w:pPr>
      <w:r w:rsidRPr="00631F9D">
        <w:rPr>
          <w:rFonts w:ascii="Arial" w:hAnsi="Arial" w:cs="Arial"/>
          <w:sz w:val="20"/>
          <w:szCs w:val="20"/>
        </w:rPr>
        <w:t xml:space="preserve">Efectuar la declaración de instalación y clausura de las sesiones de la Comisión previa verificación del quórum legal; </w:t>
      </w:r>
    </w:p>
    <w:p w14:paraId="49E4685C" w14:textId="77777777" w:rsidR="00B91602" w:rsidRPr="00631F9D" w:rsidRDefault="00B91602" w:rsidP="008428E9">
      <w:pPr>
        <w:pStyle w:val="Prrafodelista"/>
        <w:numPr>
          <w:ilvl w:val="0"/>
          <w:numId w:val="4"/>
        </w:numPr>
        <w:spacing w:before="20"/>
        <w:ind w:right="332"/>
        <w:rPr>
          <w:rFonts w:ascii="Arial" w:hAnsi="Arial" w:cs="Arial"/>
          <w:iCs/>
          <w:sz w:val="18"/>
          <w:szCs w:val="18"/>
        </w:rPr>
      </w:pPr>
      <w:r w:rsidRPr="00631F9D">
        <w:rPr>
          <w:rFonts w:ascii="Arial" w:hAnsi="Arial" w:cs="Arial"/>
          <w:sz w:val="20"/>
          <w:szCs w:val="20"/>
        </w:rPr>
        <w:t>Someter a la consideración de la Comisión, el orden del día de las sesiones;</w:t>
      </w:r>
    </w:p>
    <w:p w14:paraId="21170DFD" w14:textId="77777777" w:rsidR="00B91602" w:rsidRPr="00631F9D" w:rsidRDefault="00B91602" w:rsidP="008428E9">
      <w:pPr>
        <w:pStyle w:val="Prrafodelista"/>
        <w:numPr>
          <w:ilvl w:val="0"/>
          <w:numId w:val="4"/>
        </w:numPr>
        <w:spacing w:before="20"/>
        <w:ind w:right="332"/>
        <w:rPr>
          <w:rFonts w:ascii="Arial" w:hAnsi="Arial" w:cs="Arial"/>
          <w:iCs/>
          <w:sz w:val="18"/>
          <w:szCs w:val="18"/>
        </w:rPr>
      </w:pPr>
      <w:r w:rsidRPr="00631F9D">
        <w:rPr>
          <w:rFonts w:ascii="Arial" w:hAnsi="Arial" w:cs="Arial"/>
          <w:sz w:val="20"/>
          <w:szCs w:val="20"/>
        </w:rPr>
        <w:t xml:space="preserve">Vigilar el oportuno cumplimiento del Programa; </w:t>
      </w:r>
    </w:p>
    <w:p w14:paraId="307AFBEF" w14:textId="77777777" w:rsidR="00B91602" w:rsidRPr="00631F9D" w:rsidRDefault="00B91602" w:rsidP="008428E9">
      <w:pPr>
        <w:pStyle w:val="Prrafodelista"/>
        <w:numPr>
          <w:ilvl w:val="0"/>
          <w:numId w:val="4"/>
        </w:numPr>
        <w:spacing w:before="20"/>
        <w:ind w:right="332"/>
        <w:rPr>
          <w:rFonts w:ascii="Arial" w:hAnsi="Arial" w:cs="Arial"/>
          <w:iCs/>
          <w:sz w:val="18"/>
          <w:szCs w:val="18"/>
        </w:rPr>
      </w:pPr>
      <w:r w:rsidRPr="00631F9D">
        <w:rPr>
          <w:rFonts w:ascii="Arial" w:hAnsi="Arial" w:cs="Arial"/>
          <w:sz w:val="20"/>
          <w:szCs w:val="20"/>
        </w:rPr>
        <w:t xml:space="preserve">Someter a votación de las y los integrantes de la Comisión los asuntos del Orden del día aprobado y, en caso de empate, emitir voto de calidad; y </w:t>
      </w:r>
    </w:p>
    <w:p w14:paraId="216217FD" w14:textId="7D3EB423" w:rsidR="00833BF6" w:rsidRPr="00631F9D" w:rsidRDefault="00B91602" w:rsidP="008428E9">
      <w:pPr>
        <w:pStyle w:val="Prrafodelista"/>
        <w:numPr>
          <w:ilvl w:val="0"/>
          <w:numId w:val="4"/>
        </w:numPr>
        <w:spacing w:before="20"/>
        <w:ind w:right="332"/>
        <w:rPr>
          <w:rFonts w:ascii="Arial" w:hAnsi="Arial" w:cs="Arial"/>
          <w:iCs/>
          <w:sz w:val="20"/>
          <w:szCs w:val="20"/>
        </w:rPr>
      </w:pPr>
      <w:r w:rsidRPr="00631F9D">
        <w:rPr>
          <w:rFonts w:ascii="Arial" w:hAnsi="Arial" w:cs="Arial"/>
          <w:sz w:val="20"/>
          <w:szCs w:val="20"/>
        </w:rPr>
        <w:t>Las demás necesarias para el funcionamiento de la Comisión</w:t>
      </w:r>
      <w:r w:rsidR="00631F9D">
        <w:t>.</w:t>
      </w:r>
    </w:p>
    <w:p w14:paraId="1EF79CE9" w14:textId="77777777" w:rsidR="007844B9" w:rsidRPr="00B91602" w:rsidRDefault="007844B9" w:rsidP="00B91602"/>
    <w:p w14:paraId="4B3CFA57" w14:textId="77777777" w:rsidR="002E5E44" w:rsidRPr="005845F3" w:rsidRDefault="002E5E44" w:rsidP="002E5E44">
      <w:pPr>
        <w:spacing w:before="20"/>
        <w:ind w:left="567" w:right="332"/>
        <w:jc w:val="both"/>
        <w:rPr>
          <w:rFonts w:ascii="Arial" w:hAnsi="Arial" w:cs="Arial"/>
          <w:iCs/>
          <w:sz w:val="20"/>
          <w:szCs w:val="20"/>
          <w:lang w:val="es-MX"/>
        </w:rPr>
      </w:pPr>
    </w:p>
    <w:p w14:paraId="6C9C52DF" w14:textId="77777777" w:rsidR="0013184A" w:rsidRDefault="008B093F" w:rsidP="0013184A">
      <w:pPr>
        <w:spacing w:before="20"/>
        <w:ind w:left="567" w:right="332"/>
        <w:jc w:val="both"/>
        <w:rPr>
          <w:rFonts w:ascii="Arial" w:hAnsi="Arial" w:cs="Arial"/>
          <w:iCs/>
          <w:sz w:val="20"/>
          <w:szCs w:val="20"/>
        </w:rPr>
      </w:pPr>
      <w:r w:rsidRPr="008B093F">
        <w:rPr>
          <w:rFonts w:ascii="Arial" w:hAnsi="Arial" w:cs="Arial"/>
          <w:b/>
          <w:bCs/>
          <w:iCs/>
          <w:sz w:val="20"/>
          <w:szCs w:val="20"/>
        </w:rPr>
        <w:t>Artículo 11.</w:t>
      </w:r>
      <w:r w:rsidRPr="008B093F">
        <w:rPr>
          <w:rFonts w:ascii="Arial" w:hAnsi="Arial" w:cs="Arial"/>
          <w:iCs/>
          <w:sz w:val="20"/>
          <w:szCs w:val="20"/>
        </w:rPr>
        <w:t xml:space="preserve"> La Secretaria o Secretario tendrá las funciones siguientes</w:t>
      </w:r>
      <w:r>
        <w:rPr>
          <w:rFonts w:ascii="Arial" w:hAnsi="Arial" w:cs="Arial"/>
          <w:iCs/>
          <w:sz w:val="20"/>
          <w:szCs w:val="20"/>
        </w:rPr>
        <w:t>:</w:t>
      </w:r>
    </w:p>
    <w:p w14:paraId="7080AA78" w14:textId="77777777" w:rsidR="00642FC9" w:rsidRDefault="00642FC9" w:rsidP="0013184A">
      <w:pPr>
        <w:spacing w:before="20"/>
        <w:ind w:left="567" w:right="332"/>
        <w:jc w:val="both"/>
        <w:rPr>
          <w:rFonts w:ascii="Arial" w:hAnsi="Arial" w:cs="Arial"/>
          <w:iCs/>
          <w:sz w:val="20"/>
          <w:szCs w:val="20"/>
        </w:rPr>
      </w:pPr>
    </w:p>
    <w:p w14:paraId="62542709" w14:textId="77777777" w:rsidR="0013184A" w:rsidRPr="00642FC9" w:rsidRDefault="00672FCC" w:rsidP="008428E9">
      <w:pPr>
        <w:pStyle w:val="Prrafodelista"/>
        <w:numPr>
          <w:ilvl w:val="0"/>
          <w:numId w:val="5"/>
        </w:numPr>
        <w:spacing w:before="20"/>
        <w:ind w:right="332"/>
        <w:rPr>
          <w:rFonts w:ascii="Arial" w:hAnsi="Arial" w:cs="Arial"/>
          <w:iCs/>
          <w:sz w:val="20"/>
          <w:szCs w:val="20"/>
        </w:rPr>
      </w:pPr>
      <w:r w:rsidRPr="00642FC9">
        <w:rPr>
          <w:rFonts w:ascii="Arial" w:hAnsi="Arial" w:cs="Arial"/>
          <w:iCs/>
          <w:sz w:val="20"/>
          <w:szCs w:val="20"/>
          <w:lang w:val="es-MX"/>
        </w:rPr>
        <w:t>Preparar las convocatorias para las sesiones de la Comisión y someterlas a la consideración de la Presidenta o Presidente;</w:t>
      </w:r>
    </w:p>
    <w:p w14:paraId="6A73595B" w14:textId="77777777" w:rsidR="0013184A" w:rsidRPr="00642FC9" w:rsidRDefault="00672FCC" w:rsidP="008428E9">
      <w:pPr>
        <w:pStyle w:val="Prrafodelista"/>
        <w:numPr>
          <w:ilvl w:val="0"/>
          <w:numId w:val="5"/>
        </w:numPr>
        <w:spacing w:before="20"/>
        <w:ind w:right="332"/>
        <w:rPr>
          <w:rFonts w:ascii="Arial" w:hAnsi="Arial" w:cs="Arial"/>
          <w:iCs/>
          <w:sz w:val="20"/>
          <w:szCs w:val="20"/>
        </w:rPr>
      </w:pPr>
      <w:r w:rsidRPr="00642FC9">
        <w:rPr>
          <w:rFonts w:ascii="Arial" w:hAnsi="Arial" w:cs="Arial"/>
          <w:iCs/>
          <w:sz w:val="20"/>
          <w:szCs w:val="20"/>
          <w:lang w:val="es-MX"/>
        </w:rPr>
        <w:t>Proponer a la Presidenta o Presidente el orden del día para las sesiones de la Comisión;</w:t>
      </w:r>
    </w:p>
    <w:p w14:paraId="61B183FA" w14:textId="77777777" w:rsidR="0013184A" w:rsidRPr="00642FC9" w:rsidRDefault="00672FCC" w:rsidP="008428E9">
      <w:pPr>
        <w:pStyle w:val="Prrafodelista"/>
        <w:numPr>
          <w:ilvl w:val="0"/>
          <w:numId w:val="5"/>
        </w:numPr>
        <w:spacing w:before="20"/>
        <w:ind w:right="332"/>
        <w:rPr>
          <w:rFonts w:ascii="Arial" w:hAnsi="Arial" w:cs="Arial"/>
          <w:iCs/>
          <w:sz w:val="20"/>
          <w:szCs w:val="20"/>
        </w:rPr>
      </w:pPr>
      <w:r w:rsidRPr="00642FC9">
        <w:rPr>
          <w:rFonts w:ascii="Arial" w:hAnsi="Arial" w:cs="Arial"/>
          <w:iCs/>
          <w:sz w:val="20"/>
          <w:szCs w:val="20"/>
          <w:lang w:val="es-MX"/>
        </w:rPr>
        <w:t xml:space="preserve">Recabar y distribuir la documentación necesaria para el desahogo del orden del día; </w:t>
      </w:r>
    </w:p>
    <w:p w14:paraId="399B327E" w14:textId="77777777" w:rsidR="0013184A" w:rsidRPr="00642FC9" w:rsidRDefault="00672FCC" w:rsidP="008428E9">
      <w:pPr>
        <w:pStyle w:val="Prrafodelista"/>
        <w:numPr>
          <w:ilvl w:val="0"/>
          <w:numId w:val="5"/>
        </w:numPr>
        <w:spacing w:before="20"/>
        <w:ind w:right="332"/>
        <w:rPr>
          <w:rFonts w:ascii="Arial" w:hAnsi="Arial" w:cs="Arial"/>
          <w:iCs/>
          <w:sz w:val="20"/>
          <w:szCs w:val="20"/>
        </w:rPr>
      </w:pPr>
      <w:r w:rsidRPr="00642FC9">
        <w:rPr>
          <w:rFonts w:ascii="Arial" w:hAnsi="Arial" w:cs="Arial"/>
          <w:iCs/>
          <w:sz w:val="20"/>
          <w:szCs w:val="20"/>
          <w:lang w:val="es-MX"/>
        </w:rPr>
        <w:t xml:space="preserve">Llevar el registro y control de asistencia en las sesiones de la Comisión; </w:t>
      </w:r>
    </w:p>
    <w:p w14:paraId="3B6B6CC2" w14:textId="77777777" w:rsidR="0013184A" w:rsidRPr="00642FC9" w:rsidRDefault="00672FCC" w:rsidP="008428E9">
      <w:pPr>
        <w:pStyle w:val="Prrafodelista"/>
        <w:numPr>
          <w:ilvl w:val="0"/>
          <w:numId w:val="5"/>
        </w:numPr>
        <w:spacing w:before="20"/>
        <w:ind w:right="332"/>
        <w:rPr>
          <w:rFonts w:ascii="Arial" w:hAnsi="Arial" w:cs="Arial"/>
          <w:iCs/>
          <w:sz w:val="20"/>
          <w:szCs w:val="20"/>
        </w:rPr>
      </w:pPr>
      <w:r w:rsidRPr="00642FC9">
        <w:rPr>
          <w:rFonts w:ascii="Arial" w:hAnsi="Arial" w:cs="Arial"/>
          <w:iCs/>
          <w:sz w:val="20"/>
          <w:szCs w:val="20"/>
          <w:lang w:val="es-MX"/>
        </w:rPr>
        <w:t xml:space="preserve">Elaborar el acta de cada sesión, así como llevar su registro y archivo; </w:t>
      </w:r>
    </w:p>
    <w:p w14:paraId="0ABB17F5" w14:textId="77777777" w:rsidR="0013184A" w:rsidRPr="00642FC9" w:rsidRDefault="00672FCC" w:rsidP="008428E9">
      <w:pPr>
        <w:pStyle w:val="Prrafodelista"/>
        <w:numPr>
          <w:ilvl w:val="0"/>
          <w:numId w:val="5"/>
        </w:numPr>
        <w:spacing w:before="20"/>
        <w:ind w:right="332"/>
        <w:rPr>
          <w:rFonts w:ascii="Arial" w:hAnsi="Arial" w:cs="Arial"/>
          <w:iCs/>
          <w:sz w:val="20"/>
          <w:szCs w:val="20"/>
        </w:rPr>
      </w:pPr>
      <w:r w:rsidRPr="00642FC9">
        <w:rPr>
          <w:rFonts w:ascii="Arial" w:hAnsi="Arial" w:cs="Arial"/>
          <w:iCs/>
          <w:sz w:val="20"/>
          <w:szCs w:val="20"/>
          <w:lang w:val="es-MX"/>
        </w:rPr>
        <w:t xml:space="preserve">Someter a consideración de las y los integrantes de la Comisión el calendario anual de sesiones; </w:t>
      </w:r>
    </w:p>
    <w:p w14:paraId="3C1A7DF0" w14:textId="545CE49C" w:rsidR="00672FCC" w:rsidRPr="00642FC9" w:rsidRDefault="00672FCC" w:rsidP="008428E9">
      <w:pPr>
        <w:pStyle w:val="Prrafodelista"/>
        <w:numPr>
          <w:ilvl w:val="0"/>
          <w:numId w:val="5"/>
        </w:numPr>
        <w:spacing w:before="20"/>
        <w:ind w:right="332"/>
        <w:rPr>
          <w:rFonts w:ascii="Arial" w:hAnsi="Arial" w:cs="Arial"/>
          <w:iCs/>
          <w:sz w:val="20"/>
          <w:szCs w:val="20"/>
        </w:rPr>
      </w:pPr>
      <w:r w:rsidRPr="00642FC9">
        <w:rPr>
          <w:rFonts w:ascii="Arial" w:hAnsi="Arial" w:cs="Arial"/>
          <w:iCs/>
          <w:sz w:val="20"/>
          <w:szCs w:val="20"/>
          <w:lang w:val="es-MX"/>
        </w:rPr>
        <w:t>Ejercer su derecho a voz y voto en las sesiones de la Comisión;</w:t>
      </w:r>
    </w:p>
    <w:p w14:paraId="6D8F867E" w14:textId="77777777" w:rsidR="0013184A" w:rsidRPr="00642FC9" w:rsidRDefault="00672FCC" w:rsidP="008428E9">
      <w:pPr>
        <w:pStyle w:val="Prrafodelista"/>
        <w:numPr>
          <w:ilvl w:val="0"/>
          <w:numId w:val="5"/>
        </w:numPr>
        <w:spacing w:before="20"/>
        <w:ind w:right="332"/>
        <w:rPr>
          <w:rFonts w:ascii="Arial" w:hAnsi="Arial" w:cs="Arial"/>
          <w:iCs/>
          <w:sz w:val="20"/>
          <w:szCs w:val="20"/>
          <w:lang w:val="es-MX"/>
        </w:rPr>
      </w:pPr>
      <w:r w:rsidRPr="00642FC9">
        <w:rPr>
          <w:rFonts w:ascii="Arial" w:hAnsi="Arial" w:cs="Arial"/>
          <w:iCs/>
          <w:sz w:val="20"/>
          <w:szCs w:val="20"/>
          <w:lang w:val="es-MX"/>
        </w:rPr>
        <w:t>Coordinar y participar en las actividades de los grupos de trabajo y de los acuerdos de la Comisión;</w:t>
      </w:r>
    </w:p>
    <w:p w14:paraId="637CB68B" w14:textId="77777777" w:rsidR="0013184A" w:rsidRPr="00642FC9" w:rsidRDefault="0013184A" w:rsidP="008428E9">
      <w:pPr>
        <w:pStyle w:val="Prrafodelista"/>
        <w:numPr>
          <w:ilvl w:val="0"/>
          <w:numId w:val="5"/>
        </w:numPr>
        <w:spacing w:before="20"/>
        <w:ind w:right="332"/>
        <w:rPr>
          <w:rFonts w:ascii="Arial" w:hAnsi="Arial" w:cs="Arial"/>
          <w:iCs/>
          <w:sz w:val="20"/>
          <w:szCs w:val="20"/>
          <w:lang w:val="es-MX"/>
        </w:rPr>
      </w:pPr>
      <w:r w:rsidRPr="00642FC9">
        <w:rPr>
          <w:rFonts w:ascii="Arial" w:hAnsi="Arial" w:cs="Arial"/>
          <w:iCs/>
          <w:sz w:val="20"/>
          <w:szCs w:val="20"/>
          <w:lang w:val="es-MX"/>
        </w:rPr>
        <w:t xml:space="preserve">Auxiliar técnicamente a la Presidenta o Presidente en sus funciones; </w:t>
      </w:r>
    </w:p>
    <w:p w14:paraId="6A9E45C6" w14:textId="77777777" w:rsidR="0013184A" w:rsidRPr="00642FC9" w:rsidRDefault="0013184A" w:rsidP="008428E9">
      <w:pPr>
        <w:pStyle w:val="Prrafodelista"/>
        <w:numPr>
          <w:ilvl w:val="0"/>
          <w:numId w:val="5"/>
        </w:numPr>
        <w:spacing w:before="20"/>
        <w:ind w:right="332"/>
        <w:rPr>
          <w:rFonts w:ascii="Arial" w:hAnsi="Arial" w:cs="Arial"/>
          <w:iCs/>
          <w:sz w:val="20"/>
          <w:szCs w:val="20"/>
          <w:lang w:val="es-MX"/>
        </w:rPr>
      </w:pPr>
      <w:r w:rsidRPr="00642FC9">
        <w:rPr>
          <w:rFonts w:ascii="Arial" w:hAnsi="Arial" w:cs="Arial"/>
          <w:iCs/>
          <w:sz w:val="20"/>
          <w:szCs w:val="20"/>
          <w:lang w:val="es-MX"/>
        </w:rPr>
        <w:t xml:space="preserve">Vigilar el cumplimiento del presente Reglamento; </w:t>
      </w:r>
    </w:p>
    <w:p w14:paraId="705D0BF3" w14:textId="77777777" w:rsidR="0013184A" w:rsidRPr="00642FC9" w:rsidRDefault="0013184A" w:rsidP="008428E9">
      <w:pPr>
        <w:pStyle w:val="Prrafodelista"/>
        <w:numPr>
          <w:ilvl w:val="0"/>
          <w:numId w:val="5"/>
        </w:numPr>
        <w:spacing w:before="20"/>
        <w:ind w:right="332"/>
        <w:rPr>
          <w:rFonts w:ascii="Arial" w:hAnsi="Arial" w:cs="Arial"/>
          <w:iCs/>
          <w:sz w:val="20"/>
          <w:szCs w:val="20"/>
          <w:lang w:val="es-MX"/>
        </w:rPr>
      </w:pPr>
      <w:r w:rsidRPr="00642FC9">
        <w:rPr>
          <w:rFonts w:ascii="Arial" w:hAnsi="Arial" w:cs="Arial"/>
          <w:iCs/>
          <w:sz w:val="20"/>
          <w:szCs w:val="20"/>
          <w:lang w:val="es-MX"/>
        </w:rPr>
        <w:t xml:space="preserve">Integrar la información estadística relevante del Programa, acuerdos de la Comisión y grupos de trabajo; y </w:t>
      </w:r>
    </w:p>
    <w:p w14:paraId="13738DD1" w14:textId="3CCF1B74" w:rsidR="0013184A" w:rsidRPr="00642FC9" w:rsidRDefault="0013184A" w:rsidP="008428E9">
      <w:pPr>
        <w:pStyle w:val="Prrafodelista"/>
        <w:numPr>
          <w:ilvl w:val="0"/>
          <w:numId w:val="5"/>
        </w:numPr>
        <w:spacing w:before="20"/>
        <w:ind w:right="332"/>
        <w:rPr>
          <w:rFonts w:ascii="Arial" w:hAnsi="Arial" w:cs="Arial"/>
          <w:iCs/>
          <w:sz w:val="20"/>
          <w:szCs w:val="20"/>
          <w:lang w:val="es-MX"/>
        </w:rPr>
      </w:pPr>
      <w:r w:rsidRPr="00642FC9">
        <w:rPr>
          <w:rFonts w:ascii="Arial" w:hAnsi="Arial" w:cs="Arial"/>
          <w:iCs/>
          <w:sz w:val="20"/>
          <w:szCs w:val="20"/>
          <w:lang w:val="es-MX"/>
        </w:rPr>
        <w:t>Las demás que le asigne la Comisión y la Presidenta o Presidente.</w:t>
      </w:r>
    </w:p>
    <w:p w14:paraId="6B3C8395" w14:textId="77777777" w:rsidR="008B093F" w:rsidRDefault="008B093F" w:rsidP="00C1154C">
      <w:pPr>
        <w:spacing w:before="20"/>
        <w:ind w:right="332"/>
        <w:jc w:val="both"/>
        <w:rPr>
          <w:rFonts w:ascii="Arial" w:hAnsi="Arial" w:cs="Arial"/>
          <w:iCs/>
          <w:sz w:val="20"/>
          <w:szCs w:val="20"/>
          <w:lang w:val="es-ES_tradnl"/>
        </w:rPr>
      </w:pPr>
    </w:p>
    <w:p w14:paraId="27033BEF" w14:textId="77777777" w:rsidR="00BF16FF" w:rsidRDefault="00C1154C" w:rsidP="00BF16FF">
      <w:pPr>
        <w:spacing w:before="20"/>
        <w:ind w:left="567" w:right="332"/>
        <w:jc w:val="both"/>
        <w:rPr>
          <w:rFonts w:ascii="Arial" w:hAnsi="Arial" w:cs="Arial"/>
          <w:iCs/>
          <w:sz w:val="20"/>
          <w:szCs w:val="20"/>
        </w:rPr>
      </w:pPr>
      <w:r w:rsidRPr="00C1154C">
        <w:rPr>
          <w:rFonts w:ascii="Arial" w:hAnsi="Arial" w:cs="Arial"/>
          <w:b/>
          <w:bCs/>
          <w:iCs/>
          <w:sz w:val="20"/>
          <w:szCs w:val="20"/>
        </w:rPr>
        <w:t>Artículo 12.</w:t>
      </w:r>
      <w:r w:rsidRPr="00C1154C">
        <w:rPr>
          <w:rFonts w:ascii="Arial" w:hAnsi="Arial" w:cs="Arial"/>
          <w:iCs/>
          <w:sz w:val="20"/>
          <w:szCs w:val="20"/>
        </w:rPr>
        <w:t xml:space="preserve"> Las y los vocales de la Comisión tendrán las obligaciones siguientes</w:t>
      </w:r>
      <w:r>
        <w:rPr>
          <w:rFonts w:ascii="Arial" w:hAnsi="Arial" w:cs="Arial"/>
          <w:iCs/>
          <w:sz w:val="20"/>
          <w:szCs w:val="20"/>
        </w:rPr>
        <w:t>:</w:t>
      </w:r>
    </w:p>
    <w:p w14:paraId="0D853D52" w14:textId="77777777" w:rsidR="00BF16FF" w:rsidRPr="00BE52A0" w:rsidRDefault="00BF16FF" w:rsidP="008428E9">
      <w:pPr>
        <w:pStyle w:val="Prrafodelista"/>
        <w:numPr>
          <w:ilvl w:val="0"/>
          <w:numId w:val="6"/>
        </w:numPr>
        <w:spacing w:before="20"/>
        <w:ind w:right="332"/>
        <w:rPr>
          <w:rFonts w:ascii="Arial" w:hAnsi="Arial" w:cs="Arial"/>
          <w:iCs/>
          <w:sz w:val="20"/>
          <w:szCs w:val="20"/>
        </w:rPr>
      </w:pPr>
      <w:r w:rsidRPr="00BE52A0">
        <w:rPr>
          <w:rFonts w:ascii="Arial" w:hAnsi="Arial" w:cs="Arial"/>
          <w:iCs/>
          <w:sz w:val="20"/>
          <w:szCs w:val="20"/>
          <w:lang w:val="es-MX"/>
        </w:rPr>
        <w:lastRenderedPageBreak/>
        <w:t>Asistir a las sesiones ordinarias y extraordinarias que sean convocadas por la Presidenta o Presidente;</w:t>
      </w:r>
    </w:p>
    <w:p w14:paraId="03B4DFB8" w14:textId="77777777" w:rsidR="00BE52A0" w:rsidRPr="00BE52A0" w:rsidRDefault="00BF16FF" w:rsidP="008428E9">
      <w:pPr>
        <w:pStyle w:val="Prrafodelista"/>
        <w:numPr>
          <w:ilvl w:val="0"/>
          <w:numId w:val="6"/>
        </w:numPr>
        <w:spacing w:before="20"/>
        <w:ind w:right="332"/>
        <w:rPr>
          <w:rFonts w:ascii="Arial" w:hAnsi="Arial" w:cs="Arial"/>
          <w:iCs/>
          <w:sz w:val="20"/>
          <w:szCs w:val="20"/>
        </w:rPr>
      </w:pPr>
      <w:r w:rsidRPr="00BE52A0">
        <w:rPr>
          <w:rFonts w:ascii="Arial" w:hAnsi="Arial" w:cs="Arial"/>
          <w:iCs/>
          <w:sz w:val="20"/>
          <w:szCs w:val="20"/>
          <w:lang w:val="es-MX"/>
        </w:rPr>
        <w:t xml:space="preserve">Participar en la elaboración del Programa, en la toma de acuerdos de la Comisión y de los grupos de trabajo; </w:t>
      </w:r>
    </w:p>
    <w:p w14:paraId="771591D6" w14:textId="77777777" w:rsidR="00BE52A0" w:rsidRPr="00BE52A0" w:rsidRDefault="00BF16FF" w:rsidP="008428E9">
      <w:pPr>
        <w:pStyle w:val="Prrafodelista"/>
        <w:numPr>
          <w:ilvl w:val="0"/>
          <w:numId w:val="6"/>
        </w:numPr>
        <w:spacing w:before="20"/>
        <w:ind w:right="332"/>
        <w:rPr>
          <w:rFonts w:ascii="Arial" w:hAnsi="Arial" w:cs="Arial"/>
          <w:iCs/>
          <w:sz w:val="20"/>
          <w:szCs w:val="20"/>
        </w:rPr>
      </w:pPr>
      <w:r w:rsidRPr="00BE52A0">
        <w:rPr>
          <w:rFonts w:ascii="Arial" w:hAnsi="Arial" w:cs="Arial"/>
          <w:iCs/>
          <w:sz w:val="20"/>
          <w:szCs w:val="20"/>
          <w:lang w:val="es-MX"/>
        </w:rPr>
        <w:t xml:space="preserve">Emitir opiniones sobre los asuntos de su competencia que se traten en el seno de la Comisión; </w:t>
      </w:r>
    </w:p>
    <w:p w14:paraId="436BCAF9" w14:textId="77777777" w:rsidR="00BE52A0" w:rsidRPr="00BE52A0" w:rsidRDefault="00BF16FF" w:rsidP="008428E9">
      <w:pPr>
        <w:pStyle w:val="Prrafodelista"/>
        <w:numPr>
          <w:ilvl w:val="0"/>
          <w:numId w:val="6"/>
        </w:numPr>
        <w:spacing w:before="20"/>
        <w:ind w:right="332"/>
        <w:rPr>
          <w:rFonts w:ascii="Arial" w:hAnsi="Arial" w:cs="Arial"/>
          <w:iCs/>
          <w:sz w:val="20"/>
          <w:szCs w:val="20"/>
        </w:rPr>
      </w:pPr>
      <w:r w:rsidRPr="00BE52A0">
        <w:rPr>
          <w:rFonts w:ascii="Arial" w:hAnsi="Arial" w:cs="Arial"/>
          <w:iCs/>
          <w:sz w:val="20"/>
          <w:szCs w:val="20"/>
          <w:lang w:val="es-MX"/>
        </w:rPr>
        <w:t xml:space="preserve">Coadyuvar para la eficaz operación y funcionamiento de la Comisión; </w:t>
      </w:r>
    </w:p>
    <w:p w14:paraId="5BFCE2A6" w14:textId="77777777" w:rsidR="00BE52A0" w:rsidRPr="00BE52A0" w:rsidRDefault="00BF16FF" w:rsidP="008428E9">
      <w:pPr>
        <w:pStyle w:val="Prrafodelista"/>
        <w:numPr>
          <w:ilvl w:val="0"/>
          <w:numId w:val="6"/>
        </w:numPr>
        <w:spacing w:before="20"/>
        <w:ind w:right="332"/>
        <w:rPr>
          <w:rFonts w:ascii="Arial" w:hAnsi="Arial" w:cs="Arial"/>
          <w:iCs/>
          <w:sz w:val="20"/>
          <w:szCs w:val="20"/>
        </w:rPr>
      </w:pPr>
      <w:r w:rsidRPr="00BE52A0">
        <w:rPr>
          <w:rFonts w:ascii="Arial" w:hAnsi="Arial" w:cs="Arial"/>
          <w:iCs/>
          <w:sz w:val="20"/>
          <w:szCs w:val="20"/>
          <w:lang w:val="es-MX"/>
        </w:rPr>
        <w:t xml:space="preserve">Formar parte de los grupos de trabajo a que sean convocados; </w:t>
      </w:r>
    </w:p>
    <w:p w14:paraId="0C63E99A" w14:textId="77777777" w:rsidR="00BE52A0" w:rsidRPr="00BE52A0" w:rsidRDefault="00BF16FF" w:rsidP="008428E9">
      <w:pPr>
        <w:pStyle w:val="Prrafodelista"/>
        <w:numPr>
          <w:ilvl w:val="0"/>
          <w:numId w:val="6"/>
        </w:numPr>
        <w:spacing w:before="20"/>
        <w:ind w:right="332"/>
        <w:rPr>
          <w:rFonts w:ascii="Arial" w:hAnsi="Arial" w:cs="Arial"/>
          <w:iCs/>
          <w:sz w:val="20"/>
          <w:szCs w:val="20"/>
        </w:rPr>
      </w:pPr>
      <w:r w:rsidRPr="00BE52A0">
        <w:rPr>
          <w:rFonts w:ascii="Arial" w:hAnsi="Arial" w:cs="Arial"/>
          <w:iCs/>
          <w:sz w:val="20"/>
          <w:szCs w:val="20"/>
          <w:lang w:val="es-MX"/>
        </w:rPr>
        <w:t xml:space="preserve">Ejercer su derecho a voz y voto en las sesiones de la Comisión; </w:t>
      </w:r>
    </w:p>
    <w:p w14:paraId="7698599B" w14:textId="0665D9DF" w:rsidR="00BF16FF" w:rsidRPr="00BE52A0" w:rsidRDefault="00BF16FF" w:rsidP="008428E9">
      <w:pPr>
        <w:pStyle w:val="Prrafodelista"/>
        <w:numPr>
          <w:ilvl w:val="0"/>
          <w:numId w:val="6"/>
        </w:numPr>
        <w:spacing w:before="20"/>
        <w:ind w:right="332"/>
        <w:rPr>
          <w:rFonts w:ascii="Arial" w:hAnsi="Arial" w:cs="Arial"/>
          <w:iCs/>
          <w:sz w:val="20"/>
          <w:szCs w:val="20"/>
        </w:rPr>
      </w:pPr>
      <w:r w:rsidRPr="00BE52A0">
        <w:rPr>
          <w:rFonts w:ascii="Arial" w:hAnsi="Arial" w:cs="Arial"/>
          <w:iCs/>
          <w:sz w:val="20"/>
          <w:szCs w:val="20"/>
          <w:lang w:val="es-MX"/>
        </w:rPr>
        <w:t xml:space="preserve">Difundir, de acuerdo con su propio ámbito de competencia, los acuerdos tomados por la Comisión, así como sus acciones relevantes; y </w:t>
      </w:r>
    </w:p>
    <w:p w14:paraId="2D47FB5D" w14:textId="488AACC9" w:rsidR="00BF16FF" w:rsidRPr="00392377" w:rsidRDefault="00BF16FF" w:rsidP="008428E9">
      <w:pPr>
        <w:pStyle w:val="Prrafodelista"/>
        <w:numPr>
          <w:ilvl w:val="0"/>
          <w:numId w:val="6"/>
        </w:numPr>
        <w:spacing w:before="20"/>
        <w:ind w:right="332"/>
        <w:rPr>
          <w:rFonts w:ascii="Arial" w:hAnsi="Arial" w:cs="Arial"/>
          <w:iCs/>
          <w:sz w:val="20"/>
          <w:szCs w:val="20"/>
          <w:lang w:val="es-ES_tradnl"/>
        </w:rPr>
      </w:pPr>
      <w:r w:rsidRPr="00BE52A0">
        <w:rPr>
          <w:rFonts w:ascii="Arial" w:hAnsi="Arial" w:cs="Arial"/>
          <w:iCs/>
          <w:sz w:val="20"/>
          <w:szCs w:val="20"/>
          <w:lang w:val="es-MX"/>
        </w:rPr>
        <w:t>Las demás necesarias para los fines de la Comisión</w:t>
      </w:r>
      <w:r w:rsidR="00BE52A0">
        <w:rPr>
          <w:rFonts w:ascii="Arial" w:hAnsi="Arial" w:cs="Arial"/>
          <w:iCs/>
          <w:sz w:val="20"/>
          <w:szCs w:val="20"/>
          <w:lang w:val="es-MX"/>
        </w:rPr>
        <w:t>.</w:t>
      </w:r>
    </w:p>
    <w:p w14:paraId="62EAF66B" w14:textId="77777777" w:rsidR="00BF16FF" w:rsidRPr="00705649" w:rsidRDefault="00BF16FF" w:rsidP="00705649">
      <w:pPr>
        <w:spacing w:before="20"/>
        <w:ind w:left="567" w:right="332"/>
        <w:jc w:val="both"/>
        <w:rPr>
          <w:rFonts w:ascii="Arial" w:hAnsi="Arial" w:cs="Arial"/>
          <w:iCs/>
          <w:sz w:val="20"/>
          <w:szCs w:val="20"/>
          <w:lang w:val="es-ES_tradnl"/>
        </w:rPr>
      </w:pPr>
    </w:p>
    <w:p w14:paraId="7D0ACCF6" w14:textId="77777777" w:rsidR="00CA16C2" w:rsidRPr="00CA16C2" w:rsidRDefault="00CA16C2" w:rsidP="00392377">
      <w:pPr>
        <w:spacing w:before="20"/>
        <w:ind w:left="567" w:right="332"/>
        <w:jc w:val="center"/>
        <w:rPr>
          <w:rFonts w:ascii="Arial" w:hAnsi="Arial" w:cs="Arial"/>
          <w:b/>
          <w:bCs/>
          <w:iCs/>
          <w:sz w:val="20"/>
          <w:szCs w:val="20"/>
          <w:lang w:val="es-MX"/>
        </w:rPr>
      </w:pPr>
      <w:r w:rsidRPr="00CA16C2">
        <w:rPr>
          <w:rFonts w:ascii="Arial" w:hAnsi="Arial" w:cs="Arial"/>
          <w:b/>
          <w:bCs/>
          <w:iCs/>
          <w:sz w:val="20"/>
          <w:szCs w:val="20"/>
          <w:lang w:val="es-MX"/>
        </w:rPr>
        <w:t>CAPÍTULO CUARTO</w:t>
      </w:r>
    </w:p>
    <w:p w14:paraId="2265E57E" w14:textId="77777777" w:rsidR="00CA16C2" w:rsidRPr="00CA16C2" w:rsidRDefault="00CA16C2" w:rsidP="00392377">
      <w:pPr>
        <w:spacing w:before="20"/>
        <w:ind w:left="567" w:right="332"/>
        <w:jc w:val="center"/>
        <w:rPr>
          <w:rFonts w:ascii="Arial" w:hAnsi="Arial" w:cs="Arial"/>
          <w:b/>
          <w:bCs/>
          <w:iCs/>
          <w:sz w:val="20"/>
          <w:szCs w:val="20"/>
          <w:lang w:val="es-MX"/>
        </w:rPr>
      </w:pPr>
      <w:r w:rsidRPr="00CA16C2">
        <w:rPr>
          <w:rFonts w:ascii="Arial" w:hAnsi="Arial" w:cs="Arial"/>
          <w:b/>
          <w:bCs/>
          <w:iCs/>
          <w:sz w:val="20"/>
          <w:szCs w:val="20"/>
          <w:lang w:val="es-MX"/>
        </w:rPr>
        <w:t>DE LAS SESIONES DE LA COMISIÓN</w:t>
      </w:r>
    </w:p>
    <w:p w14:paraId="3BF030B0" w14:textId="77777777" w:rsidR="00CA16C2" w:rsidRDefault="00CA16C2" w:rsidP="006D7215">
      <w:pPr>
        <w:spacing w:before="20"/>
        <w:ind w:left="567" w:right="332"/>
        <w:jc w:val="both"/>
        <w:rPr>
          <w:rFonts w:ascii="Arial" w:hAnsi="Arial" w:cs="Arial"/>
          <w:b/>
          <w:iCs/>
          <w:sz w:val="20"/>
          <w:szCs w:val="20"/>
        </w:rPr>
      </w:pPr>
    </w:p>
    <w:p w14:paraId="3D1C2058" w14:textId="77777777" w:rsidR="00392377" w:rsidRPr="00392377" w:rsidRDefault="00392377" w:rsidP="00392377">
      <w:pPr>
        <w:spacing w:before="20"/>
        <w:ind w:left="567" w:right="332"/>
        <w:jc w:val="both"/>
        <w:rPr>
          <w:rFonts w:ascii="Arial" w:hAnsi="Arial" w:cs="Arial"/>
          <w:bCs/>
          <w:iCs/>
          <w:sz w:val="20"/>
          <w:szCs w:val="20"/>
          <w:lang w:val="es-MX"/>
        </w:rPr>
      </w:pPr>
      <w:r w:rsidRPr="00392377">
        <w:rPr>
          <w:rFonts w:ascii="Arial" w:hAnsi="Arial" w:cs="Arial"/>
          <w:b/>
          <w:bCs/>
          <w:iCs/>
          <w:sz w:val="20"/>
          <w:szCs w:val="20"/>
          <w:lang w:val="es-MX"/>
        </w:rPr>
        <w:t>Artículo 13.</w:t>
      </w:r>
      <w:r w:rsidRPr="00392377">
        <w:rPr>
          <w:rFonts w:ascii="Arial" w:hAnsi="Arial" w:cs="Arial"/>
          <w:b/>
          <w:iCs/>
          <w:sz w:val="20"/>
          <w:szCs w:val="20"/>
          <w:lang w:val="es-MX"/>
        </w:rPr>
        <w:t xml:space="preserve"> </w:t>
      </w:r>
      <w:r w:rsidRPr="00392377">
        <w:rPr>
          <w:rFonts w:ascii="Arial" w:hAnsi="Arial" w:cs="Arial"/>
          <w:bCs/>
          <w:iCs/>
          <w:sz w:val="20"/>
          <w:szCs w:val="20"/>
          <w:lang w:val="es-MX"/>
        </w:rPr>
        <w:t>Las sesiones de la Comisión serán ordinarias o extraordinarias. La Comisión celebrará sesiones ordinarias una vez cada tres meses de acuerdo con el calendario que para tal efecto sea aprobado por la Comisión en la primera sesión ordinaria; y sesiones extraordinarias cuando sea necesario a propuesta de la Presidenta o Presidente. Las mismas pueden ser presenciales o celebrarse a través del uso de tecnologías de la información y comunicación.</w:t>
      </w:r>
    </w:p>
    <w:p w14:paraId="7B119B32" w14:textId="77777777" w:rsidR="00392377" w:rsidRPr="00392377" w:rsidRDefault="00392377" w:rsidP="00392377">
      <w:pPr>
        <w:spacing w:before="20"/>
        <w:ind w:left="567" w:right="332"/>
        <w:jc w:val="both"/>
        <w:rPr>
          <w:rFonts w:ascii="Arial" w:hAnsi="Arial" w:cs="Arial"/>
          <w:bCs/>
          <w:iCs/>
          <w:sz w:val="20"/>
          <w:szCs w:val="20"/>
          <w:lang w:val="es-MX"/>
        </w:rPr>
      </w:pPr>
    </w:p>
    <w:p w14:paraId="6D7BB516" w14:textId="77777777" w:rsidR="00392377" w:rsidRPr="00392377" w:rsidRDefault="00392377" w:rsidP="00392377">
      <w:pPr>
        <w:spacing w:before="20"/>
        <w:ind w:left="567" w:right="332"/>
        <w:jc w:val="both"/>
        <w:rPr>
          <w:rFonts w:ascii="Arial" w:hAnsi="Arial" w:cs="Arial"/>
          <w:bCs/>
          <w:iCs/>
          <w:sz w:val="20"/>
          <w:szCs w:val="20"/>
          <w:lang w:val="es-MX"/>
        </w:rPr>
      </w:pPr>
      <w:r w:rsidRPr="00392377">
        <w:rPr>
          <w:rFonts w:ascii="Arial" w:hAnsi="Arial" w:cs="Arial"/>
          <w:bCs/>
          <w:iCs/>
          <w:sz w:val="20"/>
          <w:szCs w:val="20"/>
          <w:lang w:val="es-MX"/>
        </w:rPr>
        <w:t xml:space="preserve">La Comisión sesionará válidamente con la presencia de la mayoría de sus integrantes. </w:t>
      </w:r>
    </w:p>
    <w:p w14:paraId="3DDF0ACC" w14:textId="77777777" w:rsidR="00392377" w:rsidRPr="00392377" w:rsidRDefault="00392377" w:rsidP="00392377">
      <w:pPr>
        <w:spacing w:before="20"/>
        <w:ind w:left="567" w:right="332"/>
        <w:jc w:val="both"/>
        <w:rPr>
          <w:rFonts w:ascii="Arial" w:hAnsi="Arial" w:cs="Arial"/>
          <w:b/>
          <w:iCs/>
          <w:sz w:val="20"/>
          <w:szCs w:val="20"/>
          <w:lang w:val="es-MX"/>
        </w:rPr>
      </w:pPr>
    </w:p>
    <w:p w14:paraId="006D078F" w14:textId="30AE0D0D" w:rsidR="00CA16C2" w:rsidRDefault="00392377" w:rsidP="00392377">
      <w:pPr>
        <w:spacing w:before="20"/>
        <w:ind w:left="567" w:right="332"/>
        <w:jc w:val="both"/>
        <w:rPr>
          <w:rFonts w:ascii="Arial" w:hAnsi="Arial" w:cs="Arial"/>
          <w:bCs/>
          <w:iCs/>
          <w:sz w:val="20"/>
          <w:szCs w:val="20"/>
          <w:lang w:val="es-MX"/>
        </w:rPr>
      </w:pPr>
      <w:r w:rsidRPr="00392377">
        <w:rPr>
          <w:rFonts w:ascii="Arial" w:hAnsi="Arial" w:cs="Arial"/>
          <w:b/>
          <w:bCs/>
          <w:iCs/>
          <w:sz w:val="20"/>
          <w:szCs w:val="20"/>
          <w:lang w:val="es-MX"/>
        </w:rPr>
        <w:t xml:space="preserve">Artículo 14. </w:t>
      </w:r>
      <w:r w:rsidRPr="00392377">
        <w:rPr>
          <w:rFonts w:ascii="Arial" w:hAnsi="Arial" w:cs="Arial"/>
          <w:bCs/>
          <w:iCs/>
          <w:sz w:val="20"/>
          <w:szCs w:val="20"/>
          <w:lang w:val="es-MX"/>
        </w:rPr>
        <w:t>Las convocatorias para las sesiones ordinarias, deberán expedirse con un mínimo de cinco días hábiles de anticipación a la fecha fijada para la celebración de la sesión en el calendario aprobado, a través de medios electrónicos o invitación directa a las y los integrantes, debiéndose anexar a la convocatoria el orden del día y en su caso los documentos de respaldo que soporten los asuntos a tratar.</w:t>
      </w:r>
    </w:p>
    <w:p w14:paraId="3893738E" w14:textId="77777777" w:rsidR="006C39D4" w:rsidRDefault="006C39D4" w:rsidP="00392377">
      <w:pPr>
        <w:spacing w:before="20"/>
        <w:ind w:left="567" w:right="332"/>
        <w:jc w:val="both"/>
        <w:rPr>
          <w:rFonts w:ascii="Arial" w:hAnsi="Arial" w:cs="Arial"/>
          <w:bCs/>
          <w:iCs/>
          <w:sz w:val="20"/>
          <w:szCs w:val="20"/>
          <w:lang w:val="es-MX"/>
        </w:rPr>
      </w:pPr>
    </w:p>
    <w:p w14:paraId="2E123BD2" w14:textId="77777777" w:rsidR="006C39D4" w:rsidRPr="006C39D4" w:rsidRDefault="006C39D4" w:rsidP="006C39D4">
      <w:pPr>
        <w:spacing w:before="20"/>
        <w:ind w:left="567" w:right="332"/>
        <w:jc w:val="both"/>
        <w:rPr>
          <w:rFonts w:ascii="Arial" w:hAnsi="Arial" w:cs="Arial"/>
          <w:bCs/>
          <w:iCs/>
          <w:sz w:val="20"/>
          <w:szCs w:val="20"/>
          <w:lang w:val="es-MX"/>
        </w:rPr>
      </w:pPr>
      <w:r w:rsidRPr="006C39D4">
        <w:rPr>
          <w:rFonts w:ascii="Arial" w:hAnsi="Arial" w:cs="Arial"/>
          <w:bCs/>
          <w:iCs/>
          <w:sz w:val="20"/>
          <w:szCs w:val="20"/>
          <w:lang w:val="es-MX"/>
        </w:rPr>
        <w:t>Las convocatorias para las sesiones extraordinarias deberán expedirse con al menos tres días hábiles de anticipación a la fecha fijada para la celebración de la sesión, por medios electrónicos o invitación directa a las y los integrantes, debiéndose anexar a la convocatoria el orden del día y en su caso los documentos de respaldo que soporten los asuntos a tratar.</w:t>
      </w:r>
    </w:p>
    <w:p w14:paraId="0C8DC5ED" w14:textId="77777777" w:rsidR="006C39D4" w:rsidRPr="006C39D4" w:rsidRDefault="006C39D4" w:rsidP="006C39D4">
      <w:pPr>
        <w:spacing w:before="20"/>
        <w:ind w:left="567" w:right="332"/>
        <w:jc w:val="both"/>
        <w:rPr>
          <w:rFonts w:ascii="Arial" w:hAnsi="Arial" w:cs="Arial"/>
          <w:bCs/>
          <w:iCs/>
          <w:sz w:val="20"/>
          <w:szCs w:val="20"/>
          <w:lang w:val="es-MX"/>
        </w:rPr>
      </w:pPr>
    </w:p>
    <w:p w14:paraId="35EED862" w14:textId="77777777" w:rsidR="006C39D4" w:rsidRPr="006C39D4" w:rsidRDefault="006C39D4" w:rsidP="006C39D4">
      <w:pPr>
        <w:spacing w:before="20"/>
        <w:ind w:left="567" w:right="332"/>
        <w:jc w:val="both"/>
        <w:rPr>
          <w:rFonts w:ascii="Arial" w:hAnsi="Arial" w:cs="Arial"/>
          <w:b/>
          <w:bCs/>
          <w:iCs/>
          <w:sz w:val="20"/>
          <w:szCs w:val="20"/>
          <w:lang w:val="es-MX"/>
        </w:rPr>
      </w:pPr>
      <w:r w:rsidRPr="006C39D4">
        <w:rPr>
          <w:rFonts w:ascii="Arial" w:hAnsi="Arial" w:cs="Arial"/>
          <w:bCs/>
          <w:iCs/>
          <w:sz w:val="20"/>
          <w:szCs w:val="20"/>
          <w:lang w:val="es-MX"/>
        </w:rPr>
        <w:t>En caso necesario, la Presidenta o Presidente podrá modificar la fecha fijada para las sesiones ordinarias y extraordinarias, previo aviso a cada uno de sus integrantes e invitados con una anticipación no menor de un día hábil a su celebración.</w:t>
      </w:r>
    </w:p>
    <w:p w14:paraId="26F005CA" w14:textId="77777777" w:rsidR="006C39D4" w:rsidRPr="006C39D4" w:rsidRDefault="006C39D4" w:rsidP="006C39D4">
      <w:pPr>
        <w:spacing w:before="20"/>
        <w:ind w:left="567" w:right="332"/>
        <w:jc w:val="both"/>
        <w:rPr>
          <w:rFonts w:ascii="Arial" w:hAnsi="Arial" w:cs="Arial"/>
          <w:b/>
          <w:bCs/>
          <w:iCs/>
          <w:sz w:val="20"/>
          <w:szCs w:val="20"/>
          <w:lang w:val="es-MX"/>
        </w:rPr>
      </w:pPr>
    </w:p>
    <w:p w14:paraId="05A0DDB5" w14:textId="77777777" w:rsidR="00012EFA" w:rsidRDefault="006C39D4" w:rsidP="00012EFA">
      <w:pPr>
        <w:spacing w:before="20"/>
        <w:ind w:left="567" w:right="332"/>
        <w:jc w:val="both"/>
        <w:rPr>
          <w:rFonts w:ascii="Arial" w:hAnsi="Arial" w:cs="Arial"/>
          <w:bCs/>
          <w:iCs/>
          <w:sz w:val="20"/>
          <w:szCs w:val="20"/>
        </w:rPr>
      </w:pPr>
      <w:r w:rsidRPr="006C39D4">
        <w:rPr>
          <w:rFonts w:ascii="Arial" w:hAnsi="Arial" w:cs="Arial"/>
          <w:b/>
          <w:bCs/>
          <w:iCs/>
          <w:sz w:val="20"/>
          <w:szCs w:val="20"/>
          <w:lang w:val="es-MX"/>
        </w:rPr>
        <w:t xml:space="preserve">Artículo 15. </w:t>
      </w:r>
      <w:r w:rsidRPr="006C39D4">
        <w:rPr>
          <w:rFonts w:ascii="Arial" w:hAnsi="Arial" w:cs="Arial"/>
          <w:bCs/>
          <w:iCs/>
          <w:sz w:val="20"/>
          <w:szCs w:val="20"/>
          <w:lang w:val="es-MX"/>
        </w:rPr>
        <w:t>Las sesiones de la Comisión serán válidas y surtirán sus efectos legales cuando concurran las situaciones siguientes</w:t>
      </w:r>
      <w:r>
        <w:rPr>
          <w:rFonts w:ascii="Arial" w:hAnsi="Arial" w:cs="Arial"/>
          <w:bCs/>
          <w:iCs/>
          <w:sz w:val="20"/>
          <w:szCs w:val="20"/>
          <w:lang w:val="es-MX"/>
        </w:rPr>
        <w:t>:</w:t>
      </w:r>
    </w:p>
    <w:p w14:paraId="7A5C92D3" w14:textId="62AF9981" w:rsidR="00012EFA" w:rsidRPr="00012EFA" w:rsidRDefault="00012EFA" w:rsidP="008428E9">
      <w:pPr>
        <w:pStyle w:val="Prrafodelista"/>
        <w:numPr>
          <w:ilvl w:val="0"/>
          <w:numId w:val="7"/>
        </w:numPr>
        <w:spacing w:before="20"/>
        <w:ind w:right="332"/>
        <w:rPr>
          <w:rFonts w:ascii="Arial" w:hAnsi="Arial" w:cs="Arial"/>
          <w:bCs/>
          <w:iCs/>
          <w:sz w:val="20"/>
          <w:szCs w:val="20"/>
        </w:rPr>
      </w:pPr>
      <w:r w:rsidRPr="00012EFA">
        <w:rPr>
          <w:rFonts w:ascii="Arial" w:hAnsi="Arial" w:cs="Arial"/>
          <w:bCs/>
          <w:iCs/>
          <w:sz w:val="20"/>
          <w:szCs w:val="20"/>
          <w:lang w:val="es-MX"/>
        </w:rPr>
        <w:t xml:space="preserve">Que se desarrollen en presencia de la Presidenta o Presidente o su persona suplente; y </w:t>
      </w:r>
    </w:p>
    <w:p w14:paraId="043B0E36" w14:textId="4C799EAA" w:rsidR="006C39D4" w:rsidRPr="00012EFA" w:rsidRDefault="00012EFA" w:rsidP="008428E9">
      <w:pPr>
        <w:pStyle w:val="Prrafodelista"/>
        <w:numPr>
          <w:ilvl w:val="0"/>
          <w:numId w:val="7"/>
        </w:numPr>
        <w:spacing w:before="20"/>
        <w:ind w:right="332"/>
        <w:rPr>
          <w:rFonts w:ascii="Arial" w:hAnsi="Arial" w:cs="Arial"/>
          <w:bCs/>
          <w:iCs/>
          <w:sz w:val="20"/>
          <w:szCs w:val="20"/>
        </w:rPr>
      </w:pPr>
      <w:r w:rsidRPr="00012EFA">
        <w:rPr>
          <w:rFonts w:ascii="Arial" w:hAnsi="Arial" w:cs="Arial"/>
          <w:bCs/>
          <w:iCs/>
          <w:sz w:val="20"/>
          <w:szCs w:val="20"/>
          <w:lang w:val="es-MX"/>
        </w:rPr>
        <w:t>Que asistan la mitad más uno de las y los integrantes.</w:t>
      </w:r>
    </w:p>
    <w:p w14:paraId="645F2DCA" w14:textId="77777777" w:rsidR="00392377" w:rsidRPr="00392377" w:rsidRDefault="00392377" w:rsidP="00392377">
      <w:pPr>
        <w:spacing w:before="20"/>
        <w:ind w:left="567" w:right="332"/>
        <w:jc w:val="both"/>
        <w:rPr>
          <w:rFonts w:ascii="Arial" w:hAnsi="Arial" w:cs="Arial"/>
          <w:bCs/>
          <w:iCs/>
          <w:sz w:val="20"/>
          <w:szCs w:val="20"/>
        </w:rPr>
      </w:pPr>
    </w:p>
    <w:p w14:paraId="60E18229" w14:textId="77777777" w:rsidR="003501B4" w:rsidRPr="003501B4" w:rsidRDefault="003501B4" w:rsidP="003501B4">
      <w:pPr>
        <w:spacing w:before="20"/>
        <w:ind w:left="567" w:right="332"/>
        <w:jc w:val="both"/>
        <w:rPr>
          <w:rFonts w:ascii="Arial" w:hAnsi="Arial" w:cs="Arial"/>
          <w:bCs/>
          <w:iCs/>
          <w:sz w:val="20"/>
          <w:szCs w:val="20"/>
          <w:lang w:val="es-MX"/>
        </w:rPr>
      </w:pPr>
      <w:r w:rsidRPr="003501B4">
        <w:rPr>
          <w:rFonts w:ascii="Arial" w:hAnsi="Arial" w:cs="Arial"/>
          <w:bCs/>
          <w:iCs/>
          <w:sz w:val="20"/>
          <w:szCs w:val="20"/>
          <w:lang w:val="es-MX"/>
        </w:rPr>
        <w:t xml:space="preserve">En caso de que no existiera quórum legal para la instalación de la Comisión en la fecha y hora señalada en la convocatoria, se considerará desierta y se emitirá una nueva convocatoria dentro de las veinticuatro horas siguientes, para que la sesión se realice dentro de los dos días hábiles siguientes. </w:t>
      </w:r>
    </w:p>
    <w:p w14:paraId="464B482B" w14:textId="77777777" w:rsidR="003501B4" w:rsidRPr="003501B4" w:rsidRDefault="003501B4" w:rsidP="003501B4">
      <w:pPr>
        <w:spacing w:before="20"/>
        <w:ind w:left="567" w:right="332"/>
        <w:jc w:val="both"/>
        <w:rPr>
          <w:rFonts w:ascii="Arial" w:hAnsi="Arial" w:cs="Arial"/>
          <w:bCs/>
          <w:iCs/>
          <w:sz w:val="20"/>
          <w:szCs w:val="20"/>
          <w:lang w:val="es-MX"/>
        </w:rPr>
      </w:pPr>
    </w:p>
    <w:p w14:paraId="471F0709" w14:textId="511C7B54" w:rsidR="003501B4" w:rsidRDefault="003501B4" w:rsidP="003501B4">
      <w:pPr>
        <w:spacing w:before="20"/>
        <w:ind w:left="567" w:right="332"/>
        <w:jc w:val="both"/>
        <w:rPr>
          <w:rFonts w:ascii="Arial" w:hAnsi="Arial" w:cs="Arial"/>
          <w:bCs/>
          <w:iCs/>
          <w:sz w:val="20"/>
          <w:szCs w:val="20"/>
          <w:lang w:val="es-MX"/>
        </w:rPr>
      </w:pPr>
      <w:r w:rsidRPr="003501B4">
        <w:rPr>
          <w:rFonts w:ascii="Arial" w:hAnsi="Arial" w:cs="Arial"/>
          <w:bCs/>
          <w:iCs/>
          <w:sz w:val="20"/>
          <w:szCs w:val="20"/>
          <w:lang w:val="es-MX"/>
        </w:rPr>
        <w:t>Para que la sesión en segunda convocatoria sea válida, podrá celebrarse con la presencia de la Presidenta o Presidente y los demás integrantes que se encuentren presentes.</w:t>
      </w:r>
    </w:p>
    <w:p w14:paraId="293E94D8" w14:textId="77777777" w:rsidR="008D1CD1" w:rsidRDefault="008D1CD1" w:rsidP="003501B4">
      <w:pPr>
        <w:spacing w:before="20"/>
        <w:ind w:left="567" w:right="332"/>
        <w:jc w:val="both"/>
        <w:rPr>
          <w:rFonts w:ascii="Arial" w:hAnsi="Arial" w:cs="Arial"/>
          <w:bCs/>
          <w:iCs/>
          <w:sz w:val="20"/>
          <w:szCs w:val="20"/>
          <w:lang w:val="es-MX"/>
        </w:rPr>
      </w:pPr>
    </w:p>
    <w:p w14:paraId="31A1918C" w14:textId="77777777" w:rsidR="008D1CD1" w:rsidRPr="008D1CD1" w:rsidRDefault="008D1CD1" w:rsidP="008D1CD1">
      <w:pPr>
        <w:spacing w:before="20"/>
        <w:ind w:left="567" w:right="332"/>
        <w:jc w:val="both"/>
        <w:rPr>
          <w:rFonts w:ascii="Arial" w:hAnsi="Arial" w:cs="Arial"/>
          <w:bCs/>
          <w:iCs/>
          <w:sz w:val="20"/>
          <w:szCs w:val="20"/>
          <w:lang w:val="es-MX"/>
        </w:rPr>
      </w:pPr>
      <w:r w:rsidRPr="008D1CD1">
        <w:rPr>
          <w:rFonts w:ascii="Arial" w:hAnsi="Arial" w:cs="Arial"/>
          <w:b/>
          <w:bCs/>
          <w:iCs/>
          <w:sz w:val="20"/>
          <w:szCs w:val="20"/>
          <w:lang w:val="es-MX"/>
        </w:rPr>
        <w:t>Artículo 16.</w:t>
      </w:r>
      <w:r w:rsidRPr="008D1CD1">
        <w:rPr>
          <w:rFonts w:ascii="Arial" w:hAnsi="Arial" w:cs="Arial"/>
          <w:bCs/>
          <w:iCs/>
          <w:sz w:val="20"/>
          <w:szCs w:val="20"/>
          <w:lang w:val="es-MX"/>
        </w:rPr>
        <w:t xml:space="preserve"> En cada sesión la Secretaria o el Secretario levantará un acta, la cual incluirá los asuntos tratados, los acuerdos tomados y deberá ser firmada por cada uno de los asistentes. </w:t>
      </w:r>
    </w:p>
    <w:p w14:paraId="1E596F1E" w14:textId="77777777" w:rsidR="008D1CD1" w:rsidRPr="008D1CD1" w:rsidRDefault="008D1CD1" w:rsidP="008D1CD1">
      <w:pPr>
        <w:spacing w:before="20"/>
        <w:ind w:left="567" w:right="332"/>
        <w:jc w:val="both"/>
        <w:rPr>
          <w:rFonts w:ascii="Arial" w:hAnsi="Arial" w:cs="Arial"/>
          <w:bCs/>
          <w:iCs/>
          <w:sz w:val="20"/>
          <w:szCs w:val="20"/>
          <w:lang w:val="es-MX"/>
        </w:rPr>
      </w:pPr>
    </w:p>
    <w:p w14:paraId="22CB56BA" w14:textId="77777777" w:rsidR="003F78CF" w:rsidRDefault="008D1CD1" w:rsidP="0030165F">
      <w:pPr>
        <w:spacing w:before="20"/>
        <w:ind w:left="567" w:right="332"/>
        <w:jc w:val="both"/>
        <w:rPr>
          <w:rFonts w:ascii="Arial" w:hAnsi="Arial" w:cs="Arial"/>
          <w:bCs/>
          <w:iCs/>
          <w:sz w:val="20"/>
          <w:szCs w:val="20"/>
          <w:lang w:val="es-MX"/>
        </w:rPr>
      </w:pPr>
      <w:r w:rsidRPr="008D1CD1">
        <w:rPr>
          <w:rFonts w:ascii="Arial" w:hAnsi="Arial" w:cs="Arial"/>
          <w:bCs/>
          <w:iCs/>
          <w:sz w:val="20"/>
          <w:szCs w:val="20"/>
          <w:lang w:val="es-MX"/>
        </w:rPr>
        <w:t>El acta de cada sesión deberá contener, de manera enunciativa más no limitativa, lo siguiente:</w:t>
      </w:r>
    </w:p>
    <w:p w14:paraId="318FEC14" w14:textId="7F66B8C5" w:rsidR="0030165F" w:rsidRDefault="008D1CD1" w:rsidP="0030165F">
      <w:pPr>
        <w:spacing w:before="20"/>
        <w:ind w:left="567" w:right="332"/>
        <w:jc w:val="both"/>
        <w:rPr>
          <w:rFonts w:ascii="Arial" w:hAnsi="Arial" w:cs="Arial"/>
          <w:bCs/>
          <w:iCs/>
          <w:sz w:val="20"/>
          <w:szCs w:val="20"/>
          <w:lang w:val="es-MX"/>
        </w:rPr>
      </w:pPr>
      <w:r w:rsidRPr="008D1CD1">
        <w:rPr>
          <w:rFonts w:ascii="Arial" w:hAnsi="Arial" w:cs="Arial"/>
          <w:bCs/>
          <w:iCs/>
          <w:sz w:val="20"/>
          <w:szCs w:val="20"/>
          <w:lang w:val="es-MX"/>
        </w:rPr>
        <w:t xml:space="preserve"> </w:t>
      </w:r>
    </w:p>
    <w:p w14:paraId="58C80822" w14:textId="77777777" w:rsidR="0030165F" w:rsidRPr="003F78CF" w:rsidRDefault="0030165F" w:rsidP="008428E9">
      <w:pPr>
        <w:pStyle w:val="Prrafodelista"/>
        <w:numPr>
          <w:ilvl w:val="0"/>
          <w:numId w:val="8"/>
        </w:numPr>
        <w:spacing w:before="20"/>
        <w:ind w:right="332"/>
        <w:rPr>
          <w:rFonts w:ascii="Arial" w:hAnsi="Arial" w:cs="Arial"/>
          <w:bCs/>
          <w:iCs/>
          <w:sz w:val="20"/>
          <w:szCs w:val="20"/>
          <w:lang w:val="es-MX"/>
        </w:rPr>
      </w:pPr>
      <w:r w:rsidRPr="003F78CF">
        <w:rPr>
          <w:rFonts w:ascii="Arial" w:hAnsi="Arial" w:cs="Arial"/>
          <w:bCs/>
          <w:iCs/>
          <w:sz w:val="20"/>
          <w:szCs w:val="20"/>
          <w:lang w:val="es-MX"/>
        </w:rPr>
        <w:t>Número de acta;</w:t>
      </w:r>
    </w:p>
    <w:p w14:paraId="3FA92000" w14:textId="77777777" w:rsidR="0030165F" w:rsidRPr="003F78CF" w:rsidRDefault="0030165F" w:rsidP="008428E9">
      <w:pPr>
        <w:pStyle w:val="Prrafodelista"/>
        <w:numPr>
          <w:ilvl w:val="0"/>
          <w:numId w:val="8"/>
        </w:numPr>
        <w:spacing w:before="20"/>
        <w:ind w:right="332"/>
        <w:rPr>
          <w:rFonts w:ascii="Arial" w:hAnsi="Arial" w:cs="Arial"/>
          <w:bCs/>
          <w:iCs/>
          <w:sz w:val="20"/>
          <w:szCs w:val="20"/>
          <w:lang w:val="es-MX"/>
        </w:rPr>
      </w:pPr>
      <w:r w:rsidRPr="003F78CF">
        <w:rPr>
          <w:rFonts w:ascii="Arial" w:hAnsi="Arial" w:cs="Arial"/>
          <w:bCs/>
          <w:iCs/>
          <w:sz w:val="20"/>
          <w:szCs w:val="20"/>
          <w:lang w:val="es-MX"/>
        </w:rPr>
        <w:t>Día, mes y año de la celebración de la sesión;</w:t>
      </w:r>
    </w:p>
    <w:p w14:paraId="368F4C76" w14:textId="77777777" w:rsidR="0030165F" w:rsidRPr="003F78CF" w:rsidRDefault="0030165F" w:rsidP="008428E9">
      <w:pPr>
        <w:pStyle w:val="Prrafodelista"/>
        <w:numPr>
          <w:ilvl w:val="0"/>
          <w:numId w:val="8"/>
        </w:numPr>
        <w:spacing w:before="20"/>
        <w:ind w:right="332"/>
        <w:rPr>
          <w:rFonts w:ascii="Arial" w:hAnsi="Arial" w:cs="Arial"/>
          <w:bCs/>
          <w:iCs/>
          <w:sz w:val="20"/>
          <w:szCs w:val="20"/>
          <w:lang w:val="es-MX"/>
        </w:rPr>
      </w:pPr>
      <w:r w:rsidRPr="003F78CF">
        <w:rPr>
          <w:rFonts w:ascii="Arial" w:hAnsi="Arial" w:cs="Arial"/>
          <w:bCs/>
          <w:iCs/>
          <w:sz w:val="20"/>
          <w:szCs w:val="20"/>
          <w:lang w:val="es-MX"/>
        </w:rPr>
        <w:t xml:space="preserve">Lugar donde se efectuó; </w:t>
      </w:r>
    </w:p>
    <w:p w14:paraId="70BE9F92" w14:textId="77777777" w:rsidR="0030165F" w:rsidRPr="003F78CF" w:rsidRDefault="0030165F" w:rsidP="008428E9">
      <w:pPr>
        <w:pStyle w:val="Prrafodelista"/>
        <w:numPr>
          <w:ilvl w:val="0"/>
          <w:numId w:val="8"/>
        </w:numPr>
        <w:spacing w:before="20"/>
        <w:ind w:right="332"/>
        <w:rPr>
          <w:rFonts w:ascii="Arial" w:hAnsi="Arial" w:cs="Arial"/>
          <w:bCs/>
          <w:iCs/>
          <w:sz w:val="20"/>
          <w:szCs w:val="20"/>
          <w:lang w:val="es-MX"/>
        </w:rPr>
      </w:pPr>
      <w:r w:rsidRPr="003F78CF">
        <w:rPr>
          <w:rFonts w:ascii="Arial" w:hAnsi="Arial" w:cs="Arial"/>
          <w:bCs/>
          <w:iCs/>
          <w:sz w:val="20"/>
          <w:szCs w:val="20"/>
          <w:lang w:val="es-MX"/>
        </w:rPr>
        <w:t xml:space="preserve">Asistentes a la sesión; </w:t>
      </w:r>
    </w:p>
    <w:p w14:paraId="36836EAF" w14:textId="77777777" w:rsidR="0030165F" w:rsidRPr="003F78CF" w:rsidRDefault="0030165F" w:rsidP="008428E9">
      <w:pPr>
        <w:pStyle w:val="Prrafodelista"/>
        <w:numPr>
          <w:ilvl w:val="0"/>
          <w:numId w:val="8"/>
        </w:numPr>
        <w:spacing w:before="20"/>
        <w:ind w:right="332"/>
        <w:rPr>
          <w:rFonts w:ascii="Arial" w:hAnsi="Arial" w:cs="Arial"/>
          <w:bCs/>
          <w:iCs/>
          <w:sz w:val="20"/>
          <w:szCs w:val="20"/>
          <w:lang w:val="es-MX"/>
        </w:rPr>
      </w:pPr>
      <w:r w:rsidRPr="003F78CF">
        <w:rPr>
          <w:rFonts w:ascii="Arial" w:hAnsi="Arial" w:cs="Arial"/>
          <w:bCs/>
          <w:iCs/>
          <w:sz w:val="20"/>
          <w:szCs w:val="20"/>
          <w:lang w:val="es-MX"/>
        </w:rPr>
        <w:t xml:space="preserve">Orden del Día; </w:t>
      </w:r>
    </w:p>
    <w:p w14:paraId="5449D8B9" w14:textId="77777777" w:rsidR="0030165F" w:rsidRPr="003F78CF" w:rsidRDefault="0030165F" w:rsidP="008428E9">
      <w:pPr>
        <w:pStyle w:val="Prrafodelista"/>
        <w:numPr>
          <w:ilvl w:val="0"/>
          <w:numId w:val="8"/>
        </w:numPr>
        <w:spacing w:before="20"/>
        <w:ind w:right="332"/>
        <w:rPr>
          <w:rFonts w:ascii="Arial" w:hAnsi="Arial" w:cs="Arial"/>
          <w:bCs/>
          <w:iCs/>
          <w:sz w:val="20"/>
          <w:szCs w:val="20"/>
          <w:lang w:val="es-MX"/>
        </w:rPr>
      </w:pPr>
      <w:r w:rsidRPr="003F78CF">
        <w:rPr>
          <w:rFonts w:ascii="Arial" w:hAnsi="Arial" w:cs="Arial"/>
          <w:bCs/>
          <w:iCs/>
          <w:sz w:val="20"/>
          <w:szCs w:val="20"/>
          <w:lang w:val="es-MX"/>
        </w:rPr>
        <w:t xml:space="preserve">Acuerdos tomados; </w:t>
      </w:r>
    </w:p>
    <w:p w14:paraId="76740D05" w14:textId="1EEBB9F6" w:rsidR="0030165F" w:rsidRPr="003F78CF" w:rsidRDefault="0030165F" w:rsidP="008428E9">
      <w:pPr>
        <w:pStyle w:val="Prrafodelista"/>
        <w:numPr>
          <w:ilvl w:val="0"/>
          <w:numId w:val="8"/>
        </w:numPr>
        <w:spacing w:before="20"/>
        <w:ind w:right="332"/>
        <w:rPr>
          <w:rFonts w:ascii="Arial" w:hAnsi="Arial" w:cs="Arial"/>
          <w:bCs/>
          <w:iCs/>
          <w:sz w:val="20"/>
          <w:szCs w:val="20"/>
          <w:lang w:val="es-MX"/>
        </w:rPr>
      </w:pPr>
      <w:r w:rsidRPr="003F78CF">
        <w:rPr>
          <w:rFonts w:ascii="Arial" w:hAnsi="Arial" w:cs="Arial"/>
          <w:bCs/>
          <w:iCs/>
          <w:sz w:val="20"/>
          <w:szCs w:val="20"/>
          <w:lang w:val="es-MX"/>
        </w:rPr>
        <w:t xml:space="preserve">Hora, día, mes y año de haberse concluido la sesión; y </w:t>
      </w:r>
    </w:p>
    <w:p w14:paraId="2D4B6D47" w14:textId="125EA30D" w:rsidR="008D1CD1" w:rsidRPr="003F78CF" w:rsidRDefault="0030165F" w:rsidP="008428E9">
      <w:pPr>
        <w:pStyle w:val="Prrafodelista"/>
        <w:numPr>
          <w:ilvl w:val="0"/>
          <w:numId w:val="8"/>
        </w:numPr>
        <w:spacing w:before="20"/>
        <w:ind w:right="332"/>
        <w:rPr>
          <w:rFonts w:ascii="Arial" w:hAnsi="Arial" w:cs="Arial"/>
          <w:bCs/>
          <w:iCs/>
          <w:sz w:val="20"/>
          <w:szCs w:val="20"/>
          <w:lang w:val="es-MX"/>
        </w:rPr>
      </w:pPr>
      <w:r w:rsidRPr="003F78CF">
        <w:rPr>
          <w:rFonts w:ascii="Arial" w:hAnsi="Arial" w:cs="Arial"/>
          <w:bCs/>
          <w:iCs/>
          <w:sz w:val="20"/>
          <w:szCs w:val="20"/>
          <w:lang w:val="es-MX"/>
        </w:rPr>
        <w:t>Firma de los asistentes</w:t>
      </w:r>
      <w:r w:rsidR="003F78CF">
        <w:rPr>
          <w:rFonts w:ascii="Arial" w:hAnsi="Arial" w:cs="Arial"/>
          <w:bCs/>
          <w:iCs/>
          <w:sz w:val="20"/>
          <w:szCs w:val="20"/>
          <w:lang w:val="es-MX"/>
        </w:rPr>
        <w:t>.</w:t>
      </w:r>
    </w:p>
    <w:p w14:paraId="467A6B6A" w14:textId="77777777" w:rsidR="00E71B92" w:rsidRDefault="00E71B92" w:rsidP="0030165F">
      <w:pPr>
        <w:spacing w:before="20"/>
        <w:ind w:left="567" w:right="332"/>
        <w:jc w:val="both"/>
        <w:rPr>
          <w:rFonts w:ascii="Arial" w:hAnsi="Arial" w:cs="Arial"/>
          <w:bCs/>
          <w:iCs/>
          <w:sz w:val="20"/>
          <w:szCs w:val="20"/>
        </w:rPr>
      </w:pPr>
    </w:p>
    <w:p w14:paraId="4D028178" w14:textId="77777777" w:rsidR="00E71B92" w:rsidRPr="00E71B92" w:rsidRDefault="00E71B92" w:rsidP="00E71B92">
      <w:pPr>
        <w:spacing w:before="20"/>
        <w:ind w:left="567" w:right="332"/>
        <w:jc w:val="both"/>
        <w:rPr>
          <w:rFonts w:ascii="Arial" w:hAnsi="Arial" w:cs="Arial"/>
          <w:bCs/>
          <w:iCs/>
          <w:sz w:val="20"/>
          <w:szCs w:val="20"/>
          <w:lang w:val="es-MX"/>
        </w:rPr>
      </w:pPr>
      <w:r w:rsidRPr="00E71B92">
        <w:rPr>
          <w:rFonts w:ascii="Arial" w:hAnsi="Arial" w:cs="Arial"/>
          <w:b/>
          <w:bCs/>
          <w:iCs/>
          <w:sz w:val="20"/>
          <w:szCs w:val="20"/>
          <w:lang w:val="es-MX"/>
        </w:rPr>
        <w:t>Artículo 17.</w:t>
      </w:r>
      <w:r w:rsidRPr="00E71B92">
        <w:rPr>
          <w:rFonts w:ascii="Arial" w:hAnsi="Arial" w:cs="Arial"/>
          <w:bCs/>
          <w:iCs/>
          <w:sz w:val="20"/>
          <w:szCs w:val="20"/>
          <w:lang w:val="es-MX"/>
        </w:rPr>
        <w:t xml:space="preserve"> Las resoluciones de la Comisión se adoptarán por mayoría de votos de sus integrantes presentes. La Presidenta o Presidente tendrá voto de calidad en caso de empate.</w:t>
      </w:r>
    </w:p>
    <w:p w14:paraId="742DBA26" w14:textId="77777777" w:rsidR="00E71B92" w:rsidRPr="00E71B92" w:rsidRDefault="00E71B92" w:rsidP="00E71B92">
      <w:pPr>
        <w:spacing w:before="20"/>
        <w:ind w:left="567" w:right="332"/>
        <w:jc w:val="both"/>
        <w:rPr>
          <w:rFonts w:ascii="Arial" w:hAnsi="Arial" w:cs="Arial"/>
          <w:bCs/>
          <w:iCs/>
          <w:sz w:val="20"/>
          <w:szCs w:val="20"/>
          <w:lang w:val="es-MX"/>
        </w:rPr>
      </w:pPr>
    </w:p>
    <w:p w14:paraId="194B30AE" w14:textId="77777777" w:rsidR="00E71B92" w:rsidRPr="00E71B92" w:rsidRDefault="00E71B92" w:rsidP="00E71B92">
      <w:pPr>
        <w:spacing w:before="20"/>
        <w:ind w:left="567" w:right="332"/>
        <w:jc w:val="both"/>
        <w:rPr>
          <w:rFonts w:ascii="Arial" w:hAnsi="Arial" w:cs="Arial"/>
          <w:bCs/>
          <w:iCs/>
          <w:sz w:val="20"/>
          <w:szCs w:val="20"/>
          <w:lang w:val="es-MX"/>
        </w:rPr>
      </w:pPr>
      <w:r w:rsidRPr="00E71B92">
        <w:rPr>
          <w:rFonts w:ascii="Arial" w:hAnsi="Arial" w:cs="Arial"/>
          <w:b/>
          <w:bCs/>
          <w:iCs/>
          <w:sz w:val="20"/>
          <w:szCs w:val="20"/>
          <w:lang w:val="es-MX"/>
        </w:rPr>
        <w:t xml:space="preserve">Artículo 18. </w:t>
      </w:r>
      <w:r w:rsidRPr="00E71B92">
        <w:rPr>
          <w:rFonts w:ascii="Arial" w:hAnsi="Arial" w:cs="Arial"/>
          <w:bCs/>
          <w:iCs/>
          <w:sz w:val="20"/>
          <w:szCs w:val="20"/>
          <w:lang w:val="es-MX"/>
        </w:rPr>
        <w:t xml:space="preserve">En cada sesión ordinaria, la Secretario o Secretario presentará un informe detallado de los avances y resultados obtenidos en la aplicación del Programa o acuerdos de la Comisión y de los </w:t>
      </w:r>
      <w:r w:rsidRPr="00E71B92">
        <w:rPr>
          <w:rFonts w:ascii="Arial" w:hAnsi="Arial" w:cs="Arial"/>
          <w:bCs/>
          <w:iCs/>
          <w:sz w:val="20"/>
          <w:szCs w:val="20"/>
          <w:lang w:val="es-MX"/>
        </w:rPr>
        <w:lastRenderedPageBreak/>
        <w:t xml:space="preserve">grupos de trabajo, durante el trimestre que se informa, con el objeto de proceder a su evaluación y tomar decisiones que garanticen el cumplimiento de los objetivos planteados. </w:t>
      </w:r>
    </w:p>
    <w:p w14:paraId="749733D6" w14:textId="77777777" w:rsidR="00E71B92" w:rsidRPr="00E71B92" w:rsidRDefault="00E71B92" w:rsidP="00E71B92">
      <w:pPr>
        <w:spacing w:before="20"/>
        <w:ind w:left="567" w:right="332"/>
        <w:jc w:val="both"/>
        <w:rPr>
          <w:rFonts w:ascii="Arial" w:hAnsi="Arial" w:cs="Arial"/>
          <w:bCs/>
          <w:iCs/>
          <w:sz w:val="20"/>
          <w:szCs w:val="20"/>
          <w:lang w:val="es-MX"/>
        </w:rPr>
      </w:pPr>
    </w:p>
    <w:p w14:paraId="67AC9486" w14:textId="77777777" w:rsidR="00E71B92" w:rsidRPr="00E71B92" w:rsidRDefault="00E71B92" w:rsidP="00E71B92">
      <w:pPr>
        <w:spacing w:before="20"/>
        <w:ind w:left="567" w:right="332"/>
        <w:jc w:val="both"/>
        <w:rPr>
          <w:rFonts w:ascii="Arial" w:hAnsi="Arial" w:cs="Arial"/>
          <w:bCs/>
          <w:iCs/>
          <w:sz w:val="20"/>
          <w:szCs w:val="20"/>
          <w:lang w:val="es-MX"/>
        </w:rPr>
      </w:pPr>
      <w:r w:rsidRPr="00E71B92">
        <w:rPr>
          <w:rFonts w:ascii="Arial" w:hAnsi="Arial" w:cs="Arial"/>
          <w:bCs/>
          <w:iCs/>
          <w:sz w:val="20"/>
          <w:szCs w:val="20"/>
          <w:lang w:val="es-MX"/>
        </w:rPr>
        <w:t>En la primera sesión del año que corresponda, la Secretaria o Secretario elaborará y presentará un informe general de resultados de los trabajos de la Comisión correspondientes al año anterior. Tratándose del año en que concluye la administración pública municipal, el informe a que se refiere este párrafo se deberá presentar en la última sesión ordinaria del mismo.</w:t>
      </w:r>
    </w:p>
    <w:p w14:paraId="62CAB537" w14:textId="77777777" w:rsidR="00E71B92" w:rsidRPr="00E71B92" w:rsidRDefault="00E71B92" w:rsidP="00E71B92">
      <w:pPr>
        <w:spacing w:before="20"/>
        <w:ind w:left="567" w:right="332"/>
        <w:jc w:val="both"/>
        <w:rPr>
          <w:rFonts w:ascii="Arial" w:hAnsi="Arial" w:cs="Arial"/>
          <w:bCs/>
          <w:iCs/>
          <w:sz w:val="20"/>
          <w:szCs w:val="20"/>
          <w:lang w:val="es-MX"/>
        </w:rPr>
      </w:pPr>
    </w:p>
    <w:p w14:paraId="1596E556" w14:textId="77777777" w:rsidR="00E71B92" w:rsidRDefault="00E71B92" w:rsidP="00E71B92">
      <w:pPr>
        <w:spacing w:before="20"/>
        <w:ind w:left="567" w:right="332"/>
        <w:jc w:val="both"/>
        <w:rPr>
          <w:rFonts w:ascii="Arial" w:hAnsi="Arial" w:cs="Arial"/>
          <w:bCs/>
          <w:iCs/>
          <w:sz w:val="20"/>
          <w:szCs w:val="20"/>
          <w:lang w:val="es-MX"/>
        </w:rPr>
      </w:pPr>
      <w:r w:rsidRPr="00E71B92">
        <w:rPr>
          <w:rFonts w:ascii="Arial" w:hAnsi="Arial" w:cs="Arial"/>
          <w:bCs/>
          <w:iCs/>
          <w:sz w:val="20"/>
          <w:szCs w:val="20"/>
          <w:lang w:val="es-MX"/>
        </w:rPr>
        <w:t>La Secretaria o Secretario será la responsable de dar seguimiento a los acuerdos tomados por el pleno de la Comisión y los Grupos de Trabajo.</w:t>
      </w:r>
    </w:p>
    <w:p w14:paraId="42CBCB55" w14:textId="77777777" w:rsidR="0014687E" w:rsidRPr="00E71B92" w:rsidRDefault="0014687E" w:rsidP="00E71B92">
      <w:pPr>
        <w:spacing w:before="20"/>
        <w:ind w:left="567" w:right="332"/>
        <w:jc w:val="both"/>
        <w:rPr>
          <w:rFonts w:ascii="Arial" w:hAnsi="Arial" w:cs="Arial"/>
          <w:bCs/>
          <w:iCs/>
          <w:sz w:val="20"/>
          <w:szCs w:val="20"/>
          <w:lang w:val="es-MX"/>
        </w:rPr>
      </w:pPr>
    </w:p>
    <w:p w14:paraId="54187CC6" w14:textId="77777777" w:rsidR="0014687E" w:rsidRPr="0014687E" w:rsidRDefault="0014687E" w:rsidP="00113830">
      <w:pPr>
        <w:spacing w:before="20"/>
        <w:ind w:left="567" w:right="332"/>
        <w:jc w:val="center"/>
        <w:rPr>
          <w:rFonts w:ascii="Arial" w:hAnsi="Arial" w:cs="Arial"/>
          <w:b/>
          <w:bCs/>
          <w:iCs/>
          <w:sz w:val="20"/>
          <w:szCs w:val="20"/>
          <w:lang w:val="es-MX"/>
        </w:rPr>
      </w:pPr>
      <w:r w:rsidRPr="0014687E">
        <w:rPr>
          <w:rFonts w:ascii="Arial" w:hAnsi="Arial" w:cs="Arial"/>
          <w:b/>
          <w:bCs/>
          <w:iCs/>
          <w:sz w:val="20"/>
          <w:szCs w:val="20"/>
          <w:lang w:val="es-MX"/>
        </w:rPr>
        <w:t>CAPÍTULO QUINTO</w:t>
      </w:r>
    </w:p>
    <w:p w14:paraId="73D5A4B1" w14:textId="4A778A5A" w:rsidR="008D1CD1" w:rsidRDefault="0014687E" w:rsidP="00113830">
      <w:pPr>
        <w:spacing w:before="20"/>
        <w:ind w:left="567" w:right="332"/>
        <w:jc w:val="center"/>
        <w:rPr>
          <w:rFonts w:ascii="Arial" w:hAnsi="Arial" w:cs="Arial"/>
          <w:b/>
          <w:bCs/>
          <w:iCs/>
          <w:sz w:val="20"/>
          <w:szCs w:val="20"/>
          <w:lang w:val="es-MX"/>
        </w:rPr>
      </w:pPr>
      <w:r w:rsidRPr="0014687E">
        <w:rPr>
          <w:rFonts w:ascii="Arial" w:hAnsi="Arial" w:cs="Arial"/>
          <w:b/>
          <w:bCs/>
          <w:iCs/>
          <w:sz w:val="20"/>
          <w:szCs w:val="20"/>
          <w:lang w:val="es-MX"/>
        </w:rPr>
        <w:t>DE LOS GRUPOS DE TRABAJO</w:t>
      </w:r>
    </w:p>
    <w:p w14:paraId="54054286" w14:textId="77777777" w:rsidR="00DD2B1C" w:rsidRDefault="00DD2B1C" w:rsidP="0014687E">
      <w:pPr>
        <w:spacing w:before="20"/>
        <w:ind w:left="567" w:right="332"/>
        <w:jc w:val="both"/>
        <w:rPr>
          <w:rFonts w:ascii="Arial" w:hAnsi="Arial" w:cs="Arial"/>
          <w:b/>
          <w:bCs/>
          <w:iCs/>
          <w:sz w:val="20"/>
          <w:szCs w:val="20"/>
          <w:lang w:val="es-MX"/>
        </w:rPr>
      </w:pPr>
    </w:p>
    <w:p w14:paraId="6DDE5973" w14:textId="77777777" w:rsidR="00DD2B1C" w:rsidRPr="00DD2B1C" w:rsidRDefault="00DD2B1C" w:rsidP="00DD2B1C">
      <w:pPr>
        <w:spacing w:before="20"/>
        <w:ind w:left="567" w:right="332"/>
        <w:jc w:val="both"/>
        <w:rPr>
          <w:rFonts w:ascii="Arial" w:hAnsi="Arial" w:cs="Arial"/>
          <w:iCs/>
          <w:sz w:val="20"/>
          <w:szCs w:val="20"/>
          <w:lang w:val="es-MX"/>
        </w:rPr>
      </w:pPr>
      <w:r w:rsidRPr="00DD2B1C">
        <w:rPr>
          <w:rFonts w:ascii="Arial" w:hAnsi="Arial" w:cs="Arial"/>
          <w:b/>
          <w:bCs/>
          <w:iCs/>
          <w:sz w:val="20"/>
          <w:szCs w:val="20"/>
          <w:lang w:val="es-MX"/>
        </w:rPr>
        <w:t xml:space="preserve">Artículo 19. </w:t>
      </w:r>
      <w:r w:rsidRPr="00DD2B1C">
        <w:rPr>
          <w:rFonts w:ascii="Arial" w:hAnsi="Arial" w:cs="Arial"/>
          <w:iCs/>
          <w:sz w:val="20"/>
          <w:szCs w:val="20"/>
          <w:lang w:val="es-MX"/>
        </w:rPr>
        <w:t>La Comisión podrá crear los Grupos de Trabajo que considere necesarios, de acuerdo con la temática que acuerde en sesión, la cual deberá señalar el objeto, naturaleza, materia, temporalidad y demás especificaciones que se consideren pertinentes para los casos específicos.</w:t>
      </w:r>
    </w:p>
    <w:p w14:paraId="061A8ED0" w14:textId="77777777" w:rsidR="00DD2B1C" w:rsidRPr="00DD2B1C" w:rsidRDefault="00DD2B1C" w:rsidP="00DD2B1C">
      <w:pPr>
        <w:spacing w:before="20"/>
        <w:ind w:left="567" w:right="332"/>
        <w:jc w:val="both"/>
        <w:rPr>
          <w:rFonts w:ascii="Arial" w:hAnsi="Arial" w:cs="Arial"/>
          <w:b/>
          <w:bCs/>
          <w:iCs/>
          <w:sz w:val="20"/>
          <w:szCs w:val="20"/>
          <w:lang w:val="es-MX"/>
        </w:rPr>
      </w:pPr>
    </w:p>
    <w:p w14:paraId="43E562C1" w14:textId="77777777" w:rsidR="00DD2B1C" w:rsidRPr="00DD2B1C" w:rsidRDefault="00DD2B1C" w:rsidP="00DD2B1C">
      <w:pPr>
        <w:spacing w:before="20"/>
        <w:ind w:left="567" w:right="332"/>
        <w:jc w:val="both"/>
        <w:rPr>
          <w:rFonts w:ascii="Arial" w:hAnsi="Arial" w:cs="Arial"/>
          <w:iCs/>
          <w:sz w:val="20"/>
          <w:szCs w:val="20"/>
          <w:lang w:val="es-MX"/>
        </w:rPr>
      </w:pPr>
      <w:r w:rsidRPr="00DD2B1C">
        <w:rPr>
          <w:rFonts w:ascii="Arial" w:hAnsi="Arial" w:cs="Arial"/>
          <w:b/>
          <w:bCs/>
          <w:iCs/>
          <w:sz w:val="20"/>
          <w:szCs w:val="20"/>
          <w:lang w:val="es-MX"/>
        </w:rPr>
        <w:t xml:space="preserve">Artículo 20. </w:t>
      </w:r>
      <w:r w:rsidRPr="00DD2B1C">
        <w:rPr>
          <w:rFonts w:ascii="Arial" w:hAnsi="Arial" w:cs="Arial"/>
          <w:iCs/>
          <w:sz w:val="20"/>
          <w:szCs w:val="20"/>
          <w:lang w:val="es-MX"/>
        </w:rPr>
        <w:t xml:space="preserve">Los grupos de trabajo estarán conformados por las y los vocales de la Comisión o sus suplentes y el personal operativo que se considere conveniente. </w:t>
      </w:r>
    </w:p>
    <w:p w14:paraId="520A71DC" w14:textId="77777777" w:rsidR="00DD2B1C" w:rsidRPr="00DD2B1C" w:rsidRDefault="00DD2B1C" w:rsidP="00DD2B1C">
      <w:pPr>
        <w:spacing w:before="20"/>
        <w:ind w:left="567" w:right="332"/>
        <w:jc w:val="both"/>
        <w:rPr>
          <w:rFonts w:ascii="Arial" w:hAnsi="Arial" w:cs="Arial"/>
          <w:iCs/>
          <w:sz w:val="20"/>
          <w:szCs w:val="20"/>
          <w:lang w:val="es-MX"/>
        </w:rPr>
      </w:pPr>
    </w:p>
    <w:p w14:paraId="75BEE667" w14:textId="77777777" w:rsidR="00DD2B1C" w:rsidRPr="00DD2B1C" w:rsidRDefault="00DD2B1C" w:rsidP="00DD2B1C">
      <w:pPr>
        <w:spacing w:before="20"/>
        <w:ind w:left="567" w:right="332"/>
        <w:jc w:val="both"/>
        <w:rPr>
          <w:rFonts w:ascii="Arial" w:hAnsi="Arial" w:cs="Arial"/>
          <w:iCs/>
          <w:sz w:val="20"/>
          <w:szCs w:val="20"/>
          <w:lang w:val="es-MX"/>
        </w:rPr>
      </w:pPr>
      <w:r w:rsidRPr="00DD2B1C">
        <w:rPr>
          <w:rFonts w:ascii="Arial" w:hAnsi="Arial" w:cs="Arial"/>
          <w:iCs/>
          <w:sz w:val="20"/>
          <w:szCs w:val="20"/>
          <w:lang w:val="es-MX"/>
        </w:rPr>
        <w:t>Cada grupo de trabajo tendrá la posibilidad de invitar a sus reuniones a representantes de otras instituciones cuando el tema tenga relación con las mismas, quienes, en su caso, tendrán derecho a voz, pero no a voto.</w:t>
      </w:r>
    </w:p>
    <w:p w14:paraId="3799E352" w14:textId="77777777" w:rsidR="00DD2B1C" w:rsidRPr="00DD2B1C" w:rsidRDefault="00DD2B1C" w:rsidP="00DD2B1C">
      <w:pPr>
        <w:spacing w:before="20"/>
        <w:ind w:left="567" w:right="332"/>
        <w:jc w:val="both"/>
        <w:rPr>
          <w:rFonts w:ascii="Arial" w:hAnsi="Arial" w:cs="Arial"/>
          <w:b/>
          <w:bCs/>
          <w:iCs/>
          <w:sz w:val="20"/>
          <w:szCs w:val="20"/>
          <w:lang w:val="es-MX"/>
        </w:rPr>
      </w:pPr>
    </w:p>
    <w:p w14:paraId="25B29BD4" w14:textId="77777777" w:rsidR="00DD2B1C" w:rsidRPr="00DD2B1C" w:rsidRDefault="00DD2B1C" w:rsidP="00DD2B1C">
      <w:pPr>
        <w:spacing w:before="20"/>
        <w:ind w:left="567" w:right="332"/>
        <w:jc w:val="both"/>
        <w:rPr>
          <w:rFonts w:ascii="Arial" w:hAnsi="Arial" w:cs="Arial"/>
          <w:iCs/>
          <w:sz w:val="20"/>
          <w:szCs w:val="20"/>
          <w:lang w:val="es-MX"/>
        </w:rPr>
      </w:pPr>
      <w:r w:rsidRPr="00DD2B1C">
        <w:rPr>
          <w:rFonts w:ascii="Arial" w:hAnsi="Arial" w:cs="Arial"/>
          <w:b/>
          <w:bCs/>
          <w:iCs/>
          <w:sz w:val="20"/>
          <w:szCs w:val="20"/>
          <w:lang w:val="es-MX"/>
        </w:rPr>
        <w:t xml:space="preserve">Artículo 21. </w:t>
      </w:r>
      <w:r w:rsidRPr="00DD2B1C">
        <w:rPr>
          <w:rFonts w:ascii="Arial" w:hAnsi="Arial" w:cs="Arial"/>
          <w:iCs/>
          <w:sz w:val="20"/>
          <w:szCs w:val="20"/>
          <w:lang w:val="es-MX"/>
        </w:rPr>
        <w:t>Los cargos de los integrantes de los Grupos de Trabajo, serán de carácter honorífico, por lo que no recibirán remuneración extraordinaria alguna por el desempeño de sus funciones.</w:t>
      </w:r>
    </w:p>
    <w:p w14:paraId="5010E217" w14:textId="77777777" w:rsidR="00DD2B1C" w:rsidRPr="00DD2B1C" w:rsidRDefault="00DD2B1C" w:rsidP="00DD2B1C">
      <w:pPr>
        <w:spacing w:before="20"/>
        <w:ind w:left="567" w:right="332"/>
        <w:jc w:val="both"/>
        <w:rPr>
          <w:rFonts w:ascii="Arial" w:hAnsi="Arial" w:cs="Arial"/>
          <w:iCs/>
          <w:sz w:val="20"/>
          <w:szCs w:val="20"/>
          <w:lang w:val="es-MX"/>
        </w:rPr>
      </w:pPr>
    </w:p>
    <w:p w14:paraId="7434463B" w14:textId="476ECE15" w:rsidR="00DD2B1C" w:rsidRDefault="00DD2B1C" w:rsidP="00DD2B1C">
      <w:pPr>
        <w:spacing w:before="20"/>
        <w:ind w:left="567" w:right="332"/>
        <w:jc w:val="both"/>
        <w:rPr>
          <w:rFonts w:ascii="Arial" w:hAnsi="Arial" w:cs="Arial"/>
          <w:iCs/>
          <w:sz w:val="20"/>
          <w:szCs w:val="20"/>
          <w:lang w:val="es-MX"/>
        </w:rPr>
      </w:pPr>
      <w:r w:rsidRPr="00DD2B1C">
        <w:rPr>
          <w:rFonts w:ascii="Arial" w:hAnsi="Arial" w:cs="Arial"/>
          <w:b/>
          <w:bCs/>
          <w:iCs/>
          <w:sz w:val="20"/>
          <w:szCs w:val="20"/>
          <w:lang w:val="es-MX"/>
        </w:rPr>
        <w:t xml:space="preserve">Artículo 22. </w:t>
      </w:r>
      <w:r w:rsidRPr="00DD2B1C">
        <w:rPr>
          <w:rFonts w:ascii="Arial" w:hAnsi="Arial" w:cs="Arial"/>
          <w:iCs/>
          <w:sz w:val="20"/>
          <w:szCs w:val="20"/>
          <w:lang w:val="es-MX"/>
        </w:rPr>
        <w:t>Los Grupos de Trabajo funcionarán en forma colegiada y tomarán acuerdos por mayoría de votos de sus integrantes</w:t>
      </w:r>
      <w:r w:rsidR="00670AA7">
        <w:rPr>
          <w:rFonts w:ascii="Arial" w:hAnsi="Arial" w:cs="Arial"/>
          <w:iCs/>
          <w:sz w:val="20"/>
          <w:szCs w:val="20"/>
          <w:lang w:val="es-MX"/>
        </w:rPr>
        <w:t>.</w:t>
      </w:r>
    </w:p>
    <w:p w14:paraId="3784C0CD" w14:textId="77777777" w:rsidR="00670AA7" w:rsidRDefault="00670AA7" w:rsidP="00DD2B1C">
      <w:pPr>
        <w:spacing w:before="20"/>
        <w:ind w:left="567" w:right="332"/>
        <w:jc w:val="both"/>
        <w:rPr>
          <w:rFonts w:ascii="Arial" w:hAnsi="Arial" w:cs="Arial"/>
          <w:iCs/>
          <w:sz w:val="20"/>
          <w:szCs w:val="20"/>
          <w:lang w:val="es-MX"/>
        </w:rPr>
      </w:pPr>
    </w:p>
    <w:p w14:paraId="157191FE" w14:textId="77777777" w:rsidR="00670AA7" w:rsidRPr="00670AA7" w:rsidRDefault="00670AA7" w:rsidP="00670AA7">
      <w:pPr>
        <w:spacing w:before="20"/>
        <w:ind w:left="567" w:right="332"/>
        <w:jc w:val="both"/>
        <w:rPr>
          <w:rFonts w:ascii="Arial" w:hAnsi="Arial" w:cs="Arial"/>
          <w:iCs/>
          <w:sz w:val="20"/>
          <w:szCs w:val="20"/>
          <w:lang w:val="es-MX"/>
        </w:rPr>
      </w:pPr>
      <w:r w:rsidRPr="00670AA7">
        <w:rPr>
          <w:rFonts w:ascii="Arial" w:hAnsi="Arial" w:cs="Arial"/>
          <w:iCs/>
          <w:sz w:val="20"/>
          <w:szCs w:val="20"/>
          <w:lang w:val="es-MX"/>
        </w:rPr>
        <w:t>Cada Grupo de Trabajo tendrá una o un Coordinador, designada o designado por la Comisión por mayoría simple. Estará a cargo de dirigir, proponer los lineamientos de trabajo, programar las reuniones, preparar el orden del día de éstas, así como elaborar las minutas correspondientes.</w:t>
      </w:r>
    </w:p>
    <w:p w14:paraId="40FA6B0E" w14:textId="77777777" w:rsidR="00670AA7" w:rsidRPr="00670AA7" w:rsidRDefault="00670AA7" w:rsidP="00670AA7">
      <w:pPr>
        <w:spacing w:before="20"/>
        <w:ind w:left="567" w:right="332"/>
        <w:jc w:val="both"/>
        <w:rPr>
          <w:rFonts w:ascii="Arial" w:hAnsi="Arial" w:cs="Arial"/>
          <w:iCs/>
          <w:sz w:val="20"/>
          <w:szCs w:val="20"/>
          <w:lang w:val="es-MX"/>
        </w:rPr>
      </w:pPr>
    </w:p>
    <w:p w14:paraId="00941978" w14:textId="77777777" w:rsidR="0097794C" w:rsidRDefault="00670AA7" w:rsidP="0097794C">
      <w:pPr>
        <w:spacing w:before="20"/>
        <w:ind w:left="567" w:right="332"/>
        <w:jc w:val="both"/>
        <w:rPr>
          <w:rFonts w:ascii="Arial" w:hAnsi="Arial" w:cs="Arial"/>
          <w:iCs/>
          <w:sz w:val="20"/>
          <w:szCs w:val="20"/>
          <w:lang w:val="es-MX"/>
        </w:rPr>
      </w:pPr>
      <w:r w:rsidRPr="00670AA7">
        <w:rPr>
          <w:rFonts w:ascii="Arial" w:hAnsi="Arial" w:cs="Arial"/>
          <w:b/>
          <w:bCs/>
          <w:iCs/>
          <w:sz w:val="20"/>
          <w:szCs w:val="20"/>
          <w:lang w:val="es-MX"/>
        </w:rPr>
        <w:t xml:space="preserve">Artículo 23. </w:t>
      </w:r>
      <w:r w:rsidRPr="00670AA7">
        <w:rPr>
          <w:rFonts w:ascii="Arial" w:hAnsi="Arial" w:cs="Arial"/>
          <w:iCs/>
          <w:sz w:val="20"/>
          <w:szCs w:val="20"/>
          <w:lang w:val="es-MX"/>
        </w:rPr>
        <w:t>Los grupos de trabajo tendrán las funciones siguientes</w:t>
      </w:r>
      <w:r>
        <w:rPr>
          <w:rFonts w:ascii="Arial" w:hAnsi="Arial" w:cs="Arial"/>
          <w:iCs/>
          <w:sz w:val="20"/>
          <w:szCs w:val="20"/>
          <w:lang w:val="es-MX"/>
        </w:rPr>
        <w:t>:</w:t>
      </w:r>
    </w:p>
    <w:p w14:paraId="3CFC26A7" w14:textId="77777777" w:rsidR="00D772F0" w:rsidRDefault="00D772F0" w:rsidP="0097794C">
      <w:pPr>
        <w:spacing w:before="20"/>
        <w:ind w:left="567" w:right="332"/>
        <w:jc w:val="both"/>
        <w:rPr>
          <w:rFonts w:ascii="Arial" w:hAnsi="Arial" w:cs="Arial"/>
          <w:iCs/>
          <w:sz w:val="20"/>
          <w:szCs w:val="20"/>
          <w:lang w:val="es-MX"/>
        </w:rPr>
      </w:pPr>
    </w:p>
    <w:p w14:paraId="2EFDA826" w14:textId="77777777" w:rsidR="0097794C" w:rsidRPr="00D772F0" w:rsidRDefault="00126F6A" w:rsidP="008428E9">
      <w:pPr>
        <w:pStyle w:val="Prrafodelista"/>
        <w:numPr>
          <w:ilvl w:val="0"/>
          <w:numId w:val="9"/>
        </w:numPr>
        <w:spacing w:before="20"/>
        <w:ind w:right="332"/>
        <w:rPr>
          <w:rFonts w:ascii="Arial" w:hAnsi="Arial" w:cs="Arial"/>
          <w:iCs/>
          <w:sz w:val="20"/>
          <w:szCs w:val="20"/>
          <w:lang w:val="es-MX"/>
        </w:rPr>
      </w:pPr>
      <w:r w:rsidRPr="00D772F0">
        <w:rPr>
          <w:rFonts w:ascii="Arial" w:hAnsi="Arial" w:cs="Arial"/>
          <w:iCs/>
          <w:sz w:val="20"/>
          <w:szCs w:val="20"/>
          <w:lang w:val="es-MX"/>
        </w:rPr>
        <w:t xml:space="preserve">Evaluar y dar seguimiento a sus acuerdos y acciones; </w:t>
      </w:r>
    </w:p>
    <w:p w14:paraId="7DCAD07A" w14:textId="77777777" w:rsidR="0097794C" w:rsidRPr="00D772F0" w:rsidRDefault="00126F6A" w:rsidP="008428E9">
      <w:pPr>
        <w:pStyle w:val="Prrafodelista"/>
        <w:numPr>
          <w:ilvl w:val="0"/>
          <w:numId w:val="9"/>
        </w:numPr>
        <w:spacing w:before="20"/>
        <w:ind w:right="332"/>
        <w:rPr>
          <w:rFonts w:ascii="Arial" w:hAnsi="Arial" w:cs="Arial"/>
          <w:iCs/>
          <w:sz w:val="20"/>
          <w:szCs w:val="20"/>
          <w:lang w:val="es-MX"/>
        </w:rPr>
      </w:pPr>
      <w:r w:rsidRPr="00D772F0">
        <w:rPr>
          <w:rFonts w:ascii="Arial" w:hAnsi="Arial" w:cs="Arial"/>
          <w:iCs/>
          <w:sz w:val="20"/>
          <w:szCs w:val="20"/>
          <w:lang w:val="es-MX"/>
        </w:rPr>
        <w:t xml:space="preserve">Emitir opinión sobre los temas de su competencia; y </w:t>
      </w:r>
    </w:p>
    <w:p w14:paraId="7BB26708" w14:textId="68ACE050" w:rsidR="00126F6A" w:rsidRPr="00D772F0" w:rsidRDefault="00126F6A" w:rsidP="008428E9">
      <w:pPr>
        <w:pStyle w:val="Prrafodelista"/>
        <w:numPr>
          <w:ilvl w:val="0"/>
          <w:numId w:val="9"/>
        </w:numPr>
        <w:spacing w:before="20"/>
        <w:ind w:right="332"/>
        <w:rPr>
          <w:rFonts w:ascii="Arial" w:hAnsi="Arial" w:cs="Arial"/>
          <w:iCs/>
          <w:sz w:val="20"/>
          <w:szCs w:val="20"/>
          <w:lang w:val="es-MX"/>
        </w:rPr>
      </w:pPr>
      <w:r w:rsidRPr="00D772F0">
        <w:rPr>
          <w:rFonts w:ascii="Arial" w:hAnsi="Arial" w:cs="Arial"/>
          <w:iCs/>
          <w:sz w:val="20"/>
          <w:szCs w:val="20"/>
          <w:lang w:val="es-MX"/>
        </w:rPr>
        <w:t>Rendir los informes que la Comisión le solicite</w:t>
      </w:r>
      <w:r w:rsidR="0097794C" w:rsidRPr="00D772F0">
        <w:rPr>
          <w:rFonts w:ascii="Arial" w:hAnsi="Arial" w:cs="Arial"/>
          <w:iCs/>
          <w:sz w:val="20"/>
          <w:szCs w:val="20"/>
          <w:lang w:val="es-MX"/>
        </w:rPr>
        <w:t>.</w:t>
      </w:r>
    </w:p>
    <w:p w14:paraId="20CC8F41" w14:textId="77777777" w:rsidR="00D772F0" w:rsidRDefault="00D772F0" w:rsidP="0097794C">
      <w:pPr>
        <w:spacing w:before="20"/>
        <w:ind w:left="567" w:right="332"/>
        <w:jc w:val="both"/>
        <w:rPr>
          <w:rFonts w:ascii="Arial" w:hAnsi="Arial" w:cs="Arial"/>
          <w:iCs/>
          <w:sz w:val="20"/>
          <w:szCs w:val="20"/>
          <w:lang w:val="es-MX"/>
        </w:rPr>
      </w:pPr>
    </w:p>
    <w:p w14:paraId="17FD6096" w14:textId="78C1BC56" w:rsidR="0097794C" w:rsidRDefault="00FE23F8" w:rsidP="00113830">
      <w:pPr>
        <w:spacing w:before="20"/>
        <w:ind w:left="567" w:right="332"/>
        <w:jc w:val="center"/>
        <w:rPr>
          <w:rFonts w:ascii="Arial" w:hAnsi="Arial" w:cs="Arial"/>
          <w:b/>
          <w:bCs/>
          <w:iCs/>
          <w:sz w:val="20"/>
          <w:szCs w:val="20"/>
        </w:rPr>
      </w:pPr>
      <w:r w:rsidRPr="00FE23F8">
        <w:rPr>
          <w:rFonts w:ascii="Arial" w:hAnsi="Arial" w:cs="Arial"/>
          <w:b/>
          <w:bCs/>
          <w:iCs/>
          <w:sz w:val="20"/>
          <w:szCs w:val="20"/>
        </w:rPr>
        <w:t>ARTÍCULOS TRANSITORIOS</w:t>
      </w:r>
      <w:r w:rsidR="00D772F0">
        <w:rPr>
          <w:rFonts w:ascii="Arial" w:hAnsi="Arial" w:cs="Arial"/>
          <w:b/>
          <w:bCs/>
          <w:iCs/>
          <w:sz w:val="20"/>
          <w:szCs w:val="20"/>
        </w:rPr>
        <w:t>:</w:t>
      </w:r>
    </w:p>
    <w:p w14:paraId="660C0693" w14:textId="77777777" w:rsidR="00D772F0" w:rsidRDefault="00D772F0" w:rsidP="0097794C">
      <w:pPr>
        <w:spacing w:before="20"/>
        <w:ind w:left="567" w:right="332"/>
        <w:jc w:val="both"/>
        <w:rPr>
          <w:rFonts w:ascii="Arial" w:hAnsi="Arial" w:cs="Arial"/>
          <w:b/>
          <w:bCs/>
          <w:iCs/>
          <w:sz w:val="20"/>
          <w:szCs w:val="20"/>
        </w:rPr>
      </w:pPr>
    </w:p>
    <w:p w14:paraId="33621A80" w14:textId="77777777" w:rsidR="00D772F0" w:rsidRPr="00D772F0" w:rsidRDefault="00D772F0" w:rsidP="00D772F0">
      <w:pPr>
        <w:spacing w:before="20"/>
        <w:ind w:left="567" w:right="332"/>
        <w:jc w:val="both"/>
        <w:rPr>
          <w:rFonts w:ascii="Arial" w:hAnsi="Arial" w:cs="Arial"/>
          <w:iCs/>
          <w:sz w:val="20"/>
          <w:szCs w:val="20"/>
          <w:lang w:val="es-MX"/>
        </w:rPr>
      </w:pPr>
      <w:r w:rsidRPr="00D772F0">
        <w:rPr>
          <w:rFonts w:ascii="Arial" w:hAnsi="Arial" w:cs="Arial"/>
          <w:b/>
          <w:bCs/>
          <w:iCs/>
          <w:sz w:val="20"/>
          <w:szCs w:val="20"/>
          <w:lang w:val="es-MX"/>
        </w:rPr>
        <w:t xml:space="preserve">Primero: </w:t>
      </w:r>
      <w:r w:rsidRPr="00D772F0">
        <w:rPr>
          <w:rFonts w:ascii="Arial" w:hAnsi="Arial" w:cs="Arial"/>
          <w:iCs/>
          <w:sz w:val="20"/>
          <w:szCs w:val="20"/>
          <w:lang w:val="es-MX"/>
        </w:rPr>
        <w:t>Publíquese en la Gaceta Municipal, órgano oficial del Gobierno del Municipio de Oaxaca de Juárez, conforme a lo previsto en el artículo 252 del Bando de Policía y Gobierno del Municipio de Oaxaca de Juárez.</w:t>
      </w:r>
    </w:p>
    <w:p w14:paraId="559F7671" w14:textId="77777777" w:rsidR="00D772F0" w:rsidRPr="00D772F0" w:rsidRDefault="00D772F0" w:rsidP="00D772F0">
      <w:pPr>
        <w:spacing w:before="20"/>
        <w:ind w:left="567" w:right="332"/>
        <w:jc w:val="both"/>
        <w:rPr>
          <w:rFonts w:ascii="Arial" w:hAnsi="Arial" w:cs="Arial"/>
          <w:iCs/>
          <w:sz w:val="20"/>
          <w:szCs w:val="20"/>
          <w:lang w:val="es-MX"/>
        </w:rPr>
      </w:pPr>
    </w:p>
    <w:p w14:paraId="618FB400" w14:textId="77777777" w:rsidR="00D772F0" w:rsidRPr="00D772F0" w:rsidRDefault="00D772F0" w:rsidP="00D772F0">
      <w:pPr>
        <w:spacing w:before="20"/>
        <w:ind w:left="567" w:right="332"/>
        <w:jc w:val="both"/>
        <w:rPr>
          <w:rFonts w:ascii="Arial" w:hAnsi="Arial" w:cs="Arial"/>
          <w:iCs/>
          <w:sz w:val="20"/>
          <w:szCs w:val="20"/>
          <w:lang w:val="es-MX"/>
        </w:rPr>
      </w:pPr>
      <w:r w:rsidRPr="00D772F0">
        <w:rPr>
          <w:rFonts w:ascii="Arial" w:hAnsi="Arial" w:cs="Arial"/>
          <w:b/>
          <w:bCs/>
          <w:iCs/>
          <w:sz w:val="20"/>
          <w:szCs w:val="20"/>
          <w:lang w:val="es-MX"/>
        </w:rPr>
        <w:t xml:space="preserve">Segundo: </w:t>
      </w:r>
      <w:r w:rsidRPr="00D772F0">
        <w:rPr>
          <w:rFonts w:ascii="Arial" w:hAnsi="Arial" w:cs="Arial"/>
          <w:iCs/>
          <w:sz w:val="20"/>
          <w:szCs w:val="20"/>
          <w:lang w:val="es-MX"/>
        </w:rPr>
        <w:t>El presente Reglamento entrará en vigor al día siguiente de su publicación en la Gaceta Municipal.</w:t>
      </w:r>
    </w:p>
    <w:p w14:paraId="60F953DE" w14:textId="77777777" w:rsidR="00D772F0" w:rsidRPr="00D772F0" w:rsidRDefault="00D772F0" w:rsidP="00D772F0">
      <w:pPr>
        <w:spacing w:before="20"/>
        <w:ind w:left="567" w:right="332"/>
        <w:jc w:val="both"/>
        <w:rPr>
          <w:rFonts w:ascii="Arial" w:hAnsi="Arial" w:cs="Arial"/>
          <w:iCs/>
          <w:sz w:val="20"/>
          <w:szCs w:val="20"/>
          <w:lang w:val="es-MX"/>
        </w:rPr>
      </w:pPr>
    </w:p>
    <w:p w14:paraId="58134CC1" w14:textId="77777777" w:rsidR="00D772F0" w:rsidRPr="00D772F0" w:rsidRDefault="00D772F0" w:rsidP="00D772F0">
      <w:pPr>
        <w:spacing w:before="20"/>
        <w:ind w:left="567" w:right="332"/>
        <w:jc w:val="both"/>
        <w:rPr>
          <w:rFonts w:ascii="Arial" w:hAnsi="Arial" w:cs="Arial"/>
          <w:iCs/>
          <w:sz w:val="20"/>
          <w:szCs w:val="20"/>
          <w:lang w:val="es-MX"/>
        </w:rPr>
      </w:pPr>
      <w:r w:rsidRPr="00D772F0">
        <w:rPr>
          <w:rFonts w:ascii="Arial" w:hAnsi="Arial" w:cs="Arial"/>
          <w:b/>
          <w:bCs/>
          <w:iCs/>
          <w:sz w:val="20"/>
          <w:szCs w:val="20"/>
          <w:lang w:val="es-MX"/>
        </w:rPr>
        <w:t xml:space="preserve">Tercero: </w:t>
      </w:r>
      <w:r w:rsidRPr="00D772F0">
        <w:rPr>
          <w:rFonts w:ascii="Arial" w:hAnsi="Arial" w:cs="Arial"/>
          <w:iCs/>
          <w:sz w:val="20"/>
          <w:szCs w:val="20"/>
          <w:lang w:val="es-MX"/>
        </w:rPr>
        <w:t>Se abroga el Punto de Acuerdo número PM/PA/17/2024, mediante el cual se crea e integra la COMISIÓN INTERINSTITUCIONAL DEL MUNICIPIO DE OAXACA DE JUÁREZ, PARA PREVENIR Y ERRADICAR EL TRABAJO INFANTIL (CITI), aprobada en sesión extraordinaria de Cabildo celebrada el día 15 de mayo de 2024, publicado en la Gaceta Municipal Extra de fecha 16 de mayo de 2024.</w:t>
      </w:r>
    </w:p>
    <w:p w14:paraId="14453CF0" w14:textId="77777777" w:rsidR="00FE23F8" w:rsidRPr="00D772F0" w:rsidRDefault="00FE23F8" w:rsidP="0097794C">
      <w:pPr>
        <w:spacing w:before="20"/>
        <w:ind w:left="567" w:right="332"/>
        <w:jc w:val="both"/>
        <w:rPr>
          <w:rFonts w:ascii="Arial" w:hAnsi="Arial" w:cs="Arial"/>
          <w:iCs/>
          <w:sz w:val="20"/>
          <w:szCs w:val="20"/>
        </w:rPr>
      </w:pPr>
    </w:p>
    <w:p w14:paraId="4CC25C54" w14:textId="77777777" w:rsidR="00196B10" w:rsidRPr="00196B10" w:rsidRDefault="00196B10" w:rsidP="00196B10">
      <w:pPr>
        <w:spacing w:before="20"/>
        <w:ind w:left="567" w:right="332"/>
        <w:jc w:val="both"/>
        <w:rPr>
          <w:rFonts w:ascii="Arial" w:hAnsi="Arial" w:cs="Arial"/>
          <w:iCs/>
          <w:sz w:val="20"/>
          <w:szCs w:val="20"/>
          <w:lang w:val="es-MX"/>
        </w:rPr>
      </w:pPr>
      <w:r w:rsidRPr="00196B10">
        <w:rPr>
          <w:rFonts w:ascii="Arial" w:hAnsi="Arial" w:cs="Arial"/>
          <w:iCs/>
          <w:sz w:val="20"/>
          <w:szCs w:val="20"/>
          <w:lang w:val="es-MX"/>
        </w:rPr>
        <w:t>Lo que pongo a consideración de este Honorable Ayuntamiento Municipal, para su análisis, discusión y aprobación, en sus términos.</w:t>
      </w:r>
    </w:p>
    <w:p w14:paraId="01592231" w14:textId="77777777" w:rsidR="00FE23F8" w:rsidRDefault="00FE23F8" w:rsidP="0097794C">
      <w:pPr>
        <w:spacing w:before="20"/>
        <w:ind w:left="567" w:right="332"/>
        <w:jc w:val="both"/>
        <w:rPr>
          <w:rFonts w:ascii="Arial" w:hAnsi="Arial" w:cs="Arial"/>
          <w:iCs/>
          <w:sz w:val="20"/>
          <w:szCs w:val="20"/>
          <w:lang w:val="es-MX"/>
        </w:rPr>
      </w:pPr>
    </w:p>
    <w:p w14:paraId="07D4AACD" w14:textId="2A9F3CBE" w:rsidR="00C65DE5" w:rsidRPr="00E62DFC" w:rsidRDefault="00C65DE5" w:rsidP="00C65DE5">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VEINTIUNO</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04A9258F" w14:textId="77777777" w:rsidR="00C65DE5" w:rsidRPr="00E62DFC" w:rsidRDefault="00C65DE5" w:rsidP="00C65DE5">
      <w:pPr>
        <w:spacing w:before="20"/>
        <w:ind w:left="567" w:right="332"/>
        <w:jc w:val="center"/>
        <w:rPr>
          <w:rFonts w:ascii="Arial" w:hAnsi="Arial" w:cs="Arial"/>
          <w:b/>
          <w:bCs/>
          <w:sz w:val="20"/>
          <w:szCs w:val="20"/>
        </w:rPr>
      </w:pPr>
    </w:p>
    <w:p w14:paraId="6812A36E" w14:textId="77777777" w:rsidR="00C65DE5" w:rsidRPr="00E62DFC" w:rsidRDefault="00C65DE5" w:rsidP="00C65DE5">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E14B3EA" w14:textId="77777777" w:rsidR="00C65DE5" w:rsidRPr="00E62DFC" w:rsidRDefault="00C65DE5" w:rsidP="00C65DE5">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6B46E2A2" w14:textId="77777777" w:rsidR="00C65DE5" w:rsidRPr="00E62DFC" w:rsidRDefault="00C65DE5" w:rsidP="00C65DE5">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19715DC2" w14:textId="77777777" w:rsidR="00C65DE5" w:rsidRPr="00E62DFC" w:rsidRDefault="00C65DE5" w:rsidP="00C65DE5">
      <w:pPr>
        <w:spacing w:before="20"/>
        <w:ind w:left="567" w:right="332"/>
        <w:jc w:val="center"/>
        <w:rPr>
          <w:rFonts w:ascii="Arial" w:hAnsi="Arial" w:cs="Arial"/>
          <w:b/>
          <w:bCs/>
          <w:sz w:val="20"/>
          <w:szCs w:val="20"/>
        </w:rPr>
      </w:pPr>
    </w:p>
    <w:p w14:paraId="2D26AD86" w14:textId="77777777" w:rsidR="00C65DE5" w:rsidRPr="00E62DFC" w:rsidRDefault="00C65DE5" w:rsidP="00C65DE5">
      <w:pPr>
        <w:spacing w:before="20"/>
        <w:ind w:left="567" w:right="332"/>
        <w:jc w:val="center"/>
        <w:rPr>
          <w:rFonts w:ascii="Arial" w:hAnsi="Arial" w:cs="Arial"/>
          <w:b/>
          <w:bCs/>
          <w:sz w:val="20"/>
          <w:szCs w:val="20"/>
        </w:rPr>
      </w:pPr>
    </w:p>
    <w:p w14:paraId="3FDBC38C" w14:textId="77777777" w:rsidR="00C65DE5" w:rsidRPr="00E62DFC" w:rsidRDefault="00C65DE5" w:rsidP="00C65DE5">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6CE9B1D7" w14:textId="77777777" w:rsidR="00C65DE5" w:rsidRPr="00E62DFC" w:rsidRDefault="00C65DE5" w:rsidP="00C65DE5">
      <w:pPr>
        <w:spacing w:before="20"/>
        <w:ind w:left="567" w:right="332"/>
        <w:jc w:val="center"/>
        <w:rPr>
          <w:rFonts w:ascii="Arial" w:hAnsi="Arial" w:cs="Arial"/>
          <w:b/>
          <w:bCs/>
          <w:sz w:val="20"/>
          <w:szCs w:val="20"/>
        </w:rPr>
      </w:pPr>
    </w:p>
    <w:p w14:paraId="5C587918" w14:textId="77777777" w:rsidR="00C65DE5" w:rsidRPr="00E62DFC" w:rsidRDefault="00C65DE5" w:rsidP="00C65DE5">
      <w:pPr>
        <w:spacing w:before="20"/>
        <w:ind w:left="567" w:right="332"/>
        <w:jc w:val="center"/>
        <w:rPr>
          <w:rFonts w:ascii="Arial" w:hAnsi="Arial" w:cs="Arial"/>
          <w:b/>
          <w:bCs/>
          <w:sz w:val="20"/>
          <w:szCs w:val="20"/>
        </w:rPr>
      </w:pPr>
    </w:p>
    <w:p w14:paraId="492A6E73" w14:textId="77777777" w:rsidR="00C65DE5" w:rsidRPr="00E62DFC" w:rsidRDefault="00C65DE5" w:rsidP="00C65DE5">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7BDC1EB8" w14:textId="77777777" w:rsidR="00C65DE5" w:rsidRPr="00E62DFC" w:rsidRDefault="00C65DE5" w:rsidP="00C65DE5">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6937D18" w14:textId="77777777" w:rsidR="00C65DE5" w:rsidRPr="00E62DFC" w:rsidRDefault="00C65DE5" w:rsidP="00C65DE5">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2332CC20" w14:textId="77777777" w:rsidR="00C65DE5" w:rsidRPr="00E62DFC" w:rsidRDefault="00C65DE5" w:rsidP="00C65DE5">
      <w:pPr>
        <w:spacing w:before="20"/>
        <w:ind w:left="567" w:right="332"/>
        <w:jc w:val="center"/>
        <w:rPr>
          <w:rFonts w:ascii="Arial" w:hAnsi="Arial" w:cs="Arial"/>
          <w:b/>
          <w:bCs/>
          <w:sz w:val="20"/>
          <w:szCs w:val="20"/>
        </w:rPr>
      </w:pPr>
    </w:p>
    <w:p w14:paraId="6ECDA942" w14:textId="77777777" w:rsidR="00C65DE5" w:rsidRPr="00E62DFC" w:rsidRDefault="00C65DE5" w:rsidP="00C65DE5">
      <w:pPr>
        <w:spacing w:before="20"/>
        <w:ind w:left="567" w:right="332"/>
        <w:jc w:val="center"/>
        <w:rPr>
          <w:rFonts w:ascii="Arial" w:hAnsi="Arial" w:cs="Arial"/>
          <w:b/>
          <w:bCs/>
          <w:sz w:val="20"/>
          <w:szCs w:val="20"/>
        </w:rPr>
      </w:pPr>
    </w:p>
    <w:p w14:paraId="62E34DAC" w14:textId="77777777" w:rsidR="00C65DE5" w:rsidRPr="00E62DFC" w:rsidRDefault="00C65DE5" w:rsidP="00C65DE5">
      <w:pPr>
        <w:spacing w:before="20"/>
        <w:ind w:left="567" w:right="332"/>
        <w:jc w:val="center"/>
        <w:rPr>
          <w:rFonts w:ascii="Arial" w:hAnsi="Arial" w:cs="Arial"/>
          <w:b/>
          <w:bCs/>
          <w:sz w:val="20"/>
          <w:szCs w:val="20"/>
        </w:rPr>
      </w:pPr>
      <w:r w:rsidRPr="00E62DFC">
        <w:rPr>
          <w:rFonts w:ascii="Arial" w:hAnsi="Arial" w:cs="Arial"/>
          <w:b/>
          <w:bCs/>
          <w:sz w:val="20"/>
          <w:szCs w:val="20"/>
        </w:rPr>
        <w:lastRenderedPageBreak/>
        <w:t>MTRO. ALEXANDER PÉREZ CARRERA.</w:t>
      </w:r>
    </w:p>
    <w:p w14:paraId="503AC3FC" w14:textId="77777777" w:rsidR="00263ED7" w:rsidRDefault="00263ED7" w:rsidP="0031119A">
      <w:pPr>
        <w:spacing w:before="20"/>
        <w:ind w:left="567" w:right="332"/>
        <w:jc w:val="center"/>
        <w:rPr>
          <w:rFonts w:ascii="Arial" w:hAnsi="Arial" w:cs="Arial"/>
          <w:b/>
          <w:bCs/>
          <w:iCs/>
          <w:sz w:val="20"/>
          <w:szCs w:val="20"/>
          <w:lang w:val="es-MX"/>
        </w:rPr>
      </w:pPr>
    </w:p>
    <w:p w14:paraId="04808042" w14:textId="495D4CCE" w:rsidR="003501B4" w:rsidRDefault="00263ED7" w:rsidP="00ED63C6">
      <w:pPr>
        <w:spacing w:before="20"/>
        <w:ind w:left="567" w:right="332"/>
        <w:jc w:val="center"/>
        <w:rPr>
          <w:rFonts w:ascii="Arial" w:hAnsi="Arial" w:cs="Arial"/>
          <w:b/>
          <w:bCs/>
          <w:iCs/>
          <w:sz w:val="20"/>
          <w:szCs w:val="20"/>
          <w:lang w:val="es-MX"/>
        </w:rPr>
      </w:pPr>
      <w:r>
        <w:rPr>
          <w:rFonts w:ascii="Arial" w:hAnsi="Arial"/>
          <w:b/>
          <w:noProof/>
          <w:lang w:val="es-MX" w:eastAsia="es-MX"/>
        </w:rPr>
        <w:drawing>
          <wp:inline distT="0" distB="0" distL="0" distR="0" wp14:anchorId="7C70BCE2" wp14:editId="0C0B34A6">
            <wp:extent cx="2712720" cy="23749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6649381A" w14:textId="77777777" w:rsidR="00EC15E8" w:rsidRDefault="00EC15E8" w:rsidP="00ED63C6">
      <w:pPr>
        <w:spacing w:before="20"/>
        <w:ind w:left="567" w:right="332"/>
        <w:jc w:val="center"/>
        <w:rPr>
          <w:rFonts w:ascii="Arial" w:hAnsi="Arial" w:cs="Arial"/>
          <w:b/>
          <w:bCs/>
          <w:iCs/>
          <w:sz w:val="20"/>
          <w:szCs w:val="20"/>
          <w:lang w:val="es-MX"/>
        </w:rPr>
        <w:sectPr w:rsidR="00EC15E8" w:rsidSect="007C079C">
          <w:type w:val="continuous"/>
          <w:pgSz w:w="12240" w:h="15840"/>
          <w:pgMar w:top="720" w:right="720" w:bottom="720" w:left="720" w:header="758" w:footer="1255" w:gutter="0"/>
          <w:pgNumType w:start="105"/>
          <w:cols w:num="2" w:space="0"/>
        </w:sectPr>
      </w:pPr>
    </w:p>
    <w:p w14:paraId="6328130E" w14:textId="0B55667B" w:rsidR="00C65DE5" w:rsidRPr="00ED63C6" w:rsidRDefault="00C65DE5" w:rsidP="00ED63C6">
      <w:pPr>
        <w:spacing w:before="20"/>
        <w:ind w:left="567" w:right="332"/>
        <w:jc w:val="center"/>
        <w:rPr>
          <w:rFonts w:ascii="Arial" w:hAnsi="Arial" w:cs="Arial"/>
          <w:b/>
          <w:bCs/>
          <w:iCs/>
          <w:sz w:val="20"/>
          <w:szCs w:val="20"/>
          <w:lang w:val="es-MX"/>
        </w:rPr>
      </w:pPr>
    </w:p>
    <w:p w14:paraId="2DB10B72" w14:textId="77777777" w:rsidR="009507C8" w:rsidRDefault="009507C8" w:rsidP="006D7215">
      <w:pPr>
        <w:spacing w:before="20"/>
        <w:ind w:left="567" w:right="332"/>
        <w:jc w:val="both"/>
        <w:rPr>
          <w:rFonts w:ascii="Arial" w:hAnsi="Arial" w:cs="Arial"/>
          <w:b/>
          <w:iCs/>
          <w:sz w:val="20"/>
          <w:szCs w:val="20"/>
        </w:rPr>
      </w:pPr>
    </w:p>
    <w:p w14:paraId="30FE405F" w14:textId="77777777" w:rsidR="009507C8" w:rsidRDefault="009507C8" w:rsidP="006D7215">
      <w:pPr>
        <w:spacing w:before="20"/>
        <w:ind w:left="567" w:right="332"/>
        <w:jc w:val="both"/>
        <w:rPr>
          <w:rFonts w:ascii="Arial" w:hAnsi="Arial" w:cs="Arial"/>
          <w:b/>
          <w:iCs/>
          <w:sz w:val="20"/>
          <w:szCs w:val="20"/>
        </w:rPr>
      </w:pPr>
    </w:p>
    <w:p w14:paraId="658B9293" w14:textId="77777777" w:rsidR="009507C8" w:rsidRDefault="009507C8" w:rsidP="006D7215">
      <w:pPr>
        <w:spacing w:before="20"/>
        <w:ind w:left="567" w:right="332"/>
        <w:jc w:val="both"/>
        <w:rPr>
          <w:rFonts w:ascii="Arial" w:hAnsi="Arial" w:cs="Arial"/>
          <w:b/>
          <w:iCs/>
          <w:sz w:val="20"/>
          <w:szCs w:val="20"/>
        </w:rPr>
        <w:sectPr w:rsidR="009507C8" w:rsidSect="00AB5A64">
          <w:type w:val="continuous"/>
          <w:pgSz w:w="12240" w:h="15840"/>
          <w:pgMar w:top="720" w:right="720" w:bottom="720" w:left="720" w:header="758" w:footer="1255" w:gutter="0"/>
          <w:pgNumType w:start="1"/>
          <w:cols w:space="720"/>
        </w:sectPr>
      </w:pPr>
    </w:p>
    <w:p w14:paraId="2A333073" w14:textId="24F852C2" w:rsidR="006D7215" w:rsidRPr="00AB0AE0" w:rsidRDefault="006D7215" w:rsidP="006D7215">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08D66D58" w14:textId="77777777" w:rsidR="006D7215" w:rsidRPr="00AB0AE0" w:rsidRDefault="006D7215" w:rsidP="006D7215">
      <w:pPr>
        <w:spacing w:before="20"/>
        <w:ind w:left="567" w:right="332"/>
        <w:jc w:val="both"/>
        <w:rPr>
          <w:rFonts w:ascii="Arial" w:hAnsi="Arial" w:cs="Arial"/>
          <w:iCs/>
          <w:sz w:val="20"/>
          <w:szCs w:val="20"/>
        </w:rPr>
      </w:pPr>
    </w:p>
    <w:p w14:paraId="252D79F9" w14:textId="73958527" w:rsidR="006D7215" w:rsidRDefault="006D7215" w:rsidP="006D7215">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veintiuno</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5CAD175A" w14:textId="77777777" w:rsidR="006D7215" w:rsidRDefault="006D7215" w:rsidP="006D7215">
      <w:pPr>
        <w:spacing w:before="20"/>
        <w:ind w:left="567" w:right="332"/>
        <w:jc w:val="both"/>
        <w:rPr>
          <w:rFonts w:ascii="Arial" w:hAnsi="Arial" w:cs="Arial"/>
          <w:iCs/>
          <w:sz w:val="20"/>
          <w:szCs w:val="20"/>
        </w:rPr>
      </w:pPr>
    </w:p>
    <w:p w14:paraId="7765C5FD" w14:textId="453E003B" w:rsidR="006D7215" w:rsidRDefault="006D7215" w:rsidP="006D7215">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proofErr w:type="spellStart"/>
      <w:r w:rsidR="007923B5" w:rsidRPr="007923B5">
        <w:rPr>
          <w:rFonts w:ascii="Arial" w:hAnsi="Arial" w:cs="Arial"/>
          <w:b/>
          <w:bCs/>
          <w:iCs/>
          <w:sz w:val="20"/>
          <w:szCs w:val="20"/>
          <w:lang w:val="es-ES_tradnl"/>
        </w:rPr>
        <w:t>CHPCyGA</w:t>
      </w:r>
      <w:proofErr w:type="spellEnd"/>
      <w:r w:rsidR="007923B5" w:rsidRPr="007923B5">
        <w:rPr>
          <w:rFonts w:ascii="Arial" w:hAnsi="Arial" w:cs="Arial"/>
          <w:b/>
          <w:bCs/>
          <w:iCs/>
          <w:sz w:val="20"/>
          <w:szCs w:val="20"/>
          <w:lang w:val="es-ES_tradnl"/>
        </w:rPr>
        <w:t>/237/2025</w:t>
      </w:r>
      <w:r>
        <w:rPr>
          <w:rFonts w:ascii="Arial" w:hAnsi="Arial" w:cs="Arial"/>
          <w:b/>
          <w:bCs/>
          <w:iCs/>
          <w:sz w:val="20"/>
          <w:szCs w:val="20"/>
        </w:rPr>
        <w:t>.</w:t>
      </w:r>
    </w:p>
    <w:p w14:paraId="16696323" w14:textId="77777777" w:rsidR="006D7215" w:rsidRDefault="006D7215" w:rsidP="006D7215">
      <w:pPr>
        <w:spacing w:before="20"/>
        <w:ind w:left="567" w:right="332"/>
        <w:jc w:val="center"/>
        <w:rPr>
          <w:rFonts w:ascii="Arial" w:hAnsi="Arial" w:cs="Arial"/>
          <w:b/>
          <w:bCs/>
          <w:iCs/>
          <w:sz w:val="20"/>
          <w:szCs w:val="20"/>
          <w:lang w:val="es-ES_tradnl"/>
        </w:rPr>
      </w:pPr>
    </w:p>
    <w:p w14:paraId="7D0454B9" w14:textId="640D02AA" w:rsidR="006D7215" w:rsidRDefault="006D7215" w:rsidP="006D7215">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7C4367F1" w14:textId="77777777" w:rsidR="00E90D67" w:rsidRDefault="00E90D67" w:rsidP="006D7215">
      <w:pPr>
        <w:spacing w:before="20"/>
        <w:ind w:left="567" w:right="332"/>
        <w:jc w:val="center"/>
        <w:rPr>
          <w:rFonts w:ascii="Arial" w:hAnsi="Arial" w:cs="Arial"/>
          <w:b/>
          <w:bCs/>
          <w:iCs/>
          <w:sz w:val="20"/>
          <w:szCs w:val="20"/>
          <w:lang w:val="es-ES_tradnl"/>
        </w:rPr>
      </w:pPr>
    </w:p>
    <w:p w14:paraId="41599DE3" w14:textId="77777777" w:rsidR="00D66F32" w:rsidRPr="00D66F32" w:rsidRDefault="00D66F32" w:rsidP="00D66F32">
      <w:pPr>
        <w:spacing w:before="20"/>
        <w:ind w:left="567" w:right="332"/>
        <w:jc w:val="both"/>
        <w:rPr>
          <w:rFonts w:ascii="Arial" w:hAnsi="Arial" w:cs="Arial"/>
          <w:iCs/>
          <w:sz w:val="20"/>
          <w:szCs w:val="20"/>
          <w:lang w:val="es-MX"/>
        </w:rPr>
      </w:pPr>
      <w:r w:rsidRPr="00D66F32">
        <w:rPr>
          <w:rFonts w:ascii="Arial" w:hAnsi="Arial" w:cs="Arial"/>
          <w:b/>
          <w:iCs/>
          <w:sz w:val="20"/>
          <w:szCs w:val="20"/>
          <w:lang w:val="es-MX"/>
        </w:rPr>
        <w:t>PRIMERO.-</w:t>
      </w:r>
      <w:r w:rsidRPr="00D66F32">
        <w:rPr>
          <w:rFonts w:ascii="Arial" w:hAnsi="Arial" w:cs="Arial"/>
          <w:iCs/>
          <w:sz w:val="20"/>
          <w:szCs w:val="20"/>
          <w:lang w:val="es-MX"/>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60, 61, 62, fracción III, 63, fracción II, 65, 67 y 76, fracción XVII del Bando de Policía y Gobierno del Municipio de Oaxaca de Juárez, así como los artículos 4, 7, fracción VII, 72, 73 y 74 del Reglamento de Establecimientos Comerciales, Industriales y de Servicios del Municipio de Oaxaca de Juárez. </w:t>
      </w:r>
    </w:p>
    <w:p w14:paraId="260AECA0" w14:textId="77777777" w:rsidR="00D66F32" w:rsidRPr="00D66F32" w:rsidRDefault="00D66F32" w:rsidP="00D66F32">
      <w:pPr>
        <w:spacing w:before="20"/>
        <w:ind w:left="567" w:right="332"/>
        <w:jc w:val="both"/>
        <w:rPr>
          <w:rFonts w:ascii="Arial" w:hAnsi="Arial" w:cs="Arial"/>
          <w:iCs/>
          <w:sz w:val="20"/>
          <w:szCs w:val="20"/>
          <w:lang w:val="es-MX"/>
        </w:rPr>
      </w:pPr>
      <w:r w:rsidRPr="00D66F32">
        <w:rPr>
          <w:rFonts w:ascii="Arial" w:hAnsi="Arial" w:cs="Arial"/>
          <w:iCs/>
          <w:sz w:val="20"/>
          <w:szCs w:val="20"/>
          <w:lang w:val="es-MX"/>
        </w:rPr>
        <w:t xml:space="preserve"> </w:t>
      </w:r>
    </w:p>
    <w:p w14:paraId="0C2483D4" w14:textId="22660AE1" w:rsidR="00D66F32" w:rsidRPr="00D66F32" w:rsidRDefault="00D66F32" w:rsidP="00D66F32">
      <w:pPr>
        <w:spacing w:before="20"/>
        <w:ind w:left="567" w:right="332"/>
        <w:jc w:val="both"/>
        <w:rPr>
          <w:rFonts w:ascii="Arial" w:hAnsi="Arial" w:cs="Arial"/>
          <w:iCs/>
          <w:sz w:val="20"/>
          <w:szCs w:val="20"/>
          <w:lang w:val="es-MX"/>
        </w:rPr>
      </w:pPr>
      <w:r w:rsidRPr="00D66F32">
        <w:rPr>
          <w:rFonts w:ascii="Arial" w:hAnsi="Arial" w:cs="Arial"/>
          <w:iCs/>
          <w:sz w:val="20"/>
          <w:szCs w:val="20"/>
          <w:lang w:val="es-MX"/>
        </w:rPr>
        <w:t xml:space="preserve">El artículo 72 del Reglamento de Establecimientos Comerciales, Industriales y de Servicios del Municipio de Oaxaca de Juárez establece que “…Para el consumo o venta de bebidas alcohólicas por una sola ocasión en espectáculos, diversiones o eventos públicos que se realicen en lugares abiertos o cerrados, cualquiera que sea su horario, es necesario tener el permiso del Ayuntamiento previo dictamen de la Comisión…” , y el evento en estudio, se trata de un acto público que se realizará por una sola ocasión, por lo que se requiere dictamen previo emitido por esta Comisión para verificar que el solicitante cumpla con los requisitos establecidos en las disposiciones legales </w:t>
      </w:r>
      <w:r w:rsidRPr="00D66F32">
        <w:rPr>
          <w:rFonts w:ascii="Arial" w:hAnsi="Arial" w:cs="Arial"/>
          <w:iCs/>
          <w:sz w:val="20"/>
          <w:szCs w:val="20"/>
          <w:lang w:val="es-MX"/>
        </w:rPr>
        <w:t>correspondientes.</w:t>
      </w:r>
    </w:p>
    <w:p w14:paraId="6FE21D5A" w14:textId="77777777" w:rsidR="00D66F32" w:rsidRPr="00D66F32" w:rsidRDefault="00D66F32" w:rsidP="00D66F32">
      <w:pPr>
        <w:spacing w:before="20"/>
        <w:ind w:left="567" w:right="332"/>
        <w:jc w:val="both"/>
        <w:rPr>
          <w:rFonts w:ascii="Arial" w:hAnsi="Arial" w:cs="Arial"/>
          <w:iCs/>
          <w:sz w:val="20"/>
          <w:szCs w:val="20"/>
          <w:lang w:val="es-MX"/>
        </w:rPr>
      </w:pPr>
    </w:p>
    <w:p w14:paraId="508CEE85" w14:textId="77777777" w:rsidR="00D66F32" w:rsidRPr="00D66F32" w:rsidRDefault="00D66F32" w:rsidP="00D66F32">
      <w:pPr>
        <w:spacing w:before="20"/>
        <w:ind w:left="567" w:right="332"/>
        <w:jc w:val="both"/>
        <w:rPr>
          <w:rFonts w:ascii="Arial" w:hAnsi="Arial" w:cs="Arial"/>
          <w:iCs/>
          <w:sz w:val="20"/>
          <w:szCs w:val="20"/>
          <w:lang w:val="es-MX"/>
        </w:rPr>
      </w:pPr>
      <w:r w:rsidRPr="00D66F32">
        <w:rPr>
          <w:rFonts w:ascii="Arial" w:hAnsi="Arial" w:cs="Arial"/>
          <w:b/>
          <w:iCs/>
          <w:sz w:val="20"/>
          <w:szCs w:val="20"/>
          <w:lang w:val="es-MX"/>
        </w:rPr>
        <w:t>SEGUNDO.-</w:t>
      </w:r>
      <w:r w:rsidRPr="00D66F32">
        <w:rPr>
          <w:rFonts w:ascii="Arial" w:hAnsi="Arial" w:cs="Arial"/>
          <w:iCs/>
          <w:sz w:val="20"/>
          <w:szCs w:val="20"/>
          <w:lang w:val="es-MX"/>
        </w:rPr>
        <w:t xml:space="preserve"> El artículo 73 del citado Reglamento, establece los requisitos que deben cumplir los solicitantes para obtener el permiso para la venta de bebidas alcohólicas por una sola ocasión. Esta Comisión de Honestidad, Prosperidad Compartida y Gobierno Abierto, revisó el expediente y verificó el cumplimiento de los mismos, observándose lo siguiente: </w:t>
      </w:r>
    </w:p>
    <w:p w14:paraId="49A742A7" w14:textId="77777777" w:rsidR="00D66F32" w:rsidRPr="00D66F32" w:rsidRDefault="00D66F32" w:rsidP="00D66F32">
      <w:pPr>
        <w:spacing w:before="20"/>
        <w:ind w:left="567" w:right="332"/>
        <w:jc w:val="both"/>
        <w:rPr>
          <w:rFonts w:ascii="Arial" w:hAnsi="Arial" w:cs="Arial"/>
          <w:iCs/>
          <w:sz w:val="20"/>
          <w:szCs w:val="20"/>
          <w:lang w:val="es-MX"/>
        </w:rPr>
      </w:pPr>
    </w:p>
    <w:p w14:paraId="30B4CE72" w14:textId="69B94B3C" w:rsidR="00D66F32" w:rsidRPr="00D66F32" w:rsidRDefault="00D66F32" w:rsidP="00D66F32">
      <w:pPr>
        <w:spacing w:before="20"/>
        <w:ind w:left="567" w:right="332"/>
        <w:jc w:val="both"/>
        <w:rPr>
          <w:rFonts w:ascii="Arial" w:hAnsi="Arial" w:cs="Arial"/>
          <w:iCs/>
          <w:sz w:val="20"/>
          <w:szCs w:val="20"/>
          <w:lang w:val="es-MX"/>
        </w:rPr>
      </w:pPr>
      <w:r w:rsidRPr="00D66F32">
        <w:rPr>
          <w:rFonts w:ascii="Arial" w:hAnsi="Arial" w:cs="Arial"/>
          <w:iCs/>
          <w:sz w:val="20"/>
          <w:szCs w:val="20"/>
          <w:lang w:val="es-MX"/>
        </w:rPr>
        <w:t xml:space="preserve">1.- Solicitud. </w:t>
      </w:r>
    </w:p>
    <w:p w14:paraId="2360B3B9" w14:textId="77777777" w:rsidR="00D66F32" w:rsidRPr="00D66F32" w:rsidRDefault="00D66F32" w:rsidP="00D66F32">
      <w:pPr>
        <w:spacing w:before="20"/>
        <w:ind w:left="567" w:right="332"/>
        <w:jc w:val="both"/>
        <w:rPr>
          <w:rFonts w:ascii="Arial" w:hAnsi="Arial" w:cs="Arial"/>
          <w:iCs/>
          <w:sz w:val="20"/>
          <w:szCs w:val="20"/>
          <w:lang w:val="es-MX"/>
        </w:rPr>
      </w:pPr>
      <w:r w:rsidRPr="00D66F32">
        <w:rPr>
          <w:rFonts w:ascii="Arial" w:hAnsi="Arial" w:cs="Arial"/>
          <w:iCs/>
          <w:sz w:val="20"/>
          <w:szCs w:val="20"/>
          <w:lang w:val="es-MX"/>
        </w:rPr>
        <w:t xml:space="preserve">En el expediente obra solicitud suscrita por el promovente en el que indica el nombre completo del solicitante, domicilio particular actual, tipo de evento, fecha y lugar en que se llevará a cabo, hora del evento y el horario de la venta de bebidas alcohólicas.    </w:t>
      </w:r>
    </w:p>
    <w:p w14:paraId="4FDB7E8C" w14:textId="77777777" w:rsidR="00D66F32" w:rsidRPr="00D66F32" w:rsidRDefault="00D66F32" w:rsidP="00D66F32">
      <w:pPr>
        <w:spacing w:before="20"/>
        <w:ind w:left="567" w:right="332"/>
        <w:jc w:val="both"/>
        <w:rPr>
          <w:rFonts w:ascii="Arial" w:hAnsi="Arial" w:cs="Arial"/>
          <w:iCs/>
          <w:sz w:val="20"/>
          <w:szCs w:val="20"/>
          <w:lang w:val="es-MX"/>
        </w:rPr>
      </w:pPr>
    </w:p>
    <w:p w14:paraId="32929F7F" w14:textId="77777777" w:rsidR="00D66F32" w:rsidRPr="00D66F32" w:rsidRDefault="00D66F32" w:rsidP="00D66F32">
      <w:pPr>
        <w:spacing w:before="20"/>
        <w:ind w:left="567" w:right="332"/>
        <w:jc w:val="both"/>
        <w:rPr>
          <w:rFonts w:ascii="Arial" w:hAnsi="Arial" w:cs="Arial"/>
          <w:iCs/>
          <w:sz w:val="20"/>
          <w:szCs w:val="20"/>
          <w:lang w:val="es-MX"/>
        </w:rPr>
      </w:pPr>
      <w:r w:rsidRPr="00D66F32">
        <w:rPr>
          <w:rFonts w:ascii="Arial" w:hAnsi="Arial" w:cs="Arial"/>
          <w:iCs/>
          <w:sz w:val="20"/>
          <w:szCs w:val="20"/>
          <w:lang w:val="es-MX"/>
        </w:rPr>
        <w:t xml:space="preserve">2.- Permiso para realizar el espectáculo. </w:t>
      </w:r>
    </w:p>
    <w:p w14:paraId="3DFD8E6C" w14:textId="77777777" w:rsidR="00D66F32" w:rsidRPr="00D66F32" w:rsidRDefault="00D66F32" w:rsidP="00D66F32">
      <w:pPr>
        <w:spacing w:before="20"/>
        <w:ind w:left="567" w:right="332"/>
        <w:jc w:val="both"/>
        <w:rPr>
          <w:rFonts w:ascii="Arial" w:hAnsi="Arial" w:cs="Arial"/>
          <w:iCs/>
          <w:sz w:val="20"/>
          <w:szCs w:val="20"/>
          <w:lang w:val="es-MX"/>
        </w:rPr>
      </w:pPr>
      <w:r w:rsidRPr="00D66F32">
        <w:rPr>
          <w:rFonts w:ascii="Arial" w:hAnsi="Arial" w:cs="Arial"/>
          <w:iCs/>
          <w:sz w:val="20"/>
          <w:szCs w:val="20"/>
          <w:lang w:val="es-MX"/>
        </w:rPr>
        <w:t xml:space="preserve">El C. CARLOS ALBERTO LOME LUNA presentó solicitud del espectáculo, la cual fue turnada a la Comisión de Servicios Vecinales, Espectáculos y Transparencia del Municipio de Oaxaca de Juárez para su resolución, misma que otorgó permiso para el evento a través del dictamen número </w:t>
      </w:r>
      <w:proofErr w:type="spellStart"/>
      <w:r w:rsidRPr="00D66F32">
        <w:rPr>
          <w:rFonts w:ascii="Arial" w:hAnsi="Arial" w:cs="Arial"/>
          <w:iCs/>
          <w:sz w:val="20"/>
          <w:szCs w:val="20"/>
          <w:lang w:val="es-MX"/>
        </w:rPr>
        <w:t>CSVEyT</w:t>
      </w:r>
      <w:proofErr w:type="spellEnd"/>
      <w:r w:rsidRPr="00D66F32">
        <w:rPr>
          <w:rFonts w:ascii="Arial" w:hAnsi="Arial" w:cs="Arial"/>
          <w:iCs/>
          <w:sz w:val="20"/>
          <w:szCs w:val="20"/>
          <w:lang w:val="es-MX"/>
        </w:rPr>
        <w:t xml:space="preserve">/847/2025, de fecha treinta de septiembre del año en curso. </w:t>
      </w:r>
    </w:p>
    <w:p w14:paraId="434DA36B" w14:textId="77777777" w:rsidR="00D66F32" w:rsidRPr="00D66F32" w:rsidRDefault="00D66F32" w:rsidP="00D66F32">
      <w:pPr>
        <w:spacing w:before="20"/>
        <w:ind w:left="567" w:right="332"/>
        <w:jc w:val="both"/>
        <w:rPr>
          <w:rFonts w:ascii="Arial" w:hAnsi="Arial" w:cs="Arial"/>
          <w:iCs/>
          <w:sz w:val="20"/>
          <w:szCs w:val="20"/>
          <w:lang w:val="es-MX"/>
        </w:rPr>
      </w:pPr>
    </w:p>
    <w:p w14:paraId="70B3E38C" w14:textId="14832614" w:rsidR="00E90D67" w:rsidRDefault="00D66F32" w:rsidP="00D66F32">
      <w:pPr>
        <w:spacing w:before="20"/>
        <w:ind w:left="567" w:right="332"/>
        <w:jc w:val="both"/>
        <w:rPr>
          <w:rFonts w:ascii="Arial" w:hAnsi="Arial" w:cs="Arial"/>
          <w:iCs/>
          <w:sz w:val="20"/>
          <w:szCs w:val="20"/>
          <w:lang w:val="es-MX"/>
        </w:rPr>
      </w:pPr>
      <w:r w:rsidRPr="00D66F32">
        <w:rPr>
          <w:rFonts w:ascii="Arial" w:hAnsi="Arial" w:cs="Arial"/>
          <w:iCs/>
          <w:sz w:val="20"/>
          <w:szCs w:val="20"/>
          <w:lang w:val="es-MX"/>
        </w:rPr>
        <w:t xml:space="preserve">Ahora bien, la autorización de la Comisión de Servicios Vecinales, Espectáculos y Transparencia del Municipio de Oaxaca de Juárez, está condicionada al cumplimiento de los requerimientos establecidos en el dictamen número </w:t>
      </w:r>
      <w:proofErr w:type="spellStart"/>
      <w:r w:rsidRPr="00D66F32">
        <w:rPr>
          <w:rFonts w:ascii="Arial" w:hAnsi="Arial" w:cs="Arial"/>
          <w:iCs/>
          <w:sz w:val="20"/>
          <w:szCs w:val="20"/>
          <w:lang w:val="es-MX"/>
        </w:rPr>
        <w:t>CSVEyT</w:t>
      </w:r>
      <w:proofErr w:type="spellEnd"/>
      <w:r w:rsidRPr="00D66F32">
        <w:rPr>
          <w:rFonts w:ascii="Arial" w:hAnsi="Arial" w:cs="Arial"/>
          <w:iCs/>
          <w:sz w:val="20"/>
          <w:szCs w:val="20"/>
          <w:lang w:val="es-MX"/>
        </w:rPr>
        <w:t>/847/2025, tal y como lo establece el procedimiento del Reglamento de Espectáculos y Diversiones del Municipio de Oaxaca de Juárez.</w:t>
      </w:r>
    </w:p>
    <w:p w14:paraId="127EF26C" w14:textId="77777777" w:rsidR="0003641D" w:rsidRDefault="0003641D" w:rsidP="00D66F32">
      <w:pPr>
        <w:spacing w:before="20"/>
        <w:ind w:left="567" w:right="332"/>
        <w:jc w:val="both"/>
        <w:rPr>
          <w:rFonts w:ascii="Arial" w:hAnsi="Arial" w:cs="Arial"/>
          <w:iCs/>
          <w:sz w:val="20"/>
          <w:szCs w:val="20"/>
          <w:lang w:val="es-MX"/>
        </w:rPr>
      </w:pPr>
    </w:p>
    <w:p w14:paraId="1B199364" w14:textId="77777777" w:rsidR="0003641D" w:rsidRPr="0003641D" w:rsidRDefault="0003641D" w:rsidP="0003641D">
      <w:pPr>
        <w:spacing w:before="20"/>
        <w:ind w:left="567" w:right="332"/>
        <w:jc w:val="both"/>
        <w:rPr>
          <w:rFonts w:ascii="Arial" w:hAnsi="Arial" w:cs="Arial"/>
          <w:iCs/>
          <w:sz w:val="20"/>
          <w:szCs w:val="20"/>
          <w:lang w:val="es-MX"/>
        </w:rPr>
      </w:pPr>
      <w:r w:rsidRPr="0003641D">
        <w:rPr>
          <w:rFonts w:ascii="Arial" w:hAnsi="Arial" w:cs="Arial"/>
          <w:iCs/>
          <w:sz w:val="20"/>
          <w:szCs w:val="20"/>
          <w:lang w:val="es-MX"/>
        </w:rPr>
        <w:t xml:space="preserve">Es por ello que se analiza la solicitud de permiso para el consumo de bebidas alcohólicas en espectáculos y así poder emitir un dictamen que permita conocer al Honorable Cabildo y poder brindarle respuesta al peticionario. </w:t>
      </w:r>
    </w:p>
    <w:p w14:paraId="3F3811B6" w14:textId="77777777" w:rsidR="0003641D" w:rsidRPr="0003641D" w:rsidRDefault="0003641D" w:rsidP="0003641D">
      <w:pPr>
        <w:spacing w:before="20"/>
        <w:ind w:left="567" w:right="332"/>
        <w:jc w:val="both"/>
        <w:rPr>
          <w:rFonts w:ascii="Arial" w:hAnsi="Arial" w:cs="Arial"/>
          <w:iCs/>
          <w:sz w:val="20"/>
          <w:szCs w:val="20"/>
          <w:lang w:val="es-MX"/>
        </w:rPr>
      </w:pPr>
    </w:p>
    <w:p w14:paraId="650C374D" w14:textId="77777777" w:rsidR="0003641D" w:rsidRPr="0003641D" w:rsidRDefault="0003641D" w:rsidP="0003641D">
      <w:pPr>
        <w:spacing w:before="20"/>
        <w:ind w:left="567" w:right="332"/>
        <w:jc w:val="both"/>
        <w:rPr>
          <w:rFonts w:ascii="Arial" w:hAnsi="Arial" w:cs="Arial"/>
          <w:iCs/>
          <w:sz w:val="20"/>
          <w:szCs w:val="20"/>
          <w:lang w:val="es-MX"/>
        </w:rPr>
      </w:pPr>
      <w:r w:rsidRPr="0003641D">
        <w:rPr>
          <w:rFonts w:ascii="Arial" w:hAnsi="Arial" w:cs="Arial"/>
          <w:iCs/>
          <w:sz w:val="20"/>
          <w:szCs w:val="20"/>
          <w:lang w:val="es-MX"/>
        </w:rPr>
        <w:t xml:space="preserve">Toda vez que la solicitud ha cumplido con los requisitos establecidos en el Reglamento de Establecimientos Comerciales, Industriales y de Servicios del Municipio de Oaxaca de Juárez, se propone que se otorgue autorización para la venta de bebidas alcohólicas en evento de forma condicionada al cumplimiento de los requerimientos establecidos en el dictamen número </w:t>
      </w:r>
      <w:proofErr w:type="spellStart"/>
      <w:r w:rsidRPr="0003641D">
        <w:rPr>
          <w:rFonts w:ascii="Arial" w:hAnsi="Arial" w:cs="Arial"/>
          <w:iCs/>
          <w:sz w:val="20"/>
          <w:szCs w:val="20"/>
          <w:lang w:val="es-MX"/>
        </w:rPr>
        <w:t>CSVEyT</w:t>
      </w:r>
      <w:proofErr w:type="spellEnd"/>
      <w:r w:rsidRPr="0003641D">
        <w:rPr>
          <w:rFonts w:ascii="Arial" w:hAnsi="Arial" w:cs="Arial"/>
          <w:iCs/>
          <w:sz w:val="20"/>
          <w:szCs w:val="20"/>
          <w:lang w:val="es-MX"/>
        </w:rPr>
        <w:t xml:space="preserve">/847/2025, emitido por la </w:t>
      </w:r>
      <w:r w:rsidRPr="0003641D">
        <w:rPr>
          <w:rFonts w:ascii="Arial" w:hAnsi="Arial" w:cs="Arial"/>
          <w:iCs/>
          <w:sz w:val="20"/>
          <w:szCs w:val="20"/>
          <w:lang w:val="es-MX"/>
        </w:rPr>
        <w:lastRenderedPageBreak/>
        <w:t>Comisión de Servicios Vecinales, Espectáculos y Transparencia del Municipio de Oaxaca de Juárez.</w:t>
      </w:r>
    </w:p>
    <w:p w14:paraId="20B26A0E" w14:textId="77777777" w:rsidR="0003641D" w:rsidRPr="0003641D" w:rsidRDefault="0003641D" w:rsidP="0003641D">
      <w:pPr>
        <w:spacing w:before="20"/>
        <w:ind w:left="567" w:right="332"/>
        <w:jc w:val="both"/>
        <w:rPr>
          <w:rFonts w:ascii="Arial" w:hAnsi="Arial" w:cs="Arial"/>
          <w:iCs/>
          <w:sz w:val="20"/>
          <w:szCs w:val="20"/>
          <w:lang w:val="es-MX"/>
        </w:rPr>
      </w:pPr>
    </w:p>
    <w:p w14:paraId="779B4FD5" w14:textId="77777777" w:rsidR="0003641D" w:rsidRPr="0003641D" w:rsidRDefault="0003641D" w:rsidP="0003641D">
      <w:pPr>
        <w:spacing w:before="20"/>
        <w:ind w:left="567" w:right="332"/>
        <w:jc w:val="both"/>
        <w:rPr>
          <w:rFonts w:ascii="Arial" w:hAnsi="Arial" w:cs="Arial"/>
          <w:iCs/>
          <w:sz w:val="20"/>
          <w:szCs w:val="20"/>
          <w:lang w:val="es-MX"/>
        </w:rPr>
      </w:pPr>
      <w:r w:rsidRPr="0003641D">
        <w:rPr>
          <w:rFonts w:ascii="Arial" w:hAnsi="Arial" w:cs="Arial"/>
          <w:iCs/>
          <w:sz w:val="20"/>
          <w:szCs w:val="20"/>
          <w:lang w:val="es-MX"/>
        </w:rPr>
        <w:t>La condición es definida por la doctrina como el evento futuro e incierto (natural o humano), establecido arbitrariamente por la voluntad del agente (</w:t>
      </w:r>
      <w:proofErr w:type="spellStart"/>
      <w:r w:rsidRPr="0003641D">
        <w:rPr>
          <w:rFonts w:ascii="Arial" w:hAnsi="Arial" w:cs="Arial"/>
          <w:iCs/>
          <w:sz w:val="20"/>
          <w:szCs w:val="20"/>
          <w:lang w:val="es-MX"/>
        </w:rPr>
        <w:t>conditio</w:t>
      </w:r>
      <w:proofErr w:type="spellEnd"/>
      <w:r w:rsidRPr="0003641D">
        <w:rPr>
          <w:rFonts w:ascii="Arial" w:hAnsi="Arial" w:cs="Arial"/>
          <w:iCs/>
          <w:sz w:val="20"/>
          <w:szCs w:val="20"/>
          <w:lang w:val="es-MX"/>
        </w:rPr>
        <w:t xml:space="preserve"> </w:t>
      </w:r>
      <w:proofErr w:type="spellStart"/>
      <w:r w:rsidRPr="0003641D">
        <w:rPr>
          <w:rFonts w:ascii="Arial" w:hAnsi="Arial" w:cs="Arial"/>
          <w:iCs/>
          <w:sz w:val="20"/>
          <w:szCs w:val="20"/>
          <w:lang w:val="es-MX"/>
        </w:rPr>
        <w:t>facti</w:t>
      </w:r>
      <w:proofErr w:type="spellEnd"/>
      <w:r w:rsidRPr="0003641D">
        <w:rPr>
          <w:rFonts w:ascii="Arial" w:hAnsi="Arial" w:cs="Arial"/>
          <w:iCs/>
          <w:sz w:val="20"/>
          <w:szCs w:val="20"/>
          <w:lang w:val="es-MX"/>
        </w:rPr>
        <w:t>), de cuya verificación se hace depender el surgimiento (condición suspensiva) o la cesación (condición resolutoria) de la eficacia de un acto jurídico, o de una o algunas de sus cláusulas o estipulaciones.</w:t>
      </w:r>
    </w:p>
    <w:p w14:paraId="1C5299CA" w14:textId="77777777" w:rsidR="0003641D" w:rsidRPr="0003641D" w:rsidRDefault="0003641D" w:rsidP="0003641D">
      <w:pPr>
        <w:spacing w:before="20"/>
        <w:ind w:left="567" w:right="332"/>
        <w:jc w:val="both"/>
        <w:rPr>
          <w:rFonts w:ascii="Arial" w:hAnsi="Arial" w:cs="Arial"/>
          <w:iCs/>
          <w:sz w:val="20"/>
          <w:szCs w:val="20"/>
          <w:lang w:val="es-MX"/>
        </w:rPr>
      </w:pPr>
    </w:p>
    <w:p w14:paraId="27E29428" w14:textId="77777777" w:rsidR="0003641D" w:rsidRPr="0003641D" w:rsidRDefault="0003641D" w:rsidP="0003641D">
      <w:pPr>
        <w:spacing w:before="20"/>
        <w:ind w:left="567" w:right="332"/>
        <w:jc w:val="both"/>
        <w:rPr>
          <w:rFonts w:ascii="Arial" w:hAnsi="Arial" w:cs="Arial"/>
          <w:iCs/>
          <w:sz w:val="20"/>
          <w:szCs w:val="20"/>
          <w:lang w:val="es-MX"/>
        </w:rPr>
      </w:pPr>
      <w:r w:rsidRPr="0003641D">
        <w:rPr>
          <w:rFonts w:ascii="Arial" w:hAnsi="Arial" w:cs="Arial"/>
          <w:iCs/>
          <w:sz w:val="20"/>
          <w:szCs w:val="20"/>
          <w:lang w:val="es-MX"/>
        </w:rPr>
        <w:t xml:space="preserve">Es decir, que para que goce de plena validez jurídica el permiso para la venta de bebidas alcohólicas en evento, el peticionario deberá </w:t>
      </w:r>
      <w:r w:rsidRPr="0003641D">
        <w:rPr>
          <w:rFonts w:ascii="Arial" w:hAnsi="Arial" w:cs="Arial"/>
          <w:b/>
          <w:iCs/>
          <w:sz w:val="20"/>
          <w:szCs w:val="20"/>
          <w:lang w:val="es-MX"/>
        </w:rPr>
        <w:t xml:space="preserve">previamente </w:t>
      </w:r>
      <w:r w:rsidRPr="0003641D">
        <w:rPr>
          <w:rFonts w:ascii="Arial" w:hAnsi="Arial" w:cs="Arial"/>
          <w:iCs/>
          <w:sz w:val="20"/>
          <w:szCs w:val="20"/>
          <w:lang w:val="es-MX"/>
        </w:rPr>
        <w:t xml:space="preserve">haber cumplido los requerimientos establecidos en el dictamen número </w:t>
      </w:r>
      <w:proofErr w:type="spellStart"/>
      <w:r w:rsidRPr="0003641D">
        <w:rPr>
          <w:rFonts w:ascii="Arial" w:hAnsi="Arial" w:cs="Arial"/>
          <w:iCs/>
          <w:sz w:val="20"/>
          <w:szCs w:val="20"/>
          <w:lang w:val="es-MX"/>
        </w:rPr>
        <w:t>CSVEyT</w:t>
      </w:r>
      <w:proofErr w:type="spellEnd"/>
      <w:r w:rsidRPr="0003641D">
        <w:rPr>
          <w:rFonts w:ascii="Arial" w:hAnsi="Arial" w:cs="Arial"/>
          <w:iCs/>
          <w:sz w:val="20"/>
          <w:szCs w:val="20"/>
          <w:lang w:val="es-MX"/>
        </w:rPr>
        <w:t>/847/2025, emitido por la Comisión de Servicios Vecinales, Espectáculos y Transparencia del Municipio de Oaxaca de Juárez.</w:t>
      </w:r>
    </w:p>
    <w:p w14:paraId="3A5A77BB" w14:textId="77777777" w:rsidR="0003641D" w:rsidRPr="0003641D" w:rsidRDefault="0003641D" w:rsidP="0003641D">
      <w:pPr>
        <w:spacing w:before="20"/>
        <w:ind w:left="567" w:right="332"/>
        <w:jc w:val="both"/>
        <w:rPr>
          <w:rFonts w:ascii="Arial" w:hAnsi="Arial" w:cs="Arial"/>
          <w:iCs/>
          <w:sz w:val="20"/>
          <w:szCs w:val="20"/>
          <w:lang w:val="es-MX"/>
        </w:rPr>
      </w:pPr>
    </w:p>
    <w:p w14:paraId="119F2137" w14:textId="2B26DC99" w:rsidR="0003641D" w:rsidRDefault="0003641D" w:rsidP="0003641D">
      <w:pPr>
        <w:spacing w:before="20"/>
        <w:ind w:left="567" w:right="332"/>
        <w:jc w:val="both"/>
        <w:rPr>
          <w:rFonts w:ascii="Arial" w:hAnsi="Arial" w:cs="Arial"/>
          <w:iCs/>
          <w:sz w:val="20"/>
          <w:szCs w:val="20"/>
          <w:lang w:val="es-MX"/>
        </w:rPr>
      </w:pPr>
      <w:r w:rsidRPr="0003641D">
        <w:rPr>
          <w:rFonts w:ascii="Arial" w:hAnsi="Arial" w:cs="Arial"/>
          <w:iCs/>
          <w:sz w:val="20"/>
          <w:szCs w:val="20"/>
          <w:lang w:val="es-MX"/>
        </w:rPr>
        <w:t xml:space="preserve">Por lo que a fin de no afectar los derechos del peticionario y estar en posibilidades de que la Comisión de Honestidad, Prosperidad Compartida y Gobierno Abierto cumpla con sus facultades, estima procedente autorizar el permiso </w:t>
      </w:r>
      <w:r w:rsidRPr="0003641D">
        <w:rPr>
          <w:rFonts w:ascii="Arial" w:hAnsi="Arial" w:cs="Arial"/>
          <w:bCs/>
          <w:iCs/>
          <w:sz w:val="20"/>
          <w:szCs w:val="20"/>
          <w:lang w:val="es-MX"/>
        </w:rPr>
        <w:t xml:space="preserve">para la VENTA DE BEBIDAS ALCOHÓLICAS </w:t>
      </w:r>
      <w:r w:rsidRPr="0003641D">
        <w:rPr>
          <w:rFonts w:ascii="Arial" w:hAnsi="Arial" w:cs="Arial"/>
          <w:bCs/>
          <w:i/>
          <w:iCs/>
          <w:sz w:val="20"/>
          <w:szCs w:val="20"/>
          <w:lang w:val="es-MX"/>
        </w:rPr>
        <w:t xml:space="preserve">EN ESPECTÁCULO </w:t>
      </w:r>
      <w:r w:rsidRPr="0003641D">
        <w:rPr>
          <w:rFonts w:ascii="Arial" w:hAnsi="Arial" w:cs="Arial"/>
          <w:iCs/>
          <w:sz w:val="20"/>
          <w:szCs w:val="20"/>
          <w:lang w:val="es-MX"/>
        </w:rPr>
        <w:t>denominado “CONCIERTO YURI”, haciendo el siguiente</w:t>
      </w:r>
      <w:r>
        <w:rPr>
          <w:rFonts w:ascii="Arial" w:hAnsi="Arial" w:cs="Arial"/>
          <w:iCs/>
          <w:sz w:val="20"/>
          <w:szCs w:val="20"/>
          <w:lang w:val="es-MX"/>
        </w:rPr>
        <w:t>:</w:t>
      </w:r>
    </w:p>
    <w:p w14:paraId="7372B99D" w14:textId="77777777" w:rsidR="0003641D" w:rsidRDefault="0003641D" w:rsidP="0003641D">
      <w:pPr>
        <w:spacing w:before="20"/>
        <w:ind w:left="567" w:right="332"/>
        <w:jc w:val="both"/>
        <w:rPr>
          <w:rFonts w:ascii="Arial" w:hAnsi="Arial" w:cs="Arial"/>
          <w:iCs/>
          <w:sz w:val="20"/>
          <w:szCs w:val="20"/>
          <w:lang w:val="es-MX"/>
        </w:rPr>
      </w:pPr>
    </w:p>
    <w:p w14:paraId="4007D930" w14:textId="3477E98A" w:rsidR="0003641D" w:rsidRPr="0069774E" w:rsidRDefault="0069774E" w:rsidP="0069774E">
      <w:pPr>
        <w:spacing w:before="20"/>
        <w:ind w:left="567" w:right="332"/>
        <w:jc w:val="center"/>
        <w:rPr>
          <w:rFonts w:ascii="Arial" w:hAnsi="Arial" w:cs="Arial"/>
          <w:b/>
          <w:bCs/>
          <w:iCs/>
          <w:sz w:val="20"/>
          <w:szCs w:val="20"/>
          <w:lang w:val="es-MX"/>
        </w:rPr>
      </w:pPr>
      <w:r w:rsidRPr="0069774E">
        <w:rPr>
          <w:rFonts w:ascii="Arial" w:hAnsi="Arial" w:cs="Arial"/>
          <w:b/>
          <w:bCs/>
          <w:iCs/>
          <w:sz w:val="20"/>
          <w:szCs w:val="20"/>
          <w:lang w:val="es-MX"/>
        </w:rPr>
        <w:t>REQUERIMIENTO</w:t>
      </w:r>
    </w:p>
    <w:p w14:paraId="6B30573D" w14:textId="77777777" w:rsidR="00655E63" w:rsidRDefault="00655E63" w:rsidP="0003641D">
      <w:pPr>
        <w:spacing w:before="20"/>
        <w:ind w:left="567" w:right="332"/>
        <w:jc w:val="both"/>
        <w:rPr>
          <w:rFonts w:ascii="Arial" w:hAnsi="Arial" w:cs="Arial"/>
          <w:iCs/>
          <w:sz w:val="20"/>
          <w:szCs w:val="20"/>
          <w:lang w:val="es-MX"/>
        </w:rPr>
      </w:pPr>
    </w:p>
    <w:p w14:paraId="2B1B278B" w14:textId="328C3D24" w:rsidR="00655E63" w:rsidRPr="00655E63" w:rsidRDefault="00655E63" w:rsidP="00655E63">
      <w:pPr>
        <w:spacing w:before="20"/>
        <w:ind w:left="567" w:right="332"/>
        <w:jc w:val="both"/>
        <w:rPr>
          <w:rFonts w:ascii="Arial" w:hAnsi="Arial" w:cs="Arial"/>
          <w:iCs/>
          <w:sz w:val="20"/>
          <w:szCs w:val="20"/>
          <w:lang w:val="es-MX"/>
        </w:rPr>
      </w:pPr>
      <w:r w:rsidRPr="00655E63">
        <w:rPr>
          <w:rFonts w:ascii="Arial" w:hAnsi="Arial" w:cs="Arial"/>
          <w:b/>
          <w:iCs/>
          <w:sz w:val="20"/>
          <w:szCs w:val="20"/>
          <w:lang w:val="es-MX"/>
        </w:rPr>
        <w:t xml:space="preserve">UNICO. </w:t>
      </w:r>
      <w:r w:rsidR="00C23D3B">
        <w:rPr>
          <w:rFonts w:ascii="Arial" w:hAnsi="Arial" w:cs="Arial"/>
          <w:b/>
          <w:iCs/>
          <w:sz w:val="20"/>
          <w:szCs w:val="20"/>
          <w:lang w:val="es-MX"/>
        </w:rPr>
        <w:t>–</w:t>
      </w:r>
      <w:r w:rsidRPr="00655E63">
        <w:rPr>
          <w:rFonts w:ascii="Arial" w:hAnsi="Arial" w:cs="Arial"/>
          <w:iCs/>
          <w:sz w:val="20"/>
          <w:szCs w:val="20"/>
          <w:lang w:val="es-MX"/>
        </w:rPr>
        <w:t xml:space="preserve"> </w:t>
      </w:r>
      <w:r w:rsidRPr="00655E63">
        <w:rPr>
          <w:rFonts w:ascii="Arial" w:hAnsi="Arial" w:cs="Arial"/>
          <w:i/>
          <w:iCs/>
          <w:sz w:val="20"/>
          <w:szCs w:val="20"/>
          <w:lang w:val="es-MX"/>
        </w:rPr>
        <w:t xml:space="preserve">El peticionario deberá exhibir a la Unidad de Trámites Empresariales el permiso del evento, previo cumplimiento de los requerimientos emitidos en el dictamen número </w:t>
      </w:r>
      <w:proofErr w:type="spellStart"/>
      <w:r w:rsidRPr="00655E63">
        <w:rPr>
          <w:rFonts w:ascii="Arial" w:hAnsi="Arial" w:cs="Arial"/>
          <w:iCs/>
          <w:sz w:val="20"/>
          <w:szCs w:val="20"/>
          <w:lang w:val="es-MX"/>
        </w:rPr>
        <w:t>CSVEyT</w:t>
      </w:r>
      <w:proofErr w:type="spellEnd"/>
      <w:r w:rsidRPr="00655E63">
        <w:rPr>
          <w:rFonts w:ascii="Arial" w:hAnsi="Arial" w:cs="Arial"/>
          <w:iCs/>
          <w:sz w:val="20"/>
          <w:szCs w:val="20"/>
          <w:lang w:val="es-MX"/>
        </w:rPr>
        <w:t>/847/2025</w:t>
      </w:r>
      <w:r w:rsidRPr="00655E63">
        <w:rPr>
          <w:rFonts w:ascii="Arial" w:hAnsi="Arial" w:cs="Arial"/>
          <w:i/>
          <w:iCs/>
          <w:sz w:val="20"/>
          <w:szCs w:val="20"/>
          <w:lang w:val="es-MX"/>
        </w:rPr>
        <w:t xml:space="preserve"> de la Comisión de Servicios Vecinales, Espectáculos y Transparencia del Municipio de Oaxaca de Juárez, para la plena validez del permiso </w:t>
      </w:r>
      <w:r w:rsidRPr="00655E63">
        <w:rPr>
          <w:rFonts w:ascii="Arial" w:hAnsi="Arial" w:cs="Arial"/>
          <w:bCs/>
          <w:i/>
          <w:iCs/>
          <w:sz w:val="20"/>
          <w:szCs w:val="20"/>
          <w:lang w:val="es-MX"/>
        </w:rPr>
        <w:t xml:space="preserve">para la VENTA DE BEBIDAS ALCOHÓLICAS EN ESPECTÁCULO </w:t>
      </w:r>
      <w:r w:rsidRPr="00655E63">
        <w:rPr>
          <w:rFonts w:ascii="Arial" w:hAnsi="Arial" w:cs="Arial"/>
          <w:i/>
          <w:iCs/>
          <w:sz w:val="20"/>
          <w:szCs w:val="20"/>
          <w:lang w:val="es-MX"/>
        </w:rPr>
        <w:t>otorgado en el presente dictamen.</w:t>
      </w:r>
      <w:r w:rsidRPr="00655E63">
        <w:rPr>
          <w:rFonts w:ascii="Arial" w:hAnsi="Arial" w:cs="Arial"/>
          <w:iCs/>
          <w:sz w:val="20"/>
          <w:szCs w:val="20"/>
          <w:lang w:val="es-MX"/>
        </w:rPr>
        <w:t xml:space="preserve"> </w:t>
      </w:r>
    </w:p>
    <w:p w14:paraId="4BC8BDFC" w14:textId="77777777" w:rsidR="00655E63" w:rsidRPr="00655E63" w:rsidRDefault="00655E63" w:rsidP="00655E63">
      <w:pPr>
        <w:spacing w:before="20"/>
        <w:ind w:left="567" w:right="332"/>
        <w:jc w:val="both"/>
        <w:rPr>
          <w:rFonts w:ascii="Arial" w:hAnsi="Arial" w:cs="Arial"/>
          <w:iCs/>
          <w:sz w:val="20"/>
          <w:szCs w:val="20"/>
          <w:lang w:val="es-MX"/>
        </w:rPr>
      </w:pPr>
    </w:p>
    <w:p w14:paraId="78875697" w14:textId="6F2D591E" w:rsidR="0003641D" w:rsidRDefault="00655E63" w:rsidP="00655E63">
      <w:pPr>
        <w:spacing w:before="20"/>
        <w:ind w:left="567" w:right="332"/>
        <w:jc w:val="both"/>
        <w:rPr>
          <w:rFonts w:ascii="Arial" w:hAnsi="Arial" w:cs="Arial"/>
          <w:iCs/>
          <w:sz w:val="20"/>
          <w:szCs w:val="20"/>
          <w:lang w:val="es-MX"/>
        </w:rPr>
      </w:pPr>
      <w:r w:rsidRPr="00655E63">
        <w:rPr>
          <w:rFonts w:ascii="Arial" w:hAnsi="Arial" w:cs="Arial"/>
          <w:iCs/>
          <w:sz w:val="20"/>
          <w:szCs w:val="20"/>
          <w:lang w:val="es-MX"/>
        </w:rPr>
        <w:t>Por lo que se impone a la Unidad de Trámites Empresariales la obligación de verificar que la solicitante cumpla con todos y cada uno de los requisitos para la obtención del permiso del evento y de esta manera cobre eficacia el presente dictamen.   No sobra señalar que en caso que la solicitante no obtenga el permiso para realizar su evento, este dictamen no tendrá ninguna validez legal y consecuentemente no deberá ser notificado.</w:t>
      </w:r>
    </w:p>
    <w:p w14:paraId="0513B91A" w14:textId="77777777" w:rsidR="001B2106" w:rsidRDefault="001B2106" w:rsidP="00655E63">
      <w:pPr>
        <w:spacing w:before="20"/>
        <w:ind w:left="567" w:right="332"/>
        <w:jc w:val="both"/>
        <w:rPr>
          <w:rFonts w:ascii="Arial" w:hAnsi="Arial" w:cs="Arial"/>
          <w:iCs/>
          <w:sz w:val="20"/>
          <w:szCs w:val="20"/>
          <w:lang w:val="es-MX"/>
        </w:rPr>
      </w:pPr>
    </w:p>
    <w:p w14:paraId="777D0390" w14:textId="004781A0" w:rsidR="001B2106" w:rsidRDefault="001B2106" w:rsidP="00655E63">
      <w:pPr>
        <w:spacing w:before="20"/>
        <w:ind w:left="567" w:right="332"/>
        <w:jc w:val="both"/>
        <w:rPr>
          <w:rFonts w:ascii="Arial" w:hAnsi="Arial" w:cs="Arial"/>
          <w:iCs/>
          <w:sz w:val="20"/>
          <w:szCs w:val="20"/>
        </w:rPr>
      </w:pPr>
      <w:r w:rsidRPr="001B2106">
        <w:rPr>
          <w:rFonts w:ascii="Arial" w:hAnsi="Arial" w:cs="Arial"/>
          <w:iCs/>
          <w:sz w:val="20"/>
          <w:szCs w:val="20"/>
        </w:rPr>
        <w:t>Con base en los antecedentes y consideraciones anteriormente expuestos, la Comisión de Honestidad, Prosperidad Compartida y Gobierno Abierto emite el siguiente:</w:t>
      </w:r>
    </w:p>
    <w:p w14:paraId="155046AC" w14:textId="77777777" w:rsidR="00BE559D" w:rsidRDefault="00BE559D" w:rsidP="00655E63">
      <w:pPr>
        <w:spacing w:before="20"/>
        <w:ind w:left="567" w:right="332"/>
        <w:jc w:val="both"/>
        <w:rPr>
          <w:rFonts w:ascii="Arial" w:hAnsi="Arial" w:cs="Arial"/>
          <w:iCs/>
          <w:sz w:val="20"/>
          <w:szCs w:val="20"/>
        </w:rPr>
      </w:pPr>
    </w:p>
    <w:p w14:paraId="1E359C6D" w14:textId="5D7B6A49" w:rsidR="001B2106" w:rsidRDefault="00BE559D" w:rsidP="00BE559D">
      <w:pPr>
        <w:spacing w:before="20"/>
        <w:ind w:left="567" w:right="332"/>
        <w:jc w:val="center"/>
        <w:rPr>
          <w:rFonts w:ascii="Arial" w:hAnsi="Arial" w:cs="Arial"/>
          <w:b/>
          <w:bCs/>
          <w:iCs/>
          <w:sz w:val="20"/>
          <w:szCs w:val="20"/>
        </w:rPr>
      </w:pPr>
      <w:r w:rsidRPr="00BE559D">
        <w:rPr>
          <w:rFonts w:ascii="Arial" w:hAnsi="Arial" w:cs="Arial"/>
          <w:b/>
          <w:bCs/>
          <w:iCs/>
          <w:sz w:val="20"/>
          <w:szCs w:val="20"/>
        </w:rPr>
        <w:t>DICTAMEN</w:t>
      </w:r>
    </w:p>
    <w:p w14:paraId="69D36325" w14:textId="77777777" w:rsidR="00BE559D" w:rsidRPr="00BE559D" w:rsidRDefault="00BE559D" w:rsidP="00BE559D">
      <w:pPr>
        <w:spacing w:before="20"/>
        <w:ind w:left="567" w:right="332"/>
        <w:jc w:val="center"/>
        <w:rPr>
          <w:rFonts w:ascii="Arial" w:hAnsi="Arial" w:cs="Arial"/>
          <w:b/>
          <w:bCs/>
          <w:iCs/>
          <w:sz w:val="20"/>
          <w:szCs w:val="20"/>
        </w:rPr>
      </w:pPr>
    </w:p>
    <w:p w14:paraId="07AFB41F" w14:textId="31476F9F" w:rsidR="00BE559D" w:rsidRPr="00BE559D" w:rsidRDefault="00BE559D" w:rsidP="00BE559D">
      <w:pPr>
        <w:spacing w:before="20"/>
        <w:ind w:left="567" w:right="332"/>
        <w:jc w:val="both"/>
        <w:rPr>
          <w:rFonts w:ascii="Arial" w:hAnsi="Arial" w:cs="Arial"/>
          <w:iCs/>
          <w:sz w:val="20"/>
          <w:szCs w:val="20"/>
          <w:lang w:val="es-MX"/>
        </w:rPr>
      </w:pPr>
      <w:r w:rsidRPr="00BE559D">
        <w:rPr>
          <w:rFonts w:ascii="Arial" w:hAnsi="Arial" w:cs="Arial"/>
          <w:b/>
          <w:iCs/>
          <w:sz w:val="20"/>
          <w:szCs w:val="20"/>
          <w:lang w:val="es-MX"/>
        </w:rPr>
        <w:t xml:space="preserve">PRIMERO.- PREVIO CUMPLIMIENTO DEL REQUERIMIENTO </w:t>
      </w:r>
      <w:r w:rsidRPr="00BE559D">
        <w:rPr>
          <w:rFonts w:ascii="Arial" w:hAnsi="Arial" w:cs="Arial"/>
          <w:iCs/>
          <w:sz w:val="20"/>
          <w:szCs w:val="20"/>
          <w:lang w:val="es-MX"/>
        </w:rPr>
        <w:t xml:space="preserve">emitido en el presente dictamen,  </w:t>
      </w:r>
      <w:r w:rsidRPr="00BE559D">
        <w:rPr>
          <w:rFonts w:ascii="Arial" w:hAnsi="Arial" w:cs="Arial"/>
          <w:bCs/>
          <w:iCs/>
          <w:sz w:val="20"/>
          <w:szCs w:val="20"/>
          <w:lang w:val="es-MX"/>
        </w:rPr>
        <w:t>e</w:t>
      </w:r>
      <w:r w:rsidRPr="00BE559D">
        <w:rPr>
          <w:rFonts w:ascii="Arial" w:hAnsi="Arial" w:cs="Arial"/>
          <w:iCs/>
          <w:sz w:val="20"/>
          <w:szCs w:val="20"/>
          <w:lang w:val="es-MX"/>
        </w:rPr>
        <w:t>s</w:t>
      </w:r>
      <w:r w:rsidRPr="00BE559D">
        <w:rPr>
          <w:rFonts w:ascii="Arial" w:hAnsi="Arial" w:cs="Arial"/>
          <w:bCs/>
          <w:iCs/>
          <w:sz w:val="20"/>
          <w:szCs w:val="20"/>
          <w:lang w:val="es-MX"/>
        </w:rPr>
        <w:t xml:space="preserve"> </w:t>
      </w:r>
      <w:r w:rsidRPr="00BE559D">
        <w:rPr>
          <w:rFonts w:ascii="Arial" w:hAnsi="Arial" w:cs="Arial"/>
          <w:b/>
          <w:bCs/>
          <w:iCs/>
          <w:sz w:val="20"/>
          <w:szCs w:val="20"/>
          <w:lang w:val="es-MX"/>
        </w:rPr>
        <w:t xml:space="preserve">PROCEDENTE  </w:t>
      </w:r>
      <w:r w:rsidRPr="00BE559D">
        <w:rPr>
          <w:rFonts w:ascii="Arial" w:hAnsi="Arial" w:cs="Arial"/>
          <w:bCs/>
          <w:iCs/>
          <w:sz w:val="20"/>
          <w:szCs w:val="20"/>
          <w:lang w:val="es-MX"/>
        </w:rPr>
        <w:t>autorizar PERMISO PARA LA  VENTA DE BEBIDAS ALCOHÓLICAS EN ESPECTÁCULO,</w:t>
      </w:r>
      <w:r w:rsidRPr="00BE559D">
        <w:rPr>
          <w:rFonts w:ascii="Arial" w:hAnsi="Arial" w:cs="Arial"/>
          <w:iCs/>
          <w:sz w:val="20"/>
          <w:szCs w:val="20"/>
          <w:lang w:val="es-MX"/>
        </w:rPr>
        <w:t xml:space="preserve"> </w:t>
      </w:r>
      <w:r w:rsidRPr="00BE559D">
        <w:rPr>
          <w:rFonts w:ascii="Arial" w:hAnsi="Arial" w:cs="Arial"/>
          <w:bCs/>
          <w:iCs/>
          <w:sz w:val="20"/>
          <w:szCs w:val="20"/>
          <w:lang w:val="es-MX"/>
        </w:rPr>
        <w:t xml:space="preserve">a favor del </w:t>
      </w:r>
      <w:r w:rsidRPr="00BE559D">
        <w:rPr>
          <w:rFonts w:ascii="Arial" w:hAnsi="Arial" w:cs="Arial"/>
          <w:b/>
          <w:iCs/>
          <w:sz w:val="20"/>
          <w:szCs w:val="20"/>
          <w:lang w:val="es-MX"/>
        </w:rPr>
        <w:t>C. CARLOS ALBERTO LOME LUNA</w:t>
      </w:r>
      <w:r w:rsidRPr="00BE559D">
        <w:rPr>
          <w:rFonts w:ascii="Arial" w:hAnsi="Arial" w:cs="Arial"/>
          <w:bCs/>
          <w:iCs/>
          <w:sz w:val="20"/>
          <w:szCs w:val="20"/>
          <w:lang w:val="es-MX"/>
        </w:rPr>
        <w:t>,</w:t>
      </w:r>
      <w:r w:rsidRPr="00BE559D">
        <w:rPr>
          <w:rFonts w:ascii="Arial" w:hAnsi="Arial" w:cs="Arial"/>
          <w:b/>
          <w:bCs/>
          <w:iCs/>
          <w:sz w:val="20"/>
          <w:szCs w:val="20"/>
          <w:lang w:val="es-MX"/>
        </w:rPr>
        <w:t xml:space="preserve"> </w:t>
      </w:r>
      <w:r w:rsidRPr="00BE559D">
        <w:rPr>
          <w:rFonts w:ascii="Arial" w:hAnsi="Arial" w:cs="Arial"/>
          <w:iCs/>
          <w:sz w:val="20"/>
          <w:szCs w:val="20"/>
          <w:lang w:val="es-MX"/>
        </w:rPr>
        <w:t>para el evento denominado “CONCIERTO YURI”, a celebrarse el día quince de noviembre del año dos mil veinticinco con un horario de las 21:00 a las 24:00 horas en el lugar denominado AUDITORIO GUELAGUETZA,</w:t>
      </w:r>
      <w:r w:rsidRPr="00BE559D">
        <w:rPr>
          <w:rFonts w:ascii="Arial" w:hAnsi="Arial" w:cs="Arial"/>
          <w:bCs/>
          <w:iCs/>
          <w:sz w:val="20"/>
          <w:szCs w:val="20"/>
          <w:lang w:val="es-MX"/>
        </w:rPr>
        <w:t xml:space="preserve"> previo el pago correspondiente de conformidad con la </w:t>
      </w:r>
      <w:r w:rsidRPr="00BE559D">
        <w:rPr>
          <w:rFonts w:ascii="Arial" w:hAnsi="Arial" w:cs="Arial"/>
          <w:iCs/>
          <w:sz w:val="20"/>
          <w:szCs w:val="20"/>
        </w:rPr>
        <w:t>Ley de Ingresos del Municipio de Oaxaca de Juárez, Distrito del Centro, Oaxaca, para el ejercicio fiscal 2025.</w:t>
      </w:r>
    </w:p>
    <w:p w14:paraId="7A9DB2C5" w14:textId="77777777" w:rsidR="00BE559D" w:rsidRPr="00BE559D" w:rsidRDefault="00BE559D" w:rsidP="00BE559D">
      <w:pPr>
        <w:spacing w:before="20"/>
        <w:ind w:left="567" w:right="332"/>
        <w:jc w:val="both"/>
        <w:rPr>
          <w:rFonts w:ascii="Arial" w:hAnsi="Arial" w:cs="Arial"/>
          <w:bCs/>
          <w:iCs/>
          <w:sz w:val="20"/>
          <w:szCs w:val="20"/>
          <w:lang w:val="es-MX"/>
        </w:rPr>
      </w:pPr>
    </w:p>
    <w:p w14:paraId="0EE02189" w14:textId="29E50EDD" w:rsidR="00BE559D" w:rsidRPr="00BE559D" w:rsidRDefault="00BE559D" w:rsidP="00BE559D">
      <w:pPr>
        <w:spacing w:before="20"/>
        <w:ind w:left="567" w:right="332"/>
        <w:jc w:val="both"/>
        <w:rPr>
          <w:rFonts w:ascii="Arial" w:hAnsi="Arial" w:cs="Arial"/>
          <w:bCs/>
          <w:iCs/>
          <w:sz w:val="20"/>
          <w:szCs w:val="20"/>
          <w:lang w:val="es-MX"/>
        </w:rPr>
      </w:pPr>
      <w:r w:rsidRPr="00BE559D">
        <w:rPr>
          <w:rFonts w:ascii="Arial" w:hAnsi="Arial" w:cs="Arial"/>
          <w:b/>
          <w:bCs/>
          <w:iCs/>
          <w:sz w:val="20"/>
          <w:szCs w:val="20"/>
          <w:lang w:val="es-MX"/>
        </w:rPr>
        <w:t xml:space="preserve">SEGUNDO.- </w:t>
      </w:r>
      <w:r w:rsidRPr="00BE559D">
        <w:rPr>
          <w:rFonts w:ascii="Arial" w:hAnsi="Arial" w:cs="Arial"/>
          <w:bCs/>
          <w:iCs/>
          <w:sz w:val="20"/>
          <w:szCs w:val="20"/>
          <w:lang w:val="es-MX"/>
        </w:rPr>
        <w:t>El organizador asume la responsabilidad derivada de la celebración del espectáculo o diversión y los daños que, como consecuencia del mismo, pudieran producirse por su negligencia o imprevisión.</w:t>
      </w:r>
    </w:p>
    <w:p w14:paraId="477342E3" w14:textId="77777777" w:rsidR="00BE559D" w:rsidRPr="00BE559D" w:rsidRDefault="00BE559D" w:rsidP="00BE559D">
      <w:pPr>
        <w:spacing w:before="20"/>
        <w:ind w:left="567" w:right="332"/>
        <w:jc w:val="both"/>
        <w:rPr>
          <w:rFonts w:ascii="Arial" w:hAnsi="Arial" w:cs="Arial"/>
          <w:bCs/>
          <w:iCs/>
          <w:sz w:val="20"/>
          <w:szCs w:val="20"/>
          <w:lang w:val="es-MX"/>
        </w:rPr>
      </w:pPr>
    </w:p>
    <w:p w14:paraId="2BD9C832" w14:textId="2FEDBAC5" w:rsidR="00BE559D" w:rsidRPr="00BE559D" w:rsidRDefault="00BE559D" w:rsidP="00BE559D">
      <w:pPr>
        <w:spacing w:before="20"/>
        <w:ind w:left="567" w:right="332"/>
        <w:jc w:val="both"/>
        <w:rPr>
          <w:rFonts w:ascii="Arial" w:hAnsi="Arial" w:cs="Arial"/>
          <w:iCs/>
          <w:sz w:val="20"/>
          <w:szCs w:val="20"/>
          <w:lang w:val="es-MX"/>
        </w:rPr>
      </w:pPr>
      <w:r w:rsidRPr="00BE559D">
        <w:rPr>
          <w:rFonts w:ascii="Arial" w:hAnsi="Arial" w:cs="Arial"/>
          <w:b/>
          <w:iCs/>
          <w:sz w:val="20"/>
          <w:szCs w:val="20"/>
          <w:lang w:val="es-MX"/>
        </w:rPr>
        <w:t xml:space="preserve">TERCERO.- </w:t>
      </w:r>
      <w:r w:rsidRPr="00BE559D">
        <w:rPr>
          <w:rFonts w:ascii="Arial" w:hAnsi="Arial" w:cs="Arial"/>
          <w:iCs/>
          <w:sz w:val="20"/>
          <w:szCs w:val="20"/>
          <w:lang w:val="es-MX"/>
        </w:rPr>
        <w:t xml:space="preserve"> 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 </w:t>
      </w:r>
    </w:p>
    <w:p w14:paraId="5CE1F5D0" w14:textId="77777777" w:rsidR="00BE559D" w:rsidRPr="00BE559D" w:rsidRDefault="00BE559D" w:rsidP="00BE559D">
      <w:pPr>
        <w:spacing w:before="20"/>
        <w:ind w:left="567" w:right="332"/>
        <w:jc w:val="both"/>
        <w:rPr>
          <w:rFonts w:ascii="Arial" w:hAnsi="Arial" w:cs="Arial"/>
          <w:bCs/>
          <w:iCs/>
          <w:sz w:val="20"/>
          <w:szCs w:val="20"/>
          <w:lang w:val="es-MX"/>
        </w:rPr>
      </w:pPr>
    </w:p>
    <w:p w14:paraId="63A0099F" w14:textId="2B3B2F7C" w:rsidR="00BE559D" w:rsidRPr="00BE559D" w:rsidRDefault="00BE559D" w:rsidP="00BE559D">
      <w:pPr>
        <w:spacing w:before="20"/>
        <w:ind w:left="567" w:right="332"/>
        <w:jc w:val="both"/>
        <w:rPr>
          <w:rFonts w:ascii="Arial" w:hAnsi="Arial" w:cs="Arial"/>
          <w:iCs/>
          <w:sz w:val="20"/>
          <w:szCs w:val="20"/>
          <w:lang w:val="es-MX"/>
        </w:rPr>
      </w:pPr>
      <w:r w:rsidRPr="00BE559D">
        <w:rPr>
          <w:rFonts w:ascii="Arial" w:hAnsi="Arial" w:cs="Arial"/>
          <w:b/>
          <w:iCs/>
          <w:sz w:val="20"/>
          <w:szCs w:val="20"/>
          <w:lang w:val="es-MX"/>
        </w:rPr>
        <w:t>CUARTO.-</w:t>
      </w:r>
      <w:r w:rsidRPr="00BE559D">
        <w:rPr>
          <w:rFonts w:ascii="Arial" w:hAnsi="Arial" w:cs="Arial"/>
          <w:iCs/>
          <w:sz w:val="20"/>
          <w:szCs w:val="20"/>
          <w:lang w:val="es-MX"/>
        </w:rPr>
        <w:t xml:space="preserve"> Gírese atento oficio a la Tesorería Municipal para su conocimiento y el cumplimiento de los asuntos de su competencia, de conformidad con lo establecido en Bando de Policía y Gobierno del Municipio de Oaxaca de Juárez</w:t>
      </w:r>
      <w:r w:rsidR="0069774E">
        <w:rPr>
          <w:rFonts w:ascii="Arial" w:hAnsi="Arial" w:cs="Arial"/>
          <w:iCs/>
          <w:sz w:val="20"/>
          <w:szCs w:val="20"/>
          <w:lang w:val="es-MX"/>
        </w:rPr>
        <w:t>.</w:t>
      </w:r>
      <w:r w:rsidRPr="00BE559D">
        <w:rPr>
          <w:rFonts w:ascii="Arial" w:hAnsi="Arial" w:cs="Arial"/>
          <w:iCs/>
          <w:sz w:val="20"/>
          <w:szCs w:val="20"/>
          <w:lang w:val="es-MX"/>
        </w:rPr>
        <w:t xml:space="preserve"> </w:t>
      </w:r>
    </w:p>
    <w:p w14:paraId="0D9E0988" w14:textId="77777777" w:rsidR="00BE559D" w:rsidRPr="00BE559D" w:rsidRDefault="00BE559D" w:rsidP="00BE559D">
      <w:pPr>
        <w:spacing w:before="20"/>
        <w:ind w:left="567" w:right="332"/>
        <w:jc w:val="both"/>
        <w:rPr>
          <w:rFonts w:ascii="Arial" w:hAnsi="Arial" w:cs="Arial"/>
          <w:iCs/>
          <w:sz w:val="20"/>
          <w:szCs w:val="20"/>
          <w:lang w:val="es-MX"/>
        </w:rPr>
      </w:pPr>
    </w:p>
    <w:p w14:paraId="02E0680C" w14:textId="279F3B54" w:rsidR="00BE559D" w:rsidRPr="00BE559D" w:rsidRDefault="00BE559D" w:rsidP="00BE559D">
      <w:pPr>
        <w:spacing w:before="20"/>
        <w:ind w:left="567" w:right="332"/>
        <w:jc w:val="both"/>
        <w:rPr>
          <w:rFonts w:ascii="Arial" w:hAnsi="Arial" w:cs="Arial"/>
          <w:iCs/>
          <w:sz w:val="20"/>
          <w:szCs w:val="20"/>
          <w:lang w:val="es-MX"/>
        </w:rPr>
      </w:pPr>
      <w:r w:rsidRPr="00BE559D">
        <w:rPr>
          <w:rFonts w:ascii="Arial" w:hAnsi="Arial" w:cs="Arial"/>
          <w:b/>
          <w:iCs/>
          <w:sz w:val="20"/>
          <w:szCs w:val="20"/>
          <w:lang w:val="es-MX"/>
        </w:rPr>
        <w:t>QUINTO.-</w:t>
      </w:r>
      <w:r w:rsidRPr="00BE559D">
        <w:rPr>
          <w:rFonts w:ascii="Arial" w:hAnsi="Arial" w:cs="Arial"/>
          <w:iCs/>
          <w:sz w:val="20"/>
          <w:szCs w:val="20"/>
          <w:lang w:val="es-MX"/>
        </w:rPr>
        <w:t xml:space="preserve"> Gírese atento oficio a la Dirección de 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 </w:t>
      </w:r>
    </w:p>
    <w:p w14:paraId="76044C54" w14:textId="77777777" w:rsidR="00BE559D" w:rsidRPr="00BE559D" w:rsidRDefault="00BE559D" w:rsidP="00BE559D">
      <w:pPr>
        <w:spacing w:before="20"/>
        <w:ind w:left="567" w:right="332"/>
        <w:jc w:val="both"/>
        <w:rPr>
          <w:rFonts w:ascii="Arial" w:hAnsi="Arial" w:cs="Arial"/>
          <w:iCs/>
          <w:sz w:val="20"/>
          <w:szCs w:val="20"/>
          <w:lang w:val="es-MX"/>
        </w:rPr>
      </w:pPr>
    </w:p>
    <w:p w14:paraId="1DF126A9" w14:textId="50DFB841" w:rsidR="00BE559D" w:rsidRPr="00BE559D" w:rsidRDefault="00BE559D" w:rsidP="00BE559D">
      <w:pPr>
        <w:spacing w:before="20"/>
        <w:ind w:left="567" w:right="332"/>
        <w:jc w:val="both"/>
        <w:rPr>
          <w:rFonts w:ascii="Arial" w:hAnsi="Arial" w:cs="Arial"/>
          <w:iCs/>
          <w:sz w:val="20"/>
          <w:szCs w:val="20"/>
          <w:lang w:val="es-MX"/>
        </w:rPr>
      </w:pPr>
      <w:r w:rsidRPr="00BE559D">
        <w:rPr>
          <w:rFonts w:ascii="Arial" w:hAnsi="Arial" w:cs="Arial"/>
          <w:b/>
          <w:iCs/>
          <w:sz w:val="20"/>
          <w:szCs w:val="20"/>
          <w:lang w:val="es-MX"/>
        </w:rPr>
        <w:t>SEXTO.-</w:t>
      </w:r>
      <w:r w:rsidRPr="00BE559D">
        <w:rPr>
          <w:rFonts w:ascii="Arial" w:hAnsi="Arial" w:cs="Arial"/>
          <w:iCs/>
          <w:sz w:val="20"/>
          <w:szCs w:val="20"/>
          <w:lang w:val="es-MX"/>
        </w:rPr>
        <w:t xml:space="preserve"> Gírese oficio a la Unidad de Trámites Empresariales, para que </w:t>
      </w:r>
      <w:r w:rsidRPr="00BE559D">
        <w:rPr>
          <w:rFonts w:ascii="Arial" w:hAnsi="Arial" w:cs="Arial"/>
          <w:i/>
          <w:iCs/>
          <w:sz w:val="20"/>
          <w:szCs w:val="20"/>
          <w:lang w:val="es-MX"/>
        </w:rPr>
        <w:t>verifique</w:t>
      </w:r>
      <w:r w:rsidRPr="00BE559D">
        <w:rPr>
          <w:rFonts w:ascii="Arial" w:hAnsi="Arial" w:cs="Arial"/>
          <w:iCs/>
          <w:sz w:val="20"/>
          <w:szCs w:val="20"/>
          <w:lang w:val="es-MX"/>
        </w:rPr>
        <w:t xml:space="preserve"> el cumplimiento del requerimiento emitido en el presente dictamen y notifique la presente autorización hasta que el solicitante presente el permiso del evento otorgado por la Comisión de Servicios Vecinales, Espectáculos y Transparencia.</w:t>
      </w:r>
    </w:p>
    <w:p w14:paraId="4764DA6A" w14:textId="77777777" w:rsidR="00BE559D" w:rsidRPr="00BE559D" w:rsidRDefault="00BE559D" w:rsidP="00BE559D">
      <w:pPr>
        <w:spacing w:before="20"/>
        <w:ind w:left="567" w:right="332"/>
        <w:jc w:val="both"/>
        <w:rPr>
          <w:rFonts w:ascii="Arial" w:hAnsi="Arial" w:cs="Arial"/>
          <w:iCs/>
          <w:sz w:val="20"/>
          <w:szCs w:val="20"/>
          <w:lang w:val="es-MX"/>
        </w:rPr>
      </w:pPr>
    </w:p>
    <w:p w14:paraId="7199FA74" w14:textId="54F21F01" w:rsidR="001B2106" w:rsidRDefault="00BE559D" w:rsidP="00BE559D">
      <w:pPr>
        <w:spacing w:before="20"/>
        <w:ind w:left="567" w:right="332"/>
        <w:jc w:val="both"/>
        <w:rPr>
          <w:rFonts w:ascii="Arial" w:hAnsi="Arial" w:cs="Arial"/>
          <w:iCs/>
          <w:sz w:val="20"/>
          <w:szCs w:val="20"/>
          <w:lang w:val="es-MX"/>
        </w:rPr>
      </w:pPr>
      <w:r w:rsidRPr="00BE559D">
        <w:rPr>
          <w:rFonts w:ascii="Arial" w:hAnsi="Arial" w:cs="Arial"/>
          <w:b/>
          <w:iCs/>
          <w:sz w:val="20"/>
          <w:szCs w:val="20"/>
          <w:lang w:val="es-MX"/>
        </w:rPr>
        <w:t>SÉPTIMO.-</w:t>
      </w:r>
      <w:r w:rsidRPr="00BE559D">
        <w:rPr>
          <w:rFonts w:ascii="Arial" w:hAnsi="Arial" w:cs="Arial"/>
          <w:iCs/>
          <w:sz w:val="20"/>
          <w:szCs w:val="20"/>
          <w:lang w:val="es-MX"/>
        </w:rPr>
        <w:t xml:space="preserve"> Con fundamento en el artículo 73 del citado Reglamento remítase dicho acuerdo a la Secretaria Municipal, para que por su conducto le dé el trámite correspondiente. </w:t>
      </w:r>
    </w:p>
    <w:p w14:paraId="57B2C318" w14:textId="77777777" w:rsidR="001C1C4E" w:rsidRDefault="001C1C4E" w:rsidP="00BE559D">
      <w:pPr>
        <w:spacing w:before="20"/>
        <w:ind w:left="567" w:right="332"/>
        <w:jc w:val="both"/>
        <w:rPr>
          <w:rFonts w:ascii="Arial" w:hAnsi="Arial" w:cs="Arial"/>
          <w:iCs/>
          <w:sz w:val="20"/>
          <w:szCs w:val="20"/>
          <w:lang w:val="es-MX"/>
        </w:rPr>
      </w:pPr>
    </w:p>
    <w:p w14:paraId="0386F603" w14:textId="7409AE2F" w:rsidR="001C1C4E" w:rsidRPr="001C1C4E" w:rsidRDefault="001C1C4E" w:rsidP="001C1C4E">
      <w:pPr>
        <w:spacing w:before="20"/>
        <w:ind w:left="567" w:right="332"/>
        <w:jc w:val="both"/>
        <w:rPr>
          <w:rFonts w:ascii="Arial" w:hAnsi="Arial" w:cs="Arial"/>
          <w:iCs/>
          <w:sz w:val="20"/>
          <w:szCs w:val="20"/>
          <w:lang w:val="es-MX"/>
        </w:rPr>
      </w:pPr>
      <w:r w:rsidRPr="001C1C4E">
        <w:rPr>
          <w:rFonts w:ascii="Arial" w:hAnsi="Arial" w:cs="Arial"/>
          <w:b/>
          <w:iCs/>
          <w:sz w:val="20"/>
          <w:szCs w:val="20"/>
          <w:lang w:val="es-MX"/>
        </w:rPr>
        <w:t>OCTAVO.-</w:t>
      </w:r>
      <w:r w:rsidRPr="001C1C4E">
        <w:rPr>
          <w:rFonts w:ascii="Arial" w:hAnsi="Arial" w:cs="Arial"/>
          <w:iCs/>
          <w:sz w:val="20"/>
          <w:szCs w:val="20"/>
          <w:lang w:val="es-MX"/>
        </w:rPr>
        <w:t xml:space="preserve"> Notifíquese y cúmplase.</w:t>
      </w:r>
    </w:p>
    <w:p w14:paraId="6B9891FA" w14:textId="77777777" w:rsidR="001C1C4E" w:rsidRPr="001C1C4E" w:rsidRDefault="001C1C4E" w:rsidP="001C1C4E">
      <w:pPr>
        <w:spacing w:before="20"/>
        <w:ind w:left="567" w:right="332"/>
        <w:jc w:val="both"/>
        <w:rPr>
          <w:rFonts w:ascii="Arial" w:hAnsi="Arial" w:cs="Arial"/>
          <w:b/>
          <w:bCs/>
          <w:iCs/>
          <w:sz w:val="20"/>
          <w:szCs w:val="20"/>
          <w:lang w:val="es-MX"/>
        </w:rPr>
      </w:pPr>
    </w:p>
    <w:p w14:paraId="336B03D9" w14:textId="3E3132D7" w:rsidR="001C1C4E" w:rsidRDefault="001C1C4E" w:rsidP="001C1C4E">
      <w:pPr>
        <w:spacing w:before="20"/>
        <w:ind w:left="567" w:right="332"/>
        <w:jc w:val="both"/>
        <w:rPr>
          <w:rFonts w:ascii="Arial" w:hAnsi="Arial" w:cs="Arial"/>
          <w:iCs/>
          <w:sz w:val="20"/>
          <w:szCs w:val="20"/>
          <w:lang w:val="es-MX"/>
        </w:rPr>
      </w:pPr>
      <w:r w:rsidRPr="001C1C4E">
        <w:rPr>
          <w:rFonts w:ascii="Arial" w:hAnsi="Arial" w:cs="Arial"/>
          <w:iCs/>
          <w:sz w:val="20"/>
          <w:szCs w:val="20"/>
          <w:lang w:val="es-MX"/>
        </w:rPr>
        <w:t>Así lo acordaron y resolvieron las concejales integrantes de la Comisión de Honestidad, Prosperidad Compartida y Gobierno Abierto del Honorable Ayuntamiento Constitucional del Municipio de Oaxaca de Juárez, quienes plasman su firma al calce y al margen en el presente dictamen, que se emite en duplicado.</w:t>
      </w:r>
    </w:p>
    <w:p w14:paraId="7666E505" w14:textId="77777777" w:rsidR="00922680" w:rsidRDefault="00922680" w:rsidP="001C1C4E">
      <w:pPr>
        <w:spacing w:before="20"/>
        <w:ind w:left="567" w:right="332"/>
        <w:jc w:val="both"/>
        <w:rPr>
          <w:rFonts w:ascii="Arial" w:hAnsi="Arial" w:cs="Arial"/>
          <w:iCs/>
          <w:sz w:val="20"/>
          <w:szCs w:val="20"/>
          <w:lang w:val="es-MX"/>
        </w:rPr>
      </w:pPr>
    </w:p>
    <w:p w14:paraId="7BEA7735" w14:textId="600C898E" w:rsidR="00C65DE5" w:rsidRPr="00E62DFC" w:rsidRDefault="00C65DE5" w:rsidP="00C65DE5">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VEINTIUNO</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w:t>
      </w:r>
      <w:r w:rsidRPr="00E62DFC">
        <w:rPr>
          <w:rFonts w:ascii="Arial" w:hAnsi="Arial" w:cs="Arial"/>
          <w:b/>
          <w:bCs/>
          <w:sz w:val="20"/>
          <w:szCs w:val="20"/>
        </w:rPr>
        <w:t>DEL AÑO DOS MIL VEINTICINCO.</w:t>
      </w:r>
    </w:p>
    <w:p w14:paraId="6CEC2B54" w14:textId="77777777" w:rsidR="00C65DE5" w:rsidRPr="00E62DFC" w:rsidRDefault="00C65DE5" w:rsidP="00C65DE5">
      <w:pPr>
        <w:spacing w:before="20"/>
        <w:ind w:left="567" w:right="332"/>
        <w:jc w:val="center"/>
        <w:rPr>
          <w:rFonts w:ascii="Arial" w:hAnsi="Arial" w:cs="Arial"/>
          <w:b/>
          <w:bCs/>
          <w:sz w:val="20"/>
          <w:szCs w:val="20"/>
        </w:rPr>
      </w:pPr>
    </w:p>
    <w:p w14:paraId="3B47381E" w14:textId="77777777" w:rsidR="00C65DE5" w:rsidRPr="00E62DFC" w:rsidRDefault="00C65DE5" w:rsidP="00C65DE5">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3640A174" w14:textId="77777777" w:rsidR="00C65DE5" w:rsidRPr="00E62DFC" w:rsidRDefault="00C65DE5" w:rsidP="00C65DE5">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687EAEB6" w14:textId="77777777" w:rsidR="00C65DE5" w:rsidRPr="00E62DFC" w:rsidRDefault="00C65DE5" w:rsidP="00C65DE5">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567B6DED" w14:textId="77777777" w:rsidR="00C65DE5" w:rsidRPr="00E62DFC" w:rsidRDefault="00C65DE5" w:rsidP="009507C8">
      <w:pPr>
        <w:spacing w:before="20"/>
        <w:ind w:right="332"/>
        <w:rPr>
          <w:rFonts w:ascii="Arial" w:hAnsi="Arial" w:cs="Arial"/>
          <w:b/>
          <w:bCs/>
          <w:sz w:val="20"/>
          <w:szCs w:val="20"/>
        </w:rPr>
      </w:pPr>
    </w:p>
    <w:p w14:paraId="05030F11" w14:textId="440BF480" w:rsidR="00C65DE5" w:rsidRPr="00E62DFC" w:rsidRDefault="00C65DE5" w:rsidP="009507C8">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6165BB31" w14:textId="77777777" w:rsidR="00C65DE5" w:rsidRPr="00E62DFC" w:rsidRDefault="00C65DE5" w:rsidP="00C65DE5">
      <w:pPr>
        <w:spacing w:before="20"/>
        <w:ind w:left="567" w:right="332"/>
        <w:jc w:val="center"/>
        <w:rPr>
          <w:rFonts w:ascii="Arial" w:hAnsi="Arial" w:cs="Arial"/>
          <w:b/>
          <w:bCs/>
          <w:sz w:val="20"/>
          <w:szCs w:val="20"/>
        </w:rPr>
      </w:pPr>
    </w:p>
    <w:p w14:paraId="16CB3399" w14:textId="77777777" w:rsidR="00C65DE5" w:rsidRPr="00E62DFC" w:rsidRDefault="00C65DE5" w:rsidP="00C65DE5">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0C874489" w14:textId="77777777" w:rsidR="00C65DE5" w:rsidRPr="00E62DFC" w:rsidRDefault="00C65DE5" w:rsidP="00C65DE5">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533C421A" w14:textId="0F1A8FA0" w:rsidR="00C65DE5" w:rsidRPr="00E62DFC" w:rsidRDefault="00C65DE5" w:rsidP="009507C8">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49C0C8F2" w14:textId="77777777" w:rsidR="00C65DE5" w:rsidRPr="00E62DFC" w:rsidRDefault="00C65DE5" w:rsidP="00C65DE5">
      <w:pPr>
        <w:spacing w:before="20"/>
        <w:ind w:left="567" w:right="332"/>
        <w:jc w:val="center"/>
        <w:rPr>
          <w:rFonts w:ascii="Arial" w:hAnsi="Arial" w:cs="Arial"/>
          <w:b/>
          <w:bCs/>
          <w:sz w:val="20"/>
          <w:szCs w:val="20"/>
        </w:rPr>
      </w:pPr>
    </w:p>
    <w:p w14:paraId="03E9BC2B" w14:textId="77777777" w:rsidR="00C65DE5" w:rsidRPr="00E62DFC" w:rsidRDefault="00C65DE5" w:rsidP="00C65DE5">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4710A00D" w14:textId="77777777" w:rsidR="00BF36DC" w:rsidRDefault="00BF36DC" w:rsidP="00922680">
      <w:pPr>
        <w:spacing w:before="20"/>
        <w:ind w:left="567" w:right="332"/>
        <w:jc w:val="center"/>
        <w:rPr>
          <w:rFonts w:ascii="Arial" w:hAnsi="Arial" w:cs="Arial"/>
          <w:b/>
          <w:bCs/>
          <w:sz w:val="20"/>
          <w:szCs w:val="20"/>
          <w:lang w:val="es-MX"/>
        </w:rPr>
      </w:pPr>
    </w:p>
    <w:p w14:paraId="13378AA7" w14:textId="54CEE343" w:rsidR="00BF36DC" w:rsidRDefault="00BF36DC" w:rsidP="00922680">
      <w:pPr>
        <w:spacing w:before="20"/>
        <w:ind w:left="567" w:right="332"/>
        <w:jc w:val="center"/>
        <w:rPr>
          <w:rFonts w:ascii="Arial" w:hAnsi="Arial" w:cs="Arial"/>
          <w:b/>
          <w:bCs/>
          <w:sz w:val="20"/>
          <w:szCs w:val="20"/>
          <w:lang w:val="es-MX"/>
        </w:rPr>
      </w:pPr>
      <w:r>
        <w:rPr>
          <w:rFonts w:ascii="Arial" w:hAnsi="Arial"/>
          <w:b/>
          <w:noProof/>
          <w:lang w:val="es-MX" w:eastAsia="es-MX"/>
        </w:rPr>
        <w:drawing>
          <wp:inline distT="0" distB="0" distL="0" distR="0" wp14:anchorId="1FF15CD4" wp14:editId="0983028B">
            <wp:extent cx="2712720" cy="23749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585C31A0" w14:textId="77777777" w:rsidR="009507C8" w:rsidRDefault="009507C8" w:rsidP="00922680">
      <w:pPr>
        <w:spacing w:before="20"/>
        <w:ind w:left="567" w:right="332"/>
        <w:jc w:val="center"/>
        <w:rPr>
          <w:rFonts w:ascii="Arial" w:hAnsi="Arial" w:cs="Arial"/>
          <w:b/>
          <w:bCs/>
          <w:sz w:val="20"/>
          <w:szCs w:val="20"/>
          <w:lang w:val="es-MX"/>
        </w:rPr>
        <w:sectPr w:rsidR="009507C8" w:rsidSect="007C079C">
          <w:type w:val="continuous"/>
          <w:pgSz w:w="12240" w:h="15840"/>
          <w:pgMar w:top="720" w:right="720" w:bottom="720" w:left="720" w:header="758" w:footer="1255" w:gutter="0"/>
          <w:pgNumType w:start="111"/>
          <w:cols w:num="2" w:space="0"/>
        </w:sectPr>
      </w:pPr>
    </w:p>
    <w:p w14:paraId="2A3D89CF" w14:textId="3682F0C9" w:rsidR="00AB47D3" w:rsidRDefault="00AB47D3" w:rsidP="00922680">
      <w:pPr>
        <w:spacing w:before="20"/>
        <w:ind w:left="567" w:right="332"/>
        <w:jc w:val="center"/>
        <w:rPr>
          <w:rFonts w:ascii="Arial" w:hAnsi="Arial" w:cs="Arial"/>
          <w:b/>
          <w:bCs/>
          <w:sz w:val="20"/>
          <w:szCs w:val="20"/>
          <w:lang w:val="es-MX"/>
        </w:rPr>
      </w:pPr>
    </w:p>
    <w:p w14:paraId="477A9FC3" w14:textId="77777777" w:rsidR="00AB47D3" w:rsidRDefault="00AB47D3" w:rsidP="00922680">
      <w:pPr>
        <w:spacing w:before="20"/>
        <w:ind w:left="567" w:right="332"/>
        <w:jc w:val="center"/>
        <w:rPr>
          <w:rFonts w:ascii="Arial" w:hAnsi="Arial" w:cs="Arial"/>
          <w:b/>
          <w:bCs/>
          <w:sz w:val="20"/>
          <w:szCs w:val="20"/>
          <w:lang w:val="es-MX"/>
        </w:rPr>
      </w:pPr>
    </w:p>
    <w:p w14:paraId="01654EF3" w14:textId="77777777" w:rsidR="009507C8" w:rsidRDefault="009507C8" w:rsidP="00AB47D3">
      <w:pPr>
        <w:spacing w:before="20"/>
        <w:ind w:left="567" w:right="332"/>
        <w:jc w:val="both"/>
        <w:rPr>
          <w:rFonts w:ascii="Arial" w:hAnsi="Arial" w:cs="Arial"/>
          <w:b/>
          <w:iCs/>
          <w:sz w:val="20"/>
          <w:szCs w:val="20"/>
        </w:rPr>
      </w:pPr>
    </w:p>
    <w:p w14:paraId="70B3A050" w14:textId="77777777" w:rsidR="00414F7F" w:rsidRDefault="00414F7F" w:rsidP="00AB47D3">
      <w:pPr>
        <w:spacing w:before="20"/>
        <w:ind w:left="567" w:right="332"/>
        <w:jc w:val="both"/>
        <w:rPr>
          <w:rFonts w:ascii="Arial" w:hAnsi="Arial" w:cs="Arial"/>
          <w:b/>
          <w:iCs/>
          <w:sz w:val="20"/>
          <w:szCs w:val="20"/>
        </w:rPr>
      </w:pPr>
    </w:p>
    <w:p w14:paraId="22B0ADBA" w14:textId="77777777" w:rsidR="00414F7F" w:rsidRDefault="00414F7F" w:rsidP="00AB47D3">
      <w:pPr>
        <w:spacing w:before="20"/>
        <w:ind w:left="567" w:right="332"/>
        <w:jc w:val="both"/>
        <w:rPr>
          <w:rFonts w:ascii="Arial" w:hAnsi="Arial" w:cs="Arial"/>
          <w:b/>
          <w:iCs/>
          <w:sz w:val="20"/>
          <w:szCs w:val="20"/>
        </w:rPr>
        <w:sectPr w:rsidR="00414F7F" w:rsidSect="00AB5A64">
          <w:type w:val="continuous"/>
          <w:pgSz w:w="12240" w:h="15840"/>
          <w:pgMar w:top="720" w:right="720" w:bottom="720" w:left="720" w:header="758" w:footer="1255" w:gutter="0"/>
          <w:pgNumType w:start="1"/>
          <w:cols w:space="720"/>
        </w:sectPr>
      </w:pPr>
    </w:p>
    <w:p w14:paraId="01B9FE14" w14:textId="361A1BFE" w:rsidR="00AB47D3" w:rsidRPr="00AB0AE0" w:rsidRDefault="00AB47D3" w:rsidP="00AB47D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575508A0" w14:textId="77777777" w:rsidR="00AB47D3" w:rsidRPr="00AB0AE0" w:rsidRDefault="00AB47D3" w:rsidP="00AB47D3">
      <w:pPr>
        <w:spacing w:before="20"/>
        <w:ind w:left="567" w:right="332"/>
        <w:jc w:val="both"/>
        <w:rPr>
          <w:rFonts w:ascii="Arial" w:hAnsi="Arial" w:cs="Arial"/>
          <w:iCs/>
          <w:sz w:val="20"/>
          <w:szCs w:val="20"/>
        </w:rPr>
      </w:pPr>
    </w:p>
    <w:p w14:paraId="7438C747" w14:textId="57316CC6" w:rsidR="00AB47D3" w:rsidRDefault="00AB47D3" w:rsidP="00AB47D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veintiuno</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4141E7E1" w14:textId="77777777" w:rsidR="00AB47D3" w:rsidRDefault="00AB47D3" w:rsidP="00AB47D3">
      <w:pPr>
        <w:spacing w:before="20"/>
        <w:ind w:left="567" w:right="332"/>
        <w:jc w:val="both"/>
        <w:rPr>
          <w:rFonts w:ascii="Arial" w:hAnsi="Arial" w:cs="Arial"/>
          <w:iCs/>
          <w:sz w:val="20"/>
          <w:szCs w:val="20"/>
        </w:rPr>
      </w:pPr>
    </w:p>
    <w:p w14:paraId="18696A99" w14:textId="34AD124A" w:rsidR="00AB47D3" w:rsidRDefault="00AB47D3" w:rsidP="00AB47D3">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proofErr w:type="spellStart"/>
      <w:r w:rsidRPr="007923B5">
        <w:rPr>
          <w:rFonts w:ascii="Arial" w:hAnsi="Arial" w:cs="Arial"/>
          <w:b/>
          <w:bCs/>
          <w:iCs/>
          <w:sz w:val="20"/>
          <w:szCs w:val="20"/>
          <w:lang w:val="es-ES_tradnl"/>
        </w:rPr>
        <w:t>CHPCyGA</w:t>
      </w:r>
      <w:proofErr w:type="spellEnd"/>
      <w:r w:rsidRPr="007923B5">
        <w:rPr>
          <w:rFonts w:ascii="Arial" w:hAnsi="Arial" w:cs="Arial"/>
          <w:b/>
          <w:bCs/>
          <w:iCs/>
          <w:sz w:val="20"/>
          <w:szCs w:val="20"/>
          <w:lang w:val="es-ES_tradnl"/>
        </w:rPr>
        <w:t>/2</w:t>
      </w:r>
      <w:r w:rsidR="00BD469E">
        <w:rPr>
          <w:rFonts w:ascii="Arial" w:hAnsi="Arial" w:cs="Arial"/>
          <w:b/>
          <w:bCs/>
          <w:iCs/>
          <w:sz w:val="20"/>
          <w:szCs w:val="20"/>
          <w:lang w:val="es-ES_tradnl"/>
        </w:rPr>
        <w:t>41</w:t>
      </w:r>
      <w:r w:rsidRPr="007923B5">
        <w:rPr>
          <w:rFonts w:ascii="Arial" w:hAnsi="Arial" w:cs="Arial"/>
          <w:b/>
          <w:bCs/>
          <w:iCs/>
          <w:sz w:val="20"/>
          <w:szCs w:val="20"/>
          <w:lang w:val="es-ES_tradnl"/>
        </w:rPr>
        <w:t>/2025</w:t>
      </w:r>
      <w:r>
        <w:rPr>
          <w:rFonts w:ascii="Arial" w:hAnsi="Arial" w:cs="Arial"/>
          <w:b/>
          <w:bCs/>
          <w:iCs/>
          <w:sz w:val="20"/>
          <w:szCs w:val="20"/>
        </w:rPr>
        <w:t>.</w:t>
      </w:r>
    </w:p>
    <w:p w14:paraId="1F2B2A7A" w14:textId="77777777" w:rsidR="00AB47D3" w:rsidRDefault="00AB47D3" w:rsidP="00AB47D3">
      <w:pPr>
        <w:spacing w:before="20"/>
        <w:ind w:left="567" w:right="332"/>
        <w:jc w:val="center"/>
        <w:rPr>
          <w:rFonts w:ascii="Arial" w:hAnsi="Arial" w:cs="Arial"/>
          <w:b/>
          <w:bCs/>
          <w:iCs/>
          <w:sz w:val="20"/>
          <w:szCs w:val="20"/>
          <w:lang w:val="es-ES_tradnl"/>
        </w:rPr>
      </w:pPr>
    </w:p>
    <w:p w14:paraId="7D24A424" w14:textId="56095B51" w:rsidR="00AB47D3" w:rsidRDefault="00AB47D3" w:rsidP="00AB47D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4AB8D30F" w14:textId="77777777" w:rsidR="00510E05" w:rsidRDefault="00510E05" w:rsidP="00AB47D3">
      <w:pPr>
        <w:spacing w:before="20"/>
        <w:ind w:left="567" w:right="332"/>
        <w:jc w:val="center"/>
        <w:rPr>
          <w:rFonts w:ascii="Arial" w:hAnsi="Arial" w:cs="Arial"/>
          <w:b/>
          <w:bCs/>
          <w:iCs/>
          <w:sz w:val="20"/>
          <w:szCs w:val="20"/>
          <w:lang w:val="es-ES_tradnl"/>
        </w:rPr>
      </w:pPr>
    </w:p>
    <w:p w14:paraId="3703E184" w14:textId="5125E2B9" w:rsidR="00510E05" w:rsidRDefault="00510E05" w:rsidP="00510E05">
      <w:pPr>
        <w:spacing w:before="20"/>
        <w:ind w:left="567" w:right="332"/>
        <w:jc w:val="both"/>
        <w:rPr>
          <w:rFonts w:ascii="Arial" w:hAnsi="Arial" w:cs="Arial"/>
          <w:sz w:val="20"/>
          <w:szCs w:val="20"/>
        </w:rPr>
      </w:pPr>
      <w:r w:rsidRPr="00510E05">
        <w:rPr>
          <w:rFonts w:ascii="Arial" w:hAnsi="Arial" w:cs="Arial"/>
          <w:b/>
          <w:sz w:val="20"/>
          <w:szCs w:val="20"/>
        </w:rPr>
        <w:t>PRIMERO.-</w:t>
      </w:r>
      <w:r w:rsidRPr="00510E05">
        <w:rPr>
          <w:rFonts w:ascii="Arial" w:hAnsi="Arial" w:cs="Arial"/>
          <w:sz w:val="20"/>
          <w:szCs w:val="20"/>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60, 61, 62, fracción III, 63, fracción II, 65, 67 y 76, fracción XVII del Bando de Policía y Gobierno del Municipio de Oaxaca de </w:t>
      </w:r>
      <w:r w:rsidRPr="00510E05">
        <w:rPr>
          <w:rFonts w:ascii="Arial" w:hAnsi="Arial" w:cs="Arial"/>
          <w:sz w:val="20"/>
          <w:szCs w:val="20"/>
        </w:rPr>
        <w:t>Juárez, así como los artículos 4, 7, fracción VII, 72, 73 y 74 del Reglamento de Establecimientos Comerciales, Industriales y de Servicios del Municipio de Oaxaca de Juárez</w:t>
      </w:r>
      <w:r>
        <w:rPr>
          <w:rFonts w:ascii="Arial" w:hAnsi="Arial" w:cs="Arial"/>
          <w:sz w:val="20"/>
          <w:szCs w:val="20"/>
        </w:rPr>
        <w:t>.</w:t>
      </w:r>
    </w:p>
    <w:p w14:paraId="2A51A767" w14:textId="7DBDB65D" w:rsidR="009A11AB" w:rsidRPr="009A11AB" w:rsidRDefault="009A11AB" w:rsidP="009A11AB">
      <w:pPr>
        <w:spacing w:before="20"/>
        <w:ind w:left="567" w:right="332"/>
        <w:jc w:val="both"/>
        <w:rPr>
          <w:rFonts w:ascii="Arial" w:hAnsi="Arial" w:cs="Arial"/>
          <w:sz w:val="20"/>
          <w:szCs w:val="20"/>
          <w:lang w:val="es-MX"/>
        </w:rPr>
      </w:pPr>
      <w:r w:rsidRPr="009A11AB">
        <w:rPr>
          <w:rFonts w:ascii="Arial" w:hAnsi="Arial" w:cs="Arial"/>
          <w:sz w:val="20"/>
          <w:szCs w:val="20"/>
          <w:lang w:val="es-MX"/>
        </w:rPr>
        <w:t xml:space="preserve">El artículo 72 del Reglamento de Establecimientos Comerciales, Industriales y de Servicios del Municipio de Oaxaca de Juárez establece que “…Para el consumo o venta de bebidas alcohólicas por una sola ocasión en espectáculos, diversiones o eventos públicos que se realicen en lugares abiertos o cerrados, cualquiera que sea su horario, es necesario tener el permiso del Ayuntamiento previo dictamen de la Comisión…” , y el evento en estudio, se trata de un acto público que se realizará por una sola ocasión, por lo que se requiere dictamen previo emitido por esta Comisión para verificar que el solicitante cumpla con los requisitos establecidos en las disposiciones legales correspondientes. </w:t>
      </w:r>
    </w:p>
    <w:p w14:paraId="198FEECA" w14:textId="77777777" w:rsidR="009A11AB" w:rsidRPr="009A11AB" w:rsidRDefault="009A11AB" w:rsidP="009A11AB">
      <w:pPr>
        <w:spacing w:before="20"/>
        <w:ind w:left="567" w:right="332"/>
        <w:jc w:val="both"/>
        <w:rPr>
          <w:rFonts w:ascii="Arial" w:hAnsi="Arial" w:cs="Arial"/>
          <w:sz w:val="20"/>
          <w:szCs w:val="20"/>
          <w:lang w:val="es-MX"/>
        </w:rPr>
      </w:pPr>
    </w:p>
    <w:p w14:paraId="41C88317" w14:textId="77777777" w:rsidR="009A11AB" w:rsidRPr="009A11AB" w:rsidRDefault="009A11AB" w:rsidP="009A11AB">
      <w:pPr>
        <w:spacing w:before="20"/>
        <w:ind w:left="567" w:right="332"/>
        <w:jc w:val="both"/>
        <w:rPr>
          <w:rFonts w:ascii="Arial" w:hAnsi="Arial" w:cs="Arial"/>
          <w:sz w:val="20"/>
          <w:szCs w:val="20"/>
          <w:lang w:val="es-MX"/>
        </w:rPr>
      </w:pPr>
      <w:r w:rsidRPr="009A11AB">
        <w:rPr>
          <w:rFonts w:ascii="Arial" w:hAnsi="Arial" w:cs="Arial"/>
          <w:b/>
          <w:sz w:val="20"/>
          <w:szCs w:val="20"/>
          <w:lang w:val="es-MX"/>
        </w:rPr>
        <w:t>SEGUNDO.-</w:t>
      </w:r>
      <w:r w:rsidRPr="009A11AB">
        <w:rPr>
          <w:rFonts w:ascii="Arial" w:hAnsi="Arial" w:cs="Arial"/>
          <w:sz w:val="20"/>
          <w:szCs w:val="20"/>
          <w:lang w:val="es-MX"/>
        </w:rPr>
        <w:t xml:space="preserve"> El artículo 73 del citado Reglamento, establece los requisitos que deben cumplir los solicitantes para obtener el permiso para la venta de bebidas alcohólicas por una sola ocasión. Esta Comisión de Honestidad, Prosperidad Compartida y Gobierno Abierto, revisó el expediente y verificó el cumplimiento de los mismos, observándose lo siguiente: </w:t>
      </w:r>
    </w:p>
    <w:p w14:paraId="4459DCAD" w14:textId="77777777" w:rsidR="009A11AB" w:rsidRPr="009A11AB" w:rsidRDefault="009A11AB" w:rsidP="009A11AB">
      <w:pPr>
        <w:spacing w:before="20"/>
        <w:ind w:left="567" w:right="332"/>
        <w:jc w:val="both"/>
        <w:rPr>
          <w:rFonts w:ascii="Arial" w:hAnsi="Arial" w:cs="Arial"/>
          <w:sz w:val="20"/>
          <w:szCs w:val="20"/>
          <w:lang w:val="es-MX"/>
        </w:rPr>
      </w:pPr>
    </w:p>
    <w:p w14:paraId="4673B216" w14:textId="608014EB" w:rsidR="009A11AB" w:rsidRPr="009A11AB" w:rsidRDefault="009A11AB" w:rsidP="009A11AB">
      <w:pPr>
        <w:spacing w:before="20"/>
        <w:ind w:left="567" w:right="332"/>
        <w:jc w:val="both"/>
        <w:rPr>
          <w:rFonts w:ascii="Arial" w:hAnsi="Arial" w:cs="Arial"/>
          <w:sz w:val="20"/>
          <w:szCs w:val="20"/>
          <w:lang w:val="es-MX"/>
        </w:rPr>
      </w:pPr>
      <w:r w:rsidRPr="009A11AB">
        <w:rPr>
          <w:rFonts w:ascii="Arial" w:hAnsi="Arial" w:cs="Arial"/>
          <w:sz w:val="20"/>
          <w:szCs w:val="20"/>
          <w:lang w:val="es-MX"/>
        </w:rPr>
        <w:t xml:space="preserve">1.- Solicitud. </w:t>
      </w:r>
    </w:p>
    <w:p w14:paraId="5F83DCA4" w14:textId="77777777" w:rsidR="009A11AB" w:rsidRPr="009A11AB" w:rsidRDefault="009A11AB" w:rsidP="009A11AB">
      <w:pPr>
        <w:spacing w:before="20"/>
        <w:ind w:left="567" w:right="332"/>
        <w:jc w:val="both"/>
        <w:rPr>
          <w:rFonts w:ascii="Arial" w:hAnsi="Arial" w:cs="Arial"/>
          <w:sz w:val="20"/>
          <w:szCs w:val="20"/>
          <w:lang w:val="es-MX"/>
        </w:rPr>
      </w:pPr>
      <w:r w:rsidRPr="009A11AB">
        <w:rPr>
          <w:rFonts w:ascii="Arial" w:hAnsi="Arial" w:cs="Arial"/>
          <w:sz w:val="20"/>
          <w:szCs w:val="20"/>
          <w:lang w:val="es-MX"/>
        </w:rPr>
        <w:t xml:space="preserve">En el expediente obra solicitud suscrita por el promovente en el que indica el nombre completo del solicitante, domicilio particular actual, tipo de evento, fecha y lugar en que se llevará a cabo, hora </w:t>
      </w:r>
      <w:r w:rsidRPr="009A11AB">
        <w:rPr>
          <w:rFonts w:ascii="Arial" w:hAnsi="Arial" w:cs="Arial"/>
          <w:sz w:val="20"/>
          <w:szCs w:val="20"/>
          <w:lang w:val="es-MX"/>
        </w:rPr>
        <w:lastRenderedPageBreak/>
        <w:t xml:space="preserve">del evento y el horario de la venta de bebidas alcohólicas.    </w:t>
      </w:r>
    </w:p>
    <w:p w14:paraId="60B479EF" w14:textId="77777777" w:rsidR="009A11AB" w:rsidRPr="009A11AB" w:rsidRDefault="009A11AB" w:rsidP="009A11AB">
      <w:pPr>
        <w:spacing w:before="20"/>
        <w:ind w:left="567" w:right="332"/>
        <w:jc w:val="both"/>
        <w:rPr>
          <w:rFonts w:ascii="Arial" w:hAnsi="Arial" w:cs="Arial"/>
          <w:sz w:val="20"/>
          <w:szCs w:val="20"/>
          <w:lang w:val="es-MX"/>
        </w:rPr>
      </w:pPr>
    </w:p>
    <w:p w14:paraId="06B6B76B" w14:textId="77777777" w:rsidR="009A11AB" w:rsidRPr="009A11AB" w:rsidRDefault="009A11AB" w:rsidP="009A11AB">
      <w:pPr>
        <w:spacing w:before="20"/>
        <w:ind w:left="567" w:right="332"/>
        <w:jc w:val="both"/>
        <w:rPr>
          <w:rFonts w:ascii="Arial" w:hAnsi="Arial" w:cs="Arial"/>
          <w:sz w:val="20"/>
          <w:szCs w:val="20"/>
          <w:lang w:val="es-MX"/>
        </w:rPr>
      </w:pPr>
      <w:r w:rsidRPr="009A11AB">
        <w:rPr>
          <w:rFonts w:ascii="Arial" w:hAnsi="Arial" w:cs="Arial"/>
          <w:sz w:val="20"/>
          <w:szCs w:val="20"/>
          <w:lang w:val="es-MX"/>
        </w:rPr>
        <w:t xml:space="preserve">2.- Permiso para realizar el espectáculo. </w:t>
      </w:r>
    </w:p>
    <w:p w14:paraId="2AA7456F" w14:textId="77777777" w:rsidR="009A11AB" w:rsidRPr="009A11AB" w:rsidRDefault="009A11AB" w:rsidP="009A11AB">
      <w:pPr>
        <w:spacing w:before="20"/>
        <w:ind w:left="567" w:right="332"/>
        <w:jc w:val="both"/>
        <w:rPr>
          <w:rFonts w:ascii="Arial" w:hAnsi="Arial" w:cs="Arial"/>
          <w:sz w:val="20"/>
          <w:szCs w:val="20"/>
          <w:lang w:val="es-MX"/>
        </w:rPr>
      </w:pPr>
      <w:r w:rsidRPr="009A11AB">
        <w:rPr>
          <w:rFonts w:ascii="Arial" w:hAnsi="Arial" w:cs="Arial"/>
          <w:sz w:val="20"/>
          <w:szCs w:val="20"/>
          <w:lang w:val="es-MX"/>
        </w:rPr>
        <w:t xml:space="preserve">La C. LAURA ALTAMIRANO CANSECO presentó solicitud del espectáculo, la cual fue turnada a la Comisión de Servicios Vecinales, Espectáculos y Transparencia del Municipio de Oaxaca de Juárez para su resolución, misma que otorgó permiso para el evento a través del dictamen número </w:t>
      </w:r>
      <w:proofErr w:type="spellStart"/>
      <w:r w:rsidRPr="009A11AB">
        <w:rPr>
          <w:rFonts w:ascii="Arial" w:hAnsi="Arial" w:cs="Arial"/>
          <w:sz w:val="20"/>
          <w:szCs w:val="20"/>
          <w:lang w:val="es-MX"/>
        </w:rPr>
        <w:t>CSVEyT</w:t>
      </w:r>
      <w:proofErr w:type="spellEnd"/>
      <w:r w:rsidRPr="009A11AB">
        <w:rPr>
          <w:rFonts w:ascii="Arial" w:hAnsi="Arial" w:cs="Arial"/>
          <w:sz w:val="20"/>
          <w:szCs w:val="20"/>
          <w:lang w:val="es-MX"/>
        </w:rPr>
        <w:t xml:space="preserve">/869/2025, de fecha siete de octubre del año en curso. </w:t>
      </w:r>
    </w:p>
    <w:p w14:paraId="6E1F8AB0" w14:textId="77777777" w:rsidR="009A11AB" w:rsidRPr="009A11AB" w:rsidRDefault="009A11AB" w:rsidP="009A11AB">
      <w:pPr>
        <w:spacing w:before="20"/>
        <w:ind w:left="567" w:right="332"/>
        <w:jc w:val="both"/>
        <w:rPr>
          <w:rFonts w:ascii="Arial" w:hAnsi="Arial" w:cs="Arial"/>
          <w:sz w:val="20"/>
          <w:szCs w:val="20"/>
          <w:lang w:val="es-MX"/>
        </w:rPr>
      </w:pPr>
    </w:p>
    <w:p w14:paraId="4B187A32" w14:textId="77777777" w:rsidR="009A11AB" w:rsidRPr="009A11AB" w:rsidRDefault="009A11AB" w:rsidP="009A11AB">
      <w:pPr>
        <w:spacing w:before="20"/>
        <w:ind w:left="567" w:right="332"/>
        <w:jc w:val="both"/>
        <w:rPr>
          <w:rFonts w:ascii="Arial" w:hAnsi="Arial" w:cs="Arial"/>
          <w:sz w:val="20"/>
          <w:szCs w:val="20"/>
          <w:lang w:val="es-MX"/>
        </w:rPr>
      </w:pPr>
      <w:r w:rsidRPr="009A11AB">
        <w:rPr>
          <w:rFonts w:ascii="Arial" w:hAnsi="Arial" w:cs="Arial"/>
          <w:sz w:val="20"/>
          <w:szCs w:val="20"/>
          <w:lang w:val="es-MX"/>
        </w:rPr>
        <w:t xml:space="preserve">Ahora bien, la autorización de la Comisión de Servicios Vecinales, Espectáculos y Transparencia del Municipio de Oaxaca de Juárez, está condicionada al cumplimiento de los requerimientos establecidos en el dictamen número </w:t>
      </w:r>
      <w:proofErr w:type="spellStart"/>
      <w:r w:rsidRPr="009A11AB">
        <w:rPr>
          <w:rFonts w:ascii="Arial" w:hAnsi="Arial" w:cs="Arial"/>
          <w:sz w:val="20"/>
          <w:szCs w:val="20"/>
          <w:lang w:val="es-MX"/>
        </w:rPr>
        <w:t>CSVEyT</w:t>
      </w:r>
      <w:proofErr w:type="spellEnd"/>
      <w:r w:rsidRPr="009A11AB">
        <w:rPr>
          <w:rFonts w:ascii="Arial" w:hAnsi="Arial" w:cs="Arial"/>
          <w:sz w:val="20"/>
          <w:szCs w:val="20"/>
          <w:lang w:val="es-MX"/>
        </w:rPr>
        <w:t xml:space="preserve">/869/2025, tal y como lo establece el procedimiento del Reglamento de Espectáculos y Diversiones del Municipio de Oaxaca de Juárez. </w:t>
      </w:r>
    </w:p>
    <w:p w14:paraId="0514BE8A" w14:textId="77777777" w:rsidR="009A11AB" w:rsidRPr="009A11AB" w:rsidRDefault="009A11AB" w:rsidP="009A11AB">
      <w:pPr>
        <w:spacing w:before="20"/>
        <w:ind w:left="567" w:right="332"/>
        <w:jc w:val="both"/>
        <w:rPr>
          <w:rFonts w:ascii="Arial" w:hAnsi="Arial" w:cs="Arial"/>
          <w:sz w:val="20"/>
          <w:szCs w:val="20"/>
          <w:lang w:val="es-MX"/>
        </w:rPr>
      </w:pPr>
    </w:p>
    <w:p w14:paraId="07DE569B" w14:textId="77777777" w:rsidR="009A11AB" w:rsidRPr="009A11AB" w:rsidRDefault="009A11AB" w:rsidP="009A11AB">
      <w:pPr>
        <w:spacing w:before="20"/>
        <w:ind w:left="567" w:right="332"/>
        <w:jc w:val="both"/>
        <w:rPr>
          <w:rFonts w:ascii="Arial" w:hAnsi="Arial" w:cs="Arial"/>
          <w:sz w:val="20"/>
          <w:szCs w:val="20"/>
          <w:lang w:val="es-MX"/>
        </w:rPr>
      </w:pPr>
      <w:r w:rsidRPr="009A11AB">
        <w:rPr>
          <w:rFonts w:ascii="Arial" w:hAnsi="Arial" w:cs="Arial"/>
          <w:sz w:val="20"/>
          <w:szCs w:val="20"/>
          <w:lang w:val="es-MX"/>
        </w:rPr>
        <w:t xml:space="preserve">Es por ello que se analiza la solicitud de permiso para la venta o consumo de bebidas alcohólicas en evento y así poder emitir un dictamen que permita conocer al Honorable Cabildo y poder brindarle respuesta al peticionario. </w:t>
      </w:r>
    </w:p>
    <w:p w14:paraId="77AD1AB3" w14:textId="77777777" w:rsidR="009A11AB" w:rsidRPr="009A11AB" w:rsidRDefault="009A11AB" w:rsidP="009A11AB">
      <w:pPr>
        <w:spacing w:before="20"/>
        <w:ind w:left="567" w:right="332"/>
        <w:jc w:val="both"/>
        <w:rPr>
          <w:rFonts w:ascii="Arial" w:hAnsi="Arial" w:cs="Arial"/>
          <w:sz w:val="20"/>
          <w:szCs w:val="20"/>
          <w:lang w:val="es-MX"/>
        </w:rPr>
      </w:pPr>
    </w:p>
    <w:p w14:paraId="46E62D2D" w14:textId="77777777" w:rsidR="009A11AB" w:rsidRPr="009A11AB" w:rsidRDefault="009A11AB" w:rsidP="009A11AB">
      <w:pPr>
        <w:spacing w:before="20"/>
        <w:ind w:left="567" w:right="332"/>
        <w:jc w:val="both"/>
        <w:rPr>
          <w:rFonts w:ascii="Arial" w:hAnsi="Arial" w:cs="Arial"/>
          <w:sz w:val="20"/>
          <w:szCs w:val="20"/>
          <w:lang w:val="es-MX"/>
        </w:rPr>
      </w:pPr>
      <w:r w:rsidRPr="009A11AB">
        <w:rPr>
          <w:rFonts w:ascii="Arial" w:hAnsi="Arial" w:cs="Arial"/>
          <w:sz w:val="20"/>
          <w:szCs w:val="20"/>
          <w:lang w:val="es-MX"/>
        </w:rPr>
        <w:t xml:space="preserve">Toda vez que la solicitud ha cumplido con los requisitos establecidos en el Reglamento de Establecimientos Comerciales, Industriales y de Servicios del Municipio de Oaxaca de Juárez, se propone que se otorgue autorización para la venta o consumo de bebidas alcohólicas en evento de forma condicionada al cumplimiento de los requerimientos establecidos en el dictamen número </w:t>
      </w:r>
      <w:proofErr w:type="spellStart"/>
      <w:r w:rsidRPr="009A11AB">
        <w:rPr>
          <w:rFonts w:ascii="Arial" w:hAnsi="Arial" w:cs="Arial"/>
          <w:sz w:val="20"/>
          <w:szCs w:val="20"/>
          <w:lang w:val="es-MX"/>
        </w:rPr>
        <w:t>CSVEyT</w:t>
      </w:r>
      <w:proofErr w:type="spellEnd"/>
      <w:r w:rsidRPr="009A11AB">
        <w:rPr>
          <w:rFonts w:ascii="Arial" w:hAnsi="Arial" w:cs="Arial"/>
          <w:sz w:val="20"/>
          <w:szCs w:val="20"/>
          <w:lang w:val="es-MX"/>
        </w:rPr>
        <w:t>/869/2025, emitido por la Comisión de Servicios Vecinales, Espectáculos y Transparencia del Municipio de Oaxaca de Juárez.</w:t>
      </w:r>
    </w:p>
    <w:p w14:paraId="076003C6" w14:textId="77777777" w:rsidR="009A11AB" w:rsidRPr="009A11AB" w:rsidRDefault="009A11AB" w:rsidP="009A11AB">
      <w:pPr>
        <w:spacing w:before="20"/>
        <w:ind w:left="567" w:right="332"/>
        <w:jc w:val="both"/>
        <w:rPr>
          <w:rFonts w:ascii="Arial" w:hAnsi="Arial" w:cs="Arial"/>
          <w:sz w:val="20"/>
          <w:szCs w:val="20"/>
          <w:lang w:val="es-MX"/>
        </w:rPr>
      </w:pPr>
    </w:p>
    <w:p w14:paraId="5BB597EF" w14:textId="63064E7D" w:rsidR="001A2AFF" w:rsidRPr="001A2AFF" w:rsidRDefault="009A11AB" w:rsidP="001A2AFF">
      <w:pPr>
        <w:spacing w:before="20"/>
        <w:ind w:left="567" w:right="332"/>
        <w:jc w:val="both"/>
        <w:rPr>
          <w:rFonts w:ascii="Arial" w:hAnsi="Arial" w:cs="Arial"/>
          <w:sz w:val="20"/>
          <w:szCs w:val="20"/>
          <w:lang w:val="es-MX"/>
        </w:rPr>
      </w:pPr>
      <w:r w:rsidRPr="009A11AB">
        <w:rPr>
          <w:rFonts w:ascii="Arial" w:hAnsi="Arial" w:cs="Arial"/>
          <w:sz w:val="20"/>
          <w:szCs w:val="20"/>
          <w:lang w:val="es-MX"/>
        </w:rPr>
        <w:t>La condición es definida por la doctrina como el evento futuro e incierto (natural o humano), establecido arbitrariamente por la voluntad del agente (</w:t>
      </w:r>
      <w:proofErr w:type="spellStart"/>
      <w:r w:rsidRPr="009A11AB">
        <w:rPr>
          <w:rFonts w:ascii="Arial" w:hAnsi="Arial" w:cs="Arial"/>
          <w:sz w:val="20"/>
          <w:szCs w:val="20"/>
          <w:lang w:val="es-MX"/>
        </w:rPr>
        <w:t>conditio</w:t>
      </w:r>
      <w:proofErr w:type="spellEnd"/>
      <w:r w:rsidRPr="009A11AB">
        <w:rPr>
          <w:rFonts w:ascii="Arial" w:hAnsi="Arial" w:cs="Arial"/>
          <w:sz w:val="20"/>
          <w:szCs w:val="20"/>
          <w:lang w:val="es-MX"/>
        </w:rPr>
        <w:t xml:space="preserve"> </w:t>
      </w:r>
      <w:proofErr w:type="spellStart"/>
      <w:r w:rsidRPr="009A11AB">
        <w:rPr>
          <w:rFonts w:ascii="Arial" w:hAnsi="Arial" w:cs="Arial"/>
          <w:sz w:val="20"/>
          <w:szCs w:val="20"/>
          <w:lang w:val="es-MX"/>
        </w:rPr>
        <w:t>facti</w:t>
      </w:r>
      <w:proofErr w:type="spellEnd"/>
      <w:r w:rsidRPr="009A11AB">
        <w:rPr>
          <w:rFonts w:ascii="Arial" w:hAnsi="Arial" w:cs="Arial"/>
          <w:sz w:val="20"/>
          <w:szCs w:val="20"/>
          <w:lang w:val="es-MX"/>
        </w:rPr>
        <w:t xml:space="preserve">), de cuya verificación </w:t>
      </w:r>
      <w:r w:rsidR="001A2AFF" w:rsidRPr="009A11AB">
        <w:rPr>
          <w:rFonts w:ascii="Arial" w:hAnsi="Arial" w:cs="Arial"/>
          <w:sz w:val="20"/>
          <w:szCs w:val="20"/>
          <w:lang w:val="es-MX"/>
        </w:rPr>
        <w:t>se</w:t>
      </w:r>
      <w:r w:rsidR="001A2AFF" w:rsidRPr="001A2AFF">
        <w:rPr>
          <w:rFonts w:ascii="Arial" w:hAnsi="Arial" w:cs="Arial"/>
          <w:sz w:val="20"/>
          <w:szCs w:val="20"/>
          <w:lang w:val="es-MX"/>
        </w:rPr>
        <w:t xml:space="preserve"> hace depender el surgimiento (condición suspensiva) o la cesación (condición resolutoria) de la eficacia de un acto jurídico, o de una o algunas de sus cláusulas o estipulaciones.</w:t>
      </w:r>
    </w:p>
    <w:p w14:paraId="60929DCA" w14:textId="77777777" w:rsidR="001A2AFF" w:rsidRPr="001A2AFF" w:rsidRDefault="001A2AFF" w:rsidP="001A2AFF">
      <w:pPr>
        <w:spacing w:before="20"/>
        <w:ind w:left="567" w:right="332"/>
        <w:jc w:val="both"/>
        <w:rPr>
          <w:rFonts w:ascii="Arial" w:hAnsi="Arial" w:cs="Arial"/>
          <w:sz w:val="20"/>
          <w:szCs w:val="20"/>
          <w:lang w:val="es-MX"/>
        </w:rPr>
      </w:pPr>
    </w:p>
    <w:p w14:paraId="73BC32C9" w14:textId="77777777" w:rsidR="001A2AFF" w:rsidRPr="001A2AFF" w:rsidRDefault="001A2AFF" w:rsidP="001A2AFF">
      <w:pPr>
        <w:spacing w:before="20"/>
        <w:ind w:left="567" w:right="332"/>
        <w:jc w:val="both"/>
        <w:rPr>
          <w:rFonts w:ascii="Arial" w:hAnsi="Arial" w:cs="Arial"/>
          <w:sz w:val="20"/>
          <w:szCs w:val="20"/>
          <w:lang w:val="es-MX"/>
        </w:rPr>
      </w:pPr>
      <w:r w:rsidRPr="001A2AFF">
        <w:rPr>
          <w:rFonts w:ascii="Arial" w:hAnsi="Arial" w:cs="Arial"/>
          <w:sz w:val="20"/>
          <w:szCs w:val="20"/>
          <w:lang w:val="es-MX"/>
        </w:rPr>
        <w:t xml:space="preserve">Es decir, que para que goce de plena validez jurídica el permiso para la venta o consumo de bebidas alcohólicas en evento, el peticionario deberá </w:t>
      </w:r>
      <w:r w:rsidRPr="001A2AFF">
        <w:rPr>
          <w:rFonts w:ascii="Arial" w:hAnsi="Arial" w:cs="Arial"/>
          <w:b/>
          <w:sz w:val="20"/>
          <w:szCs w:val="20"/>
          <w:lang w:val="es-MX"/>
        </w:rPr>
        <w:t xml:space="preserve">previamente </w:t>
      </w:r>
      <w:r w:rsidRPr="001A2AFF">
        <w:rPr>
          <w:rFonts w:ascii="Arial" w:hAnsi="Arial" w:cs="Arial"/>
          <w:sz w:val="20"/>
          <w:szCs w:val="20"/>
          <w:lang w:val="es-MX"/>
        </w:rPr>
        <w:t xml:space="preserve">haber cumplido los requerimientos establecidos en el dictamen número </w:t>
      </w:r>
      <w:proofErr w:type="spellStart"/>
      <w:r w:rsidRPr="001A2AFF">
        <w:rPr>
          <w:rFonts w:ascii="Arial" w:hAnsi="Arial" w:cs="Arial"/>
          <w:sz w:val="20"/>
          <w:szCs w:val="20"/>
          <w:lang w:val="es-MX"/>
        </w:rPr>
        <w:t>CSVEyT</w:t>
      </w:r>
      <w:proofErr w:type="spellEnd"/>
      <w:r w:rsidRPr="001A2AFF">
        <w:rPr>
          <w:rFonts w:ascii="Arial" w:hAnsi="Arial" w:cs="Arial"/>
          <w:sz w:val="20"/>
          <w:szCs w:val="20"/>
          <w:lang w:val="es-MX"/>
        </w:rPr>
        <w:t>/869/2025, emitido por la Comisión de Servicios Vecinales, Espectáculos y Transparencia del Municipio de Oaxaca de Juárez.</w:t>
      </w:r>
    </w:p>
    <w:p w14:paraId="15F53226" w14:textId="77777777" w:rsidR="001A2AFF" w:rsidRPr="001A2AFF" w:rsidRDefault="001A2AFF" w:rsidP="001A2AFF">
      <w:pPr>
        <w:spacing w:before="20"/>
        <w:ind w:left="567" w:right="332"/>
        <w:jc w:val="both"/>
        <w:rPr>
          <w:rFonts w:ascii="Arial" w:hAnsi="Arial" w:cs="Arial"/>
          <w:sz w:val="20"/>
          <w:szCs w:val="20"/>
          <w:lang w:val="es-MX"/>
        </w:rPr>
      </w:pPr>
    </w:p>
    <w:p w14:paraId="4A05C4BD" w14:textId="03FDF8BE" w:rsidR="00510E05" w:rsidRDefault="001A2AFF" w:rsidP="001A2AFF">
      <w:pPr>
        <w:spacing w:before="20"/>
        <w:ind w:left="567" w:right="332"/>
        <w:jc w:val="both"/>
        <w:rPr>
          <w:rFonts w:ascii="Arial" w:hAnsi="Arial" w:cs="Arial"/>
          <w:sz w:val="20"/>
          <w:szCs w:val="20"/>
          <w:lang w:val="es-MX"/>
        </w:rPr>
      </w:pPr>
      <w:r w:rsidRPr="001A2AFF">
        <w:rPr>
          <w:rFonts w:ascii="Arial" w:hAnsi="Arial" w:cs="Arial"/>
          <w:sz w:val="20"/>
          <w:szCs w:val="20"/>
          <w:lang w:val="es-MX"/>
        </w:rPr>
        <w:t xml:space="preserve">Por lo que a fin de no afectar los derechos del peticionario y estar en posibilidades de que la Comisión de Honestidad, Prosperidad Compartida y Gobierno Abierto cumpla con sus facultades, estima procedente autorizar el permiso </w:t>
      </w:r>
      <w:r w:rsidRPr="001A2AFF">
        <w:rPr>
          <w:rFonts w:ascii="Arial" w:hAnsi="Arial" w:cs="Arial"/>
          <w:bCs/>
          <w:sz w:val="20"/>
          <w:szCs w:val="20"/>
          <w:lang w:val="es-MX"/>
        </w:rPr>
        <w:t xml:space="preserve">para la VENTA O CONSUMO DE BEBIDAS ALCOHÓLICAS </w:t>
      </w:r>
      <w:r w:rsidRPr="001A2AFF">
        <w:rPr>
          <w:rFonts w:ascii="Arial" w:hAnsi="Arial" w:cs="Arial"/>
          <w:bCs/>
          <w:i/>
          <w:sz w:val="20"/>
          <w:szCs w:val="20"/>
          <w:lang w:val="es-MX"/>
        </w:rPr>
        <w:t xml:space="preserve">EN EVENTO </w:t>
      </w:r>
      <w:r w:rsidRPr="001A2AFF">
        <w:rPr>
          <w:rFonts w:ascii="Arial" w:hAnsi="Arial" w:cs="Arial"/>
          <w:iCs/>
          <w:sz w:val="20"/>
          <w:szCs w:val="20"/>
          <w:lang w:val="es-MX"/>
        </w:rPr>
        <w:t>denominado “FESTIVAL TIERRA DE LOS MUERTOS”</w:t>
      </w:r>
      <w:r w:rsidRPr="001A2AFF">
        <w:rPr>
          <w:rFonts w:ascii="Arial" w:hAnsi="Arial" w:cs="Arial"/>
          <w:sz w:val="20"/>
          <w:szCs w:val="20"/>
          <w:lang w:val="es-MX"/>
        </w:rPr>
        <w:t>, haciendo el siguiente</w:t>
      </w:r>
      <w:r>
        <w:rPr>
          <w:rFonts w:ascii="Arial" w:hAnsi="Arial" w:cs="Arial"/>
          <w:sz w:val="20"/>
          <w:szCs w:val="20"/>
          <w:lang w:val="es-MX"/>
        </w:rPr>
        <w:t>:</w:t>
      </w:r>
    </w:p>
    <w:p w14:paraId="5892922B" w14:textId="77777777" w:rsidR="001A2AFF" w:rsidRDefault="001A2AFF" w:rsidP="001A2AFF">
      <w:pPr>
        <w:spacing w:before="20"/>
        <w:ind w:left="567" w:right="332"/>
        <w:jc w:val="both"/>
        <w:rPr>
          <w:rFonts w:ascii="Arial" w:hAnsi="Arial" w:cs="Arial"/>
          <w:sz w:val="20"/>
          <w:szCs w:val="20"/>
          <w:lang w:val="es-MX"/>
        </w:rPr>
      </w:pPr>
    </w:p>
    <w:p w14:paraId="3D22F672" w14:textId="6417F78C" w:rsidR="001A2AFF" w:rsidRPr="00E80B7C" w:rsidRDefault="00E80B7C" w:rsidP="00E80B7C">
      <w:pPr>
        <w:spacing w:before="20"/>
        <w:ind w:left="567" w:right="332"/>
        <w:jc w:val="center"/>
        <w:rPr>
          <w:rFonts w:ascii="Arial" w:hAnsi="Arial" w:cs="Arial"/>
          <w:b/>
          <w:bCs/>
          <w:sz w:val="20"/>
          <w:szCs w:val="20"/>
          <w:lang w:val="es-MX"/>
        </w:rPr>
      </w:pPr>
      <w:r w:rsidRPr="00E80B7C">
        <w:rPr>
          <w:rFonts w:ascii="Arial" w:hAnsi="Arial" w:cs="Arial"/>
          <w:b/>
          <w:bCs/>
          <w:sz w:val="20"/>
          <w:szCs w:val="20"/>
          <w:lang w:val="es-MX"/>
        </w:rPr>
        <w:t>REQUERIMIENTO</w:t>
      </w:r>
    </w:p>
    <w:p w14:paraId="011DD3A2" w14:textId="77777777" w:rsidR="001A2AFF" w:rsidRDefault="001A2AFF" w:rsidP="001A2AFF">
      <w:pPr>
        <w:spacing w:before="20"/>
        <w:ind w:left="567" w:right="332"/>
        <w:jc w:val="both"/>
        <w:rPr>
          <w:rFonts w:ascii="Arial" w:hAnsi="Arial" w:cs="Arial"/>
          <w:sz w:val="20"/>
          <w:szCs w:val="20"/>
          <w:lang w:val="es-MX"/>
        </w:rPr>
      </w:pPr>
    </w:p>
    <w:p w14:paraId="4ABA2F39" w14:textId="5F57F481" w:rsidR="00E80B7C" w:rsidRPr="00E80B7C" w:rsidRDefault="00E80B7C" w:rsidP="00E80B7C">
      <w:pPr>
        <w:spacing w:before="20"/>
        <w:ind w:left="567" w:right="332"/>
        <w:jc w:val="both"/>
        <w:rPr>
          <w:rFonts w:ascii="Arial" w:hAnsi="Arial" w:cs="Arial"/>
          <w:sz w:val="20"/>
          <w:szCs w:val="20"/>
          <w:lang w:val="es-MX"/>
        </w:rPr>
      </w:pPr>
      <w:r w:rsidRPr="00E80B7C">
        <w:rPr>
          <w:rFonts w:ascii="Arial" w:hAnsi="Arial" w:cs="Arial"/>
          <w:b/>
          <w:sz w:val="20"/>
          <w:szCs w:val="20"/>
          <w:lang w:val="es-MX"/>
        </w:rPr>
        <w:t xml:space="preserve">UNICO. </w:t>
      </w:r>
      <w:r w:rsidR="00C23D3B">
        <w:rPr>
          <w:rFonts w:ascii="Arial" w:hAnsi="Arial" w:cs="Arial"/>
          <w:b/>
          <w:sz w:val="20"/>
          <w:szCs w:val="20"/>
          <w:lang w:val="es-MX"/>
        </w:rPr>
        <w:t>–</w:t>
      </w:r>
      <w:r w:rsidRPr="00E80B7C">
        <w:rPr>
          <w:rFonts w:ascii="Arial" w:hAnsi="Arial" w:cs="Arial"/>
          <w:sz w:val="20"/>
          <w:szCs w:val="20"/>
          <w:lang w:val="es-MX"/>
        </w:rPr>
        <w:t xml:space="preserve"> </w:t>
      </w:r>
      <w:r w:rsidRPr="00E80B7C">
        <w:rPr>
          <w:rFonts w:ascii="Arial" w:hAnsi="Arial" w:cs="Arial"/>
          <w:i/>
          <w:sz w:val="20"/>
          <w:szCs w:val="20"/>
          <w:lang w:val="es-MX"/>
        </w:rPr>
        <w:t xml:space="preserve">El peticionario deberá exhibir a la Unidad de Trámites Empresariales el permiso del evento, previo cumplimiento de los requerimientos emitidos en el dictamen número </w:t>
      </w:r>
      <w:proofErr w:type="spellStart"/>
      <w:r w:rsidRPr="00E80B7C">
        <w:rPr>
          <w:rFonts w:ascii="Arial" w:hAnsi="Arial" w:cs="Arial"/>
          <w:sz w:val="20"/>
          <w:szCs w:val="20"/>
          <w:lang w:val="es-MX"/>
        </w:rPr>
        <w:t>CSVEyT</w:t>
      </w:r>
      <w:proofErr w:type="spellEnd"/>
      <w:r w:rsidRPr="00E80B7C">
        <w:rPr>
          <w:rFonts w:ascii="Arial" w:hAnsi="Arial" w:cs="Arial"/>
          <w:sz w:val="20"/>
          <w:szCs w:val="20"/>
          <w:lang w:val="es-MX"/>
        </w:rPr>
        <w:t>/869/2025</w:t>
      </w:r>
      <w:r w:rsidRPr="00E80B7C">
        <w:rPr>
          <w:rFonts w:ascii="Arial" w:hAnsi="Arial" w:cs="Arial"/>
          <w:i/>
          <w:sz w:val="20"/>
          <w:szCs w:val="20"/>
          <w:lang w:val="es-MX"/>
        </w:rPr>
        <w:t xml:space="preserve"> de la Comisión de Servicios Vecinales, Espectáculos y Transparencia del Municipio de Oaxaca de Juárez, para la plena validez del permiso </w:t>
      </w:r>
      <w:r w:rsidRPr="00E80B7C">
        <w:rPr>
          <w:rFonts w:ascii="Arial" w:hAnsi="Arial" w:cs="Arial"/>
          <w:bCs/>
          <w:i/>
          <w:sz w:val="20"/>
          <w:szCs w:val="20"/>
          <w:lang w:val="es-MX"/>
        </w:rPr>
        <w:t xml:space="preserve">para la VENTA O CONSUMO DE BEBIDAS ALCOHÓLICAS EN EVENTO </w:t>
      </w:r>
      <w:r w:rsidRPr="00E80B7C">
        <w:rPr>
          <w:rFonts w:ascii="Arial" w:hAnsi="Arial" w:cs="Arial"/>
          <w:i/>
          <w:sz w:val="20"/>
          <w:szCs w:val="20"/>
          <w:lang w:val="es-MX"/>
        </w:rPr>
        <w:t>otorgado en el presente dictamen.</w:t>
      </w:r>
      <w:r w:rsidRPr="00E80B7C">
        <w:rPr>
          <w:rFonts w:ascii="Arial" w:hAnsi="Arial" w:cs="Arial"/>
          <w:sz w:val="20"/>
          <w:szCs w:val="20"/>
          <w:lang w:val="es-MX"/>
        </w:rPr>
        <w:t xml:space="preserve"> </w:t>
      </w:r>
    </w:p>
    <w:p w14:paraId="63B26FC0" w14:textId="77777777" w:rsidR="00E80B7C" w:rsidRPr="00E80B7C" w:rsidRDefault="00E80B7C" w:rsidP="00E80B7C">
      <w:pPr>
        <w:spacing w:before="20"/>
        <w:ind w:left="567" w:right="332"/>
        <w:jc w:val="both"/>
        <w:rPr>
          <w:rFonts w:ascii="Arial" w:hAnsi="Arial" w:cs="Arial"/>
          <w:sz w:val="20"/>
          <w:szCs w:val="20"/>
          <w:lang w:val="es-MX"/>
        </w:rPr>
      </w:pPr>
    </w:p>
    <w:p w14:paraId="4F7614FB" w14:textId="77777777" w:rsidR="00E80B7C" w:rsidRPr="00E80B7C" w:rsidRDefault="00E80B7C" w:rsidP="00E80B7C">
      <w:pPr>
        <w:spacing w:before="20"/>
        <w:ind w:left="567" w:right="332"/>
        <w:jc w:val="both"/>
        <w:rPr>
          <w:rFonts w:ascii="Arial" w:hAnsi="Arial" w:cs="Arial"/>
          <w:sz w:val="20"/>
          <w:szCs w:val="20"/>
          <w:lang w:val="es-MX"/>
        </w:rPr>
      </w:pPr>
      <w:r w:rsidRPr="00E80B7C">
        <w:rPr>
          <w:rFonts w:ascii="Arial" w:hAnsi="Arial" w:cs="Arial"/>
          <w:sz w:val="20"/>
          <w:szCs w:val="20"/>
          <w:lang w:val="es-MX"/>
        </w:rPr>
        <w:t xml:space="preserve">Por lo que se impone a la Unidad de Trámites Empresariales la obligación de verificar que la solicitante cumpla con todos y cada uno de los requisitos para la obtención del permiso del evento y de esta manera cobre eficacia el presente dictamen.   No sobra señalar que en caso que la solicitante no obtenga el permiso para realizar su evento, este dictamen no tendrá ninguna validez legal y consecuentemente no deberá ser notificado. </w:t>
      </w:r>
    </w:p>
    <w:p w14:paraId="000FC12C" w14:textId="77777777" w:rsidR="00E80B7C" w:rsidRPr="00E80B7C" w:rsidRDefault="00E80B7C" w:rsidP="00E80B7C">
      <w:pPr>
        <w:spacing w:before="20"/>
        <w:ind w:left="567" w:right="332"/>
        <w:jc w:val="both"/>
        <w:rPr>
          <w:rFonts w:ascii="Arial" w:hAnsi="Arial" w:cs="Arial"/>
          <w:sz w:val="20"/>
          <w:szCs w:val="20"/>
          <w:lang w:val="es-MX"/>
        </w:rPr>
      </w:pPr>
    </w:p>
    <w:p w14:paraId="45FE4EE3" w14:textId="03B6B80B" w:rsidR="001A2AFF" w:rsidRDefault="00E80B7C" w:rsidP="00E80B7C">
      <w:pPr>
        <w:spacing w:before="20"/>
        <w:ind w:left="567" w:right="332"/>
        <w:jc w:val="both"/>
        <w:rPr>
          <w:rFonts w:ascii="Arial" w:hAnsi="Arial" w:cs="Arial"/>
          <w:sz w:val="20"/>
          <w:szCs w:val="20"/>
          <w:lang w:val="es-MX"/>
        </w:rPr>
      </w:pPr>
      <w:r w:rsidRPr="00E80B7C">
        <w:rPr>
          <w:rFonts w:ascii="Arial" w:hAnsi="Arial" w:cs="Arial"/>
          <w:sz w:val="20"/>
          <w:szCs w:val="20"/>
          <w:lang w:val="es-MX"/>
        </w:rPr>
        <w:t>Con base en los antecedentes y consideraciones anteriormente expuestos, la Comisión de Honestidad, Prosperidad Compartida y Gobierno Abierto emite el siguiente:</w:t>
      </w:r>
    </w:p>
    <w:p w14:paraId="6781AF95" w14:textId="77777777" w:rsidR="00992712" w:rsidRDefault="00992712" w:rsidP="00E80B7C">
      <w:pPr>
        <w:spacing w:before="20"/>
        <w:ind w:left="567" w:right="332"/>
        <w:jc w:val="both"/>
        <w:rPr>
          <w:rFonts w:ascii="Arial" w:hAnsi="Arial" w:cs="Arial"/>
          <w:sz w:val="20"/>
          <w:szCs w:val="20"/>
          <w:lang w:val="es-MX"/>
        </w:rPr>
      </w:pPr>
    </w:p>
    <w:p w14:paraId="11B3028D" w14:textId="7950B7A6" w:rsidR="00E80B7C" w:rsidRDefault="00992712" w:rsidP="00992712">
      <w:pPr>
        <w:spacing w:before="20"/>
        <w:ind w:left="567" w:right="332"/>
        <w:jc w:val="center"/>
        <w:rPr>
          <w:rFonts w:ascii="Arial" w:hAnsi="Arial" w:cs="Arial"/>
          <w:b/>
          <w:bCs/>
          <w:sz w:val="20"/>
          <w:szCs w:val="20"/>
          <w:lang w:val="es-MX"/>
        </w:rPr>
      </w:pPr>
      <w:r w:rsidRPr="00992712">
        <w:rPr>
          <w:rFonts w:ascii="Arial" w:hAnsi="Arial" w:cs="Arial"/>
          <w:b/>
          <w:bCs/>
          <w:sz w:val="20"/>
          <w:szCs w:val="20"/>
          <w:lang w:val="es-MX"/>
        </w:rPr>
        <w:t>DICTAMEN</w:t>
      </w:r>
    </w:p>
    <w:p w14:paraId="74FCBA3C" w14:textId="77777777" w:rsidR="00992712" w:rsidRPr="00992712" w:rsidRDefault="00992712" w:rsidP="00992712">
      <w:pPr>
        <w:spacing w:before="20"/>
        <w:ind w:left="567" w:right="332"/>
        <w:jc w:val="center"/>
        <w:rPr>
          <w:rFonts w:ascii="Arial" w:hAnsi="Arial" w:cs="Arial"/>
          <w:b/>
          <w:bCs/>
          <w:sz w:val="20"/>
          <w:szCs w:val="20"/>
          <w:lang w:val="es-MX"/>
        </w:rPr>
      </w:pPr>
    </w:p>
    <w:p w14:paraId="6B6E96B4" w14:textId="6D6759B5" w:rsidR="00992712" w:rsidRPr="00992712" w:rsidRDefault="00992712" w:rsidP="00992712">
      <w:pPr>
        <w:spacing w:before="20"/>
        <w:ind w:left="567" w:right="332"/>
        <w:jc w:val="both"/>
        <w:rPr>
          <w:rFonts w:ascii="Arial" w:hAnsi="Arial" w:cs="Arial"/>
          <w:sz w:val="20"/>
          <w:szCs w:val="20"/>
          <w:lang w:val="es-MX"/>
        </w:rPr>
      </w:pPr>
      <w:r w:rsidRPr="00992712">
        <w:rPr>
          <w:rFonts w:ascii="Arial" w:hAnsi="Arial" w:cs="Arial"/>
          <w:b/>
          <w:sz w:val="20"/>
          <w:szCs w:val="20"/>
          <w:lang w:val="es-MX"/>
        </w:rPr>
        <w:t xml:space="preserve">PRIMERO.- PREVIO CUMPLIMIENTO DEL REQUERIMIENTO </w:t>
      </w:r>
      <w:r w:rsidRPr="00992712">
        <w:rPr>
          <w:rFonts w:ascii="Arial" w:hAnsi="Arial" w:cs="Arial"/>
          <w:sz w:val="20"/>
          <w:szCs w:val="20"/>
          <w:lang w:val="es-MX"/>
        </w:rPr>
        <w:t xml:space="preserve">emitido en el presente dictamen,  </w:t>
      </w:r>
      <w:r w:rsidRPr="00992712">
        <w:rPr>
          <w:rFonts w:ascii="Arial" w:hAnsi="Arial" w:cs="Arial"/>
          <w:bCs/>
          <w:sz w:val="20"/>
          <w:szCs w:val="20"/>
          <w:lang w:val="es-MX"/>
        </w:rPr>
        <w:t>e</w:t>
      </w:r>
      <w:r w:rsidRPr="00992712">
        <w:rPr>
          <w:rFonts w:ascii="Arial" w:hAnsi="Arial" w:cs="Arial"/>
          <w:sz w:val="20"/>
          <w:szCs w:val="20"/>
          <w:lang w:val="es-MX"/>
        </w:rPr>
        <w:t>s</w:t>
      </w:r>
      <w:r w:rsidRPr="00992712">
        <w:rPr>
          <w:rFonts w:ascii="Arial" w:hAnsi="Arial" w:cs="Arial"/>
          <w:bCs/>
          <w:sz w:val="20"/>
          <w:szCs w:val="20"/>
          <w:lang w:val="es-MX"/>
        </w:rPr>
        <w:t xml:space="preserve"> </w:t>
      </w:r>
      <w:r w:rsidRPr="00992712">
        <w:rPr>
          <w:rFonts w:ascii="Arial" w:hAnsi="Arial" w:cs="Arial"/>
          <w:b/>
          <w:bCs/>
          <w:sz w:val="20"/>
          <w:szCs w:val="20"/>
          <w:lang w:val="es-MX"/>
        </w:rPr>
        <w:t xml:space="preserve">PROCEDENTE  </w:t>
      </w:r>
      <w:r w:rsidRPr="00992712">
        <w:rPr>
          <w:rFonts w:ascii="Arial" w:hAnsi="Arial" w:cs="Arial"/>
          <w:bCs/>
          <w:sz w:val="20"/>
          <w:szCs w:val="20"/>
          <w:lang w:val="es-MX"/>
        </w:rPr>
        <w:t>autorizar PERMISO PARA LA  VENTA O CONSUMO DE BEBIDAS ALCOHÓLICAS EN EVENTO,</w:t>
      </w:r>
      <w:r w:rsidRPr="00992712">
        <w:rPr>
          <w:rFonts w:ascii="Arial" w:hAnsi="Arial" w:cs="Arial"/>
          <w:sz w:val="20"/>
          <w:szCs w:val="20"/>
          <w:lang w:val="es-MX"/>
        </w:rPr>
        <w:t xml:space="preserve"> </w:t>
      </w:r>
      <w:r w:rsidRPr="00992712">
        <w:rPr>
          <w:rFonts w:ascii="Arial" w:hAnsi="Arial" w:cs="Arial"/>
          <w:bCs/>
          <w:sz w:val="20"/>
          <w:szCs w:val="20"/>
          <w:lang w:val="es-MX"/>
        </w:rPr>
        <w:t xml:space="preserve">a favor de </w:t>
      </w:r>
      <w:r w:rsidRPr="00992712">
        <w:rPr>
          <w:rFonts w:ascii="Arial" w:hAnsi="Arial" w:cs="Arial"/>
          <w:sz w:val="20"/>
          <w:szCs w:val="20"/>
          <w:lang w:val="es-MX"/>
        </w:rPr>
        <w:t xml:space="preserve">la </w:t>
      </w:r>
      <w:r w:rsidRPr="00992712">
        <w:rPr>
          <w:rFonts w:ascii="Arial" w:hAnsi="Arial" w:cs="Arial"/>
          <w:b/>
          <w:sz w:val="20"/>
          <w:szCs w:val="20"/>
          <w:lang w:val="es-MX"/>
        </w:rPr>
        <w:t>C. LAURA ALTAMIRANO CANSECO</w:t>
      </w:r>
      <w:r w:rsidRPr="00992712">
        <w:rPr>
          <w:rFonts w:ascii="Arial" w:hAnsi="Arial" w:cs="Arial"/>
          <w:bCs/>
          <w:sz w:val="20"/>
          <w:szCs w:val="20"/>
          <w:lang w:val="es-MX"/>
        </w:rPr>
        <w:t>,</w:t>
      </w:r>
      <w:r w:rsidRPr="00992712">
        <w:rPr>
          <w:rFonts w:ascii="Arial" w:hAnsi="Arial" w:cs="Arial"/>
          <w:b/>
          <w:bCs/>
          <w:sz w:val="20"/>
          <w:szCs w:val="20"/>
          <w:lang w:val="es-MX"/>
        </w:rPr>
        <w:t xml:space="preserve"> </w:t>
      </w:r>
      <w:r w:rsidRPr="00992712">
        <w:rPr>
          <w:rFonts w:ascii="Arial" w:hAnsi="Arial" w:cs="Arial"/>
          <w:sz w:val="20"/>
          <w:szCs w:val="20"/>
          <w:lang w:val="es-MX"/>
        </w:rPr>
        <w:t xml:space="preserve">para el evento </w:t>
      </w:r>
      <w:r w:rsidRPr="00992712">
        <w:rPr>
          <w:rFonts w:ascii="Arial" w:hAnsi="Arial" w:cs="Arial"/>
          <w:iCs/>
          <w:sz w:val="20"/>
          <w:szCs w:val="20"/>
          <w:lang w:val="es-MX"/>
        </w:rPr>
        <w:t>denominado “FESTIVAL TIERRA DE LOS MUERTOS”</w:t>
      </w:r>
      <w:r w:rsidRPr="00992712">
        <w:rPr>
          <w:rFonts w:ascii="Arial" w:hAnsi="Arial" w:cs="Arial"/>
          <w:sz w:val="20"/>
          <w:szCs w:val="20"/>
          <w:lang w:val="es-MX"/>
        </w:rPr>
        <w:t xml:space="preserve">, a celebrarse el día veinticuatro de octubre del año dos mil veinticinco con un horario de las 18:00 a las 02:00 horas, en el lugar denominado GALERIA NN ubicado en calle Privada de Ignacio Aldama número 110, Barrio de Jalatlaco, Centro, </w:t>
      </w:r>
      <w:r w:rsidRPr="00992712">
        <w:rPr>
          <w:rFonts w:ascii="Arial" w:hAnsi="Arial" w:cs="Arial"/>
          <w:bCs/>
          <w:sz w:val="20"/>
          <w:szCs w:val="20"/>
          <w:lang w:val="es-MX"/>
        </w:rPr>
        <w:t xml:space="preserve">previo el pago correspondiente de conformidad con la </w:t>
      </w:r>
      <w:r w:rsidRPr="00992712">
        <w:rPr>
          <w:rFonts w:ascii="Arial" w:hAnsi="Arial" w:cs="Arial"/>
          <w:sz w:val="20"/>
          <w:szCs w:val="20"/>
        </w:rPr>
        <w:t>Ley de Ingresos del Municipio de Oaxaca de Juárez, Distrito del Centro, Oaxaca, para el ejercicio fiscal 2025.</w:t>
      </w:r>
      <w:r w:rsidR="00981432">
        <w:rPr>
          <w:rFonts w:ascii="Arial" w:hAnsi="Arial" w:cs="Arial"/>
          <w:sz w:val="20"/>
          <w:szCs w:val="20"/>
        </w:rPr>
        <w:t xml:space="preserve"> </w:t>
      </w:r>
    </w:p>
    <w:p w14:paraId="0C986145" w14:textId="77777777" w:rsidR="00992712" w:rsidRPr="00992712" w:rsidRDefault="00992712" w:rsidP="00992712">
      <w:pPr>
        <w:spacing w:before="20"/>
        <w:ind w:left="567" w:right="332"/>
        <w:jc w:val="both"/>
        <w:rPr>
          <w:rFonts w:ascii="Arial" w:hAnsi="Arial" w:cs="Arial"/>
          <w:bCs/>
          <w:sz w:val="20"/>
          <w:szCs w:val="20"/>
          <w:lang w:val="es-MX"/>
        </w:rPr>
      </w:pPr>
    </w:p>
    <w:p w14:paraId="78DEE5C2" w14:textId="30E968F8" w:rsidR="00E80B7C" w:rsidRDefault="00992712" w:rsidP="00992712">
      <w:pPr>
        <w:spacing w:before="20"/>
        <w:ind w:left="567" w:right="332"/>
        <w:jc w:val="both"/>
        <w:rPr>
          <w:rFonts w:ascii="Arial" w:hAnsi="Arial" w:cs="Arial"/>
          <w:sz w:val="20"/>
          <w:szCs w:val="20"/>
          <w:lang w:val="es-MX"/>
        </w:rPr>
      </w:pPr>
      <w:r w:rsidRPr="00992712">
        <w:rPr>
          <w:rFonts w:ascii="Arial" w:hAnsi="Arial" w:cs="Arial"/>
          <w:b/>
          <w:bCs/>
          <w:sz w:val="20"/>
          <w:szCs w:val="20"/>
          <w:lang w:val="es-MX"/>
        </w:rPr>
        <w:t xml:space="preserve">SEGUNDO.- </w:t>
      </w:r>
      <w:r w:rsidRPr="00992712">
        <w:rPr>
          <w:rFonts w:ascii="Arial" w:hAnsi="Arial" w:cs="Arial"/>
          <w:bCs/>
          <w:sz w:val="20"/>
          <w:szCs w:val="20"/>
          <w:lang w:val="es-MX"/>
        </w:rPr>
        <w:t xml:space="preserve">El organizador asume la responsabilidad derivada de la celebración del </w:t>
      </w:r>
      <w:r w:rsidRPr="00992712">
        <w:rPr>
          <w:rFonts w:ascii="Arial" w:hAnsi="Arial" w:cs="Arial"/>
          <w:bCs/>
          <w:sz w:val="20"/>
          <w:szCs w:val="20"/>
          <w:lang w:val="es-MX"/>
        </w:rPr>
        <w:lastRenderedPageBreak/>
        <w:t>espectáculo o diversión y los daños que, como consecuencia del mismo, pudieran producirse por su negligencia o imprevisión.</w:t>
      </w:r>
      <w:r w:rsidRPr="00992712">
        <w:rPr>
          <w:rFonts w:ascii="Arial" w:hAnsi="Arial" w:cs="Arial"/>
          <w:sz w:val="20"/>
          <w:szCs w:val="20"/>
          <w:lang w:val="es-MX"/>
        </w:rPr>
        <w:t xml:space="preserve"> </w:t>
      </w:r>
    </w:p>
    <w:p w14:paraId="2C0C91A8" w14:textId="77777777" w:rsidR="000A0AF9" w:rsidRDefault="000A0AF9" w:rsidP="00992712">
      <w:pPr>
        <w:spacing w:before="20"/>
        <w:ind w:left="567" w:right="332"/>
        <w:jc w:val="both"/>
        <w:rPr>
          <w:rFonts w:ascii="Arial" w:hAnsi="Arial" w:cs="Arial"/>
          <w:sz w:val="20"/>
          <w:szCs w:val="20"/>
          <w:lang w:val="es-MX"/>
        </w:rPr>
      </w:pPr>
    </w:p>
    <w:p w14:paraId="77E7735A" w14:textId="3845F39A" w:rsidR="000A0AF9" w:rsidRPr="000A0AF9" w:rsidRDefault="000A0AF9" w:rsidP="000A0AF9">
      <w:pPr>
        <w:spacing w:before="20"/>
        <w:ind w:left="567" w:right="332"/>
        <w:jc w:val="both"/>
        <w:rPr>
          <w:rFonts w:ascii="Arial" w:hAnsi="Arial" w:cs="Arial"/>
          <w:sz w:val="20"/>
          <w:szCs w:val="20"/>
          <w:lang w:val="es-MX"/>
        </w:rPr>
      </w:pPr>
      <w:r w:rsidRPr="000A0AF9">
        <w:rPr>
          <w:rFonts w:ascii="Arial" w:hAnsi="Arial" w:cs="Arial"/>
          <w:b/>
          <w:sz w:val="20"/>
          <w:szCs w:val="20"/>
          <w:lang w:val="es-MX"/>
        </w:rPr>
        <w:t xml:space="preserve">TERCERO.- </w:t>
      </w:r>
      <w:r w:rsidRPr="000A0AF9">
        <w:rPr>
          <w:rFonts w:ascii="Arial" w:hAnsi="Arial" w:cs="Arial"/>
          <w:sz w:val="20"/>
          <w:szCs w:val="20"/>
          <w:lang w:val="es-MX"/>
        </w:rPr>
        <w:t xml:space="preserve"> 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w:t>
      </w:r>
    </w:p>
    <w:p w14:paraId="054132E5" w14:textId="77777777" w:rsidR="000A0AF9" w:rsidRPr="000A0AF9" w:rsidRDefault="000A0AF9" w:rsidP="000A0AF9">
      <w:pPr>
        <w:spacing w:before="20"/>
        <w:ind w:left="567" w:right="332"/>
        <w:jc w:val="both"/>
        <w:rPr>
          <w:rFonts w:ascii="Arial" w:hAnsi="Arial" w:cs="Arial"/>
          <w:bCs/>
          <w:sz w:val="20"/>
          <w:szCs w:val="20"/>
          <w:lang w:val="es-MX"/>
        </w:rPr>
      </w:pPr>
    </w:p>
    <w:p w14:paraId="314A1D96" w14:textId="6E9F35D5" w:rsidR="000A0AF9" w:rsidRPr="000A0AF9" w:rsidRDefault="000A0AF9" w:rsidP="000A0AF9">
      <w:pPr>
        <w:spacing w:before="20"/>
        <w:ind w:left="567" w:right="332"/>
        <w:jc w:val="both"/>
        <w:rPr>
          <w:rFonts w:ascii="Arial" w:hAnsi="Arial" w:cs="Arial"/>
          <w:sz w:val="20"/>
          <w:szCs w:val="20"/>
          <w:lang w:val="es-MX"/>
        </w:rPr>
      </w:pPr>
      <w:r w:rsidRPr="000A0AF9">
        <w:rPr>
          <w:rFonts w:ascii="Arial" w:hAnsi="Arial" w:cs="Arial"/>
          <w:b/>
          <w:sz w:val="20"/>
          <w:szCs w:val="20"/>
          <w:lang w:val="es-MX"/>
        </w:rPr>
        <w:t>CUARTO.-</w:t>
      </w:r>
      <w:r w:rsidRPr="000A0AF9">
        <w:rPr>
          <w:rFonts w:ascii="Arial" w:hAnsi="Arial" w:cs="Arial"/>
          <w:sz w:val="20"/>
          <w:szCs w:val="20"/>
          <w:lang w:val="es-MX"/>
        </w:rPr>
        <w:t xml:space="preserve"> Gírese atento oficio a la Tesorería Municipal para su conocimiento y el cumplimiento de los asuntos de su competencia, de conformidad con lo establecido en Bando de Policía y Gobierno del Municipio de Oaxaca de Juárez. </w:t>
      </w:r>
    </w:p>
    <w:p w14:paraId="035DC549" w14:textId="77777777" w:rsidR="000A0AF9" w:rsidRPr="000A0AF9" w:rsidRDefault="000A0AF9" w:rsidP="000A0AF9">
      <w:pPr>
        <w:spacing w:before="20"/>
        <w:ind w:left="567" w:right="332"/>
        <w:jc w:val="both"/>
        <w:rPr>
          <w:rFonts w:ascii="Arial" w:hAnsi="Arial" w:cs="Arial"/>
          <w:sz w:val="20"/>
          <w:szCs w:val="20"/>
          <w:lang w:val="es-MX"/>
        </w:rPr>
      </w:pPr>
    </w:p>
    <w:p w14:paraId="3F662111" w14:textId="6CE112E1" w:rsidR="000A0AF9" w:rsidRPr="000A0AF9" w:rsidRDefault="000A0AF9" w:rsidP="000A0AF9">
      <w:pPr>
        <w:spacing w:before="20"/>
        <w:ind w:left="567" w:right="332"/>
        <w:jc w:val="both"/>
        <w:rPr>
          <w:rFonts w:ascii="Arial" w:hAnsi="Arial" w:cs="Arial"/>
          <w:sz w:val="20"/>
          <w:szCs w:val="20"/>
          <w:lang w:val="es-MX"/>
        </w:rPr>
      </w:pPr>
      <w:r w:rsidRPr="000A0AF9">
        <w:rPr>
          <w:rFonts w:ascii="Arial" w:hAnsi="Arial" w:cs="Arial"/>
          <w:b/>
          <w:sz w:val="20"/>
          <w:szCs w:val="20"/>
          <w:lang w:val="es-MX"/>
        </w:rPr>
        <w:t>QUINTO.-</w:t>
      </w:r>
      <w:r w:rsidRPr="000A0AF9">
        <w:rPr>
          <w:rFonts w:ascii="Arial" w:hAnsi="Arial" w:cs="Arial"/>
          <w:sz w:val="20"/>
          <w:szCs w:val="20"/>
          <w:lang w:val="es-MX"/>
        </w:rPr>
        <w:t xml:space="preserve"> Gírese atento oficio a la Dirección de 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 </w:t>
      </w:r>
    </w:p>
    <w:p w14:paraId="4C0F4EB5" w14:textId="77777777" w:rsidR="000A0AF9" w:rsidRPr="000A0AF9" w:rsidRDefault="000A0AF9" w:rsidP="000A0AF9">
      <w:pPr>
        <w:spacing w:before="20"/>
        <w:ind w:left="567" w:right="332"/>
        <w:jc w:val="both"/>
        <w:rPr>
          <w:rFonts w:ascii="Arial" w:hAnsi="Arial" w:cs="Arial"/>
          <w:sz w:val="20"/>
          <w:szCs w:val="20"/>
          <w:lang w:val="es-MX"/>
        </w:rPr>
      </w:pPr>
    </w:p>
    <w:p w14:paraId="024B652D" w14:textId="7C5DAE70" w:rsidR="000A0AF9" w:rsidRPr="000A0AF9" w:rsidRDefault="000A0AF9" w:rsidP="000A0AF9">
      <w:pPr>
        <w:spacing w:before="20"/>
        <w:ind w:left="567" w:right="332"/>
        <w:jc w:val="both"/>
        <w:rPr>
          <w:rFonts w:ascii="Arial" w:hAnsi="Arial" w:cs="Arial"/>
          <w:sz w:val="20"/>
          <w:szCs w:val="20"/>
          <w:lang w:val="es-MX"/>
        </w:rPr>
      </w:pPr>
      <w:r w:rsidRPr="000A0AF9">
        <w:rPr>
          <w:rFonts w:ascii="Arial" w:hAnsi="Arial" w:cs="Arial"/>
          <w:b/>
          <w:sz w:val="20"/>
          <w:szCs w:val="20"/>
          <w:lang w:val="es-MX"/>
        </w:rPr>
        <w:t>SEXTO.-</w:t>
      </w:r>
      <w:r w:rsidRPr="000A0AF9">
        <w:rPr>
          <w:rFonts w:ascii="Arial" w:hAnsi="Arial" w:cs="Arial"/>
          <w:sz w:val="20"/>
          <w:szCs w:val="20"/>
          <w:lang w:val="es-MX"/>
        </w:rPr>
        <w:t xml:space="preserve"> Gírese oficio a la Unidad de Trámites Empresariales, para que </w:t>
      </w:r>
      <w:r w:rsidRPr="000A0AF9">
        <w:rPr>
          <w:rFonts w:ascii="Arial" w:hAnsi="Arial" w:cs="Arial"/>
          <w:i/>
          <w:sz w:val="20"/>
          <w:szCs w:val="20"/>
          <w:lang w:val="es-MX"/>
        </w:rPr>
        <w:t>verifique</w:t>
      </w:r>
      <w:r w:rsidRPr="000A0AF9">
        <w:rPr>
          <w:rFonts w:ascii="Arial" w:hAnsi="Arial" w:cs="Arial"/>
          <w:sz w:val="20"/>
          <w:szCs w:val="20"/>
          <w:lang w:val="es-MX"/>
        </w:rPr>
        <w:t xml:space="preserve"> el cumplimiento del requerimiento emitido en el presente dictamen y notifique la presente autorización hasta que el solicitante presente el permiso del evento otorgado por la Comisión de Servicios Vecinales, Espectáculos y Transparencia.</w:t>
      </w:r>
    </w:p>
    <w:p w14:paraId="217526A6" w14:textId="77777777" w:rsidR="000A0AF9" w:rsidRPr="000A0AF9" w:rsidRDefault="000A0AF9" w:rsidP="000A0AF9">
      <w:pPr>
        <w:spacing w:before="20"/>
        <w:ind w:left="567" w:right="332"/>
        <w:jc w:val="both"/>
        <w:rPr>
          <w:rFonts w:ascii="Arial" w:hAnsi="Arial" w:cs="Arial"/>
          <w:sz w:val="20"/>
          <w:szCs w:val="20"/>
          <w:lang w:val="es-MX"/>
        </w:rPr>
      </w:pPr>
    </w:p>
    <w:p w14:paraId="265863BC" w14:textId="30F9ECD5" w:rsidR="000A0AF9" w:rsidRPr="000A0AF9" w:rsidRDefault="000A0AF9" w:rsidP="000A0AF9">
      <w:pPr>
        <w:spacing w:before="20"/>
        <w:ind w:left="567" w:right="332"/>
        <w:jc w:val="both"/>
        <w:rPr>
          <w:rFonts w:ascii="Arial" w:hAnsi="Arial" w:cs="Arial"/>
          <w:sz w:val="20"/>
          <w:szCs w:val="20"/>
          <w:lang w:val="es-MX"/>
        </w:rPr>
      </w:pPr>
      <w:r w:rsidRPr="000A0AF9">
        <w:rPr>
          <w:rFonts w:ascii="Arial" w:hAnsi="Arial" w:cs="Arial"/>
          <w:b/>
          <w:sz w:val="20"/>
          <w:szCs w:val="20"/>
          <w:lang w:val="es-MX"/>
        </w:rPr>
        <w:t>SÉPTIMO.-</w:t>
      </w:r>
      <w:r w:rsidRPr="000A0AF9">
        <w:rPr>
          <w:rFonts w:ascii="Arial" w:hAnsi="Arial" w:cs="Arial"/>
          <w:sz w:val="20"/>
          <w:szCs w:val="20"/>
          <w:lang w:val="es-MX"/>
        </w:rPr>
        <w:t xml:space="preserve"> Con fundamento en el artículo 73 del citado Reglamento remítase dicho acuerdo a la </w:t>
      </w:r>
      <w:r w:rsidRPr="000A0AF9">
        <w:rPr>
          <w:rFonts w:ascii="Arial" w:hAnsi="Arial" w:cs="Arial"/>
          <w:sz w:val="20"/>
          <w:szCs w:val="20"/>
          <w:lang w:val="es-MX"/>
        </w:rPr>
        <w:t xml:space="preserve">Secretaria Municipal, para que por su conducto le dé el trámite correspondiente. </w:t>
      </w:r>
    </w:p>
    <w:p w14:paraId="27F6DAF8" w14:textId="77777777" w:rsidR="000A0AF9" w:rsidRPr="000A0AF9" w:rsidRDefault="000A0AF9" w:rsidP="000A0AF9">
      <w:pPr>
        <w:spacing w:before="20"/>
        <w:ind w:left="567" w:right="332"/>
        <w:jc w:val="both"/>
        <w:rPr>
          <w:rFonts w:ascii="Arial" w:hAnsi="Arial" w:cs="Arial"/>
          <w:b/>
          <w:sz w:val="20"/>
          <w:szCs w:val="20"/>
          <w:lang w:val="es-MX"/>
        </w:rPr>
      </w:pPr>
    </w:p>
    <w:p w14:paraId="443B345C" w14:textId="2B2411FC" w:rsidR="000A0AF9" w:rsidRPr="000A0AF9" w:rsidRDefault="000A0AF9" w:rsidP="000A0AF9">
      <w:pPr>
        <w:spacing w:before="20"/>
        <w:ind w:left="567" w:right="332"/>
        <w:jc w:val="both"/>
        <w:rPr>
          <w:rFonts w:ascii="Arial" w:hAnsi="Arial" w:cs="Arial"/>
          <w:sz w:val="20"/>
          <w:szCs w:val="20"/>
          <w:lang w:val="es-MX"/>
        </w:rPr>
      </w:pPr>
      <w:r w:rsidRPr="000A0AF9">
        <w:rPr>
          <w:rFonts w:ascii="Arial" w:hAnsi="Arial" w:cs="Arial"/>
          <w:b/>
          <w:sz w:val="20"/>
          <w:szCs w:val="20"/>
          <w:lang w:val="es-MX"/>
        </w:rPr>
        <w:t>OCTAVO.-</w:t>
      </w:r>
      <w:r w:rsidRPr="000A0AF9">
        <w:rPr>
          <w:rFonts w:ascii="Arial" w:hAnsi="Arial" w:cs="Arial"/>
          <w:sz w:val="20"/>
          <w:szCs w:val="20"/>
          <w:lang w:val="es-MX"/>
        </w:rPr>
        <w:t xml:space="preserve"> Notifíquese y cúmplase.</w:t>
      </w:r>
    </w:p>
    <w:p w14:paraId="2E548637" w14:textId="77777777" w:rsidR="000A0AF9" w:rsidRPr="000A0AF9" w:rsidRDefault="000A0AF9" w:rsidP="000A0AF9">
      <w:pPr>
        <w:spacing w:before="20"/>
        <w:ind w:left="567" w:right="332"/>
        <w:jc w:val="both"/>
        <w:rPr>
          <w:rFonts w:ascii="Arial" w:hAnsi="Arial" w:cs="Arial"/>
          <w:sz w:val="20"/>
          <w:szCs w:val="20"/>
          <w:lang w:val="es-MX"/>
        </w:rPr>
      </w:pPr>
    </w:p>
    <w:p w14:paraId="287FA72D" w14:textId="29AEC30F" w:rsidR="000A0AF9" w:rsidRDefault="000A0AF9" w:rsidP="000A0AF9">
      <w:pPr>
        <w:spacing w:before="20"/>
        <w:ind w:left="567" w:right="332"/>
        <w:jc w:val="both"/>
        <w:rPr>
          <w:rFonts w:ascii="Arial" w:hAnsi="Arial" w:cs="Arial"/>
          <w:sz w:val="20"/>
          <w:szCs w:val="20"/>
          <w:lang w:val="es-MX"/>
        </w:rPr>
      </w:pPr>
      <w:r w:rsidRPr="000A0AF9">
        <w:rPr>
          <w:rFonts w:ascii="Arial" w:hAnsi="Arial" w:cs="Arial"/>
          <w:sz w:val="20"/>
          <w:szCs w:val="20"/>
          <w:lang w:val="es-MX"/>
        </w:rPr>
        <w:t>Así lo acordaron y resolvieron las concejales integrantes de la Comisión de Honestidad, Prosperidad Compartida y Gobierno Abierto del Honorable Ayuntamiento Constitucional del Municipio de Oaxaca de Juárez, quienes plasman su firma al calce y al margen en el presente dictamen, que se emite en duplicado.</w:t>
      </w:r>
    </w:p>
    <w:p w14:paraId="3D8C27B1" w14:textId="77777777" w:rsidR="000A0AF9" w:rsidRDefault="000A0AF9" w:rsidP="000A0AF9">
      <w:pPr>
        <w:spacing w:before="20"/>
        <w:ind w:left="567" w:right="332"/>
        <w:jc w:val="both"/>
        <w:rPr>
          <w:rFonts w:ascii="Arial" w:hAnsi="Arial" w:cs="Arial"/>
          <w:sz w:val="20"/>
          <w:szCs w:val="20"/>
          <w:lang w:val="es-MX"/>
        </w:rPr>
      </w:pPr>
    </w:p>
    <w:p w14:paraId="26EFD328" w14:textId="3A6A46AA" w:rsidR="00C65DE5" w:rsidRPr="00E62DFC" w:rsidRDefault="00C65DE5" w:rsidP="00C65DE5">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VEINTIUNO</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59847C26" w14:textId="77777777" w:rsidR="00C65DE5" w:rsidRPr="00E62DFC" w:rsidRDefault="00C65DE5" w:rsidP="00C65DE5">
      <w:pPr>
        <w:spacing w:before="20"/>
        <w:ind w:left="567" w:right="332"/>
        <w:jc w:val="center"/>
        <w:rPr>
          <w:rFonts w:ascii="Arial" w:hAnsi="Arial" w:cs="Arial"/>
          <w:b/>
          <w:bCs/>
          <w:sz w:val="20"/>
          <w:szCs w:val="20"/>
        </w:rPr>
      </w:pPr>
    </w:p>
    <w:p w14:paraId="4A9B96BF" w14:textId="77777777" w:rsidR="00C65DE5" w:rsidRPr="00E62DFC" w:rsidRDefault="00C65DE5" w:rsidP="00C65DE5">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DF2E82A" w14:textId="77777777" w:rsidR="00C65DE5" w:rsidRPr="00E62DFC" w:rsidRDefault="00C65DE5" w:rsidP="00C65DE5">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AC177BC" w14:textId="77777777" w:rsidR="00C65DE5" w:rsidRPr="00E62DFC" w:rsidRDefault="00C65DE5" w:rsidP="00C65DE5">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6B1B5763" w14:textId="77777777" w:rsidR="00C65DE5" w:rsidRPr="00E62DFC" w:rsidRDefault="00C65DE5" w:rsidP="00C65DE5">
      <w:pPr>
        <w:spacing w:before="20"/>
        <w:ind w:left="567" w:right="332"/>
        <w:jc w:val="center"/>
        <w:rPr>
          <w:rFonts w:ascii="Arial" w:hAnsi="Arial" w:cs="Arial"/>
          <w:b/>
          <w:bCs/>
          <w:sz w:val="20"/>
          <w:szCs w:val="20"/>
        </w:rPr>
      </w:pPr>
    </w:p>
    <w:p w14:paraId="12F466FB" w14:textId="77777777" w:rsidR="00C65DE5" w:rsidRPr="00E62DFC" w:rsidRDefault="00C65DE5" w:rsidP="00C65DE5">
      <w:pPr>
        <w:spacing w:before="20"/>
        <w:ind w:left="567" w:right="332"/>
        <w:jc w:val="center"/>
        <w:rPr>
          <w:rFonts w:ascii="Arial" w:hAnsi="Arial" w:cs="Arial"/>
          <w:b/>
          <w:bCs/>
          <w:sz w:val="20"/>
          <w:szCs w:val="20"/>
        </w:rPr>
      </w:pPr>
    </w:p>
    <w:p w14:paraId="451F61F5" w14:textId="77777777" w:rsidR="00C65DE5" w:rsidRPr="00E62DFC" w:rsidRDefault="00C65DE5" w:rsidP="00C65DE5">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5FFDC560" w14:textId="77777777" w:rsidR="00C65DE5" w:rsidRPr="00E62DFC" w:rsidRDefault="00C65DE5" w:rsidP="00C65DE5">
      <w:pPr>
        <w:spacing w:before="20"/>
        <w:ind w:left="567" w:right="332"/>
        <w:jc w:val="center"/>
        <w:rPr>
          <w:rFonts w:ascii="Arial" w:hAnsi="Arial" w:cs="Arial"/>
          <w:b/>
          <w:bCs/>
          <w:sz w:val="20"/>
          <w:szCs w:val="20"/>
        </w:rPr>
      </w:pPr>
    </w:p>
    <w:p w14:paraId="2589D7C2" w14:textId="77777777" w:rsidR="00C65DE5" w:rsidRPr="00E62DFC" w:rsidRDefault="00C65DE5" w:rsidP="00C65DE5">
      <w:pPr>
        <w:spacing w:before="20"/>
        <w:ind w:left="567" w:right="332"/>
        <w:jc w:val="center"/>
        <w:rPr>
          <w:rFonts w:ascii="Arial" w:hAnsi="Arial" w:cs="Arial"/>
          <w:b/>
          <w:bCs/>
          <w:sz w:val="20"/>
          <w:szCs w:val="20"/>
        </w:rPr>
      </w:pPr>
    </w:p>
    <w:p w14:paraId="3426E5D3" w14:textId="77777777" w:rsidR="00C65DE5" w:rsidRPr="00E62DFC" w:rsidRDefault="00C65DE5" w:rsidP="00C65DE5">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34B99E8" w14:textId="77777777" w:rsidR="00C65DE5" w:rsidRPr="00E62DFC" w:rsidRDefault="00C65DE5" w:rsidP="00C65DE5">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165C3359" w14:textId="77777777" w:rsidR="00C65DE5" w:rsidRPr="00E62DFC" w:rsidRDefault="00C65DE5" w:rsidP="00C65DE5">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6A2A9D8B" w14:textId="77777777" w:rsidR="00C65DE5" w:rsidRPr="00E62DFC" w:rsidRDefault="00C65DE5" w:rsidP="00C65DE5">
      <w:pPr>
        <w:spacing w:before="20"/>
        <w:ind w:left="567" w:right="332"/>
        <w:jc w:val="center"/>
        <w:rPr>
          <w:rFonts w:ascii="Arial" w:hAnsi="Arial" w:cs="Arial"/>
          <w:b/>
          <w:bCs/>
          <w:sz w:val="20"/>
          <w:szCs w:val="20"/>
        </w:rPr>
      </w:pPr>
    </w:p>
    <w:p w14:paraId="7FEAD0E2" w14:textId="77777777" w:rsidR="00C65DE5" w:rsidRPr="00E62DFC" w:rsidRDefault="00C65DE5" w:rsidP="00C65DE5">
      <w:pPr>
        <w:spacing w:before="20"/>
        <w:ind w:left="567" w:right="332"/>
        <w:jc w:val="center"/>
        <w:rPr>
          <w:rFonts w:ascii="Arial" w:hAnsi="Arial" w:cs="Arial"/>
          <w:b/>
          <w:bCs/>
          <w:sz w:val="20"/>
          <w:szCs w:val="20"/>
        </w:rPr>
      </w:pPr>
    </w:p>
    <w:p w14:paraId="6E5C63D0" w14:textId="77777777" w:rsidR="00C65DE5" w:rsidRPr="00E62DFC" w:rsidRDefault="00C65DE5" w:rsidP="00C65DE5">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0ED0FD8A" w14:textId="77777777" w:rsidR="00BF36DC" w:rsidRDefault="00BF36DC" w:rsidP="000A0AF9">
      <w:pPr>
        <w:spacing w:before="20"/>
        <w:ind w:left="567" w:right="332"/>
        <w:jc w:val="center"/>
        <w:rPr>
          <w:rFonts w:ascii="Arial" w:hAnsi="Arial" w:cs="Arial"/>
          <w:b/>
          <w:bCs/>
          <w:sz w:val="20"/>
          <w:szCs w:val="20"/>
          <w:lang w:val="es-MX"/>
        </w:rPr>
      </w:pPr>
    </w:p>
    <w:p w14:paraId="1AA9B2EC" w14:textId="7B41DA28" w:rsidR="00BF36DC" w:rsidRDefault="00BF36DC" w:rsidP="000A0AF9">
      <w:pPr>
        <w:spacing w:before="20"/>
        <w:ind w:left="567" w:right="332"/>
        <w:jc w:val="center"/>
        <w:rPr>
          <w:rFonts w:ascii="Arial" w:hAnsi="Arial" w:cs="Arial"/>
          <w:b/>
          <w:bCs/>
          <w:sz w:val="20"/>
          <w:szCs w:val="20"/>
          <w:lang w:val="es-MX"/>
        </w:rPr>
      </w:pPr>
      <w:r>
        <w:rPr>
          <w:rFonts w:ascii="Arial" w:hAnsi="Arial"/>
          <w:b/>
          <w:noProof/>
          <w:lang w:val="es-MX" w:eastAsia="es-MX"/>
        </w:rPr>
        <w:drawing>
          <wp:inline distT="0" distB="0" distL="0" distR="0" wp14:anchorId="285B19E2" wp14:editId="49FCB590">
            <wp:extent cx="2712720" cy="23749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3F146E43" w14:textId="77777777" w:rsidR="00414F7F" w:rsidRDefault="00414F7F" w:rsidP="000A0AF9">
      <w:pPr>
        <w:spacing w:before="20"/>
        <w:ind w:left="567" w:right="332"/>
        <w:jc w:val="center"/>
        <w:rPr>
          <w:rFonts w:ascii="Arial" w:hAnsi="Arial" w:cs="Arial"/>
          <w:b/>
          <w:bCs/>
          <w:sz w:val="20"/>
          <w:szCs w:val="20"/>
          <w:lang w:val="es-MX"/>
        </w:rPr>
        <w:sectPr w:rsidR="00414F7F" w:rsidSect="007C079C">
          <w:type w:val="continuous"/>
          <w:pgSz w:w="12240" w:h="15840"/>
          <w:pgMar w:top="720" w:right="720" w:bottom="720" w:left="720" w:header="758" w:footer="1255" w:gutter="0"/>
          <w:pgNumType w:start="113"/>
          <w:cols w:num="2" w:space="0"/>
        </w:sectPr>
      </w:pPr>
    </w:p>
    <w:p w14:paraId="344DDAB8" w14:textId="6F0572DD" w:rsidR="00A944F7" w:rsidRDefault="00A944F7" w:rsidP="000A0AF9">
      <w:pPr>
        <w:spacing w:before="20"/>
        <w:ind w:left="567" w:right="332"/>
        <w:jc w:val="center"/>
        <w:rPr>
          <w:rFonts w:ascii="Arial" w:hAnsi="Arial" w:cs="Arial"/>
          <w:b/>
          <w:bCs/>
          <w:sz w:val="20"/>
          <w:szCs w:val="20"/>
          <w:lang w:val="es-MX"/>
        </w:rPr>
      </w:pPr>
    </w:p>
    <w:p w14:paraId="07B91A29" w14:textId="77777777" w:rsidR="00414F7F" w:rsidRDefault="00414F7F" w:rsidP="00A944F7">
      <w:pPr>
        <w:spacing w:before="20"/>
        <w:ind w:left="567" w:right="332"/>
        <w:jc w:val="both"/>
        <w:rPr>
          <w:rFonts w:ascii="Arial" w:hAnsi="Arial" w:cs="Arial"/>
          <w:b/>
          <w:iCs/>
          <w:sz w:val="20"/>
          <w:szCs w:val="20"/>
        </w:rPr>
      </w:pPr>
    </w:p>
    <w:p w14:paraId="5C87E4CD" w14:textId="77777777" w:rsidR="00414F7F" w:rsidRDefault="00414F7F" w:rsidP="00A944F7">
      <w:pPr>
        <w:spacing w:before="20"/>
        <w:ind w:left="567" w:right="332"/>
        <w:jc w:val="both"/>
        <w:rPr>
          <w:rFonts w:ascii="Arial" w:hAnsi="Arial" w:cs="Arial"/>
          <w:b/>
          <w:iCs/>
          <w:sz w:val="20"/>
          <w:szCs w:val="20"/>
        </w:rPr>
      </w:pPr>
    </w:p>
    <w:p w14:paraId="0AB2794D" w14:textId="77777777" w:rsidR="00414F7F" w:rsidRDefault="00414F7F" w:rsidP="00A944F7">
      <w:pPr>
        <w:spacing w:before="20"/>
        <w:ind w:left="567" w:right="332"/>
        <w:jc w:val="both"/>
        <w:rPr>
          <w:rFonts w:ascii="Arial" w:hAnsi="Arial" w:cs="Arial"/>
          <w:b/>
          <w:iCs/>
          <w:sz w:val="20"/>
          <w:szCs w:val="20"/>
        </w:rPr>
        <w:sectPr w:rsidR="00414F7F" w:rsidSect="00AB5A64">
          <w:type w:val="continuous"/>
          <w:pgSz w:w="12240" w:h="15840"/>
          <w:pgMar w:top="720" w:right="720" w:bottom="720" w:left="720" w:header="758" w:footer="1255" w:gutter="0"/>
          <w:pgNumType w:start="1"/>
          <w:cols w:space="720"/>
        </w:sectPr>
      </w:pPr>
    </w:p>
    <w:p w14:paraId="5ECF44A7" w14:textId="64617AD7" w:rsidR="00A944F7" w:rsidRPr="00AB0AE0" w:rsidRDefault="00A944F7" w:rsidP="00A944F7">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508991E2" w14:textId="77777777" w:rsidR="00A944F7" w:rsidRPr="00AB0AE0" w:rsidRDefault="00A944F7" w:rsidP="00A944F7">
      <w:pPr>
        <w:spacing w:before="20"/>
        <w:ind w:left="567" w:right="332"/>
        <w:jc w:val="both"/>
        <w:rPr>
          <w:rFonts w:ascii="Arial" w:hAnsi="Arial" w:cs="Arial"/>
          <w:iCs/>
          <w:sz w:val="20"/>
          <w:szCs w:val="20"/>
        </w:rPr>
      </w:pPr>
    </w:p>
    <w:p w14:paraId="48AE756D" w14:textId="1E26D4CE" w:rsidR="00A944F7" w:rsidRDefault="00A944F7" w:rsidP="00A944F7">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w:t>
      </w:r>
      <w:r w:rsidRPr="00AB0AE0">
        <w:rPr>
          <w:rFonts w:ascii="Arial" w:hAnsi="Arial" w:cs="Arial"/>
          <w:iCs/>
          <w:sz w:val="20"/>
          <w:szCs w:val="20"/>
        </w:rPr>
        <w:t xml:space="preserve">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veintiuno</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67DBA6C5" w14:textId="77777777" w:rsidR="00A944F7" w:rsidRDefault="00A944F7" w:rsidP="00A944F7">
      <w:pPr>
        <w:spacing w:before="20"/>
        <w:ind w:left="567" w:right="332"/>
        <w:jc w:val="both"/>
        <w:rPr>
          <w:rFonts w:ascii="Arial" w:hAnsi="Arial" w:cs="Arial"/>
          <w:iCs/>
          <w:sz w:val="20"/>
          <w:szCs w:val="20"/>
        </w:rPr>
      </w:pPr>
    </w:p>
    <w:p w14:paraId="7099BB0A" w14:textId="0C8E34D4" w:rsidR="00A944F7" w:rsidRDefault="00A944F7" w:rsidP="00A944F7">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proofErr w:type="spellStart"/>
      <w:r w:rsidRPr="007923B5">
        <w:rPr>
          <w:rFonts w:ascii="Arial" w:hAnsi="Arial" w:cs="Arial"/>
          <w:b/>
          <w:bCs/>
          <w:iCs/>
          <w:sz w:val="20"/>
          <w:szCs w:val="20"/>
          <w:lang w:val="es-ES_tradnl"/>
        </w:rPr>
        <w:t>CHPCyGA</w:t>
      </w:r>
      <w:proofErr w:type="spellEnd"/>
      <w:r w:rsidRPr="007923B5">
        <w:rPr>
          <w:rFonts w:ascii="Arial" w:hAnsi="Arial" w:cs="Arial"/>
          <w:b/>
          <w:bCs/>
          <w:iCs/>
          <w:sz w:val="20"/>
          <w:szCs w:val="20"/>
          <w:lang w:val="es-ES_tradnl"/>
        </w:rPr>
        <w:t>/2</w:t>
      </w:r>
      <w:r w:rsidR="00444790">
        <w:rPr>
          <w:rFonts w:ascii="Arial" w:hAnsi="Arial" w:cs="Arial"/>
          <w:b/>
          <w:bCs/>
          <w:iCs/>
          <w:sz w:val="20"/>
          <w:szCs w:val="20"/>
          <w:lang w:val="es-ES_tradnl"/>
        </w:rPr>
        <w:t>38</w:t>
      </w:r>
      <w:r w:rsidRPr="007923B5">
        <w:rPr>
          <w:rFonts w:ascii="Arial" w:hAnsi="Arial" w:cs="Arial"/>
          <w:b/>
          <w:bCs/>
          <w:iCs/>
          <w:sz w:val="20"/>
          <w:szCs w:val="20"/>
          <w:lang w:val="es-ES_tradnl"/>
        </w:rPr>
        <w:t>/2025</w:t>
      </w:r>
      <w:r>
        <w:rPr>
          <w:rFonts w:ascii="Arial" w:hAnsi="Arial" w:cs="Arial"/>
          <w:b/>
          <w:bCs/>
          <w:iCs/>
          <w:sz w:val="20"/>
          <w:szCs w:val="20"/>
        </w:rPr>
        <w:t>.</w:t>
      </w:r>
    </w:p>
    <w:p w14:paraId="54A968EA" w14:textId="77777777" w:rsidR="00A944F7" w:rsidRDefault="00A944F7" w:rsidP="00A944F7">
      <w:pPr>
        <w:spacing w:before="20"/>
        <w:ind w:left="567" w:right="332"/>
        <w:jc w:val="center"/>
        <w:rPr>
          <w:rFonts w:ascii="Arial" w:hAnsi="Arial" w:cs="Arial"/>
          <w:b/>
          <w:bCs/>
          <w:iCs/>
          <w:sz w:val="20"/>
          <w:szCs w:val="20"/>
          <w:lang w:val="es-ES_tradnl"/>
        </w:rPr>
      </w:pPr>
    </w:p>
    <w:p w14:paraId="022AC3A3" w14:textId="77777777" w:rsidR="00A944F7" w:rsidRDefault="00A944F7" w:rsidP="00A944F7">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3EF483F1" w14:textId="77777777" w:rsidR="0007150B" w:rsidRDefault="0007150B" w:rsidP="00A944F7">
      <w:pPr>
        <w:spacing w:before="20"/>
        <w:ind w:left="567" w:right="332"/>
        <w:jc w:val="center"/>
        <w:rPr>
          <w:rFonts w:ascii="Arial" w:hAnsi="Arial" w:cs="Arial"/>
          <w:b/>
          <w:bCs/>
          <w:iCs/>
          <w:sz w:val="20"/>
          <w:szCs w:val="20"/>
          <w:lang w:val="es-ES_tradnl"/>
        </w:rPr>
      </w:pPr>
    </w:p>
    <w:p w14:paraId="65054400" w14:textId="32A68041" w:rsidR="00567166" w:rsidRDefault="00567166" w:rsidP="00567166">
      <w:pPr>
        <w:spacing w:before="20"/>
        <w:ind w:left="567" w:right="332"/>
        <w:jc w:val="both"/>
        <w:rPr>
          <w:rFonts w:ascii="Arial" w:hAnsi="Arial" w:cs="Arial"/>
          <w:iCs/>
          <w:sz w:val="20"/>
          <w:szCs w:val="20"/>
          <w:lang w:val="es-MX"/>
        </w:rPr>
      </w:pPr>
      <w:r w:rsidRPr="00567166">
        <w:rPr>
          <w:rFonts w:ascii="Arial" w:hAnsi="Arial" w:cs="Arial"/>
          <w:b/>
          <w:iCs/>
          <w:sz w:val="20"/>
          <w:szCs w:val="20"/>
          <w:lang w:val="es-MX"/>
        </w:rPr>
        <w:t>PRIMERO.-</w:t>
      </w:r>
      <w:r w:rsidRPr="00567166">
        <w:rPr>
          <w:rFonts w:ascii="Arial" w:hAnsi="Arial" w:cs="Arial"/>
          <w:iCs/>
          <w:sz w:val="20"/>
          <w:szCs w:val="20"/>
          <w:lang w:val="es-MX"/>
        </w:rPr>
        <w:t xml:space="preserve"> Esta Comisión de Honestidad, </w:t>
      </w:r>
      <w:r w:rsidRPr="00567166">
        <w:rPr>
          <w:rFonts w:ascii="Arial" w:hAnsi="Arial" w:cs="Arial"/>
          <w:iCs/>
          <w:sz w:val="20"/>
          <w:szCs w:val="20"/>
          <w:lang w:val="es-MX"/>
        </w:rPr>
        <w:lastRenderedPageBreak/>
        <w:t>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68, 76, fracción XVI del Bando de Policía y Gobierno del Municipio de Oaxaca de Juárez, así como los artículos 4, 7 fracción VI, 81, 82, 83, 84 y demás relativos del Reglamento de Establecimientos Comerciales, Industriales y de Servicios del Municipio de Oaxaca de Juárez.</w:t>
      </w:r>
    </w:p>
    <w:p w14:paraId="7A2BFA85" w14:textId="77777777" w:rsidR="008B1B49" w:rsidRPr="00567166" w:rsidRDefault="008B1B49" w:rsidP="00567166">
      <w:pPr>
        <w:spacing w:before="20"/>
        <w:ind w:left="567" w:right="332"/>
        <w:jc w:val="both"/>
        <w:rPr>
          <w:rFonts w:ascii="Arial" w:hAnsi="Arial" w:cs="Arial"/>
          <w:iCs/>
          <w:sz w:val="20"/>
          <w:szCs w:val="20"/>
          <w:lang w:val="es-MX"/>
        </w:rPr>
      </w:pPr>
    </w:p>
    <w:p w14:paraId="160E93FC" w14:textId="77777777" w:rsidR="00567166" w:rsidRPr="00567166" w:rsidRDefault="00567166" w:rsidP="00567166">
      <w:pPr>
        <w:spacing w:before="20"/>
        <w:ind w:left="567" w:right="332"/>
        <w:jc w:val="both"/>
        <w:rPr>
          <w:rFonts w:ascii="Arial" w:hAnsi="Arial" w:cs="Arial"/>
          <w:iCs/>
          <w:sz w:val="20"/>
          <w:szCs w:val="20"/>
          <w:lang w:val="es-MX"/>
        </w:rPr>
      </w:pPr>
      <w:r w:rsidRPr="00567166">
        <w:rPr>
          <w:rFonts w:ascii="Arial" w:hAnsi="Arial" w:cs="Arial"/>
          <w:b/>
          <w:iCs/>
          <w:sz w:val="20"/>
          <w:szCs w:val="20"/>
          <w:lang w:val="es-MX"/>
        </w:rPr>
        <w:t>SEGUNDO.-</w:t>
      </w:r>
      <w:r w:rsidRPr="00567166">
        <w:rPr>
          <w:rFonts w:ascii="Arial" w:hAnsi="Arial" w:cs="Arial"/>
          <w:iCs/>
          <w:sz w:val="20"/>
          <w:szCs w:val="20"/>
          <w:lang w:val="es-MX"/>
        </w:rPr>
        <w:t xml:space="preserve"> El expediente de cuenta versa sobre la solicitud de </w:t>
      </w:r>
      <w:r w:rsidRPr="00567166">
        <w:rPr>
          <w:rFonts w:ascii="Arial" w:hAnsi="Arial" w:cs="Arial"/>
          <w:b/>
          <w:i/>
          <w:iCs/>
          <w:sz w:val="20"/>
          <w:szCs w:val="20"/>
          <w:lang w:val="es-MX"/>
        </w:rPr>
        <w:t>CAMBIO DE DENOMINACIÓN</w:t>
      </w:r>
      <w:r w:rsidRPr="00567166">
        <w:rPr>
          <w:rFonts w:ascii="Arial" w:hAnsi="Arial" w:cs="Arial"/>
          <w:iCs/>
          <w:sz w:val="20"/>
          <w:szCs w:val="20"/>
          <w:lang w:val="es-MX"/>
        </w:rPr>
        <w:t xml:space="preserve"> de un establecimiento comercial clasificado de </w:t>
      </w:r>
      <w:r w:rsidRPr="00567166">
        <w:rPr>
          <w:rFonts w:ascii="Arial" w:hAnsi="Arial" w:cs="Arial"/>
          <w:b/>
          <w:i/>
          <w:iCs/>
          <w:sz w:val="20"/>
          <w:szCs w:val="20"/>
          <w:lang w:val="es-MX"/>
        </w:rPr>
        <w:t>control especial</w:t>
      </w:r>
      <w:r w:rsidRPr="00567166">
        <w:rPr>
          <w:rFonts w:ascii="Arial" w:hAnsi="Arial" w:cs="Arial"/>
          <w:iCs/>
          <w:sz w:val="20"/>
          <w:szCs w:val="20"/>
          <w:lang w:val="es-MX"/>
        </w:rPr>
        <w:t xml:space="preserve"> de conformidad con el Catálogo de Giros Comerciales, Industriales y de Servicios del Municipio de Oaxaca de Juárez. </w:t>
      </w:r>
    </w:p>
    <w:p w14:paraId="484FF82C" w14:textId="77777777" w:rsidR="00567166" w:rsidRPr="00567166" w:rsidRDefault="00567166" w:rsidP="00567166">
      <w:pPr>
        <w:spacing w:before="20"/>
        <w:ind w:left="567" w:right="332"/>
        <w:jc w:val="both"/>
        <w:rPr>
          <w:rFonts w:ascii="Arial" w:hAnsi="Arial" w:cs="Arial"/>
          <w:iCs/>
          <w:sz w:val="20"/>
          <w:szCs w:val="20"/>
          <w:lang w:val="es-MX"/>
        </w:rPr>
      </w:pPr>
    </w:p>
    <w:p w14:paraId="3EF090B8" w14:textId="77777777" w:rsidR="00567166" w:rsidRPr="00567166" w:rsidRDefault="00567166" w:rsidP="00567166">
      <w:pPr>
        <w:spacing w:before="20"/>
        <w:ind w:left="567" w:right="332"/>
        <w:jc w:val="both"/>
        <w:rPr>
          <w:rFonts w:ascii="Arial" w:hAnsi="Arial" w:cs="Arial"/>
          <w:iCs/>
          <w:sz w:val="20"/>
          <w:szCs w:val="20"/>
          <w:lang w:val="es-MX"/>
        </w:rPr>
      </w:pPr>
      <w:r w:rsidRPr="00567166">
        <w:rPr>
          <w:rFonts w:ascii="Arial" w:hAnsi="Arial" w:cs="Arial"/>
          <w:iCs/>
          <w:sz w:val="20"/>
          <w:szCs w:val="20"/>
          <w:lang w:val="es-MX"/>
        </w:rPr>
        <w:t xml:space="preserve">El artículo 7 fracción VI del Reglamento de Establecimientos Comerciales, Industriales y de Servicios del Municipio de Oaxaca de Juárez señala que es atribución de la Comisión: </w:t>
      </w:r>
    </w:p>
    <w:p w14:paraId="2DECA96D" w14:textId="77777777" w:rsidR="00567166" w:rsidRPr="00567166" w:rsidRDefault="00567166" w:rsidP="00567166">
      <w:pPr>
        <w:spacing w:before="20"/>
        <w:ind w:left="567" w:right="332"/>
        <w:jc w:val="both"/>
        <w:rPr>
          <w:rFonts w:ascii="Arial" w:hAnsi="Arial" w:cs="Arial"/>
          <w:iCs/>
          <w:sz w:val="20"/>
          <w:szCs w:val="20"/>
          <w:lang w:val="es-MX"/>
        </w:rPr>
      </w:pPr>
      <w:r w:rsidRPr="00567166">
        <w:rPr>
          <w:rFonts w:ascii="Arial" w:hAnsi="Arial" w:cs="Arial"/>
          <w:iCs/>
          <w:sz w:val="20"/>
          <w:szCs w:val="20"/>
          <w:lang w:val="es-MX"/>
        </w:rPr>
        <w:t>“… VI. Dictaminar lo relacionado con el régimen de operación de los establecimientos de control especial…”</w:t>
      </w:r>
    </w:p>
    <w:p w14:paraId="6B2C987B" w14:textId="53C3D6B0" w:rsidR="00567166" w:rsidRPr="00567166" w:rsidRDefault="00567166" w:rsidP="00567166">
      <w:pPr>
        <w:spacing w:before="20"/>
        <w:ind w:left="567" w:right="332"/>
        <w:jc w:val="both"/>
        <w:rPr>
          <w:rFonts w:ascii="Arial" w:hAnsi="Arial" w:cs="Arial"/>
          <w:iCs/>
          <w:sz w:val="20"/>
          <w:szCs w:val="20"/>
          <w:lang w:val="es-MX"/>
        </w:rPr>
      </w:pPr>
      <w:r w:rsidRPr="00567166">
        <w:rPr>
          <w:rFonts w:ascii="Arial" w:hAnsi="Arial" w:cs="Arial"/>
          <w:iCs/>
          <w:sz w:val="20"/>
          <w:szCs w:val="20"/>
          <w:lang w:val="es-MX"/>
        </w:rPr>
        <w:t xml:space="preserve">Y en el caso concreto se tiene el cambio de denominación es concerniente al régimen de operación del negocio, por lo que se colma la competencia de esta Comisión de Honestidad, Prosperidad Compartida y Gobierno Abierto para conocer, substanciar y dictaminar la petición de cuenta, atento a lo dispuesto en los artículos 4, 7 fracción VI, 81, 82, 83, 84 y demás relativos del Reglamento de Establecimientos Comerciales, Industriales y de Servicios del Municipio de Oaxaca de Juárez. </w:t>
      </w:r>
    </w:p>
    <w:p w14:paraId="28E29761" w14:textId="77777777" w:rsidR="00567166" w:rsidRPr="00567166" w:rsidRDefault="00567166" w:rsidP="00567166">
      <w:pPr>
        <w:spacing w:before="20"/>
        <w:ind w:left="567" w:right="332"/>
        <w:jc w:val="both"/>
        <w:rPr>
          <w:rFonts w:ascii="Arial" w:hAnsi="Arial" w:cs="Arial"/>
          <w:iCs/>
          <w:sz w:val="20"/>
          <w:szCs w:val="20"/>
          <w:lang w:val="es-MX"/>
        </w:rPr>
      </w:pPr>
    </w:p>
    <w:p w14:paraId="17D61EE9" w14:textId="77777777" w:rsidR="00567166" w:rsidRPr="00567166" w:rsidRDefault="00567166" w:rsidP="00567166">
      <w:pPr>
        <w:spacing w:before="20"/>
        <w:ind w:left="567" w:right="332"/>
        <w:jc w:val="both"/>
        <w:rPr>
          <w:rFonts w:ascii="Arial" w:hAnsi="Arial" w:cs="Arial"/>
          <w:iCs/>
          <w:sz w:val="20"/>
          <w:szCs w:val="20"/>
          <w:lang w:val="es-MX"/>
        </w:rPr>
      </w:pPr>
      <w:r w:rsidRPr="00567166">
        <w:rPr>
          <w:rFonts w:ascii="Arial" w:hAnsi="Arial" w:cs="Arial"/>
          <w:b/>
          <w:iCs/>
          <w:sz w:val="20"/>
          <w:szCs w:val="20"/>
          <w:lang w:val="es-MX"/>
        </w:rPr>
        <w:t>TERCERO.-</w:t>
      </w:r>
      <w:r w:rsidRPr="00567166">
        <w:rPr>
          <w:rFonts w:ascii="Arial" w:hAnsi="Arial" w:cs="Arial"/>
          <w:iCs/>
          <w:sz w:val="20"/>
          <w:szCs w:val="20"/>
          <w:lang w:val="es-MX"/>
        </w:rPr>
        <w:t xml:space="preserve">  Enseguida se analiza la procedencia de la solicitud de cambio de denominación del establecimiento comercial, para lo cual el artículo 83 del Reglamento de Establecimientos Comerciales, Industriales y de Servicios del Municipio de Oaxaca de Juárez señala los documentos que deberá presentar el promovente para realizar el trámite correspondiente.  Y del análisis de las documentales que integran el expediente en estudio, se tiene que: </w:t>
      </w:r>
    </w:p>
    <w:p w14:paraId="0C6C8CBE" w14:textId="77777777" w:rsidR="00567166" w:rsidRPr="00567166" w:rsidRDefault="00567166" w:rsidP="00567166">
      <w:pPr>
        <w:spacing w:before="20"/>
        <w:ind w:left="567" w:right="332"/>
        <w:jc w:val="both"/>
        <w:rPr>
          <w:rFonts w:ascii="Arial" w:hAnsi="Arial" w:cs="Arial"/>
          <w:iCs/>
          <w:sz w:val="20"/>
          <w:szCs w:val="20"/>
          <w:lang w:val="es-MX"/>
        </w:rPr>
      </w:pPr>
    </w:p>
    <w:p w14:paraId="3B5FFC10" w14:textId="77777777" w:rsidR="00567166" w:rsidRPr="00567166" w:rsidRDefault="00567166" w:rsidP="00567166">
      <w:pPr>
        <w:spacing w:before="20"/>
        <w:ind w:left="567" w:right="332"/>
        <w:jc w:val="both"/>
        <w:rPr>
          <w:rFonts w:ascii="Arial" w:hAnsi="Arial" w:cs="Arial"/>
          <w:iCs/>
          <w:sz w:val="20"/>
          <w:szCs w:val="20"/>
          <w:lang w:val="es-MX"/>
        </w:rPr>
      </w:pPr>
      <w:r w:rsidRPr="00567166">
        <w:rPr>
          <w:rFonts w:ascii="Arial" w:hAnsi="Arial" w:cs="Arial"/>
          <w:iCs/>
          <w:sz w:val="20"/>
          <w:szCs w:val="20"/>
          <w:lang w:val="es-MX"/>
        </w:rPr>
        <w:t>1.- Solicitud dirigida a la Comisión, a través del cual solicita cambio de denominación.</w:t>
      </w:r>
    </w:p>
    <w:p w14:paraId="6C55BDA3" w14:textId="77777777" w:rsidR="00567166" w:rsidRPr="00567166" w:rsidRDefault="00567166" w:rsidP="00567166">
      <w:pPr>
        <w:spacing w:before="20"/>
        <w:ind w:left="567" w:right="332"/>
        <w:jc w:val="both"/>
        <w:rPr>
          <w:rFonts w:ascii="Arial" w:hAnsi="Arial" w:cs="Arial"/>
          <w:iCs/>
          <w:sz w:val="20"/>
          <w:szCs w:val="20"/>
          <w:lang w:val="es-MX"/>
        </w:rPr>
      </w:pPr>
      <w:r w:rsidRPr="00567166">
        <w:rPr>
          <w:rFonts w:ascii="Arial" w:hAnsi="Arial" w:cs="Arial"/>
          <w:iCs/>
          <w:sz w:val="20"/>
          <w:szCs w:val="20"/>
          <w:lang w:val="es-MX"/>
        </w:rPr>
        <w:t xml:space="preserve">El solicitante presenta oficio donde se hace constar nombre, domicilio, teléfono y correo electrónico del promovente, nombre del establecimiento comercial, domicilio del negocio, giro comercial, denominación actual y propuesta de nueva denominación, el cual se encuentra agregado al expediente en estudio. </w:t>
      </w:r>
    </w:p>
    <w:p w14:paraId="30590F86" w14:textId="77777777" w:rsidR="00567166" w:rsidRPr="00567166" w:rsidRDefault="00567166" w:rsidP="00567166">
      <w:pPr>
        <w:spacing w:before="20"/>
        <w:ind w:left="567" w:right="332"/>
        <w:jc w:val="both"/>
        <w:rPr>
          <w:rFonts w:ascii="Arial" w:hAnsi="Arial" w:cs="Arial"/>
          <w:iCs/>
          <w:sz w:val="20"/>
          <w:szCs w:val="20"/>
          <w:lang w:val="es-MX"/>
        </w:rPr>
      </w:pPr>
    </w:p>
    <w:p w14:paraId="63B56484" w14:textId="77777777" w:rsidR="00567166" w:rsidRPr="00567166" w:rsidRDefault="00567166" w:rsidP="00567166">
      <w:pPr>
        <w:spacing w:before="20"/>
        <w:ind w:left="567" w:right="332"/>
        <w:jc w:val="both"/>
        <w:rPr>
          <w:rFonts w:ascii="Arial" w:hAnsi="Arial" w:cs="Arial"/>
          <w:iCs/>
          <w:sz w:val="20"/>
          <w:szCs w:val="20"/>
          <w:lang w:val="es-MX"/>
        </w:rPr>
      </w:pPr>
      <w:r w:rsidRPr="00567166">
        <w:rPr>
          <w:rFonts w:ascii="Arial" w:hAnsi="Arial" w:cs="Arial"/>
          <w:iCs/>
          <w:sz w:val="20"/>
          <w:szCs w:val="20"/>
          <w:lang w:val="es-MX"/>
        </w:rPr>
        <w:t xml:space="preserve">2.- Copia de identificación oficial con fotografía del representante legal. </w:t>
      </w:r>
    </w:p>
    <w:p w14:paraId="40DDF7D1" w14:textId="77777777" w:rsidR="00567166" w:rsidRPr="00567166" w:rsidRDefault="00567166" w:rsidP="00567166">
      <w:pPr>
        <w:spacing w:before="20"/>
        <w:ind w:left="567" w:right="332"/>
        <w:jc w:val="both"/>
        <w:rPr>
          <w:rFonts w:ascii="Arial" w:hAnsi="Arial" w:cs="Arial"/>
          <w:iCs/>
          <w:sz w:val="20"/>
          <w:szCs w:val="20"/>
          <w:lang w:val="es-MX"/>
        </w:rPr>
      </w:pPr>
      <w:r w:rsidRPr="00567166">
        <w:rPr>
          <w:rFonts w:ascii="Arial" w:hAnsi="Arial" w:cs="Arial"/>
          <w:iCs/>
          <w:sz w:val="20"/>
          <w:szCs w:val="20"/>
          <w:lang w:val="es-MX"/>
        </w:rPr>
        <w:t xml:space="preserve">Este requisito se acredita mediante copia de la credencial para votar expedida por el Instituto Nacional Electoral a nombre del C. MIGUEL ANGEL MARCIAL LÓPEZ SÁNCHEZ, que obra en el expediente en estudio.   </w:t>
      </w:r>
    </w:p>
    <w:p w14:paraId="1E78DAEE" w14:textId="77777777" w:rsidR="00567166" w:rsidRPr="00567166" w:rsidRDefault="00567166" w:rsidP="00567166">
      <w:pPr>
        <w:spacing w:before="20"/>
        <w:ind w:left="567" w:right="332"/>
        <w:jc w:val="both"/>
        <w:rPr>
          <w:rFonts w:ascii="Arial" w:hAnsi="Arial" w:cs="Arial"/>
          <w:iCs/>
          <w:sz w:val="20"/>
          <w:szCs w:val="20"/>
          <w:lang w:val="es-MX"/>
        </w:rPr>
      </w:pPr>
    </w:p>
    <w:p w14:paraId="1D739350" w14:textId="77777777" w:rsidR="00567166" w:rsidRPr="00567166" w:rsidRDefault="00567166" w:rsidP="00567166">
      <w:pPr>
        <w:spacing w:before="20"/>
        <w:ind w:left="567" w:right="332"/>
        <w:jc w:val="both"/>
        <w:rPr>
          <w:rFonts w:ascii="Arial" w:hAnsi="Arial" w:cs="Arial"/>
          <w:iCs/>
          <w:sz w:val="20"/>
          <w:szCs w:val="20"/>
          <w:lang w:val="es-MX"/>
        </w:rPr>
      </w:pPr>
      <w:r w:rsidRPr="00567166">
        <w:rPr>
          <w:rFonts w:ascii="Arial" w:hAnsi="Arial" w:cs="Arial"/>
          <w:iCs/>
          <w:sz w:val="20"/>
          <w:szCs w:val="20"/>
          <w:lang w:val="es-MX"/>
        </w:rPr>
        <w:t>3.- Poder notarial del representante legal vigente.</w:t>
      </w:r>
    </w:p>
    <w:p w14:paraId="3E30175E" w14:textId="6A36FFFE" w:rsidR="00196D0C" w:rsidRPr="00196D0C" w:rsidRDefault="00567166" w:rsidP="00196D0C">
      <w:pPr>
        <w:spacing w:before="20"/>
        <w:ind w:left="567" w:right="332"/>
        <w:jc w:val="both"/>
        <w:rPr>
          <w:rFonts w:ascii="Arial" w:hAnsi="Arial" w:cs="Arial"/>
          <w:iCs/>
          <w:sz w:val="20"/>
          <w:szCs w:val="20"/>
          <w:lang w:val="es-MX"/>
        </w:rPr>
      </w:pPr>
      <w:r w:rsidRPr="00567166">
        <w:rPr>
          <w:rFonts w:ascii="Arial" w:hAnsi="Arial" w:cs="Arial"/>
          <w:iCs/>
          <w:sz w:val="20"/>
          <w:szCs w:val="20"/>
          <w:lang w:val="es-MX"/>
        </w:rPr>
        <w:t xml:space="preserve">El solicitante presenta copia del instrumento notarial número 11,075, volumen número centésimo trigésimo cuarto, de fecha 01 de abril de 1989, otorgado ante la fe del Lic. Omar </w:t>
      </w:r>
      <w:proofErr w:type="spellStart"/>
      <w:r w:rsidRPr="00567166">
        <w:rPr>
          <w:rFonts w:ascii="Arial" w:hAnsi="Arial" w:cs="Arial"/>
          <w:iCs/>
          <w:sz w:val="20"/>
          <w:szCs w:val="20"/>
          <w:lang w:val="es-MX"/>
        </w:rPr>
        <w:t>Abacuc</w:t>
      </w:r>
      <w:proofErr w:type="spellEnd"/>
      <w:r w:rsidRPr="00567166">
        <w:rPr>
          <w:rFonts w:ascii="Arial" w:hAnsi="Arial" w:cs="Arial"/>
          <w:iCs/>
          <w:sz w:val="20"/>
          <w:szCs w:val="20"/>
          <w:lang w:val="es-MX"/>
        </w:rPr>
        <w:t xml:space="preserve"> Sánchez Heras, Titular de la Notaría Pública 38 del estado de Oaxaca, por medio del cual se hace constar que la persona moral HOTEL ISABEL DE ANTEQUERA S.A. DE C.V. designa</w:t>
      </w:r>
      <w:r w:rsidR="00196D0C" w:rsidRPr="00196D0C">
        <w:rPr>
          <w:rFonts w:asciiTheme="minorHAnsi" w:eastAsiaTheme="minorHAnsi" w:hAnsiTheme="minorHAnsi" w:cstheme="minorHAnsi"/>
          <w:sz w:val="23"/>
          <w:szCs w:val="23"/>
          <w:lang w:val="es-MX"/>
        </w:rPr>
        <w:t xml:space="preserve"> </w:t>
      </w:r>
      <w:r w:rsidR="00196D0C" w:rsidRPr="00196D0C">
        <w:rPr>
          <w:rFonts w:ascii="Arial" w:hAnsi="Arial" w:cs="Arial"/>
          <w:iCs/>
          <w:sz w:val="20"/>
          <w:szCs w:val="20"/>
          <w:lang w:val="es-MX"/>
        </w:rPr>
        <w:t>al C. MIGUEL ANGEL MARCIAL LÓPEZ SÁNCHEZ como administrador único con facultades de poder general para pleitos y cobranzas, para actos de administración y dominio , entre otros.</w:t>
      </w:r>
    </w:p>
    <w:p w14:paraId="55FD38A1" w14:textId="77777777" w:rsidR="00196D0C" w:rsidRPr="00196D0C" w:rsidRDefault="00196D0C" w:rsidP="00196D0C">
      <w:pPr>
        <w:spacing w:before="20"/>
        <w:ind w:left="567" w:right="332"/>
        <w:jc w:val="both"/>
        <w:rPr>
          <w:rFonts w:ascii="Arial" w:hAnsi="Arial" w:cs="Arial"/>
          <w:iCs/>
          <w:sz w:val="20"/>
          <w:szCs w:val="20"/>
          <w:lang w:val="es-MX"/>
        </w:rPr>
      </w:pPr>
    </w:p>
    <w:p w14:paraId="6E725D44" w14:textId="77777777" w:rsidR="00196D0C" w:rsidRPr="00196D0C" w:rsidRDefault="00196D0C" w:rsidP="00196D0C">
      <w:pPr>
        <w:spacing w:before="20"/>
        <w:ind w:left="567" w:right="332"/>
        <w:jc w:val="both"/>
        <w:rPr>
          <w:rFonts w:ascii="Arial" w:hAnsi="Arial" w:cs="Arial"/>
          <w:iCs/>
          <w:sz w:val="20"/>
          <w:szCs w:val="20"/>
          <w:lang w:val="es-MX"/>
        </w:rPr>
      </w:pPr>
      <w:r w:rsidRPr="00196D0C">
        <w:rPr>
          <w:rFonts w:ascii="Arial" w:hAnsi="Arial" w:cs="Arial"/>
          <w:iCs/>
          <w:sz w:val="20"/>
          <w:szCs w:val="20"/>
          <w:lang w:val="es-MX"/>
        </w:rPr>
        <w:t xml:space="preserve">4.- Copia de la cédula de actualización o revalidación al padrón fiscal municipal vigente. </w:t>
      </w:r>
    </w:p>
    <w:p w14:paraId="3470DF4F" w14:textId="77777777" w:rsidR="00196D0C" w:rsidRPr="00196D0C" w:rsidRDefault="00196D0C" w:rsidP="00196D0C">
      <w:pPr>
        <w:spacing w:before="20"/>
        <w:ind w:left="567" w:right="332"/>
        <w:jc w:val="both"/>
        <w:rPr>
          <w:rFonts w:ascii="Arial" w:hAnsi="Arial" w:cs="Arial"/>
          <w:iCs/>
          <w:sz w:val="20"/>
          <w:szCs w:val="20"/>
          <w:lang w:val="es-MX"/>
        </w:rPr>
      </w:pPr>
      <w:r w:rsidRPr="00196D0C">
        <w:rPr>
          <w:rFonts w:ascii="Arial" w:hAnsi="Arial" w:cs="Arial"/>
          <w:iCs/>
          <w:sz w:val="20"/>
          <w:szCs w:val="20"/>
          <w:lang w:val="es-MX"/>
        </w:rPr>
        <w:t xml:space="preserve">Lo acredita al integrar el expediente, copia de la cédula de registro, actualización y revalidación al padrón fiscal municipal 2025, expedida por la Dirección de Ingresos de la Tesorería Municipal.   Documental con la que se acredita que el establecimiento comercial se encuentra al corriente de pago. </w:t>
      </w:r>
    </w:p>
    <w:p w14:paraId="693398DD" w14:textId="77777777" w:rsidR="00196D0C" w:rsidRPr="00196D0C" w:rsidRDefault="00196D0C" w:rsidP="00196D0C">
      <w:pPr>
        <w:spacing w:before="20"/>
        <w:ind w:left="567" w:right="332"/>
        <w:jc w:val="both"/>
        <w:rPr>
          <w:rFonts w:ascii="Arial" w:hAnsi="Arial" w:cs="Arial"/>
          <w:iCs/>
          <w:sz w:val="20"/>
          <w:szCs w:val="20"/>
          <w:lang w:val="es-MX"/>
        </w:rPr>
      </w:pPr>
    </w:p>
    <w:p w14:paraId="7B7C34D7" w14:textId="77777777" w:rsidR="00196D0C" w:rsidRPr="00196D0C" w:rsidRDefault="00196D0C" w:rsidP="00196D0C">
      <w:pPr>
        <w:spacing w:before="20"/>
        <w:ind w:left="567" w:right="332"/>
        <w:jc w:val="both"/>
        <w:rPr>
          <w:rFonts w:ascii="Arial" w:hAnsi="Arial" w:cs="Arial"/>
          <w:iCs/>
          <w:sz w:val="20"/>
          <w:szCs w:val="20"/>
          <w:lang w:val="es-MX"/>
        </w:rPr>
      </w:pPr>
      <w:r w:rsidRPr="00196D0C">
        <w:rPr>
          <w:rFonts w:ascii="Arial" w:hAnsi="Arial" w:cs="Arial"/>
          <w:iCs/>
          <w:sz w:val="20"/>
          <w:szCs w:val="20"/>
          <w:lang w:val="es-MX"/>
        </w:rPr>
        <w:t xml:space="preserve">Ahora bien, de la solicitud inicial se desprende que el titular del negocio requiere cambio del nombre comercial del establecimiento. El nombre comercial es la denominación que identifica a un establecimiento comercial y que sirve para distinguirla de los demás establecimientos comerciales que desarrollan actividades idénticas o similares.  </w:t>
      </w:r>
    </w:p>
    <w:p w14:paraId="67042526" w14:textId="77777777" w:rsidR="00196D0C" w:rsidRPr="00196D0C" w:rsidRDefault="00196D0C" w:rsidP="00196D0C">
      <w:pPr>
        <w:spacing w:before="20"/>
        <w:ind w:left="567" w:right="332"/>
        <w:jc w:val="both"/>
        <w:rPr>
          <w:rFonts w:ascii="Arial" w:hAnsi="Arial" w:cs="Arial"/>
          <w:iCs/>
          <w:sz w:val="20"/>
          <w:szCs w:val="20"/>
          <w:lang w:val="es-MX"/>
        </w:rPr>
      </w:pPr>
    </w:p>
    <w:p w14:paraId="25120530" w14:textId="77777777" w:rsidR="00196D0C" w:rsidRPr="00196D0C" w:rsidRDefault="00196D0C" w:rsidP="00196D0C">
      <w:pPr>
        <w:spacing w:before="20"/>
        <w:ind w:left="567" w:right="332"/>
        <w:jc w:val="both"/>
        <w:rPr>
          <w:rFonts w:ascii="Arial" w:hAnsi="Arial" w:cs="Arial"/>
          <w:iCs/>
          <w:sz w:val="20"/>
          <w:szCs w:val="20"/>
          <w:lang w:val="es-MX"/>
        </w:rPr>
      </w:pPr>
      <w:r w:rsidRPr="00196D0C">
        <w:rPr>
          <w:rFonts w:ascii="Arial" w:hAnsi="Arial" w:cs="Arial"/>
          <w:iCs/>
          <w:sz w:val="20"/>
          <w:szCs w:val="20"/>
          <w:lang w:val="es-MX"/>
        </w:rPr>
        <w:t xml:space="preserve">En ese sentido, el establecimiento actualmente se denomina HOTEL PARADOR PLAZA Y RESTAURANTE LOS CHAPULINES y solicita modificar su denominación para quedar como “HOTEL ABU Y RESTAURANTE LOS CHAPULINES”. </w:t>
      </w:r>
    </w:p>
    <w:p w14:paraId="3F5DC8DF" w14:textId="77777777" w:rsidR="00196D0C" w:rsidRPr="00196D0C" w:rsidRDefault="00196D0C" w:rsidP="00196D0C">
      <w:pPr>
        <w:spacing w:before="20"/>
        <w:ind w:left="567" w:right="332"/>
        <w:jc w:val="both"/>
        <w:rPr>
          <w:rFonts w:ascii="Arial" w:hAnsi="Arial" w:cs="Arial"/>
          <w:iCs/>
          <w:sz w:val="20"/>
          <w:szCs w:val="20"/>
          <w:lang w:val="es-MX"/>
        </w:rPr>
      </w:pPr>
    </w:p>
    <w:p w14:paraId="0BEFE2F7" w14:textId="77777777" w:rsidR="00196D0C" w:rsidRPr="00196D0C" w:rsidRDefault="00196D0C" w:rsidP="00196D0C">
      <w:pPr>
        <w:spacing w:before="20"/>
        <w:ind w:left="567" w:right="332"/>
        <w:jc w:val="both"/>
        <w:rPr>
          <w:rFonts w:ascii="Arial" w:hAnsi="Arial" w:cs="Arial"/>
          <w:iCs/>
          <w:sz w:val="20"/>
          <w:szCs w:val="20"/>
          <w:lang w:val="es-MX"/>
        </w:rPr>
      </w:pPr>
      <w:r w:rsidRPr="00196D0C">
        <w:rPr>
          <w:rFonts w:ascii="Arial" w:hAnsi="Arial" w:cs="Arial"/>
          <w:iCs/>
          <w:sz w:val="20"/>
          <w:szCs w:val="20"/>
          <w:lang w:val="es-MX"/>
        </w:rPr>
        <w:t xml:space="preserve">La propuesta de nueva denominación: “HOTEL ABU Y RESTAURANTE LOS CHAPULINES” es compatible con los fines de la explotación del giro comercial autorizado que es el de HOTEL CON SERVICIO DE RESTAURANTE BAR.  Así mismo la denominación es concordante con lo establecido por los artículos 25, fracciones, I y XXII y 82 del Reglamento de Establecimientos Comerciales, Industriales y de Servicios del municipio de Oaxaca </w:t>
      </w:r>
      <w:r w:rsidRPr="00196D0C">
        <w:rPr>
          <w:rFonts w:ascii="Arial" w:hAnsi="Arial" w:cs="Arial"/>
          <w:iCs/>
          <w:sz w:val="20"/>
          <w:szCs w:val="20"/>
          <w:lang w:val="es-MX"/>
        </w:rPr>
        <w:lastRenderedPageBreak/>
        <w:t xml:space="preserve">de Juárez, es decir que la propuesta de nueva denominación no hace referencia a ideas o imágenes que inciten a la violencia, tampoco promueve la discriminación de cualquier tipo, ni resulta ofensivo, ni proporciona información falsa o imprecisa.  </w:t>
      </w:r>
    </w:p>
    <w:p w14:paraId="0CE2C9F1" w14:textId="77777777" w:rsidR="00196D0C" w:rsidRPr="00196D0C" w:rsidRDefault="00196D0C" w:rsidP="00196D0C">
      <w:pPr>
        <w:spacing w:before="20"/>
        <w:ind w:left="567" w:right="332"/>
        <w:jc w:val="both"/>
        <w:rPr>
          <w:rFonts w:ascii="Arial" w:hAnsi="Arial" w:cs="Arial"/>
          <w:iCs/>
          <w:sz w:val="20"/>
          <w:szCs w:val="20"/>
          <w:lang w:val="es-MX"/>
        </w:rPr>
      </w:pPr>
    </w:p>
    <w:p w14:paraId="7369DC78" w14:textId="77777777" w:rsidR="00196D0C" w:rsidRPr="00196D0C" w:rsidRDefault="00196D0C" w:rsidP="00196D0C">
      <w:pPr>
        <w:spacing w:before="20"/>
        <w:ind w:left="567" w:right="332"/>
        <w:jc w:val="both"/>
        <w:rPr>
          <w:rFonts w:ascii="Arial" w:hAnsi="Arial" w:cs="Arial"/>
          <w:iCs/>
          <w:sz w:val="20"/>
          <w:szCs w:val="20"/>
          <w:lang w:val="es-MX"/>
        </w:rPr>
      </w:pPr>
      <w:r w:rsidRPr="00196D0C">
        <w:rPr>
          <w:rFonts w:ascii="Arial" w:hAnsi="Arial" w:cs="Arial"/>
          <w:iCs/>
          <w:sz w:val="20"/>
          <w:szCs w:val="20"/>
          <w:lang w:val="es-MX"/>
        </w:rPr>
        <w:t xml:space="preserve">Por último, la propuesta de denominación no tiene contenido sexista o discriminatorio, ni tampoco contiene mensajes que cosifiquen, estereotipen y subordinen a la mujer, ni favorecen la desigualdad y violencia de género. </w:t>
      </w:r>
    </w:p>
    <w:p w14:paraId="3F3BD118" w14:textId="77777777" w:rsidR="00196D0C" w:rsidRPr="00196D0C" w:rsidRDefault="00196D0C" w:rsidP="00196D0C">
      <w:pPr>
        <w:spacing w:before="20"/>
        <w:ind w:left="567" w:right="332"/>
        <w:jc w:val="both"/>
        <w:rPr>
          <w:rFonts w:ascii="Arial" w:hAnsi="Arial" w:cs="Arial"/>
          <w:iCs/>
          <w:sz w:val="20"/>
          <w:szCs w:val="20"/>
          <w:lang w:val="es-MX"/>
        </w:rPr>
      </w:pPr>
    </w:p>
    <w:p w14:paraId="74D155F7" w14:textId="77777777" w:rsidR="00196D0C" w:rsidRPr="00196D0C" w:rsidRDefault="00196D0C" w:rsidP="00196D0C">
      <w:pPr>
        <w:spacing w:before="20"/>
        <w:ind w:left="567" w:right="332"/>
        <w:jc w:val="both"/>
        <w:rPr>
          <w:rFonts w:ascii="Arial" w:hAnsi="Arial" w:cs="Arial"/>
          <w:iCs/>
          <w:sz w:val="20"/>
          <w:szCs w:val="20"/>
          <w:lang w:val="es-MX"/>
        </w:rPr>
      </w:pPr>
      <w:r w:rsidRPr="00196D0C">
        <w:rPr>
          <w:rFonts w:ascii="Arial" w:hAnsi="Arial" w:cs="Arial"/>
          <w:iCs/>
          <w:sz w:val="20"/>
          <w:szCs w:val="20"/>
          <w:lang w:val="es-MX"/>
        </w:rPr>
        <w:t xml:space="preserve">Consecuentemente, la propuesta de nueva denominación es compatible con los fines de la explotación del giro comercial autorizado y no es violatorio ni contrario a las disposiciones normativas de la materia.  Por tanto, es procedente el cambio de denominación solicitado por el promovente. </w:t>
      </w:r>
    </w:p>
    <w:p w14:paraId="1DDBD32D" w14:textId="77777777" w:rsidR="00196D0C" w:rsidRPr="00196D0C" w:rsidRDefault="00196D0C" w:rsidP="00196D0C">
      <w:pPr>
        <w:spacing w:before="20"/>
        <w:ind w:left="567" w:right="332"/>
        <w:jc w:val="both"/>
        <w:rPr>
          <w:rFonts w:ascii="Arial" w:hAnsi="Arial" w:cs="Arial"/>
          <w:iCs/>
          <w:sz w:val="20"/>
          <w:szCs w:val="20"/>
          <w:lang w:val="es-MX"/>
        </w:rPr>
      </w:pPr>
    </w:p>
    <w:p w14:paraId="1541354D" w14:textId="1B0FFC33" w:rsidR="00196D0C" w:rsidRDefault="00196D0C" w:rsidP="00196D0C">
      <w:pPr>
        <w:spacing w:before="20"/>
        <w:ind w:left="567" w:right="332"/>
        <w:jc w:val="both"/>
        <w:rPr>
          <w:rFonts w:ascii="Arial" w:hAnsi="Arial" w:cs="Arial"/>
          <w:iCs/>
          <w:sz w:val="20"/>
          <w:szCs w:val="20"/>
          <w:lang w:val="es-MX"/>
        </w:rPr>
      </w:pPr>
      <w:r w:rsidRPr="00196D0C">
        <w:rPr>
          <w:rFonts w:ascii="Arial" w:hAnsi="Arial" w:cs="Arial"/>
          <w:iCs/>
          <w:sz w:val="20"/>
          <w:szCs w:val="20"/>
          <w:lang w:val="es-MX"/>
        </w:rPr>
        <w:t xml:space="preserve">Por lo que, cumple los requisitos documentales establecidos en el artículo 83 del Reglamento de Establecimientos Comerciales, Industriales y de Servicios del Municipio de Oaxaca de Juárez. </w:t>
      </w:r>
    </w:p>
    <w:p w14:paraId="09FF6AAC" w14:textId="77777777" w:rsidR="00981432" w:rsidRPr="00196D0C" w:rsidRDefault="00981432" w:rsidP="00196D0C">
      <w:pPr>
        <w:spacing w:before="20"/>
        <w:ind w:left="567" w:right="332"/>
        <w:jc w:val="both"/>
        <w:rPr>
          <w:rFonts w:ascii="Arial" w:hAnsi="Arial" w:cs="Arial"/>
          <w:iCs/>
          <w:sz w:val="20"/>
          <w:szCs w:val="20"/>
          <w:lang w:val="es-MX"/>
        </w:rPr>
      </w:pPr>
    </w:p>
    <w:p w14:paraId="6E7B386E" w14:textId="45396C68" w:rsidR="0007150B" w:rsidRDefault="00196D0C" w:rsidP="00196D0C">
      <w:pPr>
        <w:spacing w:before="20"/>
        <w:ind w:left="567" w:right="332"/>
        <w:jc w:val="both"/>
        <w:rPr>
          <w:rFonts w:ascii="Arial" w:hAnsi="Arial" w:cs="Arial"/>
          <w:iCs/>
          <w:sz w:val="20"/>
          <w:szCs w:val="20"/>
          <w:lang w:val="es-MX"/>
        </w:rPr>
      </w:pPr>
      <w:r w:rsidRPr="00196D0C">
        <w:rPr>
          <w:rFonts w:ascii="Arial" w:hAnsi="Arial" w:cs="Arial"/>
          <w:b/>
          <w:iCs/>
          <w:sz w:val="20"/>
          <w:szCs w:val="20"/>
          <w:lang w:val="es-MX"/>
        </w:rPr>
        <w:t>CUARTO.-</w:t>
      </w:r>
      <w:r w:rsidRPr="00196D0C">
        <w:rPr>
          <w:rFonts w:ascii="Arial" w:hAnsi="Arial" w:cs="Arial"/>
          <w:iCs/>
          <w:sz w:val="20"/>
          <w:szCs w:val="20"/>
          <w:lang w:val="es-MX"/>
        </w:rPr>
        <w:t xml:space="preserve">  Por lo anterior, esta Comisión de Honestidad, Prosperidad Compartida y Gobierno Abierto considera que la solicitud de la persona moral  HOTEL ISABEL DE ANTEQUERA S.A. DE C.V., cumplió con los requisitos y procedimientos establecidos en los artículos 4, 7, fracción VI, 81, 82, 83, 84 y demás relativos del Reglamento de Establecimientos Comerciales, Industriales y de Servicios del Municipio de Oaxaca de Juárez, como quedó asentado en los considerandos del presente, por lo que se emite el siguiente: </w:t>
      </w:r>
    </w:p>
    <w:p w14:paraId="2855929F" w14:textId="77777777" w:rsidR="0035505C" w:rsidRDefault="0035505C" w:rsidP="00196D0C">
      <w:pPr>
        <w:spacing w:before="20"/>
        <w:ind w:left="567" w:right="332"/>
        <w:jc w:val="both"/>
        <w:rPr>
          <w:rFonts w:ascii="Arial" w:hAnsi="Arial" w:cs="Arial"/>
          <w:iCs/>
          <w:sz w:val="20"/>
          <w:szCs w:val="20"/>
          <w:lang w:val="es-MX"/>
        </w:rPr>
      </w:pPr>
    </w:p>
    <w:p w14:paraId="0AE300A1" w14:textId="2D20706A" w:rsidR="007B18D0" w:rsidRDefault="0035505C" w:rsidP="0035505C">
      <w:pPr>
        <w:spacing w:before="20"/>
        <w:ind w:left="567" w:right="332"/>
        <w:jc w:val="center"/>
        <w:rPr>
          <w:rFonts w:ascii="Arial" w:hAnsi="Arial" w:cs="Arial"/>
          <w:b/>
          <w:iCs/>
          <w:sz w:val="20"/>
          <w:szCs w:val="20"/>
          <w:lang w:val="es-MX"/>
        </w:rPr>
      </w:pPr>
      <w:r>
        <w:rPr>
          <w:rFonts w:ascii="Arial" w:hAnsi="Arial" w:cs="Arial"/>
          <w:b/>
          <w:iCs/>
          <w:sz w:val="20"/>
          <w:szCs w:val="20"/>
          <w:lang w:val="es-MX"/>
        </w:rPr>
        <w:t>DICTAMEN</w:t>
      </w:r>
    </w:p>
    <w:p w14:paraId="2A197A6D" w14:textId="77777777" w:rsidR="0035505C" w:rsidRDefault="0035505C" w:rsidP="0035505C">
      <w:pPr>
        <w:spacing w:before="20"/>
        <w:ind w:left="567" w:right="332"/>
        <w:jc w:val="center"/>
        <w:rPr>
          <w:rFonts w:ascii="Arial" w:hAnsi="Arial" w:cs="Arial"/>
          <w:b/>
          <w:iCs/>
          <w:sz w:val="20"/>
          <w:szCs w:val="20"/>
          <w:lang w:val="es-MX"/>
        </w:rPr>
      </w:pPr>
    </w:p>
    <w:p w14:paraId="1A1796DC" w14:textId="30804BEF" w:rsidR="0035505C" w:rsidRDefault="0035505C" w:rsidP="0035505C">
      <w:pPr>
        <w:spacing w:before="20"/>
        <w:ind w:left="567" w:right="332"/>
        <w:jc w:val="both"/>
        <w:rPr>
          <w:rFonts w:ascii="Arial" w:hAnsi="Arial" w:cs="Arial"/>
          <w:bCs/>
          <w:iCs/>
          <w:sz w:val="20"/>
          <w:szCs w:val="20"/>
          <w:lang w:val="es-MX"/>
        </w:rPr>
      </w:pPr>
      <w:r w:rsidRPr="0035505C">
        <w:rPr>
          <w:rFonts w:ascii="Arial" w:hAnsi="Arial" w:cs="Arial"/>
          <w:b/>
          <w:bCs/>
          <w:iCs/>
          <w:sz w:val="20"/>
          <w:szCs w:val="20"/>
          <w:lang w:val="es-MX"/>
        </w:rPr>
        <w:t>PRIMERO.-</w:t>
      </w:r>
      <w:r w:rsidRPr="0035505C">
        <w:rPr>
          <w:rFonts w:ascii="Arial" w:hAnsi="Arial" w:cs="Arial"/>
          <w:bCs/>
          <w:iCs/>
          <w:sz w:val="20"/>
          <w:szCs w:val="20"/>
          <w:lang w:val="es-MX"/>
        </w:rPr>
        <w:t xml:space="preserve"> </w:t>
      </w:r>
      <w:r w:rsidRPr="0035505C">
        <w:rPr>
          <w:rFonts w:ascii="Arial" w:hAnsi="Arial" w:cs="Arial"/>
          <w:b/>
          <w:bCs/>
          <w:iCs/>
          <w:sz w:val="20"/>
          <w:szCs w:val="20"/>
          <w:lang w:val="es-MX"/>
        </w:rPr>
        <w:t xml:space="preserve"> </w:t>
      </w:r>
      <w:r w:rsidRPr="0035505C">
        <w:rPr>
          <w:rFonts w:ascii="Arial" w:hAnsi="Arial" w:cs="Arial"/>
          <w:bCs/>
          <w:iCs/>
          <w:sz w:val="20"/>
          <w:szCs w:val="20"/>
          <w:lang w:val="es-MX"/>
        </w:rPr>
        <w:t xml:space="preserve">Es </w:t>
      </w:r>
      <w:r w:rsidRPr="0035505C">
        <w:rPr>
          <w:rFonts w:ascii="Arial" w:hAnsi="Arial" w:cs="Arial"/>
          <w:b/>
          <w:bCs/>
          <w:iCs/>
          <w:sz w:val="20"/>
          <w:szCs w:val="20"/>
          <w:lang w:val="es-MX"/>
        </w:rPr>
        <w:t xml:space="preserve">PROCEDENTE </w:t>
      </w:r>
      <w:r w:rsidRPr="0035505C">
        <w:rPr>
          <w:rFonts w:ascii="Arial" w:hAnsi="Arial" w:cs="Arial"/>
          <w:bCs/>
          <w:iCs/>
          <w:sz w:val="20"/>
          <w:szCs w:val="20"/>
          <w:lang w:val="es-MX"/>
        </w:rPr>
        <w:t>autorizar el CAMBIO DE DENOMINACIÓN al establecimiento comercial registrado a nombre de la persona moral</w:t>
      </w:r>
      <w:r w:rsidRPr="0035505C">
        <w:rPr>
          <w:rFonts w:ascii="Arial" w:hAnsi="Arial" w:cs="Arial"/>
          <w:b/>
          <w:bCs/>
          <w:iCs/>
          <w:sz w:val="20"/>
          <w:szCs w:val="20"/>
          <w:lang w:val="es-MX"/>
        </w:rPr>
        <w:t xml:space="preserve"> HOTEL ISABEL DE ANTEQUERA S.A. DE C.V.</w:t>
      </w:r>
      <w:r w:rsidRPr="0035505C">
        <w:rPr>
          <w:rFonts w:ascii="Arial" w:hAnsi="Arial" w:cs="Arial"/>
          <w:bCs/>
          <w:iCs/>
          <w:sz w:val="20"/>
          <w:szCs w:val="20"/>
          <w:lang w:val="es-MX"/>
        </w:rPr>
        <w:t>, con giro de HOTEL CON SERVICIO DE RESTAURANTE BAR, con domicilio ubicado en CALLE MURGUIA NÚMERO EXTERIOR 104, COLONIA CENTRO, OAXACA DE JUÁREZ, OAXACA, que actualmente se denomina HOTEL PARADOR PLAZA Y RESTAURANTE LOS CHAPULINES para quedar como</w:t>
      </w:r>
      <w:r w:rsidRPr="0035505C">
        <w:rPr>
          <w:rFonts w:ascii="Arial" w:hAnsi="Arial" w:cs="Arial"/>
          <w:b/>
          <w:bCs/>
          <w:iCs/>
          <w:sz w:val="20"/>
          <w:szCs w:val="20"/>
          <w:lang w:val="es-MX"/>
        </w:rPr>
        <w:t xml:space="preserve"> HOTEL ABU Y RESTAURANTE LOS CHAPULINES</w:t>
      </w:r>
      <w:r w:rsidRPr="0035505C">
        <w:rPr>
          <w:rFonts w:ascii="Arial" w:hAnsi="Arial" w:cs="Arial"/>
          <w:bCs/>
          <w:iCs/>
          <w:sz w:val="20"/>
          <w:szCs w:val="20"/>
          <w:lang w:val="es-MX"/>
        </w:rPr>
        <w:t>.</w:t>
      </w:r>
    </w:p>
    <w:p w14:paraId="75DF33CA" w14:textId="77777777" w:rsidR="00981432" w:rsidRPr="0035505C" w:rsidRDefault="00981432" w:rsidP="0035505C">
      <w:pPr>
        <w:spacing w:before="20"/>
        <w:ind w:left="567" w:right="332"/>
        <w:jc w:val="both"/>
        <w:rPr>
          <w:rFonts w:ascii="Arial" w:hAnsi="Arial" w:cs="Arial"/>
          <w:b/>
          <w:bCs/>
          <w:iCs/>
          <w:sz w:val="20"/>
          <w:szCs w:val="20"/>
          <w:lang w:val="es-MX"/>
        </w:rPr>
      </w:pPr>
    </w:p>
    <w:p w14:paraId="160337DD" w14:textId="0ED2C432" w:rsidR="0035505C" w:rsidRPr="0035505C" w:rsidRDefault="0035505C" w:rsidP="0035505C">
      <w:pPr>
        <w:spacing w:before="20"/>
        <w:ind w:left="567" w:right="332"/>
        <w:jc w:val="both"/>
        <w:rPr>
          <w:rFonts w:ascii="Arial" w:hAnsi="Arial" w:cs="Arial"/>
          <w:bCs/>
          <w:iCs/>
          <w:sz w:val="20"/>
          <w:szCs w:val="20"/>
          <w:lang w:val="es-MX"/>
        </w:rPr>
      </w:pPr>
      <w:r w:rsidRPr="0035505C">
        <w:rPr>
          <w:rFonts w:ascii="Arial" w:hAnsi="Arial" w:cs="Arial"/>
          <w:b/>
          <w:bCs/>
          <w:iCs/>
          <w:sz w:val="20"/>
          <w:szCs w:val="20"/>
          <w:lang w:val="es-MX"/>
        </w:rPr>
        <w:t>SEGUNDO.-</w:t>
      </w:r>
      <w:r w:rsidRPr="0035505C">
        <w:rPr>
          <w:rFonts w:ascii="Arial" w:hAnsi="Arial" w:cs="Arial"/>
          <w:bCs/>
          <w:iCs/>
          <w:sz w:val="20"/>
          <w:szCs w:val="20"/>
          <w:lang w:val="es-MX"/>
        </w:rPr>
        <w:t xml:space="preserve"> </w:t>
      </w:r>
      <w:r w:rsidRPr="0035505C">
        <w:rPr>
          <w:rFonts w:ascii="Arial" w:hAnsi="Arial" w:cs="Arial"/>
          <w:bCs/>
          <w:iCs/>
          <w:sz w:val="20"/>
          <w:szCs w:val="20"/>
        </w:rPr>
        <w:t xml:space="preserve">Gírese atento oficio a la Dirección de Ingresos a efecto de que </w:t>
      </w:r>
      <w:r w:rsidRPr="0035505C">
        <w:rPr>
          <w:rFonts w:ascii="Arial" w:hAnsi="Arial" w:cs="Arial"/>
          <w:b/>
          <w:bCs/>
          <w:iCs/>
          <w:sz w:val="20"/>
          <w:szCs w:val="20"/>
        </w:rPr>
        <w:t xml:space="preserve">CAMBIE LA DENOMINACIÓN </w:t>
      </w:r>
      <w:r w:rsidRPr="0035505C">
        <w:rPr>
          <w:rFonts w:ascii="Arial" w:hAnsi="Arial" w:cs="Arial"/>
          <w:bCs/>
          <w:iCs/>
          <w:sz w:val="20"/>
          <w:szCs w:val="20"/>
        </w:rPr>
        <w:t>en</w:t>
      </w:r>
      <w:r w:rsidRPr="0035505C">
        <w:rPr>
          <w:rFonts w:ascii="Arial" w:hAnsi="Arial" w:cs="Arial"/>
          <w:b/>
          <w:bCs/>
          <w:iCs/>
          <w:sz w:val="20"/>
          <w:szCs w:val="20"/>
        </w:rPr>
        <w:t xml:space="preserve"> </w:t>
      </w:r>
      <w:r w:rsidRPr="0035505C">
        <w:rPr>
          <w:rFonts w:ascii="Arial" w:hAnsi="Arial" w:cs="Arial"/>
          <w:bCs/>
          <w:iCs/>
          <w:sz w:val="20"/>
          <w:szCs w:val="20"/>
        </w:rPr>
        <w:t xml:space="preserve">el Padrón Fiscal Municipal del establecimiento comercial registrado a nombre de </w:t>
      </w:r>
      <w:r w:rsidRPr="0035505C">
        <w:rPr>
          <w:rFonts w:ascii="Arial" w:hAnsi="Arial" w:cs="Arial"/>
          <w:bCs/>
          <w:iCs/>
          <w:sz w:val="20"/>
          <w:szCs w:val="20"/>
          <w:lang w:val="es-MX"/>
        </w:rPr>
        <w:t xml:space="preserve">la persona moral </w:t>
      </w:r>
      <w:r w:rsidRPr="0035505C">
        <w:rPr>
          <w:rFonts w:ascii="Arial" w:hAnsi="Arial" w:cs="Arial"/>
          <w:b/>
          <w:bCs/>
          <w:iCs/>
          <w:sz w:val="20"/>
          <w:szCs w:val="20"/>
          <w:lang w:val="es-MX"/>
        </w:rPr>
        <w:t xml:space="preserve">HOTEL ISABEL DE </w:t>
      </w:r>
      <w:r w:rsidRPr="0035505C">
        <w:rPr>
          <w:rFonts w:ascii="Arial" w:hAnsi="Arial" w:cs="Arial"/>
          <w:b/>
          <w:bCs/>
          <w:iCs/>
          <w:sz w:val="20"/>
          <w:szCs w:val="20"/>
          <w:lang w:val="es-MX"/>
        </w:rPr>
        <w:t>ANTEQUERA S.A. DE C.V.</w:t>
      </w:r>
      <w:r w:rsidRPr="0035505C">
        <w:rPr>
          <w:rFonts w:ascii="Arial" w:hAnsi="Arial" w:cs="Arial"/>
          <w:bCs/>
          <w:iCs/>
          <w:sz w:val="20"/>
          <w:szCs w:val="20"/>
        </w:rPr>
        <w:t xml:space="preserve">, con el giro comercial y el domicilio referenciado en el resolutivo primero del presente dictamen, </w:t>
      </w:r>
      <w:r w:rsidRPr="0035505C">
        <w:rPr>
          <w:rFonts w:ascii="Arial" w:hAnsi="Arial" w:cs="Arial"/>
          <w:bCs/>
          <w:iCs/>
          <w:sz w:val="20"/>
          <w:szCs w:val="20"/>
          <w:lang w:val="es-MX"/>
        </w:rPr>
        <w:t xml:space="preserve">que actualmente se denomina HOTEL PARADOR PLAZA Y RESTAURANTE LOS CHAPULINES para quedar como </w:t>
      </w:r>
      <w:r w:rsidRPr="0035505C">
        <w:rPr>
          <w:rFonts w:ascii="Arial" w:hAnsi="Arial" w:cs="Arial"/>
          <w:b/>
          <w:bCs/>
          <w:iCs/>
          <w:sz w:val="20"/>
          <w:szCs w:val="20"/>
          <w:lang w:val="es-MX"/>
        </w:rPr>
        <w:t>HOTEL ABU Y RESTAURANTE LOS CHAPULINES</w:t>
      </w:r>
      <w:r w:rsidRPr="0035505C">
        <w:rPr>
          <w:rFonts w:ascii="Arial" w:hAnsi="Arial" w:cs="Arial"/>
          <w:bCs/>
          <w:iCs/>
          <w:sz w:val="20"/>
          <w:szCs w:val="20"/>
          <w:lang w:val="es-MX"/>
        </w:rPr>
        <w:t>, previo pago correspondiente de conformidad con la</w:t>
      </w:r>
      <w:r w:rsidRPr="0035505C">
        <w:rPr>
          <w:rFonts w:ascii="Arial" w:hAnsi="Arial" w:cs="Arial"/>
          <w:bCs/>
          <w:iCs/>
          <w:sz w:val="20"/>
          <w:szCs w:val="20"/>
        </w:rPr>
        <w:t xml:space="preserve"> Ley de Ingresos del municipio de Oaxaca de Juárez, Distrito del Centro, Oaxaca, para el ejercicio fiscal 2025. </w:t>
      </w:r>
    </w:p>
    <w:p w14:paraId="1482C6C5" w14:textId="77777777" w:rsidR="0035505C" w:rsidRPr="0035505C" w:rsidRDefault="0035505C" w:rsidP="0035505C">
      <w:pPr>
        <w:spacing w:before="20"/>
        <w:ind w:left="567" w:right="332"/>
        <w:jc w:val="both"/>
        <w:rPr>
          <w:rFonts w:ascii="Arial" w:hAnsi="Arial" w:cs="Arial"/>
          <w:bCs/>
          <w:iCs/>
          <w:sz w:val="20"/>
          <w:szCs w:val="20"/>
          <w:lang w:val="es-MX"/>
        </w:rPr>
      </w:pPr>
    </w:p>
    <w:p w14:paraId="781030DB" w14:textId="46BD76B9" w:rsidR="0035505C" w:rsidRDefault="0035505C" w:rsidP="0035505C">
      <w:pPr>
        <w:spacing w:before="20"/>
        <w:ind w:left="567" w:right="332"/>
        <w:jc w:val="both"/>
        <w:rPr>
          <w:rFonts w:ascii="Arial" w:hAnsi="Arial" w:cs="Arial"/>
          <w:bCs/>
          <w:iCs/>
          <w:sz w:val="20"/>
          <w:szCs w:val="20"/>
          <w:lang w:val="es-MX"/>
        </w:rPr>
      </w:pPr>
      <w:r w:rsidRPr="0035505C">
        <w:rPr>
          <w:rFonts w:ascii="Arial" w:hAnsi="Arial" w:cs="Arial"/>
          <w:b/>
          <w:bCs/>
          <w:iCs/>
          <w:sz w:val="20"/>
          <w:szCs w:val="20"/>
          <w:lang w:val="es-MX"/>
        </w:rPr>
        <w:t>TERCERO.-</w:t>
      </w:r>
      <w:r w:rsidRPr="0035505C">
        <w:rPr>
          <w:rFonts w:ascii="Arial" w:hAnsi="Arial" w:cs="Arial"/>
          <w:bCs/>
          <w:iCs/>
          <w:sz w:val="20"/>
          <w:szCs w:val="20"/>
          <w:lang w:val="es-MX"/>
        </w:rPr>
        <w:t>.</w:t>
      </w:r>
      <w:r w:rsidRPr="0035505C">
        <w:rPr>
          <w:rFonts w:ascii="Arial" w:hAnsi="Arial" w:cs="Arial"/>
          <w:b/>
          <w:bCs/>
          <w:iCs/>
          <w:sz w:val="20"/>
          <w:szCs w:val="20"/>
          <w:lang w:val="es-MX"/>
        </w:rPr>
        <w:t xml:space="preserve"> </w:t>
      </w:r>
      <w:r w:rsidRPr="0035505C">
        <w:rPr>
          <w:rFonts w:ascii="Arial" w:hAnsi="Arial" w:cs="Arial"/>
          <w:bCs/>
          <w:iCs/>
          <w:sz w:val="20"/>
          <w:szCs w:val="20"/>
          <w:lang w:val="es-MX"/>
        </w:rPr>
        <w:t>Notifíquese</w:t>
      </w:r>
      <w:r w:rsidRPr="0035505C">
        <w:rPr>
          <w:rFonts w:ascii="Arial" w:hAnsi="Arial" w:cs="Arial"/>
          <w:b/>
          <w:bCs/>
          <w:iCs/>
          <w:sz w:val="20"/>
          <w:szCs w:val="20"/>
          <w:lang w:val="es-MX"/>
        </w:rPr>
        <w:t xml:space="preserve"> </w:t>
      </w:r>
      <w:r w:rsidRPr="0035505C">
        <w:rPr>
          <w:rFonts w:ascii="Arial" w:hAnsi="Arial" w:cs="Arial"/>
          <w:bCs/>
          <w:iCs/>
          <w:sz w:val="20"/>
          <w:szCs w:val="20"/>
          <w:lang w:val="es-MX"/>
        </w:rPr>
        <w:t xml:space="preserve">a la Dirección de Regulación de la Actividad Comercial a efecto de dar cumplimiento a sus atribuciones. </w:t>
      </w:r>
    </w:p>
    <w:p w14:paraId="56692E92" w14:textId="77777777" w:rsidR="008B1B49" w:rsidRPr="0035505C" w:rsidRDefault="008B1B49" w:rsidP="0035505C">
      <w:pPr>
        <w:spacing w:before="20"/>
        <w:ind w:left="567" w:right="332"/>
        <w:jc w:val="both"/>
        <w:rPr>
          <w:rFonts w:ascii="Arial" w:hAnsi="Arial" w:cs="Arial"/>
          <w:bCs/>
          <w:iCs/>
          <w:sz w:val="20"/>
          <w:szCs w:val="20"/>
          <w:lang w:val="es-MX"/>
        </w:rPr>
      </w:pPr>
    </w:p>
    <w:p w14:paraId="202F31BB" w14:textId="6D8078C3" w:rsidR="0035505C" w:rsidRPr="0035505C" w:rsidRDefault="0035505C" w:rsidP="0035505C">
      <w:pPr>
        <w:spacing w:before="20"/>
        <w:ind w:left="567" w:right="332"/>
        <w:jc w:val="both"/>
        <w:rPr>
          <w:rFonts w:ascii="Arial" w:hAnsi="Arial" w:cs="Arial"/>
          <w:bCs/>
          <w:iCs/>
          <w:sz w:val="20"/>
          <w:szCs w:val="20"/>
          <w:lang w:val="es-MX"/>
        </w:rPr>
      </w:pPr>
      <w:r w:rsidRPr="0035505C">
        <w:rPr>
          <w:rFonts w:ascii="Arial" w:hAnsi="Arial" w:cs="Arial"/>
          <w:b/>
          <w:bCs/>
          <w:iCs/>
          <w:sz w:val="20"/>
          <w:szCs w:val="20"/>
          <w:lang w:val="es-MX"/>
        </w:rPr>
        <w:t>CUARTO.-</w:t>
      </w:r>
      <w:r w:rsidRPr="0035505C">
        <w:rPr>
          <w:rFonts w:ascii="Arial" w:hAnsi="Arial" w:cs="Arial"/>
          <w:bCs/>
          <w:iCs/>
          <w:sz w:val="20"/>
          <w:szCs w:val="20"/>
          <w:lang w:val="es-MX"/>
        </w:rPr>
        <w:t xml:space="preserve">  Gírese atento oficio a la Unidad de Trámites Empresariales para el cumplimiento de sus atribuciones en términos del Reglamento de Establecimientos Comerciales, Industriales y de Servicios del Municipio de Oaxaca de Juárez. </w:t>
      </w:r>
    </w:p>
    <w:p w14:paraId="4D938343" w14:textId="77777777" w:rsidR="0035505C" w:rsidRPr="0035505C" w:rsidRDefault="0035505C" w:rsidP="0035505C">
      <w:pPr>
        <w:spacing w:before="20"/>
        <w:ind w:left="567" w:right="332"/>
        <w:jc w:val="both"/>
        <w:rPr>
          <w:rFonts w:ascii="Arial" w:hAnsi="Arial" w:cs="Arial"/>
          <w:bCs/>
          <w:iCs/>
          <w:sz w:val="20"/>
          <w:szCs w:val="20"/>
          <w:lang w:val="es-MX"/>
        </w:rPr>
      </w:pPr>
    </w:p>
    <w:p w14:paraId="2F1F8140" w14:textId="156BC61D" w:rsidR="0035505C" w:rsidRPr="0035505C" w:rsidRDefault="0035505C" w:rsidP="0035505C">
      <w:pPr>
        <w:spacing w:before="20"/>
        <w:ind w:left="567" w:right="332"/>
        <w:jc w:val="both"/>
        <w:rPr>
          <w:rFonts w:ascii="Arial" w:hAnsi="Arial" w:cs="Arial"/>
          <w:bCs/>
          <w:iCs/>
          <w:sz w:val="20"/>
          <w:szCs w:val="20"/>
          <w:lang w:val="es-MX"/>
        </w:rPr>
      </w:pPr>
      <w:r w:rsidRPr="0035505C">
        <w:rPr>
          <w:rFonts w:ascii="Arial" w:hAnsi="Arial" w:cs="Arial"/>
          <w:b/>
          <w:bCs/>
          <w:iCs/>
          <w:sz w:val="20"/>
          <w:szCs w:val="20"/>
          <w:lang w:val="es-MX"/>
        </w:rPr>
        <w:t xml:space="preserve">QUINTO.- </w:t>
      </w:r>
      <w:r w:rsidRPr="0035505C">
        <w:rPr>
          <w:rFonts w:ascii="Arial" w:hAnsi="Arial" w:cs="Arial"/>
          <w:bCs/>
          <w:iCs/>
          <w:sz w:val="20"/>
          <w:szCs w:val="20"/>
          <w:lang w:val="es-MX"/>
        </w:rPr>
        <w:t>Notifíquese y cúmplase.</w:t>
      </w:r>
    </w:p>
    <w:p w14:paraId="66AE3AE8" w14:textId="77777777" w:rsidR="0035505C" w:rsidRPr="0035505C" w:rsidRDefault="0035505C" w:rsidP="0035505C">
      <w:pPr>
        <w:spacing w:before="20"/>
        <w:ind w:left="567" w:right="332"/>
        <w:jc w:val="both"/>
        <w:rPr>
          <w:rFonts w:ascii="Arial" w:hAnsi="Arial" w:cs="Arial"/>
          <w:bCs/>
          <w:iCs/>
          <w:sz w:val="20"/>
          <w:szCs w:val="20"/>
          <w:lang w:val="es-MX"/>
        </w:rPr>
      </w:pPr>
    </w:p>
    <w:p w14:paraId="7E828137" w14:textId="1C2C6D49" w:rsidR="007B18D0" w:rsidRPr="007B18D0" w:rsidRDefault="0035505C" w:rsidP="0035505C">
      <w:pPr>
        <w:spacing w:before="20"/>
        <w:ind w:left="567" w:right="332"/>
        <w:jc w:val="both"/>
        <w:rPr>
          <w:rFonts w:ascii="Arial" w:hAnsi="Arial" w:cs="Arial"/>
          <w:bCs/>
          <w:iCs/>
          <w:sz w:val="20"/>
          <w:szCs w:val="20"/>
          <w:lang w:val="es-ES_tradnl"/>
        </w:rPr>
      </w:pPr>
      <w:r w:rsidRPr="0035505C">
        <w:rPr>
          <w:rFonts w:ascii="Arial" w:hAnsi="Arial" w:cs="Arial"/>
          <w:bCs/>
          <w:iCs/>
          <w:sz w:val="20"/>
          <w:szCs w:val="20"/>
          <w:lang w:val="es-MX"/>
        </w:rPr>
        <w:t xml:space="preserve">Así lo acordaron y resolvieron las concejales integrantes de la Comisión de Honestidad, Prosperidad Compartida y Gobierno Abierto del Honorable Ayuntamiento del Municipio de Oaxaca de Juárez, quienes plasman su firma al calce y al margen en el presente dictamen que se emite en duplicado. </w:t>
      </w:r>
    </w:p>
    <w:p w14:paraId="2A356E25" w14:textId="77777777" w:rsidR="00A944F7" w:rsidRDefault="00A944F7" w:rsidP="00A944F7">
      <w:pPr>
        <w:spacing w:before="20"/>
        <w:ind w:left="567" w:right="332"/>
        <w:jc w:val="both"/>
        <w:rPr>
          <w:rFonts w:ascii="Arial" w:hAnsi="Arial" w:cs="Arial"/>
          <w:sz w:val="20"/>
          <w:szCs w:val="20"/>
          <w:lang w:val="es-MX"/>
        </w:rPr>
      </w:pPr>
    </w:p>
    <w:p w14:paraId="1397F2B0" w14:textId="77777777" w:rsidR="0035505C" w:rsidRDefault="0035505C" w:rsidP="00A944F7">
      <w:pPr>
        <w:spacing w:before="20"/>
        <w:ind w:left="567" w:right="332"/>
        <w:jc w:val="both"/>
        <w:rPr>
          <w:rFonts w:ascii="Arial" w:hAnsi="Arial" w:cs="Arial"/>
          <w:sz w:val="20"/>
          <w:szCs w:val="20"/>
          <w:lang w:val="es-MX"/>
        </w:rPr>
      </w:pPr>
    </w:p>
    <w:p w14:paraId="27F98B96" w14:textId="0A6CC1D4" w:rsidR="00B52FB0" w:rsidRPr="00E62DFC" w:rsidRDefault="00B52FB0" w:rsidP="00B52FB0">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96314B">
        <w:rPr>
          <w:rFonts w:ascii="Arial" w:hAnsi="Arial" w:cs="Arial"/>
          <w:b/>
          <w:bCs/>
          <w:sz w:val="20"/>
          <w:szCs w:val="20"/>
        </w:rPr>
        <w:t>VEINTIUNO</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2B6CAFF7" w14:textId="77777777" w:rsidR="00B52FB0" w:rsidRPr="00E62DFC" w:rsidRDefault="00B52FB0" w:rsidP="00B52FB0">
      <w:pPr>
        <w:spacing w:before="20"/>
        <w:ind w:left="567" w:right="332"/>
        <w:jc w:val="center"/>
        <w:rPr>
          <w:rFonts w:ascii="Arial" w:hAnsi="Arial" w:cs="Arial"/>
          <w:b/>
          <w:bCs/>
          <w:sz w:val="20"/>
          <w:szCs w:val="20"/>
        </w:rPr>
      </w:pPr>
    </w:p>
    <w:p w14:paraId="03A77299" w14:textId="77777777" w:rsidR="00B52FB0" w:rsidRPr="00E62DFC" w:rsidRDefault="00B52FB0" w:rsidP="00B52FB0">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9E3FF38" w14:textId="77777777" w:rsidR="00B52FB0" w:rsidRPr="00E62DFC" w:rsidRDefault="00B52FB0" w:rsidP="00B52FB0">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AC2E48E" w14:textId="77777777" w:rsidR="00B52FB0" w:rsidRPr="00E62DFC" w:rsidRDefault="00B52FB0" w:rsidP="00B52FB0">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31C6F3ED" w14:textId="77777777" w:rsidR="00B52FB0" w:rsidRPr="00E62DFC" w:rsidRDefault="00B52FB0" w:rsidP="00B52FB0">
      <w:pPr>
        <w:spacing w:before="20"/>
        <w:ind w:left="567" w:right="332"/>
        <w:jc w:val="center"/>
        <w:rPr>
          <w:rFonts w:ascii="Arial" w:hAnsi="Arial" w:cs="Arial"/>
          <w:b/>
          <w:bCs/>
          <w:sz w:val="20"/>
          <w:szCs w:val="20"/>
        </w:rPr>
      </w:pPr>
    </w:p>
    <w:p w14:paraId="3888AADB" w14:textId="77777777" w:rsidR="00B52FB0" w:rsidRPr="00E62DFC" w:rsidRDefault="00B52FB0" w:rsidP="00B52FB0">
      <w:pPr>
        <w:spacing w:before="20"/>
        <w:ind w:left="567" w:right="332"/>
        <w:jc w:val="center"/>
        <w:rPr>
          <w:rFonts w:ascii="Arial" w:hAnsi="Arial" w:cs="Arial"/>
          <w:b/>
          <w:bCs/>
          <w:sz w:val="20"/>
          <w:szCs w:val="20"/>
        </w:rPr>
      </w:pPr>
    </w:p>
    <w:p w14:paraId="6E0F72A4" w14:textId="77777777" w:rsidR="00B52FB0" w:rsidRPr="00E62DFC" w:rsidRDefault="00B52FB0" w:rsidP="00B52FB0">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61ADEAAC" w14:textId="77777777" w:rsidR="00B52FB0" w:rsidRPr="00E62DFC" w:rsidRDefault="00B52FB0" w:rsidP="00B52FB0">
      <w:pPr>
        <w:spacing w:before="20"/>
        <w:ind w:left="567" w:right="332"/>
        <w:jc w:val="center"/>
        <w:rPr>
          <w:rFonts w:ascii="Arial" w:hAnsi="Arial" w:cs="Arial"/>
          <w:b/>
          <w:bCs/>
          <w:sz w:val="20"/>
          <w:szCs w:val="20"/>
        </w:rPr>
      </w:pPr>
    </w:p>
    <w:p w14:paraId="6810B44E" w14:textId="77777777" w:rsidR="00B52FB0" w:rsidRPr="00E62DFC" w:rsidRDefault="00B52FB0" w:rsidP="00B52FB0">
      <w:pPr>
        <w:spacing w:before="20"/>
        <w:ind w:left="567" w:right="332"/>
        <w:jc w:val="center"/>
        <w:rPr>
          <w:rFonts w:ascii="Arial" w:hAnsi="Arial" w:cs="Arial"/>
          <w:b/>
          <w:bCs/>
          <w:sz w:val="20"/>
          <w:szCs w:val="20"/>
        </w:rPr>
      </w:pPr>
    </w:p>
    <w:p w14:paraId="63E1FCC9" w14:textId="77777777" w:rsidR="00B52FB0" w:rsidRPr="00E62DFC" w:rsidRDefault="00B52FB0" w:rsidP="00B52FB0">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6FAB8CCC" w14:textId="77777777" w:rsidR="00B52FB0" w:rsidRPr="00E62DFC" w:rsidRDefault="00B52FB0" w:rsidP="00B52FB0">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23456FE3" w14:textId="77777777" w:rsidR="00B52FB0" w:rsidRPr="00E62DFC" w:rsidRDefault="00B52FB0" w:rsidP="00B52FB0">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39E22205" w14:textId="77777777" w:rsidR="00B52FB0" w:rsidRPr="00E62DFC" w:rsidRDefault="00B52FB0" w:rsidP="00B52FB0">
      <w:pPr>
        <w:spacing w:before="20"/>
        <w:ind w:left="567" w:right="332"/>
        <w:jc w:val="center"/>
        <w:rPr>
          <w:rFonts w:ascii="Arial" w:hAnsi="Arial" w:cs="Arial"/>
          <w:b/>
          <w:bCs/>
          <w:sz w:val="20"/>
          <w:szCs w:val="20"/>
        </w:rPr>
      </w:pPr>
    </w:p>
    <w:p w14:paraId="333FE964" w14:textId="77777777" w:rsidR="00B52FB0" w:rsidRPr="00E62DFC" w:rsidRDefault="00B52FB0" w:rsidP="00B52FB0">
      <w:pPr>
        <w:spacing w:before="20"/>
        <w:ind w:left="567" w:right="332"/>
        <w:jc w:val="center"/>
        <w:rPr>
          <w:rFonts w:ascii="Arial" w:hAnsi="Arial" w:cs="Arial"/>
          <w:b/>
          <w:bCs/>
          <w:sz w:val="20"/>
          <w:szCs w:val="20"/>
        </w:rPr>
      </w:pPr>
    </w:p>
    <w:p w14:paraId="35E9776C" w14:textId="77777777" w:rsidR="00B52FB0" w:rsidRPr="00E62DFC" w:rsidRDefault="00B52FB0" w:rsidP="00B52FB0">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7BA9C086" w14:textId="77777777" w:rsidR="00E134B9" w:rsidRDefault="00E134B9" w:rsidP="0035505C">
      <w:pPr>
        <w:spacing w:before="20"/>
        <w:ind w:left="567" w:right="332"/>
        <w:jc w:val="center"/>
        <w:rPr>
          <w:rFonts w:ascii="Arial" w:hAnsi="Arial" w:cs="Arial"/>
          <w:b/>
          <w:bCs/>
          <w:sz w:val="20"/>
          <w:szCs w:val="20"/>
          <w:lang w:val="es-MX"/>
        </w:rPr>
      </w:pPr>
    </w:p>
    <w:p w14:paraId="58C8FB32" w14:textId="31598B33" w:rsidR="00BF36DC" w:rsidRDefault="00BF36DC" w:rsidP="0035505C">
      <w:pPr>
        <w:spacing w:before="20"/>
        <w:ind w:left="567" w:right="332"/>
        <w:jc w:val="center"/>
        <w:rPr>
          <w:rFonts w:ascii="Arial" w:hAnsi="Arial" w:cs="Arial"/>
          <w:b/>
          <w:bCs/>
          <w:sz w:val="20"/>
          <w:szCs w:val="20"/>
          <w:lang w:val="es-MX"/>
        </w:rPr>
      </w:pPr>
      <w:r>
        <w:rPr>
          <w:rFonts w:ascii="Arial" w:hAnsi="Arial"/>
          <w:b/>
          <w:noProof/>
          <w:lang w:val="es-MX" w:eastAsia="es-MX"/>
        </w:rPr>
        <w:lastRenderedPageBreak/>
        <w:drawing>
          <wp:inline distT="0" distB="0" distL="0" distR="0" wp14:anchorId="533DFBCB" wp14:editId="0BF1738A">
            <wp:extent cx="2712720" cy="23749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7FA092B8" w14:textId="77777777" w:rsidR="00414F7F" w:rsidRDefault="00414F7F" w:rsidP="0035505C">
      <w:pPr>
        <w:spacing w:before="20"/>
        <w:ind w:left="567" w:right="332"/>
        <w:jc w:val="center"/>
        <w:rPr>
          <w:rFonts w:ascii="Arial" w:hAnsi="Arial" w:cs="Arial"/>
          <w:b/>
          <w:bCs/>
          <w:sz w:val="20"/>
          <w:szCs w:val="20"/>
          <w:lang w:val="es-MX"/>
        </w:rPr>
        <w:sectPr w:rsidR="00414F7F" w:rsidSect="007C079C">
          <w:type w:val="continuous"/>
          <w:pgSz w:w="12240" w:h="15840"/>
          <w:pgMar w:top="720" w:right="720" w:bottom="720" w:left="720" w:header="758" w:footer="1255" w:gutter="0"/>
          <w:pgNumType w:start="116"/>
          <w:cols w:num="2" w:space="0"/>
        </w:sectPr>
      </w:pPr>
    </w:p>
    <w:p w14:paraId="493F9D36" w14:textId="7BE447BA" w:rsidR="00D47D04" w:rsidRDefault="00D47D04" w:rsidP="0035505C">
      <w:pPr>
        <w:spacing w:before="20"/>
        <w:ind w:left="567" w:right="332"/>
        <w:jc w:val="center"/>
        <w:rPr>
          <w:rFonts w:ascii="Arial" w:hAnsi="Arial" w:cs="Arial"/>
          <w:b/>
          <w:bCs/>
          <w:sz w:val="20"/>
          <w:szCs w:val="20"/>
          <w:lang w:val="es-MX"/>
        </w:rPr>
      </w:pPr>
    </w:p>
    <w:p w14:paraId="6B2D1B02" w14:textId="77777777" w:rsidR="00414F7F" w:rsidRDefault="00414F7F" w:rsidP="00D47D04">
      <w:pPr>
        <w:spacing w:before="20"/>
        <w:ind w:left="567" w:right="332"/>
        <w:jc w:val="both"/>
        <w:rPr>
          <w:rFonts w:ascii="Arial" w:hAnsi="Arial" w:cs="Arial"/>
          <w:b/>
          <w:iCs/>
          <w:sz w:val="20"/>
          <w:szCs w:val="20"/>
        </w:rPr>
      </w:pPr>
    </w:p>
    <w:p w14:paraId="7C67BC17" w14:textId="77777777" w:rsidR="00414F7F" w:rsidRDefault="00414F7F" w:rsidP="00D47D04">
      <w:pPr>
        <w:spacing w:before="20"/>
        <w:ind w:left="567" w:right="332"/>
        <w:jc w:val="both"/>
        <w:rPr>
          <w:rFonts w:ascii="Arial" w:hAnsi="Arial" w:cs="Arial"/>
          <w:b/>
          <w:iCs/>
          <w:sz w:val="20"/>
          <w:szCs w:val="20"/>
        </w:rPr>
      </w:pPr>
    </w:p>
    <w:p w14:paraId="66FBB47E" w14:textId="77777777" w:rsidR="00414F7F" w:rsidRDefault="00414F7F" w:rsidP="00D47D04">
      <w:pPr>
        <w:spacing w:before="20"/>
        <w:ind w:left="567" w:right="332"/>
        <w:jc w:val="both"/>
        <w:rPr>
          <w:rFonts w:ascii="Arial" w:hAnsi="Arial" w:cs="Arial"/>
          <w:b/>
          <w:iCs/>
          <w:sz w:val="20"/>
          <w:szCs w:val="20"/>
        </w:rPr>
        <w:sectPr w:rsidR="00414F7F" w:rsidSect="00AB5A64">
          <w:type w:val="continuous"/>
          <w:pgSz w:w="12240" w:h="15840"/>
          <w:pgMar w:top="720" w:right="720" w:bottom="720" w:left="720" w:header="758" w:footer="1255" w:gutter="0"/>
          <w:pgNumType w:start="1"/>
          <w:cols w:space="720"/>
        </w:sectPr>
      </w:pPr>
    </w:p>
    <w:p w14:paraId="39C237CA" w14:textId="32A7B5F1" w:rsidR="00D47D04" w:rsidRPr="00AB0AE0" w:rsidRDefault="00D47D04" w:rsidP="00D47D04">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6AE30A56" w14:textId="77777777" w:rsidR="00D47D04" w:rsidRPr="00AB0AE0" w:rsidRDefault="00D47D04" w:rsidP="00D47D04">
      <w:pPr>
        <w:spacing w:before="20"/>
        <w:ind w:left="567" w:right="332"/>
        <w:jc w:val="both"/>
        <w:rPr>
          <w:rFonts w:ascii="Arial" w:hAnsi="Arial" w:cs="Arial"/>
          <w:iCs/>
          <w:sz w:val="20"/>
          <w:szCs w:val="20"/>
        </w:rPr>
      </w:pPr>
    </w:p>
    <w:p w14:paraId="231069CC" w14:textId="52BE9363" w:rsidR="00D47D04" w:rsidRDefault="00D47D04" w:rsidP="00D47D04">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veintiuno</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47B787F5" w14:textId="77777777" w:rsidR="00D47D04" w:rsidRDefault="00D47D04" w:rsidP="00D47D04">
      <w:pPr>
        <w:spacing w:before="20"/>
        <w:ind w:left="567" w:right="332"/>
        <w:jc w:val="both"/>
        <w:rPr>
          <w:rFonts w:ascii="Arial" w:hAnsi="Arial" w:cs="Arial"/>
          <w:iCs/>
          <w:sz w:val="20"/>
          <w:szCs w:val="20"/>
        </w:rPr>
      </w:pPr>
    </w:p>
    <w:p w14:paraId="66E79B77" w14:textId="58045198" w:rsidR="00D47D04" w:rsidRDefault="00D47D04" w:rsidP="00D47D04">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proofErr w:type="spellStart"/>
      <w:r w:rsidRPr="007923B5">
        <w:rPr>
          <w:rFonts w:ascii="Arial" w:hAnsi="Arial" w:cs="Arial"/>
          <w:b/>
          <w:bCs/>
          <w:iCs/>
          <w:sz w:val="20"/>
          <w:szCs w:val="20"/>
          <w:lang w:val="es-ES_tradnl"/>
        </w:rPr>
        <w:t>CHPCyGA</w:t>
      </w:r>
      <w:proofErr w:type="spellEnd"/>
      <w:r w:rsidRPr="007923B5">
        <w:rPr>
          <w:rFonts w:ascii="Arial" w:hAnsi="Arial" w:cs="Arial"/>
          <w:b/>
          <w:bCs/>
          <w:iCs/>
          <w:sz w:val="20"/>
          <w:szCs w:val="20"/>
          <w:lang w:val="es-ES_tradnl"/>
        </w:rPr>
        <w:t>/2</w:t>
      </w:r>
      <w:r>
        <w:rPr>
          <w:rFonts w:ascii="Arial" w:hAnsi="Arial" w:cs="Arial"/>
          <w:b/>
          <w:bCs/>
          <w:iCs/>
          <w:sz w:val="20"/>
          <w:szCs w:val="20"/>
          <w:lang w:val="es-ES_tradnl"/>
        </w:rPr>
        <w:t>3</w:t>
      </w:r>
      <w:r w:rsidR="00E134B9">
        <w:rPr>
          <w:rFonts w:ascii="Arial" w:hAnsi="Arial" w:cs="Arial"/>
          <w:b/>
          <w:bCs/>
          <w:iCs/>
          <w:sz w:val="20"/>
          <w:szCs w:val="20"/>
          <w:lang w:val="es-ES_tradnl"/>
        </w:rPr>
        <w:t>9</w:t>
      </w:r>
      <w:r w:rsidRPr="007923B5">
        <w:rPr>
          <w:rFonts w:ascii="Arial" w:hAnsi="Arial" w:cs="Arial"/>
          <w:b/>
          <w:bCs/>
          <w:iCs/>
          <w:sz w:val="20"/>
          <w:szCs w:val="20"/>
          <w:lang w:val="es-ES_tradnl"/>
        </w:rPr>
        <w:t>/2025</w:t>
      </w:r>
      <w:r>
        <w:rPr>
          <w:rFonts w:ascii="Arial" w:hAnsi="Arial" w:cs="Arial"/>
          <w:b/>
          <w:bCs/>
          <w:iCs/>
          <w:sz w:val="20"/>
          <w:szCs w:val="20"/>
        </w:rPr>
        <w:t>.</w:t>
      </w:r>
    </w:p>
    <w:p w14:paraId="5E441FC9" w14:textId="77777777" w:rsidR="00D47D04" w:rsidRDefault="00D47D04" w:rsidP="00D47D04">
      <w:pPr>
        <w:spacing w:before="20"/>
        <w:ind w:left="567" w:right="332"/>
        <w:jc w:val="center"/>
        <w:rPr>
          <w:rFonts w:ascii="Arial" w:hAnsi="Arial" w:cs="Arial"/>
          <w:b/>
          <w:bCs/>
          <w:iCs/>
          <w:sz w:val="20"/>
          <w:szCs w:val="20"/>
          <w:lang w:val="es-ES_tradnl"/>
        </w:rPr>
      </w:pPr>
    </w:p>
    <w:p w14:paraId="76845003" w14:textId="77777777" w:rsidR="00D47D04" w:rsidRDefault="00D47D04" w:rsidP="00D47D04">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28DF1715" w14:textId="77777777" w:rsidR="00E2027F" w:rsidRDefault="00E2027F" w:rsidP="00D47D04">
      <w:pPr>
        <w:spacing w:before="20"/>
        <w:ind w:left="567" w:right="332"/>
        <w:jc w:val="center"/>
        <w:rPr>
          <w:rFonts w:ascii="Arial" w:hAnsi="Arial" w:cs="Arial"/>
          <w:b/>
          <w:bCs/>
          <w:iCs/>
          <w:sz w:val="20"/>
          <w:szCs w:val="20"/>
          <w:lang w:val="es-ES_tradnl"/>
        </w:rPr>
      </w:pPr>
    </w:p>
    <w:p w14:paraId="434B3DF3" w14:textId="629BF5AA" w:rsidR="007C2F37" w:rsidRPr="007C2F37" w:rsidRDefault="00E2027F" w:rsidP="007C2F37">
      <w:pPr>
        <w:spacing w:before="20"/>
        <w:ind w:left="567" w:right="332"/>
        <w:jc w:val="both"/>
        <w:rPr>
          <w:rFonts w:ascii="Arial" w:hAnsi="Arial" w:cs="Arial"/>
          <w:iCs/>
          <w:sz w:val="20"/>
          <w:szCs w:val="20"/>
          <w:lang w:val="es-MX"/>
        </w:rPr>
      </w:pPr>
      <w:r w:rsidRPr="00E2027F">
        <w:rPr>
          <w:rFonts w:ascii="Arial" w:hAnsi="Arial" w:cs="Arial"/>
          <w:b/>
          <w:iCs/>
          <w:sz w:val="20"/>
          <w:szCs w:val="20"/>
        </w:rPr>
        <w:t>PRIMERO.-</w:t>
      </w:r>
      <w:r w:rsidRPr="00E2027F">
        <w:rPr>
          <w:rFonts w:ascii="Arial" w:hAnsi="Arial" w:cs="Arial"/>
          <w:iCs/>
          <w:sz w:val="20"/>
          <w:szCs w:val="20"/>
        </w:rPr>
        <w:t xml:space="preserve"> Esta Comisión de Honestidad, Prosperidad Compartida y Gobierno Abierto es competente para resolver el presente asunto, con fundamento en lo establecido por los</w:t>
      </w:r>
      <w:r w:rsidR="007C2F37" w:rsidRPr="007C2F37">
        <w:rPr>
          <w:rFonts w:asciiTheme="minorHAnsi" w:eastAsiaTheme="minorHAnsi" w:hAnsiTheme="minorHAnsi" w:cstheme="minorHAnsi"/>
          <w:sz w:val="24"/>
          <w:szCs w:val="24"/>
          <w:lang w:val="es-MX"/>
        </w:rPr>
        <w:t xml:space="preserve"> </w:t>
      </w:r>
      <w:r w:rsidR="007C2F37" w:rsidRPr="007C2F37">
        <w:rPr>
          <w:rFonts w:ascii="Arial" w:hAnsi="Arial" w:cs="Arial"/>
          <w:iCs/>
          <w:sz w:val="20"/>
          <w:szCs w:val="20"/>
          <w:lang w:val="es-MX"/>
        </w:rPr>
        <w:t xml:space="preserve">artículos 54, 55 fracción III y 56, fracciones XIV y XV de la Ley Orgánica Municipal del Estado de Oaxaca; artículos 59 fracción IV,  61, 62, fracción III, 63 fracción II, 65, 67, 68, 76 fracción XVI del Bando de Policía y Gobierno del Municipio de Oaxaca de Juárez, artículos 4, 7 fracción V, 62, 63, 64, 65 y demás relativos del Reglamento de Establecimientos Comerciales, Industriales y de Servicios del Municipio de Oaxaca de Juárez. </w:t>
      </w:r>
    </w:p>
    <w:p w14:paraId="38947CA1" w14:textId="77777777" w:rsidR="007C2F37" w:rsidRPr="007C2F37" w:rsidRDefault="007C2F37" w:rsidP="007C2F37">
      <w:pPr>
        <w:spacing w:before="20"/>
        <w:ind w:left="567" w:right="332"/>
        <w:jc w:val="both"/>
        <w:rPr>
          <w:rFonts w:ascii="Arial" w:hAnsi="Arial" w:cs="Arial"/>
          <w:iCs/>
          <w:sz w:val="20"/>
          <w:szCs w:val="20"/>
          <w:lang w:val="es-MX"/>
        </w:rPr>
      </w:pPr>
      <w:r w:rsidRPr="007C2F37">
        <w:rPr>
          <w:rFonts w:ascii="Arial" w:hAnsi="Arial" w:cs="Arial"/>
          <w:iCs/>
          <w:sz w:val="20"/>
          <w:szCs w:val="20"/>
          <w:lang w:val="es-MX"/>
        </w:rPr>
        <w:t xml:space="preserve">  </w:t>
      </w:r>
    </w:p>
    <w:p w14:paraId="337DEECD" w14:textId="77777777" w:rsidR="007C2F37" w:rsidRPr="007C2F37" w:rsidRDefault="007C2F37" w:rsidP="007C2F37">
      <w:pPr>
        <w:spacing w:before="20"/>
        <w:ind w:left="567" w:right="332"/>
        <w:jc w:val="both"/>
        <w:rPr>
          <w:rFonts w:ascii="Arial" w:hAnsi="Arial" w:cs="Arial"/>
          <w:iCs/>
          <w:sz w:val="20"/>
          <w:szCs w:val="20"/>
          <w:lang w:val="es-MX"/>
        </w:rPr>
      </w:pPr>
      <w:r w:rsidRPr="007C2F37">
        <w:rPr>
          <w:rFonts w:ascii="Arial" w:hAnsi="Arial" w:cs="Arial"/>
          <w:b/>
          <w:iCs/>
          <w:sz w:val="20"/>
          <w:szCs w:val="20"/>
          <w:lang w:val="es-MX"/>
        </w:rPr>
        <w:t>SEGUNDO. -</w:t>
      </w:r>
      <w:r w:rsidRPr="007C2F37">
        <w:rPr>
          <w:rFonts w:ascii="Arial" w:hAnsi="Arial" w:cs="Arial"/>
          <w:iCs/>
          <w:sz w:val="20"/>
          <w:szCs w:val="20"/>
          <w:lang w:val="es-MX"/>
        </w:rPr>
        <w:t xml:space="preserve">  Del estudio del expediente de cuenta se desprende que la petición versa sobre la solicitud de licencia de un establecimiento comercial clasificado de </w:t>
      </w:r>
      <w:r w:rsidRPr="007C2F37">
        <w:rPr>
          <w:rFonts w:ascii="Arial" w:hAnsi="Arial" w:cs="Arial"/>
          <w:b/>
          <w:i/>
          <w:iCs/>
          <w:sz w:val="20"/>
          <w:szCs w:val="20"/>
          <w:lang w:val="es-MX"/>
        </w:rPr>
        <w:t>control especial</w:t>
      </w:r>
      <w:r w:rsidRPr="007C2F37">
        <w:rPr>
          <w:rFonts w:ascii="Arial" w:hAnsi="Arial" w:cs="Arial"/>
          <w:iCs/>
          <w:sz w:val="20"/>
          <w:szCs w:val="20"/>
          <w:lang w:val="es-MX"/>
        </w:rPr>
        <w:t xml:space="preserve"> de conformidad con el Catálogo de Giros Comerciales, Industriales y de Servicios del Municipio de Oaxaca de Juárez, en ese tenor, se colma la competencia en razón de materia.  </w:t>
      </w:r>
    </w:p>
    <w:p w14:paraId="013EFECD" w14:textId="77777777" w:rsidR="007C2F37" w:rsidRPr="007C2F37" w:rsidRDefault="007C2F37" w:rsidP="007C2F37">
      <w:pPr>
        <w:spacing w:before="20"/>
        <w:ind w:left="567" w:right="332"/>
        <w:jc w:val="both"/>
        <w:rPr>
          <w:rFonts w:ascii="Arial" w:hAnsi="Arial" w:cs="Arial"/>
          <w:iCs/>
          <w:sz w:val="20"/>
          <w:szCs w:val="20"/>
          <w:lang w:val="es-MX"/>
        </w:rPr>
      </w:pPr>
    </w:p>
    <w:p w14:paraId="68C1A728" w14:textId="05291293" w:rsidR="007C2F37" w:rsidRPr="007C2F37" w:rsidRDefault="007C2F37" w:rsidP="007C2F37">
      <w:pPr>
        <w:spacing w:before="20"/>
        <w:ind w:left="567" w:right="332"/>
        <w:jc w:val="both"/>
        <w:rPr>
          <w:rFonts w:ascii="Arial" w:hAnsi="Arial" w:cs="Arial"/>
          <w:iCs/>
          <w:sz w:val="20"/>
          <w:szCs w:val="20"/>
          <w:lang w:val="es-MX"/>
        </w:rPr>
      </w:pPr>
      <w:r w:rsidRPr="007C2F37">
        <w:rPr>
          <w:rFonts w:ascii="Arial" w:hAnsi="Arial" w:cs="Arial"/>
          <w:iCs/>
          <w:sz w:val="20"/>
          <w:szCs w:val="20"/>
          <w:lang w:val="es-MX"/>
        </w:rPr>
        <w:t xml:space="preserve">Y es que de conformidad con el artículo 7 fracción V del Reglamento de Establecimientos Comerciales, Industriales y de Servicios del Municipio de Oaxaca de Juárez es atribución de la Comisión: </w:t>
      </w:r>
      <w:r w:rsidRPr="007C2F37">
        <w:rPr>
          <w:rFonts w:ascii="Arial" w:hAnsi="Arial" w:cs="Arial"/>
          <w:i/>
          <w:iCs/>
          <w:sz w:val="20"/>
          <w:szCs w:val="20"/>
          <w:lang w:val="es-MX"/>
        </w:rPr>
        <w:t xml:space="preserve">“… V. Dictaminar las solicitudes de </w:t>
      </w:r>
      <w:r w:rsidRPr="007C2F37">
        <w:rPr>
          <w:rFonts w:ascii="Arial" w:hAnsi="Arial" w:cs="Arial"/>
          <w:i/>
          <w:iCs/>
          <w:sz w:val="20"/>
          <w:szCs w:val="20"/>
          <w:lang w:val="es-MX"/>
        </w:rPr>
        <w:t>licencia de los establecimientos de control especial; … “</w:t>
      </w:r>
      <w:r w:rsidRPr="007C2F37">
        <w:rPr>
          <w:rFonts w:ascii="Arial" w:hAnsi="Arial" w:cs="Arial"/>
          <w:iCs/>
          <w:sz w:val="20"/>
          <w:szCs w:val="20"/>
          <w:lang w:val="es-MX"/>
        </w:rPr>
        <w:t>, y en el caso en estudio se pretende obtener una licencia para el establecimiento, por lo que se colma la competencia y esta Comisión de Honestidad, Prosperidad Compartida y Gobierno Abierto debe conocer, substanciar y dictaminar la petición de cuenta, atento a lo dispuesto en los artículos 1, 4, 7 fracción V, 62, 63, 65 y demás relativos del Reglamento de Establecimientos Comerciales, Industriales y de Servicios del Municipio de Oaxaca de Juárez.</w:t>
      </w:r>
    </w:p>
    <w:p w14:paraId="68369B92" w14:textId="77777777" w:rsidR="007C2F37" w:rsidRPr="007C2F37" w:rsidRDefault="007C2F37" w:rsidP="007C2F37">
      <w:pPr>
        <w:spacing w:before="20"/>
        <w:ind w:left="567" w:right="332"/>
        <w:jc w:val="both"/>
        <w:rPr>
          <w:rFonts w:ascii="Arial" w:hAnsi="Arial" w:cs="Arial"/>
          <w:iCs/>
          <w:sz w:val="20"/>
          <w:szCs w:val="20"/>
          <w:lang w:val="es-MX"/>
        </w:rPr>
      </w:pPr>
    </w:p>
    <w:p w14:paraId="11FB26E1" w14:textId="77777777" w:rsidR="007C2F37" w:rsidRPr="007C2F37" w:rsidRDefault="007C2F37" w:rsidP="007C2F37">
      <w:pPr>
        <w:spacing w:before="20"/>
        <w:ind w:left="567" w:right="332"/>
        <w:jc w:val="both"/>
        <w:rPr>
          <w:rFonts w:ascii="Arial" w:hAnsi="Arial" w:cs="Arial"/>
          <w:iCs/>
          <w:sz w:val="20"/>
          <w:szCs w:val="20"/>
          <w:lang w:val="es-MX"/>
        </w:rPr>
      </w:pPr>
      <w:r w:rsidRPr="007C2F37">
        <w:rPr>
          <w:rFonts w:ascii="Arial" w:hAnsi="Arial" w:cs="Arial"/>
          <w:b/>
          <w:iCs/>
          <w:sz w:val="20"/>
          <w:szCs w:val="20"/>
          <w:lang w:val="es-MX"/>
        </w:rPr>
        <w:t>TERCERO.-</w:t>
      </w:r>
      <w:r w:rsidRPr="007C2F37">
        <w:rPr>
          <w:rFonts w:ascii="Arial" w:hAnsi="Arial" w:cs="Arial"/>
          <w:iCs/>
          <w:sz w:val="20"/>
          <w:szCs w:val="20"/>
          <w:lang w:val="es-MX"/>
        </w:rPr>
        <w:t xml:space="preserve"> Esta Comisión analiza la procedencia de la solicitud de licencia del establecimiento, para lo cual el artículo 62 del Reglamento de Establecimientos Comerciales, Industriales y de Servicios del Municipio de Oaxaca de Juárez señala los documentos que deberá exhibir el promovente para tramitarla.   Y del análisis de las documentales que integran el expediente en estudio, se tiene que: </w:t>
      </w:r>
    </w:p>
    <w:p w14:paraId="6B0F3C5C" w14:textId="77777777" w:rsidR="007C2F37" w:rsidRPr="007C2F37" w:rsidRDefault="007C2F37" w:rsidP="007C2F37">
      <w:pPr>
        <w:spacing w:before="20"/>
        <w:ind w:left="567" w:right="332"/>
        <w:jc w:val="both"/>
        <w:rPr>
          <w:rFonts w:ascii="Arial" w:hAnsi="Arial" w:cs="Arial"/>
          <w:i/>
          <w:iCs/>
          <w:sz w:val="20"/>
          <w:szCs w:val="20"/>
          <w:lang w:val="es-MX"/>
        </w:rPr>
      </w:pPr>
    </w:p>
    <w:p w14:paraId="428B7F39" w14:textId="14C32651" w:rsidR="007C2F37" w:rsidRPr="007C2F37" w:rsidRDefault="007C2F37" w:rsidP="007C2F37">
      <w:pPr>
        <w:spacing w:before="20"/>
        <w:ind w:left="567" w:right="332"/>
        <w:jc w:val="both"/>
        <w:rPr>
          <w:rFonts w:ascii="Arial" w:hAnsi="Arial" w:cs="Arial"/>
          <w:i/>
          <w:iCs/>
          <w:sz w:val="20"/>
          <w:szCs w:val="20"/>
          <w:lang w:val="es-MX"/>
        </w:rPr>
      </w:pPr>
      <w:r w:rsidRPr="007C2F37">
        <w:rPr>
          <w:rFonts w:ascii="Arial" w:hAnsi="Arial" w:cs="Arial"/>
          <w:i/>
          <w:iCs/>
          <w:sz w:val="20"/>
          <w:szCs w:val="20"/>
          <w:lang w:val="es-MX"/>
        </w:rPr>
        <w:t>1.- Original del Formato Único.</w:t>
      </w:r>
    </w:p>
    <w:p w14:paraId="7C9C7376" w14:textId="77777777" w:rsidR="007C2F37" w:rsidRPr="007C2F37" w:rsidRDefault="007C2F37" w:rsidP="007C2F37">
      <w:pPr>
        <w:spacing w:before="20"/>
        <w:ind w:left="567" w:right="332"/>
        <w:jc w:val="both"/>
        <w:rPr>
          <w:rFonts w:ascii="Arial" w:hAnsi="Arial" w:cs="Arial"/>
          <w:iCs/>
          <w:sz w:val="20"/>
          <w:szCs w:val="20"/>
          <w:lang w:val="es-MX"/>
        </w:rPr>
      </w:pPr>
      <w:r w:rsidRPr="007C2F37">
        <w:rPr>
          <w:rFonts w:ascii="Arial" w:hAnsi="Arial" w:cs="Arial"/>
          <w:iCs/>
          <w:sz w:val="20"/>
          <w:szCs w:val="20"/>
          <w:lang w:val="es-MX"/>
        </w:rPr>
        <w:t xml:space="preserve">El solicitante exhibe dicho formato visible en el expediente en estudio. </w:t>
      </w:r>
    </w:p>
    <w:p w14:paraId="19067A31" w14:textId="77777777" w:rsidR="007C2F37" w:rsidRPr="007C2F37" w:rsidRDefault="007C2F37" w:rsidP="007C2F37">
      <w:pPr>
        <w:spacing w:before="20"/>
        <w:ind w:left="567" w:right="332"/>
        <w:jc w:val="both"/>
        <w:rPr>
          <w:rFonts w:ascii="Arial" w:hAnsi="Arial" w:cs="Arial"/>
          <w:iCs/>
          <w:sz w:val="20"/>
          <w:szCs w:val="20"/>
          <w:lang w:val="es-MX"/>
        </w:rPr>
      </w:pPr>
    </w:p>
    <w:p w14:paraId="288A7B40" w14:textId="77777777" w:rsidR="007C2F37" w:rsidRPr="007C2F37" w:rsidRDefault="007C2F37" w:rsidP="007C2F37">
      <w:pPr>
        <w:spacing w:before="20"/>
        <w:ind w:left="567" w:right="332"/>
        <w:jc w:val="both"/>
        <w:rPr>
          <w:rFonts w:ascii="Arial" w:hAnsi="Arial" w:cs="Arial"/>
          <w:i/>
          <w:iCs/>
          <w:sz w:val="20"/>
          <w:szCs w:val="20"/>
          <w:lang w:val="es-MX"/>
        </w:rPr>
      </w:pPr>
      <w:r w:rsidRPr="007C2F37">
        <w:rPr>
          <w:rFonts w:ascii="Arial" w:hAnsi="Arial" w:cs="Arial"/>
          <w:i/>
          <w:iCs/>
          <w:sz w:val="20"/>
          <w:szCs w:val="20"/>
          <w:lang w:val="es-MX"/>
        </w:rPr>
        <w:t xml:space="preserve">2.- Copia de identificación oficial con fotografía del titular del trámite. </w:t>
      </w:r>
    </w:p>
    <w:p w14:paraId="63A70ABC" w14:textId="77777777" w:rsidR="007C2F37" w:rsidRPr="007C2F37" w:rsidRDefault="007C2F37" w:rsidP="007C2F37">
      <w:pPr>
        <w:spacing w:before="20"/>
        <w:ind w:left="567" w:right="332"/>
        <w:jc w:val="both"/>
        <w:rPr>
          <w:rFonts w:ascii="Arial" w:hAnsi="Arial" w:cs="Arial"/>
          <w:iCs/>
          <w:sz w:val="20"/>
          <w:szCs w:val="20"/>
          <w:lang w:val="es-MX"/>
        </w:rPr>
      </w:pPr>
      <w:r w:rsidRPr="007C2F37">
        <w:rPr>
          <w:rFonts w:ascii="Arial" w:hAnsi="Arial" w:cs="Arial"/>
          <w:iCs/>
          <w:sz w:val="20"/>
          <w:szCs w:val="20"/>
          <w:lang w:val="es-MX"/>
        </w:rPr>
        <w:t xml:space="preserve">Este requisito se acredita mediante copia de la credencial para votar con fotografía expedida por el Instituto Nacional Electoral a nombre de la C. ROCIO ORTEGA ZÁRATE, que obra en el expediente en estudio.    </w:t>
      </w:r>
    </w:p>
    <w:p w14:paraId="1A53A8E3" w14:textId="77777777" w:rsidR="007C2F37" w:rsidRPr="007C2F37" w:rsidRDefault="007C2F37" w:rsidP="007C2F37">
      <w:pPr>
        <w:spacing w:before="20"/>
        <w:ind w:left="567" w:right="332"/>
        <w:jc w:val="both"/>
        <w:rPr>
          <w:rFonts w:ascii="Arial" w:hAnsi="Arial" w:cs="Arial"/>
          <w:iCs/>
          <w:sz w:val="20"/>
          <w:szCs w:val="20"/>
          <w:lang w:val="es-MX"/>
        </w:rPr>
      </w:pPr>
    </w:p>
    <w:p w14:paraId="1682D719" w14:textId="77777777" w:rsidR="007C2F37" w:rsidRPr="007C2F37" w:rsidRDefault="007C2F37" w:rsidP="007C2F37">
      <w:pPr>
        <w:spacing w:before="20"/>
        <w:ind w:left="567" w:right="332"/>
        <w:jc w:val="both"/>
        <w:rPr>
          <w:rFonts w:ascii="Arial" w:hAnsi="Arial" w:cs="Arial"/>
          <w:i/>
          <w:iCs/>
          <w:sz w:val="20"/>
          <w:szCs w:val="20"/>
          <w:lang w:val="es-MX"/>
        </w:rPr>
      </w:pPr>
      <w:r w:rsidRPr="007C2F37">
        <w:rPr>
          <w:rFonts w:ascii="Arial" w:hAnsi="Arial" w:cs="Arial"/>
          <w:i/>
          <w:iCs/>
          <w:sz w:val="20"/>
          <w:szCs w:val="20"/>
          <w:lang w:val="es-MX"/>
        </w:rPr>
        <w:t xml:space="preserve">3.- Documentación idónea para acreditar la propiedad o la posesión del inmueble en donde se pretenda instalar el establecimiento comercial. </w:t>
      </w:r>
    </w:p>
    <w:p w14:paraId="34828A43" w14:textId="77777777" w:rsidR="007C2F37" w:rsidRDefault="007C2F37" w:rsidP="007C2F37">
      <w:pPr>
        <w:spacing w:before="20"/>
        <w:ind w:left="567" w:right="332"/>
        <w:jc w:val="both"/>
        <w:rPr>
          <w:rFonts w:ascii="Arial" w:hAnsi="Arial" w:cs="Arial"/>
          <w:iCs/>
          <w:sz w:val="20"/>
          <w:szCs w:val="20"/>
          <w:lang w:val="es-MX"/>
        </w:rPr>
      </w:pPr>
      <w:r w:rsidRPr="007C2F37">
        <w:rPr>
          <w:rFonts w:ascii="Arial" w:hAnsi="Arial" w:cs="Arial"/>
          <w:iCs/>
          <w:sz w:val="20"/>
          <w:szCs w:val="20"/>
          <w:lang w:val="es-MX"/>
        </w:rPr>
        <w:t>El solicitante presenta copia del recibo oficial de pago 2025 expedido por el Municipio de Oaxaca de Juárez por concepto del pago del impuesto predial, de fecha 31 de enero del año en curso, en favor de la C. ROCIO ORTEGA ZÁRATE en su carácter de propietario del bien inmueble ubicado en EMILIO CARRANZA NÚMERO EXTERIOR 618, COLONIA REFORMA, OAXACA DE JUÁREZ, OAXACA.</w:t>
      </w:r>
    </w:p>
    <w:p w14:paraId="719C07B6" w14:textId="77777777" w:rsidR="00084B15" w:rsidRDefault="00084B15" w:rsidP="007C2F37">
      <w:pPr>
        <w:spacing w:before="20"/>
        <w:ind w:left="567" w:right="332"/>
        <w:jc w:val="both"/>
        <w:rPr>
          <w:rFonts w:ascii="Arial" w:hAnsi="Arial" w:cs="Arial"/>
          <w:iCs/>
          <w:sz w:val="20"/>
          <w:szCs w:val="20"/>
          <w:lang w:val="es-MX"/>
        </w:rPr>
      </w:pPr>
    </w:p>
    <w:p w14:paraId="33D5D4DE" w14:textId="77777777" w:rsidR="00084B15" w:rsidRPr="00084B15" w:rsidRDefault="00084B15" w:rsidP="00084B15">
      <w:pPr>
        <w:spacing w:before="20"/>
        <w:ind w:left="567" w:right="332"/>
        <w:jc w:val="both"/>
        <w:rPr>
          <w:rFonts w:ascii="Arial" w:hAnsi="Arial" w:cs="Arial"/>
          <w:iCs/>
          <w:sz w:val="20"/>
          <w:szCs w:val="20"/>
          <w:lang w:val="es-MX"/>
        </w:rPr>
      </w:pPr>
      <w:r w:rsidRPr="00084B15">
        <w:rPr>
          <w:rFonts w:ascii="Arial" w:hAnsi="Arial" w:cs="Arial"/>
          <w:iCs/>
          <w:sz w:val="20"/>
          <w:szCs w:val="20"/>
          <w:lang w:val="es-MX"/>
        </w:rPr>
        <w:t xml:space="preserve">Documento con el que se acredita la propiedad del bien inmueble en donde se instalará el establecimiento comercial. </w:t>
      </w:r>
    </w:p>
    <w:p w14:paraId="2D541766" w14:textId="77777777" w:rsidR="00084B15" w:rsidRPr="00084B15" w:rsidRDefault="00084B15" w:rsidP="00084B15">
      <w:pPr>
        <w:spacing w:before="20"/>
        <w:ind w:left="567" w:right="332"/>
        <w:jc w:val="both"/>
        <w:rPr>
          <w:rFonts w:ascii="Arial" w:hAnsi="Arial" w:cs="Arial"/>
          <w:iCs/>
          <w:sz w:val="20"/>
          <w:szCs w:val="20"/>
          <w:lang w:val="es-MX"/>
        </w:rPr>
      </w:pPr>
    </w:p>
    <w:p w14:paraId="0E127A3A" w14:textId="77777777" w:rsidR="00084B15" w:rsidRPr="00084B15" w:rsidRDefault="00084B15" w:rsidP="00084B15">
      <w:pPr>
        <w:spacing w:before="20"/>
        <w:ind w:left="567" w:right="332"/>
        <w:jc w:val="both"/>
        <w:rPr>
          <w:rFonts w:ascii="Arial" w:hAnsi="Arial" w:cs="Arial"/>
          <w:iCs/>
          <w:sz w:val="20"/>
          <w:szCs w:val="20"/>
          <w:lang w:val="es-MX"/>
        </w:rPr>
      </w:pPr>
      <w:r w:rsidRPr="00084B15">
        <w:rPr>
          <w:rFonts w:ascii="Arial" w:hAnsi="Arial" w:cs="Arial"/>
          <w:iCs/>
          <w:sz w:val="20"/>
          <w:szCs w:val="20"/>
          <w:lang w:val="es-MX"/>
        </w:rPr>
        <w:t xml:space="preserve">4.- Cinco fotografías que permitan visualizar locales contiguos, fachada e interior del local. </w:t>
      </w:r>
    </w:p>
    <w:p w14:paraId="75E7B232" w14:textId="77777777" w:rsidR="00084B15" w:rsidRPr="00084B15" w:rsidRDefault="00084B15" w:rsidP="00084B15">
      <w:pPr>
        <w:spacing w:before="20"/>
        <w:ind w:left="567" w:right="332"/>
        <w:jc w:val="both"/>
        <w:rPr>
          <w:rFonts w:ascii="Arial" w:hAnsi="Arial" w:cs="Arial"/>
          <w:iCs/>
          <w:sz w:val="20"/>
          <w:szCs w:val="20"/>
          <w:lang w:val="es-MX"/>
        </w:rPr>
      </w:pPr>
      <w:r w:rsidRPr="00084B15">
        <w:rPr>
          <w:rFonts w:ascii="Arial" w:hAnsi="Arial" w:cs="Arial"/>
          <w:iCs/>
          <w:sz w:val="20"/>
          <w:szCs w:val="20"/>
          <w:lang w:val="es-MX"/>
        </w:rPr>
        <w:t xml:space="preserve">Requisito que quedó acreditado porque en el </w:t>
      </w:r>
      <w:r w:rsidRPr="00084B15">
        <w:rPr>
          <w:rFonts w:ascii="Arial" w:hAnsi="Arial" w:cs="Arial"/>
          <w:iCs/>
          <w:sz w:val="20"/>
          <w:szCs w:val="20"/>
          <w:lang w:val="es-MX"/>
        </w:rPr>
        <w:lastRenderedPageBreak/>
        <w:t xml:space="preserve">expediente obra la documental fotográfica. </w:t>
      </w:r>
    </w:p>
    <w:p w14:paraId="54AC3208" w14:textId="77777777" w:rsidR="00084B15" w:rsidRPr="00084B15" w:rsidRDefault="00084B15" w:rsidP="00084B15">
      <w:pPr>
        <w:spacing w:before="20"/>
        <w:ind w:left="567" w:right="332"/>
        <w:jc w:val="both"/>
        <w:rPr>
          <w:rFonts w:ascii="Arial" w:hAnsi="Arial" w:cs="Arial"/>
          <w:iCs/>
          <w:sz w:val="20"/>
          <w:szCs w:val="20"/>
          <w:lang w:val="es-MX"/>
        </w:rPr>
      </w:pPr>
    </w:p>
    <w:p w14:paraId="6D083F23" w14:textId="77777777" w:rsidR="00084B15" w:rsidRPr="00084B15" w:rsidRDefault="00084B15" w:rsidP="00084B15">
      <w:pPr>
        <w:spacing w:before="20"/>
        <w:ind w:left="567" w:right="332"/>
        <w:jc w:val="both"/>
        <w:rPr>
          <w:rFonts w:ascii="Arial" w:hAnsi="Arial" w:cs="Arial"/>
          <w:i/>
          <w:iCs/>
          <w:sz w:val="20"/>
          <w:szCs w:val="20"/>
          <w:lang w:val="es-MX"/>
        </w:rPr>
      </w:pPr>
      <w:r w:rsidRPr="00084B15">
        <w:rPr>
          <w:rFonts w:ascii="Arial" w:hAnsi="Arial" w:cs="Arial"/>
          <w:i/>
          <w:iCs/>
          <w:sz w:val="20"/>
          <w:szCs w:val="20"/>
          <w:lang w:val="es-MX"/>
        </w:rPr>
        <w:t xml:space="preserve">5.- Dictamen de uso de suelo comercial factible. </w:t>
      </w:r>
    </w:p>
    <w:p w14:paraId="5401DFBE" w14:textId="4A573F66" w:rsidR="00084B15" w:rsidRPr="00084B15" w:rsidRDefault="00084B15" w:rsidP="000122E9">
      <w:pPr>
        <w:spacing w:before="20"/>
        <w:ind w:left="567" w:right="332"/>
        <w:jc w:val="both"/>
        <w:rPr>
          <w:rFonts w:ascii="Arial" w:hAnsi="Arial" w:cs="Arial"/>
          <w:iCs/>
          <w:sz w:val="20"/>
          <w:szCs w:val="20"/>
          <w:lang w:val="es-MX"/>
        </w:rPr>
      </w:pPr>
      <w:r w:rsidRPr="00084B15">
        <w:rPr>
          <w:rFonts w:ascii="Arial" w:hAnsi="Arial" w:cs="Arial"/>
          <w:iCs/>
          <w:sz w:val="20"/>
          <w:szCs w:val="20"/>
          <w:lang w:val="es-MX"/>
        </w:rPr>
        <w:t>Se acredita mediante el dictamen de uso de suelo comercial para inicio de operaciones emitido por la Secretaria de Obras Públicas y Desarrollo Urbano para un establecimiento comercial con giro de MINISÚPER CON VENTA DE CERVEZA, VINOS Y LICORES EN BOTELLA CERRADA, con 177.6 m2.</w:t>
      </w:r>
    </w:p>
    <w:p w14:paraId="66F15BDB" w14:textId="77777777" w:rsidR="00084B15" w:rsidRPr="00084B15" w:rsidRDefault="00084B15" w:rsidP="00084B15">
      <w:pPr>
        <w:spacing w:before="20"/>
        <w:ind w:left="567" w:right="332"/>
        <w:jc w:val="both"/>
        <w:rPr>
          <w:rFonts w:ascii="Arial" w:hAnsi="Arial" w:cs="Arial"/>
          <w:i/>
          <w:iCs/>
          <w:sz w:val="20"/>
          <w:szCs w:val="20"/>
          <w:lang w:val="es-MX"/>
        </w:rPr>
      </w:pPr>
      <w:r w:rsidRPr="00084B15">
        <w:rPr>
          <w:rFonts w:ascii="Arial" w:hAnsi="Arial" w:cs="Arial"/>
          <w:i/>
          <w:iCs/>
          <w:sz w:val="20"/>
          <w:szCs w:val="20"/>
          <w:lang w:val="es-MX"/>
        </w:rPr>
        <w:t xml:space="preserve">6.- Croquis de ubicación.  </w:t>
      </w:r>
    </w:p>
    <w:p w14:paraId="545DC69C" w14:textId="77777777" w:rsidR="00084B15" w:rsidRPr="00084B15" w:rsidRDefault="00084B15" w:rsidP="00084B15">
      <w:pPr>
        <w:spacing w:before="20"/>
        <w:ind w:left="567" w:right="332"/>
        <w:jc w:val="both"/>
        <w:rPr>
          <w:rFonts w:ascii="Arial" w:hAnsi="Arial" w:cs="Arial"/>
          <w:iCs/>
          <w:sz w:val="20"/>
          <w:szCs w:val="20"/>
          <w:lang w:val="es-MX"/>
        </w:rPr>
      </w:pPr>
      <w:r w:rsidRPr="00084B15">
        <w:rPr>
          <w:rFonts w:ascii="Arial" w:hAnsi="Arial" w:cs="Arial"/>
          <w:iCs/>
          <w:sz w:val="20"/>
          <w:szCs w:val="20"/>
          <w:lang w:val="es-MX"/>
        </w:rPr>
        <w:t xml:space="preserve">Se dio cumplimiento, ya que de la revisión del expediente se encuentra anexado al mismo.  </w:t>
      </w:r>
    </w:p>
    <w:p w14:paraId="2C9937A6" w14:textId="77777777" w:rsidR="00084B15" w:rsidRPr="00084B15" w:rsidRDefault="00084B15" w:rsidP="00084B15">
      <w:pPr>
        <w:spacing w:before="20"/>
        <w:ind w:left="567" w:right="332"/>
        <w:jc w:val="both"/>
        <w:rPr>
          <w:rFonts w:ascii="Arial" w:hAnsi="Arial" w:cs="Arial"/>
          <w:iCs/>
          <w:sz w:val="20"/>
          <w:szCs w:val="20"/>
          <w:lang w:val="es-MX"/>
        </w:rPr>
      </w:pPr>
    </w:p>
    <w:p w14:paraId="0CF8A124" w14:textId="77777777" w:rsidR="00084B15" w:rsidRPr="00084B15" w:rsidRDefault="00084B15" w:rsidP="00084B15">
      <w:pPr>
        <w:spacing w:before="20"/>
        <w:ind w:left="567" w:right="332"/>
        <w:jc w:val="both"/>
        <w:rPr>
          <w:rFonts w:ascii="Arial" w:hAnsi="Arial" w:cs="Arial"/>
          <w:iCs/>
          <w:sz w:val="20"/>
          <w:szCs w:val="20"/>
          <w:lang w:val="es-MX"/>
        </w:rPr>
      </w:pPr>
      <w:r w:rsidRPr="00084B15">
        <w:rPr>
          <w:rFonts w:ascii="Arial" w:hAnsi="Arial" w:cs="Arial"/>
          <w:iCs/>
          <w:sz w:val="20"/>
          <w:szCs w:val="20"/>
          <w:lang w:val="es-MX"/>
        </w:rPr>
        <w:t xml:space="preserve">7.- Cédula de identificación fiscal emitida por la Secretaría de Hacienda y Crédito Público. </w:t>
      </w:r>
    </w:p>
    <w:p w14:paraId="394AA0A5" w14:textId="77777777" w:rsidR="00084B15" w:rsidRPr="00084B15" w:rsidRDefault="00084B15" w:rsidP="00084B15">
      <w:pPr>
        <w:spacing w:before="20"/>
        <w:ind w:left="567" w:right="332"/>
        <w:jc w:val="both"/>
        <w:rPr>
          <w:rFonts w:ascii="Arial" w:hAnsi="Arial" w:cs="Arial"/>
          <w:iCs/>
          <w:sz w:val="20"/>
          <w:szCs w:val="20"/>
          <w:lang w:val="es-MX"/>
        </w:rPr>
      </w:pPr>
      <w:r w:rsidRPr="00084B15">
        <w:rPr>
          <w:rFonts w:ascii="Arial" w:hAnsi="Arial" w:cs="Arial"/>
          <w:iCs/>
          <w:sz w:val="20"/>
          <w:szCs w:val="20"/>
          <w:lang w:val="es-MX"/>
        </w:rPr>
        <w:t xml:space="preserve">El solicitante acredita lo solicitado al presentar copia de la constancia de situación fiscal expedida por el Servicio de Administración Tributaria a favor de la C. ROCIO ORTEGA ZÁRATE, el cual se encuentra agregado al expediente. </w:t>
      </w:r>
    </w:p>
    <w:p w14:paraId="7F01A71D" w14:textId="77777777" w:rsidR="00084B15" w:rsidRPr="00084B15" w:rsidRDefault="00084B15" w:rsidP="00084B15">
      <w:pPr>
        <w:spacing w:before="20"/>
        <w:ind w:left="567" w:right="332"/>
        <w:jc w:val="both"/>
        <w:rPr>
          <w:rFonts w:ascii="Arial" w:hAnsi="Arial" w:cs="Arial"/>
          <w:iCs/>
          <w:sz w:val="20"/>
          <w:szCs w:val="20"/>
          <w:lang w:val="es-MX"/>
        </w:rPr>
      </w:pPr>
    </w:p>
    <w:p w14:paraId="7D75072E" w14:textId="33BA6FC9" w:rsidR="00084B15" w:rsidRPr="00084B15" w:rsidRDefault="00084B15" w:rsidP="00084B15">
      <w:pPr>
        <w:spacing w:before="20"/>
        <w:ind w:left="567" w:right="332"/>
        <w:jc w:val="both"/>
        <w:rPr>
          <w:rFonts w:ascii="Arial" w:hAnsi="Arial" w:cs="Arial"/>
          <w:iCs/>
          <w:sz w:val="20"/>
          <w:szCs w:val="20"/>
          <w:lang w:val="es-MX"/>
        </w:rPr>
      </w:pPr>
      <w:r w:rsidRPr="00084B15">
        <w:rPr>
          <w:rFonts w:ascii="Arial" w:hAnsi="Arial" w:cs="Arial"/>
          <w:iCs/>
          <w:sz w:val="20"/>
          <w:szCs w:val="20"/>
          <w:lang w:val="es-MX"/>
        </w:rPr>
        <w:t>Consecuentemente, se tiene que cumple con la totalidad de los documentos establecidos en el artículo 62 del Reglamento de Establecimientos Comerciales, Industriales y de Servicios del Municipio de Oaxaca de Juárez.</w:t>
      </w:r>
    </w:p>
    <w:p w14:paraId="0DA17576" w14:textId="77777777" w:rsidR="00084B15" w:rsidRPr="00084B15" w:rsidRDefault="00084B15" w:rsidP="00084B15">
      <w:pPr>
        <w:spacing w:before="20"/>
        <w:ind w:left="567" w:right="332"/>
        <w:jc w:val="both"/>
        <w:rPr>
          <w:rFonts w:ascii="Arial" w:hAnsi="Arial" w:cs="Arial"/>
          <w:iCs/>
          <w:sz w:val="20"/>
          <w:szCs w:val="20"/>
          <w:lang w:val="es-MX"/>
        </w:rPr>
      </w:pPr>
    </w:p>
    <w:p w14:paraId="0623EC30" w14:textId="77777777" w:rsidR="00084B15" w:rsidRPr="00084B15" w:rsidRDefault="00084B15" w:rsidP="00084B15">
      <w:pPr>
        <w:spacing w:before="20"/>
        <w:ind w:left="567" w:right="332"/>
        <w:jc w:val="both"/>
        <w:rPr>
          <w:rFonts w:ascii="Arial" w:hAnsi="Arial" w:cs="Arial"/>
          <w:iCs/>
          <w:sz w:val="20"/>
          <w:szCs w:val="20"/>
          <w:lang w:val="es-MX"/>
        </w:rPr>
      </w:pPr>
      <w:r w:rsidRPr="00084B15">
        <w:rPr>
          <w:rFonts w:ascii="Arial" w:hAnsi="Arial" w:cs="Arial"/>
          <w:b/>
          <w:iCs/>
          <w:sz w:val="20"/>
          <w:szCs w:val="20"/>
          <w:lang w:val="es-MX"/>
        </w:rPr>
        <w:t>CUARTO.-</w:t>
      </w:r>
      <w:r w:rsidRPr="00084B15">
        <w:rPr>
          <w:rFonts w:ascii="Arial" w:hAnsi="Arial" w:cs="Arial"/>
          <w:iCs/>
          <w:sz w:val="20"/>
          <w:szCs w:val="20"/>
          <w:lang w:val="es-MX"/>
        </w:rPr>
        <w:t xml:space="preserve">  Enseguida, se procede a analizar si la solicitud en estudio cumple con el procedimiento para la obtención de una licencia para un establecimiento comercial en términos del Reglamento de Establecimientos Comerciales, Industriales y de Servicios del Municipio de Oaxaca de Juárez. </w:t>
      </w:r>
    </w:p>
    <w:p w14:paraId="2B28A962" w14:textId="77777777" w:rsidR="00084B15" w:rsidRPr="00084B15" w:rsidRDefault="00084B15" w:rsidP="00084B15">
      <w:pPr>
        <w:spacing w:before="20"/>
        <w:ind w:left="567" w:right="332"/>
        <w:jc w:val="both"/>
        <w:rPr>
          <w:rFonts w:ascii="Arial" w:hAnsi="Arial" w:cs="Arial"/>
          <w:iCs/>
          <w:sz w:val="20"/>
          <w:szCs w:val="20"/>
          <w:lang w:val="es-MX"/>
        </w:rPr>
      </w:pPr>
    </w:p>
    <w:p w14:paraId="51F6D411" w14:textId="77777777" w:rsidR="00084B15" w:rsidRPr="00084B15" w:rsidRDefault="00084B15" w:rsidP="00084B15">
      <w:pPr>
        <w:spacing w:before="20"/>
        <w:ind w:left="567" w:right="332"/>
        <w:jc w:val="both"/>
        <w:rPr>
          <w:rFonts w:ascii="Arial" w:hAnsi="Arial" w:cs="Arial"/>
          <w:iCs/>
          <w:sz w:val="20"/>
          <w:szCs w:val="20"/>
          <w:lang w:val="es-MX"/>
        </w:rPr>
      </w:pPr>
      <w:r w:rsidRPr="00084B15">
        <w:rPr>
          <w:rFonts w:ascii="Arial" w:hAnsi="Arial" w:cs="Arial"/>
          <w:iCs/>
          <w:sz w:val="20"/>
          <w:szCs w:val="20"/>
          <w:lang w:val="es-MX"/>
        </w:rPr>
        <w:t>El artículo 58 de la citada normativa municipal establece el procedimiento a seguir, por lo que esta Comisión analiza que la solicitud dé cumplimiento al mismo.   Por lo que dentro de las documentales que integran el expediente se observa que obran los siguientes dictámenes de las inspecciones al establecimiento comercial:</w:t>
      </w:r>
    </w:p>
    <w:p w14:paraId="05326440" w14:textId="77777777" w:rsidR="00084B15" w:rsidRPr="00084B15" w:rsidRDefault="00084B15" w:rsidP="00084B15">
      <w:pPr>
        <w:spacing w:before="20"/>
        <w:ind w:left="567" w:right="332"/>
        <w:jc w:val="both"/>
        <w:rPr>
          <w:rFonts w:ascii="Arial" w:hAnsi="Arial" w:cs="Arial"/>
          <w:iCs/>
          <w:sz w:val="20"/>
          <w:szCs w:val="20"/>
          <w:lang w:val="es-MX"/>
        </w:rPr>
      </w:pPr>
    </w:p>
    <w:p w14:paraId="793C9714" w14:textId="77777777" w:rsidR="00084B15" w:rsidRPr="00084B15" w:rsidRDefault="00084B15" w:rsidP="00084B15">
      <w:pPr>
        <w:spacing w:before="20"/>
        <w:ind w:left="567" w:right="332"/>
        <w:jc w:val="both"/>
        <w:rPr>
          <w:rFonts w:ascii="Arial" w:hAnsi="Arial" w:cs="Arial"/>
          <w:iCs/>
          <w:sz w:val="20"/>
          <w:szCs w:val="20"/>
          <w:lang w:val="es-MX"/>
        </w:rPr>
      </w:pPr>
      <w:r w:rsidRPr="00084B15">
        <w:rPr>
          <w:rFonts w:ascii="Arial" w:hAnsi="Arial" w:cs="Arial"/>
          <w:iCs/>
          <w:sz w:val="20"/>
          <w:szCs w:val="20"/>
          <w:lang w:val="es-MX"/>
        </w:rPr>
        <w:t>1.- Reporte de inspección de la Dirección de Protección Civil Municipal, donde se otorga la constancia en materia de protección civil para inicio de operaciones para su funcionamiento dentro del giro comercial solicitado. Con lo que se acredita que el establecimiento comercial cuenta con los requisitos en materia de protección civil.</w:t>
      </w:r>
    </w:p>
    <w:p w14:paraId="247CE46F" w14:textId="77777777" w:rsidR="00084B15" w:rsidRPr="00084B15" w:rsidRDefault="00084B15" w:rsidP="00084B15">
      <w:pPr>
        <w:spacing w:before="20"/>
        <w:ind w:left="567" w:right="332"/>
        <w:jc w:val="both"/>
        <w:rPr>
          <w:rFonts w:ascii="Arial" w:hAnsi="Arial" w:cs="Arial"/>
          <w:iCs/>
          <w:sz w:val="20"/>
          <w:szCs w:val="20"/>
          <w:lang w:val="es-MX"/>
        </w:rPr>
      </w:pPr>
    </w:p>
    <w:p w14:paraId="0DB76BF9" w14:textId="66544E10" w:rsidR="00084B15" w:rsidRDefault="00084B15" w:rsidP="00084B15">
      <w:pPr>
        <w:spacing w:before="20"/>
        <w:ind w:left="567" w:right="332"/>
        <w:jc w:val="both"/>
        <w:rPr>
          <w:rFonts w:ascii="Arial" w:hAnsi="Arial" w:cs="Arial"/>
          <w:iCs/>
          <w:sz w:val="20"/>
          <w:szCs w:val="20"/>
          <w:lang w:val="es-MX"/>
        </w:rPr>
      </w:pPr>
      <w:r w:rsidRPr="00084B15">
        <w:rPr>
          <w:rFonts w:ascii="Arial" w:hAnsi="Arial" w:cs="Arial"/>
          <w:iCs/>
          <w:sz w:val="20"/>
          <w:szCs w:val="20"/>
          <w:lang w:val="es-MX"/>
        </w:rPr>
        <w:t xml:space="preserve">2.- Reporte de inspección de la Secretaría de Medio Ambiente y Cambio Climático, determinándose que el establecimiento comercial no genera emisiones a la atmosfera o cualquier otra fuente de contaminación que pueda afectar o impida su funcionamiento, por lo que es factible </w:t>
      </w:r>
      <w:r w:rsidRPr="00084B15">
        <w:rPr>
          <w:rFonts w:ascii="Arial" w:hAnsi="Arial" w:cs="Arial"/>
          <w:iCs/>
          <w:sz w:val="20"/>
          <w:szCs w:val="20"/>
          <w:lang w:val="es-MX"/>
        </w:rPr>
        <w:t>para su funcionamiento.   Con lo que se acredita que el establecimiento cumple con la normativa municipal en la materia aplicable.</w:t>
      </w:r>
    </w:p>
    <w:p w14:paraId="4450893E" w14:textId="77777777" w:rsidR="00B17500" w:rsidRPr="007C2F37" w:rsidRDefault="00B17500" w:rsidP="00B17500">
      <w:pPr>
        <w:spacing w:before="20"/>
        <w:ind w:right="332"/>
        <w:jc w:val="both"/>
        <w:rPr>
          <w:rFonts w:ascii="Arial" w:hAnsi="Arial" w:cs="Arial"/>
          <w:iCs/>
          <w:sz w:val="20"/>
          <w:szCs w:val="20"/>
          <w:lang w:val="es-MX"/>
        </w:rPr>
      </w:pPr>
    </w:p>
    <w:p w14:paraId="4D9300E0" w14:textId="77777777" w:rsidR="00B17500" w:rsidRPr="00B17500" w:rsidRDefault="00B17500" w:rsidP="00B17500">
      <w:pPr>
        <w:spacing w:before="20"/>
        <w:ind w:left="567" w:right="332"/>
        <w:jc w:val="both"/>
        <w:rPr>
          <w:rFonts w:ascii="Arial" w:hAnsi="Arial" w:cs="Arial"/>
          <w:iCs/>
          <w:sz w:val="20"/>
          <w:szCs w:val="20"/>
          <w:lang w:val="es-MX"/>
        </w:rPr>
      </w:pPr>
      <w:r w:rsidRPr="00B17500">
        <w:rPr>
          <w:rFonts w:ascii="Arial" w:hAnsi="Arial" w:cs="Arial"/>
          <w:iCs/>
          <w:sz w:val="20"/>
          <w:szCs w:val="20"/>
          <w:lang w:val="es-MX"/>
        </w:rPr>
        <w:t xml:space="preserve">3.- Reporte de inspección de la Jefatura de Departamento de Supervisión Sanitaria, indicándose que el establecimiento comercial cumple con los requisitos sanitarios, por lo que le otorgan dictamen sanitario factible.  Con lo que se acredita que el solicitante cumplió el Reglamento de salud pública para el Municipio de Oaxaca de Juárez. </w:t>
      </w:r>
    </w:p>
    <w:p w14:paraId="1B957110" w14:textId="77777777" w:rsidR="00B17500" w:rsidRPr="00B17500" w:rsidRDefault="00B17500" w:rsidP="00B17500">
      <w:pPr>
        <w:spacing w:before="20"/>
        <w:ind w:left="567" w:right="332"/>
        <w:jc w:val="both"/>
        <w:rPr>
          <w:rFonts w:ascii="Arial" w:hAnsi="Arial" w:cs="Arial"/>
          <w:iCs/>
          <w:sz w:val="20"/>
          <w:szCs w:val="20"/>
          <w:lang w:val="es-MX"/>
        </w:rPr>
      </w:pPr>
    </w:p>
    <w:p w14:paraId="4F1F2490" w14:textId="77777777" w:rsidR="00B17500" w:rsidRPr="00B17500" w:rsidRDefault="00B17500" w:rsidP="00B17500">
      <w:pPr>
        <w:spacing w:before="20"/>
        <w:ind w:left="567" w:right="332"/>
        <w:jc w:val="both"/>
        <w:rPr>
          <w:rFonts w:ascii="Arial" w:hAnsi="Arial" w:cs="Arial"/>
          <w:iCs/>
          <w:sz w:val="20"/>
          <w:szCs w:val="20"/>
          <w:lang w:val="es-MX"/>
        </w:rPr>
      </w:pPr>
      <w:r w:rsidRPr="00B17500">
        <w:rPr>
          <w:rFonts w:ascii="Arial" w:hAnsi="Arial" w:cs="Arial"/>
          <w:iCs/>
          <w:sz w:val="20"/>
          <w:szCs w:val="20"/>
          <w:lang w:val="es-MX"/>
        </w:rPr>
        <w:t xml:space="preserve">4.- Reporte de inspección de la Dirección de Regulación de la Actividad Comercial, donde se hace constar que el establecimiento comercial cumple con los requisitos establecidos en el Reglamento de Establecimientos Comerciales, Industriales y de Servicios del Municipio de Oaxaca de Juárez y que en la encuesta vecinal participaron 09 vecinos manifestándose de forma positiva a favor del establecimiento comercial. </w:t>
      </w:r>
    </w:p>
    <w:p w14:paraId="78CA9987" w14:textId="77777777" w:rsidR="00B17500" w:rsidRPr="00B17500" w:rsidRDefault="00B17500" w:rsidP="00B17500">
      <w:pPr>
        <w:spacing w:before="20"/>
        <w:ind w:left="567" w:right="332"/>
        <w:jc w:val="both"/>
        <w:rPr>
          <w:rFonts w:ascii="Arial" w:hAnsi="Arial" w:cs="Arial"/>
          <w:iCs/>
          <w:sz w:val="20"/>
          <w:szCs w:val="20"/>
          <w:lang w:val="es-MX"/>
        </w:rPr>
      </w:pPr>
    </w:p>
    <w:p w14:paraId="0F70BB7E" w14:textId="6CB1D4BE" w:rsidR="00B17500" w:rsidRPr="00B17500" w:rsidRDefault="00B17500" w:rsidP="00B17500">
      <w:pPr>
        <w:spacing w:before="20"/>
        <w:ind w:left="567" w:right="332"/>
        <w:jc w:val="both"/>
        <w:rPr>
          <w:rFonts w:ascii="Arial" w:hAnsi="Arial" w:cs="Arial"/>
          <w:iCs/>
          <w:sz w:val="20"/>
          <w:szCs w:val="20"/>
          <w:lang w:val="es-MX"/>
        </w:rPr>
      </w:pPr>
      <w:r w:rsidRPr="00B17500">
        <w:rPr>
          <w:rFonts w:ascii="Arial" w:hAnsi="Arial" w:cs="Arial"/>
          <w:iCs/>
          <w:sz w:val="20"/>
          <w:szCs w:val="20"/>
          <w:lang w:val="es-MX"/>
        </w:rPr>
        <w:t xml:space="preserve">Con lo que acredita que se cumplen cabalmente los procedimientos necesarios para que proceda la solicitud de licencia de un establecimiento comercial de control especial. </w:t>
      </w:r>
    </w:p>
    <w:p w14:paraId="72D59687" w14:textId="77777777" w:rsidR="00B17500" w:rsidRPr="00B17500" w:rsidRDefault="00B17500" w:rsidP="00B17500">
      <w:pPr>
        <w:spacing w:before="20"/>
        <w:ind w:left="567" w:right="332"/>
        <w:jc w:val="both"/>
        <w:rPr>
          <w:rFonts w:ascii="Arial" w:hAnsi="Arial" w:cs="Arial"/>
          <w:b/>
          <w:iCs/>
          <w:sz w:val="20"/>
          <w:szCs w:val="20"/>
          <w:lang w:val="es-MX"/>
        </w:rPr>
      </w:pPr>
    </w:p>
    <w:p w14:paraId="41CA57D6" w14:textId="13BA49E7" w:rsidR="00E2027F" w:rsidRDefault="00B17500" w:rsidP="00B17500">
      <w:pPr>
        <w:spacing w:before="20"/>
        <w:ind w:left="567" w:right="332"/>
        <w:jc w:val="both"/>
        <w:rPr>
          <w:rFonts w:ascii="Arial" w:hAnsi="Arial" w:cs="Arial"/>
          <w:iCs/>
          <w:sz w:val="20"/>
          <w:szCs w:val="20"/>
          <w:lang w:val="es-MX"/>
        </w:rPr>
      </w:pPr>
      <w:r w:rsidRPr="00B17500">
        <w:rPr>
          <w:rFonts w:ascii="Arial" w:hAnsi="Arial" w:cs="Arial"/>
          <w:b/>
          <w:iCs/>
          <w:sz w:val="20"/>
          <w:szCs w:val="20"/>
          <w:lang w:val="es-MX"/>
        </w:rPr>
        <w:t>QUINTO.-</w:t>
      </w:r>
      <w:r w:rsidRPr="00B17500">
        <w:rPr>
          <w:rFonts w:ascii="Arial" w:hAnsi="Arial" w:cs="Arial"/>
          <w:iCs/>
          <w:sz w:val="20"/>
          <w:szCs w:val="20"/>
          <w:lang w:val="es-MX"/>
        </w:rPr>
        <w:t xml:space="preserve"> Por lo anterior, esta Comisión de Honestidad, Prosperidad Compartida y Gobierno Abierto considera que la solicitud de la C. ROCIO ORTEGA ZÁRATE, cumplió con los documentos y procedimientos establecidos en los artículos 4, 7 fracción V, 58, 62, 63, 65 y demás relativos del Reglamento de Establecimientos Comerciales, Industriales y de Servicios del Municipio de Oaxaca de Juárez, como quedó asentado en los considerandos del presente, por lo que se emite el siguiente: </w:t>
      </w:r>
    </w:p>
    <w:p w14:paraId="26FCBE54" w14:textId="77777777" w:rsidR="00B17500" w:rsidRDefault="00B17500" w:rsidP="00B17500">
      <w:pPr>
        <w:spacing w:before="20"/>
        <w:ind w:left="567" w:right="332"/>
        <w:jc w:val="both"/>
        <w:rPr>
          <w:rFonts w:ascii="Arial" w:hAnsi="Arial" w:cs="Arial"/>
          <w:iCs/>
          <w:sz w:val="20"/>
          <w:szCs w:val="20"/>
          <w:lang w:val="es-ES_tradnl"/>
        </w:rPr>
      </w:pPr>
    </w:p>
    <w:p w14:paraId="2DB874E0" w14:textId="40E3FCE9" w:rsidR="00B17500" w:rsidRPr="00406C27" w:rsidRDefault="00406C27" w:rsidP="00406C27">
      <w:pPr>
        <w:spacing w:before="20"/>
        <w:ind w:left="567" w:right="332"/>
        <w:jc w:val="center"/>
        <w:rPr>
          <w:rFonts w:ascii="Arial" w:hAnsi="Arial" w:cs="Arial"/>
          <w:b/>
          <w:bCs/>
          <w:iCs/>
          <w:sz w:val="20"/>
          <w:szCs w:val="20"/>
          <w:lang w:val="es-ES_tradnl"/>
        </w:rPr>
      </w:pPr>
      <w:r w:rsidRPr="00406C27">
        <w:rPr>
          <w:rFonts w:ascii="Arial" w:hAnsi="Arial" w:cs="Arial"/>
          <w:b/>
          <w:bCs/>
          <w:iCs/>
          <w:sz w:val="20"/>
          <w:szCs w:val="20"/>
          <w:lang w:val="es-ES_tradnl"/>
        </w:rPr>
        <w:t>DICTAMEN</w:t>
      </w:r>
    </w:p>
    <w:p w14:paraId="1B3E6BC0" w14:textId="77777777" w:rsidR="00B17500" w:rsidRDefault="00B17500" w:rsidP="00B17500">
      <w:pPr>
        <w:spacing w:before="20"/>
        <w:ind w:left="567" w:right="332"/>
        <w:jc w:val="both"/>
        <w:rPr>
          <w:rFonts w:ascii="Arial" w:hAnsi="Arial" w:cs="Arial"/>
          <w:iCs/>
          <w:sz w:val="20"/>
          <w:szCs w:val="20"/>
          <w:lang w:val="es-ES_tradnl"/>
        </w:rPr>
      </w:pPr>
    </w:p>
    <w:p w14:paraId="172382C1" w14:textId="7D3B7534" w:rsidR="00E0474D" w:rsidRPr="00E0474D" w:rsidRDefault="00E0474D" w:rsidP="00E0474D">
      <w:pPr>
        <w:spacing w:before="20"/>
        <w:ind w:left="567" w:right="332"/>
        <w:jc w:val="both"/>
        <w:rPr>
          <w:rFonts w:ascii="Arial" w:hAnsi="Arial" w:cs="Arial"/>
          <w:b/>
          <w:bCs/>
          <w:iCs/>
          <w:sz w:val="20"/>
          <w:szCs w:val="20"/>
          <w:lang w:val="es-MX"/>
        </w:rPr>
      </w:pPr>
      <w:r w:rsidRPr="00E0474D">
        <w:rPr>
          <w:rFonts w:ascii="Arial" w:hAnsi="Arial" w:cs="Arial"/>
          <w:b/>
          <w:iCs/>
          <w:sz w:val="20"/>
          <w:szCs w:val="20"/>
          <w:lang w:val="es-MX"/>
        </w:rPr>
        <w:t xml:space="preserve">PRIMERO.- </w:t>
      </w:r>
      <w:r w:rsidRPr="00E0474D">
        <w:rPr>
          <w:rFonts w:ascii="Arial" w:hAnsi="Arial" w:cs="Arial"/>
          <w:iCs/>
          <w:sz w:val="20"/>
          <w:szCs w:val="20"/>
          <w:lang w:val="es-MX"/>
        </w:rPr>
        <w:t xml:space="preserve"> </w:t>
      </w:r>
      <w:r w:rsidRPr="00E0474D">
        <w:rPr>
          <w:rFonts w:ascii="Arial" w:hAnsi="Arial" w:cs="Arial"/>
          <w:bCs/>
          <w:iCs/>
          <w:sz w:val="20"/>
          <w:szCs w:val="20"/>
          <w:lang w:val="es-MX"/>
        </w:rPr>
        <w:t xml:space="preserve">Es </w:t>
      </w:r>
      <w:r w:rsidRPr="00E0474D">
        <w:rPr>
          <w:rFonts w:ascii="Arial" w:hAnsi="Arial" w:cs="Arial"/>
          <w:b/>
          <w:bCs/>
          <w:iCs/>
          <w:sz w:val="20"/>
          <w:szCs w:val="20"/>
          <w:lang w:val="es-MX"/>
        </w:rPr>
        <w:t>PROCEDENTE autorizar</w:t>
      </w:r>
      <w:r w:rsidRPr="00E0474D">
        <w:rPr>
          <w:rFonts w:ascii="Arial" w:hAnsi="Arial" w:cs="Arial"/>
          <w:bCs/>
          <w:iCs/>
          <w:sz w:val="20"/>
          <w:szCs w:val="20"/>
          <w:lang w:val="es-MX"/>
        </w:rPr>
        <w:t xml:space="preserve"> la LICENCIA a favor </w:t>
      </w:r>
      <w:r w:rsidRPr="00E0474D">
        <w:rPr>
          <w:rFonts w:ascii="Arial" w:hAnsi="Arial" w:cs="Arial"/>
          <w:iCs/>
          <w:sz w:val="20"/>
          <w:szCs w:val="20"/>
          <w:lang w:val="es-MX"/>
        </w:rPr>
        <w:t xml:space="preserve">de la </w:t>
      </w:r>
      <w:r w:rsidRPr="00E0474D">
        <w:rPr>
          <w:rFonts w:ascii="Arial" w:hAnsi="Arial" w:cs="Arial"/>
          <w:b/>
          <w:iCs/>
          <w:sz w:val="20"/>
          <w:szCs w:val="20"/>
          <w:lang w:val="es-MX"/>
        </w:rPr>
        <w:t>C. ROCIO ORTEGA ZÁRATE</w:t>
      </w:r>
      <w:r w:rsidRPr="00E0474D">
        <w:rPr>
          <w:rFonts w:ascii="Arial" w:hAnsi="Arial" w:cs="Arial"/>
          <w:iCs/>
          <w:sz w:val="20"/>
          <w:szCs w:val="20"/>
          <w:lang w:val="es-MX"/>
        </w:rPr>
        <w:t>, para un establecimiento comercial con el giro de MINISÚPER CON VENTA DE CERVEZA, VINOS Y LICORES EN BOTELLA CERRADA,</w:t>
      </w:r>
      <w:r w:rsidRPr="00E0474D">
        <w:rPr>
          <w:rFonts w:ascii="Arial" w:hAnsi="Arial" w:cs="Arial"/>
          <w:bCs/>
          <w:iCs/>
          <w:sz w:val="20"/>
          <w:szCs w:val="20"/>
          <w:lang w:val="es-MX"/>
        </w:rPr>
        <w:t xml:space="preserve"> </w:t>
      </w:r>
      <w:r w:rsidRPr="00E0474D">
        <w:rPr>
          <w:rFonts w:ascii="Arial" w:hAnsi="Arial" w:cs="Arial"/>
          <w:iCs/>
          <w:sz w:val="20"/>
          <w:szCs w:val="20"/>
          <w:lang w:val="es-MX"/>
        </w:rPr>
        <w:t>denominado ABARROTES OAXACA y con domicilio para funcionar el ubicado en EMILIO CARRANZA NÚMERO EXTERIOR 618, COLONIA REFORMA, OAXACA DE JUÁREZ, OAXACA.</w:t>
      </w:r>
      <w:r w:rsidRPr="00E0474D">
        <w:rPr>
          <w:rFonts w:ascii="Arial" w:hAnsi="Arial" w:cs="Arial"/>
          <w:b/>
          <w:bCs/>
          <w:iCs/>
          <w:sz w:val="20"/>
          <w:szCs w:val="20"/>
          <w:lang w:val="es-MX"/>
        </w:rPr>
        <w:t xml:space="preserve"> </w:t>
      </w:r>
    </w:p>
    <w:p w14:paraId="485BED06" w14:textId="77777777" w:rsidR="00E0474D" w:rsidRPr="00E0474D" w:rsidRDefault="00E0474D" w:rsidP="00E0474D">
      <w:pPr>
        <w:spacing w:before="20"/>
        <w:ind w:left="567" w:right="332"/>
        <w:jc w:val="both"/>
        <w:rPr>
          <w:rFonts w:ascii="Arial" w:hAnsi="Arial" w:cs="Arial"/>
          <w:b/>
          <w:bCs/>
          <w:iCs/>
          <w:sz w:val="20"/>
          <w:szCs w:val="20"/>
          <w:lang w:val="es-MX"/>
        </w:rPr>
      </w:pPr>
    </w:p>
    <w:p w14:paraId="09A0D9FF" w14:textId="0DD56F31" w:rsidR="00E0474D" w:rsidRPr="00E0474D" w:rsidRDefault="00E0474D" w:rsidP="00E0474D">
      <w:pPr>
        <w:spacing w:before="20"/>
        <w:ind w:left="567" w:right="332"/>
        <w:jc w:val="both"/>
        <w:rPr>
          <w:rFonts w:ascii="Arial" w:hAnsi="Arial" w:cs="Arial"/>
          <w:iCs/>
          <w:sz w:val="20"/>
          <w:szCs w:val="20"/>
        </w:rPr>
      </w:pPr>
      <w:r w:rsidRPr="00E0474D">
        <w:rPr>
          <w:rFonts w:ascii="Arial" w:hAnsi="Arial" w:cs="Arial"/>
          <w:b/>
          <w:iCs/>
          <w:sz w:val="20"/>
          <w:szCs w:val="20"/>
          <w:lang w:val="es-MX"/>
        </w:rPr>
        <w:t>SEGUNDO.-</w:t>
      </w:r>
      <w:r w:rsidRPr="00E0474D">
        <w:rPr>
          <w:rFonts w:ascii="Arial" w:hAnsi="Arial" w:cs="Arial"/>
          <w:iCs/>
          <w:sz w:val="20"/>
          <w:szCs w:val="20"/>
          <w:lang w:val="es-MX"/>
        </w:rPr>
        <w:t xml:space="preserve"> Gírese atento oficio a la Dirección de Ingresos para que se incorpore al Padrón Fiscal Municipal a la </w:t>
      </w:r>
      <w:r w:rsidRPr="00E0474D">
        <w:rPr>
          <w:rFonts w:ascii="Arial" w:hAnsi="Arial" w:cs="Arial"/>
          <w:b/>
          <w:iCs/>
          <w:sz w:val="20"/>
          <w:szCs w:val="20"/>
          <w:lang w:val="es-MX"/>
        </w:rPr>
        <w:t>C. ROCIO ORTEGA ZÁRATE</w:t>
      </w:r>
      <w:r w:rsidRPr="00E0474D">
        <w:rPr>
          <w:rFonts w:ascii="Arial" w:hAnsi="Arial" w:cs="Arial"/>
          <w:iCs/>
          <w:sz w:val="20"/>
          <w:szCs w:val="20"/>
          <w:lang w:val="es-MX"/>
        </w:rPr>
        <w:t>,</w:t>
      </w:r>
      <w:r w:rsidRPr="00E0474D">
        <w:rPr>
          <w:rFonts w:ascii="Arial" w:hAnsi="Arial" w:cs="Arial"/>
          <w:iCs/>
          <w:sz w:val="20"/>
          <w:szCs w:val="20"/>
        </w:rPr>
        <w:t xml:space="preserve"> con el giro comercial y el domicilio referenciado en el resolutivo primero del presente dictamen, previo pago correspondiente de conformidad con la Ley </w:t>
      </w:r>
      <w:r w:rsidRPr="00E0474D">
        <w:rPr>
          <w:rFonts w:ascii="Arial" w:hAnsi="Arial" w:cs="Arial"/>
          <w:iCs/>
          <w:sz w:val="20"/>
          <w:szCs w:val="20"/>
        </w:rPr>
        <w:lastRenderedPageBreak/>
        <w:t>de Ingresos del municipio de Oaxaca de Juárez, Distrito del Centro, Oaxaca, para el ejercicio fiscal 2025.</w:t>
      </w:r>
      <w:r w:rsidR="00981432">
        <w:rPr>
          <w:rFonts w:ascii="Arial" w:hAnsi="Arial" w:cs="Arial"/>
          <w:iCs/>
          <w:sz w:val="20"/>
          <w:szCs w:val="20"/>
        </w:rPr>
        <w:t xml:space="preserve"> </w:t>
      </w:r>
    </w:p>
    <w:p w14:paraId="7AD7C4CE" w14:textId="77777777" w:rsidR="00E0474D" w:rsidRPr="00E0474D" w:rsidRDefault="00E0474D" w:rsidP="00E0474D">
      <w:pPr>
        <w:spacing w:before="20"/>
        <w:ind w:left="567" w:right="332"/>
        <w:jc w:val="both"/>
        <w:rPr>
          <w:rFonts w:ascii="Arial" w:hAnsi="Arial" w:cs="Arial"/>
          <w:bCs/>
          <w:iCs/>
          <w:sz w:val="20"/>
          <w:szCs w:val="20"/>
          <w:lang w:val="es-MX"/>
        </w:rPr>
      </w:pPr>
    </w:p>
    <w:p w14:paraId="42A60361" w14:textId="501757FB" w:rsidR="00E0474D" w:rsidRPr="00E0474D" w:rsidRDefault="00E0474D" w:rsidP="00E0474D">
      <w:pPr>
        <w:spacing w:before="20"/>
        <w:ind w:left="567" w:right="332"/>
        <w:jc w:val="both"/>
        <w:rPr>
          <w:rFonts w:ascii="Arial" w:hAnsi="Arial" w:cs="Arial"/>
          <w:iCs/>
          <w:sz w:val="20"/>
          <w:szCs w:val="20"/>
          <w:lang w:val="es-MX"/>
        </w:rPr>
      </w:pPr>
      <w:r w:rsidRPr="00E0474D">
        <w:rPr>
          <w:rFonts w:ascii="Arial" w:hAnsi="Arial" w:cs="Arial"/>
          <w:b/>
          <w:iCs/>
          <w:sz w:val="20"/>
          <w:szCs w:val="20"/>
          <w:lang w:val="es-MX"/>
        </w:rPr>
        <w:t xml:space="preserve">TERCERO.- </w:t>
      </w:r>
      <w:r w:rsidRPr="00E0474D">
        <w:rPr>
          <w:rFonts w:ascii="Arial" w:hAnsi="Arial" w:cs="Arial"/>
          <w:iCs/>
          <w:sz w:val="20"/>
          <w:szCs w:val="20"/>
          <w:lang w:val="es-MX"/>
        </w:rPr>
        <w:t>Gírese atento oficio</w:t>
      </w:r>
      <w:r w:rsidRPr="00E0474D">
        <w:rPr>
          <w:rFonts w:ascii="Arial" w:hAnsi="Arial" w:cs="Arial"/>
          <w:b/>
          <w:iCs/>
          <w:sz w:val="20"/>
          <w:szCs w:val="20"/>
          <w:lang w:val="es-MX"/>
        </w:rPr>
        <w:t xml:space="preserve"> </w:t>
      </w:r>
      <w:r w:rsidRPr="00E0474D">
        <w:rPr>
          <w:rFonts w:ascii="Arial" w:hAnsi="Arial" w:cs="Arial"/>
          <w:iCs/>
          <w:sz w:val="20"/>
          <w:szCs w:val="20"/>
          <w:lang w:val="es-MX"/>
        </w:rPr>
        <w:t xml:space="preserve">a la Dirección de Regulación de la Actividad Comercial a efecto de dar cumplimiento a sus atribuciones y revisar el adecuado funcionamiento del establecimiento comercial. </w:t>
      </w:r>
    </w:p>
    <w:p w14:paraId="75DC737B" w14:textId="77777777" w:rsidR="00E0474D" w:rsidRPr="00E0474D" w:rsidRDefault="00E0474D" w:rsidP="00E0474D">
      <w:pPr>
        <w:spacing w:before="20"/>
        <w:ind w:left="567" w:right="332"/>
        <w:jc w:val="both"/>
        <w:rPr>
          <w:rFonts w:ascii="Arial" w:hAnsi="Arial" w:cs="Arial"/>
          <w:iCs/>
          <w:sz w:val="20"/>
          <w:szCs w:val="20"/>
          <w:lang w:val="es-MX"/>
        </w:rPr>
      </w:pPr>
    </w:p>
    <w:p w14:paraId="72FD2E1F" w14:textId="2A972654" w:rsidR="00B17500" w:rsidRDefault="00E0474D" w:rsidP="00E0474D">
      <w:pPr>
        <w:spacing w:before="20"/>
        <w:ind w:left="567" w:right="332"/>
        <w:jc w:val="both"/>
        <w:rPr>
          <w:rFonts w:ascii="Arial" w:hAnsi="Arial" w:cs="Arial"/>
          <w:iCs/>
          <w:sz w:val="20"/>
          <w:szCs w:val="20"/>
          <w:lang w:val="es-MX"/>
        </w:rPr>
      </w:pPr>
      <w:r w:rsidRPr="00E0474D">
        <w:rPr>
          <w:rFonts w:ascii="Arial" w:hAnsi="Arial" w:cs="Arial"/>
          <w:b/>
          <w:iCs/>
          <w:sz w:val="20"/>
          <w:szCs w:val="20"/>
          <w:lang w:val="es-MX"/>
        </w:rPr>
        <w:t>CUARTO.-</w:t>
      </w:r>
      <w:r w:rsidRPr="00E0474D">
        <w:rPr>
          <w:rFonts w:ascii="Arial" w:hAnsi="Arial" w:cs="Arial"/>
          <w:iCs/>
          <w:sz w:val="20"/>
          <w:szCs w:val="20"/>
          <w:lang w:val="es-MX"/>
        </w:rPr>
        <w:t xml:space="preserve"> Gírese atento oficio a la Unidad de Trámites Empresariales para el cumplimiento de sus atribuciones en términos del Reglamento de Establecimientos Comerciales, Industriales y de Servicios del Municipio de Oaxaca de Juárez. </w:t>
      </w:r>
    </w:p>
    <w:p w14:paraId="1F306B29" w14:textId="77777777" w:rsidR="00F97EA6" w:rsidRDefault="00F97EA6" w:rsidP="00E0474D">
      <w:pPr>
        <w:spacing w:before="20"/>
        <w:ind w:left="567" w:right="332"/>
        <w:jc w:val="both"/>
        <w:rPr>
          <w:rFonts w:ascii="Arial" w:hAnsi="Arial" w:cs="Arial"/>
          <w:iCs/>
          <w:sz w:val="20"/>
          <w:szCs w:val="20"/>
          <w:lang w:val="es-ES_tradnl"/>
        </w:rPr>
      </w:pPr>
    </w:p>
    <w:p w14:paraId="423951DD" w14:textId="51F02CAB" w:rsidR="00F97EA6" w:rsidRPr="00F97EA6" w:rsidRDefault="00F97EA6" w:rsidP="00F97EA6">
      <w:pPr>
        <w:spacing w:before="20"/>
        <w:ind w:left="567" w:right="332"/>
        <w:jc w:val="both"/>
        <w:rPr>
          <w:rFonts w:ascii="Arial" w:hAnsi="Arial" w:cs="Arial"/>
          <w:iCs/>
          <w:sz w:val="20"/>
          <w:szCs w:val="20"/>
        </w:rPr>
      </w:pPr>
      <w:r w:rsidRPr="00F97EA6">
        <w:rPr>
          <w:rFonts w:ascii="Arial" w:hAnsi="Arial" w:cs="Arial"/>
          <w:b/>
          <w:iCs/>
          <w:sz w:val="20"/>
          <w:szCs w:val="20"/>
          <w:lang w:val="es-MX"/>
        </w:rPr>
        <w:t xml:space="preserve">QUINTO.- </w:t>
      </w:r>
      <w:r w:rsidRPr="00F97EA6">
        <w:rPr>
          <w:rFonts w:ascii="Arial" w:hAnsi="Arial" w:cs="Arial"/>
          <w:iCs/>
          <w:sz w:val="20"/>
          <w:szCs w:val="20"/>
        </w:rPr>
        <w:t>En términos del artículo 132 del Reglamento de Establecimientos Comerciales, Industriales y de Servicios del Municipio de Oaxaca de Juárez, en caso de que el titular no inicie, sin causa justificada operaciones en un plazo de ciento ochenta días naturales a partir de la fecha de expedición de la cédula de registro al padrón fiscal municipal se procederá a la cancelación correspondiente.  Así mismo son causas de cancelación proporcionar datos falsos en la solicitud de la licencia o registro al padrón fiscal municipal, vender o permitir el consumo de bebidas alcohólicas, uso de drogas o substancias prohibidas por la Ley,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por las demás que establecen las leyes o reglamentos aplicables</w:t>
      </w:r>
      <w:r w:rsidR="00981432">
        <w:rPr>
          <w:rFonts w:ascii="Arial" w:hAnsi="Arial" w:cs="Arial"/>
          <w:iCs/>
          <w:sz w:val="20"/>
          <w:szCs w:val="20"/>
          <w:lang w:val="es-MX"/>
        </w:rPr>
        <w:t>.</w:t>
      </w:r>
    </w:p>
    <w:p w14:paraId="2C066D5E" w14:textId="77777777" w:rsidR="00F97EA6" w:rsidRPr="00F97EA6" w:rsidRDefault="00F97EA6" w:rsidP="00F97EA6">
      <w:pPr>
        <w:spacing w:before="20"/>
        <w:ind w:left="567" w:right="332"/>
        <w:jc w:val="both"/>
        <w:rPr>
          <w:rFonts w:ascii="Arial" w:hAnsi="Arial" w:cs="Arial"/>
          <w:b/>
          <w:iCs/>
          <w:sz w:val="20"/>
          <w:szCs w:val="20"/>
          <w:lang w:val="es-MX"/>
        </w:rPr>
      </w:pPr>
    </w:p>
    <w:p w14:paraId="0D9E8013" w14:textId="05EE6C99" w:rsidR="00F97EA6" w:rsidRPr="00F97EA6" w:rsidRDefault="00F97EA6" w:rsidP="00F97EA6">
      <w:pPr>
        <w:spacing w:before="20"/>
        <w:ind w:left="567" w:right="332"/>
        <w:jc w:val="both"/>
        <w:rPr>
          <w:rFonts w:ascii="Arial" w:hAnsi="Arial" w:cs="Arial"/>
          <w:iCs/>
          <w:sz w:val="20"/>
          <w:szCs w:val="20"/>
          <w:lang w:val="es-MX"/>
        </w:rPr>
      </w:pPr>
      <w:r w:rsidRPr="00F97EA6">
        <w:rPr>
          <w:rFonts w:ascii="Arial" w:hAnsi="Arial" w:cs="Arial"/>
          <w:b/>
          <w:iCs/>
          <w:sz w:val="20"/>
          <w:szCs w:val="20"/>
          <w:lang w:val="es-MX"/>
        </w:rPr>
        <w:t xml:space="preserve">SEXTO.- </w:t>
      </w:r>
      <w:r w:rsidRPr="00F97EA6">
        <w:rPr>
          <w:rFonts w:ascii="Arial" w:hAnsi="Arial" w:cs="Arial"/>
          <w:iCs/>
          <w:sz w:val="20"/>
          <w:szCs w:val="20"/>
          <w:lang w:val="es-MX"/>
        </w:rPr>
        <w:t>Se apercibe al propietario del establecimiento comercial que deberá de conocer y respetar cada una de las obligaciones y prohibiciones señaladas en los artículos 24, 25 y 38 del Reglamento de Establecimientos Comerciales, Industriales y de Servicios del Municipio de Oaxaca de Juárez, así como cumplir las obligaciones de los diferentes reglamentos de este Municipio, ya que su incumplimiento dará lugar a la aplicación de las sanciones que prevé el mismo.</w:t>
      </w:r>
    </w:p>
    <w:p w14:paraId="14A412FA" w14:textId="77777777" w:rsidR="00F97EA6" w:rsidRPr="00F97EA6" w:rsidRDefault="00F97EA6" w:rsidP="00F97EA6">
      <w:pPr>
        <w:spacing w:before="20"/>
        <w:ind w:left="567" w:right="332"/>
        <w:jc w:val="both"/>
        <w:rPr>
          <w:rFonts w:ascii="Arial" w:hAnsi="Arial" w:cs="Arial"/>
          <w:iCs/>
          <w:sz w:val="20"/>
          <w:szCs w:val="20"/>
          <w:lang w:val="es-MX"/>
        </w:rPr>
      </w:pPr>
    </w:p>
    <w:p w14:paraId="7578AB87" w14:textId="77777777" w:rsidR="00F97EA6" w:rsidRPr="00F97EA6" w:rsidRDefault="00F97EA6" w:rsidP="00F97EA6">
      <w:pPr>
        <w:spacing w:before="20"/>
        <w:ind w:left="567" w:right="332"/>
        <w:jc w:val="both"/>
        <w:rPr>
          <w:rFonts w:ascii="Arial" w:hAnsi="Arial" w:cs="Arial"/>
          <w:iCs/>
          <w:sz w:val="20"/>
          <w:szCs w:val="20"/>
          <w:lang w:val="es-MX"/>
        </w:rPr>
      </w:pPr>
      <w:r w:rsidRPr="00F97EA6">
        <w:rPr>
          <w:rFonts w:ascii="Arial" w:hAnsi="Arial" w:cs="Arial"/>
          <w:b/>
          <w:iCs/>
          <w:sz w:val="20"/>
          <w:szCs w:val="20"/>
          <w:lang w:val="es-MX"/>
        </w:rPr>
        <w:t xml:space="preserve">SÉPTIMO.- </w:t>
      </w:r>
      <w:r w:rsidRPr="00F97EA6">
        <w:rPr>
          <w:rFonts w:ascii="Arial" w:hAnsi="Arial" w:cs="Arial"/>
          <w:iCs/>
          <w:sz w:val="20"/>
          <w:szCs w:val="20"/>
          <w:lang w:val="es-MX"/>
        </w:rPr>
        <w:t xml:space="preserve">Con fundamento en el artículo 35 del Reglamento de Establecimientos Comerciales, Industriales y de Servicios del Municipio de Oaxaca de Juárez, se advierte que los comerciantes tienen </w:t>
      </w:r>
      <w:r w:rsidRPr="00F97EA6">
        <w:rPr>
          <w:rFonts w:ascii="Arial" w:hAnsi="Arial" w:cs="Arial"/>
          <w:iCs/>
          <w:sz w:val="20"/>
          <w:szCs w:val="20"/>
          <w:lang w:val="es-MX"/>
        </w:rPr>
        <w:t xml:space="preserve">prohibido expender bebidas alcohólicas en envase abierto o al copeo; expender bebidas alcohólicas a personas menores de 18 años, a aquellas en evidente estado de ebriedad o bajo el influjo de alguna droga, a aquellas que aporten armas, que vistan uniformes escolares o de corporaciones militares o policiacas; expender bebidas alcohólicas que no cuenten con la debida autorización de las autoridades hacendarias y de salud para su venta y consumo; alterar el giro comercial que se les otorgo en su licencia o permiso provisional y arrendar o subarrendar la licencia a terceros.  </w:t>
      </w:r>
    </w:p>
    <w:p w14:paraId="3159486A" w14:textId="77777777" w:rsidR="00F97EA6" w:rsidRPr="00F97EA6" w:rsidRDefault="00F97EA6" w:rsidP="00F97EA6">
      <w:pPr>
        <w:spacing w:before="20"/>
        <w:ind w:left="567" w:right="332"/>
        <w:jc w:val="both"/>
        <w:rPr>
          <w:rFonts w:ascii="Arial" w:hAnsi="Arial" w:cs="Arial"/>
          <w:b/>
          <w:iCs/>
          <w:sz w:val="20"/>
          <w:szCs w:val="20"/>
          <w:lang w:val="es-MX"/>
        </w:rPr>
      </w:pPr>
    </w:p>
    <w:p w14:paraId="493BD36A" w14:textId="034E14B2" w:rsidR="00F97EA6" w:rsidRPr="00F97EA6" w:rsidRDefault="00F97EA6" w:rsidP="00F97EA6">
      <w:pPr>
        <w:spacing w:before="20"/>
        <w:ind w:left="567" w:right="332"/>
        <w:jc w:val="both"/>
        <w:rPr>
          <w:rFonts w:ascii="Arial" w:hAnsi="Arial" w:cs="Arial"/>
          <w:iCs/>
          <w:sz w:val="20"/>
          <w:szCs w:val="20"/>
          <w:lang w:val="es-MX"/>
        </w:rPr>
      </w:pPr>
      <w:r w:rsidRPr="00F97EA6">
        <w:rPr>
          <w:rFonts w:ascii="Arial" w:hAnsi="Arial" w:cs="Arial"/>
          <w:b/>
          <w:iCs/>
          <w:sz w:val="20"/>
          <w:szCs w:val="20"/>
          <w:lang w:val="es-MX"/>
        </w:rPr>
        <w:t xml:space="preserve">OCTAVO.- </w:t>
      </w:r>
      <w:r w:rsidRPr="00F97EA6">
        <w:rPr>
          <w:rFonts w:ascii="Arial" w:hAnsi="Arial" w:cs="Arial"/>
          <w:iCs/>
          <w:sz w:val="20"/>
          <w:szCs w:val="20"/>
          <w:lang w:val="es-MX"/>
        </w:rPr>
        <w:t>Con fundamento en el artículo 130 del Reglamento de Establecimientos Comerciales, Industriales y de Servicios del Municipio de Oaxaca de Juárez, se advierte que los documentos expedidos por la autoridad municipal relativos a establecimientos comerciales no conceden al comerciante establecido derechos permanentes ni definitivos, en tal virtud la autoridad podrá, en cualquier momento, decretar su cancelación cuando exista contravención al Reglamento o a otras disposiciones legales.</w:t>
      </w:r>
    </w:p>
    <w:p w14:paraId="172A593C" w14:textId="77777777" w:rsidR="00F97EA6" w:rsidRPr="00F97EA6" w:rsidRDefault="00F97EA6" w:rsidP="00F97EA6">
      <w:pPr>
        <w:spacing w:before="20"/>
        <w:ind w:left="567" w:right="332"/>
        <w:jc w:val="both"/>
        <w:rPr>
          <w:rFonts w:ascii="Arial" w:hAnsi="Arial" w:cs="Arial"/>
          <w:iCs/>
          <w:sz w:val="20"/>
          <w:szCs w:val="20"/>
          <w:lang w:val="es-MX"/>
        </w:rPr>
      </w:pPr>
    </w:p>
    <w:p w14:paraId="3AD3B239" w14:textId="657C900F" w:rsidR="0037417A" w:rsidRPr="0037417A" w:rsidRDefault="00F97EA6" w:rsidP="0037417A">
      <w:pPr>
        <w:spacing w:before="20"/>
        <w:ind w:left="567" w:right="332"/>
        <w:jc w:val="both"/>
        <w:rPr>
          <w:rFonts w:ascii="Arial" w:hAnsi="Arial" w:cs="Arial"/>
          <w:iCs/>
          <w:sz w:val="20"/>
          <w:szCs w:val="20"/>
          <w:lang w:val="es-MX"/>
        </w:rPr>
      </w:pPr>
      <w:r w:rsidRPr="00F97EA6">
        <w:rPr>
          <w:rFonts w:ascii="Arial" w:hAnsi="Arial" w:cs="Arial"/>
          <w:b/>
          <w:iCs/>
          <w:sz w:val="20"/>
          <w:szCs w:val="20"/>
          <w:lang w:val="es-MX"/>
        </w:rPr>
        <w:t xml:space="preserve">NOVENO.- </w:t>
      </w:r>
      <w:r w:rsidRPr="00F97EA6">
        <w:rPr>
          <w:rFonts w:ascii="Arial" w:hAnsi="Arial" w:cs="Arial"/>
          <w:iCs/>
          <w:sz w:val="20"/>
          <w:szCs w:val="20"/>
          <w:lang w:val="es-MX"/>
        </w:rPr>
        <w:t xml:space="preserve">Con fundamento en los artículos 23 y 25 fracción III del Reglamento de Establecimientos Comerciales, Industriales y de Servicios del Municipio de Oaxaca de Juárez se advierte que tiene prohibido tener, contar o reproducir música en vivo cualquiera que sea su característica o género; instalar y </w:t>
      </w:r>
      <w:r w:rsidR="0037417A" w:rsidRPr="00F97EA6">
        <w:rPr>
          <w:rFonts w:ascii="Arial" w:hAnsi="Arial" w:cs="Arial"/>
          <w:iCs/>
          <w:sz w:val="20"/>
          <w:szCs w:val="20"/>
          <w:lang w:val="es-MX"/>
        </w:rPr>
        <w:t>utilizar equipos</w:t>
      </w:r>
      <w:r w:rsidRPr="00F97EA6">
        <w:rPr>
          <w:rFonts w:ascii="Arial" w:hAnsi="Arial" w:cs="Arial"/>
          <w:iCs/>
          <w:sz w:val="20"/>
          <w:szCs w:val="20"/>
          <w:lang w:val="es-MX"/>
        </w:rPr>
        <w:t xml:space="preserve"> de sonido</w:t>
      </w:r>
      <w:r w:rsidR="0037417A" w:rsidRPr="0037417A">
        <w:rPr>
          <w:rFonts w:asciiTheme="minorHAnsi" w:eastAsia="Arial" w:hAnsiTheme="minorHAnsi" w:cstheme="minorHAnsi"/>
          <w:sz w:val="24"/>
          <w:szCs w:val="24"/>
          <w:lang w:val="es-MX"/>
        </w:rPr>
        <w:t xml:space="preserve"> </w:t>
      </w:r>
      <w:r w:rsidR="0037417A" w:rsidRPr="0037417A">
        <w:rPr>
          <w:rFonts w:ascii="Arial" w:hAnsi="Arial" w:cs="Arial"/>
          <w:iCs/>
          <w:sz w:val="20"/>
          <w:szCs w:val="20"/>
          <w:lang w:val="es-MX"/>
        </w:rPr>
        <w:t xml:space="preserve">dirigidos o no hacia la vía pública; causar molestias a los vecinos con vibración, sonidos o música, ya sea viva o grabada, a volumen más alto del permitido en las normas oficiales mexicanas aplicables y fuera de los horarios permitidos, toda vez que no es factible por la zona donde se ubica. </w:t>
      </w:r>
    </w:p>
    <w:p w14:paraId="66690733" w14:textId="77777777" w:rsidR="0037417A" w:rsidRPr="0037417A" w:rsidRDefault="0037417A" w:rsidP="0037417A">
      <w:pPr>
        <w:spacing w:before="20"/>
        <w:ind w:left="567" w:right="332"/>
        <w:jc w:val="both"/>
        <w:rPr>
          <w:rFonts w:ascii="Arial" w:hAnsi="Arial" w:cs="Arial"/>
          <w:iCs/>
          <w:sz w:val="20"/>
          <w:szCs w:val="20"/>
          <w:lang w:val="es-MX"/>
        </w:rPr>
      </w:pPr>
    </w:p>
    <w:p w14:paraId="66462F34" w14:textId="76AF6D69" w:rsidR="0037417A" w:rsidRPr="0037417A" w:rsidRDefault="0037417A" w:rsidP="0037417A">
      <w:pPr>
        <w:spacing w:before="20"/>
        <w:ind w:left="567" w:right="332"/>
        <w:jc w:val="both"/>
        <w:rPr>
          <w:rFonts w:ascii="Arial" w:hAnsi="Arial" w:cs="Arial"/>
          <w:b/>
          <w:iCs/>
          <w:sz w:val="20"/>
          <w:szCs w:val="20"/>
          <w:lang w:val="es-MX"/>
        </w:rPr>
      </w:pPr>
      <w:r w:rsidRPr="0037417A">
        <w:rPr>
          <w:rFonts w:ascii="Arial" w:hAnsi="Arial" w:cs="Arial"/>
          <w:b/>
          <w:iCs/>
          <w:sz w:val="20"/>
          <w:szCs w:val="20"/>
          <w:lang w:val="es-MX"/>
        </w:rPr>
        <w:t xml:space="preserve">DÉCIMO.- </w:t>
      </w:r>
      <w:r w:rsidRPr="0037417A">
        <w:rPr>
          <w:rFonts w:ascii="Arial" w:hAnsi="Arial" w:cs="Arial"/>
          <w:iCs/>
          <w:sz w:val="20"/>
          <w:szCs w:val="20"/>
          <w:lang w:val="es-MX"/>
        </w:rPr>
        <w:t xml:space="preserve">Remítase dicho acuerdo al Secretario del Ayuntamiento de Oaxaca de Juárez, para que por su conducto le dé el trámite correspondiente. </w:t>
      </w:r>
    </w:p>
    <w:p w14:paraId="2D8DCB83" w14:textId="77777777" w:rsidR="0037417A" w:rsidRPr="0037417A" w:rsidRDefault="0037417A" w:rsidP="0037417A">
      <w:pPr>
        <w:spacing w:before="20"/>
        <w:ind w:left="567" w:right="332"/>
        <w:jc w:val="both"/>
        <w:rPr>
          <w:rFonts w:ascii="Arial" w:hAnsi="Arial" w:cs="Arial"/>
          <w:b/>
          <w:iCs/>
          <w:sz w:val="20"/>
          <w:szCs w:val="20"/>
          <w:lang w:val="es-MX"/>
        </w:rPr>
      </w:pPr>
    </w:p>
    <w:p w14:paraId="33C53077" w14:textId="3B131242" w:rsidR="0037417A" w:rsidRPr="0037417A" w:rsidRDefault="0037417A" w:rsidP="0037417A">
      <w:pPr>
        <w:spacing w:before="20"/>
        <w:ind w:left="567" w:right="332"/>
        <w:jc w:val="both"/>
        <w:rPr>
          <w:rFonts w:ascii="Arial" w:hAnsi="Arial" w:cs="Arial"/>
          <w:iCs/>
          <w:sz w:val="20"/>
          <w:szCs w:val="20"/>
          <w:lang w:val="es-MX"/>
        </w:rPr>
      </w:pPr>
      <w:r w:rsidRPr="0037417A">
        <w:rPr>
          <w:rFonts w:ascii="Arial" w:hAnsi="Arial" w:cs="Arial"/>
          <w:b/>
          <w:iCs/>
          <w:sz w:val="20"/>
          <w:szCs w:val="20"/>
          <w:lang w:val="es-MX"/>
        </w:rPr>
        <w:t>DÉCIMO PRIMERO.-</w:t>
      </w:r>
      <w:r w:rsidRPr="0037417A">
        <w:rPr>
          <w:rFonts w:ascii="Arial" w:hAnsi="Arial" w:cs="Arial"/>
          <w:iCs/>
          <w:sz w:val="20"/>
          <w:szCs w:val="20"/>
          <w:lang w:val="es-MX"/>
        </w:rPr>
        <w:t xml:space="preserve"> Notifíquese y cúmplase.</w:t>
      </w:r>
    </w:p>
    <w:p w14:paraId="2EE110D6" w14:textId="77777777" w:rsidR="0037417A" w:rsidRPr="0037417A" w:rsidRDefault="0037417A" w:rsidP="0037417A">
      <w:pPr>
        <w:spacing w:before="20"/>
        <w:ind w:left="567" w:right="332"/>
        <w:jc w:val="both"/>
        <w:rPr>
          <w:rFonts w:ascii="Arial" w:hAnsi="Arial" w:cs="Arial"/>
          <w:iCs/>
          <w:sz w:val="20"/>
          <w:szCs w:val="20"/>
          <w:lang w:val="es-MX"/>
        </w:rPr>
      </w:pPr>
    </w:p>
    <w:p w14:paraId="4D938E5B" w14:textId="65B051A1" w:rsidR="00F97EA6" w:rsidRDefault="0037417A" w:rsidP="0037417A">
      <w:pPr>
        <w:spacing w:before="20"/>
        <w:ind w:left="567" w:right="332"/>
        <w:jc w:val="both"/>
        <w:rPr>
          <w:rFonts w:ascii="Arial" w:hAnsi="Arial" w:cs="Arial"/>
          <w:iCs/>
          <w:sz w:val="20"/>
          <w:szCs w:val="20"/>
          <w:lang w:val="es-MX"/>
        </w:rPr>
      </w:pPr>
      <w:r w:rsidRPr="0037417A">
        <w:rPr>
          <w:rFonts w:ascii="Arial" w:hAnsi="Arial" w:cs="Arial"/>
          <w:iCs/>
          <w:sz w:val="20"/>
          <w:szCs w:val="20"/>
          <w:lang w:val="es-MX"/>
        </w:rPr>
        <w:t xml:space="preserve">Así lo acordaron y resolvieron las concejales integrantes de la Comisión de Honestidad, Prosperidad Compartida y Gobierno Abierto del Honorable Ayuntamiento de Oaxaca de Juárez, quienes plasman su firma al calce y al margen en el presente dictamen que se expide en duplicado. </w:t>
      </w:r>
    </w:p>
    <w:p w14:paraId="4CE63D2D" w14:textId="77777777" w:rsidR="0037417A" w:rsidRDefault="0037417A" w:rsidP="0037417A">
      <w:pPr>
        <w:spacing w:before="20"/>
        <w:ind w:left="567" w:right="332"/>
        <w:jc w:val="both"/>
        <w:rPr>
          <w:rFonts w:ascii="Arial" w:hAnsi="Arial" w:cs="Arial"/>
          <w:iCs/>
          <w:sz w:val="20"/>
          <w:szCs w:val="20"/>
          <w:lang w:val="es-MX"/>
        </w:rPr>
      </w:pPr>
    </w:p>
    <w:p w14:paraId="3BB701E0" w14:textId="5967B02D" w:rsidR="00C65DE5" w:rsidRPr="00E62DFC" w:rsidRDefault="00C65DE5" w:rsidP="00C65DE5">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5C6CBC">
        <w:rPr>
          <w:rFonts w:ascii="Arial" w:hAnsi="Arial" w:cs="Arial"/>
          <w:b/>
          <w:bCs/>
          <w:sz w:val="20"/>
          <w:szCs w:val="20"/>
        </w:rPr>
        <w:t>VEINTIUNO</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76CFD0AE" w14:textId="77777777" w:rsidR="00C65DE5" w:rsidRPr="00E62DFC" w:rsidRDefault="00C65DE5" w:rsidP="00C65DE5">
      <w:pPr>
        <w:spacing w:before="20"/>
        <w:ind w:left="567" w:right="332"/>
        <w:jc w:val="center"/>
        <w:rPr>
          <w:rFonts w:ascii="Arial" w:hAnsi="Arial" w:cs="Arial"/>
          <w:b/>
          <w:bCs/>
          <w:sz w:val="20"/>
          <w:szCs w:val="20"/>
        </w:rPr>
      </w:pPr>
    </w:p>
    <w:p w14:paraId="1D85890A" w14:textId="77777777" w:rsidR="00C65DE5" w:rsidRPr="00E62DFC" w:rsidRDefault="00C65DE5" w:rsidP="00C65DE5">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6E718C7" w14:textId="77777777" w:rsidR="00C65DE5" w:rsidRPr="00E62DFC" w:rsidRDefault="00C65DE5" w:rsidP="00C65DE5">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AAE6376" w14:textId="77777777" w:rsidR="00C65DE5" w:rsidRPr="00E62DFC" w:rsidRDefault="00C65DE5" w:rsidP="00C65DE5">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5F2A5F30" w14:textId="77777777" w:rsidR="00C65DE5" w:rsidRPr="00E62DFC" w:rsidRDefault="00C65DE5" w:rsidP="00C65DE5">
      <w:pPr>
        <w:spacing w:before="20"/>
        <w:ind w:left="567" w:right="332"/>
        <w:jc w:val="center"/>
        <w:rPr>
          <w:rFonts w:ascii="Arial" w:hAnsi="Arial" w:cs="Arial"/>
          <w:b/>
          <w:bCs/>
          <w:sz w:val="20"/>
          <w:szCs w:val="20"/>
        </w:rPr>
      </w:pPr>
    </w:p>
    <w:p w14:paraId="77928C8D" w14:textId="77777777" w:rsidR="00C65DE5" w:rsidRPr="00E62DFC" w:rsidRDefault="00C65DE5" w:rsidP="00C65DE5">
      <w:pPr>
        <w:spacing w:before="20"/>
        <w:ind w:left="567" w:right="332"/>
        <w:jc w:val="center"/>
        <w:rPr>
          <w:rFonts w:ascii="Arial" w:hAnsi="Arial" w:cs="Arial"/>
          <w:b/>
          <w:bCs/>
          <w:sz w:val="20"/>
          <w:szCs w:val="20"/>
        </w:rPr>
      </w:pPr>
    </w:p>
    <w:p w14:paraId="4C26EE70" w14:textId="77777777" w:rsidR="00C65DE5" w:rsidRPr="00E62DFC" w:rsidRDefault="00C65DE5" w:rsidP="00C65DE5">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0C962A37" w14:textId="77777777" w:rsidR="00C65DE5" w:rsidRPr="00E62DFC" w:rsidRDefault="00C65DE5" w:rsidP="00C65DE5">
      <w:pPr>
        <w:spacing w:before="20"/>
        <w:ind w:left="567" w:right="332"/>
        <w:jc w:val="center"/>
        <w:rPr>
          <w:rFonts w:ascii="Arial" w:hAnsi="Arial" w:cs="Arial"/>
          <w:b/>
          <w:bCs/>
          <w:sz w:val="20"/>
          <w:szCs w:val="20"/>
        </w:rPr>
      </w:pPr>
    </w:p>
    <w:p w14:paraId="77DE2631" w14:textId="77777777" w:rsidR="00C65DE5" w:rsidRPr="00E62DFC" w:rsidRDefault="00C65DE5" w:rsidP="00C65DE5">
      <w:pPr>
        <w:spacing w:before="20"/>
        <w:ind w:left="567" w:right="332"/>
        <w:jc w:val="center"/>
        <w:rPr>
          <w:rFonts w:ascii="Arial" w:hAnsi="Arial" w:cs="Arial"/>
          <w:b/>
          <w:bCs/>
          <w:sz w:val="20"/>
          <w:szCs w:val="20"/>
        </w:rPr>
      </w:pPr>
    </w:p>
    <w:p w14:paraId="206C1812" w14:textId="77777777" w:rsidR="00C65DE5" w:rsidRPr="00E62DFC" w:rsidRDefault="00C65DE5" w:rsidP="00C65DE5">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6DE41E2A" w14:textId="77777777" w:rsidR="00C65DE5" w:rsidRPr="00E62DFC" w:rsidRDefault="00C65DE5" w:rsidP="00C65DE5">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5DA1E5CB" w14:textId="13018274" w:rsidR="00C65DE5" w:rsidRPr="00E62DFC" w:rsidRDefault="00C65DE5" w:rsidP="00414F7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26F99216" w14:textId="77777777" w:rsidR="00C65DE5" w:rsidRPr="00E62DFC" w:rsidRDefault="00C65DE5" w:rsidP="00C65DE5">
      <w:pPr>
        <w:spacing w:before="20"/>
        <w:ind w:left="567" w:right="332"/>
        <w:jc w:val="center"/>
        <w:rPr>
          <w:rFonts w:ascii="Arial" w:hAnsi="Arial" w:cs="Arial"/>
          <w:b/>
          <w:bCs/>
          <w:sz w:val="20"/>
          <w:szCs w:val="20"/>
        </w:rPr>
      </w:pPr>
    </w:p>
    <w:p w14:paraId="17510FFF" w14:textId="3FE2B5EE" w:rsidR="00BF36DC" w:rsidRPr="00414F7F" w:rsidRDefault="00C65DE5" w:rsidP="00414F7F">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63ECC8BB" w14:textId="0DDD92CA" w:rsidR="00BF36DC" w:rsidRDefault="00BF36DC" w:rsidP="0037417A">
      <w:pPr>
        <w:spacing w:before="20"/>
        <w:ind w:left="567" w:right="332"/>
        <w:jc w:val="center"/>
        <w:rPr>
          <w:rFonts w:ascii="Arial" w:hAnsi="Arial" w:cs="Arial"/>
          <w:b/>
          <w:bCs/>
          <w:sz w:val="20"/>
          <w:szCs w:val="20"/>
          <w:lang w:val="es-MX"/>
        </w:rPr>
      </w:pPr>
      <w:r>
        <w:rPr>
          <w:rFonts w:ascii="Arial" w:hAnsi="Arial"/>
          <w:b/>
          <w:noProof/>
          <w:lang w:val="es-MX" w:eastAsia="es-MX"/>
        </w:rPr>
        <w:drawing>
          <wp:inline distT="0" distB="0" distL="0" distR="0" wp14:anchorId="08551598" wp14:editId="432A2343">
            <wp:extent cx="2712720" cy="23749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28E8A514" w14:textId="77777777" w:rsidR="00414F7F" w:rsidRDefault="00414F7F" w:rsidP="0037417A">
      <w:pPr>
        <w:spacing w:before="20"/>
        <w:ind w:left="567" w:right="332"/>
        <w:jc w:val="center"/>
        <w:rPr>
          <w:rFonts w:ascii="Arial" w:hAnsi="Arial" w:cs="Arial"/>
          <w:b/>
          <w:bCs/>
          <w:sz w:val="20"/>
          <w:szCs w:val="20"/>
          <w:lang w:val="es-MX"/>
        </w:rPr>
        <w:sectPr w:rsidR="00414F7F" w:rsidSect="00E414FE">
          <w:type w:val="continuous"/>
          <w:pgSz w:w="12240" w:h="15840"/>
          <w:pgMar w:top="720" w:right="720" w:bottom="720" w:left="720" w:header="758" w:footer="1255" w:gutter="0"/>
          <w:pgNumType w:start="119"/>
          <w:cols w:num="2" w:space="0"/>
        </w:sectPr>
      </w:pPr>
    </w:p>
    <w:p w14:paraId="5A6AB90C" w14:textId="61482CB9" w:rsidR="00406C27" w:rsidRDefault="00406C27" w:rsidP="0037417A">
      <w:pPr>
        <w:spacing w:before="20"/>
        <w:ind w:left="567" w:right="332"/>
        <w:jc w:val="center"/>
        <w:rPr>
          <w:rFonts w:ascii="Arial" w:hAnsi="Arial" w:cs="Arial"/>
          <w:b/>
          <w:bCs/>
          <w:sz w:val="20"/>
          <w:szCs w:val="20"/>
          <w:lang w:val="es-MX"/>
        </w:rPr>
      </w:pPr>
    </w:p>
    <w:p w14:paraId="6FF37EE0" w14:textId="77777777" w:rsidR="00414F7F" w:rsidRDefault="00414F7F" w:rsidP="00406C27">
      <w:pPr>
        <w:spacing w:before="20"/>
        <w:ind w:left="567" w:right="332"/>
        <w:jc w:val="both"/>
        <w:rPr>
          <w:rFonts w:ascii="Arial" w:hAnsi="Arial" w:cs="Arial"/>
          <w:b/>
          <w:iCs/>
          <w:sz w:val="20"/>
          <w:szCs w:val="20"/>
        </w:rPr>
        <w:sectPr w:rsidR="00414F7F" w:rsidSect="00AB5A64">
          <w:type w:val="continuous"/>
          <w:pgSz w:w="12240" w:h="15840"/>
          <w:pgMar w:top="720" w:right="720" w:bottom="720" w:left="720" w:header="758" w:footer="1255" w:gutter="0"/>
          <w:pgNumType w:start="1"/>
          <w:cols w:space="720"/>
        </w:sectPr>
      </w:pPr>
    </w:p>
    <w:p w14:paraId="48B2C34A" w14:textId="6C861C2B" w:rsidR="00406C27" w:rsidRPr="00AB0AE0" w:rsidRDefault="00406C27" w:rsidP="00406C27">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0CFAD390" w14:textId="77777777" w:rsidR="00406C27" w:rsidRPr="00AB0AE0" w:rsidRDefault="00406C27" w:rsidP="00406C27">
      <w:pPr>
        <w:spacing w:before="20"/>
        <w:ind w:left="567" w:right="332"/>
        <w:jc w:val="both"/>
        <w:rPr>
          <w:rFonts w:ascii="Arial" w:hAnsi="Arial" w:cs="Arial"/>
          <w:iCs/>
          <w:sz w:val="20"/>
          <w:szCs w:val="20"/>
        </w:rPr>
      </w:pPr>
    </w:p>
    <w:p w14:paraId="0D930173" w14:textId="742931C6" w:rsidR="00406C27" w:rsidRDefault="00406C27" w:rsidP="00406C27">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veintiuno</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5BAB4CDA" w14:textId="77777777" w:rsidR="00406C27" w:rsidRDefault="00406C27" w:rsidP="00406C27">
      <w:pPr>
        <w:spacing w:before="20"/>
        <w:ind w:left="567" w:right="332"/>
        <w:jc w:val="both"/>
        <w:rPr>
          <w:rFonts w:ascii="Arial" w:hAnsi="Arial" w:cs="Arial"/>
          <w:iCs/>
          <w:sz w:val="20"/>
          <w:szCs w:val="20"/>
        </w:rPr>
      </w:pPr>
    </w:p>
    <w:p w14:paraId="55B02A40" w14:textId="4CBAF077" w:rsidR="00406C27" w:rsidRDefault="00406C27" w:rsidP="00406C27">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proofErr w:type="spellStart"/>
      <w:r w:rsidRPr="007923B5">
        <w:rPr>
          <w:rFonts w:ascii="Arial" w:hAnsi="Arial" w:cs="Arial"/>
          <w:b/>
          <w:bCs/>
          <w:iCs/>
          <w:sz w:val="20"/>
          <w:szCs w:val="20"/>
          <w:lang w:val="es-ES_tradnl"/>
        </w:rPr>
        <w:t>CHPCyGA</w:t>
      </w:r>
      <w:proofErr w:type="spellEnd"/>
      <w:r w:rsidRPr="007923B5">
        <w:rPr>
          <w:rFonts w:ascii="Arial" w:hAnsi="Arial" w:cs="Arial"/>
          <w:b/>
          <w:bCs/>
          <w:iCs/>
          <w:sz w:val="20"/>
          <w:szCs w:val="20"/>
          <w:lang w:val="es-ES_tradnl"/>
        </w:rPr>
        <w:t>/2</w:t>
      </w:r>
      <w:r w:rsidR="000F558B">
        <w:rPr>
          <w:rFonts w:ascii="Arial" w:hAnsi="Arial" w:cs="Arial"/>
          <w:b/>
          <w:bCs/>
          <w:iCs/>
          <w:sz w:val="20"/>
          <w:szCs w:val="20"/>
          <w:lang w:val="es-ES_tradnl"/>
        </w:rPr>
        <w:t>40</w:t>
      </w:r>
      <w:r w:rsidRPr="007923B5">
        <w:rPr>
          <w:rFonts w:ascii="Arial" w:hAnsi="Arial" w:cs="Arial"/>
          <w:b/>
          <w:bCs/>
          <w:iCs/>
          <w:sz w:val="20"/>
          <w:szCs w:val="20"/>
          <w:lang w:val="es-ES_tradnl"/>
        </w:rPr>
        <w:t>/2025</w:t>
      </w:r>
      <w:r>
        <w:rPr>
          <w:rFonts w:ascii="Arial" w:hAnsi="Arial" w:cs="Arial"/>
          <w:b/>
          <w:bCs/>
          <w:iCs/>
          <w:sz w:val="20"/>
          <w:szCs w:val="20"/>
        </w:rPr>
        <w:t>.</w:t>
      </w:r>
    </w:p>
    <w:p w14:paraId="6251B808" w14:textId="77777777" w:rsidR="00406C27" w:rsidRDefault="00406C27" w:rsidP="00406C27">
      <w:pPr>
        <w:spacing w:before="20"/>
        <w:ind w:left="567" w:right="332"/>
        <w:jc w:val="center"/>
        <w:rPr>
          <w:rFonts w:ascii="Arial" w:hAnsi="Arial" w:cs="Arial"/>
          <w:b/>
          <w:bCs/>
          <w:iCs/>
          <w:sz w:val="20"/>
          <w:szCs w:val="20"/>
          <w:lang w:val="es-ES_tradnl"/>
        </w:rPr>
      </w:pPr>
    </w:p>
    <w:p w14:paraId="6AF80A5F" w14:textId="740E027D" w:rsidR="00406C27" w:rsidRDefault="00406C27" w:rsidP="000F558B">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5578E376" w14:textId="77777777" w:rsidR="000F558B" w:rsidRDefault="000F558B" w:rsidP="000F558B">
      <w:pPr>
        <w:spacing w:before="20"/>
        <w:ind w:left="567" w:right="332"/>
        <w:jc w:val="center"/>
        <w:rPr>
          <w:rFonts w:ascii="Arial" w:hAnsi="Arial" w:cs="Arial"/>
          <w:b/>
          <w:bCs/>
          <w:iCs/>
          <w:sz w:val="20"/>
          <w:szCs w:val="20"/>
          <w:lang w:val="es-ES_tradnl"/>
        </w:rPr>
      </w:pPr>
    </w:p>
    <w:p w14:paraId="01439299" w14:textId="38387DA8" w:rsidR="00985DEF" w:rsidRPr="00985DEF" w:rsidRDefault="005B262B" w:rsidP="00985DEF">
      <w:pPr>
        <w:spacing w:before="20"/>
        <w:ind w:left="567" w:right="332"/>
        <w:jc w:val="both"/>
        <w:rPr>
          <w:rFonts w:ascii="Arial" w:hAnsi="Arial" w:cs="Arial"/>
          <w:sz w:val="20"/>
          <w:szCs w:val="20"/>
          <w:lang w:val="es-MX"/>
        </w:rPr>
      </w:pPr>
      <w:r w:rsidRPr="005B262B">
        <w:rPr>
          <w:rFonts w:ascii="Arial" w:hAnsi="Arial" w:cs="Arial"/>
          <w:b/>
          <w:sz w:val="20"/>
          <w:szCs w:val="20"/>
        </w:rPr>
        <w:t>PRIMERO.-</w:t>
      </w:r>
      <w:r w:rsidRPr="005B262B">
        <w:rPr>
          <w:rFonts w:ascii="Arial" w:hAnsi="Arial" w:cs="Arial"/>
          <w:sz w:val="20"/>
          <w:szCs w:val="20"/>
        </w:rPr>
        <w:t xml:space="preserve"> Esta Comisión de Honestidad, Prosperidad Compartida y Gobierno Abierto es competente para resolver el presente asunto, con fundamento en lo establecido por los artículos 54, 55 fracción III y 56, fracciones XIV y XV de la Ley Orgánica Municipal de</w:t>
      </w:r>
      <w:r w:rsidR="002A4393">
        <w:rPr>
          <w:rFonts w:ascii="Arial" w:hAnsi="Arial" w:cs="Arial"/>
          <w:sz w:val="20"/>
          <w:szCs w:val="20"/>
        </w:rPr>
        <w:t xml:space="preserve">l </w:t>
      </w:r>
      <w:r w:rsidR="00985DEF" w:rsidRPr="00985DEF">
        <w:rPr>
          <w:rFonts w:ascii="Arial" w:hAnsi="Arial" w:cs="Arial"/>
          <w:sz w:val="20"/>
          <w:szCs w:val="20"/>
          <w:lang w:val="es-MX"/>
        </w:rPr>
        <w:t xml:space="preserve">Estado de Oaxaca; artículos 59 fracción IV,  61, 62, fracción III, 63 fracción II, 65, 67, 68, 76 fracción XVI del Bando de Policía y Gobierno del Municipio de Oaxaca de Juárez, artículos 4, 7 fracción V, 62, 63, 64, 65 y demás relativos del Reglamento de Establecimientos Comerciales, Industriales y de Servicios del Municipio de Oaxaca de Juárez. </w:t>
      </w:r>
    </w:p>
    <w:p w14:paraId="185B9F39" w14:textId="77777777" w:rsidR="00985DEF" w:rsidRPr="00985DEF" w:rsidRDefault="00985DEF" w:rsidP="00985DEF">
      <w:pPr>
        <w:spacing w:before="20"/>
        <w:ind w:left="567" w:right="332"/>
        <w:jc w:val="both"/>
        <w:rPr>
          <w:rFonts w:ascii="Arial" w:hAnsi="Arial" w:cs="Arial"/>
          <w:sz w:val="20"/>
          <w:szCs w:val="20"/>
          <w:lang w:val="es-MX"/>
        </w:rPr>
      </w:pPr>
      <w:r w:rsidRPr="00985DEF">
        <w:rPr>
          <w:rFonts w:ascii="Arial" w:hAnsi="Arial" w:cs="Arial"/>
          <w:sz w:val="20"/>
          <w:szCs w:val="20"/>
          <w:lang w:val="es-MX"/>
        </w:rPr>
        <w:t xml:space="preserve">  </w:t>
      </w:r>
    </w:p>
    <w:p w14:paraId="0DF8048F" w14:textId="77777777" w:rsidR="00985DEF" w:rsidRPr="00985DEF" w:rsidRDefault="00985DEF" w:rsidP="00985DEF">
      <w:pPr>
        <w:spacing w:before="20"/>
        <w:ind w:left="567" w:right="332"/>
        <w:jc w:val="both"/>
        <w:rPr>
          <w:rFonts w:ascii="Arial" w:hAnsi="Arial" w:cs="Arial"/>
          <w:sz w:val="20"/>
          <w:szCs w:val="20"/>
          <w:lang w:val="es-MX"/>
        </w:rPr>
      </w:pPr>
      <w:r w:rsidRPr="00985DEF">
        <w:rPr>
          <w:rFonts w:ascii="Arial" w:hAnsi="Arial" w:cs="Arial"/>
          <w:b/>
          <w:sz w:val="20"/>
          <w:szCs w:val="20"/>
          <w:lang w:val="es-MX"/>
        </w:rPr>
        <w:t>SEGUNDO. -</w:t>
      </w:r>
      <w:r w:rsidRPr="00985DEF">
        <w:rPr>
          <w:rFonts w:ascii="Arial" w:hAnsi="Arial" w:cs="Arial"/>
          <w:sz w:val="20"/>
          <w:szCs w:val="20"/>
          <w:lang w:val="es-MX"/>
        </w:rPr>
        <w:t xml:space="preserve">  Del estudio del expediente de cuenta se desprende que la petición versa sobre la solicitud de licencia de un establecimiento comercial clasificado de </w:t>
      </w:r>
      <w:r w:rsidRPr="00985DEF">
        <w:rPr>
          <w:rFonts w:ascii="Arial" w:hAnsi="Arial" w:cs="Arial"/>
          <w:b/>
          <w:i/>
          <w:sz w:val="20"/>
          <w:szCs w:val="20"/>
          <w:lang w:val="es-MX"/>
        </w:rPr>
        <w:t>control especial</w:t>
      </w:r>
      <w:r w:rsidRPr="00985DEF">
        <w:rPr>
          <w:rFonts w:ascii="Arial" w:hAnsi="Arial" w:cs="Arial"/>
          <w:sz w:val="20"/>
          <w:szCs w:val="20"/>
          <w:lang w:val="es-MX"/>
        </w:rPr>
        <w:t xml:space="preserve"> de conformidad con el Catálogo de Giros Comerciales, Industriales y de Servicios del Municipio de Oaxaca de Juárez, en ese tenor, se colma la competencia en razón de materia.  </w:t>
      </w:r>
    </w:p>
    <w:p w14:paraId="7ED39F6D" w14:textId="77777777" w:rsidR="00985DEF" w:rsidRPr="00985DEF" w:rsidRDefault="00985DEF" w:rsidP="00985DEF">
      <w:pPr>
        <w:spacing w:before="20"/>
        <w:ind w:left="567" w:right="332"/>
        <w:jc w:val="both"/>
        <w:rPr>
          <w:rFonts w:ascii="Arial" w:hAnsi="Arial" w:cs="Arial"/>
          <w:sz w:val="20"/>
          <w:szCs w:val="20"/>
          <w:lang w:val="es-MX"/>
        </w:rPr>
      </w:pPr>
    </w:p>
    <w:p w14:paraId="17980702" w14:textId="6A396CA5" w:rsidR="00985DEF" w:rsidRPr="00985DEF" w:rsidRDefault="00985DEF" w:rsidP="00985DEF">
      <w:pPr>
        <w:spacing w:before="20"/>
        <w:ind w:left="567" w:right="332"/>
        <w:jc w:val="both"/>
        <w:rPr>
          <w:rFonts w:ascii="Arial" w:hAnsi="Arial" w:cs="Arial"/>
          <w:sz w:val="20"/>
          <w:szCs w:val="20"/>
          <w:lang w:val="es-MX"/>
        </w:rPr>
      </w:pPr>
      <w:r w:rsidRPr="00985DEF">
        <w:rPr>
          <w:rFonts w:ascii="Arial" w:hAnsi="Arial" w:cs="Arial"/>
          <w:sz w:val="20"/>
          <w:szCs w:val="20"/>
          <w:lang w:val="es-MX"/>
        </w:rPr>
        <w:t xml:space="preserve">Y es que de conformidad con el artículo 7 fracción V del Reglamento de Establecimientos Comerciales, Industriales y de Servicios del Municipio de Oaxaca de Juárez es atribución de la Comisión: </w:t>
      </w:r>
      <w:r w:rsidRPr="00985DEF">
        <w:rPr>
          <w:rFonts w:ascii="Arial" w:hAnsi="Arial" w:cs="Arial"/>
          <w:i/>
          <w:sz w:val="20"/>
          <w:szCs w:val="20"/>
          <w:lang w:val="es-MX"/>
        </w:rPr>
        <w:t>“… V. Dictaminar las solicitudes de licencia de los establecimientos de control especial; … “</w:t>
      </w:r>
      <w:r w:rsidRPr="00985DEF">
        <w:rPr>
          <w:rFonts w:ascii="Arial" w:hAnsi="Arial" w:cs="Arial"/>
          <w:sz w:val="20"/>
          <w:szCs w:val="20"/>
          <w:lang w:val="es-MX"/>
        </w:rPr>
        <w:t xml:space="preserve">, y en el caso en estudio se pretende obtener una licencia para el establecimiento, por lo que se colma la competencia y esta Comisión de Honestidad, Prosperidad Compartida y Gobierno Abierto debe conocer, substanciar y dictaminar la petición de cuenta, atento a lo dispuesto en los artículos 1, 4, 7 fracción V, 62, 63, 65 y demás relativos del Reglamento de Establecimientos Comerciales, Industriales y de Servicios del Municipio de Oaxaca de Juárez. </w:t>
      </w:r>
    </w:p>
    <w:p w14:paraId="3E5190E6" w14:textId="77777777" w:rsidR="00985DEF" w:rsidRPr="00985DEF" w:rsidRDefault="00985DEF" w:rsidP="00985DEF">
      <w:pPr>
        <w:spacing w:before="20"/>
        <w:ind w:left="567" w:right="332"/>
        <w:jc w:val="both"/>
        <w:rPr>
          <w:rFonts w:ascii="Arial" w:hAnsi="Arial" w:cs="Arial"/>
          <w:sz w:val="20"/>
          <w:szCs w:val="20"/>
          <w:lang w:val="es-MX"/>
        </w:rPr>
      </w:pPr>
    </w:p>
    <w:p w14:paraId="5A3091BC" w14:textId="77777777" w:rsidR="00985DEF" w:rsidRPr="00985DEF" w:rsidRDefault="00985DEF" w:rsidP="00985DEF">
      <w:pPr>
        <w:spacing w:before="20"/>
        <w:ind w:left="567" w:right="332"/>
        <w:jc w:val="both"/>
        <w:rPr>
          <w:rFonts w:ascii="Arial" w:hAnsi="Arial" w:cs="Arial"/>
          <w:sz w:val="20"/>
          <w:szCs w:val="20"/>
          <w:lang w:val="es-MX"/>
        </w:rPr>
      </w:pPr>
      <w:r w:rsidRPr="00985DEF">
        <w:rPr>
          <w:rFonts w:ascii="Arial" w:hAnsi="Arial" w:cs="Arial"/>
          <w:b/>
          <w:sz w:val="20"/>
          <w:szCs w:val="20"/>
          <w:lang w:val="es-MX"/>
        </w:rPr>
        <w:t>TERCERO.-</w:t>
      </w:r>
      <w:r w:rsidRPr="00985DEF">
        <w:rPr>
          <w:rFonts w:ascii="Arial" w:hAnsi="Arial" w:cs="Arial"/>
          <w:sz w:val="20"/>
          <w:szCs w:val="20"/>
          <w:lang w:val="es-MX"/>
        </w:rPr>
        <w:t xml:space="preserve"> Esta Comisión analiza la procedencia de la solicitud de licencia del establecimiento, para lo cual el artículo 62 del Reglamento de Establecimientos Comerciales, Industriales y de Servicios del Municipio de Oaxaca de Juárez señala los documentos que deberá exhibir el promovente para tramitarla.   Y del análisis de las documentales que integran el expediente en estudio, se tiene que: </w:t>
      </w:r>
    </w:p>
    <w:p w14:paraId="1453AC65" w14:textId="77777777" w:rsidR="00985DEF" w:rsidRPr="00985DEF" w:rsidRDefault="00985DEF" w:rsidP="00985DEF">
      <w:pPr>
        <w:spacing w:before="20"/>
        <w:ind w:left="567" w:right="332"/>
        <w:jc w:val="both"/>
        <w:rPr>
          <w:rFonts w:ascii="Arial" w:hAnsi="Arial" w:cs="Arial"/>
          <w:i/>
          <w:sz w:val="20"/>
          <w:szCs w:val="20"/>
          <w:lang w:val="es-MX"/>
        </w:rPr>
      </w:pPr>
    </w:p>
    <w:p w14:paraId="69096306" w14:textId="7CF8DE42" w:rsidR="00985DEF" w:rsidRPr="00985DEF" w:rsidRDefault="00985DEF" w:rsidP="00985DEF">
      <w:pPr>
        <w:spacing w:before="20"/>
        <w:ind w:left="567" w:right="332"/>
        <w:jc w:val="both"/>
        <w:rPr>
          <w:rFonts w:ascii="Arial" w:hAnsi="Arial" w:cs="Arial"/>
          <w:i/>
          <w:sz w:val="20"/>
          <w:szCs w:val="20"/>
          <w:lang w:val="es-MX"/>
        </w:rPr>
      </w:pPr>
      <w:r w:rsidRPr="00985DEF">
        <w:rPr>
          <w:rFonts w:ascii="Arial" w:hAnsi="Arial" w:cs="Arial"/>
          <w:i/>
          <w:sz w:val="20"/>
          <w:szCs w:val="20"/>
          <w:lang w:val="es-MX"/>
        </w:rPr>
        <w:t>1.- Original del Formato Único.</w:t>
      </w:r>
    </w:p>
    <w:p w14:paraId="2828D032" w14:textId="77777777" w:rsidR="00985DEF" w:rsidRPr="00985DEF" w:rsidRDefault="00985DEF" w:rsidP="00985DEF">
      <w:pPr>
        <w:spacing w:before="20"/>
        <w:ind w:left="567" w:right="332"/>
        <w:jc w:val="both"/>
        <w:rPr>
          <w:rFonts w:ascii="Arial" w:hAnsi="Arial" w:cs="Arial"/>
          <w:sz w:val="20"/>
          <w:szCs w:val="20"/>
          <w:lang w:val="es-MX"/>
        </w:rPr>
      </w:pPr>
      <w:r w:rsidRPr="00985DEF">
        <w:rPr>
          <w:rFonts w:ascii="Arial" w:hAnsi="Arial" w:cs="Arial"/>
          <w:sz w:val="20"/>
          <w:szCs w:val="20"/>
          <w:lang w:val="es-MX"/>
        </w:rPr>
        <w:t xml:space="preserve">El solicitante exhibe dicho formato visible en el expediente en estudio. </w:t>
      </w:r>
    </w:p>
    <w:p w14:paraId="40C7E109" w14:textId="77777777" w:rsidR="00985DEF" w:rsidRPr="00985DEF" w:rsidRDefault="00985DEF" w:rsidP="00985DEF">
      <w:pPr>
        <w:spacing w:before="20"/>
        <w:ind w:left="567" w:right="332"/>
        <w:jc w:val="both"/>
        <w:rPr>
          <w:rFonts w:ascii="Arial" w:hAnsi="Arial" w:cs="Arial"/>
          <w:sz w:val="20"/>
          <w:szCs w:val="20"/>
          <w:lang w:val="es-MX"/>
        </w:rPr>
      </w:pPr>
    </w:p>
    <w:p w14:paraId="4F10EC10" w14:textId="77777777" w:rsidR="00985DEF" w:rsidRPr="00985DEF" w:rsidRDefault="00985DEF" w:rsidP="00985DEF">
      <w:pPr>
        <w:spacing w:before="20"/>
        <w:ind w:left="567" w:right="332"/>
        <w:jc w:val="both"/>
        <w:rPr>
          <w:rFonts w:ascii="Arial" w:hAnsi="Arial" w:cs="Arial"/>
          <w:i/>
          <w:sz w:val="20"/>
          <w:szCs w:val="20"/>
          <w:lang w:val="es-MX"/>
        </w:rPr>
      </w:pPr>
      <w:r w:rsidRPr="00985DEF">
        <w:rPr>
          <w:rFonts w:ascii="Arial" w:hAnsi="Arial" w:cs="Arial"/>
          <w:i/>
          <w:sz w:val="20"/>
          <w:szCs w:val="20"/>
          <w:lang w:val="es-MX"/>
        </w:rPr>
        <w:t xml:space="preserve">2.- Copia de identificación oficial con fotografía del titular del trámite. </w:t>
      </w:r>
    </w:p>
    <w:p w14:paraId="573CFAD4" w14:textId="77777777" w:rsidR="00985DEF" w:rsidRPr="00985DEF" w:rsidRDefault="00985DEF" w:rsidP="00985DEF">
      <w:pPr>
        <w:spacing w:before="20"/>
        <w:ind w:left="567" w:right="332"/>
        <w:jc w:val="both"/>
        <w:rPr>
          <w:rFonts w:ascii="Arial" w:hAnsi="Arial" w:cs="Arial"/>
          <w:sz w:val="20"/>
          <w:szCs w:val="20"/>
          <w:lang w:val="es-MX"/>
        </w:rPr>
      </w:pPr>
      <w:r w:rsidRPr="00985DEF">
        <w:rPr>
          <w:rFonts w:ascii="Arial" w:hAnsi="Arial" w:cs="Arial"/>
          <w:sz w:val="20"/>
          <w:szCs w:val="20"/>
          <w:lang w:val="es-MX"/>
        </w:rPr>
        <w:t xml:space="preserve">Este requisito se acredita mediante copia de la credencial para votar con fotografía expedida por el Instituto Nacional Electoral a nombre de la C. NUVIA LILIANA OJEDA RAMÍREZ, que obra en el expediente en estudio.    </w:t>
      </w:r>
    </w:p>
    <w:p w14:paraId="596F68C3" w14:textId="77777777" w:rsidR="00985DEF" w:rsidRPr="00985DEF" w:rsidRDefault="00985DEF" w:rsidP="00985DEF">
      <w:pPr>
        <w:spacing w:before="20"/>
        <w:ind w:left="567" w:right="332"/>
        <w:jc w:val="both"/>
        <w:rPr>
          <w:rFonts w:ascii="Arial" w:hAnsi="Arial" w:cs="Arial"/>
          <w:sz w:val="20"/>
          <w:szCs w:val="20"/>
          <w:lang w:val="es-MX"/>
        </w:rPr>
      </w:pPr>
    </w:p>
    <w:p w14:paraId="2212E133" w14:textId="77777777" w:rsidR="00985DEF" w:rsidRPr="00985DEF" w:rsidRDefault="00985DEF" w:rsidP="00985DEF">
      <w:pPr>
        <w:spacing w:before="20"/>
        <w:ind w:left="567" w:right="332"/>
        <w:jc w:val="both"/>
        <w:rPr>
          <w:rFonts w:ascii="Arial" w:hAnsi="Arial" w:cs="Arial"/>
          <w:i/>
          <w:sz w:val="20"/>
          <w:szCs w:val="20"/>
          <w:lang w:val="es-MX"/>
        </w:rPr>
      </w:pPr>
      <w:r w:rsidRPr="00985DEF">
        <w:rPr>
          <w:rFonts w:ascii="Arial" w:hAnsi="Arial" w:cs="Arial"/>
          <w:i/>
          <w:sz w:val="20"/>
          <w:szCs w:val="20"/>
          <w:lang w:val="es-MX"/>
        </w:rPr>
        <w:t xml:space="preserve">3.- Documentación idónea para acreditar la propiedad o la posesión del inmueble en donde se pretenda instalar el establecimiento comercial. </w:t>
      </w:r>
    </w:p>
    <w:p w14:paraId="3535BCD5" w14:textId="73282B6D" w:rsidR="000F558B" w:rsidRDefault="00985DEF" w:rsidP="00985DEF">
      <w:pPr>
        <w:spacing w:before="20"/>
        <w:ind w:left="567" w:right="332"/>
        <w:jc w:val="both"/>
        <w:rPr>
          <w:rFonts w:ascii="Arial" w:hAnsi="Arial" w:cs="Arial"/>
          <w:sz w:val="20"/>
          <w:szCs w:val="20"/>
          <w:lang w:val="es-MX"/>
        </w:rPr>
      </w:pPr>
      <w:r w:rsidRPr="00985DEF">
        <w:rPr>
          <w:rFonts w:ascii="Arial" w:hAnsi="Arial" w:cs="Arial"/>
          <w:sz w:val="20"/>
          <w:szCs w:val="20"/>
          <w:lang w:val="es-MX"/>
        </w:rPr>
        <w:t xml:space="preserve">El solicitante para acreditar la posesión exhibe copia del contrato de arrendamiento que celebran por una parte la C. EVELIA JULIA MÉNDEZ PUGA en su carácter de arrendador y la C. NUVIA </w:t>
      </w:r>
      <w:r w:rsidRPr="00985DEF">
        <w:rPr>
          <w:rFonts w:ascii="Arial" w:hAnsi="Arial" w:cs="Arial"/>
          <w:sz w:val="20"/>
          <w:szCs w:val="20"/>
          <w:lang w:val="es-MX"/>
        </w:rPr>
        <w:lastRenderedPageBreak/>
        <w:t>LILIANA OJEDA RAMÍREZ en su carácter de arrendatario respecto del bien inmueble ubicado en CALLE BRASIL NÚMERO EXTERIOR 104, LOCAL 1, COLONIA AMÉRICA SUR, OAXACA DE JUÁREZ, OAXACA.</w:t>
      </w:r>
    </w:p>
    <w:p w14:paraId="2058B849" w14:textId="77777777" w:rsidR="00A01D8A" w:rsidRDefault="00A01D8A" w:rsidP="00985DEF">
      <w:pPr>
        <w:spacing w:before="20"/>
        <w:ind w:left="567" w:right="332"/>
        <w:jc w:val="both"/>
        <w:rPr>
          <w:rFonts w:ascii="Arial" w:hAnsi="Arial" w:cs="Arial"/>
          <w:sz w:val="20"/>
          <w:szCs w:val="20"/>
          <w:lang w:val="es-MX"/>
        </w:rPr>
      </w:pPr>
    </w:p>
    <w:p w14:paraId="03FDF8F4" w14:textId="77777777" w:rsidR="00A01D8A" w:rsidRPr="00A01D8A" w:rsidRDefault="00A01D8A" w:rsidP="00A01D8A">
      <w:pPr>
        <w:spacing w:before="20"/>
        <w:ind w:left="567" w:right="332"/>
        <w:jc w:val="both"/>
        <w:rPr>
          <w:rFonts w:ascii="Arial" w:hAnsi="Arial" w:cs="Arial"/>
          <w:sz w:val="20"/>
          <w:szCs w:val="20"/>
          <w:lang w:val="es-MX"/>
        </w:rPr>
      </w:pPr>
      <w:r w:rsidRPr="00A01D8A">
        <w:rPr>
          <w:rFonts w:ascii="Arial" w:hAnsi="Arial" w:cs="Arial"/>
          <w:sz w:val="20"/>
          <w:szCs w:val="20"/>
          <w:lang w:val="es-MX"/>
        </w:rPr>
        <w:t xml:space="preserve">Documental con la que se acredita la posesión del bien inmueble en donde se instalará el establecimiento comercial. </w:t>
      </w:r>
    </w:p>
    <w:p w14:paraId="4144694E" w14:textId="77777777" w:rsidR="00A01D8A" w:rsidRPr="00A01D8A" w:rsidRDefault="00A01D8A" w:rsidP="00A01D8A">
      <w:pPr>
        <w:spacing w:before="20"/>
        <w:ind w:left="567" w:right="332"/>
        <w:jc w:val="both"/>
        <w:rPr>
          <w:rFonts w:ascii="Arial" w:hAnsi="Arial" w:cs="Arial"/>
          <w:sz w:val="20"/>
          <w:szCs w:val="20"/>
          <w:lang w:val="es-MX"/>
        </w:rPr>
      </w:pPr>
    </w:p>
    <w:p w14:paraId="7888A5CE" w14:textId="77777777" w:rsidR="00A01D8A" w:rsidRPr="00A01D8A" w:rsidRDefault="00A01D8A" w:rsidP="00A01D8A">
      <w:pPr>
        <w:spacing w:before="20"/>
        <w:ind w:left="567" w:right="332"/>
        <w:jc w:val="both"/>
        <w:rPr>
          <w:rFonts w:ascii="Arial" w:hAnsi="Arial" w:cs="Arial"/>
          <w:sz w:val="20"/>
          <w:szCs w:val="20"/>
          <w:lang w:val="es-MX"/>
        </w:rPr>
      </w:pPr>
      <w:r w:rsidRPr="00A01D8A">
        <w:rPr>
          <w:rFonts w:ascii="Arial" w:hAnsi="Arial" w:cs="Arial"/>
          <w:sz w:val="20"/>
          <w:szCs w:val="20"/>
          <w:lang w:val="es-MX"/>
        </w:rPr>
        <w:t xml:space="preserve">4.- Cinco fotografías que permitan visualizar locales contiguos, fachada e interior del local. </w:t>
      </w:r>
    </w:p>
    <w:p w14:paraId="2D4DD330" w14:textId="77777777" w:rsidR="00A01D8A" w:rsidRPr="00A01D8A" w:rsidRDefault="00A01D8A" w:rsidP="00A01D8A">
      <w:pPr>
        <w:spacing w:before="20"/>
        <w:ind w:left="567" w:right="332"/>
        <w:jc w:val="both"/>
        <w:rPr>
          <w:rFonts w:ascii="Arial" w:hAnsi="Arial" w:cs="Arial"/>
          <w:sz w:val="20"/>
          <w:szCs w:val="20"/>
          <w:lang w:val="es-MX"/>
        </w:rPr>
      </w:pPr>
      <w:r w:rsidRPr="00A01D8A">
        <w:rPr>
          <w:rFonts w:ascii="Arial" w:hAnsi="Arial" w:cs="Arial"/>
          <w:sz w:val="20"/>
          <w:szCs w:val="20"/>
          <w:lang w:val="es-MX"/>
        </w:rPr>
        <w:t xml:space="preserve">Requisito que quedó acreditado porque en el expediente obra la documental fotográfica. </w:t>
      </w:r>
    </w:p>
    <w:p w14:paraId="1DAB9BF3" w14:textId="77777777" w:rsidR="00A01D8A" w:rsidRPr="00A01D8A" w:rsidRDefault="00A01D8A" w:rsidP="00A01D8A">
      <w:pPr>
        <w:spacing w:before="20"/>
        <w:ind w:left="567" w:right="332"/>
        <w:jc w:val="both"/>
        <w:rPr>
          <w:rFonts w:ascii="Arial" w:hAnsi="Arial" w:cs="Arial"/>
          <w:sz w:val="20"/>
          <w:szCs w:val="20"/>
          <w:lang w:val="es-MX"/>
        </w:rPr>
      </w:pPr>
    </w:p>
    <w:p w14:paraId="5B8A8601" w14:textId="77777777" w:rsidR="00A01D8A" w:rsidRPr="00A01D8A" w:rsidRDefault="00A01D8A" w:rsidP="00A01D8A">
      <w:pPr>
        <w:spacing w:before="20"/>
        <w:ind w:left="567" w:right="332"/>
        <w:jc w:val="both"/>
        <w:rPr>
          <w:rFonts w:ascii="Arial" w:hAnsi="Arial" w:cs="Arial"/>
          <w:i/>
          <w:sz w:val="20"/>
          <w:szCs w:val="20"/>
          <w:lang w:val="es-MX"/>
        </w:rPr>
      </w:pPr>
      <w:r w:rsidRPr="00A01D8A">
        <w:rPr>
          <w:rFonts w:ascii="Arial" w:hAnsi="Arial" w:cs="Arial"/>
          <w:i/>
          <w:sz w:val="20"/>
          <w:szCs w:val="20"/>
          <w:lang w:val="es-MX"/>
        </w:rPr>
        <w:t xml:space="preserve">5.- Dictamen de uso de suelo comercial factible. </w:t>
      </w:r>
    </w:p>
    <w:p w14:paraId="6C43AE33" w14:textId="77777777" w:rsidR="00A01D8A" w:rsidRPr="00A01D8A" w:rsidRDefault="00A01D8A" w:rsidP="00A01D8A">
      <w:pPr>
        <w:spacing w:before="20"/>
        <w:ind w:left="567" w:right="332"/>
        <w:jc w:val="both"/>
        <w:rPr>
          <w:rFonts w:ascii="Arial" w:hAnsi="Arial" w:cs="Arial"/>
          <w:sz w:val="20"/>
          <w:szCs w:val="20"/>
          <w:lang w:val="es-MX"/>
        </w:rPr>
      </w:pPr>
      <w:r w:rsidRPr="00A01D8A">
        <w:rPr>
          <w:rFonts w:ascii="Arial" w:hAnsi="Arial" w:cs="Arial"/>
          <w:sz w:val="20"/>
          <w:szCs w:val="20"/>
          <w:lang w:val="es-MX"/>
        </w:rPr>
        <w:t>Se acredita mediante el dictamen de uso de suelo comercial para inicio de operaciones emitido por la Secretaría de Obras Públicas y Desarrollo Urbano para un establecimiento comercial con giro de CENTRO BOTANERO CON VENTA DE BEBIDAS ALCOHÓLICAS, con 42.98 m2.</w:t>
      </w:r>
    </w:p>
    <w:p w14:paraId="7B7ED28F" w14:textId="77777777" w:rsidR="00A01D8A" w:rsidRPr="00A01D8A" w:rsidRDefault="00A01D8A" w:rsidP="00A01D8A">
      <w:pPr>
        <w:spacing w:before="20"/>
        <w:ind w:left="567" w:right="332"/>
        <w:jc w:val="both"/>
        <w:rPr>
          <w:rFonts w:ascii="Arial" w:hAnsi="Arial" w:cs="Arial"/>
          <w:sz w:val="20"/>
          <w:szCs w:val="20"/>
          <w:lang w:val="es-MX"/>
        </w:rPr>
      </w:pPr>
    </w:p>
    <w:p w14:paraId="4B60B7DA" w14:textId="77777777" w:rsidR="00A01D8A" w:rsidRPr="00A01D8A" w:rsidRDefault="00A01D8A" w:rsidP="00A01D8A">
      <w:pPr>
        <w:spacing w:before="20"/>
        <w:ind w:left="567" w:right="332"/>
        <w:jc w:val="both"/>
        <w:rPr>
          <w:rFonts w:ascii="Arial" w:hAnsi="Arial" w:cs="Arial"/>
          <w:i/>
          <w:sz w:val="20"/>
          <w:szCs w:val="20"/>
          <w:lang w:val="es-MX"/>
        </w:rPr>
      </w:pPr>
      <w:r w:rsidRPr="00A01D8A">
        <w:rPr>
          <w:rFonts w:ascii="Arial" w:hAnsi="Arial" w:cs="Arial"/>
          <w:i/>
          <w:sz w:val="20"/>
          <w:szCs w:val="20"/>
          <w:lang w:val="es-MX"/>
        </w:rPr>
        <w:t xml:space="preserve">6.- Croquis de ubicación.  </w:t>
      </w:r>
    </w:p>
    <w:p w14:paraId="587A026E" w14:textId="77777777" w:rsidR="00A01D8A" w:rsidRPr="00A01D8A" w:rsidRDefault="00A01D8A" w:rsidP="00A01D8A">
      <w:pPr>
        <w:spacing w:before="20"/>
        <w:ind w:left="567" w:right="332"/>
        <w:jc w:val="both"/>
        <w:rPr>
          <w:rFonts w:ascii="Arial" w:hAnsi="Arial" w:cs="Arial"/>
          <w:sz w:val="20"/>
          <w:szCs w:val="20"/>
          <w:lang w:val="es-MX"/>
        </w:rPr>
      </w:pPr>
      <w:r w:rsidRPr="00A01D8A">
        <w:rPr>
          <w:rFonts w:ascii="Arial" w:hAnsi="Arial" w:cs="Arial"/>
          <w:sz w:val="20"/>
          <w:szCs w:val="20"/>
          <w:lang w:val="es-MX"/>
        </w:rPr>
        <w:t xml:space="preserve">Se dio cumplimiento, ya que de la revisión del expediente se encuentra anexado al mismo.  </w:t>
      </w:r>
    </w:p>
    <w:p w14:paraId="5BBC26CD" w14:textId="77777777" w:rsidR="00A01D8A" w:rsidRPr="00A01D8A" w:rsidRDefault="00A01D8A" w:rsidP="00A01D8A">
      <w:pPr>
        <w:spacing w:before="20"/>
        <w:ind w:left="567" w:right="332"/>
        <w:jc w:val="both"/>
        <w:rPr>
          <w:rFonts w:ascii="Arial" w:hAnsi="Arial" w:cs="Arial"/>
          <w:sz w:val="20"/>
          <w:szCs w:val="20"/>
          <w:lang w:val="es-MX"/>
        </w:rPr>
      </w:pPr>
    </w:p>
    <w:p w14:paraId="5C297571" w14:textId="77777777" w:rsidR="00A01D8A" w:rsidRPr="00A01D8A" w:rsidRDefault="00A01D8A" w:rsidP="00A01D8A">
      <w:pPr>
        <w:spacing w:before="20"/>
        <w:ind w:left="567" w:right="332"/>
        <w:jc w:val="both"/>
        <w:rPr>
          <w:rFonts w:ascii="Arial" w:hAnsi="Arial" w:cs="Arial"/>
          <w:sz w:val="20"/>
          <w:szCs w:val="20"/>
          <w:lang w:val="es-MX"/>
        </w:rPr>
      </w:pPr>
      <w:r w:rsidRPr="00A01D8A">
        <w:rPr>
          <w:rFonts w:ascii="Arial" w:hAnsi="Arial" w:cs="Arial"/>
          <w:sz w:val="20"/>
          <w:szCs w:val="20"/>
          <w:lang w:val="es-MX"/>
        </w:rPr>
        <w:t xml:space="preserve">7.- Cédula de identificación fiscal emitida por la Secretaría de Hacienda y Crédito Público. </w:t>
      </w:r>
    </w:p>
    <w:p w14:paraId="3D8B4A44" w14:textId="77777777" w:rsidR="00A01D8A" w:rsidRPr="00A01D8A" w:rsidRDefault="00A01D8A" w:rsidP="00A01D8A">
      <w:pPr>
        <w:spacing w:before="20"/>
        <w:ind w:left="567" w:right="332"/>
        <w:jc w:val="both"/>
        <w:rPr>
          <w:rFonts w:ascii="Arial" w:hAnsi="Arial" w:cs="Arial"/>
          <w:sz w:val="20"/>
          <w:szCs w:val="20"/>
          <w:lang w:val="es-MX"/>
        </w:rPr>
      </w:pPr>
      <w:r w:rsidRPr="00A01D8A">
        <w:rPr>
          <w:rFonts w:ascii="Arial" w:hAnsi="Arial" w:cs="Arial"/>
          <w:sz w:val="20"/>
          <w:szCs w:val="20"/>
          <w:lang w:val="es-MX"/>
        </w:rPr>
        <w:t xml:space="preserve">El solicitante acredita lo solicitado al presentar copia de la constancia de situación fiscal expedida por el Servicio de Administración Tributaria a favor de la C. NUVIA LILIANA OJEDA RAMÍREZ, el cual se encuentra agregado al expediente. </w:t>
      </w:r>
    </w:p>
    <w:p w14:paraId="23ACE0DB" w14:textId="77777777" w:rsidR="00A01D8A" w:rsidRPr="00A01D8A" w:rsidRDefault="00A01D8A" w:rsidP="00A01D8A">
      <w:pPr>
        <w:spacing w:before="20"/>
        <w:ind w:left="567" w:right="332"/>
        <w:jc w:val="both"/>
        <w:rPr>
          <w:rFonts w:ascii="Arial" w:hAnsi="Arial" w:cs="Arial"/>
          <w:sz w:val="20"/>
          <w:szCs w:val="20"/>
          <w:lang w:val="es-MX"/>
        </w:rPr>
      </w:pPr>
    </w:p>
    <w:p w14:paraId="3A3AF658" w14:textId="77777777" w:rsidR="00A01D8A" w:rsidRPr="00A01D8A" w:rsidRDefault="00A01D8A" w:rsidP="00A01D8A">
      <w:pPr>
        <w:spacing w:before="20"/>
        <w:ind w:left="567" w:right="332"/>
        <w:jc w:val="both"/>
        <w:rPr>
          <w:rFonts w:ascii="Arial" w:hAnsi="Arial" w:cs="Arial"/>
          <w:sz w:val="20"/>
          <w:szCs w:val="20"/>
          <w:lang w:val="es-MX"/>
        </w:rPr>
      </w:pPr>
      <w:r w:rsidRPr="00A01D8A">
        <w:rPr>
          <w:rFonts w:ascii="Arial" w:hAnsi="Arial" w:cs="Arial"/>
          <w:sz w:val="20"/>
          <w:szCs w:val="20"/>
          <w:lang w:val="es-MX"/>
        </w:rPr>
        <w:t xml:space="preserve">8.- Constancia de manejo de alimentos. </w:t>
      </w:r>
    </w:p>
    <w:p w14:paraId="03095E12" w14:textId="77777777" w:rsidR="00A01D8A" w:rsidRPr="00A01D8A" w:rsidRDefault="00A01D8A" w:rsidP="00A01D8A">
      <w:pPr>
        <w:spacing w:before="20"/>
        <w:ind w:left="567" w:right="332"/>
        <w:jc w:val="both"/>
        <w:rPr>
          <w:rFonts w:ascii="Arial" w:hAnsi="Arial" w:cs="Arial"/>
          <w:sz w:val="20"/>
          <w:szCs w:val="20"/>
          <w:lang w:val="es-MX"/>
        </w:rPr>
      </w:pPr>
    </w:p>
    <w:p w14:paraId="196A92B0" w14:textId="77777777" w:rsidR="00A01D8A" w:rsidRPr="00A01D8A" w:rsidRDefault="00A01D8A" w:rsidP="00A01D8A">
      <w:pPr>
        <w:spacing w:before="20"/>
        <w:ind w:left="567" w:right="332"/>
        <w:jc w:val="both"/>
        <w:rPr>
          <w:rFonts w:ascii="Arial" w:hAnsi="Arial" w:cs="Arial"/>
          <w:sz w:val="20"/>
          <w:szCs w:val="20"/>
          <w:lang w:val="es-MX"/>
        </w:rPr>
      </w:pPr>
      <w:r w:rsidRPr="00A01D8A">
        <w:rPr>
          <w:rFonts w:ascii="Arial" w:hAnsi="Arial" w:cs="Arial"/>
          <w:sz w:val="20"/>
          <w:szCs w:val="20"/>
          <w:lang w:val="es-MX"/>
        </w:rPr>
        <w:t xml:space="preserve">El solicitante presente copia simple de la constancia de manejo de alimentos expedida por la Unidad de Control Sanitario del Municipio de Oaxaca de Juárez, con lo que da cumplimiento a lo solicitado. </w:t>
      </w:r>
    </w:p>
    <w:p w14:paraId="288A1B9E" w14:textId="77777777" w:rsidR="00A01D8A" w:rsidRPr="00A01D8A" w:rsidRDefault="00A01D8A" w:rsidP="00A01D8A">
      <w:pPr>
        <w:spacing w:before="20"/>
        <w:ind w:left="567" w:right="332"/>
        <w:jc w:val="both"/>
        <w:rPr>
          <w:rFonts w:ascii="Arial" w:hAnsi="Arial" w:cs="Arial"/>
          <w:sz w:val="20"/>
          <w:szCs w:val="20"/>
          <w:lang w:val="es-MX"/>
        </w:rPr>
      </w:pPr>
    </w:p>
    <w:p w14:paraId="55525749" w14:textId="597ECE6C" w:rsidR="00A01D8A" w:rsidRPr="00A01D8A" w:rsidRDefault="00A01D8A" w:rsidP="00A01D8A">
      <w:pPr>
        <w:spacing w:before="20"/>
        <w:ind w:left="567" w:right="332"/>
        <w:jc w:val="both"/>
        <w:rPr>
          <w:rFonts w:ascii="Arial" w:hAnsi="Arial" w:cs="Arial"/>
          <w:sz w:val="20"/>
          <w:szCs w:val="20"/>
          <w:lang w:val="es-MX"/>
        </w:rPr>
      </w:pPr>
      <w:r w:rsidRPr="00A01D8A">
        <w:rPr>
          <w:rFonts w:ascii="Arial" w:hAnsi="Arial" w:cs="Arial"/>
          <w:sz w:val="20"/>
          <w:szCs w:val="20"/>
          <w:lang w:val="es-MX"/>
        </w:rPr>
        <w:t xml:space="preserve">Consecuentemente, se tiene que cumple con la totalidad de los documentos establecidos en el artículo 62 del Reglamento de Establecimientos Comerciales, Industriales y de Servicios del Municipio de Oaxaca de Juárez. </w:t>
      </w:r>
    </w:p>
    <w:p w14:paraId="52EB7205" w14:textId="77777777" w:rsidR="00A01D8A" w:rsidRPr="00A01D8A" w:rsidRDefault="00A01D8A" w:rsidP="00A01D8A">
      <w:pPr>
        <w:spacing w:before="20"/>
        <w:ind w:left="567" w:right="332"/>
        <w:jc w:val="both"/>
        <w:rPr>
          <w:rFonts w:ascii="Arial" w:hAnsi="Arial" w:cs="Arial"/>
          <w:sz w:val="20"/>
          <w:szCs w:val="20"/>
          <w:lang w:val="es-MX"/>
        </w:rPr>
      </w:pPr>
    </w:p>
    <w:p w14:paraId="2D82163D" w14:textId="77777777" w:rsidR="00A01D8A" w:rsidRPr="00A01D8A" w:rsidRDefault="00A01D8A" w:rsidP="00A01D8A">
      <w:pPr>
        <w:spacing w:before="20"/>
        <w:ind w:left="567" w:right="332"/>
        <w:jc w:val="both"/>
        <w:rPr>
          <w:rFonts w:ascii="Arial" w:hAnsi="Arial" w:cs="Arial"/>
          <w:sz w:val="20"/>
          <w:szCs w:val="20"/>
          <w:lang w:val="es-MX"/>
        </w:rPr>
      </w:pPr>
      <w:r w:rsidRPr="00A01D8A">
        <w:rPr>
          <w:rFonts w:ascii="Arial" w:hAnsi="Arial" w:cs="Arial"/>
          <w:b/>
          <w:sz w:val="20"/>
          <w:szCs w:val="20"/>
          <w:lang w:val="es-MX"/>
        </w:rPr>
        <w:t>CUARTO.-</w:t>
      </w:r>
      <w:r w:rsidRPr="00A01D8A">
        <w:rPr>
          <w:rFonts w:ascii="Arial" w:hAnsi="Arial" w:cs="Arial"/>
          <w:sz w:val="20"/>
          <w:szCs w:val="20"/>
          <w:lang w:val="es-MX"/>
        </w:rPr>
        <w:t xml:space="preserve">  Enseguida, se procede a analizar si la solicitud en estudio cumple con el procedimiento de inspección para la obtención de una licencia para un establecimiento comercial en términos del Reglamento de Establecimientos Comerciales, Industriales y de Servicios del Municipio de Oaxaca de Juárez. </w:t>
      </w:r>
    </w:p>
    <w:p w14:paraId="729BF5A1" w14:textId="77777777" w:rsidR="00A01D8A" w:rsidRPr="00A01D8A" w:rsidRDefault="00A01D8A" w:rsidP="00A01D8A">
      <w:pPr>
        <w:spacing w:before="20"/>
        <w:ind w:left="567" w:right="332"/>
        <w:jc w:val="both"/>
        <w:rPr>
          <w:rFonts w:ascii="Arial" w:hAnsi="Arial" w:cs="Arial"/>
          <w:sz w:val="20"/>
          <w:szCs w:val="20"/>
          <w:lang w:val="es-MX"/>
        </w:rPr>
      </w:pPr>
    </w:p>
    <w:p w14:paraId="642B08AA" w14:textId="77777777" w:rsidR="00A01D8A" w:rsidRPr="00A01D8A" w:rsidRDefault="00A01D8A" w:rsidP="00A01D8A">
      <w:pPr>
        <w:spacing w:before="20"/>
        <w:ind w:left="567" w:right="332"/>
        <w:jc w:val="both"/>
        <w:rPr>
          <w:rFonts w:ascii="Arial" w:hAnsi="Arial" w:cs="Arial"/>
          <w:sz w:val="20"/>
          <w:szCs w:val="20"/>
          <w:lang w:val="es-MX"/>
        </w:rPr>
      </w:pPr>
      <w:r w:rsidRPr="00A01D8A">
        <w:rPr>
          <w:rFonts w:ascii="Arial" w:hAnsi="Arial" w:cs="Arial"/>
          <w:sz w:val="20"/>
          <w:szCs w:val="20"/>
          <w:lang w:val="es-MX"/>
        </w:rPr>
        <w:t>El artículo 58 de la multicitada normativa municipal establece el procedimiento de inspección a seguir, por lo que esta Comisión analiza que la solicitud dé cumplimiento al mismo.   Por lo que dentro de las documentales que integran el expediente se observa que obran los siguientes dictámenes de las inspecciones al establecimiento comercial:</w:t>
      </w:r>
    </w:p>
    <w:p w14:paraId="61F8403E" w14:textId="77777777" w:rsidR="00A01D8A" w:rsidRPr="00A01D8A" w:rsidRDefault="00A01D8A" w:rsidP="00A01D8A">
      <w:pPr>
        <w:spacing w:before="20"/>
        <w:ind w:left="567" w:right="332"/>
        <w:jc w:val="both"/>
        <w:rPr>
          <w:rFonts w:ascii="Arial" w:hAnsi="Arial" w:cs="Arial"/>
          <w:sz w:val="20"/>
          <w:szCs w:val="20"/>
          <w:lang w:val="es-MX"/>
        </w:rPr>
      </w:pPr>
    </w:p>
    <w:p w14:paraId="0BC5663D" w14:textId="77777777" w:rsidR="00A01D8A" w:rsidRPr="00A01D8A" w:rsidRDefault="00A01D8A" w:rsidP="00A01D8A">
      <w:pPr>
        <w:spacing w:before="20"/>
        <w:ind w:left="567" w:right="332"/>
        <w:jc w:val="both"/>
        <w:rPr>
          <w:rFonts w:ascii="Arial" w:hAnsi="Arial" w:cs="Arial"/>
          <w:sz w:val="20"/>
          <w:szCs w:val="20"/>
          <w:lang w:val="es-MX"/>
        </w:rPr>
      </w:pPr>
      <w:r w:rsidRPr="00A01D8A">
        <w:rPr>
          <w:rFonts w:ascii="Arial" w:hAnsi="Arial" w:cs="Arial"/>
          <w:sz w:val="20"/>
          <w:szCs w:val="20"/>
          <w:lang w:val="es-MX"/>
        </w:rPr>
        <w:t>1.- Reporte de inspección de la Dirección de Protección Civil Municipal, donde se otorga la constancia en materia de protección civil para inicio de operaciones para su funcionamiento dentro del giro comercial solicitado. Con lo que se acredita que el establecimiento comercial cuenta con los requisitos en materia de protección civil.</w:t>
      </w:r>
    </w:p>
    <w:p w14:paraId="257E14A7" w14:textId="77777777" w:rsidR="00A01D8A" w:rsidRDefault="00A01D8A" w:rsidP="00985DEF">
      <w:pPr>
        <w:spacing w:before="20"/>
        <w:ind w:left="567" w:right="332"/>
        <w:jc w:val="both"/>
        <w:rPr>
          <w:rFonts w:ascii="Arial" w:hAnsi="Arial" w:cs="Arial"/>
          <w:sz w:val="20"/>
          <w:szCs w:val="20"/>
          <w:lang w:val="es-MX"/>
        </w:rPr>
      </w:pPr>
    </w:p>
    <w:p w14:paraId="36D08A21" w14:textId="77777777" w:rsidR="00462326" w:rsidRPr="00462326" w:rsidRDefault="00462326" w:rsidP="00462326">
      <w:pPr>
        <w:spacing w:before="20"/>
        <w:ind w:left="567" w:right="332"/>
        <w:jc w:val="both"/>
        <w:rPr>
          <w:rFonts w:ascii="Arial" w:hAnsi="Arial" w:cs="Arial"/>
          <w:sz w:val="20"/>
          <w:szCs w:val="20"/>
          <w:lang w:val="es-MX"/>
        </w:rPr>
      </w:pPr>
      <w:r w:rsidRPr="00462326">
        <w:rPr>
          <w:rFonts w:ascii="Arial" w:hAnsi="Arial" w:cs="Arial"/>
          <w:sz w:val="20"/>
          <w:szCs w:val="20"/>
          <w:lang w:val="es-MX"/>
        </w:rPr>
        <w:t xml:space="preserve">2.- Reporte de inspección de la Secretaría de Medio Ambiente y Cambio Climático, determinándose que el establecimiento comercial no genera emisiones a la atmosfera o cualquier otra fuente de contaminación que pueda afectar o impida su funcionamiento, por lo que es factible para su funcionamiento.   Con lo que se acredita que el establecimiento cumple con la normativa municipal en la materia aplicable. </w:t>
      </w:r>
    </w:p>
    <w:p w14:paraId="794FED13" w14:textId="77777777" w:rsidR="00462326" w:rsidRPr="00462326" w:rsidRDefault="00462326" w:rsidP="00462326">
      <w:pPr>
        <w:spacing w:before="20"/>
        <w:ind w:left="567" w:right="332"/>
        <w:jc w:val="both"/>
        <w:rPr>
          <w:rFonts w:ascii="Arial" w:hAnsi="Arial" w:cs="Arial"/>
          <w:sz w:val="20"/>
          <w:szCs w:val="20"/>
          <w:lang w:val="es-MX"/>
        </w:rPr>
      </w:pPr>
    </w:p>
    <w:p w14:paraId="0A46F0FC" w14:textId="77777777" w:rsidR="00462326" w:rsidRPr="00462326" w:rsidRDefault="00462326" w:rsidP="00462326">
      <w:pPr>
        <w:spacing w:before="20"/>
        <w:ind w:left="567" w:right="332"/>
        <w:jc w:val="both"/>
        <w:rPr>
          <w:rFonts w:ascii="Arial" w:hAnsi="Arial" w:cs="Arial"/>
          <w:sz w:val="20"/>
          <w:szCs w:val="20"/>
          <w:lang w:val="es-MX"/>
        </w:rPr>
      </w:pPr>
      <w:r w:rsidRPr="00462326">
        <w:rPr>
          <w:rFonts w:ascii="Arial" w:hAnsi="Arial" w:cs="Arial"/>
          <w:sz w:val="20"/>
          <w:szCs w:val="20"/>
          <w:lang w:val="es-MX"/>
        </w:rPr>
        <w:t xml:space="preserve">3.- Reporte de inspección de la Jefatura de Unidad de Control Sanitario, indicándose que el establecimiento comercial cumple con los requisitos de factibilidad sanitaria, por lo que le otorgan dictamen sanitario factible.  Con lo que se acredita que el solicitante cumplió el Reglamento de salud pública para el Municipio de Oaxaca de Juárez. </w:t>
      </w:r>
    </w:p>
    <w:p w14:paraId="5E97A96B" w14:textId="77777777" w:rsidR="00462326" w:rsidRPr="00462326" w:rsidRDefault="00462326" w:rsidP="00462326">
      <w:pPr>
        <w:spacing w:before="20"/>
        <w:ind w:left="567" w:right="332"/>
        <w:jc w:val="both"/>
        <w:rPr>
          <w:rFonts w:ascii="Arial" w:hAnsi="Arial" w:cs="Arial"/>
          <w:sz w:val="20"/>
          <w:szCs w:val="20"/>
          <w:lang w:val="es-MX"/>
        </w:rPr>
      </w:pPr>
    </w:p>
    <w:p w14:paraId="7B4B5EB6" w14:textId="77777777" w:rsidR="00462326" w:rsidRPr="00462326" w:rsidRDefault="00462326" w:rsidP="00462326">
      <w:pPr>
        <w:spacing w:before="20"/>
        <w:ind w:left="567" w:right="332"/>
        <w:jc w:val="both"/>
        <w:rPr>
          <w:rFonts w:ascii="Arial" w:hAnsi="Arial" w:cs="Arial"/>
          <w:sz w:val="20"/>
          <w:szCs w:val="20"/>
          <w:lang w:val="es-MX"/>
        </w:rPr>
      </w:pPr>
      <w:r w:rsidRPr="00462326">
        <w:rPr>
          <w:rFonts w:ascii="Arial" w:hAnsi="Arial" w:cs="Arial"/>
          <w:sz w:val="20"/>
          <w:szCs w:val="20"/>
          <w:lang w:val="es-MX"/>
        </w:rPr>
        <w:t xml:space="preserve">4.- Reporte de inspección de la Dirección de Regulación de la Actividad Comercial, donde se hace constar que el establecimiento comercial cumple con los requisitos establecidos en el Reglamento de Establecimientos Comerciales, Industriales y de Servicios del Municipio de Oaxaca de Juárez y que en la encuesta vecinal participaron 08 vecinos manifestándose todas ellas de forma positiva a favor del establecimiento comercial. </w:t>
      </w:r>
    </w:p>
    <w:p w14:paraId="157D5B17" w14:textId="77777777" w:rsidR="00462326" w:rsidRPr="00462326" w:rsidRDefault="00462326" w:rsidP="00462326">
      <w:pPr>
        <w:spacing w:before="20"/>
        <w:ind w:left="567" w:right="332"/>
        <w:jc w:val="both"/>
        <w:rPr>
          <w:rFonts w:ascii="Arial" w:hAnsi="Arial" w:cs="Arial"/>
          <w:sz w:val="20"/>
          <w:szCs w:val="20"/>
          <w:lang w:val="es-MX"/>
        </w:rPr>
      </w:pPr>
    </w:p>
    <w:p w14:paraId="051C3549" w14:textId="0F855294" w:rsidR="00462326" w:rsidRPr="00462326" w:rsidRDefault="00462326" w:rsidP="00462326">
      <w:pPr>
        <w:spacing w:before="20"/>
        <w:ind w:left="567" w:right="332"/>
        <w:jc w:val="both"/>
        <w:rPr>
          <w:rFonts w:ascii="Arial" w:hAnsi="Arial" w:cs="Arial"/>
          <w:sz w:val="20"/>
          <w:szCs w:val="20"/>
          <w:lang w:val="es-MX"/>
        </w:rPr>
      </w:pPr>
      <w:r w:rsidRPr="00462326">
        <w:rPr>
          <w:rFonts w:ascii="Arial" w:hAnsi="Arial" w:cs="Arial"/>
          <w:sz w:val="20"/>
          <w:szCs w:val="20"/>
          <w:lang w:val="es-MX"/>
        </w:rPr>
        <w:t>Con lo que acredita que se cumplen cabalmente los procedimientos necesarios para que proceda la solicitud de licencia de un establecimiento comercial de control especial.</w:t>
      </w:r>
    </w:p>
    <w:p w14:paraId="2634E047" w14:textId="77777777" w:rsidR="00462326" w:rsidRPr="00462326" w:rsidRDefault="00462326" w:rsidP="00462326">
      <w:pPr>
        <w:spacing w:before="20"/>
        <w:ind w:left="567" w:right="332"/>
        <w:jc w:val="both"/>
        <w:rPr>
          <w:rFonts w:ascii="Arial" w:hAnsi="Arial" w:cs="Arial"/>
          <w:b/>
          <w:sz w:val="20"/>
          <w:szCs w:val="20"/>
          <w:lang w:val="es-MX"/>
        </w:rPr>
      </w:pPr>
    </w:p>
    <w:p w14:paraId="7DE85C02" w14:textId="5A581966" w:rsidR="00462326" w:rsidRDefault="00462326" w:rsidP="00462326">
      <w:pPr>
        <w:spacing w:before="20"/>
        <w:ind w:left="567" w:right="332"/>
        <w:jc w:val="both"/>
        <w:rPr>
          <w:rFonts w:ascii="Arial" w:hAnsi="Arial" w:cs="Arial"/>
          <w:sz w:val="20"/>
          <w:szCs w:val="20"/>
          <w:lang w:val="es-MX"/>
        </w:rPr>
      </w:pPr>
      <w:r w:rsidRPr="00462326">
        <w:rPr>
          <w:rFonts w:ascii="Arial" w:hAnsi="Arial" w:cs="Arial"/>
          <w:b/>
          <w:sz w:val="20"/>
          <w:szCs w:val="20"/>
          <w:lang w:val="es-MX"/>
        </w:rPr>
        <w:t>QUINTO.-</w:t>
      </w:r>
      <w:r w:rsidRPr="00462326">
        <w:rPr>
          <w:rFonts w:ascii="Arial" w:hAnsi="Arial" w:cs="Arial"/>
          <w:sz w:val="20"/>
          <w:szCs w:val="20"/>
          <w:lang w:val="es-MX"/>
        </w:rPr>
        <w:t xml:space="preserve"> Por lo anterior, esta Comisión de Honestidad, Prosperidad Compartida y Gobierno Abierto considera que la solicitud de la C. NUVIA LILIANA OJEDA RAMÍREZ, cumplió con los documentos y procedimientos establecidos en los artículos 4, 7 fracción V, 58, 62, 63, 65 y demás relativos del Reglamento de Establecimientos Comerciales, Industriales y de Servicios del </w:t>
      </w:r>
      <w:r w:rsidRPr="00462326">
        <w:rPr>
          <w:rFonts w:ascii="Arial" w:hAnsi="Arial" w:cs="Arial"/>
          <w:sz w:val="20"/>
          <w:szCs w:val="20"/>
          <w:lang w:val="es-MX"/>
        </w:rPr>
        <w:lastRenderedPageBreak/>
        <w:t xml:space="preserve">Municipio de Oaxaca de Juárez, como quedó asentado en los considerandos del presente, por lo que se emite el siguiente: </w:t>
      </w:r>
    </w:p>
    <w:p w14:paraId="0309FFE7" w14:textId="77777777" w:rsidR="00462326" w:rsidRDefault="00462326" w:rsidP="00462326">
      <w:pPr>
        <w:spacing w:before="20"/>
        <w:ind w:left="567" w:right="332"/>
        <w:jc w:val="both"/>
        <w:rPr>
          <w:rFonts w:ascii="Arial" w:hAnsi="Arial" w:cs="Arial"/>
          <w:sz w:val="20"/>
          <w:szCs w:val="20"/>
          <w:lang w:val="es-MX"/>
        </w:rPr>
      </w:pPr>
    </w:p>
    <w:p w14:paraId="0815255C" w14:textId="254062F9" w:rsidR="00462326" w:rsidRPr="00FE61B4" w:rsidRDefault="00FE61B4" w:rsidP="00FE61B4">
      <w:pPr>
        <w:spacing w:before="20"/>
        <w:ind w:left="567" w:right="332"/>
        <w:jc w:val="center"/>
        <w:rPr>
          <w:rFonts w:ascii="Arial" w:hAnsi="Arial" w:cs="Arial"/>
          <w:b/>
          <w:bCs/>
          <w:sz w:val="20"/>
          <w:szCs w:val="20"/>
          <w:lang w:val="es-MX"/>
        </w:rPr>
      </w:pPr>
      <w:r w:rsidRPr="00FE61B4">
        <w:rPr>
          <w:rFonts w:ascii="Arial" w:hAnsi="Arial" w:cs="Arial"/>
          <w:b/>
          <w:bCs/>
          <w:sz w:val="20"/>
          <w:szCs w:val="20"/>
          <w:lang w:val="es-MX"/>
        </w:rPr>
        <w:t>DICTAMEN</w:t>
      </w:r>
    </w:p>
    <w:p w14:paraId="7A8F6109" w14:textId="77777777" w:rsidR="00462326" w:rsidRDefault="00462326" w:rsidP="00462326">
      <w:pPr>
        <w:spacing w:before="20"/>
        <w:ind w:left="567" w:right="332"/>
        <w:jc w:val="both"/>
        <w:rPr>
          <w:rFonts w:ascii="Arial" w:hAnsi="Arial" w:cs="Arial"/>
          <w:sz w:val="20"/>
          <w:szCs w:val="20"/>
          <w:lang w:val="es-MX"/>
        </w:rPr>
      </w:pPr>
    </w:p>
    <w:p w14:paraId="22FFE687" w14:textId="70732EC7" w:rsidR="00F14ACF" w:rsidRPr="00F14ACF" w:rsidRDefault="00F14ACF" w:rsidP="00F14ACF">
      <w:pPr>
        <w:spacing w:before="20"/>
        <w:ind w:left="567" w:right="332"/>
        <w:jc w:val="both"/>
        <w:rPr>
          <w:rFonts w:ascii="Arial" w:hAnsi="Arial" w:cs="Arial"/>
          <w:b/>
          <w:bCs/>
          <w:sz w:val="20"/>
          <w:szCs w:val="20"/>
          <w:lang w:val="es-MX"/>
        </w:rPr>
      </w:pPr>
      <w:r w:rsidRPr="00F14ACF">
        <w:rPr>
          <w:rFonts w:ascii="Arial" w:hAnsi="Arial" w:cs="Arial"/>
          <w:b/>
          <w:sz w:val="20"/>
          <w:szCs w:val="20"/>
          <w:lang w:val="es-MX"/>
        </w:rPr>
        <w:t xml:space="preserve">PRIMERO.- </w:t>
      </w:r>
      <w:r w:rsidRPr="00F14ACF">
        <w:rPr>
          <w:rFonts w:ascii="Arial" w:hAnsi="Arial" w:cs="Arial"/>
          <w:sz w:val="20"/>
          <w:szCs w:val="20"/>
          <w:lang w:val="es-MX"/>
        </w:rPr>
        <w:t xml:space="preserve"> </w:t>
      </w:r>
      <w:r w:rsidRPr="00F14ACF">
        <w:rPr>
          <w:rFonts w:ascii="Arial" w:hAnsi="Arial" w:cs="Arial"/>
          <w:bCs/>
          <w:sz w:val="20"/>
          <w:szCs w:val="20"/>
          <w:lang w:val="es-MX"/>
        </w:rPr>
        <w:t xml:space="preserve">Es </w:t>
      </w:r>
      <w:r w:rsidRPr="00F14ACF">
        <w:rPr>
          <w:rFonts w:ascii="Arial" w:hAnsi="Arial" w:cs="Arial"/>
          <w:b/>
          <w:bCs/>
          <w:sz w:val="20"/>
          <w:szCs w:val="20"/>
          <w:lang w:val="es-MX"/>
        </w:rPr>
        <w:t>PROCEDENTE autorizar</w:t>
      </w:r>
      <w:r w:rsidRPr="00F14ACF">
        <w:rPr>
          <w:rFonts w:ascii="Arial" w:hAnsi="Arial" w:cs="Arial"/>
          <w:bCs/>
          <w:sz w:val="20"/>
          <w:szCs w:val="20"/>
          <w:lang w:val="es-MX"/>
        </w:rPr>
        <w:t xml:space="preserve"> la LICENCIA a favor </w:t>
      </w:r>
      <w:r w:rsidRPr="00F14ACF">
        <w:rPr>
          <w:rFonts w:ascii="Arial" w:hAnsi="Arial" w:cs="Arial"/>
          <w:sz w:val="20"/>
          <w:szCs w:val="20"/>
          <w:lang w:val="es-MX"/>
        </w:rPr>
        <w:t xml:space="preserve">de la </w:t>
      </w:r>
      <w:r w:rsidRPr="00F14ACF">
        <w:rPr>
          <w:rFonts w:ascii="Arial" w:hAnsi="Arial" w:cs="Arial"/>
          <w:b/>
          <w:sz w:val="20"/>
          <w:szCs w:val="20"/>
          <w:lang w:val="es-MX"/>
        </w:rPr>
        <w:t>C. NUVIA LILIANA OJEDA RAMÍREZ</w:t>
      </w:r>
      <w:r w:rsidRPr="00F14ACF">
        <w:rPr>
          <w:rFonts w:ascii="Arial" w:hAnsi="Arial" w:cs="Arial"/>
          <w:sz w:val="20"/>
          <w:szCs w:val="20"/>
          <w:lang w:val="es-MX"/>
        </w:rPr>
        <w:t>, para un establecimiento comercial con el giro de CENTRO BOTANERO CON VENTA DE BEBIDAS ALCOHÓLICAS,</w:t>
      </w:r>
      <w:r w:rsidRPr="00F14ACF">
        <w:rPr>
          <w:rFonts w:ascii="Arial" w:hAnsi="Arial" w:cs="Arial"/>
          <w:bCs/>
          <w:sz w:val="20"/>
          <w:szCs w:val="20"/>
          <w:lang w:val="es-MX"/>
        </w:rPr>
        <w:t xml:space="preserve"> </w:t>
      </w:r>
      <w:r w:rsidRPr="00F14ACF">
        <w:rPr>
          <w:rFonts w:ascii="Arial" w:hAnsi="Arial" w:cs="Arial"/>
          <w:sz w:val="20"/>
          <w:szCs w:val="20"/>
          <w:lang w:val="es-MX"/>
        </w:rPr>
        <w:t>denominado SANTAS MICHES y con domicilio para funcionar el ubicado en CALLE BRASIL NÚMERO EXTERIOR 104, LOCAL 1,  COLONIA AMÉRICA SUR, OAXACA DE JUÁREZ, OAXACA.</w:t>
      </w:r>
    </w:p>
    <w:p w14:paraId="4E3B8715" w14:textId="77777777" w:rsidR="00F14ACF" w:rsidRPr="00F14ACF" w:rsidRDefault="00F14ACF" w:rsidP="00F14ACF">
      <w:pPr>
        <w:spacing w:before="20"/>
        <w:ind w:left="567" w:right="332"/>
        <w:jc w:val="both"/>
        <w:rPr>
          <w:rFonts w:ascii="Arial" w:hAnsi="Arial" w:cs="Arial"/>
          <w:b/>
          <w:bCs/>
          <w:sz w:val="20"/>
          <w:szCs w:val="20"/>
          <w:lang w:val="es-MX"/>
        </w:rPr>
      </w:pPr>
    </w:p>
    <w:p w14:paraId="05A1675D" w14:textId="436D0E58" w:rsidR="00462326" w:rsidRDefault="00F14ACF" w:rsidP="00F14ACF">
      <w:pPr>
        <w:spacing w:before="20"/>
        <w:ind w:left="567" w:right="332"/>
        <w:jc w:val="both"/>
        <w:rPr>
          <w:rFonts w:ascii="Arial" w:hAnsi="Arial" w:cs="Arial"/>
          <w:sz w:val="20"/>
          <w:szCs w:val="20"/>
        </w:rPr>
      </w:pPr>
      <w:r w:rsidRPr="00F14ACF">
        <w:rPr>
          <w:rFonts w:ascii="Arial" w:hAnsi="Arial" w:cs="Arial"/>
          <w:b/>
          <w:sz w:val="20"/>
          <w:szCs w:val="20"/>
          <w:lang w:val="es-MX"/>
        </w:rPr>
        <w:t>SEGUNDO.-</w:t>
      </w:r>
      <w:r w:rsidRPr="00F14ACF">
        <w:rPr>
          <w:rFonts w:ascii="Arial" w:hAnsi="Arial" w:cs="Arial"/>
          <w:sz w:val="20"/>
          <w:szCs w:val="20"/>
          <w:lang w:val="es-MX"/>
        </w:rPr>
        <w:t xml:space="preserve"> Gírese atento oficio a la Dirección de Ingresos para que se incorpore al Padrón Fiscal Municipal a la </w:t>
      </w:r>
      <w:r w:rsidRPr="00F14ACF">
        <w:rPr>
          <w:rFonts w:ascii="Arial" w:hAnsi="Arial" w:cs="Arial"/>
          <w:b/>
          <w:sz w:val="20"/>
          <w:szCs w:val="20"/>
          <w:lang w:val="es-MX"/>
        </w:rPr>
        <w:t>C. NUVIA LILIANA OJEDA RAMÍREZ</w:t>
      </w:r>
      <w:r w:rsidRPr="00F14ACF">
        <w:rPr>
          <w:rFonts w:ascii="Arial" w:hAnsi="Arial" w:cs="Arial"/>
          <w:sz w:val="20"/>
          <w:szCs w:val="20"/>
          <w:lang w:val="es-MX"/>
        </w:rPr>
        <w:t>,</w:t>
      </w:r>
      <w:r w:rsidRPr="00F14ACF">
        <w:rPr>
          <w:rFonts w:ascii="Arial" w:hAnsi="Arial" w:cs="Arial"/>
          <w:sz w:val="20"/>
          <w:szCs w:val="20"/>
        </w:rPr>
        <w:t xml:space="preserve"> con el giro comercial y el domicilio referenciado en el resolutivo primero del presente dictamen,</w:t>
      </w:r>
      <w:r w:rsidRPr="00F14ACF">
        <w:rPr>
          <w:rFonts w:ascii="Arial" w:hAnsi="Arial" w:cs="Arial"/>
          <w:sz w:val="20"/>
          <w:szCs w:val="20"/>
          <w:lang w:val="es-MX"/>
        </w:rPr>
        <w:t xml:space="preserve"> </w:t>
      </w:r>
      <w:r w:rsidRPr="00F14ACF">
        <w:rPr>
          <w:rFonts w:ascii="Arial" w:hAnsi="Arial" w:cs="Arial"/>
          <w:sz w:val="20"/>
          <w:szCs w:val="20"/>
        </w:rPr>
        <w:t>previo pago correspondiente de conformidad con la Ley de Ingresos del municipio de Oaxaca de Juárez, Distrito del Centro, Oaxaca, para el ejercicio fiscal 2025</w:t>
      </w:r>
      <w:r w:rsidR="000E4F92">
        <w:rPr>
          <w:rFonts w:ascii="Arial" w:hAnsi="Arial" w:cs="Arial"/>
          <w:sz w:val="20"/>
          <w:szCs w:val="20"/>
        </w:rPr>
        <w:t>.</w:t>
      </w:r>
    </w:p>
    <w:p w14:paraId="7F86190D" w14:textId="77777777" w:rsidR="00753817" w:rsidRDefault="00753817" w:rsidP="00F14ACF">
      <w:pPr>
        <w:spacing w:before="20"/>
        <w:ind w:left="567" w:right="332"/>
        <w:jc w:val="both"/>
        <w:rPr>
          <w:rFonts w:ascii="Arial" w:hAnsi="Arial" w:cs="Arial"/>
          <w:sz w:val="20"/>
          <w:szCs w:val="20"/>
          <w:lang w:val="es-MX"/>
        </w:rPr>
      </w:pPr>
    </w:p>
    <w:p w14:paraId="4B108C47" w14:textId="0DD67C10" w:rsidR="00753817" w:rsidRPr="00753817" w:rsidRDefault="00753817" w:rsidP="00753817">
      <w:pPr>
        <w:spacing w:before="20"/>
        <w:ind w:left="567" w:right="332"/>
        <w:jc w:val="both"/>
        <w:rPr>
          <w:rFonts w:ascii="Arial" w:hAnsi="Arial" w:cs="Arial"/>
          <w:sz w:val="20"/>
          <w:szCs w:val="20"/>
          <w:lang w:val="es-MX"/>
        </w:rPr>
      </w:pPr>
      <w:r w:rsidRPr="00753817">
        <w:rPr>
          <w:rFonts w:ascii="Arial" w:hAnsi="Arial" w:cs="Arial"/>
          <w:b/>
          <w:sz w:val="20"/>
          <w:szCs w:val="20"/>
          <w:lang w:val="es-MX"/>
        </w:rPr>
        <w:t xml:space="preserve">TERCERO.- </w:t>
      </w:r>
      <w:r w:rsidRPr="00753817">
        <w:rPr>
          <w:rFonts w:ascii="Arial" w:hAnsi="Arial" w:cs="Arial"/>
          <w:sz w:val="20"/>
          <w:szCs w:val="20"/>
          <w:lang w:val="es-MX"/>
        </w:rPr>
        <w:t>Gírese atento oficio</w:t>
      </w:r>
      <w:r w:rsidRPr="00753817">
        <w:rPr>
          <w:rFonts w:ascii="Arial" w:hAnsi="Arial" w:cs="Arial"/>
          <w:b/>
          <w:sz w:val="20"/>
          <w:szCs w:val="20"/>
          <w:lang w:val="es-MX"/>
        </w:rPr>
        <w:t xml:space="preserve"> </w:t>
      </w:r>
      <w:r w:rsidRPr="00753817">
        <w:rPr>
          <w:rFonts w:ascii="Arial" w:hAnsi="Arial" w:cs="Arial"/>
          <w:sz w:val="20"/>
          <w:szCs w:val="20"/>
          <w:lang w:val="es-MX"/>
        </w:rPr>
        <w:t xml:space="preserve">a la Dirección de Regulación de la Actividad Comercial a efecto de dar cumplimiento a sus atribuciones y revisar el adecuado funcionamiento del establecimiento comercial. </w:t>
      </w:r>
    </w:p>
    <w:p w14:paraId="54E25848" w14:textId="77777777" w:rsidR="00753817" w:rsidRPr="00753817" w:rsidRDefault="00753817" w:rsidP="00753817">
      <w:pPr>
        <w:spacing w:before="20"/>
        <w:ind w:left="567" w:right="332"/>
        <w:jc w:val="both"/>
        <w:rPr>
          <w:rFonts w:ascii="Arial" w:hAnsi="Arial" w:cs="Arial"/>
          <w:sz w:val="20"/>
          <w:szCs w:val="20"/>
          <w:lang w:val="es-MX"/>
        </w:rPr>
      </w:pPr>
    </w:p>
    <w:p w14:paraId="0A61AFDB" w14:textId="377CDEDF" w:rsidR="00753817" w:rsidRPr="00753817" w:rsidRDefault="00753817" w:rsidP="00753817">
      <w:pPr>
        <w:spacing w:before="20"/>
        <w:ind w:left="567" w:right="332"/>
        <w:jc w:val="both"/>
        <w:rPr>
          <w:rFonts w:ascii="Arial" w:hAnsi="Arial" w:cs="Arial"/>
          <w:sz w:val="20"/>
          <w:szCs w:val="20"/>
          <w:lang w:val="es-MX"/>
        </w:rPr>
      </w:pPr>
      <w:r w:rsidRPr="00753817">
        <w:rPr>
          <w:rFonts w:ascii="Arial" w:hAnsi="Arial" w:cs="Arial"/>
          <w:b/>
          <w:sz w:val="20"/>
          <w:szCs w:val="20"/>
          <w:lang w:val="es-MX"/>
        </w:rPr>
        <w:t>CUARTO.-</w:t>
      </w:r>
      <w:r w:rsidRPr="00753817">
        <w:rPr>
          <w:rFonts w:ascii="Arial" w:hAnsi="Arial" w:cs="Arial"/>
          <w:sz w:val="20"/>
          <w:szCs w:val="20"/>
          <w:lang w:val="es-MX"/>
        </w:rPr>
        <w:t xml:space="preserve"> Gírese atento oficio a la Unidad de Trámites Empresariales para el cumplimiento de sus atribuciones en términos del Reglamento de Establecimientos Comerciales, Industriales y de Servicios del Municipio de Oaxaca de Juárez.</w:t>
      </w:r>
    </w:p>
    <w:p w14:paraId="60A41509" w14:textId="77777777" w:rsidR="00753817" w:rsidRPr="00753817" w:rsidRDefault="00753817" w:rsidP="00753817">
      <w:pPr>
        <w:spacing w:before="20"/>
        <w:ind w:left="567" w:right="332"/>
        <w:jc w:val="both"/>
        <w:rPr>
          <w:rFonts w:ascii="Arial" w:hAnsi="Arial" w:cs="Arial"/>
          <w:sz w:val="20"/>
          <w:szCs w:val="20"/>
          <w:lang w:val="es-MX"/>
        </w:rPr>
      </w:pPr>
    </w:p>
    <w:p w14:paraId="11C7E81E" w14:textId="0E2C8F2C" w:rsidR="00753817" w:rsidRPr="00753817" w:rsidRDefault="00753817" w:rsidP="00753817">
      <w:pPr>
        <w:spacing w:before="20"/>
        <w:ind w:left="567" w:right="332"/>
        <w:jc w:val="both"/>
        <w:rPr>
          <w:rFonts w:ascii="Arial" w:hAnsi="Arial" w:cs="Arial"/>
          <w:sz w:val="20"/>
          <w:szCs w:val="20"/>
        </w:rPr>
      </w:pPr>
      <w:r w:rsidRPr="00753817">
        <w:rPr>
          <w:rFonts w:ascii="Arial" w:hAnsi="Arial" w:cs="Arial"/>
          <w:b/>
          <w:sz w:val="20"/>
          <w:szCs w:val="20"/>
          <w:lang w:val="es-MX"/>
        </w:rPr>
        <w:t xml:space="preserve">QUINTO.- </w:t>
      </w:r>
      <w:r w:rsidRPr="00753817">
        <w:rPr>
          <w:rFonts w:ascii="Arial" w:hAnsi="Arial" w:cs="Arial"/>
          <w:sz w:val="20"/>
          <w:szCs w:val="20"/>
        </w:rPr>
        <w:t xml:space="preserve">En términos del artículo 132 del Reglamento de Establecimientos Comerciales, Industriales y de Servicios del Municipio de Oaxaca de Juárez, en caso de que el titular no inicie, sin causa justificada operaciones en un plazo de ciento ochenta días naturales a partir de la fecha de expedición de la cédula de registro al padrón fiscal municipal se procederá a la cancelación correspondiente.  Así mismo son causas de cancelación proporcionar datos falsos en la solicitud de la licencia o registro al padrón fiscal municipal, vender o permitir el consumo de bebidas alcohólicas, uso de drogas o substancias prohibidas por la Ley,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w:t>
      </w:r>
      <w:r w:rsidRPr="00753817">
        <w:rPr>
          <w:rFonts w:ascii="Arial" w:hAnsi="Arial" w:cs="Arial"/>
          <w:sz w:val="20"/>
          <w:szCs w:val="20"/>
        </w:rPr>
        <w:t>consumo de cigarrillos en los espacios cerrados del establecimiento, la violación de las normas, acuerdos y circulares municipales, así como la contravención a las leyes federales o estatales, por haber sido suspendido o clausurado en más de dos ocasiones y por las demás que establecen las leyes o reglamentos aplicables</w:t>
      </w:r>
      <w:r w:rsidR="000E4F92">
        <w:rPr>
          <w:rFonts w:ascii="Arial" w:hAnsi="Arial" w:cs="Arial"/>
          <w:sz w:val="20"/>
          <w:szCs w:val="20"/>
          <w:lang w:val="es-MX"/>
        </w:rPr>
        <w:t>.</w:t>
      </w:r>
    </w:p>
    <w:p w14:paraId="3D208550" w14:textId="77777777" w:rsidR="00753817" w:rsidRPr="00753817" w:rsidRDefault="00753817" w:rsidP="00753817">
      <w:pPr>
        <w:spacing w:before="20"/>
        <w:ind w:left="567" w:right="332"/>
        <w:jc w:val="both"/>
        <w:rPr>
          <w:rFonts w:ascii="Arial" w:hAnsi="Arial" w:cs="Arial"/>
          <w:b/>
          <w:sz w:val="20"/>
          <w:szCs w:val="20"/>
          <w:lang w:val="es-MX"/>
        </w:rPr>
      </w:pPr>
    </w:p>
    <w:p w14:paraId="23A733AB" w14:textId="2C76482D" w:rsidR="00753817" w:rsidRPr="00753817" w:rsidRDefault="00753817" w:rsidP="00753817">
      <w:pPr>
        <w:spacing w:before="20"/>
        <w:ind w:left="567" w:right="332"/>
        <w:jc w:val="both"/>
        <w:rPr>
          <w:rFonts w:ascii="Arial" w:hAnsi="Arial" w:cs="Arial"/>
          <w:sz w:val="20"/>
          <w:szCs w:val="20"/>
          <w:lang w:val="es-MX"/>
        </w:rPr>
      </w:pPr>
      <w:r w:rsidRPr="00753817">
        <w:rPr>
          <w:rFonts w:ascii="Arial" w:hAnsi="Arial" w:cs="Arial"/>
          <w:b/>
          <w:sz w:val="20"/>
          <w:szCs w:val="20"/>
          <w:lang w:val="es-MX"/>
        </w:rPr>
        <w:t xml:space="preserve">SEXTO.- </w:t>
      </w:r>
      <w:r w:rsidRPr="00753817">
        <w:rPr>
          <w:rFonts w:ascii="Arial" w:hAnsi="Arial" w:cs="Arial"/>
          <w:sz w:val="20"/>
          <w:szCs w:val="20"/>
          <w:lang w:val="es-MX"/>
        </w:rPr>
        <w:t>Se apercibe al propietario del establecimiento comercial que deberá de conocer y respetar cada una de las obligaciones y prohibiciones señaladas en los artículos 24, 25 y 38 del Reglamento de Establecimientos Comerciales, Industriales y de Servicios del Municipio de Oaxaca de Juárez, así como cumplir las obligaciones de los diferentes reglamentos de este Municipio, ya que su incumplimiento dará lugar a la aplicación de las sanciones que prevé el mismo.</w:t>
      </w:r>
    </w:p>
    <w:p w14:paraId="6075E649" w14:textId="77777777" w:rsidR="00753817" w:rsidRPr="00753817" w:rsidRDefault="00753817" w:rsidP="00753817">
      <w:pPr>
        <w:spacing w:before="20"/>
        <w:ind w:left="567" w:right="332"/>
        <w:jc w:val="both"/>
        <w:rPr>
          <w:rFonts w:ascii="Arial" w:hAnsi="Arial" w:cs="Arial"/>
          <w:sz w:val="20"/>
          <w:szCs w:val="20"/>
          <w:lang w:val="es-MX"/>
        </w:rPr>
      </w:pPr>
    </w:p>
    <w:p w14:paraId="26105D15" w14:textId="77777777" w:rsidR="00753817" w:rsidRPr="00753817" w:rsidRDefault="00753817" w:rsidP="00753817">
      <w:pPr>
        <w:spacing w:before="20"/>
        <w:ind w:left="567" w:right="332"/>
        <w:jc w:val="both"/>
        <w:rPr>
          <w:rFonts w:ascii="Arial" w:hAnsi="Arial" w:cs="Arial"/>
          <w:sz w:val="20"/>
          <w:szCs w:val="20"/>
          <w:lang w:val="es-MX"/>
        </w:rPr>
      </w:pPr>
      <w:r w:rsidRPr="00753817">
        <w:rPr>
          <w:rFonts w:ascii="Arial" w:hAnsi="Arial" w:cs="Arial"/>
          <w:b/>
          <w:sz w:val="20"/>
          <w:szCs w:val="20"/>
          <w:lang w:val="es-MX"/>
        </w:rPr>
        <w:t xml:space="preserve">SÉPTIMO.- </w:t>
      </w:r>
      <w:r w:rsidRPr="00753817">
        <w:rPr>
          <w:rFonts w:ascii="Arial" w:hAnsi="Arial" w:cs="Arial"/>
          <w:sz w:val="20"/>
          <w:szCs w:val="20"/>
          <w:lang w:val="es-MX"/>
        </w:rPr>
        <w:t xml:space="preserve">Con fundamento en el artículo 35 del Reglamento de Establecimientos Comerciales, Industriales y de Servicios del Municipio de Oaxaca de Juárez, se advierte que los comerciantes tienen prohibido expender bebidas alcohólicas en envase abierto o al copeo; expender bebidas alcohólicas a personas menores de 18 años, a aquellas en evidente estado de ebriedad o bajo el influjo de alguna droga, a aquellas que aporten armas, que vistan uniformes escolares o de corporaciones militares o policiacas; expender bebidas alcohólicas que no cuenten con la debida autorización de las autoridades hacendarias y de salud para su venta y consumo; alterar el giro comercial que se les otorgo en su licencia o permiso provisional y arrendar o subarrendar la licencia a terceros.  </w:t>
      </w:r>
    </w:p>
    <w:p w14:paraId="5CCFAAF2" w14:textId="77777777" w:rsidR="00753817" w:rsidRPr="00753817" w:rsidRDefault="00753817" w:rsidP="00753817">
      <w:pPr>
        <w:spacing w:before="20"/>
        <w:ind w:left="567" w:right="332"/>
        <w:jc w:val="both"/>
        <w:rPr>
          <w:rFonts w:ascii="Arial" w:hAnsi="Arial" w:cs="Arial"/>
          <w:b/>
          <w:sz w:val="20"/>
          <w:szCs w:val="20"/>
          <w:lang w:val="es-MX"/>
        </w:rPr>
      </w:pPr>
    </w:p>
    <w:p w14:paraId="1D9F8AB4" w14:textId="4A450B97" w:rsidR="00FE61B4" w:rsidRPr="00FE61B4" w:rsidRDefault="00753817" w:rsidP="00FE61B4">
      <w:pPr>
        <w:spacing w:before="20"/>
        <w:ind w:left="567" w:right="332"/>
        <w:jc w:val="both"/>
        <w:rPr>
          <w:rFonts w:ascii="Arial" w:hAnsi="Arial" w:cs="Arial"/>
          <w:sz w:val="20"/>
          <w:szCs w:val="20"/>
          <w:lang w:val="es-MX"/>
        </w:rPr>
      </w:pPr>
      <w:r w:rsidRPr="00753817">
        <w:rPr>
          <w:rFonts w:ascii="Arial" w:hAnsi="Arial" w:cs="Arial"/>
          <w:b/>
          <w:sz w:val="20"/>
          <w:szCs w:val="20"/>
          <w:lang w:val="es-MX"/>
        </w:rPr>
        <w:t xml:space="preserve">OCTAVO.- </w:t>
      </w:r>
      <w:r w:rsidRPr="00753817">
        <w:rPr>
          <w:rFonts w:ascii="Arial" w:hAnsi="Arial" w:cs="Arial"/>
          <w:sz w:val="20"/>
          <w:szCs w:val="20"/>
          <w:lang w:val="es-MX"/>
        </w:rPr>
        <w:t>Con fundamento en el artículo 130 del Reglamento de Establecimientos Comerciales, Industriales y de Servicios del Municipio de Oaxaca de Juárez, se advierte que los documentos expedidos por la autoridad municipal relativos a establecimientos</w:t>
      </w:r>
      <w:r w:rsidR="00FE61B4">
        <w:rPr>
          <w:rFonts w:ascii="Arial" w:hAnsi="Arial" w:cs="Arial"/>
          <w:sz w:val="20"/>
          <w:szCs w:val="20"/>
          <w:lang w:val="es-MX"/>
        </w:rPr>
        <w:t xml:space="preserve"> </w:t>
      </w:r>
      <w:r w:rsidR="00FE61B4" w:rsidRPr="00FE61B4">
        <w:rPr>
          <w:rFonts w:ascii="Arial" w:hAnsi="Arial" w:cs="Arial"/>
          <w:sz w:val="20"/>
          <w:szCs w:val="20"/>
          <w:lang w:val="es-MX"/>
        </w:rPr>
        <w:t>comerciales no conceden al comerciante establecido derechos permanentes ni definitivos, en tal virtud la autoridad podrá, en cualquier momento, decretar su cancelación cuando exista contravención al Reglamento o a otras disposiciones legales.</w:t>
      </w:r>
    </w:p>
    <w:p w14:paraId="0C98E92B" w14:textId="77777777" w:rsidR="00FE61B4" w:rsidRPr="00FE61B4" w:rsidRDefault="00FE61B4" w:rsidP="00FE61B4">
      <w:pPr>
        <w:spacing w:before="20"/>
        <w:ind w:left="567" w:right="332"/>
        <w:jc w:val="both"/>
        <w:rPr>
          <w:rFonts w:ascii="Arial" w:hAnsi="Arial" w:cs="Arial"/>
          <w:sz w:val="20"/>
          <w:szCs w:val="20"/>
          <w:lang w:val="es-MX"/>
        </w:rPr>
      </w:pPr>
    </w:p>
    <w:p w14:paraId="6135DEED" w14:textId="55DA6AC8" w:rsidR="00FE61B4" w:rsidRPr="00FE61B4" w:rsidRDefault="00FE61B4" w:rsidP="00FE61B4">
      <w:pPr>
        <w:spacing w:before="20"/>
        <w:ind w:left="567" w:right="332"/>
        <w:jc w:val="both"/>
        <w:rPr>
          <w:rFonts w:ascii="Arial" w:hAnsi="Arial" w:cs="Arial"/>
          <w:sz w:val="20"/>
          <w:szCs w:val="20"/>
          <w:lang w:val="es-MX"/>
        </w:rPr>
      </w:pPr>
      <w:r w:rsidRPr="00FE61B4">
        <w:rPr>
          <w:rFonts w:ascii="Arial" w:hAnsi="Arial" w:cs="Arial"/>
          <w:b/>
          <w:sz w:val="20"/>
          <w:szCs w:val="20"/>
          <w:lang w:val="es-MX"/>
        </w:rPr>
        <w:t xml:space="preserve">NOVENO.- </w:t>
      </w:r>
      <w:r w:rsidRPr="00FE61B4">
        <w:rPr>
          <w:rFonts w:ascii="Arial" w:hAnsi="Arial" w:cs="Arial"/>
          <w:sz w:val="20"/>
          <w:szCs w:val="20"/>
          <w:lang w:val="es-MX"/>
        </w:rPr>
        <w:t xml:space="preserve">Con fundamento en los artículos 23 y 25 fracción III del Reglamento de Establecimientos Comerciales, Industriales y de Servicios del Municipio de Oaxaca de Juárez se advierte que tiene prohibido tener, contar o reproducir música en vivo cualquiera que sea su característica o género; instalar y utilizar  equipos de sonido dirigidos o no hacia la vía pública; causar molestias a los vecinos con vibración, sonidos o música, ya sea viva o grabada, a volumen más alto del permitido en las </w:t>
      </w:r>
      <w:r w:rsidRPr="00FE61B4">
        <w:rPr>
          <w:rFonts w:ascii="Arial" w:hAnsi="Arial" w:cs="Arial"/>
          <w:sz w:val="20"/>
          <w:szCs w:val="20"/>
          <w:lang w:val="es-MX"/>
        </w:rPr>
        <w:lastRenderedPageBreak/>
        <w:t xml:space="preserve">normas oficiales mexicanas aplicables y fuera de los horarios permitidos, toda vez que no es factible por la zona donde se ubica. </w:t>
      </w:r>
    </w:p>
    <w:p w14:paraId="6AB60ECD" w14:textId="77777777" w:rsidR="00FE61B4" w:rsidRPr="00FE61B4" w:rsidRDefault="00FE61B4" w:rsidP="00FE61B4">
      <w:pPr>
        <w:spacing w:before="20"/>
        <w:ind w:left="567" w:right="332"/>
        <w:jc w:val="both"/>
        <w:rPr>
          <w:rFonts w:ascii="Arial" w:hAnsi="Arial" w:cs="Arial"/>
          <w:sz w:val="20"/>
          <w:szCs w:val="20"/>
          <w:lang w:val="es-MX"/>
        </w:rPr>
      </w:pPr>
    </w:p>
    <w:p w14:paraId="6562AD1B" w14:textId="373F6D13" w:rsidR="00FE61B4" w:rsidRPr="00FE61B4" w:rsidRDefault="00FE61B4" w:rsidP="00FE61B4">
      <w:pPr>
        <w:spacing w:before="20"/>
        <w:ind w:left="567" w:right="332"/>
        <w:jc w:val="both"/>
        <w:rPr>
          <w:rFonts w:ascii="Arial" w:hAnsi="Arial" w:cs="Arial"/>
          <w:b/>
          <w:sz w:val="20"/>
          <w:szCs w:val="20"/>
          <w:lang w:val="es-MX"/>
        </w:rPr>
      </w:pPr>
      <w:r w:rsidRPr="00FE61B4">
        <w:rPr>
          <w:rFonts w:ascii="Arial" w:hAnsi="Arial" w:cs="Arial"/>
          <w:b/>
          <w:sz w:val="20"/>
          <w:szCs w:val="20"/>
          <w:lang w:val="es-MX"/>
        </w:rPr>
        <w:t xml:space="preserve">DÉCIMO.- </w:t>
      </w:r>
      <w:r w:rsidRPr="00FE61B4">
        <w:rPr>
          <w:rFonts w:ascii="Arial" w:hAnsi="Arial" w:cs="Arial"/>
          <w:sz w:val="20"/>
          <w:szCs w:val="20"/>
          <w:lang w:val="es-MX"/>
        </w:rPr>
        <w:t xml:space="preserve">Remítase dicho acuerdo al Secretario del Ayuntamiento de Oaxaca de Juárez, para que por su conducto le dé el trámite correspondiente. </w:t>
      </w:r>
    </w:p>
    <w:p w14:paraId="1597CE76" w14:textId="77777777" w:rsidR="00FE61B4" w:rsidRPr="00FE61B4" w:rsidRDefault="00FE61B4" w:rsidP="00FE61B4">
      <w:pPr>
        <w:spacing w:before="20"/>
        <w:ind w:left="567" w:right="332"/>
        <w:jc w:val="both"/>
        <w:rPr>
          <w:rFonts w:ascii="Arial" w:hAnsi="Arial" w:cs="Arial"/>
          <w:b/>
          <w:sz w:val="20"/>
          <w:szCs w:val="20"/>
          <w:lang w:val="es-MX"/>
        </w:rPr>
      </w:pPr>
    </w:p>
    <w:p w14:paraId="7BD83CAF" w14:textId="47E853BA" w:rsidR="00FE61B4" w:rsidRPr="00FE61B4" w:rsidRDefault="00FE61B4" w:rsidP="00FE61B4">
      <w:pPr>
        <w:spacing w:before="20"/>
        <w:ind w:left="567" w:right="332"/>
        <w:jc w:val="both"/>
        <w:rPr>
          <w:rFonts w:ascii="Arial" w:hAnsi="Arial" w:cs="Arial"/>
          <w:sz w:val="20"/>
          <w:szCs w:val="20"/>
          <w:lang w:val="es-MX"/>
        </w:rPr>
      </w:pPr>
      <w:r w:rsidRPr="00FE61B4">
        <w:rPr>
          <w:rFonts w:ascii="Arial" w:hAnsi="Arial" w:cs="Arial"/>
          <w:b/>
          <w:sz w:val="20"/>
          <w:szCs w:val="20"/>
          <w:lang w:val="es-MX"/>
        </w:rPr>
        <w:t>DÉCIMO PRIMERO.-</w:t>
      </w:r>
      <w:r w:rsidRPr="00FE61B4">
        <w:rPr>
          <w:rFonts w:ascii="Arial" w:hAnsi="Arial" w:cs="Arial"/>
          <w:sz w:val="20"/>
          <w:szCs w:val="20"/>
          <w:lang w:val="es-MX"/>
        </w:rPr>
        <w:t xml:space="preserve"> Notifíquese y cúmplase.</w:t>
      </w:r>
    </w:p>
    <w:p w14:paraId="319D1224" w14:textId="77777777" w:rsidR="00FE61B4" w:rsidRPr="00FE61B4" w:rsidRDefault="00FE61B4" w:rsidP="00FE61B4">
      <w:pPr>
        <w:spacing w:before="20"/>
        <w:ind w:left="567" w:right="332"/>
        <w:jc w:val="both"/>
        <w:rPr>
          <w:rFonts w:ascii="Arial" w:hAnsi="Arial" w:cs="Arial"/>
          <w:sz w:val="20"/>
          <w:szCs w:val="20"/>
          <w:lang w:val="es-MX"/>
        </w:rPr>
      </w:pPr>
    </w:p>
    <w:p w14:paraId="704B9534" w14:textId="78621759" w:rsidR="00753817" w:rsidRDefault="00FE61B4" w:rsidP="00FE61B4">
      <w:pPr>
        <w:spacing w:before="20"/>
        <w:ind w:left="567" w:right="332"/>
        <w:jc w:val="both"/>
        <w:rPr>
          <w:rFonts w:ascii="Arial" w:hAnsi="Arial" w:cs="Arial"/>
          <w:sz w:val="20"/>
          <w:szCs w:val="20"/>
          <w:lang w:val="es-MX"/>
        </w:rPr>
      </w:pPr>
      <w:r w:rsidRPr="00FE61B4">
        <w:rPr>
          <w:rFonts w:ascii="Arial" w:hAnsi="Arial" w:cs="Arial"/>
          <w:sz w:val="20"/>
          <w:szCs w:val="20"/>
          <w:lang w:val="es-MX"/>
        </w:rPr>
        <w:t xml:space="preserve">Así lo acordaron y resolvieron las concejales integrantes de la Comisión de Honestidad, Prosperidad Compartida y Gobierno Abierto del Honorable Ayuntamiento de Oaxaca de Juárez, quienes plasman su firma al calce y al margen en el presente dictamen que se expide en duplicado. </w:t>
      </w:r>
    </w:p>
    <w:p w14:paraId="2B4C7795" w14:textId="77777777" w:rsidR="00B07598" w:rsidRDefault="00B07598" w:rsidP="00FE61B4">
      <w:pPr>
        <w:spacing w:before="20"/>
        <w:ind w:left="567" w:right="332"/>
        <w:jc w:val="both"/>
        <w:rPr>
          <w:rFonts w:ascii="Arial" w:hAnsi="Arial" w:cs="Arial"/>
          <w:sz w:val="20"/>
          <w:szCs w:val="20"/>
          <w:lang w:val="es-MX"/>
        </w:rPr>
      </w:pPr>
    </w:p>
    <w:p w14:paraId="78CCB173" w14:textId="3342808A" w:rsidR="005C6CBC" w:rsidRPr="00E62DFC" w:rsidRDefault="005C6CBC" w:rsidP="005C6CBC">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VEINTIUNO</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5FC06F6D" w14:textId="77777777" w:rsidR="005C6CBC" w:rsidRPr="00E62DFC" w:rsidRDefault="005C6CBC" w:rsidP="005C6CBC">
      <w:pPr>
        <w:spacing w:before="20"/>
        <w:ind w:left="567" w:right="332"/>
        <w:jc w:val="center"/>
        <w:rPr>
          <w:rFonts w:ascii="Arial" w:hAnsi="Arial" w:cs="Arial"/>
          <w:b/>
          <w:bCs/>
          <w:sz w:val="20"/>
          <w:szCs w:val="20"/>
        </w:rPr>
      </w:pPr>
    </w:p>
    <w:p w14:paraId="747FA31A" w14:textId="77777777" w:rsidR="005C6CBC" w:rsidRPr="00E62DFC" w:rsidRDefault="005C6CBC" w:rsidP="005C6CBC">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FA11BF9" w14:textId="77777777" w:rsidR="005C6CBC" w:rsidRPr="00E62DFC" w:rsidRDefault="005C6CBC" w:rsidP="005C6CBC">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2BAFF4A" w14:textId="77777777" w:rsidR="005C6CBC" w:rsidRPr="00E62DFC" w:rsidRDefault="005C6CBC" w:rsidP="005C6CBC">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1AE09FF0" w14:textId="77777777" w:rsidR="005C6CBC" w:rsidRPr="00E62DFC" w:rsidRDefault="005C6CBC" w:rsidP="005C6CBC">
      <w:pPr>
        <w:spacing w:before="20"/>
        <w:ind w:left="567" w:right="332"/>
        <w:jc w:val="center"/>
        <w:rPr>
          <w:rFonts w:ascii="Arial" w:hAnsi="Arial" w:cs="Arial"/>
          <w:b/>
          <w:bCs/>
          <w:sz w:val="20"/>
          <w:szCs w:val="20"/>
        </w:rPr>
      </w:pPr>
    </w:p>
    <w:p w14:paraId="36647CCD" w14:textId="77777777" w:rsidR="005C6CBC" w:rsidRPr="00E62DFC" w:rsidRDefault="005C6CBC" w:rsidP="005C6CBC">
      <w:pPr>
        <w:spacing w:before="20"/>
        <w:ind w:left="567" w:right="332"/>
        <w:jc w:val="center"/>
        <w:rPr>
          <w:rFonts w:ascii="Arial" w:hAnsi="Arial" w:cs="Arial"/>
          <w:b/>
          <w:bCs/>
          <w:sz w:val="20"/>
          <w:szCs w:val="20"/>
        </w:rPr>
      </w:pPr>
    </w:p>
    <w:p w14:paraId="48148A4E" w14:textId="77777777" w:rsidR="005C6CBC" w:rsidRPr="00E62DFC" w:rsidRDefault="005C6CBC" w:rsidP="005C6CBC">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570AB743" w14:textId="77777777" w:rsidR="005C6CBC" w:rsidRPr="00E62DFC" w:rsidRDefault="005C6CBC" w:rsidP="005C6CBC">
      <w:pPr>
        <w:spacing w:before="20"/>
        <w:ind w:left="567" w:right="332"/>
        <w:jc w:val="center"/>
        <w:rPr>
          <w:rFonts w:ascii="Arial" w:hAnsi="Arial" w:cs="Arial"/>
          <w:b/>
          <w:bCs/>
          <w:sz w:val="20"/>
          <w:szCs w:val="20"/>
        </w:rPr>
      </w:pPr>
    </w:p>
    <w:p w14:paraId="512578E1" w14:textId="77777777" w:rsidR="005C6CBC" w:rsidRPr="00E62DFC" w:rsidRDefault="005C6CBC" w:rsidP="005C6CBC">
      <w:pPr>
        <w:spacing w:before="20"/>
        <w:ind w:left="567" w:right="332"/>
        <w:jc w:val="center"/>
        <w:rPr>
          <w:rFonts w:ascii="Arial" w:hAnsi="Arial" w:cs="Arial"/>
          <w:b/>
          <w:bCs/>
          <w:sz w:val="20"/>
          <w:szCs w:val="20"/>
        </w:rPr>
      </w:pPr>
    </w:p>
    <w:p w14:paraId="259B2D07" w14:textId="77777777" w:rsidR="005C6CBC" w:rsidRPr="00E62DFC" w:rsidRDefault="005C6CBC" w:rsidP="005C6CBC">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D1B1E7D" w14:textId="77777777" w:rsidR="005C6CBC" w:rsidRPr="00E62DFC" w:rsidRDefault="005C6CBC" w:rsidP="005C6CBC">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246D7D0D" w14:textId="77777777" w:rsidR="005C6CBC" w:rsidRPr="00E62DFC" w:rsidRDefault="005C6CBC" w:rsidP="005C6CBC">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176314D2" w14:textId="77777777" w:rsidR="005C6CBC" w:rsidRPr="00E62DFC" w:rsidRDefault="005C6CBC" w:rsidP="005C6CBC">
      <w:pPr>
        <w:spacing w:before="20"/>
        <w:ind w:left="567" w:right="332"/>
        <w:jc w:val="center"/>
        <w:rPr>
          <w:rFonts w:ascii="Arial" w:hAnsi="Arial" w:cs="Arial"/>
          <w:b/>
          <w:bCs/>
          <w:sz w:val="20"/>
          <w:szCs w:val="20"/>
        </w:rPr>
      </w:pPr>
    </w:p>
    <w:p w14:paraId="4F227F80" w14:textId="77777777" w:rsidR="005C6CBC" w:rsidRPr="00E62DFC" w:rsidRDefault="005C6CBC" w:rsidP="005C6CBC">
      <w:pPr>
        <w:spacing w:before="20"/>
        <w:ind w:left="567" w:right="332"/>
        <w:jc w:val="center"/>
        <w:rPr>
          <w:rFonts w:ascii="Arial" w:hAnsi="Arial" w:cs="Arial"/>
          <w:b/>
          <w:bCs/>
          <w:sz w:val="20"/>
          <w:szCs w:val="20"/>
        </w:rPr>
      </w:pPr>
    </w:p>
    <w:p w14:paraId="798228B7" w14:textId="77777777" w:rsidR="005C6CBC" w:rsidRPr="00E62DFC" w:rsidRDefault="005C6CBC" w:rsidP="005C6CBC">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038E814A" w14:textId="77777777" w:rsidR="00BF36DC" w:rsidRDefault="00BF36DC" w:rsidP="00B07598">
      <w:pPr>
        <w:spacing w:before="20"/>
        <w:ind w:left="567" w:right="332"/>
        <w:jc w:val="center"/>
        <w:rPr>
          <w:rFonts w:ascii="Arial" w:hAnsi="Arial" w:cs="Arial"/>
          <w:b/>
          <w:bCs/>
          <w:sz w:val="20"/>
          <w:szCs w:val="20"/>
          <w:lang w:val="es-MX"/>
        </w:rPr>
      </w:pPr>
    </w:p>
    <w:p w14:paraId="3C1A2C3B" w14:textId="531F9A3D" w:rsidR="00BF36DC" w:rsidRDefault="00BF36DC" w:rsidP="00B07598">
      <w:pPr>
        <w:spacing w:before="20"/>
        <w:ind w:left="567" w:right="332"/>
        <w:jc w:val="center"/>
        <w:rPr>
          <w:rFonts w:ascii="Arial" w:hAnsi="Arial" w:cs="Arial"/>
          <w:b/>
          <w:bCs/>
          <w:sz w:val="20"/>
          <w:szCs w:val="20"/>
          <w:lang w:val="es-MX"/>
        </w:rPr>
      </w:pPr>
      <w:r>
        <w:rPr>
          <w:rFonts w:ascii="Arial" w:hAnsi="Arial"/>
          <w:b/>
          <w:noProof/>
          <w:lang w:val="es-MX" w:eastAsia="es-MX"/>
        </w:rPr>
        <w:drawing>
          <wp:inline distT="0" distB="0" distL="0" distR="0" wp14:anchorId="7E6D08F2" wp14:editId="37FD369B">
            <wp:extent cx="2712720" cy="23749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0F7A2984" w14:textId="77777777" w:rsidR="00414F7F" w:rsidRDefault="00414F7F" w:rsidP="00B07598">
      <w:pPr>
        <w:spacing w:before="20"/>
        <w:ind w:left="567" w:right="332"/>
        <w:jc w:val="center"/>
        <w:rPr>
          <w:rFonts w:ascii="Arial" w:hAnsi="Arial" w:cs="Arial"/>
          <w:b/>
          <w:bCs/>
          <w:sz w:val="20"/>
          <w:szCs w:val="20"/>
          <w:lang w:val="es-MX"/>
        </w:rPr>
        <w:sectPr w:rsidR="00414F7F" w:rsidSect="00E414FE">
          <w:type w:val="continuous"/>
          <w:pgSz w:w="12240" w:h="15840"/>
          <w:pgMar w:top="720" w:right="720" w:bottom="720" w:left="720" w:header="758" w:footer="1255" w:gutter="0"/>
          <w:pgNumType w:start="122"/>
          <w:cols w:num="2" w:space="0"/>
        </w:sectPr>
      </w:pPr>
    </w:p>
    <w:p w14:paraId="61D85CB5" w14:textId="6B574EE2" w:rsidR="00B07598" w:rsidRDefault="00B07598" w:rsidP="00B07598">
      <w:pPr>
        <w:spacing w:before="20"/>
        <w:ind w:left="567" w:right="332"/>
        <w:jc w:val="center"/>
        <w:rPr>
          <w:rFonts w:ascii="Arial" w:hAnsi="Arial" w:cs="Arial"/>
          <w:b/>
          <w:bCs/>
          <w:sz w:val="20"/>
          <w:szCs w:val="20"/>
          <w:lang w:val="es-MX"/>
        </w:rPr>
      </w:pPr>
    </w:p>
    <w:p w14:paraId="6586B1E9" w14:textId="77777777" w:rsidR="00B07598" w:rsidRDefault="00B07598" w:rsidP="00B07598">
      <w:pPr>
        <w:spacing w:before="20"/>
        <w:ind w:left="567" w:right="332"/>
        <w:jc w:val="center"/>
        <w:rPr>
          <w:rFonts w:ascii="Arial" w:hAnsi="Arial" w:cs="Arial"/>
          <w:b/>
          <w:bCs/>
          <w:sz w:val="20"/>
          <w:szCs w:val="20"/>
          <w:lang w:val="es-MX"/>
        </w:rPr>
      </w:pPr>
    </w:p>
    <w:p w14:paraId="39FE83BB" w14:textId="77777777" w:rsidR="00414F7F" w:rsidRDefault="00414F7F" w:rsidP="00B07598">
      <w:pPr>
        <w:spacing w:before="20"/>
        <w:ind w:left="567" w:right="332"/>
        <w:jc w:val="both"/>
        <w:rPr>
          <w:rFonts w:ascii="Arial" w:hAnsi="Arial" w:cs="Arial"/>
          <w:b/>
          <w:iCs/>
          <w:sz w:val="20"/>
          <w:szCs w:val="20"/>
        </w:rPr>
      </w:pPr>
    </w:p>
    <w:p w14:paraId="37B78F72" w14:textId="77777777" w:rsidR="00414F7F" w:rsidRDefault="00414F7F" w:rsidP="00B07598">
      <w:pPr>
        <w:spacing w:before="20"/>
        <w:ind w:left="567" w:right="332"/>
        <w:jc w:val="both"/>
        <w:rPr>
          <w:rFonts w:ascii="Arial" w:hAnsi="Arial" w:cs="Arial"/>
          <w:b/>
          <w:iCs/>
          <w:sz w:val="20"/>
          <w:szCs w:val="20"/>
        </w:rPr>
      </w:pPr>
    </w:p>
    <w:p w14:paraId="5A81B087" w14:textId="77777777" w:rsidR="00414F7F" w:rsidRDefault="00414F7F" w:rsidP="00B07598">
      <w:pPr>
        <w:spacing w:before="20"/>
        <w:ind w:left="567" w:right="332"/>
        <w:jc w:val="both"/>
        <w:rPr>
          <w:rFonts w:ascii="Arial" w:hAnsi="Arial" w:cs="Arial"/>
          <w:b/>
          <w:iCs/>
          <w:sz w:val="20"/>
          <w:szCs w:val="20"/>
        </w:rPr>
        <w:sectPr w:rsidR="00414F7F" w:rsidSect="00AB5A64">
          <w:type w:val="continuous"/>
          <w:pgSz w:w="12240" w:h="15840"/>
          <w:pgMar w:top="720" w:right="720" w:bottom="720" w:left="720" w:header="758" w:footer="1255" w:gutter="0"/>
          <w:pgNumType w:start="1"/>
          <w:cols w:space="720"/>
        </w:sectPr>
      </w:pPr>
    </w:p>
    <w:p w14:paraId="44697F12" w14:textId="1806DE0F" w:rsidR="00B07598" w:rsidRPr="00AB0AE0" w:rsidRDefault="00B07598" w:rsidP="00B07598">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1E3C9DEC" w14:textId="77777777" w:rsidR="00B07598" w:rsidRPr="00AB0AE0" w:rsidRDefault="00B07598" w:rsidP="00B07598">
      <w:pPr>
        <w:spacing w:before="20"/>
        <w:ind w:left="567" w:right="332"/>
        <w:jc w:val="both"/>
        <w:rPr>
          <w:rFonts w:ascii="Arial" w:hAnsi="Arial" w:cs="Arial"/>
          <w:iCs/>
          <w:sz w:val="20"/>
          <w:szCs w:val="20"/>
        </w:rPr>
      </w:pPr>
    </w:p>
    <w:p w14:paraId="16832C0C" w14:textId="6B677FF3" w:rsidR="00B07598" w:rsidRDefault="00B07598" w:rsidP="00B07598">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veintiuno</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413D7C82" w14:textId="77777777" w:rsidR="00B07598" w:rsidRDefault="00B07598" w:rsidP="00B07598">
      <w:pPr>
        <w:spacing w:before="20"/>
        <w:ind w:left="567" w:right="332"/>
        <w:jc w:val="both"/>
        <w:rPr>
          <w:rFonts w:ascii="Arial" w:hAnsi="Arial" w:cs="Arial"/>
          <w:iCs/>
          <w:sz w:val="20"/>
          <w:szCs w:val="20"/>
        </w:rPr>
      </w:pPr>
    </w:p>
    <w:p w14:paraId="6EDE713F" w14:textId="67CF0FCF" w:rsidR="00B07598" w:rsidRDefault="00B07598" w:rsidP="00B07598">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proofErr w:type="spellStart"/>
      <w:r w:rsidR="00051F92" w:rsidRPr="00051F92">
        <w:rPr>
          <w:rFonts w:ascii="Arial" w:hAnsi="Arial" w:cs="Arial"/>
          <w:b/>
          <w:bCs/>
          <w:iCs/>
          <w:sz w:val="20"/>
          <w:szCs w:val="20"/>
        </w:rPr>
        <w:t>CGTNNMyCVP</w:t>
      </w:r>
      <w:proofErr w:type="spellEnd"/>
      <w:r w:rsidR="00051F92" w:rsidRPr="00051F92">
        <w:rPr>
          <w:rFonts w:ascii="Arial" w:hAnsi="Arial" w:cs="Arial"/>
          <w:b/>
          <w:bCs/>
          <w:iCs/>
          <w:sz w:val="20"/>
          <w:szCs w:val="20"/>
        </w:rPr>
        <w:t>/140/2025</w:t>
      </w:r>
      <w:r>
        <w:rPr>
          <w:rFonts w:ascii="Arial" w:hAnsi="Arial" w:cs="Arial"/>
          <w:b/>
          <w:bCs/>
          <w:iCs/>
          <w:sz w:val="20"/>
          <w:szCs w:val="20"/>
        </w:rPr>
        <w:t>.</w:t>
      </w:r>
    </w:p>
    <w:p w14:paraId="66AB7EE9" w14:textId="77777777" w:rsidR="00B07598" w:rsidRDefault="00B07598" w:rsidP="00B07598">
      <w:pPr>
        <w:spacing w:before="20"/>
        <w:ind w:left="567" w:right="332"/>
        <w:jc w:val="center"/>
        <w:rPr>
          <w:rFonts w:ascii="Arial" w:hAnsi="Arial" w:cs="Arial"/>
          <w:b/>
          <w:bCs/>
          <w:iCs/>
          <w:sz w:val="20"/>
          <w:szCs w:val="20"/>
          <w:lang w:val="es-ES_tradnl"/>
        </w:rPr>
      </w:pPr>
    </w:p>
    <w:p w14:paraId="074D9197" w14:textId="77777777" w:rsidR="003624B3" w:rsidRDefault="00B07598" w:rsidP="003624B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45AF234B" w14:textId="0E6BDB95" w:rsidR="003624B3" w:rsidRDefault="003624B3" w:rsidP="003624B3">
      <w:pPr>
        <w:spacing w:before="20"/>
        <w:ind w:left="567" w:right="332"/>
        <w:jc w:val="both"/>
        <w:rPr>
          <w:rFonts w:ascii="Arial" w:hAnsi="Arial" w:cs="Arial"/>
          <w:b/>
          <w:bCs/>
          <w:iCs/>
          <w:sz w:val="20"/>
          <w:szCs w:val="20"/>
          <w:lang w:val="es-ES_tradnl"/>
        </w:rPr>
      </w:pPr>
      <w:r>
        <w:rPr>
          <w:rFonts w:ascii="Arial" w:hAnsi="Arial" w:cs="Arial"/>
          <w:b/>
          <w:bCs/>
          <w:iCs/>
          <w:sz w:val="20"/>
          <w:szCs w:val="20"/>
          <w:lang w:val="es-MX"/>
        </w:rPr>
        <w:t xml:space="preserve">A.- </w:t>
      </w:r>
      <w:r w:rsidR="00C443F5" w:rsidRPr="00C443F5">
        <w:rPr>
          <w:rFonts w:ascii="Arial" w:hAnsi="Arial" w:cs="Arial"/>
          <w:iCs/>
          <w:sz w:val="20"/>
          <w:szCs w:val="20"/>
          <w:lang w:val="es-MX"/>
        </w:rPr>
        <w:t xml:space="preserve">Que esta Comisión de Gobierno de Territorio, Normatividad, Nomenclatura, de Mercados y Comercio en Vía Pública del Municipio de Oaxaca de Juárez, es competente para conocer, estudiar y dictaminar sobre el </w:t>
      </w:r>
      <w:r w:rsidR="00C443F5" w:rsidRPr="00C443F5">
        <w:rPr>
          <w:rFonts w:ascii="Arial" w:hAnsi="Arial" w:cs="Arial"/>
          <w:b/>
          <w:iCs/>
          <w:sz w:val="20"/>
          <w:szCs w:val="20"/>
          <w:lang w:val="es-MX"/>
        </w:rPr>
        <w:t>cambio de giro</w:t>
      </w:r>
      <w:r w:rsidR="00C443F5" w:rsidRPr="00C443F5">
        <w:rPr>
          <w:rFonts w:ascii="Arial" w:hAnsi="Arial" w:cs="Arial"/>
          <w:iCs/>
          <w:sz w:val="20"/>
          <w:szCs w:val="20"/>
          <w:lang w:val="es-MX"/>
        </w:rPr>
        <w:t xml:space="preserve"> de la concesión de puesto fijo número </w:t>
      </w:r>
      <w:r w:rsidR="00C443F5" w:rsidRPr="00C443F5">
        <w:rPr>
          <w:rFonts w:ascii="Arial" w:hAnsi="Arial" w:cs="Arial"/>
          <w:b/>
          <w:iCs/>
          <w:sz w:val="20"/>
          <w:szCs w:val="20"/>
          <w:lang w:val="es-MX"/>
        </w:rPr>
        <w:t>422 S-1</w:t>
      </w:r>
      <w:r w:rsidR="00C443F5" w:rsidRPr="00C443F5">
        <w:rPr>
          <w:rFonts w:ascii="Arial" w:hAnsi="Arial" w:cs="Arial"/>
          <w:iCs/>
          <w:sz w:val="20"/>
          <w:szCs w:val="20"/>
          <w:lang w:val="es-MX"/>
        </w:rPr>
        <w:t xml:space="preserve">, con número objeto/cuenta </w:t>
      </w:r>
      <w:r w:rsidR="00C443F5" w:rsidRPr="00C443F5">
        <w:rPr>
          <w:rFonts w:ascii="Arial" w:hAnsi="Arial" w:cs="Arial"/>
          <w:b/>
          <w:iCs/>
          <w:sz w:val="20"/>
          <w:szCs w:val="20"/>
          <w:lang w:val="es-MX"/>
        </w:rPr>
        <w:t>1050000005802</w:t>
      </w:r>
      <w:r w:rsidR="00C443F5" w:rsidRPr="00C443F5">
        <w:rPr>
          <w:rFonts w:ascii="Arial" w:hAnsi="Arial" w:cs="Arial"/>
          <w:iCs/>
          <w:sz w:val="20"/>
          <w:szCs w:val="20"/>
          <w:lang w:val="es-MX"/>
        </w:rPr>
        <w:t xml:space="preserve">, con giro de </w:t>
      </w:r>
      <w:r w:rsidR="00C443F5" w:rsidRPr="00C443F5">
        <w:rPr>
          <w:rFonts w:ascii="Arial" w:hAnsi="Arial" w:cs="Arial"/>
          <w:b/>
          <w:iCs/>
          <w:sz w:val="20"/>
          <w:szCs w:val="20"/>
          <w:lang w:val="es-MX"/>
        </w:rPr>
        <w:t>“legumbres”</w:t>
      </w:r>
      <w:r w:rsidR="00C443F5" w:rsidRPr="00C443F5">
        <w:rPr>
          <w:rFonts w:ascii="Arial" w:hAnsi="Arial" w:cs="Arial"/>
          <w:iCs/>
          <w:sz w:val="20"/>
          <w:szCs w:val="20"/>
          <w:lang w:val="es-MX"/>
        </w:rPr>
        <w:t xml:space="preserve">, ubicado en el interior del mercado </w:t>
      </w:r>
      <w:r w:rsidR="00C443F5" w:rsidRPr="00C443F5">
        <w:rPr>
          <w:rFonts w:ascii="Arial" w:hAnsi="Arial" w:cs="Arial"/>
          <w:b/>
          <w:iCs/>
          <w:sz w:val="20"/>
          <w:szCs w:val="20"/>
          <w:lang w:val="es-MX"/>
        </w:rPr>
        <w:t>“Benito Juárez</w:t>
      </w:r>
      <w:r w:rsidR="00C443F5" w:rsidRPr="00C443F5">
        <w:rPr>
          <w:rFonts w:ascii="Arial" w:hAnsi="Arial" w:cs="Arial"/>
          <w:iCs/>
          <w:sz w:val="20"/>
          <w:szCs w:val="20"/>
          <w:lang w:val="es-MX"/>
        </w:rPr>
        <w:t>”</w:t>
      </w:r>
      <w:r w:rsidR="00C443F5" w:rsidRPr="00C443F5">
        <w:rPr>
          <w:rFonts w:ascii="Arial" w:hAnsi="Arial" w:cs="Arial"/>
          <w:iCs/>
          <w:sz w:val="20"/>
          <w:szCs w:val="20"/>
          <w:lang w:val="es-ES_tradnl"/>
        </w:rPr>
        <w:t xml:space="preserve">, </w:t>
      </w:r>
      <w:r w:rsidR="00C443F5" w:rsidRPr="00C443F5">
        <w:rPr>
          <w:rFonts w:ascii="Arial" w:hAnsi="Arial" w:cs="Arial"/>
          <w:iCs/>
          <w:sz w:val="20"/>
          <w:szCs w:val="20"/>
          <w:lang w:val="es-MX"/>
        </w:rPr>
        <w:t>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54 de la Ley Orgánica Municipal del Estado de Oaxaca; así como de los artículos 63, fracción III, 65, 68 y 77, fracción XXI del Bando de Policía y Gobierno del Municipio de Oaxaca de Juárez, y el numeral 12 inciso b), 13, 23 y 24 del Reglamento de los Mercados Públicos de la Ciudad de Oaxaca de Juárez, 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00C443F5" w:rsidRPr="00C443F5">
        <w:rPr>
          <w:rFonts w:ascii="Arial" w:hAnsi="Arial" w:cs="Arial"/>
          <w:iCs/>
          <w:sz w:val="20"/>
          <w:szCs w:val="20"/>
        </w:rPr>
        <w:t xml:space="preserve">; </w:t>
      </w:r>
      <w:r w:rsidR="00C443F5" w:rsidRPr="00C443F5">
        <w:rPr>
          <w:rFonts w:ascii="Arial" w:hAnsi="Arial" w:cs="Arial"/>
          <w:iCs/>
          <w:sz w:val="20"/>
          <w:szCs w:val="20"/>
          <w:lang w:val="es-MX"/>
        </w:rPr>
        <w:t xml:space="preserve"> y el apartado III denominado “LINEAMIENTOS PARA EL TRÁMITE DE CAMBIO DE GIRO” del ordenamiento Jurídico denominado “LINEAMIENTOS PARA TRÁMITES ADMINISTRATIVOS DE LOS MERCADOS PÚBLICOS</w:t>
      </w:r>
      <w:r w:rsidR="00C443F5" w:rsidRPr="00C443F5">
        <w:rPr>
          <w:rFonts w:ascii="Arial" w:hAnsi="Arial" w:cs="Arial"/>
          <w:b/>
          <w:bCs/>
          <w:i/>
          <w:iCs/>
          <w:sz w:val="20"/>
          <w:szCs w:val="20"/>
          <w:lang w:val="es-MX"/>
        </w:rPr>
        <w:t xml:space="preserve">” </w:t>
      </w:r>
      <w:r w:rsidR="00C443F5" w:rsidRPr="00C443F5">
        <w:rPr>
          <w:rFonts w:ascii="Arial" w:hAnsi="Arial" w:cs="Arial"/>
          <w:iCs/>
          <w:sz w:val="20"/>
          <w:szCs w:val="20"/>
          <w:lang w:val="es-MX"/>
        </w:rPr>
        <w:t xml:space="preserve">vigente también hasta el 20 de mayo de 2025; consecuentemente se le asigna el número de dictamen </w:t>
      </w:r>
      <w:proofErr w:type="spellStart"/>
      <w:r w:rsidR="00C443F5" w:rsidRPr="00C443F5">
        <w:rPr>
          <w:rFonts w:ascii="Arial" w:hAnsi="Arial" w:cs="Arial"/>
          <w:b/>
          <w:iCs/>
          <w:sz w:val="20"/>
          <w:szCs w:val="20"/>
          <w:lang w:val="es-MX"/>
        </w:rPr>
        <w:t>CGTNNMyCVP</w:t>
      </w:r>
      <w:proofErr w:type="spellEnd"/>
      <w:r w:rsidR="00C443F5" w:rsidRPr="00C443F5">
        <w:rPr>
          <w:rFonts w:ascii="Arial" w:hAnsi="Arial" w:cs="Arial"/>
          <w:b/>
          <w:iCs/>
          <w:sz w:val="20"/>
          <w:szCs w:val="20"/>
          <w:lang w:val="es-MX"/>
        </w:rPr>
        <w:t>/140/2025.</w:t>
      </w:r>
    </w:p>
    <w:p w14:paraId="2793C828" w14:textId="77777777" w:rsidR="003624B3" w:rsidRDefault="003624B3" w:rsidP="003624B3">
      <w:pPr>
        <w:spacing w:before="20"/>
        <w:ind w:left="567" w:right="332"/>
        <w:jc w:val="both"/>
        <w:rPr>
          <w:rFonts w:ascii="Arial" w:hAnsi="Arial" w:cs="Arial"/>
          <w:iCs/>
          <w:sz w:val="20"/>
          <w:szCs w:val="20"/>
          <w:lang w:val="es-MX"/>
        </w:rPr>
      </w:pPr>
    </w:p>
    <w:p w14:paraId="47D4FE93" w14:textId="6AE9D4C0" w:rsidR="00C443F5" w:rsidRDefault="00C443F5" w:rsidP="003624B3">
      <w:pPr>
        <w:spacing w:before="20"/>
        <w:ind w:left="567" w:right="332"/>
        <w:jc w:val="both"/>
        <w:rPr>
          <w:rFonts w:ascii="Arial" w:hAnsi="Arial" w:cs="Arial"/>
          <w:iCs/>
          <w:sz w:val="20"/>
          <w:szCs w:val="20"/>
          <w:lang w:val="es-MX"/>
        </w:rPr>
      </w:pPr>
      <w:r w:rsidRPr="00C443F5">
        <w:rPr>
          <w:rFonts w:ascii="Arial" w:hAnsi="Arial" w:cs="Arial"/>
          <w:iCs/>
          <w:sz w:val="20"/>
          <w:szCs w:val="20"/>
          <w:lang w:val="es-MX"/>
        </w:rPr>
        <w:t xml:space="preserve">Es pertinente mencionar que la figura jurídica denominada </w:t>
      </w:r>
      <w:r w:rsidRPr="00C443F5">
        <w:rPr>
          <w:rFonts w:ascii="Arial" w:hAnsi="Arial" w:cs="Arial"/>
          <w:b/>
          <w:iCs/>
          <w:sz w:val="20"/>
          <w:szCs w:val="20"/>
          <w:lang w:val="es-MX"/>
        </w:rPr>
        <w:t>Cambio de Giro</w:t>
      </w:r>
      <w:r w:rsidRPr="00C443F5">
        <w:rPr>
          <w:rFonts w:ascii="Arial" w:hAnsi="Arial" w:cs="Arial"/>
          <w:iCs/>
          <w:sz w:val="20"/>
          <w:szCs w:val="20"/>
          <w:lang w:val="es-MX"/>
        </w:rPr>
        <w:t xml:space="preserve"> de los puestos o </w:t>
      </w:r>
      <w:r w:rsidRPr="00C443F5">
        <w:rPr>
          <w:rFonts w:ascii="Arial" w:hAnsi="Arial" w:cs="Arial"/>
          <w:iCs/>
          <w:sz w:val="20"/>
          <w:szCs w:val="20"/>
          <w:lang w:val="es-MX"/>
        </w:rPr>
        <w:lastRenderedPageBreak/>
        <w:t>espacios, concedidos en los Mercados del Municipio de Oaxaca de Juárez, se encuentra prevista por los artículos 1 Bis, 2, 6, 7 y 24 del Reglamento de los Mercados Públicos de la Ciudad de Oaxaca, vigente al momento de ingresar su solicitud, que disponen en ese orden, lo siguiente:</w:t>
      </w:r>
    </w:p>
    <w:p w14:paraId="1F6C33F3" w14:textId="77777777" w:rsidR="003624B3" w:rsidRPr="00C443F5" w:rsidRDefault="003624B3" w:rsidP="003624B3">
      <w:pPr>
        <w:spacing w:before="20"/>
        <w:ind w:left="567" w:right="332"/>
        <w:jc w:val="both"/>
        <w:rPr>
          <w:rFonts w:ascii="Arial" w:hAnsi="Arial" w:cs="Arial"/>
          <w:b/>
          <w:bCs/>
          <w:iCs/>
          <w:sz w:val="20"/>
          <w:szCs w:val="20"/>
          <w:lang w:val="es-ES_tradnl"/>
        </w:rPr>
      </w:pPr>
    </w:p>
    <w:p w14:paraId="5137170E" w14:textId="1397384C" w:rsidR="00C443F5" w:rsidRPr="00C443F5" w:rsidRDefault="00C443F5" w:rsidP="00C443F5">
      <w:pPr>
        <w:spacing w:before="20"/>
        <w:ind w:left="567" w:right="332"/>
        <w:jc w:val="both"/>
        <w:rPr>
          <w:rFonts w:ascii="Arial" w:hAnsi="Arial" w:cs="Arial"/>
          <w:i/>
          <w:iCs/>
          <w:sz w:val="20"/>
          <w:szCs w:val="20"/>
          <w:lang w:val="es-MX"/>
        </w:rPr>
      </w:pPr>
      <w:r w:rsidRPr="00C443F5">
        <w:rPr>
          <w:rFonts w:ascii="Arial" w:hAnsi="Arial" w:cs="Arial"/>
          <w:b/>
          <w:i/>
          <w:iCs/>
          <w:sz w:val="20"/>
          <w:szCs w:val="20"/>
          <w:lang w:val="es-MX"/>
        </w:rPr>
        <w:t xml:space="preserve">“ARTÍCULO 1 Bis. </w:t>
      </w:r>
      <w:r w:rsidR="00C23D3B">
        <w:rPr>
          <w:rFonts w:ascii="Arial" w:hAnsi="Arial" w:cs="Arial"/>
          <w:b/>
          <w:i/>
          <w:iCs/>
          <w:sz w:val="20"/>
          <w:szCs w:val="20"/>
          <w:lang w:val="es-MX"/>
        </w:rPr>
        <w:t>–</w:t>
      </w:r>
      <w:r w:rsidRPr="00C443F5">
        <w:rPr>
          <w:rFonts w:ascii="Arial" w:hAnsi="Arial" w:cs="Arial"/>
          <w:b/>
          <w:i/>
          <w:iCs/>
          <w:sz w:val="20"/>
          <w:szCs w:val="20"/>
          <w:lang w:val="es-MX"/>
        </w:rPr>
        <w:t xml:space="preserve"> </w:t>
      </w:r>
      <w:r w:rsidRPr="00C443F5">
        <w:rPr>
          <w:rFonts w:ascii="Arial" w:hAnsi="Arial" w:cs="Arial"/>
          <w:i/>
          <w:iCs/>
          <w:sz w:val="20"/>
          <w:szCs w:val="20"/>
          <w:lang w:val="es-MX"/>
        </w:rPr>
        <w:t xml:space="preserve">Este Reglamento contiene las normas a que se sujetará la organización y funcionamiento de los Mercados Públicos de la Ciudad de Oaxaca de Juárez. </w:t>
      </w:r>
    </w:p>
    <w:p w14:paraId="497C6321" w14:textId="77777777" w:rsidR="00C443F5" w:rsidRPr="00C443F5" w:rsidRDefault="00C443F5" w:rsidP="00C443F5">
      <w:pPr>
        <w:spacing w:before="20"/>
        <w:ind w:left="567" w:right="332"/>
        <w:jc w:val="both"/>
        <w:rPr>
          <w:rFonts w:ascii="Arial" w:hAnsi="Arial" w:cs="Arial"/>
          <w:i/>
          <w:iCs/>
          <w:sz w:val="20"/>
          <w:szCs w:val="20"/>
          <w:lang w:val="es-MX"/>
        </w:rPr>
      </w:pPr>
      <w:r w:rsidRPr="00C443F5">
        <w:rPr>
          <w:rFonts w:ascii="Arial" w:hAnsi="Arial" w:cs="Arial"/>
          <w:b/>
          <w:i/>
          <w:iCs/>
          <w:sz w:val="20"/>
          <w:szCs w:val="20"/>
          <w:lang w:val="es-MX"/>
        </w:rPr>
        <w:t>ARTÍCULO 2.-</w:t>
      </w:r>
      <w:r w:rsidRPr="00C443F5">
        <w:rPr>
          <w:rFonts w:ascii="Arial" w:hAnsi="Arial" w:cs="Arial"/>
          <w:i/>
          <w:iCs/>
          <w:sz w:val="20"/>
          <w:szCs w:val="20"/>
          <w:lang w:val="es-MX"/>
        </w:rPr>
        <w:t xml:space="preserve"> Mercado público es el lugar sea </w:t>
      </w:r>
      <w:proofErr w:type="spellStart"/>
      <w:r w:rsidRPr="00C443F5">
        <w:rPr>
          <w:rFonts w:ascii="Arial" w:hAnsi="Arial" w:cs="Arial"/>
          <w:i/>
          <w:iCs/>
          <w:sz w:val="20"/>
          <w:szCs w:val="20"/>
          <w:lang w:val="es-MX"/>
        </w:rPr>
        <w:t>ó</w:t>
      </w:r>
      <w:proofErr w:type="spellEnd"/>
      <w:r w:rsidRPr="00C443F5">
        <w:rPr>
          <w:rFonts w:ascii="Arial" w:hAnsi="Arial" w:cs="Arial"/>
          <w:i/>
          <w:iCs/>
          <w:sz w:val="20"/>
          <w:szCs w:val="20"/>
          <w:lang w:val="es-MX"/>
        </w:rPr>
        <w:t xml:space="preserve"> (sic) no propiedad Municipal en donde se encuentran asentados diversidad de comerciantes, ejerciendo su actividad dentro del local, edificio o área que la Autoridad Municipal les otorgue para su funcionamiento”.</w:t>
      </w:r>
    </w:p>
    <w:p w14:paraId="43F3CA2C" w14:textId="77777777" w:rsidR="00C443F5" w:rsidRPr="00C443F5" w:rsidRDefault="00C443F5" w:rsidP="00C443F5">
      <w:pPr>
        <w:spacing w:before="20"/>
        <w:ind w:left="567" w:right="332"/>
        <w:jc w:val="both"/>
        <w:rPr>
          <w:rFonts w:ascii="Arial" w:hAnsi="Arial" w:cs="Arial"/>
          <w:i/>
          <w:iCs/>
          <w:sz w:val="20"/>
          <w:szCs w:val="20"/>
          <w:lang w:val="es-MX"/>
        </w:rPr>
      </w:pPr>
      <w:r w:rsidRPr="00C443F5">
        <w:rPr>
          <w:rFonts w:ascii="Arial" w:hAnsi="Arial" w:cs="Arial"/>
          <w:b/>
          <w:i/>
          <w:iCs/>
          <w:sz w:val="20"/>
          <w:szCs w:val="20"/>
          <w:lang w:val="es-MX"/>
        </w:rPr>
        <w:t>ARTÍCULO 6.-</w:t>
      </w:r>
      <w:r w:rsidRPr="00C443F5">
        <w:rPr>
          <w:rFonts w:ascii="Arial" w:hAnsi="Arial" w:cs="Arial"/>
          <w:i/>
          <w:iCs/>
          <w:sz w:val="20"/>
          <w:szCs w:val="20"/>
          <w:lang w:val="es-MX"/>
        </w:rPr>
        <w:t xml:space="preserve"> Se declara de orden público la concesión que el H. Ayuntamiento otorgue a los usuarios de los puestos, casetas o espacios de los mercados, para venta de artículos o cualquier operación propia de los mismos”. </w:t>
      </w:r>
    </w:p>
    <w:p w14:paraId="7A9FC403" w14:textId="77777777" w:rsidR="00C443F5" w:rsidRPr="00C443F5" w:rsidRDefault="00C443F5" w:rsidP="00C443F5">
      <w:pPr>
        <w:spacing w:before="20"/>
        <w:ind w:left="567" w:right="332"/>
        <w:jc w:val="both"/>
        <w:rPr>
          <w:rFonts w:ascii="Arial" w:hAnsi="Arial" w:cs="Arial"/>
          <w:i/>
          <w:iCs/>
          <w:sz w:val="20"/>
          <w:szCs w:val="20"/>
          <w:lang w:val="es-MX"/>
        </w:rPr>
      </w:pPr>
      <w:r w:rsidRPr="00C443F5">
        <w:rPr>
          <w:rFonts w:ascii="Arial" w:hAnsi="Arial" w:cs="Arial"/>
          <w:b/>
          <w:i/>
          <w:iCs/>
          <w:sz w:val="20"/>
          <w:szCs w:val="20"/>
          <w:lang w:val="es-MX"/>
        </w:rPr>
        <w:t>ARTÍCULO 7.-</w:t>
      </w:r>
      <w:r w:rsidRPr="00C443F5">
        <w:rPr>
          <w:rFonts w:ascii="Arial" w:hAnsi="Arial" w:cs="Arial"/>
          <w:i/>
          <w:iCs/>
          <w:sz w:val="20"/>
          <w:szCs w:val="20"/>
          <w:lang w:val="es-MX"/>
        </w:rPr>
        <w:t xml:space="preserve"> Los derechos que el Ayuntamiento conceda en renta o alquiler a los usuarios de los mercados constituirán una concesión a favor de éstos.”</w:t>
      </w:r>
    </w:p>
    <w:p w14:paraId="26392E47" w14:textId="77777777" w:rsidR="00BD5A08" w:rsidRDefault="00C443F5" w:rsidP="00BD5A08">
      <w:pPr>
        <w:spacing w:before="20"/>
        <w:ind w:left="567" w:right="332"/>
        <w:jc w:val="both"/>
        <w:rPr>
          <w:rFonts w:ascii="Arial" w:hAnsi="Arial" w:cs="Arial"/>
          <w:i/>
          <w:iCs/>
          <w:sz w:val="20"/>
          <w:szCs w:val="20"/>
          <w:lang w:val="es-MX"/>
        </w:rPr>
      </w:pPr>
      <w:r w:rsidRPr="00C443F5">
        <w:rPr>
          <w:rFonts w:ascii="Arial" w:hAnsi="Arial" w:cs="Arial"/>
          <w:b/>
          <w:i/>
          <w:iCs/>
          <w:sz w:val="20"/>
          <w:szCs w:val="20"/>
          <w:lang w:val="es-MX"/>
        </w:rPr>
        <w:t xml:space="preserve">ARTÍCULO </w:t>
      </w:r>
      <w:r w:rsidRPr="00C443F5">
        <w:rPr>
          <w:rFonts w:ascii="Arial" w:hAnsi="Arial" w:cs="Arial"/>
          <w:b/>
          <w:bCs/>
          <w:i/>
          <w:iCs/>
          <w:sz w:val="20"/>
          <w:szCs w:val="20"/>
          <w:lang w:val="es-MX"/>
        </w:rPr>
        <w:t xml:space="preserve">24.- </w:t>
      </w:r>
      <w:r w:rsidRPr="00C443F5">
        <w:rPr>
          <w:rFonts w:ascii="Arial" w:hAnsi="Arial" w:cs="Arial"/>
          <w:i/>
          <w:iCs/>
          <w:sz w:val="20"/>
          <w:szCs w:val="20"/>
          <w:lang w:val="es-MX"/>
        </w:rPr>
        <w:t>El giro mercantil de cada uno de los puestos o espacios que conceda el Ayuntamiento en los mercados, no podrá cambiarse, salvo acuerdo de éste (sic) último y opinión que al efecto se emita por las Uniones y Agrupaciones reconocidas, los locatarios tendrán derecho a poseer como máximo dos casetas, puestos o espacios del mismo giro, observando la disposición del Artículo 9º”.</w:t>
      </w:r>
    </w:p>
    <w:p w14:paraId="0D993DBB" w14:textId="77777777" w:rsidR="00BD5A08" w:rsidRDefault="00BD5A08" w:rsidP="00BD5A08">
      <w:pPr>
        <w:spacing w:before="20"/>
        <w:ind w:left="567" w:right="332"/>
        <w:jc w:val="both"/>
        <w:rPr>
          <w:rFonts w:ascii="Arial" w:hAnsi="Arial" w:cs="Arial"/>
          <w:i/>
          <w:iCs/>
          <w:sz w:val="20"/>
          <w:szCs w:val="20"/>
          <w:lang w:val="es-MX"/>
        </w:rPr>
      </w:pPr>
    </w:p>
    <w:p w14:paraId="7AB33B69" w14:textId="5AD39601" w:rsidR="00BD5A08" w:rsidRDefault="00BD5A08" w:rsidP="00BD5A08">
      <w:pPr>
        <w:spacing w:before="20"/>
        <w:ind w:left="567" w:right="332"/>
        <w:jc w:val="both"/>
        <w:rPr>
          <w:rFonts w:ascii="Arial" w:hAnsi="Arial" w:cs="Arial"/>
          <w:iCs/>
          <w:sz w:val="20"/>
          <w:szCs w:val="20"/>
          <w:lang w:val="es-MX"/>
        </w:rPr>
      </w:pPr>
      <w:r>
        <w:rPr>
          <w:rFonts w:ascii="Arial" w:hAnsi="Arial" w:cs="Arial"/>
          <w:b/>
          <w:sz w:val="20"/>
          <w:szCs w:val="20"/>
          <w:lang w:val="es-MX"/>
        </w:rPr>
        <w:t xml:space="preserve">B.- </w:t>
      </w:r>
      <w:r w:rsidR="00C443F5" w:rsidRPr="00C443F5">
        <w:rPr>
          <w:rFonts w:ascii="Arial" w:hAnsi="Arial" w:cs="Arial"/>
          <w:iCs/>
          <w:sz w:val="20"/>
          <w:szCs w:val="20"/>
          <w:lang w:val="es-MX"/>
        </w:rPr>
        <w:t xml:space="preserve">En ese tenor, el cambio de giro de la concesión, se realiza respecto del puesto fijo número </w:t>
      </w:r>
      <w:r w:rsidR="00C443F5" w:rsidRPr="00C443F5">
        <w:rPr>
          <w:rFonts w:ascii="Arial" w:hAnsi="Arial" w:cs="Arial"/>
          <w:b/>
          <w:iCs/>
          <w:sz w:val="20"/>
          <w:szCs w:val="20"/>
          <w:lang w:val="es-MX"/>
        </w:rPr>
        <w:t>422 S-1</w:t>
      </w:r>
      <w:r w:rsidR="00C443F5" w:rsidRPr="00C443F5">
        <w:rPr>
          <w:rFonts w:ascii="Arial" w:hAnsi="Arial" w:cs="Arial"/>
          <w:iCs/>
          <w:sz w:val="20"/>
          <w:szCs w:val="20"/>
          <w:lang w:val="es-MX"/>
        </w:rPr>
        <w:t>,</w:t>
      </w:r>
      <w:r w:rsidR="00C443F5" w:rsidRPr="00C443F5">
        <w:rPr>
          <w:rFonts w:ascii="Arial" w:hAnsi="Arial" w:cs="Arial"/>
          <w:bCs/>
          <w:iCs/>
          <w:sz w:val="20"/>
          <w:szCs w:val="20"/>
          <w:lang w:val="es-MX"/>
        </w:rPr>
        <w:t xml:space="preserve"> con giro de </w:t>
      </w:r>
      <w:r w:rsidR="00C443F5" w:rsidRPr="00C443F5">
        <w:rPr>
          <w:rFonts w:ascii="Arial" w:hAnsi="Arial" w:cs="Arial"/>
          <w:b/>
          <w:iCs/>
          <w:sz w:val="20"/>
          <w:szCs w:val="20"/>
          <w:lang w:val="es-MX"/>
        </w:rPr>
        <w:t>“legumbres”</w:t>
      </w:r>
      <w:r w:rsidR="00C443F5" w:rsidRPr="00C443F5">
        <w:rPr>
          <w:rFonts w:ascii="Arial" w:hAnsi="Arial" w:cs="Arial"/>
          <w:iCs/>
          <w:sz w:val="20"/>
          <w:szCs w:val="20"/>
          <w:lang w:val="es-MX"/>
        </w:rPr>
        <w:t xml:space="preserve"> al de “</w:t>
      </w:r>
      <w:r w:rsidR="00C443F5" w:rsidRPr="00C443F5">
        <w:rPr>
          <w:rFonts w:ascii="Arial" w:hAnsi="Arial" w:cs="Arial"/>
          <w:b/>
          <w:bCs/>
          <w:iCs/>
          <w:sz w:val="20"/>
          <w:szCs w:val="20"/>
          <w:lang w:val="es-MX"/>
        </w:rPr>
        <w:t>cafetería con venta de souvenirs</w:t>
      </w:r>
      <w:r w:rsidR="00C443F5" w:rsidRPr="00C443F5">
        <w:rPr>
          <w:rFonts w:ascii="Arial" w:hAnsi="Arial" w:cs="Arial"/>
          <w:iCs/>
          <w:sz w:val="20"/>
          <w:szCs w:val="20"/>
          <w:lang w:val="es-MX"/>
        </w:rPr>
        <w:t xml:space="preserve">”, ubicado en el interior del mercado </w:t>
      </w:r>
      <w:r w:rsidR="00C443F5" w:rsidRPr="00C443F5">
        <w:rPr>
          <w:rFonts w:ascii="Arial" w:hAnsi="Arial" w:cs="Arial"/>
          <w:b/>
          <w:iCs/>
          <w:sz w:val="20"/>
          <w:szCs w:val="20"/>
          <w:lang w:val="es-MX"/>
        </w:rPr>
        <w:t>“Benito Juárez</w:t>
      </w:r>
      <w:r w:rsidR="00C443F5" w:rsidRPr="00C443F5">
        <w:rPr>
          <w:rFonts w:ascii="Arial" w:hAnsi="Arial" w:cs="Arial"/>
          <w:iCs/>
          <w:sz w:val="20"/>
          <w:szCs w:val="20"/>
          <w:lang w:val="es-MX"/>
        </w:rPr>
        <w:t xml:space="preserve">” del Municipio de Oaxaca de Juárez. </w:t>
      </w:r>
    </w:p>
    <w:p w14:paraId="095FB22C" w14:textId="77777777" w:rsidR="00BD5A08" w:rsidRDefault="00BD5A08" w:rsidP="00BD5A08">
      <w:pPr>
        <w:spacing w:before="20"/>
        <w:ind w:left="567" w:right="332"/>
        <w:jc w:val="both"/>
        <w:rPr>
          <w:rFonts w:ascii="Arial" w:hAnsi="Arial" w:cs="Arial"/>
          <w:i/>
          <w:iCs/>
          <w:sz w:val="20"/>
          <w:szCs w:val="20"/>
          <w:lang w:val="es-MX"/>
        </w:rPr>
      </w:pPr>
    </w:p>
    <w:p w14:paraId="2E9F09FE" w14:textId="5F014C1D" w:rsidR="00C443F5" w:rsidRPr="00C443F5" w:rsidRDefault="00BD5A08" w:rsidP="00BD5A08">
      <w:pPr>
        <w:spacing w:before="20"/>
        <w:ind w:left="567" w:right="332"/>
        <w:jc w:val="both"/>
        <w:rPr>
          <w:rFonts w:ascii="Arial" w:hAnsi="Arial" w:cs="Arial"/>
          <w:i/>
          <w:iCs/>
          <w:sz w:val="20"/>
          <w:szCs w:val="20"/>
          <w:lang w:val="es-MX"/>
        </w:rPr>
      </w:pPr>
      <w:r>
        <w:rPr>
          <w:rFonts w:ascii="Arial" w:hAnsi="Arial" w:cs="Arial"/>
          <w:b/>
          <w:sz w:val="20"/>
          <w:szCs w:val="20"/>
          <w:lang w:val="es-MX"/>
        </w:rPr>
        <w:t>C.</w:t>
      </w:r>
      <w:r>
        <w:rPr>
          <w:rFonts w:ascii="Arial" w:hAnsi="Arial" w:cs="Arial"/>
          <w:iCs/>
          <w:sz w:val="20"/>
          <w:szCs w:val="20"/>
          <w:lang w:val="es-MX"/>
        </w:rPr>
        <w:t xml:space="preserve">- </w:t>
      </w:r>
      <w:r w:rsidR="00C443F5" w:rsidRPr="00C443F5">
        <w:rPr>
          <w:rFonts w:ascii="Arial" w:hAnsi="Arial" w:cs="Arial"/>
          <w:iCs/>
          <w:sz w:val="20"/>
          <w:szCs w:val="20"/>
          <w:lang w:val="es-MX"/>
        </w:rPr>
        <w:t>Del análisis de las documentales presentadas por “LA CONCESIONARIA”, se concluye que cumple con los requisitos exigidos por la fracción III de los “LINEAMIENTOS PARA TRÁMITES ADMINISTRATIVOS DE LOS MERCADOS PÚBLICOS” del Municipio de Oaxaca de Juárez, publicado en la Gaceta Municipal de Oaxaca de Juárez, el 31 de agosto del año 2017 y vigentes al momento de presentar su solicitud.</w:t>
      </w:r>
    </w:p>
    <w:p w14:paraId="264F2E4A" w14:textId="77777777" w:rsidR="00C443F5" w:rsidRPr="00C443F5" w:rsidRDefault="00C443F5" w:rsidP="00C443F5">
      <w:pPr>
        <w:spacing w:before="20"/>
        <w:ind w:left="567" w:right="332"/>
        <w:jc w:val="both"/>
        <w:rPr>
          <w:rFonts w:ascii="Arial" w:hAnsi="Arial" w:cs="Arial"/>
          <w:iCs/>
          <w:sz w:val="20"/>
          <w:szCs w:val="20"/>
          <w:lang w:val="es-ES_tradnl" w:bidi="es-ES"/>
        </w:rPr>
      </w:pPr>
    </w:p>
    <w:p w14:paraId="15B9744A" w14:textId="1AB11420" w:rsidR="00C443F5" w:rsidRDefault="00C443F5" w:rsidP="00C443F5">
      <w:pPr>
        <w:spacing w:before="20"/>
        <w:ind w:left="567" w:right="332"/>
        <w:jc w:val="both"/>
        <w:rPr>
          <w:rFonts w:ascii="Arial" w:hAnsi="Arial" w:cs="Arial"/>
          <w:iCs/>
          <w:sz w:val="20"/>
          <w:szCs w:val="20"/>
        </w:rPr>
      </w:pPr>
      <w:r w:rsidRPr="00C443F5">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w:t>
      </w:r>
      <w:r w:rsidRPr="00C443F5">
        <w:rPr>
          <w:rFonts w:ascii="Arial" w:hAnsi="Arial" w:cs="Arial"/>
          <w:iCs/>
          <w:sz w:val="20"/>
          <w:szCs w:val="20"/>
          <w:lang w:val="es-MX"/>
        </w:rPr>
        <w:t>Oaxaca;</w:t>
      </w:r>
      <w:r w:rsidR="00012C64" w:rsidRPr="00012C64">
        <w:t xml:space="preserve"> </w:t>
      </w:r>
      <w:r w:rsidR="00012C64" w:rsidRPr="00012C64">
        <w:rPr>
          <w:rFonts w:ascii="Arial" w:hAnsi="Arial" w:cs="Arial"/>
          <w:iCs/>
          <w:sz w:val="20"/>
          <w:szCs w:val="20"/>
        </w:rPr>
        <w:t>así como de los artículos 65, 68 y 77, fracción XXI, del Bando de Policía y Gobierno del Municipio de Oaxaca de Juárez,13, 23 y 24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3BA138E0" w14:textId="77777777" w:rsidR="00012C64" w:rsidRDefault="00012C64" w:rsidP="00C443F5">
      <w:pPr>
        <w:spacing w:before="20"/>
        <w:ind w:left="567" w:right="332"/>
        <w:jc w:val="both"/>
        <w:rPr>
          <w:rFonts w:ascii="Arial" w:hAnsi="Arial" w:cs="Arial"/>
          <w:iCs/>
          <w:sz w:val="20"/>
          <w:szCs w:val="20"/>
        </w:rPr>
      </w:pPr>
    </w:p>
    <w:p w14:paraId="7EA427F1" w14:textId="04B6C18A" w:rsidR="00012C64" w:rsidRDefault="0055184F" w:rsidP="0055184F">
      <w:pPr>
        <w:spacing w:before="20"/>
        <w:ind w:left="567" w:right="332"/>
        <w:jc w:val="center"/>
        <w:rPr>
          <w:rFonts w:ascii="Arial" w:hAnsi="Arial" w:cs="Arial"/>
          <w:b/>
          <w:bCs/>
          <w:iCs/>
          <w:sz w:val="20"/>
          <w:szCs w:val="20"/>
        </w:rPr>
      </w:pPr>
      <w:r w:rsidRPr="0055184F">
        <w:rPr>
          <w:rFonts w:ascii="Arial" w:hAnsi="Arial" w:cs="Arial"/>
          <w:b/>
          <w:bCs/>
          <w:iCs/>
          <w:sz w:val="20"/>
          <w:szCs w:val="20"/>
        </w:rPr>
        <w:t>DICTAMEN</w:t>
      </w:r>
    </w:p>
    <w:p w14:paraId="09405CE0" w14:textId="77777777" w:rsidR="0055184F" w:rsidRPr="0055184F" w:rsidRDefault="0055184F" w:rsidP="0055184F">
      <w:pPr>
        <w:spacing w:before="20"/>
        <w:ind w:left="567" w:right="332"/>
        <w:jc w:val="center"/>
        <w:rPr>
          <w:rFonts w:ascii="Arial" w:hAnsi="Arial" w:cs="Arial"/>
          <w:b/>
          <w:bCs/>
          <w:iCs/>
          <w:sz w:val="20"/>
          <w:szCs w:val="20"/>
        </w:rPr>
      </w:pPr>
    </w:p>
    <w:p w14:paraId="5F681043" w14:textId="43187D6C" w:rsidR="0055184F" w:rsidRPr="0055184F" w:rsidRDefault="0055184F" w:rsidP="0055184F">
      <w:pPr>
        <w:spacing w:before="20"/>
        <w:ind w:left="567" w:right="332"/>
        <w:jc w:val="both"/>
        <w:rPr>
          <w:rFonts w:ascii="Arial" w:hAnsi="Arial" w:cs="Arial"/>
          <w:bCs/>
          <w:iCs/>
          <w:sz w:val="20"/>
          <w:szCs w:val="20"/>
          <w:lang w:val="es-ES_tradnl" w:bidi="es-ES"/>
        </w:rPr>
      </w:pPr>
      <w:r w:rsidRPr="0055184F">
        <w:rPr>
          <w:rFonts w:ascii="Arial" w:hAnsi="Arial" w:cs="Arial"/>
          <w:b/>
          <w:iCs/>
          <w:sz w:val="20"/>
          <w:szCs w:val="20"/>
          <w:lang w:val="es-ES_tradnl" w:bidi="es-ES"/>
        </w:rPr>
        <w:t>PRIMERO.</w:t>
      </w:r>
      <w:r w:rsidRPr="0055184F">
        <w:rPr>
          <w:rFonts w:ascii="Arial" w:hAnsi="Arial" w:cs="Arial"/>
          <w:iCs/>
          <w:sz w:val="20"/>
          <w:szCs w:val="20"/>
          <w:lang w:val="es-ES_tradnl" w:bidi="es-ES"/>
        </w:rPr>
        <w:t xml:space="preserve">- El Honorable Ayuntamiento de Oaxaca de Juárez </w:t>
      </w:r>
      <w:r w:rsidRPr="0055184F">
        <w:rPr>
          <w:rFonts w:ascii="Arial" w:hAnsi="Arial" w:cs="Arial"/>
          <w:b/>
          <w:iCs/>
          <w:sz w:val="20"/>
          <w:szCs w:val="20"/>
          <w:lang w:val="es-ES_tradnl" w:bidi="es-ES"/>
        </w:rPr>
        <w:t>AUTORIZA</w:t>
      </w:r>
      <w:r w:rsidRPr="0055184F">
        <w:rPr>
          <w:rFonts w:ascii="Arial" w:hAnsi="Arial" w:cs="Arial"/>
          <w:iCs/>
          <w:sz w:val="20"/>
          <w:szCs w:val="20"/>
          <w:lang w:val="es-ES_tradnl" w:bidi="es-ES"/>
        </w:rPr>
        <w:t xml:space="preserve"> el </w:t>
      </w:r>
      <w:r w:rsidRPr="0055184F">
        <w:rPr>
          <w:rFonts w:ascii="Arial" w:hAnsi="Arial" w:cs="Arial"/>
          <w:b/>
          <w:iCs/>
          <w:sz w:val="20"/>
          <w:szCs w:val="20"/>
          <w:lang w:val="es-ES_tradnl" w:bidi="es-ES"/>
        </w:rPr>
        <w:t>CAMBIO DE GIRO</w:t>
      </w:r>
      <w:r w:rsidRPr="0055184F">
        <w:rPr>
          <w:rFonts w:ascii="Arial" w:hAnsi="Arial" w:cs="Arial"/>
          <w:iCs/>
          <w:sz w:val="20"/>
          <w:szCs w:val="20"/>
          <w:lang w:val="es-ES_tradnl" w:bidi="es-ES"/>
        </w:rPr>
        <w:t xml:space="preserve">, solicitado por la ciudadana </w:t>
      </w:r>
      <w:r w:rsidRPr="0055184F">
        <w:rPr>
          <w:rFonts w:ascii="Arial" w:hAnsi="Arial" w:cs="Arial"/>
          <w:b/>
          <w:iCs/>
          <w:sz w:val="20"/>
          <w:szCs w:val="20"/>
          <w:lang w:val="es-ES_tradnl" w:bidi="es-ES"/>
        </w:rPr>
        <w:t xml:space="preserve">Yesenia Elvira Cruz Castellanos, </w:t>
      </w:r>
      <w:r w:rsidRPr="0055184F">
        <w:rPr>
          <w:rFonts w:ascii="Arial" w:hAnsi="Arial" w:cs="Arial"/>
          <w:iCs/>
          <w:sz w:val="20"/>
          <w:szCs w:val="20"/>
          <w:lang w:val="es-ES_tradnl" w:bidi="es-ES"/>
        </w:rPr>
        <w:t xml:space="preserve">respecto del puesto fijo número </w:t>
      </w:r>
      <w:r w:rsidRPr="0055184F">
        <w:rPr>
          <w:rFonts w:ascii="Arial" w:hAnsi="Arial" w:cs="Arial"/>
          <w:b/>
          <w:bCs/>
          <w:iCs/>
          <w:sz w:val="20"/>
          <w:szCs w:val="20"/>
          <w:lang w:val="es-ES_tradnl" w:bidi="es-ES"/>
        </w:rPr>
        <w:t>422 S-1</w:t>
      </w:r>
      <w:r w:rsidRPr="0055184F">
        <w:rPr>
          <w:rFonts w:ascii="Arial" w:hAnsi="Arial" w:cs="Arial"/>
          <w:iCs/>
          <w:sz w:val="20"/>
          <w:szCs w:val="20"/>
          <w:lang w:val="es-ES_tradnl" w:bidi="es-ES"/>
        </w:rPr>
        <w:t xml:space="preserve">, ubicado en el mercado </w:t>
      </w:r>
      <w:r w:rsidRPr="0055184F">
        <w:rPr>
          <w:rFonts w:ascii="Arial" w:hAnsi="Arial" w:cs="Arial"/>
          <w:b/>
          <w:iCs/>
          <w:sz w:val="20"/>
          <w:szCs w:val="20"/>
          <w:lang w:val="es-ES_tradnl" w:bidi="es-ES"/>
        </w:rPr>
        <w:t>“Benito Juárez</w:t>
      </w:r>
      <w:r w:rsidRPr="0055184F">
        <w:rPr>
          <w:rFonts w:ascii="Arial" w:hAnsi="Arial" w:cs="Arial"/>
          <w:iCs/>
          <w:sz w:val="20"/>
          <w:szCs w:val="20"/>
          <w:lang w:val="es-ES_tradnl" w:bidi="es-ES"/>
        </w:rPr>
        <w:t xml:space="preserve">”, número de objeto/cuenta </w:t>
      </w:r>
      <w:r w:rsidRPr="0055184F">
        <w:rPr>
          <w:rFonts w:ascii="Arial" w:hAnsi="Arial" w:cs="Arial"/>
          <w:b/>
          <w:bCs/>
          <w:iCs/>
          <w:sz w:val="20"/>
          <w:szCs w:val="20"/>
          <w:lang w:val="es-ES_tradnl" w:bidi="es-ES"/>
        </w:rPr>
        <w:t xml:space="preserve">1050000005802, </w:t>
      </w:r>
      <w:r w:rsidRPr="0055184F">
        <w:rPr>
          <w:rFonts w:ascii="Arial" w:hAnsi="Arial" w:cs="Arial"/>
          <w:iCs/>
          <w:sz w:val="20"/>
          <w:szCs w:val="20"/>
          <w:lang w:val="es-ES_tradnl" w:bidi="es-ES"/>
        </w:rPr>
        <w:t xml:space="preserve">con giro de </w:t>
      </w:r>
      <w:r w:rsidRPr="0055184F">
        <w:rPr>
          <w:rFonts w:ascii="Arial" w:hAnsi="Arial" w:cs="Arial"/>
          <w:b/>
          <w:iCs/>
          <w:sz w:val="20"/>
          <w:szCs w:val="20"/>
          <w:lang w:val="es-ES_tradnl" w:bidi="es-ES"/>
        </w:rPr>
        <w:t>“legumbres”</w:t>
      </w:r>
      <w:r w:rsidRPr="0055184F">
        <w:rPr>
          <w:rFonts w:ascii="Arial" w:hAnsi="Arial" w:cs="Arial"/>
          <w:iCs/>
          <w:sz w:val="20"/>
          <w:szCs w:val="20"/>
          <w:lang w:val="es-ES_tradnl" w:bidi="es-ES"/>
        </w:rPr>
        <w:t xml:space="preserve"> al de </w:t>
      </w:r>
      <w:r w:rsidRPr="0055184F">
        <w:rPr>
          <w:rFonts w:ascii="Arial" w:hAnsi="Arial" w:cs="Arial"/>
          <w:b/>
          <w:bCs/>
          <w:iCs/>
          <w:sz w:val="20"/>
          <w:szCs w:val="20"/>
          <w:lang w:val="es-ES_tradnl" w:bidi="es-ES"/>
        </w:rPr>
        <w:t>“cafetería con venta de souvenirs</w:t>
      </w:r>
      <w:r w:rsidRPr="0055184F">
        <w:rPr>
          <w:rFonts w:ascii="Arial" w:hAnsi="Arial" w:cs="Arial"/>
          <w:b/>
          <w:iCs/>
          <w:sz w:val="20"/>
          <w:szCs w:val="20"/>
          <w:lang w:val="es-ES_tradnl" w:bidi="es-ES"/>
        </w:rPr>
        <w:t>”</w:t>
      </w:r>
      <w:r w:rsidRPr="0055184F">
        <w:rPr>
          <w:rFonts w:ascii="Arial" w:hAnsi="Arial" w:cs="Arial"/>
          <w:iCs/>
          <w:sz w:val="20"/>
          <w:szCs w:val="20"/>
          <w:lang w:val="es-ES_tradnl" w:bidi="es-ES"/>
        </w:rPr>
        <w:t>, en términos del artículo 24 del Reglamento de los Mercados Públicos de la Ciudad de Oaxaca, vigente al momento de ingresar su solicitud</w:t>
      </w:r>
      <w:r>
        <w:rPr>
          <w:rFonts w:ascii="Arial" w:hAnsi="Arial" w:cs="Arial"/>
          <w:iCs/>
          <w:sz w:val="20"/>
          <w:szCs w:val="20"/>
          <w:lang w:val="es-ES_tradnl" w:bidi="es-ES"/>
        </w:rPr>
        <w:t>.</w:t>
      </w:r>
      <w:r w:rsidRPr="0055184F">
        <w:rPr>
          <w:rFonts w:ascii="Arial" w:hAnsi="Arial" w:cs="Arial"/>
          <w:bCs/>
          <w:iCs/>
          <w:sz w:val="20"/>
          <w:szCs w:val="20"/>
          <w:lang w:val="es-ES_tradnl" w:bidi="es-ES"/>
        </w:rPr>
        <w:t xml:space="preserve"> </w:t>
      </w:r>
    </w:p>
    <w:p w14:paraId="3644CDF5" w14:textId="77777777" w:rsidR="0055184F" w:rsidRPr="0055184F" w:rsidRDefault="0055184F" w:rsidP="0055184F">
      <w:pPr>
        <w:spacing w:before="20"/>
        <w:ind w:left="567" w:right="332"/>
        <w:jc w:val="both"/>
        <w:rPr>
          <w:rFonts w:ascii="Arial" w:hAnsi="Arial" w:cs="Arial"/>
          <w:iCs/>
          <w:sz w:val="20"/>
          <w:szCs w:val="20"/>
          <w:lang w:val="es-ES_tradnl" w:bidi="es-ES"/>
        </w:rPr>
      </w:pPr>
    </w:p>
    <w:p w14:paraId="089DEDE6" w14:textId="582D240C" w:rsidR="0055184F" w:rsidRPr="0055184F" w:rsidRDefault="0055184F" w:rsidP="0055184F">
      <w:pPr>
        <w:spacing w:before="20"/>
        <w:ind w:left="567" w:right="332"/>
        <w:jc w:val="both"/>
        <w:rPr>
          <w:rFonts w:ascii="Arial" w:hAnsi="Arial" w:cs="Arial"/>
          <w:bCs/>
          <w:iCs/>
          <w:sz w:val="20"/>
          <w:szCs w:val="20"/>
          <w:lang w:val="es-MX"/>
        </w:rPr>
      </w:pPr>
      <w:r w:rsidRPr="0055184F">
        <w:rPr>
          <w:rFonts w:ascii="Arial" w:hAnsi="Arial" w:cs="Arial"/>
          <w:b/>
          <w:bCs/>
          <w:iCs/>
          <w:sz w:val="20"/>
          <w:szCs w:val="20"/>
          <w:lang w:val="es-MX"/>
        </w:rPr>
        <w:t>SEGUNDO</w:t>
      </w:r>
      <w:r w:rsidRPr="0055184F">
        <w:rPr>
          <w:rFonts w:ascii="Arial" w:hAnsi="Arial" w:cs="Arial"/>
          <w:bCs/>
          <w:iCs/>
          <w:sz w:val="20"/>
          <w:szCs w:val="20"/>
          <w:lang w:val="es-MX"/>
        </w:rPr>
        <w:t xml:space="preserve">. </w:t>
      </w:r>
      <w:r w:rsidR="00C23D3B">
        <w:rPr>
          <w:rFonts w:ascii="Arial" w:hAnsi="Arial" w:cs="Arial"/>
          <w:bCs/>
          <w:iCs/>
          <w:sz w:val="20"/>
          <w:szCs w:val="20"/>
          <w:lang w:val="es-MX"/>
        </w:rPr>
        <w:t>–</w:t>
      </w:r>
      <w:r w:rsidRPr="0055184F">
        <w:rPr>
          <w:rFonts w:ascii="Arial" w:hAnsi="Arial" w:cs="Arial"/>
          <w:bCs/>
          <w:iCs/>
          <w:sz w:val="20"/>
          <w:szCs w:val="20"/>
          <w:lang w:val="es-MX"/>
        </w:rPr>
        <w:t xml:space="preserve"> Notifíquese a la Dirección General de Regulación y Atención a Mercados del Municipio de Oaxaca de Juárez, el contenido del presente dictamen, para los trámites administrativos correspondientes.</w:t>
      </w:r>
    </w:p>
    <w:p w14:paraId="2DBC4561" w14:textId="77777777" w:rsidR="0055184F" w:rsidRPr="0055184F" w:rsidRDefault="0055184F" w:rsidP="0055184F">
      <w:pPr>
        <w:spacing w:before="20"/>
        <w:ind w:left="567" w:right="332"/>
        <w:jc w:val="both"/>
        <w:rPr>
          <w:rFonts w:ascii="Arial" w:hAnsi="Arial" w:cs="Arial"/>
          <w:b/>
          <w:bCs/>
          <w:iCs/>
          <w:sz w:val="20"/>
          <w:szCs w:val="20"/>
          <w:lang w:val="es-MX"/>
        </w:rPr>
      </w:pPr>
    </w:p>
    <w:p w14:paraId="2ABE7640" w14:textId="72C7B771" w:rsidR="0055184F" w:rsidRPr="0055184F" w:rsidRDefault="0055184F" w:rsidP="0055184F">
      <w:pPr>
        <w:spacing w:before="20"/>
        <w:ind w:left="567" w:right="332"/>
        <w:jc w:val="both"/>
        <w:rPr>
          <w:rFonts w:ascii="Arial" w:hAnsi="Arial" w:cs="Arial"/>
          <w:b/>
          <w:bCs/>
          <w:iCs/>
          <w:sz w:val="20"/>
          <w:szCs w:val="20"/>
          <w:lang w:val="es-MX"/>
        </w:rPr>
      </w:pPr>
      <w:r w:rsidRPr="0055184F">
        <w:rPr>
          <w:rFonts w:ascii="Arial" w:hAnsi="Arial" w:cs="Arial"/>
          <w:b/>
          <w:bCs/>
          <w:iCs/>
          <w:sz w:val="20"/>
          <w:szCs w:val="20"/>
          <w:lang w:val="es-MX"/>
        </w:rPr>
        <w:t xml:space="preserve">TERCERO. –  </w:t>
      </w:r>
      <w:r w:rsidRPr="0055184F">
        <w:rPr>
          <w:rFonts w:ascii="Arial" w:hAnsi="Arial" w:cs="Arial"/>
          <w:iCs/>
          <w:sz w:val="20"/>
          <w:szCs w:val="20"/>
          <w:lang w:val="es-MX"/>
        </w:rPr>
        <w:t xml:space="preserve">Instrúyase al titular de la Dirección de Mercados del Municipio de Oaxaca de Juárez, para efectos de que, dentro del término de diez días hábiles, contados a partir de que le sea notificado el contenido del presente dictamen, genere la orden de pago por concepto de </w:t>
      </w:r>
      <w:r w:rsidRPr="0055184F">
        <w:rPr>
          <w:rFonts w:ascii="Arial" w:hAnsi="Arial" w:cs="Arial"/>
          <w:b/>
          <w:bCs/>
          <w:iCs/>
          <w:sz w:val="20"/>
          <w:szCs w:val="20"/>
          <w:lang w:val="es-MX"/>
        </w:rPr>
        <w:t>CAMBIO DE GIRO</w:t>
      </w:r>
      <w:r w:rsidRPr="0055184F">
        <w:rPr>
          <w:rFonts w:ascii="Arial" w:hAnsi="Arial" w:cs="Arial"/>
          <w:iCs/>
          <w:sz w:val="20"/>
          <w:szCs w:val="20"/>
          <w:lang w:val="es-MX"/>
        </w:rPr>
        <w:t xml:space="preserve"> conforme a la tarifa establecida en la Ley de Ingresos vigente. </w:t>
      </w:r>
    </w:p>
    <w:p w14:paraId="67CB512F" w14:textId="77777777" w:rsidR="0055184F" w:rsidRPr="0055184F" w:rsidRDefault="0055184F" w:rsidP="0055184F">
      <w:pPr>
        <w:spacing w:before="20"/>
        <w:ind w:left="567" w:right="332"/>
        <w:jc w:val="both"/>
        <w:rPr>
          <w:rFonts w:ascii="Arial" w:hAnsi="Arial" w:cs="Arial"/>
          <w:b/>
          <w:bCs/>
          <w:iCs/>
          <w:sz w:val="20"/>
          <w:szCs w:val="20"/>
          <w:lang w:val="es-MX"/>
        </w:rPr>
      </w:pPr>
    </w:p>
    <w:p w14:paraId="7DF67367" w14:textId="06A5ACFD" w:rsidR="0055184F" w:rsidRPr="0055184F" w:rsidRDefault="0055184F" w:rsidP="0055184F">
      <w:pPr>
        <w:spacing w:before="20"/>
        <w:ind w:left="567" w:right="332"/>
        <w:jc w:val="both"/>
        <w:rPr>
          <w:rFonts w:ascii="Arial" w:hAnsi="Arial" w:cs="Arial"/>
          <w:iCs/>
          <w:sz w:val="20"/>
          <w:szCs w:val="20"/>
          <w:lang w:val="es-MX"/>
        </w:rPr>
      </w:pPr>
      <w:r w:rsidRPr="0055184F">
        <w:rPr>
          <w:rFonts w:ascii="Arial" w:hAnsi="Arial" w:cs="Arial"/>
          <w:b/>
          <w:bCs/>
          <w:iCs/>
          <w:sz w:val="20"/>
          <w:szCs w:val="20"/>
          <w:lang w:val="es-MX"/>
        </w:rPr>
        <w:t xml:space="preserve">CUARTO. </w:t>
      </w:r>
      <w:r w:rsidR="00C23D3B">
        <w:rPr>
          <w:rFonts w:ascii="Arial" w:hAnsi="Arial" w:cs="Arial"/>
          <w:b/>
          <w:bCs/>
          <w:iCs/>
          <w:sz w:val="20"/>
          <w:szCs w:val="20"/>
          <w:lang w:val="es-MX"/>
        </w:rPr>
        <w:t>–</w:t>
      </w:r>
      <w:r w:rsidRPr="0055184F">
        <w:rPr>
          <w:rFonts w:ascii="Arial" w:hAnsi="Arial" w:cs="Arial"/>
          <w:iCs/>
          <w:sz w:val="20"/>
          <w:szCs w:val="20"/>
          <w:lang w:val="es-MX"/>
        </w:rPr>
        <w:t xml:space="preserve"> Notifíquese a la Dirección de Ingresos de la Tesorería Municipal, el contenido del presente dictamen para los trámites administrativos respectivos</w:t>
      </w:r>
      <w:r>
        <w:rPr>
          <w:rFonts w:ascii="Arial" w:hAnsi="Arial" w:cs="Arial"/>
          <w:iCs/>
          <w:sz w:val="20"/>
          <w:szCs w:val="20"/>
          <w:lang w:val="es-MX"/>
        </w:rPr>
        <w:t>.</w:t>
      </w:r>
      <w:r w:rsidRPr="0055184F">
        <w:rPr>
          <w:rFonts w:ascii="Arial" w:hAnsi="Arial" w:cs="Arial"/>
          <w:iCs/>
          <w:sz w:val="20"/>
          <w:szCs w:val="20"/>
          <w:lang w:val="es-MX"/>
        </w:rPr>
        <w:t xml:space="preserve"> </w:t>
      </w:r>
    </w:p>
    <w:p w14:paraId="72B635DE" w14:textId="77777777" w:rsidR="0055184F" w:rsidRPr="0055184F" w:rsidRDefault="0055184F" w:rsidP="0055184F">
      <w:pPr>
        <w:spacing w:before="20"/>
        <w:ind w:left="567" w:right="332"/>
        <w:jc w:val="both"/>
        <w:rPr>
          <w:rFonts w:ascii="Arial" w:hAnsi="Arial" w:cs="Arial"/>
          <w:iCs/>
          <w:sz w:val="20"/>
          <w:szCs w:val="20"/>
          <w:lang w:val="es-MX"/>
        </w:rPr>
      </w:pPr>
    </w:p>
    <w:p w14:paraId="533D84CD" w14:textId="72D552CC" w:rsidR="0055184F" w:rsidRPr="0055184F" w:rsidRDefault="0055184F" w:rsidP="0055184F">
      <w:pPr>
        <w:spacing w:before="20"/>
        <w:ind w:left="567" w:right="332"/>
        <w:jc w:val="both"/>
        <w:rPr>
          <w:rFonts w:ascii="Arial" w:hAnsi="Arial" w:cs="Arial"/>
          <w:iCs/>
          <w:sz w:val="20"/>
          <w:szCs w:val="20"/>
          <w:lang w:val="es-MX"/>
        </w:rPr>
      </w:pPr>
      <w:r w:rsidRPr="0055184F">
        <w:rPr>
          <w:rFonts w:ascii="Arial" w:hAnsi="Arial" w:cs="Arial"/>
          <w:b/>
          <w:bCs/>
          <w:iCs/>
          <w:sz w:val="20"/>
          <w:szCs w:val="20"/>
          <w:lang w:val="es-MX"/>
        </w:rPr>
        <w:t xml:space="preserve">QUINTO. – </w:t>
      </w:r>
      <w:r w:rsidRPr="0055184F">
        <w:rPr>
          <w:rFonts w:ascii="Arial" w:hAnsi="Arial" w:cs="Arial"/>
          <w:iCs/>
          <w:sz w:val="20"/>
          <w:szCs w:val="20"/>
          <w:lang w:val="es-MX"/>
        </w:rPr>
        <w:t xml:space="preserve">Notifíquese a la ciudadana </w:t>
      </w:r>
      <w:r w:rsidRPr="0055184F">
        <w:rPr>
          <w:rFonts w:ascii="Arial" w:hAnsi="Arial" w:cs="Arial"/>
          <w:b/>
          <w:iCs/>
          <w:sz w:val="20"/>
          <w:szCs w:val="20"/>
          <w:lang w:val="es-MX"/>
        </w:rPr>
        <w:t>Yesenia Elvira Cruz Castellanos</w:t>
      </w:r>
      <w:r w:rsidRPr="0055184F">
        <w:rPr>
          <w:rFonts w:ascii="Arial" w:hAnsi="Arial" w:cs="Arial"/>
          <w:iCs/>
          <w:sz w:val="20"/>
          <w:szCs w:val="20"/>
          <w:lang w:val="es-MX"/>
        </w:rPr>
        <w:t xml:space="preserve">, a través de la </w:t>
      </w:r>
      <w:r w:rsidRPr="0055184F">
        <w:rPr>
          <w:rFonts w:ascii="Arial" w:hAnsi="Arial" w:cs="Arial"/>
          <w:bCs/>
          <w:iCs/>
          <w:sz w:val="20"/>
          <w:szCs w:val="20"/>
          <w:lang w:val="es-MX"/>
        </w:rPr>
        <w:t>Dirección General de Regulación y Atención a Mercados</w:t>
      </w:r>
      <w:r w:rsidRPr="0055184F">
        <w:rPr>
          <w:rFonts w:ascii="Arial" w:hAnsi="Arial" w:cs="Arial"/>
          <w:iCs/>
          <w:sz w:val="20"/>
          <w:szCs w:val="20"/>
          <w:lang w:val="es-MX"/>
        </w:rPr>
        <w:t xml:space="preserve"> que cuenta con un plazo de QUINCE DÍAS HÁBILES, para que acuda a realizar el pago que se le genere por concepto del trámite de </w:t>
      </w:r>
      <w:r w:rsidRPr="0055184F">
        <w:rPr>
          <w:rFonts w:ascii="Arial" w:hAnsi="Arial" w:cs="Arial"/>
          <w:b/>
          <w:iCs/>
          <w:sz w:val="20"/>
          <w:szCs w:val="20"/>
          <w:lang w:val="es-MX"/>
        </w:rPr>
        <w:t>cambio de giro</w:t>
      </w:r>
      <w:r w:rsidRPr="0055184F">
        <w:rPr>
          <w:rFonts w:ascii="Arial" w:hAnsi="Arial" w:cs="Arial"/>
          <w:iCs/>
          <w:sz w:val="20"/>
          <w:szCs w:val="20"/>
          <w:lang w:val="es-MX"/>
        </w:rPr>
        <w:t xml:space="preserve">, término que empezará a computarse a partir de la recepción de la orden de pago, apercibiendo a la interesada que en caso de no hacerlo quedará sin efecto el presente dictamen, así como la orden de pago que se genere. </w:t>
      </w:r>
    </w:p>
    <w:p w14:paraId="7A1C8FC0" w14:textId="77777777" w:rsidR="0055184F" w:rsidRPr="0055184F" w:rsidRDefault="0055184F" w:rsidP="0055184F">
      <w:pPr>
        <w:spacing w:before="20"/>
        <w:ind w:left="567" w:right="332"/>
        <w:jc w:val="both"/>
        <w:rPr>
          <w:rFonts w:ascii="Arial" w:hAnsi="Arial" w:cs="Arial"/>
          <w:iCs/>
          <w:sz w:val="20"/>
          <w:szCs w:val="20"/>
          <w:lang w:val="es-MX"/>
        </w:rPr>
      </w:pPr>
    </w:p>
    <w:p w14:paraId="654049D1" w14:textId="4AED40F0" w:rsidR="00893250" w:rsidRPr="00893250" w:rsidRDefault="0055184F" w:rsidP="00893250">
      <w:pPr>
        <w:spacing w:before="20"/>
        <w:ind w:left="567" w:right="332"/>
        <w:jc w:val="both"/>
        <w:rPr>
          <w:rFonts w:ascii="Arial" w:hAnsi="Arial" w:cs="Arial"/>
          <w:iCs/>
          <w:sz w:val="20"/>
          <w:szCs w:val="20"/>
          <w:lang w:val="es-MX"/>
        </w:rPr>
      </w:pPr>
      <w:r w:rsidRPr="0055184F">
        <w:rPr>
          <w:rFonts w:ascii="Arial" w:hAnsi="Arial" w:cs="Arial"/>
          <w:b/>
          <w:bCs/>
          <w:iCs/>
          <w:sz w:val="20"/>
          <w:szCs w:val="20"/>
          <w:lang w:val="es-MX"/>
        </w:rPr>
        <w:t xml:space="preserve">SEXTO. </w:t>
      </w:r>
      <w:r w:rsidR="00C23D3B">
        <w:rPr>
          <w:rFonts w:ascii="Arial" w:hAnsi="Arial" w:cs="Arial"/>
          <w:b/>
          <w:bCs/>
          <w:iCs/>
          <w:sz w:val="20"/>
          <w:szCs w:val="20"/>
          <w:lang w:val="es-MX"/>
        </w:rPr>
        <w:t>–</w:t>
      </w:r>
      <w:r w:rsidRPr="0055184F">
        <w:rPr>
          <w:rFonts w:ascii="Arial" w:hAnsi="Arial" w:cs="Arial"/>
          <w:b/>
          <w:bCs/>
          <w:iCs/>
          <w:sz w:val="20"/>
          <w:szCs w:val="20"/>
          <w:lang w:val="es-MX"/>
        </w:rPr>
        <w:t xml:space="preserve"> </w:t>
      </w:r>
      <w:r w:rsidRPr="0055184F">
        <w:rPr>
          <w:rFonts w:ascii="Arial" w:hAnsi="Arial" w:cs="Arial"/>
          <w:iCs/>
          <w:sz w:val="20"/>
          <w:szCs w:val="20"/>
          <w:lang w:val="es-MX"/>
        </w:rPr>
        <w:t xml:space="preserve">El Honorable Ayuntamiento de Oaxaca de Juárez, a través de la Dirección de Mercados, </w:t>
      </w:r>
      <w:r w:rsidRPr="0055184F">
        <w:rPr>
          <w:rFonts w:ascii="Arial" w:hAnsi="Arial" w:cs="Arial"/>
          <w:iCs/>
          <w:sz w:val="20"/>
          <w:szCs w:val="20"/>
          <w:lang w:val="es-MX"/>
        </w:rPr>
        <w:lastRenderedPageBreak/>
        <w:t>supervisará que la concesionaria se apegue a las normas</w:t>
      </w:r>
      <w:r w:rsidR="00893250" w:rsidRPr="00893250">
        <w:rPr>
          <w:rFonts w:ascii="Arial" w:eastAsiaTheme="minorHAnsi" w:hAnsi="Arial" w:cs="Arial"/>
          <w:kern w:val="2"/>
          <w:sz w:val="24"/>
          <w:szCs w:val="24"/>
          <w:lang w:val="es-MX"/>
          <w14:ligatures w14:val="standardContextual"/>
        </w:rPr>
        <w:t xml:space="preserve"> </w:t>
      </w:r>
      <w:r w:rsidR="00893250" w:rsidRPr="00893250">
        <w:rPr>
          <w:rFonts w:ascii="Arial" w:hAnsi="Arial" w:cs="Arial"/>
          <w:iCs/>
          <w:sz w:val="20"/>
          <w:szCs w:val="20"/>
          <w:lang w:val="es-MX"/>
        </w:rPr>
        <w:t>establecidas, de tal modo que, se garantice la generalidad, suficiencia, regularidad y seguridad del servicio.</w:t>
      </w:r>
    </w:p>
    <w:p w14:paraId="6E5CC96A" w14:textId="77777777" w:rsidR="00893250" w:rsidRPr="00893250" w:rsidRDefault="00893250" w:rsidP="00893250">
      <w:pPr>
        <w:spacing w:before="20"/>
        <w:ind w:left="567" w:right="332"/>
        <w:jc w:val="both"/>
        <w:rPr>
          <w:rFonts w:ascii="Arial" w:hAnsi="Arial" w:cs="Arial"/>
          <w:b/>
          <w:bCs/>
          <w:iCs/>
          <w:sz w:val="20"/>
          <w:szCs w:val="20"/>
          <w:lang w:val="es-MX"/>
        </w:rPr>
      </w:pPr>
    </w:p>
    <w:p w14:paraId="78A7D653" w14:textId="7A4DE912" w:rsidR="00893250" w:rsidRPr="00893250" w:rsidRDefault="00893250" w:rsidP="00893250">
      <w:pPr>
        <w:spacing w:before="20"/>
        <w:ind w:left="567" w:right="332"/>
        <w:jc w:val="both"/>
        <w:rPr>
          <w:rFonts w:ascii="Arial" w:hAnsi="Arial" w:cs="Arial"/>
          <w:iCs/>
          <w:sz w:val="20"/>
          <w:szCs w:val="20"/>
          <w:lang w:val="es-MX"/>
        </w:rPr>
      </w:pPr>
      <w:r w:rsidRPr="00893250">
        <w:rPr>
          <w:rFonts w:ascii="Arial" w:hAnsi="Arial" w:cs="Arial"/>
          <w:b/>
          <w:bCs/>
          <w:iCs/>
          <w:sz w:val="20"/>
          <w:szCs w:val="20"/>
          <w:lang w:val="es-MX"/>
        </w:rPr>
        <w:t xml:space="preserve">SÉPTIMO. – </w:t>
      </w:r>
      <w:r w:rsidRPr="00893250">
        <w:rPr>
          <w:rFonts w:ascii="Arial" w:hAnsi="Arial" w:cs="Arial"/>
          <w:iCs/>
          <w:sz w:val="20"/>
          <w:szCs w:val="20"/>
          <w:lang w:val="es-MX"/>
        </w:rPr>
        <w:t xml:space="preserve">Se le hace del conocimiento a la ciudadana </w:t>
      </w:r>
      <w:r w:rsidRPr="00893250">
        <w:rPr>
          <w:rFonts w:ascii="Arial" w:hAnsi="Arial" w:cs="Arial"/>
          <w:b/>
          <w:iCs/>
          <w:sz w:val="20"/>
          <w:szCs w:val="20"/>
          <w:lang w:val="es-MX"/>
        </w:rPr>
        <w:t>Yesenia Elvira Cruz Castellanos</w:t>
      </w:r>
      <w:r w:rsidRPr="00893250">
        <w:rPr>
          <w:rFonts w:ascii="Arial" w:hAnsi="Arial" w:cs="Arial"/>
          <w:iCs/>
          <w:sz w:val="20"/>
          <w:szCs w:val="20"/>
          <w:lang w:val="es-MX"/>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sidR="00F7433B">
        <w:rPr>
          <w:rFonts w:ascii="Arial" w:hAnsi="Arial" w:cs="Arial"/>
          <w:iCs/>
          <w:sz w:val="20"/>
          <w:szCs w:val="20"/>
          <w:lang w:val="es-MX"/>
        </w:rPr>
        <w:t xml:space="preserve"> </w:t>
      </w:r>
    </w:p>
    <w:p w14:paraId="59D620DE" w14:textId="77777777" w:rsidR="00893250" w:rsidRPr="00893250" w:rsidRDefault="00893250" w:rsidP="00893250">
      <w:pPr>
        <w:spacing w:before="20"/>
        <w:ind w:left="567" w:right="332"/>
        <w:jc w:val="both"/>
        <w:rPr>
          <w:rFonts w:ascii="Arial" w:hAnsi="Arial" w:cs="Arial"/>
          <w:iCs/>
          <w:sz w:val="20"/>
          <w:szCs w:val="20"/>
          <w:lang w:val="es-MX" w:bidi="es-ES"/>
        </w:rPr>
      </w:pPr>
    </w:p>
    <w:p w14:paraId="06B7C216" w14:textId="322DFFB3" w:rsidR="00893250" w:rsidRPr="00893250" w:rsidRDefault="00893250" w:rsidP="00893250">
      <w:pPr>
        <w:spacing w:before="20"/>
        <w:ind w:left="567" w:right="332"/>
        <w:jc w:val="both"/>
        <w:rPr>
          <w:rFonts w:ascii="Arial" w:hAnsi="Arial" w:cs="Arial"/>
          <w:bCs/>
          <w:iCs/>
          <w:sz w:val="20"/>
          <w:szCs w:val="20"/>
          <w:lang w:val="es-MX"/>
        </w:rPr>
      </w:pPr>
      <w:r w:rsidRPr="00893250">
        <w:rPr>
          <w:rFonts w:ascii="Arial" w:hAnsi="Arial" w:cs="Arial"/>
          <w:bCs/>
          <w:iCs/>
          <w:sz w:val="20"/>
          <w:szCs w:val="20"/>
          <w:lang w:val="es-MX"/>
        </w:rPr>
        <w:t xml:space="preserve"> </w:t>
      </w:r>
      <w:r w:rsidRPr="00893250">
        <w:rPr>
          <w:rFonts w:ascii="Arial" w:hAnsi="Arial" w:cs="Arial"/>
          <w:b/>
          <w:bCs/>
          <w:iCs/>
          <w:sz w:val="20"/>
          <w:szCs w:val="20"/>
          <w:lang w:val="es-MX"/>
        </w:rPr>
        <w:t>NOTIFÍQUESE Y CÚMPLASE</w:t>
      </w:r>
      <w:r w:rsidRPr="00893250">
        <w:rPr>
          <w:rFonts w:ascii="Arial" w:hAnsi="Arial" w:cs="Arial"/>
          <w:iCs/>
          <w:sz w:val="20"/>
          <w:szCs w:val="20"/>
          <w:lang w:val="es-MX"/>
        </w:rPr>
        <w:t>.</w:t>
      </w:r>
    </w:p>
    <w:p w14:paraId="529D8CE0" w14:textId="77777777" w:rsidR="00893250" w:rsidRPr="00893250" w:rsidRDefault="00893250" w:rsidP="00893250">
      <w:pPr>
        <w:spacing w:before="20"/>
        <w:ind w:left="567" w:right="332"/>
        <w:jc w:val="both"/>
        <w:rPr>
          <w:rFonts w:ascii="Arial" w:hAnsi="Arial" w:cs="Arial"/>
          <w:iCs/>
          <w:sz w:val="20"/>
          <w:szCs w:val="20"/>
          <w:lang w:val="es-MX" w:bidi="es-ES"/>
        </w:rPr>
      </w:pPr>
    </w:p>
    <w:p w14:paraId="018A4FFE" w14:textId="0DDF02ED" w:rsidR="00012C64" w:rsidRDefault="00893250" w:rsidP="00893250">
      <w:pPr>
        <w:spacing w:before="20"/>
        <w:ind w:left="567" w:right="332"/>
        <w:jc w:val="both"/>
        <w:rPr>
          <w:rFonts w:ascii="Arial" w:hAnsi="Arial" w:cs="Arial"/>
          <w:iCs/>
          <w:sz w:val="20"/>
          <w:szCs w:val="20"/>
          <w:lang w:val="es-MX"/>
        </w:rPr>
      </w:pPr>
      <w:r w:rsidRPr="00893250">
        <w:rPr>
          <w:rFonts w:ascii="Arial" w:hAnsi="Arial" w:cs="Arial"/>
          <w:iCs/>
          <w:sz w:val="20"/>
          <w:szCs w:val="20"/>
          <w:lang w:val="es-MX"/>
        </w:rPr>
        <w:t>Así lo acordaron por unanimidad las regidoras y el regidor integrantes de la Comisión de Gobierno de Territorio, Normatividad, Nomenclatura, de Mercados y Comercio en Vía Pública del Municipio de Oaxaca de Juárez, quienes firman al margen y al calce del presente dictamen.</w:t>
      </w:r>
    </w:p>
    <w:p w14:paraId="2E99C636" w14:textId="77777777" w:rsidR="00893250" w:rsidRDefault="00893250" w:rsidP="00893250">
      <w:pPr>
        <w:spacing w:before="20"/>
        <w:ind w:left="567" w:right="332"/>
        <w:jc w:val="both"/>
        <w:rPr>
          <w:rFonts w:ascii="Arial" w:hAnsi="Arial" w:cs="Arial"/>
          <w:iCs/>
          <w:sz w:val="20"/>
          <w:szCs w:val="20"/>
          <w:lang w:val="es-MX"/>
        </w:rPr>
      </w:pPr>
    </w:p>
    <w:p w14:paraId="40D70ACE" w14:textId="77777777" w:rsidR="00893250" w:rsidRPr="00E62DFC" w:rsidRDefault="00893250" w:rsidP="00893250">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w:t>
      </w:r>
      <w:r w:rsidRPr="00E62DFC">
        <w:rPr>
          <w:rFonts w:ascii="Arial" w:hAnsi="Arial" w:cs="Arial"/>
          <w:b/>
          <w:bCs/>
          <w:sz w:val="20"/>
          <w:szCs w:val="20"/>
        </w:rPr>
        <w:t xml:space="preserve">DÍAZ MORI” DEL HONORABLE AYUNTAMIENTO DEL MUNICIPIO DE OAXACA DE JUÁREZ, EL DÍA </w:t>
      </w:r>
      <w:r>
        <w:rPr>
          <w:rFonts w:ascii="Arial" w:hAnsi="Arial" w:cs="Arial"/>
          <w:b/>
          <w:bCs/>
          <w:sz w:val="20"/>
          <w:szCs w:val="20"/>
        </w:rPr>
        <w:t>VEINTIUNO</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14C64F70" w14:textId="77777777" w:rsidR="00893250" w:rsidRPr="00E62DFC" w:rsidRDefault="00893250" w:rsidP="00893250">
      <w:pPr>
        <w:spacing w:before="20"/>
        <w:ind w:left="567" w:right="332"/>
        <w:jc w:val="center"/>
        <w:rPr>
          <w:rFonts w:ascii="Arial" w:hAnsi="Arial" w:cs="Arial"/>
          <w:b/>
          <w:bCs/>
          <w:sz w:val="20"/>
          <w:szCs w:val="20"/>
        </w:rPr>
      </w:pPr>
    </w:p>
    <w:p w14:paraId="16E243EC" w14:textId="77777777" w:rsidR="00893250" w:rsidRPr="00E62DFC" w:rsidRDefault="00893250" w:rsidP="00893250">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01546C1C" w14:textId="77777777" w:rsidR="00893250" w:rsidRPr="00E62DFC" w:rsidRDefault="00893250" w:rsidP="00893250">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1EC42A91" w14:textId="77777777" w:rsidR="00893250" w:rsidRPr="00E62DFC" w:rsidRDefault="00893250" w:rsidP="00893250">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66A1BF96" w14:textId="77777777" w:rsidR="00893250" w:rsidRPr="00E62DFC" w:rsidRDefault="00893250" w:rsidP="00893250">
      <w:pPr>
        <w:spacing w:before="20"/>
        <w:ind w:left="567" w:right="332"/>
        <w:jc w:val="center"/>
        <w:rPr>
          <w:rFonts w:ascii="Arial" w:hAnsi="Arial" w:cs="Arial"/>
          <w:b/>
          <w:bCs/>
          <w:sz w:val="20"/>
          <w:szCs w:val="20"/>
        </w:rPr>
      </w:pPr>
    </w:p>
    <w:p w14:paraId="663FCAB3" w14:textId="77777777" w:rsidR="00893250" w:rsidRPr="00E62DFC" w:rsidRDefault="00893250" w:rsidP="00893250">
      <w:pPr>
        <w:spacing w:before="20"/>
        <w:ind w:left="567" w:right="332"/>
        <w:jc w:val="center"/>
        <w:rPr>
          <w:rFonts w:ascii="Arial" w:hAnsi="Arial" w:cs="Arial"/>
          <w:b/>
          <w:bCs/>
          <w:sz w:val="20"/>
          <w:szCs w:val="20"/>
        </w:rPr>
      </w:pPr>
    </w:p>
    <w:p w14:paraId="38501815" w14:textId="77777777" w:rsidR="00893250" w:rsidRPr="00E62DFC" w:rsidRDefault="00893250" w:rsidP="00893250">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73B8BC69" w14:textId="77777777" w:rsidR="00893250" w:rsidRPr="00E62DFC" w:rsidRDefault="00893250" w:rsidP="00893250">
      <w:pPr>
        <w:spacing w:before="20"/>
        <w:ind w:left="567" w:right="332"/>
        <w:jc w:val="center"/>
        <w:rPr>
          <w:rFonts w:ascii="Arial" w:hAnsi="Arial" w:cs="Arial"/>
          <w:b/>
          <w:bCs/>
          <w:sz w:val="20"/>
          <w:szCs w:val="20"/>
        </w:rPr>
      </w:pPr>
    </w:p>
    <w:p w14:paraId="1120FFBC" w14:textId="77777777" w:rsidR="00893250" w:rsidRPr="00E62DFC" w:rsidRDefault="00893250" w:rsidP="00893250">
      <w:pPr>
        <w:spacing w:before="20"/>
        <w:ind w:left="567" w:right="332"/>
        <w:jc w:val="center"/>
        <w:rPr>
          <w:rFonts w:ascii="Arial" w:hAnsi="Arial" w:cs="Arial"/>
          <w:b/>
          <w:bCs/>
          <w:sz w:val="20"/>
          <w:szCs w:val="20"/>
        </w:rPr>
      </w:pPr>
    </w:p>
    <w:p w14:paraId="39FF7EE1" w14:textId="77777777" w:rsidR="00893250" w:rsidRPr="00E62DFC" w:rsidRDefault="00893250" w:rsidP="00893250">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9B33E54" w14:textId="77777777" w:rsidR="00893250" w:rsidRPr="00E62DFC" w:rsidRDefault="00893250" w:rsidP="00893250">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C6AE606" w14:textId="77777777" w:rsidR="00893250" w:rsidRPr="00E62DFC" w:rsidRDefault="00893250" w:rsidP="00893250">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7C072EEC" w14:textId="77777777" w:rsidR="00893250" w:rsidRPr="00E62DFC" w:rsidRDefault="00893250" w:rsidP="00893250">
      <w:pPr>
        <w:spacing w:before="20"/>
        <w:ind w:left="567" w:right="332"/>
        <w:jc w:val="center"/>
        <w:rPr>
          <w:rFonts w:ascii="Arial" w:hAnsi="Arial" w:cs="Arial"/>
          <w:b/>
          <w:bCs/>
          <w:sz w:val="20"/>
          <w:szCs w:val="20"/>
        </w:rPr>
      </w:pPr>
    </w:p>
    <w:p w14:paraId="3A9FFD29" w14:textId="77777777" w:rsidR="00893250" w:rsidRPr="00E62DFC" w:rsidRDefault="00893250" w:rsidP="00893250">
      <w:pPr>
        <w:spacing w:before="20"/>
        <w:ind w:left="567" w:right="332"/>
        <w:jc w:val="center"/>
        <w:rPr>
          <w:rFonts w:ascii="Arial" w:hAnsi="Arial" w:cs="Arial"/>
          <w:b/>
          <w:bCs/>
          <w:sz w:val="20"/>
          <w:szCs w:val="20"/>
        </w:rPr>
      </w:pPr>
    </w:p>
    <w:p w14:paraId="26BFD740" w14:textId="77777777" w:rsidR="00893250" w:rsidRPr="00E62DFC" w:rsidRDefault="00893250" w:rsidP="00893250">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3325811D" w14:textId="77777777" w:rsidR="00893250" w:rsidRPr="00C443F5" w:rsidRDefault="00893250" w:rsidP="00414F7F">
      <w:pPr>
        <w:spacing w:before="20"/>
        <w:ind w:right="332"/>
        <w:jc w:val="both"/>
        <w:rPr>
          <w:rFonts w:ascii="Arial" w:hAnsi="Arial" w:cs="Arial"/>
          <w:iCs/>
          <w:sz w:val="20"/>
          <w:szCs w:val="20"/>
          <w:lang w:val="es-ES_tradnl"/>
        </w:rPr>
      </w:pPr>
    </w:p>
    <w:p w14:paraId="38C77D0E" w14:textId="77777777" w:rsidR="00BF36DC" w:rsidRDefault="00BF36DC" w:rsidP="00B07598">
      <w:pPr>
        <w:spacing w:before="20"/>
        <w:ind w:left="567" w:right="332"/>
        <w:jc w:val="center"/>
        <w:rPr>
          <w:rFonts w:ascii="Arial" w:hAnsi="Arial" w:cs="Arial"/>
          <w:b/>
          <w:bCs/>
          <w:iCs/>
          <w:sz w:val="20"/>
          <w:szCs w:val="20"/>
          <w:lang w:val="es-ES_tradnl"/>
        </w:rPr>
      </w:pPr>
    </w:p>
    <w:p w14:paraId="42BA0FB5" w14:textId="76F95F41" w:rsidR="00BF36DC" w:rsidRDefault="00BF36DC" w:rsidP="00B07598">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57C82BE9" wp14:editId="354967AE">
            <wp:extent cx="2712720" cy="23749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7DF3E383" w14:textId="77777777" w:rsidR="00414F7F" w:rsidRDefault="00414F7F" w:rsidP="00B07598">
      <w:pPr>
        <w:spacing w:before="20"/>
        <w:ind w:left="567" w:right="332"/>
        <w:jc w:val="center"/>
        <w:rPr>
          <w:rFonts w:ascii="Arial" w:hAnsi="Arial" w:cs="Arial"/>
          <w:b/>
          <w:bCs/>
          <w:iCs/>
          <w:sz w:val="20"/>
          <w:szCs w:val="20"/>
          <w:lang w:val="es-ES_tradnl"/>
        </w:rPr>
        <w:sectPr w:rsidR="00414F7F" w:rsidSect="00E414FE">
          <w:type w:val="continuous"/>
          <w:pgSz w:w="12240" w:h="15840"/>
          <w:pgMar w:top="720" w:right="720" w:bottom="720" w:left="720" w:header="758" w:footer="1255" w:gutter="0"/>
          <w:pgNumType w:start="125"/>
          <w:cols w:num="2" w:space="0"/>
        </w:sectPr>
      </w:pPr>
    </w:p>
    <w:p w14:paraId="396D435C" w14:textId="3C5E0508" w:rsidR="00051F92" w:rsidRDefault="00051F92" w:rsidP="00B07598">
      <w:pPr>
        <w:spacing w:before="20"/>
        <w:ind w:left="567" w:right="332"/>
        <w:jc w:val="center"/>
        <w:rPr>
          <w:rFonts w:ascii="Arial" w:hAnsi="Arial" w:cs="Arial"/>
          <w:b/>
          <w:bCs/>
          <w:iCs/>
          <w:sz w:val="20"/>
          <w:szCs w:val="20"/>
          <w:lang w:val="es-ES_tradnl"/>
        </w:rPr>
      </w:pPr>
    </w:p>
    <w:p w14:paraId="52AD30EE" w14:textId="77777777" w:rsidR="00051F92" w:rsidRDefault="00051F92" w:rsidP="00B07598">
      <w:pPr>
        <w:spacing w:before="20"/>
        <w:ind w:left="567" w:right="332"/>
        <w:jc w:val="center"/>
        <w:rPr>
          <w:rFonts w:ascii="Arial" w:hAnsi="Arial" w:cs="Arial"/>
          <w:b/>
          <w:bCs/>
          <w:iCs/>
          <w:sz w:val="20"/>
          <w:szCs w:val="20"/>
          <w:lang w:val="es-ES_tradnl"/>
        </w:rPr>
      </w:pPr>
    </w:p>
    <w:p w14:paraId="7EAB61EE" w14:textId="77777777" w:rsidR="00414F7F" w:rsidRDefault="00414F7F" w:rsidP="00051F92">
      <w:pPr>
        <w:spacing w:before="20"/>
        <w:ind w:left="567" w:right="332"/>
        <w:jc w:val="both"/>
        <w:rPr>
          <w:rFonts w:ascii="Arial" w:hAnsi="Arial" w:cs="Arial"/>
          <w:b/>
          <w:iCs/>
          <w:sz w:val="20"/>
          <w:szCs w:val="20"/>
        </w:rPr>
      </w:pPr>
    </w:p>
    <w:p w14:paraId="10E8832A" w14:textId="77777777" w:rsidR="00414F7F" w:rsidRDefault="00414F7F" w:rsidP="00051F92">
      <w:pPr>
        <w:spacing w:before="20"/>
        <w:ind w:left="567" w:right="332"/>
        <w:jc w:val="both"/>
        <w:rPr>
          <w:rFonts w:ascii="Arial" w:hAnsi="Arial" w:cs="Arial"/>
          <w:b/>
          <w:iCs/>
          <w:sz w:val="20"/>
          <w:szCs w:val="20"/>
        </w:rPr>
      </w:pPr>
    </w:p>
    <w:p w14:paraId="6EEF4021" w14:textId="77777777" w:rsidR="00414F7F" w:rsidRDefault="00414F7F" w:rsidP="00051F92">
      <w:pPr>
        <w:spacing w:before="20"/>
        <w:ind w:left="567" w:right="332"/>
        <w:jc w:val="both"/>
        <w:rPr>
          <w:rFonts w:ascii="Arial" w:hAnsi="Arial" w:cs="Arial"/>
          <w:b/>
          <w:iCs/>
          <w:sz w:val="20"/>
          <w:szCs w:val="20"/>
        </w:rPr>
        <w:sectPr w:rsidR="00414F7F" w:rsidSect="00AB5A64">
          <w:type w:val="continuous"/>
          <w:pgSz w:w="12240" w:h="15840"/>
          <w:pgMar w:top="720" w:right="720" w:bottom="720" w:left="720" w:header="758" w:footer="1255" w:gutter="0"/>
          <w:pgNumType w:start="1"/>
          <w:cols w:space="720"/>
        </w:sectPr>
      </w:pPr>
    </w:p>
    <w:p w14:paraId="0FE579C0" w14:textId="42FC950F" w:rsidR="00051F92" w:rsidRPr="00AB0AE0" w:rsidRDefault="00051F92" w:rsidP="00051F92">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717C8587" w14:textId="77777777" w:rsidR="00051F92" w:rsidRPr="00AB0AE0" w:rsidRDefault="00051F92" w:rsidP="00051F92">
      <w:pPr>
        <w:spacing w:before="20"/>
        <w:ind w:left="567" w:right="332"/>
        <w:jc w:val="both"/>
        <w:rPr>
          <w:rFonts w:ascii="Arial" w:hAnsi="Arial" w:cs="Arial"/>
          <w:iCs/>
          <w:sz w:val="20"/>
          <w:szCs w:val="20"/>
        </w:rPr>
      </w:pPr>
    </w:p>
    <w:p w14:paraId="511B7085" w14:textId="4FCEAA65" w:rsidR="00051F92" w:rsidRDefault="00051F92" w:rsidP="00051F92">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veintiuno</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24B88E7C" w14:textId="77777777" w:rsidR="00051F92" w:rsidRDefault="00051F92" w:rsidP="00051F92">
      <w:pPr>
        <w:spacing w:before="20"/>
        <w:ind w:left="567" w:right="332"/>
        <w:jc w:val="both"/>
        <w:rPr>
          <w:rFonts w:ascii="Arial" w:hAnsi="Arial" w:cs="Arial"/>
          <w:iCs/>
          <w:sz w:val="20"/>
          <w:szCs w:val="20"/>
        </w:rPr>
      </w:pPr>
    </w:p>
    <w:p w14:paraId="573F01AA" w14:textId="24A16040" w:rsidR="00051F92" w:rsidRDefault="00051F92" w:rsidP="00051F92">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proofErr w:type="spellStart"/>
      <w:r w:rsidRPr="00051F92">
        <w:rPr>
          <w:rFonts w:ascii="Arial" w:hAnsi="Arial" w:cs="Arial"/>
          <w:b/>
          <w:bCs/>
          <w:iCs/>
          <w:sz w:val="20"/>
          <w:szCs w:val="20"/>
        </w:rPr>
        <w:t>CGTNNMyCVP</w:t>
      </w:r>
      <w:proofErr w:type="spellEnd"/>
      <w:r w:rsidRPr="00051F92">
        <w:rPr>
          <w:rFonts w:ascii="Arial" w:hAnsi="Arial" w:cs="Arial"/>
          <w:b/>
          <w:bCs/>
          <w:iCs/>
          <w:sz w:val="20"/>
          <w:szCs w:val="20"/>
        </w:rPr>
        <w:t>/14</w:t>
      </w:r>
      <w:r>
        <w:rPr>
          <w:rFonts w:ascii="Arial" w:hAnsi="Arial" w:cs="Arial"/>
          <w:b/>
          <w:bCs/>
          <w:iCs/>
          <w:sz w:val="20"/>
          <w:szCs w:val="20"/>
        </w:rPr>
        <w:t>1</w:t>
      </w:r>
      <w:r w:rsidRPr="00051F92">
        <w:rPr>
          <w:rFonts w:ascii="Arial" w:hAnsi="Arial" w:cs="Arial"/>
          <w:b/>
          <w:bCs/>
          <w:iCs/>
          <w:sz w:val="20"/>
          <w:szCs w:val="20"/>
        </w:rPr>
        <w:t>/2025</w:t>
      </w:r>
      <w:r>
        <w:rPr>
          <w:rFonts w:ascii="Arial" w:hAnsi="Arial" w:cs="Arial"/>
          <w:b/>
          <w:bCs/>
          <w:iCs/>
          <w:sz w:val="20"/>
          <w:szCs w:val="20"/>
        </w:rPr>
        <w:t>.</w:t>
      </w:r>
    </w:p>
    <w:p w14:paraId="272FAFB3" w14:textId="77777777" w:rsidR="00051F92" w:rsidRDefault="00051F92" w:rsidP="00051F92">
      <w:pPr>
        <w:spacing w:before="20"/>
        <w:ind w:left="567" w:right="332"/>
        <w:jc w:val="center"/>
        <w:rPr>
          <w:rFonts w:ascii="Arial" w:hAnsi="Arial" w:cs="Arial"/>
          <w:b/>
          <w:bCs/>
          <w:iCs/>
          <w:sz w:val="20"/>
          <w:szCs w:val="20"/>
          <w:lang w:val="es-ES_tradnl"/>
        </w:rPr>
      </w:pPr>
    </w:p>
    <w:p w14:paraId="6B7430CE" w14:textId="77777777" w:rsidR="00051F92" w:rsidRDefault="00051F92" w:rsidP="00051F92">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5C040345" w14:textId="77777777" w:rsidR="00AE72EF" w:rsidRDefault="00AE72EF" w:rsidP="00051F92">
      <w:pPr>
        <w:spacing w:before="20"/>
        <w:ind w:left="567" w:right="332"/>
        <w:jc w:val="center"/>
        <w:rPr>
          <w:rFonts w:ascii="Arial" w:hAnsi="Arial" w:cs="Arial"/>
          <w:b/>
          <w:bCs/>
          <w:iCs/>
          <w:sz w:val="20"/>
          <w:szCs w:val="20"/>
          <w:lang w:val="es-ES_tradnl"/>
        </w:rPr>
      </w:pPr>
    </w:p>
    <w:p w14:paraId="5A944D5A" w14:textId="0E1C361C" w:rsidR="00AE72EF" w:rsidRDefault="0029488A" w:rsidP="00AE72EF">
      <w:pPr>
        <w:spacing w:before="20"/>
        <w:ind w:left="567" w:right="332"/>
        <w:jc w:val="both"/>
        <w:rPr>
          <w:rFonts w:ascii="Arial" w:hAnsi="Arial" w:cs="Arial"/>
          <w:b/>
          <w:iCs/>
          <w:sz w:val="20"/>
          <w:szCs w:val="20"/>
        </w:rPr>
      </w:pPr>
      <w:r>
        <w:rPr>
          <w:rFonts w:ascii="Arial" w:hAnsi="Arial" w:cs="Arial"/>
          <w:b/>
          <w:bCs/>
          <w:iCs/>
          <w:sz w:val="20"/>
          <w:szCs w:val="20"/>
        </w:rPr>
        <w:t xml:space="preserve">A.- </w:t>
      </w:r>
      <w:r w:rsidR="00AE72EF" w:rsidRPr="00AE72EF">
        <w:rPr>
          <w:rFonts w:ascii="Arial" w:hAnsi="Arial" w:cs="Arial"/>
          <w:iCs/>
          <w:sz w:val="20"/>
          <w:szCs w:val="20"/>
        </w:rPr>
        <w:t xml:space="preserve">Que esta Comisión de Gobierno de Territorio, </w:t>
      </w:r>
      <w:r w:rsidR="00AE72EF" w:rsidRPr="00AE72EF">
        <w:rPr>
          <w:rFonts w:ascii="Arial" w:hAnsi="Arial" w:cs="Arial"/>
          <w:iCs/>
          <w:sz w:val="20"/>
          <w:szCs w:val="20"/>
        </w:rPr>
        <w:t xml:space="preserve">Normatividad, Nomenclatura, de Mercados y Comercio en Vía Pública del Municipio de Oaxaca de Juárez, es competente para conocer, estudiar y dictaminar sobre el </w:t>
      </w:r>
      <w:r w:rsidR="00AE72EF" w:rsidRPr="00AE72EF">
        <w:rPr>
          <w:rFonts w:ascii="Arial" w:hAnsi="Arial" w:cs="Arial"/>
          <w:b/>
          <w:iCs/>
          <w:sz w:val="20"/>
          <w:szCs w:val="20"/>
        </w:rPr>
        <w:t>cambio de giro</w:t>
      </w:r>
      <w:r w:rsidR="00AE72EF" w:rsidRPr="00AE72EF">
        <w:rPr>
          <w:rFonts w:ascii="Arial" w:hAnsi="Arial" w:cs="Arial"/>
          <w:iCs/>
          <w:sz w:val="20"/>
          <w:szCs w:val="20"/>
        </w:rPr>
        <w:t xml:space="preserve"> de la concesión de puesto fijo número </w:t>
      </w:r>
      <w:r w:rsidR="00AE72EF" w:rsidRPr="00AE72EF">
        <w:rPr>
          <w:rFonts w:ascii="Arial" w:hAnsi="Arial" w:cs="Arial"/>
          <w:b/>
          <w:iCs/>
          <w:sz w:val="20"/>
          <w:szCs w:val="20"/>
        </w:rPr>
        <w:t>285 S-1</w:t>
      </w:r>
      <w:r w:rsidR="00AE72EF" w:rsidRPr="00AE72EF">
        <w:rPr>
          <w:rFonts w:ascii="Arial" w:hAnsi="Arial" w:cs="Arial"/>
          <w:iCs/>
          <w:sz w:val="20"/>
          <w:szCs w:val="20"/>
        </w:rPr>
        <w:t xml:space="preserve">, con número objeto/cuenta </w:t>
      </w:r>
      <w:r w:rsidR="00AE72EF" w:rsidRPr="00AE72EF">
        <w:rPr>
          <w:rFonts w:ascii="Arial" w:hAnsi="Arial" w:cs="Arial"/>
          <w:b/>
          <w:iCs/>
          <w:sz w:val="20"/>
          <w:szCs w:val="20"/>
        </w:rPr>
        <w:t>1050000005794</w:t>
      </w:r>
      <w:r w:rsidR="00AE72EF" w:rsidRPr="00AE72EF">
        <w:rPr>
          <w:rFonts w:ascii="Arial" w:hAnsi="Arial" w:cs="Arial"/>
          <w:iCs/>
          <w:sz w:val="20"/>
          <w:szCs w:val="20"/>
        </w:rPr>
        <w:t>, con giro de “</w:t>
      </w:r>
      <w:r w:rsidR="00AE72EF" w:rsidRPr="00AE72EF">
        <w:rPr>
          <w:rFonts w:ascii="Arial" w:hAnsi="Arial" w:cs="Arial"/>
          <w:b/>
          <w:iCs/>
          <w:sz w:val="20"/>
          <w:szCs w:val="20"/>
        </w:rPr>
        <w:t>especias y legumbres</w:t>
      </w:r>
      <w:r w:rsidR="00AE72EF" w:rsidRPr="00AE72EF">
        <w:rPr>
          <w:rFonts w:ascii="Arial" w:hAnsi="Arial" w:cs="Arial"/>
          <w:iCs/>
          <w:sz w:val="20"/>
          <w:szCs w:val="20"/>
        </w:rPr>
        <w:t xml:space="preserve">”, ubicado en el mercado </w:t>
      </w:r>
      <w:r w:rsidR="00AE72EF" w:rsidRPr="00AE72EF">
        <w:rPr>
          <w:rFonts w:ascii="Arial" w:hAnsi="Arial" w:cs="Arial"/>
          <w:b/>
          <w:iCs/>
          <w:sz w:val="20"/>
          <w:szCs w:val="20"/>
        </w:rPr>
        <w:t>“Benito Juárez</w:t>
      </w:r>
      <w:r w:rsidR="00AE72EF" w:rsidRPr="00AE72EF">
        <w:rPr>
          <w:rFonts w:ascii="Arial" w:hAnsi="Arial" w:cs="Arial"/>
          <w:iCs/>
          <w:sz w:val="20"/>
          <w:szCs w:val="20"/>
        </w:rPr>
        <w:t>”</w:t>
      </w:r>
      <w:r w:rsidR="00AE72EF" w:rsidRPr="00AE72EF">
        <w:rPr>
          <w:rFonts w:ascii="Arial" w:hAnsi="Arial" w:cs="Arial"/>
          <w:iCs/>
          <w:sz w:val="20"/>
          <w:szCs w:val="20"/>
          <w:lang w:val="es-ES_tradnl"/>
        </w:rPr>
        <w:t xml:space="preserve">, </w:t>
      </w:r>
      <w:r w:rsidR="00AE72EF" w:rsidRPr="00AE72EF">
        <w:rPr>
          <w:rFonts w:ascii="Arial" w:hAnsi="Arial" w:cs="Arial"/>
          <w:iCs/>
          <w:sz w:val="20"/>
          <w:szCs w:val="20"/>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54 de la Ley Orgánica Municipal del Estado de Oaxaca; así como de los artículos  65, 68 y 77, fracción XXI del Bando de Policía y Gobierno del Municipio de Oaxaca de Juárez, y el numeral 12 inciso b), 13, 23 y 24 del Reglamento de los Mercados Públicos de la Ciudad de Oaxaca de Juárez, publicado en el Periódico Oficial del Estado el 22 de junio de 1985; cuerpo normativo que estuvo vigente hasta el 20 de mayo de 2025 y atendiendo al artículo transitorio tercero del nuevo Reglamento de los Mercados Públicos y del Mercado de Abastos, publicado en la Gaceta </w:t>
      </w:r>
      <w:r w:rsidR="00AE72EF" w:rsidRPr="00AE72EF">
        <w:rPr>
          <w:rFonts w:ascii="Arial" w:hAnsi="Arial" w:cs="Arial"/>
          <w:iCs/>
          <w:sz w:val="20"/>
          <w:szCs w:val="20"/>
        </w:rPr>
        <w:lastRenderedPageBreak/>
        <w:t>Municipal extra de fecha 20 de mayo de 2025;  y el apartado III denominado “LINEAMIENTOS PARA EL TRÁMITE DE CAMBIO DE GIRO” del ordenamiento Jurídico denominado “LINEAMIENTOS PARA TRÁMITES ADMINISTRATIVOS DE LOS MERCADOS PÚBLICOS</w:t>
      </w:r>
      <w:r w:rsidR="00AE72EF" w:rsidRPr="00AE72EF">
        <w:rPr>
          <w:rFonts w:ascii="Arial" w:hAnsi="Arial" w:cs="Arial"/>
          <w:b/>
          <w:bCs/>
          <w:i/>
          <w:iCs/>
          <w:sz w:val="20"/>
          <w:szCs w:val="20"/>
        </w:rPr>
        <w:t xml:space="preserve">” </w:t>
      </w:r>
      <w:r w:rsidR="00AE72EF" w:rsidRPr="00AE72EF">
        <w:rPr>
          <w:rFonts w:ascii="Arial" w:hAnsi="Arial" w:cs="Arial"/>
          <w:iCs/>
          <w:sz w:val="20"/>
          <w:szCs w:val="20"/>
        </w:rPr>
        <w:t xml:space="preserve">vigente también hasta el 20 de mayo de 2025; consecuentemente se le asigna el número de dictamen </w:t>
      </w:r>
      <w:proofErr w:type="spellStart"/>
      <w:r w:rsidR="00AE72EF" w:rsidRPr="00AE72EF">
        <w:rPr>
          <w:rFonts w:ascii="Arial" w:hAnsi="Arial" w:cs="Arial"/>
          <w:b/>
          <w:iCs/>
          <w:sz w:val="20"/>
          <w:szCs w:val="20"/>
        </w:rPr>
        <w:t>CGTNNMyCVP</w:t>
      </w:r>
      <w:proofErr w:type="spellEnd"/>
      <w:r w:rsidR="00AE72EF" w:rsidRPr="00AE72EF">
        <w:rPr>
          <w:rFonts w:ascii="Arial" w:hAnsi="Arial" w:cs="Arial"/>
          <w:b/>
          <w:iCs/>
          <w:sz w:val="20"/>
          <w:szCs w:val="20"/>
        </w:rPr>
        <w:t>/141/2025.</w:t>
      </w:r>
    </w:p>
    <w:p w14:paraId="2639B2BC" w14:textId="77777777" w:rsidR="0029488A" w:rsidRDefault="0029488A" w:rsidP="00AE72EF">
      <w:pPr>
        <w:spacing w:before="20"/>
        <w:ind w:left="567" w:right="332"/>
        <w:jc w:val="both"/>
        <w:rPr>
          <w:rFonts w:ascii="Arial" w:hAnsi="Arial" w:cs="Arial"/>
          <w:b/>
          <w:iCs/>
          <w:sz w:val="20"/>
          <w:szCs w:val="20"/>
        </w:rPr>
      </w:pPr>
    </w:p>
    <w:p w14:paraId="76CB2075" w14:textId="735C2904" w:rsidR="0029488A" w:rsidRDefault="0029488A" w:rsidP="00AE72EF">
      <w:pPr>
        <w:spacing w:before="20"/>
        <w:ind w:left="567" w:right="332"/>
        <w:jc w:val="both"/>
        <w:rPr>
          <w:rFonts w:ascii="Arial" w:hAnsi="Arial" w:cs="Arial"/>
          <w:bCs/>
          <w:iCs/>
          <w:sz w:val="20"/>
          <w:szCs w:val="20"/>
        </w:rPr>
      </w:pPr>
      <w:r>
        <w:rPr>
          <w:rFonts w:ascii="Arial" w:hAnsi="Arial" w:cs="Arial"/>
          <w:b/>
          <w:iCs/>
          <w:sz w:val="20"/>
          <w:szCs w:val="20"/>
        </w:rPr>
        <w:t xml:space="preserve">B.- </w:t>
      </w:r>
      <w:r w:rsidR="00E820F3" w:rsidRPr="00E820F3">
        <w:rPr>
          <w:rFonts w:ascii="Arial" w:hAnsi="Arial" w:cs="Arial"/>
          <w:bCs/>
          <w:iCs/>
          <w:sz w:val="20"/>
          <w:szCs w:val="20"/>
        </w:rPr>
        <w:t>Es pertinente mencionar que la figura jurídica denominada Cambio de Giro de los puestos o espacios, concedidos en los Mercados del Municipio de Oaxaca de Juárez, se encuentra prevista por los artículos 1 Bis, 2, 6, 7 y 24 del Reglamento de los Mercados Públicos de la Ciudad de Oaxaca, vigente al momento de ingresar su solicitud, que disponen en ese orden, lo siguiente:</w:t>
      </w:r>
    </w:p>
    <w:p w14:paraId="46FFF8B5" w14:textId="77777777" w:rsidR="00EC1857" w:rsidRDefault="00EC1857" w:rsidP="00AE72EF">
      <w:pPr>
        <w:spacing w:before="20"/>
        <w:ind w:left="567" w:right="332"/>
        <w:jc w:val="both"/>
        <w:rPr>
          <w:rFonts w:ascii="Arial" w:hAnsi="Arial" w:cs="Arial"/>
          <w:bCs/>
          <w:iCs/>
          <w:sz w:val="20"/>
          <w:szCs w:val="20"/>
          <w:lang w:val="es-ES_tradnl"/>
        </w:rPr>
      </w:pPr>
    </w:p>
    <w:p w14:paraId="7DC6864D" w14:textId="1C841EAF" w:rsidR="00613626" w:rsidRPr="00613626" w:rsidRDefault="00613626" w:rsidP="00613626">
      <w:pPr>
        <w:spacing w:before="20"/>
        <w:ind w:left="567" w:right="332"/>
        <w:jc w:val="both"/>
        <w:rPr>
          <w:rFonts w:ascii="Arial" w:hAnsi="Arial" w:cs="Arial"/>
          <w:bCs/>
          <w:i/>
          <w:iCs/>
          <w:sz w:val="20"/>
          <w:szCs w:val="20"/>
          <w:lang w:val="es-MX"/>
        </w:rPr>
      </w:pPr>
      <w:r w:rsidRPr="00613626">
        <w:rPr>
          <w:rFonts w:ascii="Arial" w:hAnsi="Arial" w:cs="Arial"/>
          <w:b/>
          <w:bCs/>
          <w:i/>
          <w:iCs/>
          <w:sz w:val="20"/>
          <w:szCs w:val="20"/>
          <w:lang w:val="es-MX"/>
        </w:rPr>
        <w:t xml:space="preserve">“ARTÍCULO 1 Bis. </w:t>
      </w:r>
      <w:r w:rsidR="00C23D3B">
        <w:rPr>
          <w:rFonts w:ascii="Arial" w:hAnsi="Arial" w:cs="Arial"/>
          <w:b/>
          <w:bCs/>
          <w:i/>
          <w:iCs/>
          <w:sz w:val="20"/>
          <w:szCs w:val="20"/>
          <w:lang w:val="es-MX"/>
        </w:rPr>
        <w:t>–</w:t>
      </w:r>
      <w:r w:rsidRPr="00613626">
        <w:rPr>
          <w:rFonts w:ascii="Arial" w:hAnsi="Arial" w:cs="Arial"/>
          <w:b/>
          <w:bCs/>
          <w:i/>
          <w:iCs/>
          <w:sz w:val="20"/>
          <w:szCs w:val="20"/>
          <w:lang w:val="es-MX"/>
        </w:rPr>
        <w:t xml:space="preserve"> </w:t>
      </w:r>
      <w:r w:rsidRPr="00613626">
        <w:rPr>
          <w:rFonts w:ascii="Arial" w:hAnsi="Arial" w:cs="Arial"/>
          <w:bCs/>
          <w:i/>
          <w:iCs/>
          <w:sz w:val="20"/>
          <w:szCs w:val="20"/>
          <w:lang w:val="es-MX"/>
        </w:rPr>
        <w:t xml:space="preserve">Este Reglamento contiene las normas a que se sujetará la organización y funcionamiento de los Mercados Públicos de la Ciudad de Oaxaca de Juárez. </w:t>
      </w:r>
    </w:p>
    <w:p w14:paraId="441B254B" w14:textId="77777777" w:rsidR="00613626" w:rsidRPr="00613626" w:rsidRDefault="00613626" w:rsidP="00613626">
      <w:pPr>
        <w:spacing w:before="20"/>
        <w:ind w:left="567" w:right="332"/>
        <w:jc w:val="both"/>
        <w:rPr>
          <w:rFonts w:ascii="Arial" w:hAnsi="Arial" w:cs="Arial"/>
          <w:bCs/>
          <w:i/>
          <w:iCs/>
          <w:sz w:val="20"/>
          <w:szCs w:val="20"/>
          <w:lang w:val="es-MX"/>
        </w:rPr>
      </w:pPr>
      <w:r w:rsidRPr="00613626">
        <w:rPr>
          <w:rFonts w:ascii="Arial" w:hAnsi="Arial" w:cs="Arial"/>
          <w:b/>
          <w:bCs/>
          <w:i/>
          <w:iCs/>
          <w:sz w:val="20"/>
          <w:szCs w:val="20"/>
          <w:lang w:val="es-MX"/>
        </w:rPr>
        <w:t>ARTÍCULO 2.-</w:t>
      </w:r>
      <w:r w:rsidRPr="00613626">
        <w:rPr>
          <w:rFonts w:ascii="Arial" w:hAnsi="Arial" w:cs="Arial"/>
          <w:bCs/>
          <w:i/>
          <w:iCs/>
          <w:sz w:val="20"/>
          <w:szCs w:val="20"/>
          <w:lang w:val="es-MX"/>
        </w:rPr>
        <w:t xml:space="preserve"> Mercado público es el lugar sea </w:t>
      </w:r>
      <w:proofErr w:type="spellStart"/>
      <w:r w:rsidRPr="00613626">
        <w:rPr>
          <w:rFonts w:ascii="Arial" w:hAnsi="Arial" w:cs="Arial"/>
          <w:bCs/>
          <w:i/>
          <w:iCs/>
          <w:sz w:val="20"/>
          <w:szCs w:val="20"/>
          <w:lang w:val="es-MX"/>
        </w:rPr>
        <w:t>ó</w:t>
      </w:r>
      <w:proofErr w:type="spellEnd"/>
      <w:r w:rsidRPr="00613626">
        <w:rPr>
          <w:rFonts w:ascii="Arial" w:hAnsi="Arial" w:cs="Arial"/>
          <w:bCs/>
          <w:i/>
          <w:iCs/>
          <w:sz w:val="20"/>
          <w:szCs w:val="20"/>
          <w:lang w:val="es-MX"/>
        </w:rPr>
        <w:t xml:space="preserve"> (sic) no propiedad Municipal en donde se encuentran asentados diversidad de comerciantes, ejerciendo su actividad dentro del local, edificio o área que la Autoridad Municipal les otorgue para su funcionamiento”.</w:t>
      </w:r>
    </w:p>
    <w:p w14:paraId="607288AF" w14:textId="77777777" w:rsidR="00613626" w:rsidRPr="00613626" w:rsidRDefault="00613626" w:rsidP="00613626">
      <w:pPr>
        <w:spacing w:before="20"/>
        <w:ind w:left="567" w:right="332"/>
        <w:jc w:val="both"/>
        <w:rPr>
          <w:rFonts w:ascii="Arial" w:hAnsi="Arial" w:cs="Arial"/>
          <w:bCs/>
          <w:i/>
          <w:iCs/>
          <w:sz w:val="20"/>
          <w:szCs w:val="20"/>
          <w:lang w:val="es-MX"/>
        </w:rPr>
      </w:pPr>
      <w:r w:rsidRPr="00613626">
        <w:rPr>
          <w:rFonts w:ascii="Arial" w:hAnsi="Arial" w:cs="Arial"/>
          <w:b/>
          <w:bCs/>
          <w:i/>
          <w:iCs/>
          <w:sz w:val="20"/>
          <w:szCs w:val="20"/>
          <w:lang w:val="es-MX"/>
        </w:rPr>
        <w:t>ARTÍCULO 6.-</w:t>
      </w:r>
      <w:r w:rsidRPr="00613626">
        <w:rPr>
          <w:rFonts w:ascii="Arial" w:hAnsi="Arial" w:cs="Arial"/>
          <w:bCs/>
          <w:i/>
          <w:iCs/>
          <w:sz w:val="20"/>
          <w:szCs w:val="20"/>
          <w:lang w:val="es-MX"/>
        </w:rPr>
        <w:t xml:space="preserve"> Se declara de orden público la concesión que el H. Ayuntamiento otorgue a los usuarios de los puestos, casetas o espacios de los mercados, para venta de artículos o cualquier operación propia de los mismos”. </w:t>
      </w:r>
    </w:p>
    <w:p w14:paraId="24F284A2" w14:textId="77777777" w:rsidR="00613626" w:rsidRPr="00613626" w:rsidRDefault="00613626" w:rsidP="00613626">
      <w:pPr>
        <w:spacing w:before="20"/>
        <w:ind w:left="567" w:right="332"/>
        <w:jc w:val="both"/>
        <w:rPr>
          <w:rFonts w:ascii="Arial" w:hAnsi="Arial" w:cs="Arial"/>
          <w:bCs/>
          <w:i/>
          <w:iCs/>
          <w:sz w:val="20"/>
          <w:szCs w:val="20"/>
          <w:lang w:val="es-MX"/>
        </w:rPr>
      </w:pPr>
      <w:r w:rsidRPr="00613626">
        <w:rPr>
          <w:rFonts w:ascii="Arial" w:hAnsi="Arial" w:cs="Arial"/>
          <w:b/>
          <w:bCs/>
          <w:i/>
          <w:iCs/>
          <w:sz w:val="20"/>
          <w:szCs w:val="20"/>
          <w:lang w:val="es-MX"/>
        </w:rPr>
        <w:t>ARTÍCULO 7.-</w:t>
      </w:r>
      <w:r w:rsidRPr="00613626">
        <w:rPr>
          <w:rFonts w:ascii="Arial" w:hAnsi="Arial" w:cs="Arial"/>
          <w:bCs/>
          <w:i/>
          <w:iCs/>
          <w:sz w:val="20"/>
          <w:szCs w:val="20"/>
          <w:lang w:val="es-MX"/>
        </w:rPr>
        <w:t xml:space="preserve"> Los derechos que el Ayuntamiento conceda en renta o alquiler a los usuarios de los mercados constituirán una concesión a favor de éstos.”</w:t>
      </w:r>
    </w:p>
    <w:p w14:paraId="06D6F347" w14:textId="77777777" w:rsidR="00613626" w:rsidRPr="00613626" w:rsidRDefault="00613626" w:rsidP="00613626">
      <w:pPr>
        <w:spacing w:before="20"/>
        <w:ind w:left="567" w:right="332"/>
        <w:jc w:val="both"/>
        <w:rPr>
          <w:rFonts w:ascii="Arial" w:hAnsi="Arial" w:cs="Arial"/>
          <w:bCs/>
          <w:i/>
          <w:iCs/>
          <w:sz w:val="20"/>
          <w:szCs w:val="20"/>
          <w:lang w:val="es-MX"/>
        </w:rPr>
      </w:pPr>
      <w:r w:rsidRPr="00613626">
        <w:rPr>
          <w:rFonts w:ascii="Arial" w:hAnsi="Arial" w:cs="Arial"/>
          <w:b/>
          <w:bCs/>
          <w:i/>
          <w:iCs/>
          <w:sz w:val="20"/>
          <w:szCs w:val="20"/>
          <w:lang w:val="es-MX"/>
        </w:rPr>
        <w:t xml:space="preserve">ARTÍCULO 24.- </w:t>
      </w:r>
      <w:r w:rsidRPr="00613626">
        <w:rPr>
          <w:rFonts w:ascii="Arial" w:hAnsi="Arial" w:cs="Arial"/>
          <w:bCs/>
          <w:i/>
          <w:iCs/>
          <w:sz w:val="20"/>
          <w:szCs w:val="20"/>
          <w:lang w:val="es-MX"/>
        </w:rPr>
        <w:t>El giro mercantil de cada uno de los puestos o espacios que conceda el Ayuntamiento en los mercados, no podrá cambiarse, salvo acuerdo de éste (sic) último y opinión que al efecto se emita por las Uniones y Agrupaciones reconocidas, los locatarios tendrán derecho a poseer como máximo dos casetas, puestos o espacios del mismo giro, observando la disposición del Artículo 9º”.</w:t>
      </w:r>
    </w:p>
    <w:p w14:paraId="27C7F05E" w14:textId="77777777" w:rsidR="00EC1857" w:rsidRDefault="00EC1857" w:rsidP="00AE72EF">
      <w:pPr>
        <w:spacing w:before="20"/>
        <w:ind w:left="567" w:right="332"/>
        <w:jc w:val="both"/>
        <w:rPr>
          <w:rFonts w:ascii="Arial" w:hAnsi="Arial" w:cs="Arial"/>
          <w:bCs/>
          <w:iCs/>
          <w:sz w:val="20"/>
          <w:szCs w:val="20"/>
          <w:lang w:val="es-ES_tradnl"/>
        </w:rPr>
      </w:pPr>
    </w:p>
    <w:p w14:paraId="5A0D8765" w14:textId="77777777" w:rsidR="00382C13" w:rsidRDefault="00382C13" w:rsidP="00AE72EF">
      <w:pPr>
        <w:spacing w:before="20"/>
        <w:ind w:left="567" w:right="332"/>
        <w:jc w:val="both"/>
        <w:rPr>
          <w:rFonts w:ascii="Arial" w:hAnsi="Arial" w:cs="Arial"/>
          <w:bCs/>
          <w:iCs/>
          <w:sz w:val="20"/>
          <w:szCs w:val="20"/>
          <w:lang w:val="es-ES_tradnl"/>
        </w:rPr>
      </w:pPr>
      <w:r>
        <w:rPr>
          <w:rFonts w:ascii="Arial" w:hAnsi="Arial" w:cs="Arial"/>
          <w:b/>
          <w:iCs/>
          <w:sz w:val="20"/>
          <w:szCs w:val="20"/>
          <w:lang w:val="es-ES_tradnl"/>
        </w:rPr>
        <w:t>C.-</w:t>
      </w:r>
      <w:r w:rsidRPr="00382C13">
        <w:rPr>
          <w:rFonts w:ascii="Arial" w:eastAsia="SimSun" w:hAnsi="Arial" w:cs="Arial"/>
          <w:iCs/>
        </w:rPr>
        <w:t xml:space="preserve"> </w:t>
      </w:r>
      <w:r w:rsidRPr="00382C13">
        <w:rPr>
          <w:rFonts w:ascii="Arial" w:hAnsi="Arial" w:cs="Arial"/>
          <w:bCs/>
          <w:iCs/>
          <w:sz w:val="20"/>
          <w:szCs w:val="20"/>
        </w:rPr>
        <w:t>En ese tenor, el cambio de giro de “EL PUESTO” concesionado, se realiza respecto del puesto fijo número 285 S-1, con giro de “especias y legumbres” al de “cafetería con venta de souvenirs”, ubicado en el mercado “Benito Juárez” del Municipio de Oaxaca de Juárez</w:t>
      </w:r>
      <w:r>
        <w:rPr>
          <w:rFonts w:ascii="Arial" w:hAnsi="Arial" w:cs="Arial"/>
          <w:bCs/>
          <w:iCs/>
          <w:sz w:val="20"/>
          <w:szCs w:val="20"/>
          <w:lang w:val="es-ES_tradnl"/>
        </w:rPr>
        <w:t>.</w:t>
      </w:r>
    </w:p>
    <w:p w14:paraId="0269BFA3" w14:textId="77777777" w:rsidR="00813071" w:rsidRDefault="00813071" w:rsidP="00AE72EF">
      <w:pPr>
        <w:spacing w:before="20"/>
        <w:ind w:left="567" w:right="332"/>
        <w:jc w:val="both"/>
        <w:rPr>
          <w:rFonts w:ascii="Arial" w:hAnsi="Arial" w:cs="Arial"/>
          <w:bCs/>
          <w:iCs/>
          <w:sz w:val="20"/>
          <w:szCs w:val="20"/>
          <w:lang w:val="es-ES_tradnl"/>
        </w:rPr>
      </w:pPr>
    </w:p>
    <w:p w14:paraId="43CC1D67" w14:textId="2870902A" w:rsidR="00613626" w:rsidRDefault="006753F6" w:rsidP="00AE72EF">
      <w:pPr>
        <w:spacing w:before="20"/>
        <w:ind w:left="567" w:right="332"/>
        <w:jc w:val="both"/>
        <w:rPr>
          <w:rFonts w:ascii="Arial" w:hAnsi="Arial" w:cs="Arial"/>
          <w:bCs/>
          <w:iCs/>
          <w:sz w:val="20"/>
          <w:szCs w:val="20"/>
        </w:rPr>
      </w:pPr>
      <w:r>
        <w:rPr>
          <w:rFonts w:ascii="Arial" w:hAnsi="Arial" w:cs="Arial"/>
          <w:b/>
          <w:iCs/>
          <w:sz w:val="20"/>
          <w:szCs w:val="20"/>
          <w:lang w:val="es-ES_tradnl"/>
        </w:rPr>
        <w:t>D.</w:t>
      </w:r>
      <w:r w:rsidR="00813071">
        <w:rPr>
          <w:rFonts w:ascii="Arial" w:hAnsi="Arial" w:cs="Arial"/>
          <w:bCs/>
          <w:iCs/>
          <w:sz w:val="20"/>
          <w:szCs w:val="20"/>
          <w:lang w:val="es-ES_tradnl"/>
        </w:rPr>
        <w:t xml:space="preserve">- </w:t>
      </w:r>
      <w:r w:rsidR="00813071" w:rsidRPr="00382C13">
        <w:rPr>
          <w:rFonts w:ascii="Arial" w:hAnsi="Arial" w:cs="Arial"/>
          <w:bCs/>
          <w:iCs/>
          <w:sz w:val="20"/>
          <w:szCs w:val="20"/>
          <w:lang w:val="es-ES_tradnl"/>
        </w:rPr>
        <w:t>Del</w:t>
      </w:r>
      <w:r w:rsidR="00813071" w:rsidRPr="00813071">
        <w:rPr>
          <w:rFonts w:ascii="Arial" w:hAnsi="Arial" w:cs="Arial"/>
          <w:bCs/>
          <w:iCs/>
          <w:sz w:val="20"/>
          <w:szCs w:val="20"/>
        </w:rPr>
        <w:t xml:space="preserve"> análisis de las documentales presentadas por “EL CONCESIONARIO”, se concluye que cumple con los requisitos exigidos por la fracción III </w:t>
      </w:r>
      <w:r w:rsidR="00813071" w:rsidRPr="00813071">
        <w:rPr>
          <w:rFonts w:ascii="Arial" w:hAnsi="Arial" w:cs="Arial"/>
          <w:bCs/>
          <w:iCs/>
          <w:sz w:val="20"/>
          <w:szCs w:val="20"/>
        </w:rPr>
        <w:t>de los “LINEAMIENTOS PARA TRÁMITES ADMINISTRATIVOS DE LOS MERCADOS PÚBLICOS” del Municipio de Oaxaca de Juárez, publicado en la Gaceta Municipal de Oaxaca de Juárez, el 31 de agosto del año 2017 y vigentes al momento de presentar su solicitud</w:t>
      </w:r>
      <w:r w:rsidR="00813071">
        <w:rPr>
          <w:rFonts w:ascii="Arial" w:hAnsi="Arial" w:cs="Arial"/>
          <w:bCs/>
          <w:iCs/>
          <w:sz w:val="20"/>
          <w:szCs w:val="20"/>
        </w:rPr>
        <w:t>.</w:t>
      </w:r>
    </w:p>
    <w:p w14:paraId="25005A98" w14:textId="77777777" w:rsidR="000D260A" w:rsidRDefault="000D260A" w:rsidP="00AE72EF">
      <w:pPr>
        <w:spacing w:before="20"/>
        <w:ind w:left="567" w:right="332"/>
        <w:jc w:val="both"/>
        <w:rPr>
          <w:rFonts w:ascii="Arial" w:hAnsi="Arial" w:cs="Arial"/>
          <w:bCs/>
          <w:iCs/>
          <w:sz w:val="20"/>
          <w:szCs w:val="20"/>
          <w:lang w:val="es-ES_tradnl"/>
        </w:rPr>
      </w:pPr>
    </w:p>
    <w:p w14:paraId="3277A7F9" w14:textId="295CB1A2" w:rsidR="000D260A" w:rsidRDefault="000D260A" w:rsidP="00AE72EF">
      <w:pPr>
        <w:spacing w:before="20"/>
        <w:ind w:left="567" w:right="332"/>
        <w:jc w:val="both"/>
        <w:rPr>
          <w:rFonts w:ascii="Arial" w:hAnsi="Arial" w:cs="Arial"/>
          <w:bCs/>
          <w:iCs/>
          <w:sz w:val="20"/>
          <w:szCs w:val="20"/>
        </w:rPr>
      </w:pPr>
      <w:r w:rsidRPr="000D260A">
        <w:rPr>
          <w:rFonts w:ascii="Arial" w:hAnsi="Arial" w:cs="Arial"/>
          <w:bCs/>
          <w:iCs/>
          <w:sz w:val="20"/>
          <w:szCs w:val="20"/>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Juárez,13, 23 y 24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17551341" w14:textId="77777777" w:rsidR="00D943B9" w:rsidRDefault="00D943B9" w:rsidP="00AE72EF">
      <w:pPr>
        <w:spacing w:before="20"/>
        <w:ind w:left="567" w:right="332"/>
        <w:jc w:val="both"/>
        <w:rPr>
          <w:rFonts w:ascii="Arial" w:hAnsi="Arial" w:cs="Arial"/>
          <w:bCs/>
          <w:iCs/>
          <w:sz w:val="20"/>
          <w:szCs w:val="20"/>
        </w:rPr>
      </w:pPr>
    </w:p>
    <w:p w14:paraId="687DB543" w14:textId="32FBD1AD" w:rsidR="000D260A" w:rsidRPr="00D943B9" w:rsidRDefault="00D943B9" w:rsidP="00D943B9">
      <w:pPr>
        <w:spacing w:before="20"/>
        <w:ind w:left="567" w:right="332"/>
        <w:jc w:val="center"/>
        <w:rPr>
          <w:rFonts w:ascii="Arial" w:hAnsi="Arial" w:cs="Arial"/>
          <w:b/>
          <w:iCs/>
          <w:sz w:val="20"/>
          <w:szCs w:val="20"/>
        </w:rPr>
      </w:pPr>
      <w:r w:rsidRPr="00D943B9">
        <w:rPr>
          <w:rFonts w:ascii="Arial" w:hAnsi="Arial" w:cs="Arial"/>
          <w:b/>
          <w:iCs/>
          <w:sz w:val="20"/>
          <w:szCs w:val="20"/>
        </w:rPr>
        <w:t>DICTAMEN</w:t>
      </w:r>
    </w:p>
    <w:p w14:paraId="24102346" w14:textId="77777777" w:rsidR="000D260A" w:rsidRDefault="000D260A" w:rsidP="00AE72EF">
      <w:pPr>
        <w:spacing w:before="20"/>
        <w:ind w:left="567" w:right="332"/>
        <w:jc w:val="both"/>
        <w:rPr>
          <w:rFonts w:ascii="Arial" w:hAnsi="Arial" w:cs="Arial"/>
          <w:bCs/>
          <w:iCs/>
          <w:sz w:val="20"/>
          <w:szCs w:val="20"/>
        </w:rPr>
      </w:pPr>
    </w:p>
    <w:p w14:paraId="68E2D591" w14:textId="76F8DAE8" w:rsidR="00D943B9" w:rsidRPr="00D943B9" w:rsidRDefault="00D943B9" w:rsidP="00D943B9">
      <w:pPr>
        <w:spacing w:before="20"/>
        <w:ind w:left="567" w:right="332"/>
        <w:jc w:val="both"/>
        <w:rPr>
          <w:rFonts w:ascii="Arial" w:hAnsi="Arial" w:cs="Arial"/>
          <w:bCs/>
          <w:iCs/>
          <w:sz w:val="20"/>
          <w:szCs w:val="20"/>
          <w:lang w:val="es-ES_tradnl" w:bidi="es-ES"/>
        </w:rPr>
      </w:pPr>
      <w:r w:rsidRPr="00D943B9">
        <w:rPr>
          <w:rFonts w:ascii="Arial" w:hAnsi="Arial" w:cs="Arial"/>
          <w:b/>
          <w:bCs/>
          <w:iCs/>
          <w:sz w:val="20"/>
          <w:szCs w:val="20"/>
          <w:lang w:val="es-ES_tradnl" w:bidi="es-ES"/>
        </w:rPr>
        <w:t>PRIMERO.</w:t>
      </w:r>
      <w:r w:rsidRPr="00D943B9">
        <w:rPr>
          <w:rFonts w:ascii="Arial" w:hAnsi="Arial" w:cs="Arial"/>
          <w:bCs/>
          <w:iCs/>
          <w:sz w:val="20"/>
          <w:szCs w:val="20"/>
          <w:lang w:val="es-ES_tradnl" w:bidi="es-ES"/>
        </w:rPr>
        <w:t xml:space="preserve">- El Honorable Ayuntamiento de Oaxaca de Juárez </w:t>
      </w:r>
      <w:r w:rsidRPr="00D943B9">
        <w:rPr>
          <w:rFonts w:ascii="Arial" w:hAnsi="Arial" w:cs="Arial"/>
          <w:b/>
          <w:bCs/>
          <w:iCs/>
          <w:sz w:val="20"/>
          <w:szCs w:val="20"/>
          <w:lang w:val="es-ES_tradnl" w:bidi="es-ES"/>
        </w:rPr>
        <w:t>AUTORIZA</w:t>
      </w:r>
      <w:r w:rsidRPr="00D943B9">
        <w:rPr>
          <w:rFonts w:ascii="Arial" w:hAnsi="Arial" w:cs="Arial"/>
          <w:bCs/>
          <w:iCs/>
          <w:sz w:val="20"/>
          <w:szCs w:val="20"/>
          <w:lang w:val="es-ES_tradnl" w:bidi="es-ES"/>
        </w:rPr>
        <w:t xml:space="preserve"> el </w:t>
      </w:r>
      <w:r w:rsidRPr="00D943B9">
        <w:rPr>
          <w:rFonts w:ascii="Arial" w:hAnsi="Arial" w:cs="Arial"/>
          <w:b/>
          <w:bCs/>
          <w:iCs/>
          <w:sz w:val="20"/>
          <w:szCs w:val="20"/>
          <w:lang w:val="es-ES_tradnl" w:bidi="es-ES"/>
        </w:rPr>
        <w:t>CAMBIO DE GIRO</w:t>
      </w:r>
      <w:r w:rsidRPr="00D943B9">
        <w:rPr>
          <w:rFonts w:ascii="Arial" w:hAnsi="Arial" w:cs="Arial"/>
          <w:bCs/>
          <w:iCs/>
          <w:sz w:val="20"/>
          <w:szCs w:val="20"/>
          <w:lang w:val="es-ES_tradnl" w:bidi="es-ES"/>
        </w:rPr>
        <w:t xml:space="preserve">, solicitado por el ciudadano </w:t>
      </w:r>
      <w:r w:rsidRPr="00D943B9">
        <w:rPr>
          <w:rFonts w:ascii="Arial" w:hAnsi="Arial" w:cs="Arial"/>
          <w:b/>
          <w:bCs/>
          <w:iCs/>
          <w:sz w:val="20"/>
          <w:szCs w:val="20"/>
          <w:lang w:val="es-ES_tradnl" w:bidi="es-ES"/>
        </w:rPr>
        <w:t xml:space="preserve">Sergio Ruiz Martínez, </w:t>
      </w:r>
      <w:r w:rsidRPr="00D943B9">
        <w:rPr>
          <w:rFonts w:ascii="Arial" w:hAnsi="Arial" w:cs="Arial"/>
          <w:bCs/>
          <w:iCs/>
          <w:sz w:val="20"/>
          <w:szCs w:val="20"/>
          <w:lang w:val="es-ES_tradnl" w:bidi="es-ES"/>
        </w:rPr>
        <w:t xml:space="preserve">respecto del puesto fijo número </w:t>
      </w:r>
      <w:r w:rsidRPr="00D943B9">
        <w:rPr>
          <w:rFonts w:ascii="Arial" w:hAnsi="Arial" w:cs="Arial"/>
          <w:b/>
          <w:bCs/>
          <w:iCs/>
          <w:sz w:val="20"/>
          <w:szCs w:val="20"/>
          <w:lang w:val="es-ES_tradnl" w:bidi="es-ES"/>
        </w:rPr>
        <w:t>285 S-1</w:t>
      </w:r>
      <w:r w:rsidRPr="00D943B9">
        <w:rPr>
          <w:rFonts w:ascii="Arial" w:hAnsi="Arial" w:cs="Arial"/>
          <w:bCs/>
          <w:iCs/>
          <w:sz w:val="20"/>
          <w:szCs w:val="20"/>
          <w:lang w:val="es-ES_tradnl" w:bidi="es-ES"/>
        </w:rPr>
        <w:t xml:space="preserve">, ubicado en el mercado </w:t>
      </w:r>
      <w:r w:rsidRPr="00D943B9">
        <w:rPr>
          <w:rFonts w:ascii="Arial" w:hAnsi="Arial" w:cs="Arial"/>
          <w:b/>
          <w:bCs/>
          <w:iCs/>
          <w:sz w:val="20"/>
          <w:szCs w:val="20"/>
          <w:lang w:val="es-ES_tradnl" w:bidi="es-ES"/>
        </w:rPr>
        <w:t>“Benito Juárez</w:t>
      </w:r>
      <w:r w:rsidRPr="00D943B9">
        <w:rPr>
          <w:rFonts w:ascii="Arial" w:hAnsi="Arial" w:cs="Arial"/>
          <w:bCs/>
          <w:iCs/>
          <w:sz w:val="20"/>
          <w:szCs w:val="20"/>
          <w:lang w:val="es-ES_tradnl" w:bidi="es-ES"/>
        </w:rPr>
        <w:t xml:space="preserve">”, número de objeto/cuenta </w:t>
      </w:r>
      <w:r w:rsidRPr="00D943B9">
        <w:rPr>
          <w:rFonts w:ascii="Arial" w:hAnsi="Arial" w:cs="Arial"/>
          <w:b/>
          <w:bCs/>
          <w:iCs/>
          <w:sz w:val="20"/>
          <w:szCs w:val="20"/>
          <w:lang w:val="es-ES_tradnl" w:bidi="es-ES"/>
        </w:rPr>
        <w:t xml:space="preserve">1050000005794, </w:t>
      </w:r>
      <w:r w:rsidRPr="00D943B9">
        <w:rPr>
          <w:rFonts w:ascii="Arial" w:hAnsi="Arial" w:cs="Arial"/>
          <w:bCs/>
          <w:iCs/>
          <w:sz w:val="20"/>
          <w:szCs w:val="20"/>
          <w:lang w:val="es-ES_tradnl" w:bidi="es-ES"/>
        </w:rPr>
        <w:t>con giro de “</w:t>
      </w:r>
      <w:r w:rsidRPr="00D943B9">
        <w:rPr>
          <w:rFonts w:ascii="Arial" w:hAnsi="Arial" w:cs="Arial"/>
          <w:b/>
          <w:bCs/>
          <w:iCs/>
          <w:sz w:val="20"/>
          <w:szCs w:val="20"/>
          <w:lang w:val="es-ES_tradnl" w:bidi="es-ES"/>
        </w:rPr>
        <w:t>especias y legumbres”</w:t>
      </w:r>
      <w:r w:rsidRPr="00D943B9">
        <w:rPr>
          <w:rFonts w:ascii="Arial" w:hAnsi="Arial" w:cs="Arial"/>
          <w:bCs/>
          <w:iCs/>
          <w:sz w:val="20"/>
          <w:szCs w:val="20"/>
          <w:lang w:val="es-ES_tradnl" w:bidi="es-ES"/>
        </w:rPr>
        <w:t xml:space="preserve"> al de </w:t>
      </w:r>
      <w:r w:rsidRPr="00D943B9">
        <w:rPr>
          <w:rFonts w:ascii="Arial" w:hAnsi="Arial" w:cs="Arial"/>
          <w:b/>
          <w:bCs/>
          <w:iCs/>
          <w:sz w:val="20"/>
          <w:szCs w:val="20"/>
          <w:lang w:val="es-ES_tradnl" w:bidi="es-ES"/>
        </w:rPr>
        <w:t xml:space="preserve">“cafetería con venta de </w:t>
      </w:r>
      <w:proofErr w:type="spellStart"/>
      <w:r w:rsidRPr="00D943B9">
        <w:rPr>
          <w:rFonts w:ascii="Arial" w:hAnsi="Arial" w:cs="Arial"/>
          <w:b/>
          <w:bCs/>
          <w:iCs/>
          <w:sz w:val="20"/>
          <w:szCs w:val="20"/>
          <w:lang w:val="es-ES_tradnl" w:bidi="es-ES"/>
        </w:rPr>
        <w:t>souvernirs</w:t>
      </w:r>
      <w:proofErr w:type="spellEnd"/>
      <w:r w:rsidRPr="00D943B9">
        <w:rPr>
          <w:rFonts w:ascii="Arial" w:hAnsi="Arial" w:cs="Arial"/>
          <w:b/>
          <w:bCs/>
          <w:iCs/>
          <w:sz w:val="20"/>
          <w:szCs w:val="20"/>
          <w:lang w:val="es-ES_tradnl" w:bidi="es-ES"/>
        </w:rPr>
        <w:t>”</w:t>
      </w:r>
      <w:r w:rsidRPr="00D943B9">
        <w:rPr>
          <w:rFonts w:ascii="Arial" w:hAnsi="Arial" w:cs="Arial"/>
          <w:bCs/>
          <w:iCs/>
          <w:sz w:val="20"/>
          <w:szCs w:val="20"/>
          <w:lang w:val="es-ES_tradnl" w:bidi="es-ES"/>
        </w:rPr>
        <w:t>, en términos del artículo 24 del Reglamento de los Mercados Públicos de la Ciudad de Oaxaca, vigente al momento de ingresar su solicitud.</w:t>
      </w:r>
    </w:p>
    <w:p w14:paraId="61280074" w14:textId="77777777" w:rsidR="00D943B9" w:rsidRPr="00D943B9" w:rsidRDefault="00D943B9" w:rsidP="00D943B9">
      <w:pPr>
        <w:spacing w:before="20"/>
        <w:ind w:left="567" w:right="332"/>
        <w:jc w:val="both"/>
        <w:rPr>
          <w:rFonts w:ascii="Arial" w:hAnsi="Arial" w:cs="Arial"/>
          <w:bCs/>
          <w:iCs/>
          <w:sz w:val="20"/>
          <w:szCs w:val="20"/>
          <w:lang w:val="es-ES_tradnl" w:bidi="es-ES"/>
        </w:rPr>
      </w:pPr>
    </w:p>
    <w:p w14:paraId="56A647BE" w14:textId="69B46C55" w:rsidR="00D943B9" w:rsidRPr="00D943B9" w:rsidRDefault="00D943B9" w:rsidP="00D943B9">
      <w:pPr>
        <w:spacing w:before="20"/>
        <w:ind w:left="567" w:right="332"/>
        <w:jc w:val="both"/>
        <w:rPr>
          <w:rFonts w:ascii="Arial" w:hAnsi="Arial" w:cs="Arial"/>
          <w:bCs/>
          <w:iCs/>
          <w:sz w:val="20"/>
          <w:szCs w:val="20"/>
          <w:lang w:val="es-MX"/>
        </w:rPr>
      </w:pPr>
      <w:r w:rsidRPr="00D943B9">
        <w:rPr>
          <w:rFonts w:ascii="Arial" w:hAnsi="Arial" w:cs="Arial"/>
          <w:b/>
          <w:bCs/>
          <w:iCs/>
          <w:sz w:val="20"/>
          <w:szCs w:val="20"/>
          <w:lang w:val="es-MX"/>
        </w:rPr>
        <w:t>SEGUNDO</w:t>
      </w:r>
      <w:r w:rsidRPr="00D943B9">
        <w:rPr>
          <w:rFonts w:ascii="Arial" w:hAnsi="Arial" w:cs="Arial"/>
          <w:bCs/>
          <w:iCs/>
          <w:sz w:val="20"/>
          <w:szCs w:val="20"/>
          <w:lang w:val="es-MX"/>
        </w:rPr>
        <w:t xml:space="preserve">. </w:t>
      </w:r>
      <w:r w:rsidR="00C23D3B">
        <w:rPr>
          <w:rFonts w:ascii="Arial" w:hAnsi="Arial" w:cs="Arial"/>
          <w:bCs/>
          <w:iCs/>
          <w:sz w:val="20"/>
          <w:szCs w:val="20"/>
          <w:lang w:val="es-MX"/>
        </w:rPr>
        <w:t>–</w:t>
      </w:r>
      <w:r w:rsidRPr="00D943B9">
        <w:rPr>
          <w:rFonts w:ascii="Arial" w:hAnsi="Arial" w:cs="Arial"/>
          <w:bCs/>
          <w:iCs/>
          <w:sz w:val="20"/>
          <w:szCs w:val="20"/>
          <w:lang w:val="es-MX"/>
        </w:rPr>
        <w:t xml:space="preserve"> Notifíquese a la Dirección General de Regulación y Atención a Mercados del Municipio de Oaxaca de Juárez, el contenido del presente dictamen, para los trámites administrativos correspondientes.</w:t>
      </w:r>
    </w:p>
    <w:p w14:paraId="441B298D" w14:textId="77777777" w:rsidR="00D943B9" w:rsidRPr="00D943B9" w:rsidRDefault="00D943B9" w:rsidP="00D943B9">
      <w:pPr>
        <w:spacing w:before="20"/>
        <w:ind w:left="567" w:right="332"/>
        <w:jc w:val="both"/>
        <w:rPr>
          <w:rFonts w:ascii="Arial" w:hAnsi="Arial" w:cs="Arial"/>
          <w:b/>
          <w:bCs/>
          <w:iCs/>
          <w:sz w:val="20"/>
          <w:szCs w:val="20"/>
          <w:lang w:val="es-MX"/>
        </w:rPr>
      </w:pPr>
    </w:p>
    <w:p w14:paraId="6115E4C8" w14:textId="11038249" w:rsidR="00D943B9" w:rsidRPr="00D943B9" w:rsidRDefault="00D943B9" w:rsidP="00D943B9">
      <w:pPr>
        <w:spacing w:before="20"/>
        <w:ind w:left="567" w:right="332"/>
        <w:jc w:val="both"/>
        <w:rPr>
          <w:rFonts w:ascii="Arial" w:hAnsi="Arial" w:cs="Arial"/>
          <w:b/>
          <w:bCs/>
          <w:iCs/>
          <w:sz w:val="20"/>
          <w:szCs w:val="20"/>
          <w:lang w:val="es-MX"/>
        </w:rPr>
      </w:pPr>
      <w:r w:rsidRPr="00D943B9">
        <w:rPr>
          <w:rFonts w:ascii="Arial" w:hAnsi="Arial" w:cs="Arial"/>
          <w:b/>
          <w:bCs/>
          <w:iCs/>
          <w:sz w:val="20"/>
          <w:szCs w:val="20"/>
          <w:lang w:val="es-MX"/>
        </w:rPr>
        <w:t xml:space="preserve">TERCERO. –  </w:t>
      </w:r>
      <w:r w:rsidRPr="00D943B9">
        <w:rPr>
          <w:rFonts w:ascii="Arial" w:hAnsi="Arial" w:cs="Arial"/>
          <w:bCs/>
          <w:iCs/>
          <w:sz w:val="20"/>
          <w:szCs w:val="20"/>
          <w:lang w:val="es-MX"/>
        </w:rPr>
        <w:t xml:space="preserve">Instrúyase al titular de la Dirección de Mercados del Municipio de Oaxaca de Juárez, para efectos de que, dentro del término de diez días hábiles, contados a partir de que le sea notificado el contenido del presente dictamen, genere la orden de pago por concepto de </w:t>
      </w:r>
      <w:r w:rsidRPr="00D943B9">
        <w:rPr>
          <w:rFonts w:ascii="Arial" w:hAnsi="Arial" w:cs="Arial"/>
          <w:b/>
          <w:bCs/>
          <w:iCs/>
          <w:sz w:val="20"/>
          <w:szCs w:val="20"/>
          <w:lang w:val="es-MX"/>
        </w:rPr>
        <w:t>CAMBIO DE GIRO</w:t>
      </w:r>
      <w:r w:rsidRPr="00D943B9">
        <w:rPr>
          <w:rFonts w:ascii="Arial" w:hAnsi="Arial" w:cs="Arial"/>
          <w:bCs/>
          <w:iCs/>
          <w:sz w:val="20"/>
          <w:szCs w:val="20"/>
          <w:lang w:val="es-MX"/>
        </w:rPr>
        <w:t xml:space="preserve"> conforme a la tarifa establecida en la Ley de Ingresos vigente. </w:t>
      </w:r>
    </w:p>
    <w:p w14:paraId="1FF6AF57" w14:textId="77777777" w:rsidR="00D943B9" w:rsidRPr="00D943B9" w:rsidRDefault="00D943B9" w:rsidP="00D943B9">
      <w:pPr>
        <w:spacing w:before="20"/>
        <w:ind w:left="567" w:right="332"/>
        <w:jc w:val="both"/>
        <w:rPr>
          <w:rFonts w:ascii="Arial" w:hAnsi="Arial" w:cs="Arial"/>
          <w:b/>
          <w:bCs/>
          <w:iCs/>
          <w:sz w:val="20"/>
          <w:szCs w:val="20"/>
          <w:lang w:val="es-MX"/>
        </w:rPr>
      </w:pPr>
    </w:p>
    <w:p w14:paraId="55B1588C" w14:textId="552ED68F" w:rsidR="00D943B9" w:rsidRPr="00D943B9" w:rsidRDefault="00D943B9" w:rsidP="00D943B9">
      <w:pPr>
        <w:spacing w:before="20"/>
        <w:ind w:left="567" w:right="332"/>
        <w:jc w:val="both"/>
        <w:rPr>
          <w:rFonts w:ascii="Arial" w:hAnsi="Arial" w:cs="Arial"/>
          <w:bCs/>
          <w:iCs/>
          <w:sz w:val="20"/>
          <w:szCs w:val="20"/>
          <w:lang w:val="es-MX"/>
        </w:rPr>
      </w:pPr>
      <w:r w:rsidRPr="00D943B9">
        <w:rPr>
          <w:rFonts w:ascii="Arial" w:hAnsi="Arial" w:cs="Arial"/>
          <w:b/>
          <w:bCs/>
          <w:iCs/>
          <w:sz w:val="20"/>
          <w:szCs w:val="20"/>
          <w:lang w:val="es-MX"/>
        </w:rPr>
        <w:t xml:space="preserve">CUARTO. </w:t>
      </w:r>
      <w:r w:rsidR="00C23D3B">
        <w:rPr>
          <w:rFonts w:ascii="Arial" w:hAnsi="Arial" w:cs="Arial"/>
          <w:b/>
          <w:bCs/>
          <w:iCs/>
          <w:sz w:val="20"/>
          <w:szCs w:val="20"/>
          <w:lang w:val="es-MX"/>
        </w:rPr>
        <w:t>–</w:t>
      </w:r>
      <w:r w:rsidRPr="00D943B9">
        <w:rPr>
          <w:rFonts w:ascii="Arial" w:hAnsi="Arial" w:cs="Arial"/>
          <w:bCs/>
          <w:iCs/>
          <w:sz w:val="20"/>
          <w:szCs w:val="20"/>
          <w:lang w:val="es-MX"/>
        </w:rPr>
        <w:t xml:space="preserve"> Notifíquese a la Dirección de Ingresos de la Tesorería Municipal, el contenido del presente dictamen para los trámites administrativos respectivos.</w:t>
      </w:r>
    </w:p>
    <w:p w14:paraId="0F9ED8B1" w14:textId="77777777" w:rsidR="00D943B9" w:rsidRPr="00D943B9" w:rsidRDefault="00D943B9" w:rsidP="00D943B9">
      <w:pPr>
        <w:spacing w:before="20"/>
        <w:ind w:left="567" w:right="332"/>
        <w:jc w:val="both"/>
        <w:rPr>
          <w:rFonts w:ascii="Arial" w:hAnsi="Arial" w:cs="Arial"/>
          <w:bCs/>
          <w:iCs/>
          <w:sz w:val="20"/>
          <w:szCs w:val="20"/>
          <w:lang w:val="es-MX"/>
        </w:rPr>
      </w:pPr>
    </w:p>
    <w:p w14:paraId="56D949CA" w14:textId="7A7CFF77" w:rsidR="00825919" w:rsidRPr="00825919" w:rsidRDefault="00D943B9" w:rsidP="00825919">
      <w:pPr>
        <w:spacing w:before="20"/>
        <w:ind w:left="567" w:right="332"/>
        <w:jc w:val="both"/>
        <w:rPr>
          <w:rFonts w:ascii="Arial" w:hAnsi="Arial" w:cs="Arial"/>
          <w:bCs/>
          <w:iCs/>
          <w:sz w:val="20"/>
          <w:szCs w:val="20"/>
          <w:lang w:val="es-MX"/>
        </w:rPr>
      </w:pPr>
      <w:r w:rsidRPr="00D943B9">
        <w:rPr>
          <w:rFonts w:ascii="Arial" w:hAnsi="Arial" w:cs="Arial"/>
          <w:b/>
          <w:bCs/>
          <w:iCs/>
          <w:sz w:val="20"/>
          <w:szCs w:val="20"/>
          <w:lang w:val="es-MX"/>
        </w:rPr>
        <w:t xml:space="preserve">QUINTO. – </w:t>
      </w:r>
      <w:r w:rsidRPr="00D943B9">
        <w:rPr>
          <w:rFonts w:ascii="Arial" w:hAnsi="Arial" w:cs="Arial"/>
          <w:bCs/>
          <w:iCs/>
          <w:sz w:val="20"/>
          <w:szCs w:val="20"/>
          <w:lang w:val="es-MX"/>
        </w:rPr>
        <w:t xml:space="preserve">Notifíquese al ciudadano </w:t>
      </w:r>
      <w:r w:rsidRPr="00D943B9">
        <w:rPr>
          <w:rFonts w:ascii="Arial" w:hAnsi="Arial" w:cs="Arial"/>
          <w:b/>
          <w:bCs/>
          <w:iCs/>
          <w:sz w:val="20"/>
          <w:szCs w:val="20"/>
          <w:lang w:val="es-MX"/>
        </w:rPr>
        <w:t>Sergio Ruiz Martínez</w:t>
      </w:r>
      <w:r w:rsidRPr="00D943B9">
        <w:rPr>
          <w:rFonts w:ascii="Arial" w:hAnsi="Arial" w:cs="Arial"/>
          <w:bCs/>
          <w:iCs/>
          <w:sz w:val="20"/>
          <w:szCs w:val="20"/>
          <w:lang w:val="es-MX"/>
        </w:rPr>
        <w:t xml:space="preserve">, a través de la Dirección General de </w:t>
      </w:r>
      <w:r w:rsidRPr="00D943B9">
        <w:rPr>
          <w:rFonts w:ascii="Arial" w:hAnsi="Arial" w:cs="Arial"/>
          <w:bCs/>
          <w:iCs/>
          <w:sz w:val="20"/>
          <w:szCs w:val="20"/>
          <w:lang w:val="es-MX"/>
        </w:rPr>
        <w:lastRenderedPageBreak/>
        <w:t xml:space="preserve">Regulación y Atención a Mercados que cuenta con un plazo de OCHO DÍAS HÁBILES, para que acuda a realizar el pago que se le genere por concepto del trámite de </w:t>
      </w:r>
      <w:r w:rsidRPr="00D943B9">
        <w:rPr>
          <w:rFonts w:ascii="Arial" w:hAnsi="Arial" w:cs="Arial"/>
          <w:b/>
          <w:bCs/>
          <w:iCs/>
          <w:sz w:val="20"/>
          <w:szCs w:val="20"/>
          <w:lang w:val="es-MX"/>
        </w:rPr>
        <w:t>cambio de giro</w:t>
      </w:r>
      <w:r w:rsidRPr="00D943B9">
        <w:rPr>
          <w:rFonts w:ascii="Arial" w:hAnsi="Arial" w:cs="Arial"/>
          <w:bCs/>
          <w:iCs/>
          <w:sz w:val="20"/>
          <w:szCs w:val="20"/>
          <w:lang w:val="es-MX"/>
        </w:rPr>
        <w:t>, término que empezará a computarse a partir de la recepción de la orden de pago, apercibiendo al interesado que en caso de no</w:t>
      </w:r>
      <w:r w:rsidR="00825919" w:rsidRPr="00825919">
        <w:rPr>
          <w:rFonts w:ascii="Arial" w:eastAsiaTheme="minorHAnsi" w:hAnsi="Arial" w:cs="Arial"/>
          <w:kern w:val="2"/>
          <w:sz w:val="24"/>
          <w:szCs w:val="24"/>
          <w:lang w:val="es-MX"/>
          <w14:ligatures w14:val="standardContextual"/>
        </w:rPr>
        <w:t xml:space="preserve"> </w:t>
      </w:r>
      <w:r w:rsidR="00825919" w:rsidRPr="00825919">
        <w:rPr>
          <w:rFonts w:ascii="Arial" w:hAnsi="Arial" w:cs="Arial"/>
          <w:bCs/>
          <w:iCs/>
          <w:sz w:val="20"/>
          <w:szCs w:val="20"/>
          <w:lang w:val="es-MX"/>
        </w:rPr>
        <w:t xml:space="preserve">hacerlo quedará sin efecto el presente dictamen, así como la orden de pago que se genere. </w:t>
      </w:r>
    </w:p>
    <w:p w14:paraId="68F0B0E2" w14:textId="77777777" w:rsidR="00825919" w:rsidRPr="00825919" w:rsidRDefault="00825919" w:rsidP="00825919">
      <w:pPr>
        <w:spacing w:before="20"/>
        <w:ind w:left="567" w:right="332"/>
        <w:jc w:val="both"/>
        <w:rPr>
          <w:rFonts w:ascii="Arial" w:hAnsi="Arial" w:cs="Arial"/>
          <w:bCs/>
          <w:iCs/>
          <w:sz w:val="20"/>
          <w:szCs w:val="20"/>
          <w:lang w:val="es-MX"/>
        </w:rPr>
      </w:pPr>
    </w:p>
    <w:p w14:paraId="74BEBA85" w14:textId="2B887818" w:rsidR="00825919" w:rsidRPr="00825919" w:rsidRDefault="00825919" w:rsidP="00825919">
      <w:pPr>
        <w:spacing w:before="20"/>
        <w:ind w:left="567" w:right="332"/>
        <w:jc w:val="both"/>
        <w:rPr>
          <w:rFonts w:ascii="Arial" w:hAnsi="Arial" w:cs="Arial"/>
          <w:bCs/>
          <w:iCs/>
          <w:sz w:val="20"/>
          <w:szCs w:val="20"/>
          <w:lang w:val="es-MX"/>
        </w:rPr>
      </w:pPr>
      <w:r w:rsidRPr="00825919">
        <w:rPr>
          <w:rFonts w:ascii="Arial" w:hAnsi="Arial" w:cs="Arial"/>
          <w:b/>
          <w:bCs/>
          <w:iCs/>
          <w:sz w:val="20"/>
          <w:szCs w:val="20"/>
          <w:lang w:val="es-MX"/>
        </w:rPr>
        <w:t xml:space="preserve">SEXTO. </w:t>
      </w:r>
      <w:r w:rsidR="00C23D3B">
        <w:rPr>
          <w:rFonts w:ascii="Arial" w:hAnsi="Arial" w:cs="Arial"/>
          <w:b/>
          <w:bCs/>
          <w:iCs/>
          <w:sz w:val="20"/>
          <w:szCs w:val="20"/>
          <w:lang w:val="es-MX"/>
        </w:rPr>
        <w:t>–</w:t>
      </w:r>
      <w:r w:rsidRPr="00825919">
        <w:rPr>
          <w:rFonts w:ascii="Arial" w:hAnsi="Arial" w:cs="Arial"/>
          <w:b/>
          <w:bCs/>
          <w:iCs/>
          <w:sz w:val="20"/>
          <w:szCs w:val="20"/>
          <w:lang w:val="es-MX"/>
        </w:rPr>
        <w:t xml:space="preserve"> </w:t>
      </w:r>
      <w:r w:rsidRPr="00825919">
        <w:rPr>
          <w:rFonts w:ascii="Arial" w:hAnsi="Arial" w:cs="Arial"/>
          <w:bCs/>
          <w:iCs/>
          <w:sz w:val="20"/>
          <w:szCs w:val="20"/>
          <w:lang w:val="es-MX"/>
        </w:rPr>
        <w:t>El Honorable Ayuntamiento de Oaxaca de Juárez, a través de la Dirección de Mercados, supervisará que el concesionario se apegue a las normas establecidas, de tal modo que, se garantice la generalidad, suficiencia, regularidad y seguridad del servicio.</w:t>
      </w:r>
    </w:p>
    <w:p w14:paraId="54067A26" w14:textId="77777777" w:rsidR="00825919" w:rsidRPr="00825919" w:rsidRDefault="00825919" w:rsidP="00825919">
      <w:pPr>
        <w:spacing w:before="20"/>
        <w:ind w:left="567" w:right="332"/>
        <w:jc w:val="both"/>
        <w:rPr>
          <w:rFonts w:ascii="Arial" w:hAnsi="Arial" w:cs="Arial"/>
          <w:b/>
          <w:bCs/>
          <w:iCs/>
          <w:sz w:val="20"/>
          <w:szCs w:val="20"/>
          <w:lang w:val="es-MX"/>
        </w:rPr>
      </w:pPr>
    </w:p>
    <w:p w14:paraId="1788EB22" w14:textId="4013981A" w:rsidR="00825919" w:rsidRPr="00825919" w:rsidRDefault="00825919" w:rsidP="00825919">
      <w:pPr>
        <w:spacing w:before="20"/>
        <w:ind w:left="567" w:right="332"/>
        <w:jc w:val="both"/>
        <w:rPr>
          <w:rFonts w:ascii="Arial" w:hAnsi="Arial" w:cs="Arial"/>
          <w:bCs/>
          <w:iCs/>
          <w:sz w:val="20"/>
          <w:szCs w:val="20"/>
          <w:lang w:val="es-MX"/>
        </w:rPr>
      </w:pPr>
      <w:r w:rsidRPr="00825919">
        <w:rPr>
          <w:rFonts w:ascii="Arial" w:hAnsi="Arial" w:cs="Arial"/>
          <w:b/>
          <w:bCs/>
          <w:iCs/>
          <w:sz w:val="20"/>
          <w:szCs w:val="20"/>
          <w:lang w:val="es-MX"/>
        </w:rPr>
        <w:t xml:space="preserve">SÉPTIMO. – </w:t>
      </w:r>
      <w:r w:rsidRPr="00825919">
        <w:rPr>
          <w:rFonts w:ascii="Arial" w:hAnsi="Arial" w:cs="Arial"/>
          <w:bCs/>
          <w:iCs/>
          <w:sz w:val="20"/>
          <w:szCs w:val="20"/>
          <w:lang w:val="es-MX"/>
        </w:rPr>
        <w:t xml:space="preserve">Se le hace del conocimiento al ciudadano </w:t>
      </w:r>
      <w:r w:rsidRPr="00825919">
        <w:rPr>
          <w:rFonts w:ascii="Arial" w:hAnsi="Arial" w:cs="Arial"/>
          <w:b/>
          <w:bCs/>
          <w:iCs/>
          <w:sz w:val="20"/>
          <w:szCs w:val="20"/>
          <w:lang w:val="es-MX"/>
        </w:rPr>
        <w:t>Sergio Ruiz Martínez</w:t>
      </w:r>
      <w:r w:rsidRPr="00825919">
        <w:rPr>
          <w:rFonts w:ascii="Arial" w:hAnsi="Arial" w:cs="Arial"/>
          <w:bCs/>
          <w:iCs/>
          <w:sz w:val="20"/>
          <w:szCs w:val="20"/>
          <w:lang w:val="es-MX"/>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7AB13D55" w14:textId="77777777" w:rsidR="00825919" w:rsidRPr="00825919" w:rsidRDefault="00825919" w:rsidP="00825919">
      <w:pPr>
        <w:spacing w:before="20"/>
        <w:ind w:left="567" w:right="332"/>
        <w:jc w:val="both"/>
        <w:rPr>
          <w:rFonts w:ascii="Arial" w:hAnsi="Arial" w:cs="Arial"/>
          <w:bCs/>
          <w:iCs/>
          <w:sz w:val="20"/>
          <w:szCs w:val="20"/>
          <w:lang w:val="es-MX" w:bidi="es-ES"/>
        </w:rPr>
      </w:pPr>
    </w:p>
    <w:p w14:paraId="7C8AD8BE" w14:textId="593FBEDE" w:rsidR="00825919" w:rsidRPr="00825919" w:rsidRDefault="00825919" w:rsidP="00825919">
      <w:pPr>
        <w:spacing w:before="20"/>
        <w:ind w:left="567" w:right="332"/>
        <w:jc w:val="both"/>
        <w:rPr>
          <w:rFonts w:ascii="Arial" w:hAnsi="Arial" w:cs="Arial"/>
          <w:bCs/>
          <w:iCs/>
          <w:sz w:val="20"/>
          <w:szCs w:val="20"/>
          <w:lang w:val="es-MX"/>
        </w:rPr>
      </w:pPr>
      <w:r w:rsidRPr="00825919">
        <w:rPr>
          <w:rFonts w:ascii="Arial" w:hAnsi="Arial" w:cs="Arial"/>
          <w:b/>
          <w:bCs/>
          <w:iCs/>
          <w:sz w:val="20"/>
          <w:szCs w:val="20"/>
          <w:lang w:val="es-MX"/>
        </w:rPr>
        <w:t>NOTIFÍQUESE Y CÚMPLASE</w:t>
      </w:r>
      <w:r w:rsidRPr="00825919">
        <w:rPr>
          <w:rFonts w:ascii="Arial" w:hAnsi="Arial" w:cs="Arial"/>
          <w:bCs/>
          <w:iCs/>
          <w:sz w:val="20"/>
          <w:szCs w:val="20"/>
          <w:lang w:val="es-MX"/>
        </w:rPr>
        <w:t>.</w:t>
      </w:r>
    </w:p>
    <w:p w14:paraId="75A9DC65" w14:textId="77777777" w:rsidR="00825919" w:rsidRPr="00825919" w:rsidRDefault="00825919" w:rsidP="00825919">
      <w:pPr>
        <w:spacing w:before="20"/>
        <w:ind w:left="567" w:right="332"/>
        <w:jc w:val="both"/>
        <w:rPr>
          <w:rFonts w:ascii="Arial" w:hAnsi="Arial" w:cs="Arial"/>
          <w:bCs/>
          <w:iCs/>
          <w:sz w:val="20"/>
          <w:szCs w:val="20"/>
          <w:lang w:val="es-MX" w:bidi="es-ES"/>
        </w:rPr>
      </w:pPr>
    </w:p>
    <w:p w14:paraId="3D74C77A" w14:textId="7D8A2CE0" w:rsidR="000D260A" w:rsidRDefault="00825919" w:rsidP="00825919">
      <w:pPr>
        <w:spacing w:before="20"/>
        <w:ind w:left="567" w:right="332"/>
        <w:jc w:val="both"/>
        <w:rPr>
          <w:rFonts w:ascii="Arial" w:hAnsi="Arial" w:cs="Arial"/>
          <w:bCs/>
          <w:iCs/>
          <w:sz w:val="20"/>
          <w:szCs w:val="20"/>
          <w:lang w:val="es-MX"/>
        </w:rPr>
      </w:pPr>
      <w:r w:rsidRPr="00825919">
        <w:rPr>
          <w:rFonts w:ascii="Arial" w:hAnsi="Arial" w:cs="Arial"/>
          <w:bCs/>
          <w:iCs/>
          <w:sz w:val="20"/>
          <w:szCs w:val="20"/>
          <w:lang w:val="es-MX"/>
        </w:rPr>
        <w:t xml:space="preserve">Así lo acordaron por unanimidad las regidoras y el regidor integrantes de la Comisión de Gobierno de </w:t>
      </w:r>
      <w:r w:rsidRPr="00825919">
        <w:rPr>
          <w:rFonts w:ascii="Arial" w:hAnsi="Arial" w:cs="Arial"/>
          <w:bCs/>
          <w:iCs/>
          <w:sz w:val="20"/>
          <w:szCs w:val="20"/>
          <w:lang w:val="es-MX"/>
        </w:rPr>
        <w:t>Territorio, Normatividad, Nomenclatura, de Mercados y Comercio en Vía Pública del Municipio de Oaxaca de Juárez, quienes firman al margen y al calce del presente dictamen.</w:t>
      </w:r>
    </w:p>
    <w:p w14:paraId="69C2F75B" w14:textId="77777777" w:rsidR="00825919" w:rsidRDefault="00825919" w:rsidP="00825919">
      <w:pPr>
        <w:spacing w:before="20"/>
        <w:ind w:left="567" w:right="332"/>
        <w:jc w:val="both"/>
        <w:rPr>
          <w:rFonts w:ascii="Arial" w:hAnsi="Arial" w:cs="Arial"/>
          <w:bCs/>
          <w:iCs/>
          <w:sz w:val="20"/>
          <w:szCs w:val="20"/>
          <w:lang w:val="es-MX"/>
        </w:rPr>
      </w:pPr>
    </w:p>
    <w:p w14:paraId="47648B23" w14:textId="77777777" w:rsidR="00825919" w:rsidRPr="00E62DFC" w:rsidRDefault="00825919" w:rsidP="00825919">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VEINTIUNO</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773A89B0" w14:textId="77777777" w:rsidR="00825919" w:rsidRPr="00E62DFC" w:rsidRDefault="00825919" w:rsidP="00825919">
      <w:pPr>
        <w:spacing w:before="20"/>
        <w:ind w:left="567" w:right="332"/>
        <w:jc w:val="center"/>
        <w:rPr>
          <w:rFonts w:ascii="Arial" w:hAnsi="Arial" w:cs="Arial"/>
          <w:b/>
          <w:bCs/>
          <w:sz w:val="20"/>
          <w:szCs w:val="20"/>
        </w:rPr>
      </w:pPr>
    </w:p>
    <w:p w14:paraId="1BC12C30" w14:textId="77777777" w:rsidR="00825919" w:rsidRPr="00E62DFC" w:rsidRDefault="00825919" w:rsidP="00825919">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CC8DBAB" w14:textId="77777777" w:rsidR="00825919" w:rsidRPr="00E62DFC" w:rsidRDefault="00825919" w:rsidP="00825919">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20A00BBC" w14:textId="77777777" w:rsidR="00825919" w:rsidRPr="00E62DFC" w:rsidRDefault="00825919" w:rsidP="00825919">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36EEF241" w14:textId="77777777" w:rsidR="00825919" w:rsidRPr="00E62DFC" w:rsidRDefault="00825919" w:rsidP="00825919">
      <w:pPr>
        <w:spacing w:before="20"/>
        <w:ind w:left="567" w:right="332"/>
        <w:jc w:val="center"/>
        <w:rPr>
          <w:rFonts w:ascii="Arial" w:hAnsi="Arial" w:cs="Arial"/>
          <w:b/>
          <w:bCs/>
          <w:sz w:val="20"/>
          <w:szCs w:val="20"/>
        </w:rPr>
      </w:pPr>
    </w:p>
    <w:p w14:paraId="07D081FB" w14:textId="77777777" w:rsidR="00825919" w:rsidRPr="00E62DFC" w:rsidRDefault="00825919" w:rsidP="00825919">
      <w:pPr>
        <w:spacing w:before="20"/>
        <w:ind w:left="567" w:right="332"/>
        <w:jc w:val="center"/>
        <w:rPr>
          <w:rFonts w:ascii="Arial" w:hAnsi="Arial" w:cs="Arial"/>
          <w:b/>
          <w:bCs/>
          <w:sz w:val="20"/>
          <w:szCs w:val="20"/>
        </w:rPr>
      </w:pPr>
    </w:p>
    <w:p w14:paraId="65172FE8" w14:textId="77777777" w:rsidR="00825919" w:rsidRPr="00E62DFC" w:rsidRDefault="00825919" w:rsidP="00825919">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4595BA30" w14:textId="77777777" w:rsidR="00825919" w:rsidRPr="00E62DFC" w:rsidRDefault="00825919" w:rsidP="00825919">
      <w:pPr>
        <w:spacing w:before="20"/>
        <w:ind w:left="567" w:right="332"/>
        <w:jc w:val="center"/>
        <w:rPr>
          <w:rFonts w:ascii="Arial" w:hAnsi="Arial" w:cs="Arial"/>
          <w:b/>
          <w:bCs/>
          <w:sz w:val="20"/>
          <w:szCs w:val="20"/>
        </w:rPr>
      </w:pPr>
    </w:p>
    <w:p w14:paraId="1C14944A" w14:textId="77777777" w:rsidR="00825919" w:rsidRPr="00E62DFC" w:rsidRDefault="00825919" w:rsidP="00825919">
      <w:pPr>
        <w:spacing w:before="20"/>
        <w:ind w:left="567" w:right="332"/>
        <w:jc w:val="center"/>
        <w:rPr>
          <w:rFonts w:ascii="Arial" w:hAnsi="Arial" w:cs="Arial"/>
          <w:b/>
          <w:bCs/>
          <w:sz w:val="20"/>
          <w:szCs w:val="20"/>
        </w:rPr>
      </w:pPr>
    </w:p>
    <w:p w14:paraId="5C898DFC" w14:textId="77777777" w:rsidR="00825919" w:rsidRPr="00E62DFC" w:rsidRDefault="00825919" w:rsidP="00825919">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418D1BE" w14:textId="77777777" w:rsidR="00825919" w:rsidRPr="00E62DFC" w:rsidRDefault="00825919" w:rsidP="00825919">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67332DA7" w14:textId="77777777" w:rsidR="00825919" w:rsidRPr="00E62DFC" w:rsidRDefault="00825919" w:rsidP="00825919">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316B5262" w14:textId="77777777" w:rsidR="00825919" w:rsidRPr="00E62DFC" w:rsidRDefault="00825919" w:rsidP="00825919">
      <w:pPr>
        <w:spacing w:before="20"/>
        <w:ind w:left="567" w:right="332"/>
        <w:jc w:val="center"/>
        <w:rPr>
          <w:rFonts w:ascii="Arial" w:hAnsi="Arial" w:cs="Arial"/>
          <w:b/>
          <w:bCs/>
          <w:sz w:val="20"/>
          <w:szCs w:val="20"/>
        </w:rPr>
      </w:pPr>
    </w:p>
    <w:p w14:paraId="7D4456F5" w14:textId="77777777" w:rsidR="00825919" w:rsidRPr="00E62DFC" w:rsidRDefault="00825919" w:rsidP="00825919">
      <w:pPr>
        <w:spacing w:before="20"/>
        <w:ind w:left="567" w:right="332"/>
        <w:jc w:val="center"/>
        <w:rPr>
          <w:rFonts w:ascii="Arial" w:hAnsi="Arial" w:cs="Arial"/>
          <w:b/>
          <w:bCs/>
          <w:sz w:val="20"/>
          <w:szCs w:val="20"/>
        </w:rPr>
      </w:pPr>
    </w:p>
    <w:p w14:paraId="41C901A5" w14:textId="77777777" w:rsidR="00825919" w:rsidRPr="00E62DFC" w:rsidRDefault="00825919" w:rsidP="00825919">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2B53C2CA" w14:textId="77777777" w:rsidR="00825919" w:rsidRPr="00382C13" w:rsidRDefault="00825919" w:rsidP="00414F7F">
      <w:pPr>
        <w:spacing w:before="20"/>
        <w:ind w:right="332"/>
        <w:jc w:val="both"/>
        <w:rPr>
          <w:rFonts w:ascii="Arial" w:hAnsi="Arial" w:cs="Arial"/>
          <w:bCs/>
          <w:iCs/>
          <w:sz w:val="20"/>
          <w:szCs w:val="20"/>
          <w:lang w:val="es-ES_tradnl"/>
        </w:rPr>
      </w:pPr>
    </w:p>
    <w:p w14:paraId="68F48798" w14:textId="77777777" w:rsidR="00BF36DC" w:rsidRDefault="00BF36DC" w:rsidP="00051F92">
      <w:pPr>
        <w:spacing w:before="20"/>
        <w:ind w:left="567" w:right="332"/>
        <w:jc w:val="center"/>
        <w:rPr>
          <w:rFonts w:ascii="Arial" w:hAnsi="Arial" w:cs="Arial"/>
          <w:b/>
          <w:bCs/>
          <w:iCs/>
          <w:sz w:val="20"/>
          <w:szCs w:val="20"/>
          <w:lang w:val="es-ES_tradnl"/>
        </w:rPr>
      </w:pPr>
    </w:p>
    <w:p w14:paraId="6CC88801" w14:textId="64166E45" w:rsidR="00BF36DC" w:rsidRDefault="00BF36DC" w:rsidP="00051F92">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4B913A16" wp14:editId="1D6E42D9">
            <wp:extent cx="2712720" cy="23749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165C3673" w14:textId="77777777" w:rsidR="00414F7F" w:rsidRDefault="00414F7F" w:rsidP="00051F92">
      <w:pPr>
        <w:spacing w:before="20"/>
        <w:ind w:left="567" w:right="332"/>
        <w:jc w:val="center"/>
        <w:rPr>
          <w:rFonts w:ascii="Arial" w:hAnsi="Arial" w:cs="Arial"/>
          <w:b/>
          <w:bCs/>
          <w:iCs/>
          <w:sz w:val="20"/>
          <w:szCs w:val="20"/>
          <w:lang w:val="es-ES_tradnl"/>
        </w:rPr>
        <w:sectPr w:rsidR="00414F7F" w:rsidSect="00E414FE">
          <w:type w:val="continuous"/>
          <w:pgSz w:w="12240" w:h="15840"/>
          <w:pgMar w:top="720" w:right="720" w:bottom="720" w:left="720" w:header="758" w:footer="1255" w:gutter="0"/>
          <w:pgNumType w:start="128"/>
          <w:cols w:num="2" w:space="0"/>
        </w:sectPr>
      </w:pPr>
    </w:p>
    <w:p w14:paraId="48984A52" w14:textId="6B7C3077" w:rsidR="00051F92" w:rsidRDefault="00051F92" w:rsidP="00051F92">
      <w:pPr>
        <w:spacing w:before="20"/>
        <w:ind w:left="567" w:right="332"/>
        <w:jc w:val="center"/>
        <w:rPr>
          <w:rFonts w:ascii="Arial" w:hAnsi="Arial" w:cs="Arial"/>
          <w:b/>
          <w:bCs/>
          <w:iCs/>
          <w:sz w:val="20"/>
          <w:szCs w:val="20"/>
          <w:lang w:val="es-ES_tradnl"/>
        </w:rPr>
      </w:pPr>
    </w:p>
    <w:p w14:paraId="249CB5B9" w14:textId="77777777" w:rsidR="00414F7F" w:rsidRDefault="00414F7F" w:rsidP="004B76A3">
      <w:pPr>
        <w:spacing w:before="20"/>
        <w:ind w:left="567" w:right="332"/>
        <w:jc w:val="both"/>
        <w:rPr>
          <w:rFonts w:ascii="Arial" w:hAnsi="Arial" w:cs="Arial"/>
          <w:b/>
          <w:iCs/>
          <w:sz w:val="20"/>
          <w:szCs w:val="20"/>
        </w:rPr>
      </w:pPr>
    </w:p>
    <w:p w14:paraId="7A1B2419" w14:textId="77777777" w:rsidR="00414F7F" w:rsidRDefault="00414F7F" w:rsidP="004B76A3">
      <w:pPr>
        <w:spacing w:before="20"/>
        <w:ind w:left="567" w:right="332"/>
        <w:jc w:val="both"/>
        <w:rPr>
          <w:rFonts w:ascii="Arial" w:hAnsi="Arial" w:cs="Arial"/>
          <w:b/>
          <w:iCs/>
          <w:sz w:val="20"/>
          <w:szCs w:val="20"/>
        </w:rPr>
      </w:pPr>
    </w:p>
    <w:p w14:paraId="2FBB3CAB" w14:textId="77777777" w:rsidR="00414F7F" w:rsidRDefault="00414F7F" w:rsidP="004B76A3">
      <w:pPr>
        <w:spacing w:before="20"/>
        <w:ind w:left="567" w:right="332"/>
        <w:jc w:val="both"/>
        <w:rPr>
          <w:rFonts w:ascii="Arial" w:hAnsi="Arial" w:cs="Arial"/>
          <w:b/>
          <w:iCs/>
          <w:sz w:val="20"/>
          <w:szCs w:val="20"/>
        </w:rPr>
      </w:pPr>
    </w:p>
    <w:p w14:paraId="2353AF60" w14:textId="77777777" w:rsidR="00414F7F" w:rsidRDefault="00414F7F" w:rsidP="004B76A3">
      <w:pPr>
        <w:spacing w:before="20"/>
        <w:ind w:left="567" w:right="332"/>
        <w:jc w:val="both"/>
        <w:rPr>
          <w:rFonts w:ascii="Arial" w:hAnsi="Arial" w:cs="Arial"/>
          <w:b/>
          <w:iCs/>
          <w:sz w:val="20"/>
          <w:szCs w:val="20"/>
        </w:rPr>
        <w:sectPr w:rsidR="00414F7F" w:rsidSect="00AB5A64">
          <w:type w:val="continuous"/>
          <w:pgSz w:w="12240" w:h="15840"/>
          <w:pgMar w:top="720" w:right="720" w:bottom="720" w:left="720" w:header="758" w:footer="1255" w:gutter="0"/>
          <w:pgNumType w:start="1"/>
          <w:cols w:space="720"/>
        </w:sectPr>
      </w:pPr>
    </w:p>
    <w:p w14:paraId="276E8C66" w14:textId="3D132A89" w:rsidR="004B76A3" w:rsidRPr="00AB0AE0" w:rsidRDefault="004B76A3" w:rsidP="004B76A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570CDCE0" w14:textId="77777777" w:rsidR="004B76A3" w:rsidRPr="00AB0AE0" w:rsidRDefault="004B76A3" w:rsidP="004B76A3">
      <w:pPr>
        <w:spacing w:before="20"/>
        <w:ind w:left="567" w:right="332"/>
        <w:jc w:val="both"/>
        <w:rPr>
          <w:rFonts w:ascii="Arial" w:hAnsi="Arial" w:cs="Arial"/>
          <w:iCs/>
          <w:sz w:val="20"/>
          <w:szCs w:val="20"/>
        </w:rPr>
      </w:pPr>
    </w:p>
    <w:p w14:paraId="23826394" w14:textId="466BB9E3" w:rsidR="004B76A3" w:rsidRDefault="004B76A3" w:rsidP="004B76A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veintiuno</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5C32F550" w14:textId="77777777" w:rsidR="004B76A3" w:rsidRDefault="004B76A3" w:rsidP="004B76A3">
      <w:pPr>
        <w:spacing w:before="20"/>
        <w:ind w:left="567" w:right="332"/>
        <w:jc w:val="both"/>
        <w:rPr>
          <w:rFonts w:ascii="Arial" w:hAnsi="Arial" w:cs="Arial"/>
          <w:iCs/>
          <w:sz w:val="20"/>
          <w:szCs w:val="20"/>
        </w:rPr>
      </w:pPr>
    </w:p>
    <w:p w14:paraId="29F9E205" w14:textId="4E84DE72" w:rsidR="004B76A3" w:rsidRDefault="004B76A3" w:rsidP="004B76A3">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proofErr w:type="spellStart"/>
      <w:r w:rsidRPr="00051F92">
        <w:rPr>
          <w:rFonts w:ascii="Arial" w:hAnsi="Arial" w:cs="Arial"/>
          <w:b/>
          <w:bCs/>
          <w:iCs/>
          <w:sz w:val="20"/>
          <w:szCs w:val="20"/>
        </w:rPr>
        <w:t>CGTNNMyCVP</w:t>
      </w:r>
      <w:proofErr w:type="spellEnd"/>
      <w:r w:rsidRPr="00051F92">
        <w:rPr>
          <w:rFonts w:ascii="Arial" w:hAnsi="Arial" w:cs="Arial"/>
          <w:b/>
          <w:bCs/>
          <w:iCs/>
          <w:sz w:val="20"/>
          <w:szCs w:val="20"/>
        </w:rPr>
        <w:t>/1</w:t>
      </w:r>
      <w:r>
        <w:rPr>
          <w:rFonts w:ascii="Arial" w:hAnsi="Arial" w:cs="Arial"/>
          <w:b/>
          <w:bCs/>
          <w:iCs/>
          <w:sz w:val="20"/>
          <w:szCs w:val="20"/>
        </w:rPr>
        <w:t>39</w:t>
      </w:r>
      <w:r w:rsidRPr="00051F92">
        <w:rPr>
          <w:rFonts w:ascii="Arial" w:hAnsi="Arial" w:cs="Arial"/>
          <w:b/>
          <w:bCs/>
          <w:iCs/>
          <w:sz w:val="20"/>
          <w:szCs w:val="20"/>
        </w:rPr>
        <w:t>/2025</w:t>
      </w:r>
      <w:r>
        <w:rPr>
          <w:rFonts w:ascii="Arial" w:hAnsi="Arial" w:cs="Arial"/>
          <w:b/>
          <w:bCs/>
          <w:iCs/>
          <w:sz w:val="20"/>
          <w:szCs w:val="20"/>
        </w:rPr>
        <w:t>.</w:t>
      </w:r>
    </w:p>
    <w:p w14:paraId="72609921" w14:textId="77777777" w:rsidR="004B76A3" w:rsidRDefault="004B76A3" w:rsidP="004B76A3">
      <w:pPr>
        <w:spacing w:before="20"/>
        <w:ind w:left="567" w:right="332"/>
        <w:jc w:val="center"/>
        <w:rPr>
          <w:rFonts w:ascii="Arial" w:hAnsi="Arial" w:cs="Arial"/>
          <w:b/>
          <w:bCs/>
          <w:iCs/>
          <w:sz w:val="20"/>
          <w:szCs w:val="20"/>
          <w:lang w:val="es-ES_tradnl"/>
        </w:rPr>
      </w:pPr>
    </w:p>
    <w:p w14:paraId="7EDF737B" w14:textId="77777777" w:rsidR="004B76A3" w:rsidRDefault="004B76A3" w:rsidP="004B76A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29D38D9F" w14:textId="77777777" w:rsidR="00CD1CFA" w:rsidRDefault="00CD1CFA" w:rsidP="004B76A3">
      <w:pPr>
        <w:spacing w:before="20"/>
        <w:ind w:left="567" w:right="332"/>
        <w:jc w:val="center"/>
        <w:rPr>
          <w:rFonts w:ascii="Arial" w:hAnsi="Arial" w:cs="Arial"/>
          <w:b/>
          <w:bCs/>
          <w:iCs/>
          <w:sz w:val="20"/>
          <w:szCs w:val="20"/>
          <w:lang w:val="es-ES_tradnl"/>
        </w:rPr>
      </w:pPr>
    </w:p>
    <w:p w14:paraId="0C9AED8C" w14:textId="7B1B6E6D" w:rsidR="00231C6C" w:rsidRPr="00231C6C" w:rsidRDefault="00CD1CFA" w:rsidP="00231C6C">
      <w:pPr>
        <w:spacing w:before="20"/>
        <w:ind w:left="567" w:right="332"/>
        <w:jc w:val="both"/>
        <w:rPr>
          <w:rFonts w:ascii="Arial" w:hAnsi="Arial" w:cs="Arial"/>
          <w:iCs/>
          <w:sz w:val="20"/>
          <w:szCs w:val="20"/>
          <w:lang w:bidi="es-ES"/>
        </w:rPr>
      </w:pPr>
      <w:r w:rsidRPr="00CD1CFA">
        <w:rPr>
          <w:rFonts w:ascii="Arial" w:hAnsi="Arial" w:cs="Arial"/>
          <w:b/>
          <w:iCs/>
          <w:sz w:val="20"/>
          <w:szCs w:val="20"/>
          <w:lang w:val="es-ES_tradnl" w:bidi="es-ES"/>
        </w:rPr>
        <w:t xml:space="preserve">A.- </w:t>
      </w:r>
      <w:r w:rsidRPr="00CD1CFA">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CD1CFA">
        <w:rPr>
          <w:rFonts w:ascii="Arial" w:hAnsi="Arial" w:cs="Arial"/>
          <w:iCs/>
          <w:sz w:val="20"/>
          <w:szCs w:val="20"/>
          <w:lang w:val="es-ES_tradnl"/>
        </w:rPr>
        <w:t xml:space="preserve">, </w:t>
      </w:r>
      <w:r w:rsidRPr="00CD1CFA">
        <w:rPr>
          <w:rFonts w:ascii="Arial" w:hAnsi="Arial" w:cs="Arial"/>
          <w:iCs/>
          <w:sz w:val="20"/>
          <w:szCs w:val="20"/>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w:t>
      </w:r>
      <w:r w:rsidRPr="00CD1CFA">
        <w:rPr>
          <w:rFonts w:ascii="Arial" w:hAnsi="Arial" w:cs="Arial"/>
          <w:iCs/>
          <w:sz w:val="20"/>
          <w:szCs w:val="20"/>
        </w:rPr>
        <w:lastRenderedPageBreak/>
        <w:t>fracción III, 65, 68 y 77, fracción XXI, del Bando de Policía y Gobierno del Municipio de Oaxaca de Juárez, y el numeral 12 inciso b), 13 y 23 del Reglamento de los Mercados Públicos de la Ciudad de Oaxaca de Juárez,  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  y el apartado II denominado “LINEAMIENTOS</w:t>
      </w:r>
      <w:r w:rsidR="00231C6C" w:rsidRPr="00231C6C">
        <w:rPr>
          <w:rFonts w:ascii="Arial" w:eastAsiaTheme="minorHAnsi" w:hAnsi="Arial" w:cs="Arial"/>
          <w:kern w:val="2"/>
          <w:sz w:val="24"/>
          <w:szCs w:val="24"/>
          <w14:ligatures w14:val="standardContextual"/>
        </w:rPr>
        <w:t xml:space="preserve"> </w:t>
      </w:r>
      <w:r w:rsidR="00231C6C" w:rsidRPr="00231C6C">
        <w:rPr>
          <w:rFonts w:ascii="Arial" w:hAnsi="Arial" w:cs="Arial"/>
          <w:iCs/>
          <w:sz w:val="20"/>
          <w:szCs w:val="20"/>
        </w:rPr>
        <w:t>PARA EL TRÁMITE DE REGULARIZACIÓN DE CONCESIONARIO Y CESIÓN DE DERECHOS” del ordenamiento Jurídico denominado “LINEAMIENTOS PARA TRÁMITES ADMINISTRATIVOS DE LOS MERCADOS PÚBLICOS</w:t>
      </w:r>
      <w:r w:rsidR="00231C6C" w:rsidRPr="00231C6C">
        <w:rPr>
          <w:rFonts w:ascii="Arial" w:hAnsi="Arial" w:cs="Arial"/>
          <w:b/>
          <w:bCs/>
          <w:i/>
          <w:iCs/>
          <w:sz w:val="20"/>
          <w:szCs w:val="20"/>
        </w:rPr>
        <w:t xml:space="preserve">” </w:t>
      </w:r>
      <w:r w:rsidR="00231C6C" w:rsidRPr="00231C6C">
        <w:rPr>
          <w:rFonts w:ascii="Arial" w:hAnsi="Arial" w:cs="Arial"/>
          <w:bCs/>
          <w:iCs/>
          <w:sz w:val="20"/>
          <w:szCs w:val="20"/>
        </w:rPr>
        <w:t>vigente también hasta el 20 de mayo de 2025</w:t>
      </w:r>
      <w:r w:rsidR="00231C6C" w:rsidRPr="00231C6C">
        <w:rPr>
          <w:rFonts w:ascii="Arial" w:hAnsi="Arial" w:cs="Arial"/>
          <w:iCs/>
          <w:sz w:val="20"/>
          <w:szCs w:val="20"/>
          <w:lang w:bidi="es-ES"/>
        </w:rPr>
        <w:t xml:space="preserve">; consecuentemente se le asigna el número de dictamen </w:t>
      </w:r>
      <w:proofErr w:type="spellStart"/>
      <w:r w:rsidR="00231C6C" w:rsidRPr="00231C6C">
        <w:rPr>
          <w:rFonts w:ascii="Arial" w:hAnsi="Arial" w:cs="Arial"/>
          <w:b/>
          <w:bCs/>
          <w:iCs/>
          <w:sz w:val="20"/>
          <w:szCs w:val="20"/>
          <w:lang w:bidi="es-ES"/>
        </w:rPr>
        <w:t>CGTNNMyCVP</w:t>
      </w:r>
      <w:proofErr w:type="spellEnd"/>
      <w:r w:rsidR="00231C6C" w:rsidRPr="00231C6C">
        <w:rPr>
          <w:rFonts w:ascii="Arial" w:hAnsi="Arial" w:cs="Arial"/>
          <w:b/>
          <w:bCs/>
          <w:iCs/>
          <w:sz w:val="20"/>
          <w:szCs w:val="20"/>
          <w:lang w:bidi="es-ES"/>
        </w:rPr>
        <w:t>/139/2025</w:t>
      </w:r>
      <w:r w:rsidR="00231C6C" w:rsidRPr="00231C6C">
        <w:rPr>
          <w:rFonts w:ascii="Arial" w:hAnsi="Arial" w:cs="Arial"/>
          <w:iCs/>
          <w:sz w:val="20"/>
          <w:szCs w:val="20"/>
          <w:lang w:bidi="es-ES"/>
        </w:rPr>
        <w:t xml:space="preserve"> </w:t>
      </w:r>
    </w:p>
    <w:p w14:paraId="2E97CBE8" w14:textId="77777777" w:rsidR="00231C6C" w:rsidRPr="00231C6C" w:rsidRDefault="00231C6C" w:rsidP="00231C6C">
      <w:pPr>
        <w:spacing w:before="20"/>
        <w:ind w:left="567" w:right="332"/>
        <w:jc w:val="both"/>
        <w:rPr>
          <w:rFonts w:ascii="Arial" w:hAnsi="Arial" w:cs="Arial"/>
          <w:iCs/>
          <w:sz w:val="20"/>
          <w:szCs w:val="20"/>
          <w:lang w:bidi="es-ES"/>
        </w:rPr>
      </w:pPr>
    </w:p>
    <w:p w14:paraId="10765807" w14:textId="666854A4" w:rsidR="00231C6C" w:rsidRPr="00231C6C" w:rsidRDefault="00231C6C" w:rsidP="00231C6C">
      <w:pPr>
        <w:spacing w:before="20"/>
        <w:ind w:left="567" w:right="332"/>
        <w:jc w:val="both"/>
        <w:rPr>
          <w:rFonts w:ascii="Arial" w:hAnsi="Arial" w:cs="Arial"/>
          <w:iCs/>
          <w:sz w:val="20"/>
          <w:szCs w:val="20"/>
        </w:rPr>
      </w:pPr>
      <w:r w:rsidRPr="00231C6C">
        <w:rPr>
          <w:rFonts w:ascii="Arial" w:hAnsi="Arial" w:cs="Arial"/>
          <w:b/>
          <w:bCs/>
          <w:iCs/>
          <w:sz w:val="20"/>
          <w:szCs w:val="20"/>
        </w:rPr>
        <w:t>B.-</w:t>
      </w:r>
      <w:r w:rsidRPr="00231C6C">
        <w:rPr>
          <w:rFonts w:ascii="Arial" w:hAnsi="Arial" w:cs="Arial"/>
          <w:iCs/>
          <w:sz w:val="20"/>
          <w:szCs w:val="20"/>
        </w:rPr>
        <w:t xml:space="preserve"> De la lectura de los diversos preceptos legales citados en el párrafo anterior, el artículo 13, del Reglamento de los Mercados Públicos de la Ciudad de Oaxaca de Juárez, Oaxaca, prevé la figura de “</w:t>
      </w:r>
      <w:r w:rsidRPr="00231C6C">
        <w:rPr>
          <w:rFonts w:ascii="Arial" w:hAnsi="Arial" w:cs="Arial"/>
          <w:b/>
          <w:bCs/>
          <w:iCs/>
          <w:sz w:val="20"/>
          <w:szCs w:val="20"/>
        </w:rPr>
        <w:t xml:space="preserve">traspaso”, </w:t>
      </w:r>
      <w:r w:rsidRPr="00231C6C">
        <w:rPr>
          <w:rFonts w:ascii="Arial" w:hAnsi="Arial" w:cs="Arial"/>
          <w:iCs/>
          <w:sz w:val="20"/>
          <w:szCs w:val="20"/>
        </w:rPr>
        <w:t xml:space="preserve"> el cual se puede realizar por el concesionario una vez transcurridos más de cinco años de haber recibido la concesión respectiva, extremo que se cumple en atención que a la solicitud fueron acompañados los </w:t>
      </w:r>
      <w:r w:rsidRPr="00231C6C">
        <w:rPr>
          <w:rFonts w:ascii="Arial" w:hAnsi="Arial" w:cs="Arial"/>
          <w:iCs/>
          <w:sz w:val="20"/>
          <w:szCs w:val="20"/>
          <w:lang w:val="es-MX"/>
        </w:rPr>
        <w:t>recibos de pago correspondientes a los años 2019, 2020, 2021, 2022, 2023, 2024 y 2025</w:t>
      </w:r>
      <w:r w:rsidRPr="00231C6C">
        <w:rPr>
          <w:rFonts w:ascii="Arial" w:hAnsi="Arial" w:cs="Arial"/>
          <w:iCs/>
          <w:sz w:val="20"/>
          <w:szCs w:val="20"/>
        </w:rPr>
        <w:t xml:space="preserve">, por lo que, se colige que ha tenido la concesión por más de cinco años y con ello, se actualiza la condición requerida para la procedencia de la cesión de derechos. </w:t>
      </w:r>
    </w:p>
    <w:p w14:paraId="271BC8BB" w14:textId="77777777" w:rsidR="00231C6C" w:rsidRPr="00231C6C" w:rsidRDefault="00231C6C" w:rsidP="00231C6C">
      <w:pPr>
        <w:spacing w:before="20"/>
        <w:ind w:left="567" w:right="332"/>
        <w:jc w:val="both"/>
        <w:rPr>
          <w:rFonts w:ascii="Arial" w:hAnsi="Arial" w:cs="Arial"/>
          <w:iCs/>
          <w:sz w:val="20"/>
          <w:szCs w:val="20"/>
        </w:rPr>
      </w:pPr>
    </w:p>
    <w:p w14:paraId="211918CD" w14:textId="77777777" w:rsidR="00044021" w:rsidRDefault="00231C6C" w:rsidP="00231C6C">
      <w:pPr>
        <w:spacing w:before="20"/>
        <w:ind w:left="567" w:right="332"/>
        <w:jc w:val="both"/>
        <w:rPr>
          <w:rFonts w:ascii="Arial" w:hAnsi="Arial" w:cs="Arial"/>
          <w:iCs/>
          <w:sz w:val="20"/>
          <w:szCs w:val="20"/>
        </w:rPr>
      </w:pPr>
      <w:r w:rsidRPr="00231C6C">
        <w:rPr>
          <w:rFonts w:ascii="Arial" w:hAnsi="Arial" w:cs="Arial"/>
          <w:iCs/>
          <w:sz w:val="20"/>
          <w:szCs w:val="20"/>
        </w:rPr>
        <w:t xml:space="preserve">Es pertinente mencionar que la figura jurídica denominada </w:t>
      </w:r>
      <w:r w:rsidRPr="00231C6C">
        <w:rPr>
          <w:rFonts w:ascii="Arial" w:hAnsi="Arial" w:cs="Arial"/>
          <w:b/>
          <w:bCs/>
          <w:iCs/>
          <w:sz w:val="20"/>
          <w:szCs w:val="20"/>
        </w:rPr>
        <w:t>Concesión Administrativa</w:t>
      </w:r>
      <w:r w:rsidRPr="00231C6C">
        <w:rPr>
          <w:rFonts w:ascii="Arial" w:hAnsi="Arial" w:cs="Arial"/>
          <w:iCs/>
          <w:sz w:val="20"/>
          <w:szCs w:val="20"/>
        </w:rPr>
        <w:t>, se encuentra plasmada en Ley de Planeación, Desarrollo Administrativo y Servicios Públicos Municipales, vigente en el Estado, en los términos siguientes:</w:t>
      </w:r>
    </w:p>
    <w:p w14:paraId="6FF06CA5" w14:textId="4B83F9F5" w:rsidR="00231C6C" w:rsidRPr="00231C6C" w:rsidRDefault="00231C6C" w:rsidP="00231C6C">
      <w:pPr>
        <w:spacing w:before="20"/>
        <w:ind w:left="567" w:right="332"/>
        <w:jc w:val="both"/>
        <w:rPr>
          <w:rFonts w:ascii="Arial" w:hAnsi="Arial" w:cs="Arial"/>
          <w:iCs/>
          <w:sz w:val="20"/>
          <w:szCs w:val="20"/>
        </w:rPr>
      </w:pPr>
      <w:r w:rsidRPr="00231C6C">
        <w:rPr>
          <w:rFonts w:ascii="Arial" w:hAnsi="Arial" w:cs="Arial"/>
          <w:iCs/>
          <w:sz w:val="20"/>
          <w:szCs w:val="20"/>
        </w:rPr>
        <w:t xml:space="preserve">  </w:t>
      </w:r>
    </w:p>
    <w:p w14:paraId="7584F76A" w14:textId="77777777" w:rsidR="00231C6C" w:rsidRPr="00231C6C" w:rsidRDefault="00231C6C" w:rsidP="00231C6C">
      <w:pPr>
        <w:spacing w:before="20"/>
        <w:ind w:left="567" w:right="332"/>
        <w:jc w:val="both"/>
        <w:rPr>
          <w:rFonts w:ascii="Arial" w:hAnsi="Arial" w:cs="Arial"/>
          <w:i/>
          <w:iCs/>
          <w:sz w:val="20"/>
          <w:szCs w:val="20"/>
          <w:lang w:bidi="es-ES"/>
        </w:rPr>
      </w:pPr>
      <w:r w:rsidRPr="00231C6C">
        <w:rPr>
          <w:rFonts w:ascii="Arial" w:hAnsi="Arial" w:cs="Arial"/>
          <w:i/>
          <w:iCs/>
          <w:sz w:val="20"/>
          <w:szCs w:val="20"/>
          <w:lang w:bidi="es-ES"/>
        </w:rPr>
        <w:t>“</w:t>
      </w:r>
      <w:r w:rsidRPr="00231C6C">
        <w:rPr>
          <w:rFonts w:ascii="Arial" w:hAnsi="Arial" w:cs="Arial"/>
          <w:b/>
          <w:bCs/>
          <w:i/>
          <w:iCs/>
          <w:sz w:val="20"/>
          <w:szCs w:val="20"/>
          <w:lang w:bidi="es-ES"/>
        </w:rPr>
        <w:t>ARTÍCULO 22.-</w:t>
      </w:r>
      <w:r w:rsidRPr="00231C6C">
        <w:rPr>
          <w:rFonts w:ascii="Arial" w:hAnsi="Arial" w:cs="Arial"/>
          <w:i/>
          <w:iCs/>
          <w:sz w:val="20"/>
          <w:szCs w:val="20"/>
          <w:lang w:bidi="es-ES"/>
        </w:rPr>
        <w:t xml:space="preserve">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091498EB" w14:textId="77777777" w:rsidR="00231C6C" w:rsidRPr="00231C6C" w:rsidRDefault="00231C6C" w:rsidP="00231C6C">
      <w:pPr>
        <w:spacing w:before="20"/>
        <w:ind w:left="567" w:right="332"/>
        <w:jc w:val="both"/>
        <w:rPr>
          <w:rFonts w:ascii="Arial" w:hAnsi="Arial" w:cs="Arial"/>
          <w:i/>
          <w:iCs/>
          <w:sz w:val="20"/>
          <w:szCs w:val="20"/>
          <w:lang w:bidi="es-ES"/>
        </w:rPr>
      </w:pPr>
    </w:p>
    <w:p w14:paraId="763B2923" w14:textId="5B8941CE" w:rsidR="00231C6C" w:rsidRPr="00231C6C" w:rsidRDefault="00231C6C" w:rsidP="00231C6C">
      <w:pPr>
        <w:spacing w:before="20"/>
        <w:ind w:left="567" w:right="332"/>
        <w:jc w:val="both"/>
        <w:rPr>
          <w:rFonts w:ascii="Arial" w:hAnsi="Arial" w:cs="Arial"/>
          <w:iCs/>
          <w:sz w:val="20"/>
          <w:szCs w:val="20"/>
          <w:lang w:bidi="es-ES"/>
        </w:rPr>
      </w:pPr>
      <w:r w:rsidRPr="00231C6C">
        <w:rPr>
          <w:rFonts w:ascii="Arial" w:hAnsi="Arial" w:cs="Arial"/>
          <w:b/>
          <w:bCs/>
          <w:iCs/>
          <w:sz w:val="20"/>
          <w:szCs w:val="20"/>
          <w:lang w:bidi="es-ES"/>
        </w:rPr>
        <w:t>C.-</w:t>
      </w:r>
      <w:r w:rsidRPr="00231C6C">
        <w:rPr>
          <w:rFonts w:ascii="Arial" w:hAnsi="Arial" w:cs="Arial"/>
          <w:iCs/>
          <w:sz w:val="20"/>
          <w:szCs w:val="20"/>
          <w:lang w:bidi="es-ES"/>
        </w:rPr>
        <w:t xml:space="preserve"> Del análisis de las documentales presentadas por EL CEDENTE, se deduce que cumple con los requisitos exigidos por el apartado II, de los “LINEAMIENTOS PARA TRÁMITES ADMINISTRATIVOS DE LOS MERCADOS PÚBLICOS” del Municipio de Oaxaca de Juárez, publicado en la Gaceta Municipal de Oaxaca de Juárez, el 31 de agosto del año 2017, vigente hasta </w:t>
      </w:r>
      <w:r w:rsidRPr="00231C6C">
        <w:rPr>
          <w:rFonts w:ascii="Arial" w:hAnsi="Arial" w:cs="Arial"/>
          <w:iCs/>
          <w:sz w:val="20"/>
          <w:szCs w:val="20"/>
          <w:lang w:bidi="es-ES"/>
        </w:rPr>
        <w:t>el 20 de mayo de 2025:</w:t>
      </w:r>
    </w:p>
    <w:p w14:paraId="56A625A4" w14:textId="77777777" w:rsidR="00231C6C" w:rsidRPr="00231C6C" w:rsidRDefault="00231C6C" w:rsidP="00231C6C">
      <w:pPr>
        <w:spacing w:before="20"/>
        <w:ind w:left="567" w:right="332"/>
        <w:jc w:val="both"/>
        <w:rPr>
          <w:rFonts w:ascii="Arial" w:hAnsi="Arial" w:cs="Arial"/>
          <w:iCs/>
          <w:sz w:val="20"/>
          <w:szCs w:val="20"/>
          <w:lang w:bidi="es-ES"/>
        </w:rPr>
      </w:pPr>
    </w:p>
    <w:p w14:paraId="1DFC25CC" w14:textId="2F86B558" w:rsidR="00CD1CFA" w:rsidRDefault="00231C6C" w:rsidP="00231C6C">
      <w:pPr>
        <w:spacing w:before="20"/>
        <w:ind w:left="567" w:right="332"/>
        <w:jc w:val="both"/>
        <w:rPr>
          <w:rFonts w:ascii="Arial" w:hAnsi="Arial" w:cs="Arial"/>
          <w:iCs/>
          <w:sz w:val="20"/>
          <w:szCs w:val="20"/>
        </w:rPr>
      </w:pPr>
      <w:r w:rsidRPr="00231C6C">
        <w:rPr>
          <w:rFonts w:ascii="Arial" w:hAnsi="Arial" w:cs="Arial"/>
          <w:iCs/>
          <w:sz w:val="20"/>
          <w:szCs w:val="20"/>
          <w:lang w:val="es-MX"/>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w:t>
      </w:r>
      <w:r w:rsidR="00745C93" w:rsidRPr="00745C93">
        <w:t xml:space="preserve"> </w:t>
      </w:r>
      <w:r w:rsidR="00745C93" w:rsidRPr="00745C93">
        <w:rPr>
          <w:rFonts w:ascii="Arial" w:hAnsi="Arial" w:cs="Arial"/>
          <w:iCs/>
          <w:sz w:val="20"/>
          <w:szCs w:val="20"/>
        </w:rPr>
        <w:t>siguiente:</w:t>
      </w:r>
    </w:p>
    <w:p w14:paraId="26C7AC91" w14:textId="77777777" w:rsidR="00745C93" w:rsidRDefault="00745C93" w:rsidP="00231C6C">
      <w:pPr>
        <w:spacing w:before="20"/>
        <w:ind w:left="567" w:right="332"/>
        <w:jc w:val="both"/>
        <w:rPr>
          <w:rFonts w:ascii="Arial" w:hAnsi="Arial" w:cs="Arial"/>
          <w:iCs/>
          <w:sz w:val="20"/>
          <w:szCs w:val="20"/>
        </w:rPr>
      </w:pPr>
    </w:p>
    <w:p w14:paraId="68444ABD" w14:textId="36B9FEEE" w:rsidR="00091973" w:rsidRPr="00F536F5" w:rsidRDefault="00F536F5" w:rsidP="00F536F5">
      <w:pPr>
        <w:spacing w:before="20"/>
        <w:ind w:left="567" w:right="332"/>
        <w:jc w:val="center"/>
        <w:rPr>
          <w:rFonts w:ascii="Arial" w:hAnsi="Arial" w:cs="Arial"/>
          <w:b/>
          <w:bCs/>
          <w:iCs/>
          <w:sz w:val="20"/>
          <w:szCs w:val="20"/>
        </w:rPr>
      </w:pPr>
      <w:r w:rsidRPr="00F536F5">
        <w:rPr>
          <w:rFonts w:ascii="Arial" w:hAnsi="Arial" w:cs="Arial"/>
          <w:b/>
          <w:bCs/>
          <w:iCs/>
          <w:sz w:val="20"/>
          <w:szCs w:val="20"/>
        </w:rPr>
        <w:t>DICTAMEN</w:t>
      </w:r>
    </w:p>
    <w:p w14:paraId="1666B8F2" w14:textId="77777777" w:rsidR="00091973" w:rsidRDefault="00091973" w:rsidP="00231C6C">
      <w:pPr>
        <w:spacing w:before="20"/>
        <w:ind w:left="567" w:right="332"/>
        <w:jc w:val="both"/>
        <w:rPr>
          <w:rFonts w:ascii="Arial" w:hAnsi="Arial" w:cs="Arial"/>
          <w:iCs/>
          <w:sz w:val="20"/>
          <w:szCs w:val="20"/>
        </w:rPr>
      </w:pPr>
    </w:p>
    <w:p w14:paraId="7A6953C0" w14:textId="147AC773" w:rsidR="00F536F5" w:rsidRPr="00F536F5" w:rsidRDefault="00F536F5" w:rsidP="00F536F5">
      <w:pPr>
        <w:spacing w:before="20"/>
        <w:ind w:left="567" w:right="332"/>
        <w:jc w:val="both"/>
        <w:rPr>
          <w:rFonts w:ascii="Arial" w:hAnsi="Arial" w:cs="Arial"/>
          <w:bCs/>
          <w:iCs/>
          <w:sz w:val="20"/>
          <w:szCs w:val="20"/>
          <w:lang w:bidi="es-ES"/>
        </w:rPr>
      </w:pPr>
      <w:r w:rsidRPr="00F536F5">
        <w:rPr>
          <w:rFonts w:ascii="Arial" w:hAnsi="Arial" w:cs="Arial"/>
          <w:b/>
          <w:iCs/>
          <w:sz w:val="20"/>
          <w:szCs w:val="20"/>
          <w:lang w:val="pt-PT"/>
        </w:rPr>
        <w:t>PRIMERO.-</w:t>
      </w:r>
      <w:r w:rsidRPr="00F536F5">
        <w:rPr>
          <w:rFonts w:ascii="Arial" w:hAnsi="Arial" w:cs="Arial"/>
          <w:iCs/>
          <w:sz w:val="20"/>
          <w:szCs w:val="20"/>
          <w:lang w:val="pt-PT"/>
        </w:rPr>
        <w:t xml:space="preserve"> </w:t>
      </w:r>
      <w:r w:rsidRPr="00F536F5">
        <w:rPr>
          <w:rFonts w:ascii="Arial" w:hAnsi="Arial" w:cs="Arial"/>
          <w:iCs/>
          <w:sz w:val="20"/>
          <w:szCs w:val="20"/>
          <w:lang w:bidi="es-ES"/>
        </w:rPr>
        <w:t xml:space="preserve">La Comisión de Gobierno, de Territorio, Normatividad, Nomenclatura, de Mercados y Comercio en Vía Pública del Municipio de Oaxaca de Juárez, Oaxaca, determina procedente aprobar la </w:t>
      </w:r>
      <w:r w:rsidRPr="00F536F5">
        <w:rPr>
          <w:rFonts w:ascii="Arial" w:hAnsi="Arial" w:cs="Arial"/>
          <w:b/>
          <w:iCs/>
          <w:sz w:val="20"/>
          <w:szCs w:val="20"/>
          <w:lang w:bidi="es-ES"/>
        </w:rPr>
        <w:t>cesión de derechos,</w:t>
      </w:r>
      <w:r w:rsidRPr="00F536F5">
        <w:rPr>
          <w:rFonts w:ascii="Arial" w:hAnsi="Arial" w:cs="Arial"/>
          <w:iCs/>
          <w:sz w:val="20"/>
          <w:szCs w:val="20"/>
          <w:lang w:bidi="es-ES"/>
        </w:rPr>
        <w:t xml:space="preserve">  que otorga el ciudadano </w:t>
      </w:r>
      <w:r w:rsidRPr="00F536F5">
        <w:rPr>
          <w:rFonts w:ascii="Arial" w:hAnsi="Arial" w:cs="Arial"/>
          <w:b/>
          <w:iCs/>
          <w:sz w:val="20"/>
          <w:szCs w:val="20"/>
          <w:lang w:bidi="es-ES"/>
        </w:rPr>
        <w:t xml:space="preserve">Longinos Rojas García y/o Longino Rojas García </w:t>
      </w:r>
      <w:r w:rsidRPr="00F536F5">
        <w:rPr>
          <w:rFonts w:ascii="Arial" w:hAnsi="Arial" w:cs="Arial"/>
          <w:iCs/>
          <w:sz w:val="20"/>
          <w:szCs w:val="20"/>
          <w:lang w:bidi="es-ES"/>
        </w:rPr>
        <w:t xml:space="preserve">a favor de la ciudadana </w:t>
      </w:r>
      <w:r w:rsidRPr="00F536F5">
        <w:rPr>
          <w:rFonts w:ascii="Arial" w:hAnsi="Arial" w:cs="Arial"/>
          <w:b/>
          <w:bCs/>
          <w:iCs/>
          <w:sz w:val="20"/>
          <w:szCs w:val="20"/>
          <w:lang w:bidi="es-ES"/>
        </w:rPr>
        <w:t>Rita Martínez Ortiz</w:t>
      </w:r>
      <w:r w:rsidRPr="00F536F5">
        <w:rPr>
          <w:rFonts w:ascii="Arial" w:hAnsi="Arial" w:cs="Arial"/>
          <w:iCs/>
          <w:sz w:val="20"/>
          <w:szCs w:val="20"/>
          <w:lang w:bidi="es-ES"/>
        </w:rPr>
        <w:t xml:space="preserve">, respecto del </w:t>
      </w:r>
      <w:r w:rsidRPr="00F536F5">
        <w:rPr>
          <w:rFonts w:ascii="Arial" w:hAnsi="Arial" w:cs="Arial"/>
          <w:b/>
          <w:bCs/>
          <w:iCs/>
          <w:sz w:val="20"/>
          <w:szCs w:val="20"/>
          <w:lang w:bidi="es-ES"/>
        </w:rPr>
        <w:t>puesto fijo número 1117</w:t>
      </w:r>
      <w:r w:rsidRPr="00F536F5">
        <w:rPr>
          <w:rFonts w:ascii="Arial" w:hAnsi="Arial" w:cs="Arial"/>
          <w:iCs/>
          <w:sz w:val="20"/>
          <w:szCs w:val="20"/>
          <w:lang w:bidi="es-ES"/>
        </w:rPr>
        <w:t xml:space="preserve">, con número objeto/contrato </w:t>
      </w:r>
      <w:r w:rsidRPr="00F536F5">
        <w:rPr>
          <w:rFonts w:ascii="Arial" w:hAnsi="Arial" w:cs="Arial"/>
          <w:b/>
          <w:iCs/>
          <w:sz w:val="20"/>
          <w:szCs w:val="20"/>
          <w:lang w:bidi="es-ES"/>
        </w:rPr>
        <w:t>1050000012015</w:t>
      </w:r>
      <w:r w:rsidRPr="00F536F5">
        <w:rPr>
          <w:rFonts w:ascii="Arial" w:hAnsi="Arial" w:cs="Arial"/>
          <w:iCs/>
          <w:sz w:val="20"/>
          <w:szCs w:val="20"/>
          <w:lang w:bidi="es-ES"/>
        </w:rPr>
        <w:t xml:space="preserve">, con giro de </w:t>
      </w:r>
      <w:r w:rsidRPr="00F536F5">
        <w:rPr>
          <w:rFonts w:ascii="Arial" w:hAnsi="Arial" w:cs="Arial"/>
          <w:b/>
          <w:bCs/>
          <w:iCs/>
          <w:sz w:val="20"/>
          <w:szCs w:val="20"/>
          <w:lang w:bidi="es-ES"/>
        </w:rPr>
        <w:t>“abarrotes y carnes frías”</w:t>
      </w:r>
      <w:r w:rsidRPr="00F536F5">
        <w:rPr>
          <w:rFonts w:ascii="Arial" w:hAnsi="Arial" w:cs="Arial"/>
          <w:iCs/>
          <w:sz w:val="20"/>
          <w:szCs w:val="20"/>
          <w:lang w:bidi="es-ES"/>
        </w:rPr>
        <w:t xml:space="preserve">, ubicado  en la zona </w:t>
      </w:r>
      <w:r w:rsidRPr="00F536F5">
        <w:rPr>
          <w:rFonts w:ascii="Arial" w:hAnsi="Arial" w:cs="Arial"/>
          <w:b/>
          <w:iCs/>
          <w:sz w:val="20"/>
          <w:szCs w:val="20"/>
          <w:lang w:bidi="es-ES"/>
        </w:rPr>
        <w:t>tianguis sector 2</w:t>
      </w:r>
      <w:r w:rsidRPr="00F536F5">
        <w:rPr>
          <w:rFonts w:ascii="Arial" w:hAnsi="Arial" w:cs="Arial"/>
          <w:iCs/>
          <w:sz w:val="20"/>
          <w:szCs w:val="20"/>
          <w:lang w:bidi="es-ES"/>
        </w:rPr>
        <w:t xml:space="preserve"> del mercado de abasto “Margarita Maza de Juárez”, en términos del artículo 13 del Reglamento de los Mercados Públicos de la Ciudad de Oaxaca, vigente al momento de presentar su solicitud.</w:t>
      </w:r>
    </w:p>
    <w:p w14:paraId="35BED92C" w14:textId="77777777" w:rsidR="00F536F5" w:rsidRPr="00F536F5" w:rsidRDefault="00F536F5" w:rsidP="00F536F5">
      <w:pPr>
        <w:spacing w:before="20"/>
        <w:ind w:left="567" w:right="332"/>
        <w:jc w:val="both"/>
        <w:rPr>
          <w:rFonts w:ascii="Arial" w:hAnsi="Arial" w:cs="Arial"/>
          <w:b/>
          <w:bCs/>
          <w:iCs/>
          <w:sz w:val="20"/>
          <w:szCs w:val="20"/>
          <w:lang w:val="es-MX"/>
        </w:rPr>
      </w:pPr>
    </w:p>
    <w:p w14:paraId="759E4087" w14:textId="3BAE5C1F" w:rsidR="00F536F5" w:rsidRPr="00F536F5" w:rsidRDefault="00F536F5" w:rsidP="00F536F5">
      <w:pPr>
        <w:spacing w:before="20"/>
        <w:ind w:left="567" w:right="332"/>
        <w:jc w:val="both"/>
        <w:rPr>
          <w:rFonts w:ascii="Arial" w:hAnsi="Arial" w:cs="Arial"/>
          <w:b/>
          <w:bCs/>
          <w:iCs/>
          <w:sz w:val="20"/>
          <w:szCs w:val="20"/>
          <w:lang w:val="es-MX"/>
        </w:rPr>
      </w:pPr>
      <w:r w:rsidRPr="00F536F5">
        <w:rPr>
          <w:rFonts w:ascii="Arial" w:hAnsi="Arial" w:cs="Arial"/>
          <w:b/>
          <w:bCs/>
          <w:iCs/>
          <w:sz w:val="20"/>
          <w:szCs w:val="20"/>
          <w:lang w:val="es-MX"/>
        </w:rPr>
        <w:t xml:space="preserve">SEGUNDO. – </w:t>
      </w:r>
      <w:r w:rsidRPr="00F536F5">
        <w:rPr>
          <w:rFonts w:ascii="Arial" w:hAnsi="Arial" w:cs="Arial"/>
          <w:iCs/>
          <w:sz w:val="20"/>
          <w:szCs w:val="20"/>
          <w:lang w:val="es-MX"/>
        </w:rPr>
        <w:t xml:space="preserve">Notifíquese a la Dirección General de Regulación y Atención a Mercados, el contenido del presente dictamen para los trámites administrativos correspondientes. </w:t>
      </w:r>
    </w:p>
    <w:p w14:paraId="531E6930" w14:textId="77777777" w:rsidR="00F536F5" w:rsidRPr="00F536F5" w:rsidRDefault="00F536F5" w:rsidP="00F536F5">
      <w:pPr>
        <w:spacing w:before="20"/>
        <w:ind w:left="567" w:right="332"/>
        <w:jc w:val="both"/>
        <w:rPr>
          <w:rFonts w:ascii="Arial" w:hAnsi="Arial" w:cs="Arial"/>
          <w:b/>
          <w:bCs/>
          <w:iCs/>
          <w:sz w:val="20"/>
          <w:szCs w:val="20"/>
          <w:lang w:val="es-MX"/>
        </w:rPr>
      </w:pPr>
    </w:p>
    <w:p w14:paraId="50B630E0" w14:textId="55568136" w:rsidR="00F536F5" w:rsidRPr="00F536F5" w:rsidRDefault="00F536F5" w:rsidP="00F536F5">
      <w:pPr>
        <w:spacing w:before="20"/>
        <w:ind w:left="567" w:right="332"/>
        <w:jc w:val="both"/>
        <w:rPr>
          <w:rFonts w:ascii="Arial" w:hAnsi="Arial" w:cs="Arial"/>
          <w:b/>
          <w:bCs/>
          <w:iCs/>
          <w:sz w:val="20"/>
          <w:szCs w:val="20"/>
          <w:lang w:val="es-MX"/>
        </w:rPr>
      </w:pPr>
      <w:r w:rsidRPr="00F536F5">
        <w:rPr>
          <w:rFonts w:ascii="Arial" w:hAnsi="Arial" w:cs="Arial"/>
          <w:b/>
          <w:bCs/>
          <w:iCs/>
          <w:sz w:val="20"/>
          <w:szCs w:val="20"/>
          <w:lang w:val="es-MX"/>
        </w:rPr>
        <w:t xml:space="preserve">TERCERO. – </w:t>
      </w:r>
      <w:r w:rsidRPr="00F536F5">
        <w:rPr>
          <w:rFonts w:ascii="Arial" w:hAnsi="Arial" w:cs="Arial"/>
          <w:iCs/>
          <w:sz w:val="20"/>
          <w:szCs w:val="20"/>
          <w:lang w:val="es-MX"/>
        </w:rPr>
        <w:t xml:space="preserve">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F536F5">
        <w:rPr>
          <w:rFonts w:ascii="Arial" w:hAnsi="Arial" w:cs="Arial"/>
          <w:b/>
          <w:iCs/>
          <w:sz w:val="20"/>
          <w:szCs w:val="20"/>
          <w:lang w:val="es-MX"/>
        </w:rPr>
        <w:t>CESIÓN DE DERECHOS</w:t>
      </w:r>
      <w:r w:rsidRPr="00F536F5">
        <w:rPr>
          <w:rFonts w:ascii="Arial" w:hAnsi="Arial" w:cs="Arial"/>
          <w:iCs/>
          <w:sz w:val="20"/>
          <w:szCs w:val="20"/>
          <w:lang w:val="es-MX"/>
        </w:rPr>
        <w:t xml:space="preserve"> conforme a la tarifa establecida en la Ley de Ingresos vigente.</w:t>
      </w:r>
    </w:p>
    <w:p w14:paraId="787DE46D" w14:textId="77777777" w:rsidR="00F536F5" w:rsidRPr="00F536F5" w:rsidRDefault="00F536F5" w:rsidP="00F536F5">
      <w:pPr>
        <w:spacing w:before="20"/>
        <w:ind w:left="567" w:right="332"/>
        <w:jc w:val="both"/>
        <w:rPr>
          <w:rFonts w:ascii="Arial" w:hAnsi="Arial" w:cs="Arial"/>
          <w:b/>
          <w:bCs/>
          <w:iCs/>
          <w:sz w:val="20"/>
          <w:szCs w:val="20"/>
          <w:lang w:val="es-MX"/>
        </w:rPr>
      </w:pPr>
    </w:p>
    <w:p w14:paraId="10B12EC0" w14:textId="77777777" w:rsidR="00F536F5" w:rsidRPr="00F536F5" w:rsidRDefault="00F536F5" w:rsidP="00F536F5">
      <w:pPr>
        <w:spacing w:before="20"/>
        <w:ind w:left="567" w:right="332"/>
        <w:jc w:val="both"/>
        <w:rPr>
          <w:rFonts w:ascii="Arial" w:hAnsi="Arial" w:cs="Arial"/>
          <w:iCs/>
          <w:sz w:val="20"/>
          <w:szCs w:val="20"/>
          <w:lang w:val="es-MX"/>
        </w:rPr>
      </w:pPr>
      <w:r w:rsidRPr="00F536F5">
        <w:rPr>
          <w:rFonts w:ascii="Arial" w:hAnsi="Arial" w:cs="Arial"/>
          <w:b/>
          <w:bCs/>
          <w:iCs/>
          <w:sz w:val="20"/>
          <w:szCs w:val="20"/>
          <w:lang w:val="es-MX"/>
        </w:rPr>
        <w:t>CUARTO. –</w:t>
      </w:r>
      <w:r w:rsidRPr="00F536F5">
        <w:rPr>
          <w:rFonts w:ascii="Arial" w:hAnsi="Arial" w:cs="Arial"/>
          <w:iCs/>
          <w:sz w:val="20"/>
          <w:szCs w:val="20"/>
          <w:lang w:val="es-MX"/>
        </w:rPr>
        <w:t xml:space="preserve"> Notifíquese a la Dirección de Ingresos de la Tesorería Municipal, el contenido del presente dictamen para los trámites administrativos correspondientes. </w:t>
      </w:r>
    </w:p>
    <w:p w14:paraId="785B26AE" w14:textId="77777777" w:rsidR="00F536F5" w:rsidRPr="00F536F5" w:rsidRDefault="00F536F5" w:rsidP="00F536F5">
      <w:pPr>
        <w:spacing w:before="20"/>
        <w:ind w:left="567" w:right="332"/>
        <w:jc w:val="both"/>
        <w:rPr>
          <w:rFonts w:ascii="Arial" w:hAnsi="Arial" w:cs="Arial"/>
          <w:b/>
          <w:bCs/>
          <w:iCs/>
          <w:sz w:val="20"/>
          <w:szCs w:val="20"/>
          <w:lang w:val="es-MX"/>
        </w:rPr>
      </w:pPr>
    </w:p>
    <w:p w14:paraId="5BE7E47C" w14:textId="2B10D466" w:rsidR="00F536F5" w:rsidRPr="00F536F5" w:rsidRDefault="00F536F5" w:rsidP="00F536F5">
      <w:pPr>
        <w:spacing w:before="20"/>
        <w:ind w:left="567" w:right="332"/>
        <w:jc w:val="both"/>
        <w:rPr>
          <w:rFonts w:ascii="Arial" w:hAnsi="Arial" w:cs="Arial"/>
          <w:b/>
          <w:bCs/>
          <w:iCs/>
          <w:sz w:val="20"/>
          <w:szCs w:val="20"/>
          <w:lang w:val="es-MX"/>
        </w:rPr>
      </w:pPr>
      <w:r w:rsidRPr="00F536F5">
        <w:rPr>
          <w:rFonts w:ascii="Arial" w:hAnsi="Arial" w:cs="Arial"/>
          <w:b/>
          <w:bCs/>
          <w:iCs/>
          <w:sz w:val="20"/>
          <w:szCs w:val="20"/>
          <w:lang w:val="es-MX"/>
        </w:rPr>
        <w:t xml:space="preserve">QUINTO. – </w:t>
      </w:r>
      <w:r w:rsidRPr="00F536F5">
        <w:rPr>
          <w:rFonts w:ascii="Arial" w:hAnsi="Arial" w:cs="Arial"/>
          <w:iCs/>
          <w:sz w:val="20"/>
          <w:szCs w:val="20"/>
          <w:lang w:val="es-MX"/>
        </w:rPr>
        <w:t xml:space="preserve">Notifíquese a través de la Dirección General de Regulación y Atención a Mercados a la ciudadana </w:t>
      </w:r>
      <w:r w:rsidRPr="00F536F5">
        <w:rPr>
          <w:rFonts w:ascii="Arial" w:hAnsi="Arial" w:cs="Arial"/>
          <w:b/>
          <w:bCs/>
          <w:iCs/>
          <w:sz w:val="20"/>
          <w:szCs w:val="20"/>
          <w:lang w:val="es-MX"/>
        </w:rPr>
        <w:t>Rita Martínez Ortiz</w:t>
      </w:r>
      <w:r w:rsidRPr="00F536F5">
        <w:rPr>
          <w:rFonts w:ascii="Arial" w:hAnsi="Arial" w:cs="Arial"/>
          <w:iCs/>
          <w:sz w:val="20"/>
          <w:szCs w:val="20"/>
          <w:lang w:val="es-MX"/>
        </w:rPr>
        <w:t xml:space="preserve">, que cuenta con un </w:t>
      </w:r>
      <w:r w:rsidRPr="00F536F5">
        <w:rPr>
          <w:rFonts w:ascii="Arial" w:hAnsi="Arial" w:cs="Arial"/>
          <w:iCs/>
          <w:sz w:val="20"/>
          <w:szCs w:val="20"/>
          <w:lang w:val="es-MX"/>
        </w:rPr>
        <w:lastRenderedPageBreak/>
        <w:t xml:space="preserve">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 </w:t>
      </w:r>
    </w:p>
    <w:p w14:paraId="6A354BE0" w14:textId="77777777" w:rsidR="00F536F5" w:rsidRPr="00F536F5" w:rsidRDefault="00F536F5" w:rsidP="00F536F5">
      <w:pPr>
        <w:spacing w:before="20"/>
        <w:ind w:left="567" w:right="332"/>
        <w:jc w:val="both"/>
        <w:rPr>
          <w:rFonts w:ascii="Arial" w:hAnsi="Arial" w:cs="Arial"/>
          <w:b/>
          <w:bCs/>
          <w:iCs/>
          <w:sz w:val="20"/>
          <w:szCs w:val="20"/>
          <w:lang w:val="es-MX"/>
        </w:rPr>
      </w:pPr>
    </w:p>
    <w:p w14:paraId="0ABFEF9E" w14:textId="77777777" w:rsidR="00B4624E" w:rsidRDefault="00F536F5" w:rsidP="00F536F5">
      <w:pPr>
        <w:spacing w:before="20"/>
        <w:ind w:left="567" w:right="332"/>
        <w:jc w:val="both"/>
        <w:rPr>
          <w:rFonts w:ascii="Arial" w:hAnsi="Arial" w:cs="Arial"/>
          <w:iCs/>
          <w:sz w:val="20"/>
          <w:szCs w:val="20"/>
          <w:lang w:val="es-MX"/>
        </w:rPr>
      </w:pPr>
      <w:r w:rsidRPr="00F536F5">
        <w:rPr>
          <w:rFonts w:ascii="Arial" w:hAnsi="Arial" w:cs="Arial"/>
          <w:b/>
          <w:bCs/>
          <w:iCs/>
          <w:sz w:val="20"/>
          <w:szCs w:val="20"/>
          <w:lang w:val="es-MX"/>
        </w:rPr>
        <w:t xml:space="preserve">SEXTO. – </w:t>
      </w:r>
      <w:r w:rsidRPr="00F536F5">
        <w:rPr>
          <w:rFonts w:ascii="Arial" w:hAnsi="Arial" w:cs="Arial"/>
          <w:iCs/>
          <w:sz w:val="20"/>
          <w:szCs w:val="20"/>
          <w:lang w:val="es-MX"/>
        </w:rPr>
        <w:t>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w:t>
      </w:r>
    </w:p>
    <w:p w14:paraId="720ABB8E" w14:textId="77777777" w:rsidR="00B4624E" w:rsidRDefault="00B4624E" w:rsidP="00F536F5">
      <w:pPr>
        <w:spacing w:before="20"/>
        <w:ind w:left="567" w:right="332"/>
        <w:jc w:val="both"/>
        <w:rPr>
          <w:rFonts w:ascii="Arial" w:hAnsi="Arial" w:cs="Arial"/>
          <w:iCs/>
          <w:sz w:val="20"/>
          <w:szCs w:val="20"/>
          <w:lang w:val="es-MX"/>
        </w:rPr>
      </w:pPr>
    </w:p>
    <w:p w14:paraId="35F99195" w14:textId="09BB8884" w:rsidR="00B4624E" w:rsidRPr="00B4624E" w:rsidRDefault="00B4624E" w:rsidP="00B4624E">
      <w:pPr>
        <w:spacing w:before="20"/>
        <w:ind w:left="567" w:right="332"/>
        <w:jc w:val="both"/>
        <w:rPr>
          <w:rFonts w:ascii="Arial" w:hAnsi="Arial" w:cs="Arial"/>
          <w:b/>
          <w:iCs/>
          <w:sz w:val="20"/>
          <w:szCs w:val="20"/>
          <w:lang w:val="es-MX"/>
        </w:rPr>
      </w:pPr>
      <w:r w:rsidRPr="00B4624E">
        <w:rPr>
          <w:rFonts w:ascii="Arial" w:hAnsi="Arial" w:cs="Arial"/>
          <w:b/>
          <w:iCs/>
          <w:sz w:val="20"/>
          <w:szCs w:val="20"/>
          <w:lang w:val="es-MX"/>
        </w:rPr>
        <w:t xml:space="preserve">SÉPTIMO. – </w:t>
      </w:r>
      <w:r w:rsidRPr="00B4624E">
        <w:rPr>
          <w:rFonts w:ascii="Arial" w:hAnsi="Arial" w:cs="Arial"/>
          <w:iCs/>
          <w:sz w:val="20"/>
          <w:szCs w:val="20"/>
          <w:lang w:val="es-MX"/>
        </w:rPr>
        <w:t>Se le hace saber a la concesionaria que es causa de revocación de la concesión, las previstas en el artículo 15 del Reglamento de los Mercados Públicos de la Ciudad de Oaxaca, que establecen lo siguiente:</w:t>
      </w:r>
    </w:p>
    <w:p w14:paraId="4252BF2B" w14:textId="77777777" w:rsidR="00B4624E" w:rsidRPr="00B4624E" w:rsidRDefault="00B4624E" w:rsidP="00B4624E">
      <w:pPr>
        <w:spacing w:before="20"/>
        <w:ind w:left="567" w:right="332"/>
        <w:jc w:val="both"/>
        <w:rPr>
          <w:rFonts w:ascii="Arial" w:hAnsi="Arial" w:cs="Arial"/>
          <w:iCs/>
          <w:sz w:val="20"/>
          <w:szCs w:val="20"/>
          <w:lang w:val="es-MX"/>
        </w:rPr>
      </w:pPr>
    </w:p>
    <w:p w14:paraId="7B7CBDBE" w14:textId="3FB11D4E" w:rsidR="00B4624E" w:rsidRPr="00B4624E" w:rsidRDefault="00B4624E" w:rsidP="00B4624E">
      <w:pPr>
        <w:spacing w:before="20"/>
        <w:ind w:left="567" w:right="332"/>
        <w:jc w:val="both"/>
        <w:rPr>
          <w:rFonts w:ascii="Arial" w:hAnsi="Arial" w:cs="Arial"/>
          <w:i/>
          <w:iCs/>
          <w:sz w:val="20"/>
          <w:szCs w:val="20"/>
          <w:lang w:val="es-MX"/>
        </w:rPr>
      </w:pPr>
      <w:r w:rsidRPr="00B4624E">
        <w:rPr>
          <w:rFonts w:ascii="Arial" w:hAnsi="Arial" w:cs="Arial"/>
          <w:i/>
          <w:iCs/>
          <w:sz w:val="20"/>
          <w:szCs w:val="20"/>
          <w:lang w:val="es-MX"/>
        </w:rPr>
        <w:t>“</w:t>
      </w:r>
      <w:r w:rsidRPr="00B4624E">
        <w:rPr>
          <w:rFonts w:ascii="Arial" w:hAnsi="Arial" w:cs="Arial"/>
          <w:b/>
          <w:bCs/>
          <w:i/>
          <w:iCs/>
          <w:sz w:val="20"/>
          <w:szCs w:val="20"/>
          <w:lang w:val="es-MX"/>
        </w:rPr>
        <w:t>ARTÍCULO 15.-</w:t>
      </w:r>
      <w:r w:rsidRPr="00B4624E">
        <w:rPr>
          <w:rFonts w:ascii="Arial" w:hAnsi="Arial" w:cs="Arial"/>
          <w:i/>
          <w:iCs/>
          <w:sz w:val="20"/>
          <w:szCs w:val="20"/>
          <w:lang w:val="es-MX"/>
        </w:rPr>
        <w:t xml:space="preserve"> Son causas para revocar la concesión: </w:t>
      </w:r>
    </w:p>
    <w:p w14:paraId="7B881C27" w14:textId="77777777" w:rsidR="00B4624E" w:rsidRPr="00B4624E" w:rsidRDefault="00B4624E" w:rsidP="00B4624E">
      <w:pPr>
        <w:spacing w:before="20"/>
        <w:ind w:left="567" w:right="332"/>
        <w:jc w:val="both"/>
        <w:rPr>
          <w:rFonts w:ascii="Arial" w:hAnsi="Arial" w:cs="Arial"/>
          <w:i/>
          <w:iCs/>
          <w:sz w:val="20"/>
          <w:szCs w:val="20"/>
          <w:lang w:val="es-MX"/>
        </w:rPr>
      </w:pPr>
      <w:r w:rsidRPr="00B4624E">
        <w:rPr>
          <w:rFonts w:ascii="Arial" w:hAnsi="Arial" w:cs="Arial"/>
          <w:i/>
          <w:iCs/>
          <w:sz w:val="20"/>
          <w:szCs w:val="20"/>
          <w:lang w:val="es-MX"/>
        </w:rPr>
        <w:t xml:space="preserve">a) Dejar de pagar el importe de la renta o alquiler por más de 180 días. </w:t>
      </w:r>
    </w:p>
    <w:p w14:paraId="2FAD075E" w14:textId="77777777" w:rsidR="00B4624E" w:rsidRPr="00B4624E" w:rsidRDefault="00B4624E" w:rsidP="00B4624E">
      <w:pPr>
        <w:spacing w:before="20"/>
        <w:ind w:left="567" w:right="332"/>
        <w:jc w:val="both"/>
        <w:rPr>
          <w:rFonts w:ascii="Arial" w:hAnsi="Arial" w:cs="Arial"/>
          <w:i/>
          <w:iCs/>
          <w:sz w:val="20"/>
          <w:szCs w:val="20"/>
          <w:lang w:val="es-MX"/>
        </w:rPr>
      </w:pPr>
      <w:r w:rsidRPr="00B4624E">
        <w:rPr>
          <w:rFonts w:ascii="Arial" w:hAnsi="Arial" w:cs="Arial"/>
          <w:i/>
          <w:iCs/>
          <w:sz w:val="20"/>
          <w:szCs w:val="20"/>
          <w:lang w:val="es-MX"/>
        </w:rPr>
        <w:t xml:space="preserve">b) Dejar de cumplir con las obligaciones que este Reglamento impone. </w:t>
      </w:r>
    </w:p>
    <w:p w14:paraId="1C007D17" w14:textId="77777777" w:rsidR="00B4624E" w:rsidRPr="00B4624E" w:rsidRDefault="00B4624E" w:rsidP="00B4624E">
      <w:pPr>
        <w:spacing w:before="20"/>
        <w:ind w:left="567" w:right="332"/>
        <w:jc w:val="both"/>
        <w:rPr>
          <w:rFonts w:ascii="Arial" w:hAnsi="Arial" w:cs="Arial"/>
          <w:i/>
          <w:iCs/>
          <w:sz w:val="20"/>
          <w:szCs w:val="20"/>
          <w:lang w:val="es-MX"/>
        </w:rPr>
      </w:pPr>
      <w:r w:rsidRPr="00B4624E">
        <w:rPr>
          <w:rFonts w:ascii="Arial" w:hAnsi="Arial" w:cs="Arial"/>
          <w:i/>
          <w:iCs/>
          <w:sz w:val="20"/>
          <w:szCs w:val="20"/>
          <w:lang w:val="es-MX"/>
        </w:rPr>
        <w:t>c) Realizar actos prohibidos por este Reglamento…”</w:t>
      </w:r>
    </w:p>
    <w:p w14:paraId="59CB89F6" w14:textId="77777777" w:rsidR="00B4624E" w:rsidRPr="00B4624E" w:rsidRDefault="00B4624E" w:rsidP="00B4624E">
      <w:pPr>
        <w:spacing w:before="20"/>
        <w:ind w:left="567" w:right="332"/>
        <w:jc w:val="both"/>
        <w:rPr>
          <w:rFonts w:ascii="Arial" w:hAnsi="Arial" w:cs="Arial"/>
          <w:b/>
          <w:bCs/>
          <w:iCs/>
          <w:sz w:val="20"/>
          <w:szCs w:val="20"/>
          <w:lang w:val="es-MX"/>
        </w:rPr>
      </w:pPr>
    </w:p>
    <w:p w14:paraId="70787B74" w14:textId="3329561D" w:rsidR="00E059D4" w:rsidRDefault="00B4624E" w:rsidP="00E059D4">
      <w:pPr>
        <w:spacing w:before="20"/>
        <w:ind w:left="567" w:right="332"/>
        <w:jc w:val="both"/>
        <w:rPr>
          <w:rFonts w:ascii="Arial" w:hAnsi="Arial" w:cs="Arial"/>
          <w:iCs/>
          <w:sz w:val="20"/>
          <w:szCs w:val="20"/>
          <w:lang w:val="es-MX"/>
        </w:rPr>
      </w:pPr>
      <w:r w:rsidRPr="00B4624E">
        <w:rPr>
          <w:rFonts w:ascii="Arial" w:hAnsi="Arial" w:cs="Arial"/>
          <w:b/>
          <w:bCs/>
          <w:iCs/>
          <w:sz w:val="20"/>
          <w:szCs w:val="20"/>
          <w:lang w:val="es-MX"/>
        </w:rPr>
        <w:t xml:space="preserve">OCTAVO. – </w:t>
      </w:r>
      <w:r w:rsidRPr="00B4624E">
        <w:rPr>
          <w:rFonts w:ascii="Arial" w:hAnsi="Arial" w:cs="Arial"/>
          <w:iCs/>
          <w:sz w:val="20"/>
          <w:szCs w:val="20"/>
          <w:lang w:val="es-MX"/>
        </w:rPr>
        <w:t xml:space="preserve">Se le hace del conocimiento a la ciudadana </w:t>
      </w:r>
      <w:r w:rsidRPr="00B4624E">
        <w:rPr>
          <w:rFonts w:ascii="Arial" w:hAnsi="Arial" w:cs="Arial"/>
          <w:b/>
          <w:bCs/>
          <w:iCs/>
          <w:sz w:val="20"/>
          <w:szCs w:val="20"/>
          <w:lang w:val="es-MX"/>
        </w:rPr>
        <w:t>Rita Martínez Ortiz</w:t>
      </w:r>
      <w:r w:rsidRPr="00B4624E">
        <w:rPr>
          <w:rFonts w:ascii="Arial" w:hAnsi="Arial" w:cs="Arial"/>
          <w:iCs/>
          <w:sz w:val="20"/>
          <w:szCs w:val="20"/>
          <w:lang w:val="es-MX"/>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w:t>
      </w:r>
      <w:r w:rsidRPr="00B4624E">
        <w:rPr>
          <w:rFonts w:ascii="Arial" w:hAnsi="Arial" w:cs="Arial"/>
          <w:iCs/>
          <w:sz w:val="20"/>
          <w:szCs w:val="20"/>
          <w:lang w:val="es-MX"/>
        </w:rPr>
        <w:t>Acceso a la Información Pública y Buen Gobierno para el Estado de Oaxaca, respectivamente.</w:t>
      </w:r>
      <w:r w:rsidR="00E059D4">
        <w:rPr>
          <w:rFonts w:ascii="Arial" w:hAnsi="Arial" w:cs="Arial"/>
          <w:iCs/>
          <w:sz w:val="20"/>
          <w:szCs w:val="20"/>
          <w:lang w:val="es-MX"/>
        </w:rPr>
        <w:t xml:space="preserve"> </w:t>
      </w:r>
    </w:p>
    <w:p w14:paraId="44410B39" w14:textId="77777777" w:rsidR="00E059D4" w:rsidRPr="00B4624E" w:rsidRDefault="00E059D4" w:rsidP="00E059D4">
      <w:pPr>
        <w:spacing w:before="20"/>
        <w:ind w:left="567" w:right="332"/>
        <w:jc w:val="both"/>
        <w:rPr>
          <w:rFonts w:ascii="Arial" w:hAnsi="Arial" w:cs="Arial"/>
          <w:b/>
          <w:iCs/>
          <w:sz w:val="20"/>
          <w:szCs w:val="20"/>
          <w:lang w:val="es-MX"/>
        </w:rPr>
      </w:pPr>
    </w:p>
    <w:p w14:paraId="59251038" w14:textId="7090BC49" w:rsidR="00B4624E" w:rsidRPr="00B4624E" w:rsidRDefault="00B4624E" w:rsidP="00B4624E">
      <w:pPr>
        <w:spacing w:before="20"/>
        <w:ind w:left="567" w:right="332"/>
        <w:jc w:val="both"/>
        <w:rPr>
          <w:rFonts w:ascii="Arial" w:hAnsi="Arial" w:cs="Arial"/>
          <w:iCs/>
          <w:sz w:val="20"/>
          <w:szCs w:val="20"/>
          <w:lang w:val="es-MX"/>
        </w:rPr>
      </w:pPr>
      <w:r w:rsidRPr="00B4624E">
        <w:rPr>
          <w:rFonts w:ascii="Arial" w:hAnsi="Arial" w:cs="Arial"/>
          <w:b/>
          <w:iCs/>
          <w:sz w:val="20"/>
          <w:szCs w:val="20"/>
          <w:lang w:val="es-MX"/>
        </w:rPr>
        <w:t>NOTIFÍQUESE Y CÚMPLASE</w:t>
      </w:r>
      <w:r w:rsidRPr="00B4624E">
        <w:rPr>
          <w:rFonts w:ascii="Arial" w:hAnsi="Arial" w:cs="Arial"/>
          <w:iCs/>
          <w:sz w:val="20"/>
          <w:szCs w:val="20"/>
          <w:lang w:val="es-MX"/>
        </w:rPr>
        <w:t>.</w:t>
      </w:r>
    </w:p>
    <w:p w14:paraId="7DEC1094" w14:textId="77777777" w:rsidR="00B4624E" w:rsidRPr="00B4624E" w:rsidRDefault="00B4624E" w:rsidP="00B4624E">
      <w:pPr>
        <w:spacing w:before="20"/>
        <w:ind w:left="567" w:right="332"/>
        <w:jc w:val="both"/>
        <w:rPr>
          <w:rFonts w:ascii="Arial" w:hAnsi="Arial" w:cs="Arial"/>
          <w:iCs/>
          <w:sz w:val="20"/>
          <w:szCs w:val="20"/>
          <w:lang w:val="es-MX"/>
        </w:rPr>
      </w:pPr>
      <w:r w:rsidRPr="00B4624E">
        <w:rPr>
          <w:rFonts w:ascii="Arial" w:hAnsi="Arial" w:cs="Arial"/>
          <w:iCs/>
          <w:sz w:val="20"/>
          <w:szCs w:val="20"/>
          <w:lang w:val="es-MX"/>
        </w:rPr>
        <w:t xml:space="preserve"> </w:t>
      </w:r>
    </w:p>
    <w:p w14:paraId="00DE6810" w14:textId="77777777" w:rsidR="005E4D11" w:rsidRDefault="00B4624E" w:rsidP="00B4624E">
      <w:pPr>
        <w:spacing w:before="20"/>
        <w:ind w:left="567" w:right="332"/>
        <w:jc w:val="both"/>
        <w:rPr>
          <w:rFonts w:ascii="Arial" w:hAnsi="Arial" w:cs="Arial"/>
          <w:iCs/>
          <w:sz w:val="20"/>
          <w:szCs w:val="20"/>
          <w:lang w:val="es-MX"/>
        </w:rPr>
      </w:pPr>
      <w:r w:rsidRPr="00B4624E">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277ADC81" w14:textId="77777777" w:rsidR="005E4D11" w:rsidRDefault="005E4D11" w:rsidP="00B4624E">
      <w:pPr>
        <w:spacing w:before="20"/>
        <w:ind w:left="567" w:right="332"/>
        <w:jc w:val="both"/>
        <w:rPr>
          <w:rFonts w:ascii="Arial" w:hAnsi="Arial" w:cs="Arial"/>
          <w:iCs/>
          <w:sz w:val="20"/>
          <w:szCs w:val="20"/>
          <w:lang w:val="es-MX"/>
        </w:rPr>
      </w:pPr>
    </w:p>
    <w:p w14:paraId="2F6A11DD" w14:textId="77777777" w:rsidR="005E4D11" w:rsidRPr="00E62DFC" w:rsidRDefault="005E4D11" w:rsidP="005E4D11">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VEINTIUNO</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133C0C53" w14:textId="77777777" w:rsidR="005E4D11" w:rsidRPr="00E62DFC" w:rsidRDefault="005E4D11" w:rsidP="005E4D11">
      <w:pPr>
        <w:spacing w:before="20"/>
        <w:ind w:left="567" w:right="332"/>
        <w:jc w:val="center"/>
        <w:rPr>
          <w:rFonts w:ascii="Arial" w:hAnsi="Arial" w:cs="Arial"/>
          <w:b/>
          <w:bCs/>
          <w:sz w:val="20"/>
          <w:szCs w:val="20"/>
        </w:rPr>
      </w:pPr>
    </w:p>
    <w:p w14:paraId="01B1991C" w14:textId="77777777" w:rsidR="005E4D11" w:rsidRPr="00E62DFC" w:rsidRDefault="005E4D11" w:rsidP="005E4D11">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54B6931" w14:textId="77777777" w:rsidR="005E4D11" w:rsidRPr="00E62DFC" w:rsidRDefault="005E4D11" w:rsidP="005E4D11">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90F421E" w14:textId="77777777" w:rsidR="005E4D11" w:rsidRPr="00E62DFC" w:rsidRDefault="005E4D11" w:rsidP="005E4D11">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29681DB1" w14:textId="77777777" w:rsidR="005E4D11" w:rsidRPr="00E62DFC" w:rsidRDefault="005E4D11" w:rsidP="005E4D11">
      <w:pPr>
        <w:spacing w:before="20"/>
        <w:ind w:left="567" w:right="332"/>
        <w:jc w:val="center"/>
        <w:rPr>
          <w:rFonts w:ascii="Arial" w:hAnsi="Arial" w:cs="Arial"/>
          <w:b/>
          <w:bCs/>
          <w:sz w:val="20"/>
          <w:szCs w:val="20"/>
        </w:rPr>
      </w:pPr>
    </w:p>
    <w:p w14:paraId="1A47C9E6" w14:textId="77777777" w:rsidR="005E4D11" w:rsidRPr="00E62DFC" w:rsidRDefault="005E4D11" w:rsidP="005E4D11">
      <w:pPr>
        <w:spacing w:before="20"/>
        <w:ind w:left="567" w:right="332"/>
        <w:jc w:val="center"/>
        <w:rPr>
          <w:rFonts w:ascii="Arial" w:hAnsi="Arial" w:cs="Arial"/>
          <w:b/>
          <w:bCs/>
          <w:sz w:val="20"/>
          <w:szCs w:val="20"/>
        </w:rPr>
      </w:pPr>
    </w:p>
    <w:p w14:paraId="4F1931AE" w14:textId="77777777" w:rsidR="005E4D11" w:rsidRPr="00E62DFC" w:rsidRDefault="005E4D11" w:rsidP="005E4D11">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1493B1BC" w14:textId="77777777" w:rsidR="005E4D11" w:rsidRPr="00E62DFC" w:rsidRDefault="005E4D11" w:rsidP="005E4D11">
      <w:pPr>
        <w:spacing w:before="20"/>
        <w:ind w:left="567" w:right="332"/>
        <w:jc w:val="center"/>
        <w:rPr>
          <w:rFonts w:ascii="Arial" w:hAnsi="Arial" w:cs="Arial"/>
          <w:b/>
          <w:bCs/>
          <w:sz w:val="20"/>
          <w:szCs w:val="20"/>
        </w:rPr>
      </w:pPr>
    </w:p>
    <w:p w14:paraId="011644C1" w14:textId="77777777" w:rsidR="005E4D11" w:rsidRPr="00E62DFC" w:rsidRDefault="005E4D11" w:rsidP="005E4D11">
      <w:pPr>
        <w:spacing w:before="20"/>
        <w:ind w:left="567" w:right="332"/>
        <w:jc w:val="center"/>
        <w:rPr>
          <w:rFonts w:ascii="Arial" w:hAnsi="Arial" w:cs="Arial"/>
          <w:b/>
          <w:bCs/>
          <w:sz w:val="20"/>
          <w:szCs w:val="20"/>
        </w:rPr>
      </w:pPr>
    </w:p>
    <w:p w14:paraId="4E585037" w14:textId="77777777" w:rsidR="005E4D11" w:rsidRPr="00E62DFC" w:rsidRDefault="005E4D11" w:rsidP="005E4D11">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D0A3F5A" w14:textId="77777777" w:rsidR="005E4D11" w:rsidRPr="00E62DFC" w:rsidRDefault="005E4D11" w:rsidP="005E4D11">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D2D17D0" w14:textId="77777777" w:rsidR="005E4D11" w:rsidRPr="00E62DFC" w:rsidRDefault="005E4D11" w:rsidP="005E4D11">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45F788A3" w14:textId="77777777" w:rsidR="005E4D11" w:rsidRPr="00E62DFC" w:rsidRDefault="005E4D11" w:rsidP="005E4D11">
      <w:pPr>
        <w:spacing w:before="20"/>
        <w:ind w:left="567" w:right="332"/>
        <w:jc w:val="center"/>
        <w:rPr>
          <w:rFonts w:ascii="Arial" w:hAnsi="Arial" w:cs="Arial"/>
          <w:b/>
          <w:bCs/>
          <w:sz w:val="20"/>
          <w:szCs w:val="20"/>
        </w:rPr>
      </w:pPr>
    </w:p>
    <w:p w14:paraId="4441BBA4" w14:textId="77777777" w:rsidR="005E4D11" w:rsidRPr="00E62DFC" w:rsidRDefault="005E4D11" w:rsidP="005E4D11">
      <w:pPr>
        <w:spacing w:before="20"/>
        <w:ind w:left="567" w:right="332"/>
        <w:jc w:val="center"/>
        <w:rPr>
          <w:rFonts w:ascii="Arial" w:hAnsi="Arial" w:cs="Arial"/>
          <w:b/>
          <w:bCs/>
          <w:sz w:val="20"/>
          <w:szCs w:val="20"/>
        </w:rPr>
      </w:pPr>
    </w:p>
    <w:p w14:paraId="47764021" w14:textId="04119F83" w:rsidR="00745C93" w:rsidRPr="00CD1CFA" w:rsidRDefault="005E4D11" w:rsidP="005E4D11">
      <w:pPr>
        <w:spacing w:before="20"/>
        <w:ind w:left="567" w:right="332"/>
        <w:jc w:val="center"/>
        <w:rPr>
          <w:rFonts w:ascii="Arial" w:hAnsi="Arial" w:cs="Arial"/>
          <w:iCs/>
          <w:sz w:val="20"/>
          <w:szCs w:val="20"/>
          <w:lang w:val="es-ES_tradnl"/>
        </w:rPr>
      </w:pPr>
      <w:r w:rsidRPr="00E62DFC">
        <w:rPr>
          <w:rFonts w:ascii="Arial" w:hAnsi="Arial" w:cs="Arial"/>
          <w:b/>
          <w:bCs/>
          <w:sz w:val="20"/>
          <w:szCs w:val="20"/>
        </w:rPr>
        <w:t>MTRO. ALEXANDER PÉREZ CARRERA.</w:t>
      </w:r>
    </w:p>
    <w:p w14:paraId="2B4241E9" w14:textId="77777777" w:rsidR="00BF36DC" w:rsidRDefault="00BF36DC" w:rsidP="004B76A3">
      <w:pPr>
        <w:spacing w:before="20"/>
        <w:ind w:left="567" w:right="332"/>
        <w:jc w:val="center"/>
        <w:rPr>
          <w:rFonts w:ascii="Arial" w:hAnsi="Arial" w:cs="Arial"/>
          <w:b/>
          <w:bCs/>
          <w:iCs/>
          <w:sz w:val="20"/>
          <w:szCs w:val="20"/>
          <w:lang w:val="es-ES_tradnl"/>
        </w:rPr>
      </w:pPr>
    </w:p>
    <w:p w14:paraId="71CD4CA4" w14:textId="6C0218C6" w:rsidR="00BF36DC" w:rsidRDefault="00BF36DC" w:rsidP="004B76A3">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277D6508" wp14:editId="1099BC8D">
            <wp:extent cx="2712720" cy="23749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10DD1F32" w14:textId="77777777" w:rsidR="00414F7F" w:rsidRDefault="00414F7F" w:rsidP="004B76A3">
      <w:pPr>
        <w:spacing w:before="20"/>
        <w:ind w:left="567" w:right="332"/>
        <w:jc w:val="center"/>
        <w:rPr>
          <w:rFonts w:ascii="Arial" w:hAnsi="Arial" w:cs="Arial"/>
          <w:b/>
          <w:bCs/>
          <w:iCs/>
          <w:sz w:val="20"/>
          <w:szCs w:val="20"/>
          <w:lang w:val="es-ES_tradnl"/>
        </w:rPr>
        <w:sectPr w:rsidR="00414F7F" w:rsidSect="00E414FE">
          <w:type w:val="continuous"/>
          <w:pgSz w:w="12240" w:h="15840"/>
          <w:pgMar w:top="720" w:right="720" w:bottom="720" w:left="720" w:header="758" w:footer="1255" w:gutter="0"/>
          <w:pgNumType w:start="131"/>
          <w:cols w:num="2" w:space="0"/>
        </w:sectPr>
      </w:pPr>
    </w:p>
    <w:p w14:paraId="491E33F6" w14:textId="5C7BB50A" w:rsidR="004B76A3" w:rsidRDefault="004B76A3" w:rsidP="004B76A3">
      <w:pPr>
        <w:spacing w:before="20"/>
        <w:ind w:left="567" w:right="332"/>
        <w:jc w:val="center"/>
        <w:rPr>
          <w:rFonts w:ascii="Arial" w:hAnsi="Arial" w:cs="Arial"/>
          <w:b/>
          <w:bCs/>
          <w:iCs/>
          <w:sz w:val="20"/>
          <w:szCs w:val="20"/>
          <w:lang w:val="es-ES_tradnl"/>
        </w:rPr>
      </w:pPr>
    </w:p>
    <w:p w14:paraId="1094B9FE" w14:textId="77777777" w:rsidR="00414F7F" w:rsidRDefault="00414F7F" w:rsidP="004B76A3">
      <w:pPr>
        <w:spacing w:before="20"/>
        <w:ind w:left="567" w:right="332"/>
        <w:jc w:val="both"/>
        <w:rPr>
          <w:rFonts w:ascii="Arial" w:hAnsi="Arial" w:cs="Arial"/>
          <w:b/>
          <w:iCs/>
          <w:sz w:val="20"/>
          <w:szCs w:val="20"/>
        </w:rPr>
      </w:pPr>
    </w:p>
    <w:p w14:paraId="5FB29ABA" w14:textId="77777777" w:rsidR="00414F7F" w:rsidRDefault="00414F7F" w:rsidP="004B76A3">
      <w:pPr>
        <w:spacing w:before="20"/>
        <w:ind w:left="567" w:right="332"/>
        <w:jc w:val="both"/>
        <w:rPr>
          <w:rFonts w:ascii="Arial" w:hAnsi="Arial" w:cs="Arial"/>
          <w:b/>
          <w:iCs/>
          <w:sz w:val="20"/>
          <w:szCs w:val="20"/>
        </w:rPr>
      </w:pPr>
    </w:p>
    <w:p w14:paraId="6DE537CA" w14:textId="77777777" w:rsidR="00414F7F" w:rsidRDefault="00414F7F" w:rsidP="004B76A3">
      <w:pPr>
        <w:spacing w:before="20"/>
        <w:ind w:left="567" w:right="332"/>
        <w:jc w:val="both"/>
        <w:rPr>
          <w:rFonts w:ascii="Arial" w:hAnsi="Arial" w:cs="Arial"/>
          <w:b/>
          <w:iCs/>
          <w:sz w:val="20"/>
          <w:szCs w:val="20"/>
        </w:rPr>
        <w:sectPr w:rsidR="00414F7F" w:rsidSect="00AB5A64">
          <w:type w:val="continuous"/>
          <w:pgSz w:w="12240" w:h="15840"/>
          <w:pgMar w:top="720" w:right="720" w:bottom="720" w:left="720" w:header="758" w:footer="1255" w:gutter="0"/>
          <w:pgNumType w:start="1"/>
          <w:cols w:space="720"/>
        </w:sectPr>
      </w:pPr>
    </w:p>
    <w:p w14:paraId="43498D93" w14:textId="61E6CA21" w:rsidR="004B76A3" w:rsidRPr="00AB0AE0" w:rsidRDefault="004B76A3" w:rsidP="004B76A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77C91AB0" w14:textId="77777777" w:rsidR="004B76A3" w:rsidRPr="00AB0AE0" w:rsidRDefault="004B76A3" w:rsidP="004B76A3">
      <w:pPr>
        <w:spacing w:before="20"/>
        <w:ind w:left="567" w:right="332"/>
        <w:jc w:val="both"/>
        <w:rPr>
          <w:rFonts w:ascii="Arial" w:hAnsi="Arial" w:cs="Arial"/>
          <w:iCs/>
          <w:sz w:val="20"/>
          <w:szCs w:val="20"/>
        </w:rPr>
      </w:pPr>
    </w:p>
    <w:p w14:paraId="7911CD6B" w14:textId="2DC70119" w:rsidR="004B76A3" w:rsidRDefault="004B76A3" w:rsidP="004B76A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w:t>
      </w:r>
      <w:r w:rsidRPr="00AB0AE0">
        <w:rPr>
          <w:rFonts w:ascii="Arial" w:hAnsi="Arial" w:cs="Arial"/>
          <w:iCs/>
          <w:sz w:val="20"/>
          <w:szCs w:val="20"/>
        </w:rPr>
        <w:t xml:space="preserve">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veintiuno</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3B0268E6" w14:textId="77777777" w:rsidR="004B76A3" w:rsidRDefault="004B76A3" w:rsidP="004B76A3">
      <w:pPr>
        <w:spacing w:before="20"/>
        <w:ind w:left="567" w:right="332"/>
        <w:jc w:val="both"/>
        <w:rPr>
          <w:rFonts w:ascii="Arial" w:hAnsi="Arial" w:cs="Arial"/>
          <w:iCs/>
          <w:sz w:val="20"/>
          <w:szCs w:val="20"/>
        </w:rPr>
      </w:pPr>
    </w:p>
    <w:p w14:paraId="667F101A" w14:textId="27E5F9E4" w:rsidR="004B76A3" w:rsidRDefault="004B76A3" w:rsidP="004B76A3">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proofErr w:type="spellStart"/>
      <w:r w:rsidRPr="00051F92">
        <w:rPr>
          <w:rFonts w:ascii="Arial" w:hAnsi="Arial" w:cs="Arial"/>
          <w:b/>
          <w:bCs/>
          <w:iCs/>
          <w:sz w:val="20"/>
          <w:szCs w:val="20"/>
        </w:rPr>
        <w:t>CGTNNMyCVP</w:t>
      </w:r>
      <w:proofErr w:type="spellEnd"/>
      <w:r w:rsidRPr="00051F92">
        <w:rPr>
          <w:rFonts w:ascii="Arial" w:hAnsi="Arial" w:cs="Arial"/>
          <w:b/>
          <w:bCs/>
          <w:iCs/>
          <w:sz w:val="20"/>
          <w:szCs w:val="20"/>
        </w:rPr>
        <w:t>/14</w:t>
      </w:r>
      <w:r>
        <w:rPr>
          <w:rFonts w:ascii="Arial" w:hAnsi="Arial" w:cs="Arial"/>
          <w:b/>
          <w:bCs/>
          <w:iCs/>
          <w:sz w:val="20"/>
          <w:szCs w:val="20"/>
        </w:rPr>
        <w:t>2</w:t>
      </w:r>
      <w:r w:rsidRPr="00051F92">
        <w:rPr>
          <w:rFonts w:ascii="Arial" w:hAnsi="Arial" w:cs="Arial"/>
          <w:b/>
          <w:bCs/>
          <w:iCs/>
          <w:sz w:val="20"/>
          <w:szCs w:val="20"/>
        </w:rPr>
        <w:t>/2025</w:t>
      </w:r>
      <w:r>
        <w:rPr>
          <w:rFonts w:ascii="Arial" w:hAnsi="Arial" w:cs="Arial"/>
          <w:b/>
          <w:bCs/>
          <w:iCs/>
          <w:sz w:val="20"/>
          <w:szCs w:val="20"/>
        </w:rPr>
        <w:t>.</w:t>
      </w:r>
    </w:p>
    <w:p w14:paraId="33999967" w14:textId="77777777" w:rsidR="004B76A3" w:rsidRDefault="004B76A3" w:rsidP="004B76A3">
      <w:pPr>
        <w:spacing w:before="20"/>
        <w:ind w:left="567" w:right="332"/>
        <w:jc w:val="center"/>
        <w:rPr>
          <w:rFonts w:ascii="Arial" w:hAnsi="Arial" w:cs="Arial"/>
          <w:b/>
          <w:bCs/>
          <w:iCs/>
          <w:sz w:val="20"/>
          <w:szCs w:val="20"/>
          <w:lang w:val="es-ES_tradnl"/>
        </w:rPr>
      </w:pPr>
    </w:p>
    <w:p w14:paraId="269EC3BC" w14:textId="77777777" w:rsidR="004B76A3" w:rsidRDefault="004B76A3" w:rsidP="004B76A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76DDD4B6" w14:textId="77777777" w:rsidR="00383D55" w:rsidRDefault="00383D55" w:rsidP="004B76A3">
      <w:pPr>
        <w:spacing w:before="20"/>
        <w:ind w:left="567" w:right="332"/>
        <w:jc w:val="center"/>
        <w:rPr>
          <w:rFonts w:ascii="Arial" w:hAnsi="Arial" w:cs="Arial"/>
          <w:b/>
          <w:bCs/>
          <w:iCs/>
          <w:sz w:val="20"/>
          <w:szCs w:val="20"/>
          <w:lang w:val="es-ES_tradnl"/>
        </w:rPr>
      </w:pPr>
    </w:p>
    <w:p w14:paraId="755C1AF6" w14:textId="0CAB5225" w:rsidR="002468F3" w:rsidRDefault="002468F3" w:rsidP="002468F3">
      <w:pPr>
        <w:spacing w:before="20"/>
        <w:ind w:left="567" w:right="332"/>
        <w:jc w:val="both"/>
        <w:rPr>
          <w:rFonts w:ascii="Arial" w:hAnsi="Arial" w:cs="Arial"/>
          <w:b/>
          <w:bCs/>
          <w:iCs/>
          <w:sz w:val="20"/>
          <w:szCs w:val="20"/>
          <w:lang w:val="es-ES_tradnl" w:bidi="es-ES"/>
        </w:rPr>
      </w:pPr>
      <w:r w:rsidRPr="002468F3">
        <w:rPr>
          <w:rFonts w:ascii="Arial" w:hAnsi="Arial" w:cs="Arial"/>
          <w:b/>
          <w:bCs/>
          <w:iCs/>
          <w:sz w:val="20"/>
          <w:szCs w:val="20"/>
          <w:lang w:val="es-ES_tradnl" w:bidi="es-ES"/>
        </w:rPr>
        <w:t xml:space="preserve">A.- </w:t>
      </w:r>
      <w:r w:rsidRPr="002468F3">
        <w:rPr>
          <w:rFonts w:ascii="Arial" w:hAnsi="Arial" w:cs="Arial"/>
          <w:iCs/>
          <w:sz w:val="20"/>
          <w:szCs w:val="20"/>
          <w:lang w:val="es-ES_tradnl" w:bidi="es-ES"/>
        </w:rPr>
        <w:t xml:space="preserve">Que esta Comisión de Gobierno de Territorio, </w:t>
      </w:r>
      <w:r w:rsidRPr="002468F3">
        <w:rPr>
          <w:rFonts w:ascii="Arial" w:hAnsi="Arial" w:cs="Arial"/>
          <w:iCs/>
          <w:sz w:val="20"/>
          <w:szCs w:val="20"/>
          <w:lang w:val="es-ES_tradnl" w:bidi="es-ES"/>
        </w:rPr>
        <w:lastRenderedPageBreak/>
        <w:t>Normatividad, Nomenclatura, de Mercados y Comercio en Vía Pública del Municipio de Oaxaca de Juárez, es competente para conocer, estudiar y dictaminar sobre la CESIÓN DE DERECHOS de la concesión de “EL PUESTO”</w:t>
      </w:r>
      <w:r w:rsidRPr="002468F3">
        <w:rPr>
          <w:rFonts w:ascii="Arial" w:hAnsi="Arial" w:cs="Arial"/>
          <w:iCs/>
          <w:sz w:val="20"/>
          <w:szCs w:val="20"/>
          <w:lang w:val="es-ES_tradnl"/>
        </w:rPr>
        <w:t xml:space="preserve">, </w:t>
      </w:r>
      <w:r w:rsidRPr="002468F3">
        <w:rPr>
          <w:rFonts w:ascii="Arial" w:hAnsi="Arial" w:cs="Arial"/>
          <w:iCs/>
          <w:sz w:val="20"/>
          <w:szCs w:val="20"/>
        </w:rPr>
        <w:t>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65, 68 y 77, fracción XXI, del Bando de Policía y Gobierno del Municipio de Oaxaca de Juárez, y el numeral 12 inciso b), 13 y 23 del Reglamento de los Mercados Públicos de la Ciudad de Oaxaca de Juárez,  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  y el apartado II denominado “LINEAMIENTOS PARA EL TRÁMITE DE REGULARIZACIÓN DE CONCESIONARIO Y CESIÓN DE DERECHOS” del ordenamiento Jurídico denominado “LINEAMIENTOS PARA TRÁMITES ADMINISTRATIVOS DE LOS MERCADOS PÚBLICOS</w:t>
      </w:r>
      <w:r w:rsidRPr="002468F3">
        <w:rPr>
          <w:rFonts w:ascii="Arial" w:hAnsi="Arial" w:cs="Arial"/>
          <w:i/>
          <w:iCs/>
          <w:sz w:val="20"/>
          <w:szCs w:val="20"/>
        </w:rPr>
        <w:t xml:space="preserve">” </w:t>
      </w:r>
      <w:r w:rsidRPr="002468F3">
        <w:rPr>
          <w:rFonts w:ascii="Arial" w:hAnsi="Arial" w:cs="Arial"/>
          <w:iCs/>
          <w:sz w:val="20"/>
          <w:szCs w:val="20"/>
        </w:rPr>
        <w:t>vigente también hasta el 20 de mayo de 2025</w:t>
      </w:r>
      <w:r w:rsidRPr="002468F3">
        <w:rPr>
          <w:rFonts w:ascii="Arial" w:hAnsi="Arial" w:cs="Arial"/>
          <w:iCs/>
          <w:sz w:val="20"/>
          <w:szCs w:val="20"/>
          <w:lang w:val="es-ES_tradnl" w:bidi="es-ES"/>
        </w:rPr>
        <w:t xml:space="preserve">; consecuentemente se le asigna el número de dictamen </w:t>
      </w:r>
      <w:proofErr w:type="spellStart"/>
      <w:r w:rsidRPr="002468F3">
        <w:rPr>
          <w:rFonts w:ascii="Arial" w:hAnsi="Arial" w:cs="Arial"/>
          <w:b/>
          <w:bCs/>
          <w:iCs/>
          <w:sz w:val="20"/>
          <w:szCs w:val="20"/>
          <w:lang w:val="es-ES_tradnl" w:bidi="es-ES"/>
        </w:rPr>
        <w:t>CGTNNMyCVP</w:t>
      </w:r>
      <w:proofErr w:type="spellEnd"/>
      <w:r w:rsidRPr="002468F3">
        <w:rPr>
          <w:rFonts w:ascii="Arial" w:hAnsi="Arial" w:cs="Arial"/>
          <w:b/>
          <w:bCs/>
          <w:iCs/>
          <w:sz w:val="20"/>
          <w:szCs w:val="20"/>
          <w:lang w:val="es-ES_tradnl" w:bidi="es-ES"/>
        </w:rPr>
        <w:t>/142/2025.</w:t>
      </w:r>
    </w:p>
    <w:p w14:paraId="6C33D34E" w14:textId="77777777" w:rsidR="002468F3" w:rsidRDefault="002468F3" w:rsidP="002468F3">
      <w:pPr>
        <w:spacing w:before="20"/>
        <w:ind w:left="567" w:right="332"/>
        <w:jc w:val="both"/>
        <w:rPr>
          <w:rFonts w:ascii="Arial" w:hAnsi="Arial" w:cs="Arial"/>
          <w:b/>
          <w:bCs/>
          <w:iCs/>
          <w:sz w:val="20"/>
          <w:szCs w:val="20"/>
          <w:lang w:val="es-ES_tradnl" w:bidi="es-ES"/>
        </w:rPr>
      </w:pPr>
    </w:p>
    <w:p w14:paraId="2778E14F" w14:textId="6D6CA2E9" w:rsidR="00B075A0" w:rsidRPr="00B075A0" w:rsidRDefault="00B075A0" w:rsidP="00B075A0">
      <w:pPr>
        <w:spacing w:before="20"/>
        <w:ind w:left="567" w:right="332"/>
        <w:jc w:val="both"/>
        <w:rPr>
          <w:rFonts w:ascii="Arial" w:hAnsi="Arial" w:cs="Arial"/>
          <w:iCs/>
          <w:sz w:val="20"/>
          <w:szCs w:val="20"/>
        </w:rPr>
      </w:pPr>
      <w:r w:rsidRPr="00B075A0">
        <w:rPr>
          <w:rFonts w:ascii="Arial" w:hAnsi="Arial" w:cs="Arial"/>
          <w:b/>
          <w:bCs/>
          <w:iCs/>
          <w:sz w:val="20"/>
          <w:szCs w:val="20"/>
        </w:rPr>
        <w:t>B.-</w:t>
      </w:r>
      <w:r w:rsidRPr="00B075A0">
        <w:rPr>
          <w:rFonts w:ascii="Arial" w:hAnsi="Arial" w:cs="Arial"/>
          <w:iCs/>
          <w:sz w:val="20"/>
          <w:szCs w:val="20"/>
        </w:rPr>
        <w:t xml:space="preserve"> De la lectura de los diversos preceptos legales citados en el párrafo anterior, el artículo 13, del Reglamento de los Mercados Públicos de la Ciudad de Oaxaca de Juárez, Oaxaca, prevé la figura de “</w:t>
      </w:r>
      <w:r w:rsidRPr="00B075A0">
        <w:rPr>
          <w:rFonts w:ascii="Arial" w:hAnsi="Arial" w:cs="Arial"/>
          <w:b/>
          <w:bCs/>
          <w:iCs/>
          <w:sz w:val="20"/>
          <w:szCs w:val="20"/>
        </w:rPr>
        <w:t xml:space="preserve">traspaso”, </w:t>
      </w:r>
      <w:r w:rsidRPr="00B075A0">
        <w:rPr>
          <w:rFonts w:ascii="Arial" w:hAnsi="Arial" w:cs="Arial"/>
          <w:iCs/>
          <w:sz w:val="20"/>
          <w:szCs w:val="20"/>
        </w:rPr>
        <w:t xml:space="preserve"> el cual se puede realizar por el concesionario una vez transcurridos más de cinco años de haber recibido la concesión respectiva, extremo que se cumple en atención que a la solicitud fueron acompañados </w:t>
      </w:r>
      <w:r w:rsidRPr="00B075A0">
        <w:rPr>
          <w:rFonts w:ascii="Arial" w:hAnsi="Arial" w:cs="Arial"/>
          <w:iCs/>
          <w:sz w:val="20"/>
          <w:szCs w:val="20"/>
          <w:lang w:val="es-MX"/>
        </w:rPr>
        <w:t>recibos de pago correspondientes a los años 2020, 2021, 2022, 2023, 2024 y 2025</w:t>
      </w:r>
      <w:r w:rsidRPr="00B075A0">
        <w:rPr>
          <w:rFonts w:ascii="Arial" w:hAnsi="Arial" w:cs="Arial"/>
          <w:iCs/>
          <w:sz w:val="20"/>
          <w:szCs w:val="20"/>
        </w:rPr>
        <w:t>, por lo que, se colige que ha tenido la concesión por más de cinco años y con ello, se actualiza la condición requerida para la procedencia de la cesión de derechos.</w:t>
      </w:r>
    </w:p>
    <w:p w14:paraId="636861EC" w14:textId="77777777" w:rsidR="00B075A0" w:rsidRPr="00B075A0" w:rsidRDefault="00B075A0" w:rsidP="00B075A0">
      <w:pPr>
        <w:spacing w:before="20"/>
        <w:ind w:left="567" w:right="332"/>
        <w:jc w:val="both"/>
        <w:rPr>
          <w:rFonts w:ascii="Arial" w:hAnsi="Arial" w:cs="Arial"/>
          <w:iCs/>
          <w:sz w:val="20"/>
          <w:szCs w:val="20"/>
        </w:rPr>
      </w:pPr>
    </w:p>
    <w:p w14:paraId="36818CDA" w14:textId="77777777" w:rsidR="00B075A0" w:rsidRPr="00B075A0" w:rsidRDefault="00B075A0" w:rsidP="00B075A0">
      <w:pPr>
        <w:spacing w:before="20"/>
        <w:ind w:left="567" w:right="332"/>
        <w:jc w:val="both"/>
        <w:rPr>
          <w:rFonts w:ascii="Arial" w:hAnsi="Arial" w:cs="Arial"/>
          <w:iCs/>
          <w:sz w:val="20"/>
          <w:szCs w:val="20"/>
        </w:rPr>
      </w:pPr>
      <w:r w:rsidRPr="00B075A0">
        <w:rPr>
          <w:rFonts w:ascii="Arial" w:hAnsi="Arial" w:cs="Arial"/>
          <w:iCs/>
          <w:sz w:val="20"/>
          <w:szCs w:val="20"/>
        </w:rPr>
        <w:t xml:space="preserve">Es pertinente mencionar que la figura jurídica denominada </w:t>
      </w:r>
      <w:r w:rsidRPr="00B075A0">
        <w:rPr>
          <w:rFonts w:ascii="Arial" w:hAnsi="Arial" w:cs="Arial"/>
          <w:b/>
          <w:bCs/>
          <w:iCs/>
          <w:sz w:val="20"/>
          <w:szCs w:val="20"/>
        </w:rPr>
        <w:t>Concesión Administrativa</w:t>
      </w:r>
      <w:r w:rsidRPr="00B075A0">
        <w:rPr>
          <w:rFonts w:ascii="Arial" w:hAnsi="Arial" w:cs="Arial"/>
          <w:iCs/>
          <w:sz w:val="20"/>
          <w:szCs w:val="20"/>
        </w:rPr>
        <w:t xml:space="preserve">, se encuentra plasmada en Ley de Planeación, Desarrollo Administrativo y Servicios Públicos Municipales, vigente en el Estado, en los términos siguientes:  </w:t>
      </w:r>
    </w:p>
    <w:p w14:paraId="2305532D" w14:textId="77777777" w:rsidR="00B075A0" w:rsidRPr="00B075A0" w:rsidRDefault="00B075A0" w:rsidP="00B075A0">
      <w:pPr>
        <w:spacing w:before="20"/>
        <w:ind w:left="567" w:right="332"/>
        <w:jc w:val="both"/>
        <w:rPr>
          <w:rFonts w:ascii="Arial" w:hAnsi="Arial" w:cs="Arial"/>
          <w:iCs/>
          <w:sz w:val="20"/>
          <w:szCs w:val="20"/>
        </w:rPr>
      </w:pPr>
    </w:p>
    <w:p w14:paraId="1E549FDE" w14:textId="77777777" w:rsidR="00B075A0" w:rsidRPr="00B075A0" w:rsidRDefault="00B075A0" w:rsidP="00B075A0">
      <w:pPr>
        <w:spacing w:before="20"/>
        <w:ind w:left="567" w:right="332"/>
        <w:jc w:val="both"/>
        <w:rPr>
          <w:rFonts w:ascii="Arial" w:hAnsi="Arial" w:cs="Arial"/>
          <w:i/>
          <w:iCs/>
          <w:sz w:val="20"/>
          <w:szCs w:val="20"/>
          <w:lang w:val="es-ES_tradnl" w:bidi="es-ES"/>
        </w:rPr>
      </w:pPr>
      <w:r w:rsidRPr="00B075A0">
        <w:rPr>
          <w:rFonts w:ascii="Arial" w:hAnsi="Arial" w:cs="Arial"/>
          <w:i/>
          <w:iCs/>
          <w:sz w:val="20"/>
          <w:szCs w:val="20"/>
          <w:lang w:val="es-ES_tradnl" w:bidi="es-ES"/>
        </w:rPr>
        <w:t>“</w:t>
      </w:r>
      <w:r w:rsidRPr="00B075A0">
        <w:rPr>
          <w:rFonts w:ascii="Arial" w:hAnsi="Arial" w:cs="Arial"/>
          <w:b/>
          <w:bCs/>
          <w:i/>
          <w:iCs/>
          <w:sz w:val="20"/>
          <w:szCs w:val="20"/>
          <w:lang w:val="es-ES_tradnl" w:bidi="es-ES"/>
        </w:rPr>
        <w:t>ARTÍCULO 22.-</w:t>
      </w:r>
      <w:r w:rsidRPr="00B075A0">
        <w:rPr>
          <w:rFonts w:ascii="Arial" w:hAnsi="Arial" w:cs="Arial"/>
          <w:i/>
          <w:iCs/>
          <w:sz w:val="20"/>
          <w:szCs w:val="20"/>
          <w:lang w:val="es-ES_tradnl" w:bidi="es-ES"/>
        </w:rPr>
        <w:t xml:space="preserve"> La concesión del servicio público es una modalidad Jurídico Administrativa mediante </w:t>
      </w:r>
      <w:r w:rsidRPr="00B075A0">
        <w:rPr>
          <w:rFonts w:ascii="Arial" w:hAnsi="Arial" w:cs="Arial"/>
          <w:i/>
          <w:iCs/>
          <w:sz w:val="20"/>
          <w:szCs w:val="20"/>
          <w:lang w:val="es-ES_tradnl" w:bidi="es-ES"/>
        </w:rPr>
        <w:t>la cual el Gobierno Municipal transfiere la operación total o parcial de un determinado servicio público a una persona física o moral, en los términos que establezca esta ley y la Reglamentación Municipal correspondiente.”</w:t>
      </w:r>
    </w:p>
    <w:p w14:paraId="2F85DC2B" w14:textId="77777777" w:rsidR="00B075A0" w:rsidRPr="00B075A0" w:rsidRDefault="00B075A0" w:rsidP="00B075A0">
      <w:pPr>
        <w:spacing w:before="20"/>
        <w:ind w:left="567" w:right="332"/>
        <w:jc w:val="both"/>
        <w:rPr>
          <w:rFonts w:ascii="Arial" w:hAnsi="Arial" w:cs="Arial"/>
          <w:i/>
          <w:iCs/>
          <w:sz w:val="20"/>
          <w:szCs w:val="20"/>
          <w:lang w:val="es-ES_tradnl" w:bidi="es-ES"/>
        </w:rPr>
      </w:pPr>
    </w:p>
    <w:p w14:paraId="3D5C3344" w14:textId="77777777" w:rsidR="00B075A0" w:rsidRPr="00B075A0" w:rsidRDefault="00B075A0" w:rsidP="00B075A0">
      <w:pPr>
        <w:spacing w:before="20"/>
        <w:ind w:left="567" w:right="332"/>
        <w:jc w:val="both"/>
        <w:rPr>
          <w:rFonts w:ascii="Arial" w:hAnsi="Arial" w:cs="Arial"/>
          <w:iCs/>
          <w:sz w:val="20"/>
          <w:szCs w:val="20"/>
          <w:lang w:val="es-ES_tradnl" w:bidi="es-ES"/>
        </w:rPr>
      </w:pPr>
      <w:r w:rsidRPr="00B075A0">
        <w:rPr>
          <w:rFonts w:ascii="Arial" w:hAnsi="Arial" w:cs="Arial"/>
          <w:b/>
          <w:bCs/>
          <w:iCs/>
          <w:sz w:val="20"/>
          <w:szCs w:val="20"/>
          <w:lang w:val="es-ES_tradnl" w:bidi="es-ES"/>
        </w:rPr>
        <w:t>C.-</w:t>
      </w:r>
      <w:r w:rsidRPr="00B075A0">
        <w:rPr>
          <w:rFonts w:ascii="Arial" w:hAnsi="Arial" w:cs="Arial"/>
          <w:iCs/>
          <w:sz w:val="20"/>
          <w:szCs w:val="20"/>
          <w:lang w:val="es-ES_tradnl" w:bidi="es-ES"/>
        </w:rPr>
        <w:t xml:space="preserve"> Del análisis de las documentales presentadas por EL CESIONARIO, se deduce que cumple con los requisitos exigidos por el apartado II, de los “LINEAMIENTOS PARA TRÁMITES ADMINISTRATIVOS DE LOS MERCADOS PÚBLICOS” del Municipio de Oaxaca de Juárez, publicado en la Gaceta Municipal de Oaxaca de Juárez, el 31 de agosto del año 2017, vigente hasta el 20 de mayo de 2025: - - - - - </w:t>
      </w:r>
    </w:p>
    <w:p w14:paraId="152782C9" w14:textId="77777777" w:rsidR="00B075A0" w:rsidRPr="00B075A0" w:rsidRDefault="00B075A0" w:rsidP="00B075A0">
      <w:pPr>
        <w:spacing w:before="20"/>
        <w:ind w:left="567" w:right="332"/>
        <w:jc w:val="both"/>
        <w:rPr>
          <w:rFonts w:ascii="Arial" w:hAnsi="Arial" w:cs="Arial"/>
          <w:iCs/>
          <w:sz w:val="20"/>
          <w:szCs w:val="20"/>
          <w:lang w:val="es-ES_tradnl" w:bidi="es-ES"/>
        </w:rPr>
      </w:pPr>
    </w:p>
    <w:p w14:paraId="3F55760A" w14:textId="27D10CA6" w:rsidR="002468F3" w:rsidRDefault="00B075A0" w:rsidP="00B075A0">
      <w:pPr>
        <w:spacing w:before="20"/>
        <w:ind w:left="567" w:right="332"/>
        <w:jc w:val="both"/>
        <w:rPr>
          <w:rFonts w:ascii="Arial" w:hAnsi="Arial" w:cs="Arial"/>
          <w:iCs/>
          <w:sz w:val="20"/>
          <w:szCs w:val="20"/>
          <w:lang w:val="es-MX"/>
        </w:rPr>
      </w:pPr>
      <w:r w:rsidRPr="00B075A0">
        <w:rPr>
          <w:rFonts w:ascii="Arial" w:hAnsi="Arial" w:cs="Arial"/>
          <w:iCs/>
          <w:sz w:val="20"/>
          <w:szCs w:val="20"/>
          <w:lang w:val="es-MX"/>
        </w:rPr>
        <w:t>En virtud de lo anteriormente expuesto, con fundamento en lo establecido por los artículos 1, 5, 6 y 17 de la Ley de Procedimiento y Justicia Administrativa para el Estado de Oaxaca, 54, 55 y 73 de la Ley Orgánica Municipal del Estado de Oaxaca; así como de los artículos 63, fracción III, 65, 68 y 77, fracción XXI, del Bando de Policía y Gobierno del Municipio de Oaxaca de Juárez, artículo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171D8AA4" w14:textId="77777777" w:rsidR="00CB4C3C" w:rsidRDefault="00CB4C3C" w:rsidP="00B075A0">
      <w:pPr>
        <w:spacing w:before="20"/>
        <w:ind w:left="567" w:right="332"/>
        <w:jc w:val="both"/>
        <w:rPr>
          <w:rFonts w:ascii="Arial" w:hAnsi="Arial" w:cs="Arial"/>
          <w:iCs/>
          <w:sz w:val="20"/>
          <w:szCs w:val="20"/>
          <w:lang w:val="es-MX"/>
        </w:rPr>
      </w:pPr>
    </w:p>
    <w:p w14:paraId="6D84553E" w14:textId="5344C593" w:rsidR="00CB4C3C" w:rsidRPr="0051443A" w:rsidRDefault="0051443A" w:rsidP="0051443A">
      <w:pPr>
        <w:spacing w:before="20"/>
        <w:ind w:left="567" w:right="332"/>
        <w:jc w:val="center"/>
        <w:rPr>
          <w:rFonts w:ascii="Arial" w:hAnsi="Arial" w:cs="Arial"/>
          <w:b/>
          <w:bCs/>
          <w:iCs/>
          <w:sz w:val="20"/>
          <w:szCs w:val="20"/>
          <w:lang w:val="es-MX"/>
        </w:rPr>
      </w:pPr>
      <w:r w:rsidRPr="0051443A">
        <w:rPr>
          <w:rFonts w:ascii="Arial" w:hAnsi="Arial" w:cs="Arial"/>
          <w:b/>
          <w:bCs/>
          <w:iCs/>
          <w:sz w:val="20"/>
          <w:szCs w:val="20"/>
          <w:lang w:val="es-MX"/>
        </w:rPr>
        <w:t>DICTAMEN</w:t>
      </w:r>
    </w:p>
    <w:p w14:paraId="68FC86FE" w14:textId="77777777" w:rsidR="00CB4C3C" w:rsidRDefault="00CB4C3C" w:rsidP="00B075A0">
      <w:pPr>
        <w:spacing w:before="20"/>
        <w:ind w:left="567" w:right="332"/>
        <w:jc w:val="both"/>
        <w:rPr>
          <w:rFonts w:ascii="Arial" w:hAnsi="Arial" w:cs="Arial"/>
          <w:iCs/>
          <w:sz w:val="20"/>
          <w:szCs w:val="20"/>
          <w:lang w:val="es-MX"/>
        </w:rPr>
      </w:pPr>
    </w:p>
    <w:p w14:paraId="573FEB73" w14:textId="14E302D2" w:rsidR="00DB5F35" w:rsidRPr="00DB5F35" w:rsidRDefault="00DB5F35" w:rsidP="00DB5F35">
      <w:pPr>
        <w:spacing w:before="20"/>
        <w:ind w:left="567" w:right="332"/>
        <w:jc w:val="both"/>
        <w:rPr>
          <w:rFonts w:ascii="Arial" w:hAnsi="Arial" w:cs="Arial"/>
          <w:bCs/>
          <w:iCs/>
          <w:sz w:val="20"/>
          <w:szCs w:val="20"/>
          <w:lang w:val="es-ES_tradnl" w:bidi="es-ES"/>
        </w:rPr>
      </w:pPr>
      <w:r w:rsidRPr="00DB5F35">
        <w:rPr>
          <w:rFonts w:ascii="Arial" w:hAnsi="Arial" w:cs="Arial"/>
          <w:b/>
          <w:iCs/>
          <w:sz w:val="20"/>
          <w:szCs w:val="20"/>
          <w:lang w:val="pt-PT"/>
        </w:rPr>
        <w:t>PRIMERO.-</w:t>
      </w:r>
      <w:r w:rsidRPr="00DB5F35">
        <w:rPr>
          <w:rFonts w:ascii="Arial" w:hAnsi="Arial" w:cs="Arial"/>
          <w:iCs/>
          <w:sz w:val="20"/>
          <w:szCs w:val="20"/>
          <w:lang w:val="pt-PT"/>
        </w:rPr>
        <w:t xml:space="preserve"> </w:t>
      </w:r>
      <w:r w:rsidRPr="00DB5F35">
        <w:rPr>
          <w:rFonts w:ascii="Arial" w:hAnsi="Arial" w:cs="Arial"/>
          <w:iCs/>
          <w:sz w:val="20"/>
          <w:szCs w:val="20"/>
          <w:lang w:val="es-ES_tradnl" w:bidi="es-ES"/>
        </w:rPr>
        <w:t xml:space="preserve">La Comisión de Gobierno de Territorio, Normatividad, Nomenclatura, de Mercados y Comercio en Vía Pública del Municipio de Oaxaca de Juárez, Oaxaca, determina procedente aprobar la </w:t>
      </w:r>
      <w:r w:rsidRPr="00DB5F35">
        <w:rPr>
          <w:rFonts w:ascii="Arial" w:hAnsi="Arial" w:cs="Arial"/>
          <w:b/>
          <w:iCs/>
          <w:sz w:val="20"/>
          <w:szCs w:val="20"/>
          <w:lang w:val="es-ES_tradnl" w:bidi="es-ES"/>
        </w:rPr>
        <w:t>cesión de derechos,</w:t>
      </w:r>
      <w:r w:rsidRPr="00DB5F35">
        <w:rPr>
          <w:rFonts w:ascii="Arial" w:hAnsi="Arial" w:cs="Arial"/>
          <w:iCs/>
          <w:sz w:val="20"/>
          <w:szCs w:val="20"/>
          <w:lang w:val="es-ES_tradnl" w:bidi="es-ES"/>
        </w:rPr>
        <w:t xml:space="preserve">  que otorga el ciudadano </w:t>
      </w:r>
      <w:r w:rsidRPr="00DB5F35">
        <w:rPr>
          <w:rFonts w:ascii="Arial" w:hAnsi="Arial" w:cs="Arial"/>
          <w:b/>
          <w:iCs/>
          <w:sz w:val="20"/>
          <w:szCs w:val="20"/>
          <w:lang w:val="es-ES_tradnl" w:bidi="es-ES"/>
        </w:rPr>
        <w:t xml:space="preserve">Francisco Manuel Castro Juárez </w:t>
      </w:r>
      <w:r w:rsidRPr="00DB5F35">
        <w:rPr>
          <w:rFonts w:ascii="Arial" w:hAnsi="Arial" w:cs="Arial"/>
          <w:iCs/>
          <w:sz w:val="20"/>
          <w:szCs w:val="20"/>
          <w:lang w:val="es-ES_tradnl" w:bidi="es-ES"/>
        </w:rPr>
        <w:t xml:space="preserve">a favor del ciudadano </w:t>
      </w:r>
      <w:r w:rsidRPr="00DB5F35">
        <w:rPr>
          <w:rFonts w:ascii="Arial" w:hAnsi="Arial" w:cs="Arial"/>
          <w:b/>
          <w:bCs/>
          <w:iCs/>
          <w:sz w:val="20"/>
          <w:szCs w:val="20"/>
          <w:lang w:val="es-ES_tradnl" w:bidi="es-ES"/>
        </w:rPr>
        <w:t>Telésforo Raymundo Francisco</w:t>
      </w:r>
      <w:r w:rsidRPr="00DB5F35">
        <w:rPr>
          <w:rFonts w:ascii="Arial" w:hAnsi="Arial" w:cs="Arial"/>
          <w:iCs/>
          <w:sz w:val="20"/>
          <w:szCs w:val="20"/>
          <w:lang w:val="es-ES_tradnl" w:bidi="es-ES"/>
        </w:rPr>
        <w:t xml:space="preserve">, respecto del </w:t>
      </w:r>
      <w:r w:rsidRPr="00DB5F35">
        <w:rPr>
          <w:rFonts w:ascii="Arial" w:hAnsi="Arial" w:cs="Arial"/>
          <w:b/>
          <w:bCs/>
          <w:iCs/>
          <w:sz w:val="20"/>
          <w:szCs w:val="20"/>
          <w:lang w:val="es-ES_tradnl" w:bidi="es-ES"/>
        </w:rPr>
        <w:t>puesto fijo número 49</w:t>
      </w:r>
      <w:r w:rsidRPr="00DB5F35">
        <w:rPr>
          <w:rFonts w:ascii="Arial" w:hAnsi="Arial" w:cs="Arial"/>
          <w:iCs/>
          <w:sz w:val="20"/>
          <w:szCs w:val="20"/>
          <w:lang w:val="es-ES_tradnl" w:bidi="es-ES"/>
        </w:rPr>
        <w:t xml:space="preserve">, con número objeto/contrato </w:t>
      </w:r>
      <w:r w:rsidRPr="00DB5F35">
        <w:rPr>
          <w:rFonts w:ascii="Arial" w:hAnsi="Arial" w:cs="Arial"/>
          <w:b/>
          <w:iCs/>
          <w:sz w:val="20"/>
          <w:szCs w:val="20"/>
          <w:lang w:val="es-ES_tradnl" w:bidi="es-ES"/>
        </w:rPr>
        <w:t>1050000007691</w:t>
      </w:r>
      <w:r w:rsidRPr="00DB5F35">
        <w:rPr>
          <w:rFonts w:ascii="Arial" w:hAnsi="Arial" w:cs="Arial"/>
          <w:iCs/>
          <w:sz w:val="20"/>
          <w:szCs w:val="20"/>
          <w:lang w:val="es-ES_tradnl" w:bidi="es-ES"/>
        </w:rPr>
        <w:t xml:space="preserve">, con giro de </w:t>
      </w:r>
      <w:r w:rsidRPr="00DB5F35">
        <w:rPr>
          <w:rFonts w:ascii="Arial" w:hAnsi="Arial" w:cs="Arial"/>
          <w:b/>
          <w:bCs/>
          <w:iCs/>
          <w:sz w:val="20"/>
          <w:szCs w:val="20"/>
          <w:lang w:val="es-ES_tradnl" w:bidi="es-ES"/>
        </w:rPr>
        <w:t>“frutas”</w:t>
      </w:r>
      <w:r w:rsidRPr="00DB5F35">
        <w:rPr>
          <w:rFonts w:ascii="Arial" w:hAnsi="Arial" w:cs="Arial"/>
          <w:iCs/>
          <w:sz w:val="20"/>
          <w:szCs w:val="20"/>
          <w:lang w:val="es-ES_tradnl" w:bidi="es-ES"/>
        </w:rPr>
        <w:t xml:space="preserve">, ubicado en la Zona II, interior del mercado </w:t>
      </w:r>
      <w:r w:rsidRPr="00DB5F35">
        <w:rPr>
          <w:rFonts w:ascii="Arial" w:hAnsi="Arial" w:cs="Arial"/>
          <w:b/>
          <w:iCs/>
          <w:sz w:val="20"/>
          <w:szCs w:val="20"/>
          <w:lang w:val="es-ES_tradnl" w:bidi="es-ES"/>
        </w:rPr>
        <w:t>“Sánchez Pascuas</w:t>
      </w:r>
      <w:r w:rsidRPr="00DB5F35">
        <w:rPr>
          <w:rFonts w:ascii="Arial" w:hAnsi="Arial" w:cs="Arial"/>
          <w:iCs/>
          <w:sz w:val="20"/>
          <w:szCs w:val="20"/>
          <w:lang w:val="es-ES_tradnl" w:bidi="es-ES"/>
        </w:rPr>
        <w:t>”, en términos del artículo 13 del Reglamento de los Mercados Públicos de la Ciudad de Oaxaca, vigente al momento de presentar su solicitud.</w:t>
      </w:r>
    </w:p>
    <w:p w14:paraId="4A387FDB" w14:textId="77777777" w:rsidR="00DB5F35" w:rsidRPr="00DB5F35" w:rsidRDefault="00DB5F35" w:rsidP="00DB5F35">
      <w:pPr>
        <w:spacing w:before="20"/>
        <w:ind w:left="567" w:right="332"/>
        <w:jc w:val="both"/>
        <w:rPr>
          <w:rFonts w:ascii="Arial" w:hAnsi="Arial" w:cs="Arial"/>
          <w:b/>
          <w:bCs/>
          <w:iCs/>
          <w:sz w:val="20"/>
          <w:szCs w:val="20"/>
          <w:lang w:val="es-MX"/>
        </w:rPr>
      </w:pPr>
    </w:p>
    <w:p w14:paraId="748DCFAB" w14:textId="5E4776DB" w:rsidR="00DB5F35" w:rsidRPr="00DB5F35" w:rsidRDefault="00DB5F35" w:rsidP="00DB5F35">
      <w:pPr>
        <w:spacing w:before="20"/>
        <w:ind w:left="567" w:right="332"/>
        <w:jc w:val="both"/>
        <w:rPr>
          <w:rFonts w:ascii="Arial" w:hAnsi="Arial" w:cs="Arial"/>
          <w:b/>
          <w:bCs/>
          <w:iCs/>
          <w:sz w:val="20"/>
          <w:szCs w:val="20"/>
          <w:lang w:val="es-MX"/>
        </w:rPr>
      </w:pPr>
      <w:r w:rsidRPr="00DB5F35">
        <w:rPr>
          <w:rFonts w:ascii="Arial" w:hAnsi="Arial" w:cs="Arial"/>
          <w:b/>
          <w:bCs/>
          <w:iCs/>
          <w:sz w:val="20"/>
          <w:szCs w:val="20"/>
          <w:lang w:val="es-MX"/>
        </w:rPr>
        <w:t xml:space="preserve">SEGUNDO. – </w:t>
      </w:r>
      <w:r w:rsidRPr="00DB5F35">
        <w:rPr>
          <w:rFonts w:ascii="Arial" w:hAnsi="Arial" w:cs="Arial"/>
          <w:iCs/>
          <w:sz w:val="20"/>
          <w:szCs w:val="20"/>
          <w:lang w:val="es-MX"/>
        </w:rPr>
        <w:t xml:space="preserve">Notifíquese a la Dirección General de Regulación y Atención a Mercados, el contenido del presente dictamen para los trámites administrativos correspondientes. </w:t>
      </w:r>
    </w:p>
    <w:p w14:paraId="7F64CE86" w14:textId="77777777" w:rsidR="00DB5F35" w:rsidRPr="00DB5F35" w:rsidRDefault="00DB5F35" w:rsidP="00DB5F35">
      <w:pPr>
        <w:spacing w:before="20"/>
        <w:ind w:left="567" w:right="332"/>
        <w:jc w:val="both"/>
        <w:rPr>
          <w:rFonts w:ascii="Arial" w:hAnsi="Arial" w:cs="Arial"/>
          <w:b/>
          <w:bCs/>
          <w:iCs/>
          <w:sz w:val="20"/>
          <w:szCs w:val="20"/>
          <w:lang w:val="es-MX"/>
        </w:rPr>
      </w:pPr>
    </w:p>
    <w:p w14:paraId="5953F12D" w14:textId="76A79BE7" w:rsidR="00DB5F35" w:rsidRPr="00DB5F35" w:rsidRDefault="00DB5F35" w:rsidP="00DB5F35">
      <w:pPr>
        <w:spacing w:before="20"/>
        <w:ind w:left="567" w:right="332"/>
        <w:jc w:val="both"/>
        <w:rPr>
          <w:rFonts w:ascii="Arial" w:hAnsi="Arial" w:cs="Arial"/>
          <w:b/>
          <w:bCs/>
          <w:iCs/>
          <w:sz w:val="20"/>
          <w:szCs w:val="20"/>
          <w:lang w:val="es-MX"/>
        </w:rPr>
      </w:pPr>
      <w:r w:rsidRPr="00DB5F35">
        <w:rPr>
          <w:rFonts w:ascii="Arial" w:hAnsi="Arial" w:cs="Arial"/>
          <w:b/>
          <w:bCs/>
          <w:iCs/>
          <w:sz w:val="20"/>
          <w:szCs w:val="20"/>
          <w:lang w:val="es-MX"/>
        </w:rPr>
        <w:t xml:space="preserve">TERCERO. – </w:t>
      </w:r>
      <w:r w:rsidRPr="00DB5F35">
        <w:rPr>
          <w:rFonts w:ascii="Arial" w:hAnsi="Arial" w:cs="Arial"/>
          <w:iCs/>
          <w:sz w:val="20"/>
          <w:szCs w:val="20"/>
          <w:lang w:val="es-MX"/>
        </w:rPr>
        <w:t xml:space="preserve">Instrúyase al titular de la Dirección de mercados del Municipio de Oaxaca de Juárez, para efectos de que, dentro del término de diez días hábiles, contados a partir de la fecha que le sea </w:t>
      </w:r>
      <w:r w:rsidRPr="00DB5F35">
        <w:rPr>
          <w:rFonts w:ascii="Arial" w:hAnsi="Arial" w:cs="Arial"/>
          <w:iCs/>
          <w:sz w:val="20"/>
          <w:szCs w:val="20"/>
          <w:lang w:val="es-MX"/>
        </w:rPr>
        <w:lastRenderedPageBreak/>
        <w:t xml:space="preserve">notificado el contenido del presente dictamen, genere la orden de pago por concepto de </w:t>
      </w:r>
      <w:r w:rsidRPr="00DB5F35">
        <w:rPr>
          <w:rFonts w:ascii="Arial" w:hAnsi="Arial" w:cs="Arial"/>
          <w:b/>
          <w:iCs/>
          <w:sz w:val="20"/>
          <w:szCs w:val="20"/>
          <w:lang w:val="es-MX"/>
        </w:rPr>
        <w:t>CESIÓN DE DERECHOS</w:t>
      </w:r>
      <w:r w:rsidRPr="00DB5F35">
        <w:rPr>
          <w:rFonts w:ascii="Arial" w:hAnsi="Arial" w:cs="Arial"/>
          <w:iCs/>
          <w:sz w:val="20"/>
          <w:szCs w:val="20"/>
          <w:lang w:val="es-MX"/>
        </w:rPr>
        <w:t xml:space="preserve"> conforme a la tarifa establecida en la Ley de Ingresos vigente. </w:t>
      </w:r>
    </w:p>
    <w:p w14:paraId="045826FD" w14:textId="77777777" w:rsidR="00DB5F35" w:rsidRPr="00DB5F35" w:rsidRDefault="00DB5F35" w:rsidP="00DB5F35">
      <w:pPr>
        <w:spacing w:before="20"/>
        <w:ind w:left="567" w:right="332"/>
        <w:jc w:val="both"/>
        <w:rPr>
          <w:rFonts w:ascii="Arial" w:hAnsi="Arial" w:cs="Arial"/>
          <w:b/>
          <w:bCs/>
          <w:iCs/>
          <w:sz w:val="20"/>
          <w:szCs w:val="20"/>
          <w:lang w:val="es-MX"/>
        </w:rPr>
      </w:pPr>
    </w:p>
    <w:p w14:paraId="44DC7101" w14:textId="77777777" w:rsidR="00DB5F35" w:rsidRPr="00DB5F35" w:rsidRDefault="00DB5F35" w:rsidP="00DB5F35">
      <w:pPr>
        <w:spacing w:before="20"/>
        <w:ind w:left="567" w:right="332"/>
        <w:jc w:val="both"/>
        <w:rPr>
          <w:rFonts w:ascii="Arial" w:hAnsi="Arial" w:cs="Arial"/>
          <w:iCs/>
          <w:sz w:val="20"/>
          <w:szCs w:val="20"/>
          <w:lang w:val="es-MX"/>
        </w:rPr>
      </w:pPr>
      <w:r w:rsidRPr="00DB5F35">
        <w:rPr>
          <w:rFonts w:ascii="Arial" w:hAnsi="Arial" w:cs="Arial"/>
          <w:b/>
          <w:bCs/>
          <w:iCs/>
          <w:sz w:val="20"/>
          <w:szCs w:val="20"/>
          <w:lang w:val="es-MX"/>
        </w:rPr>
        <w:t>CUARTO. –</w:t>
      </w:r>
      <w:r w:rsidRPr="00DB5F35">
        <w:rPr>
          <w:rFonts w:ascii="Arial" w:hAnsi="Arial" w:cs="Arial"/>
          <w:iCs/>
          <w:sz w:val="20"/>
          <w:szCs w:val="20"/>
          <w:lang w:val="es-MX"/>
        </w:rPr>
        <w:t xml:space="preserve"> Notifíquese a la Dirección de Ingresos de la Tesorería Municipal, el contenido del presente dictamen para los trámites administrativos correspondientes. </w:t>
      </w:r>
    </w:p>
    <w:p w14:paraId="57E81CF0" w14:textId="77777777" w:rsidR="00DB5F35" w:rsidRPr="00DB5F35" w:rsidRDefault="00DB5F35" w:rsidP="00DB5F35">
      <w:pPr>
        <w:spacing w:before="20"/>
        <w:ind w:left="567" w:right="332"/>
        <w:jc w:val="both"/>
        <w:rPr>
          <w:rFonts w:ascii="Arial" w:hAnsi="Arial" w:cs="Arial"/>
          <w:b/>
          <w:bCs/>
          <w:iCs/>
          <w:sz w:val="20"/>
          <w:szCs w:val="20"/>
          <w:lang w:val="es-MX"/>
        </w:rPr>
      </w:pPr>
    </w:p>
    <w:p w14:paraId="7EAAFA67" w14:textId="237BC529" w:rsidR="00DB5F35" w:rsidRPr="00DB5F35" w:rsidRDefault="00DB5F35" w:rsidP="00DB5F35">
      <w:pPr>
        <w:spacing w:before="20"/>
        <w:ind w:left="567" w:right="332"/>
        <w:jc w:val="both"/>
        <w:rPr>
          <w:rFonts w:ascii="Arial" w:hAnsi="Arial" w:cs="Arial"/>
          <w:b/>
          <w:bCs/>
          <w:iCs/>
          <w:sz w:val="20"/>
          <w:szCs w:val="20"/>
          <w:lang w:val="es-MX"/>
        </w:rPr>
      </w:pPr>
      <w:r w:rsidRPr="00DB5F35">
        <w:rPr>
          <w:rFonts w:ascii="Arial" w:hAnsi="Arial" w:cs="Arial"/>
          <w:b/>
          <w:bCs/>
          <w:iCs/>
          <w:sz w:val="20"/>
          <w:szCs w:val="20"/>
          <w:lang w:val="es-MX"/>
        </w:rPr>
        <w:t xml:space="preserve">QUINTO. – </w:t>
      </w:r>
      <w:r w:rsidRPr="00DB5F35">
        <w:rPr>
          <w:rFonts w:ascii="Arial" w:hAnsi="Arial" w:cs="Arial"/>
          <w:iCs/>
          <w:sz w:val="20"/>
          <w:szCs w:val="20"/>
          <w:lang w:val="es-MX"/>
        </w:rPr>
        <w:t xml:space="preserve">Notifíquese a través de la Dirección General de Regulación y Atención a Mercados al ciudadano </w:t>
      </w:r>
      <w:r w:rsidRPr="00DB5F35">
        <w:rPr>
          <w:rFonts w:ascii="Arial" w:hAnsi="Arial" w:cs="Arial"/>
          <w:b/>
          <w:bCs/>
          <w:iCs/>
          <w:sz w:val="20"/>
          <w:szCs w:val="20"/>
          <w:lang w:val="es-MX"/>
        </w:rPr>
        <w:t>Telésforo Raymundo Francisco</w:t>
      </w:r>
      <w:r w:rsidRPr="00DB5F35">
        <w:rPr>
          <w:rFonts w:ascii="Arial" w:hAnsi="Arial" w:cs="Arial"/>
          <w:iCs/>
          <w:sz w:val="20"/>
          <w:szCs w:val="20"/>
          <w:lang w:val="es-MX"/>
        </w:rPr>
        <w:t xml:space="preserve">, que cuenta con un plazo de OCHO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 </w:t>
      </w:r>
    </w:p>
    <w:p w14:paraId="00552BBF" w14:textId="77777777" w:rsidR="00DB5F35" w:rsidRPr="00DB5F35" w:rsidRDefault="00DB5F35" w:rsidP="00DB5F35">
      <w:pPr>
        <w:spacing w:before="20"/>
        <w:ind w:left="567" w:right="332"/>
        <w:jc w:val="both"/>
        <w:rPr>
          <w:rFonts w:ascii="Arial" w:hAnsi="Arial" w:cs="Arial"/>
          <w:b/>
          <w:bCs/>
          <w:iCs/>
          <w:sz w:val="20"/>
          <w:szCs w:val="20"/>
          <w:lang w:val="es-MX"/>
        </w:rPr>
      </w:pPr>
    </w:p>
    <w:p w14:paraId="528A8D83" w14:textId="36200D1E" w:rsidR="00DB5F35" w:rsidRDefault="00DB5F35" w:rsidP="00DB5F35">
      <w:pPr>
        <w:spacing w:before="20"/>
        <w:ind w:left="567" w:right="332"/>
        <w:jc w:val="both"/>
        <w:rPr>
          <w:rFonts w:ascii="Arial" w:hAnsi="Arial" w:cs="Arial"/>
          <w:iCs/>
          <w:sz w:val="20"/>
          <w:szCs w:val="20"/>
          <w:lang w:val="es-MX"/>
        </w:rPr>
      </w:pPr>
      <w:r w:rsidRPr="00DB5F35">
        <w:rPr>
          <w:rFonts w:ascii="Arial" w:hAnsi="Arial" w:cs="Arial"/>
          <w:b/>
          <w:bCs/>
          <w:iCs/>
          <w:sz w:val="20"/>
          <w:szCs w:val="20"/>
          <w:lang w:val="es-MX"/>
        </w:rPr>
        <w:t xml:space="preserve">SEXTO. – </w:t>
      </w:r>
      <w:r w:rsidRPr="00DB5F35">
        <w:rPr>
          <w:rFonts w:ascii="Arial" w:hAnsi="Arial" w:cs="Arial"/>
          <w:iCs/>
          <w:sz w:val="20"/>
          <w:szCs w:val="20"/>
          <w:lang w:val="es-MX"/>
        </w:rPr>
        <w:t xml:space="preserve">El Honorable Ayuntamiento de Oaxaca de Juárez, a través de la Dirección de mercados del Municipio de Oaxaca de Juárez, supervisará que el concesionario se apegue a las normas establecidas, de tal modo que, se garantice la generalidad, suficiencia, regularidad y seguridad del servicio. </w:t>
      </w:r>
    </w:p>
    <w:p w14:paraId="77AC2E5E" w14:textId="77777777" w:rsidR="00DB5F35" w:rsidRPr="00DB5F35" w:rsidRDefault="00DB5F35" w:rsidP="00DB5F35">
      <w:pPr>
        <w:spacing w:before="20"/>
        <w:ind w:left="567" w:right="332"/>
        <w:jc w:val="both"/>
        <w:rPr>
          <w:rFonts w:ascii="Arial" w:hAnsi="Arial" w:cs="Arial"/>
          <w:b/>
          <w:iCs/>
          <w:sz w:val="20"/>
          <w:szCs w:val="20"/>
          <w:lang w:val="es-MX"/>
        </w:rPr>
      </w:pPr>
    </w:p>
    <w:p w14:paraId="2863B8C7" w14:textId="39F1175B" w:rsidR="00DB5F35" w:rsidRPr="00DB5F35" w:rsidRDefault="00DB5F35" w:rsidP="00DB5F35">
      <w:pPr>
        <w:spacing w:before="20"/>
        <w:ind w:left="567" w:right="332"/>
        <w:jc w:val="both"/>
        <w:rPr>
          <w:rFonts w:ascii="Arial" w:hAnsi="Arial" w:cs="Arial"/>
          <w:b/>
          <w:iCs/>
          <w:sz w:val="20"/>
          <w:szCs w:val="20"/>
          <w:lang w:val="es-MX"/>
        </w:rPr>
      </w:pPr>
      <w:r w:rsidRPr="00DB5F35">
        <w:rPr>
          <w:rFonts w:ascii="Arial" w:hAnsi="Arial" w:cs="Arial"/>
          <w:b/>
          <w:iCs/>
          <w:sz w:val="20"/>
          <w:szCs w:val="20"/>
          <w:lang w:val="es-MX"/>
        </w:rPr>
        <w:t xml:space="preserve">SÉPTIMO. – </w:t>
      </w:r>
      <w:r w:rsidRPr="00DB5F35">
        <w:rPr>
          <w:rFonts w:ascii="Arial" w:hAnsi="Arial" w:cs="Arial"/>
          <w:iCs/>
          <w:sz w:val="20"/>
          <w:szCs w:val="20"/>
          <w:lang w:val="es-MX"/>
        </w:rPr>
        <w:t>Se le hace saber al concesionario que es causa de revocación de la concesión, las previstas en el artículo 15 del Reglamento de los Mercados Públicos de la Ciudad de Oaxaca, que establecen lo siguiente:</w:t>
      </w:r>
    </w:p>
    <w:p w14:paraId="14B46A23" w14:textId="77777777" w:rsidR="00DB5F35" w:rsidRPr="00DB5F35" w:rsidRDefault="00DB5F35" w:rsidP="00DB5F35">
      <w:pPr>
        <w:spacing w:before="20"/>
        <w:ind w:left="567" w:right="332"/>
        <w:jc w:val="both"/>
        <w:rPr>
          <w:rFonts w:ascii="Arial" w:hAnsi="Arial" w:cs="Arial"/>
          <w:iCs/>
          <w:sz w:val="20"/>
          <w:szCs w:val="20"/>
          <w:lang w:val="es-MX"/>
        </w:rPr>
      </w:pPr>
    </w:p>
    <w:p w14:paraId="68586AE6" w14:textId="1714DFC9" w:rsidR="00DB5F35" w:rsidRPr="00DB5F35" w:rsidRDefault="00DB5F35" w:rsidP="00DB5F35">
      <w:pPr>
        <w:spacing w:before="20"/>
        <w:ind w:left="567" w:right="332"/>
        <w:jc w:val="both"/>
        <w:rPr>
          <w:rFonts w:ascii="Arial" w:hAnsi="Arial" w:cs="Arial"/>
          <w:i/>
          <w:iCs/>
          <w:sz w:val="20"/>
          <w:szCs w:val="20"/>
          <w:lang w:val="es-MX"/>
        </w:rPr>
      </w:pPr>
      <w:r w:rsidRPr="00DB5F35">
        <w:rPr>
          <w:rFonts w:ascii="Arial" w:hAnsi="Arial" w:cs="Arial"/>
          <w:i/>
          <w:iCs/>
          <w:sz w:val="20"/>
          <w:szCs w:val="20"/>
          <w:lang w:val="es-MX"/>
        </w:rPr>
        <w:t>“</w:t>
      </w:r>
      <w:r w:rsidRPr="00DB5F35">
        <w:rPr>
          <w:rFonts w:ascii="Arial" w:hAnsi="Arial" w:cs="Arial"/>
          <w:b/>
          <w:bCs/>
          <w:i/>
          <w:iCs/>
          <w:sz w:val="20"/>
          <w:szCs w:val="20"/>
          <w:lang w:val="es-MX"/>
        </w:rPr>
        <w:t>ARTÍCULO 15.-</w:t>
      </w:r>
      <w:r w:rsidRPr="00DB5F35">
        <w:rPr>
          <w:rFonts w:ascii="Arial" w:hAnsi="Arial" w:cs="Arial"/>
          <w:i/>
          <w:iCs/>
          <w:sz w:val="20"/>
          <w:szCs w:val="20"/>
          <w:lang w:val="es-MX"/>
        </w:rPr>
        <w:t xml:space="preserve"> Son causas para revocar la concesión: </w:t>
      </w:r>
    </w:p>
    <w:p w14:paraId="2309DD83" w14:textId="77777777" w:rsidR="00DB5F35" w:rsidRPr="00DB5F35" w:rsidRDefault="00DB5F35" w:rsidP="00DB5F35">
      <w:pPr>
        <w:spacing w:before="20"/>
        <w:ind w:left="567" w:right="332"/>
        <w:jc w:val="both"/>
        <w:rPr>
          <w:rFonts w:ascii="Arial" w:hAnsi="Arial" w:cs="Arial"/>
          <w:i/>
          <w:iCs/>
          <w:sz w:val="20"/>
          <w:szCs w:val="20"/>
          <w:lang w:val="es-MX"/>
        </w:rPr>
      </w:pPr>
      <w:r w:rsidRPr="00DB5F35">
        <w:rPr>
          <w:rFonts w:ascii="Arial" w:hAnsi="Arial" w:cs="Arial"/>
          <w:i/>
          <w:iCs/>
          <w:sz w:val="20"/>
          <w:szCs w:val="20"/>
          <w:lang w:val="es-MX"/>
        </w:rPr>
        <w:t xml:space="preserve">a) Dejar de pagar el importe de la renta o alquiler por más de 180 días. </w:t>
      </w:r>
    </w:p>
    <w:p w14:paraId="4C83A9E7" w14:textId="77777777" w:rsidR="00DB5F35" w:rsidRPr="00DB5F35" w:rsidRDefault="00DB5F35" w:rsidP="00DB5F35">
      <w:pPr>
        <w:spacing w:before="20"/>
        <w:ind w:left="567" w:right="332"/>
        <w:jc w:val="both"/>
        <w:rPr>
          <w:rFonts w:ascii="Arial" w:hAnsi="Arial" w:cs="Arial"/>
          <w:i/>
          <w:iCs/>
          <w:sz w:val="20"/>
          <w:szCs w:val="20"/>
          <w:lang w:val="es-MX"/>
        </w:rPr>
      </w:pPr>
      <w:r w:rsidRPr="00DB5F35">
        <w:rPr>
          <w:rFonts w:ascii="Arial" w:hAnsi="Arial" w:cs="Arial"/>
          <w:i/>
          <w:iCs/>
          <w:sz w:val="20"/>
          <w:szCs w:val="20"/>
          <w:lang w:val="es-MX"/>
        </w:rPr>
        <w:t xml:space="preserve">b) Dejar de cumplir con las obligaciones que este Reglamento impone. </w:t>
      </w:r>
    </w:p>
    <w:p w14:paraId="7219EF69" w14:textId="77777777" w:rsidR="00DB5F35" w:rsidRPr="00DB5F35" w:rsidRDefault="00DB5F35" w:rsidP="00DB5F35">
      <w:pPr>
        <w:spacing w:before="20"/>
        <w:ind w:left="567" w:right="332"/>
        <w:jc w:val="both"/>
        <w:rPr>
          <w:rFonts w:ascii="Arial" w:hAnsi="Arial" w:cs="Arial"/>
          <w:i/>
          <w:iCs/>
          <w:sz w:val="20"/>
          <w:szCs w:val="20"/>
          <w:lang w:val="es-MX"/>
        </w:rPr>
      </w:pPr>
      <w:r w:rsidRPr="00DB5F35">
        <w:rPr>
          <w:rFonts w:ascii="Arial" w:hAnsi="Arial" w:cs="Arial"/>
          <w:i/>
          <w:iCs/>
          <w:sz w:val="20"/>
          <w:szCs w:val="20"/>
          <w:lang w:val="es-MX"/>
        </w:rPr>
        <w:t>c) Realizar actos prohibidos por este Reglamento…”</w:t>
      </w:r>
    </w:p>
    <w:p w14:paraId="68028FF2" w14:textId="77777777" w:rsidR="00DB5F35" w:rsidRPr="00DB5F35" w:rsidRDefault="00DB5F35" w:rsidP="00DB5F35">
      <w:pPr>
        <w:spacing w:before="20"/>
        <w:ind w:left="567" w:right="332"/>
        <w:jc w:val="both"/>
        <w:rPr>
          <w:rFonts w:ascii="Arial" w:hAnsi="Arial" w:cs="Arial"/>
          <w:b/>
          <w:bCs/>
          <w:iCs/>
          <w:sz w:val="20"/>
          <w:szCs w:val="20"/>
          <w:lang w:val="es-MX"/>
        </w:rPr>
      </w:pPr>
    </w:p>
    <w:p w14:paraId="45591A0B" w14:textId="6D4CC9E0" w:rsidR="00B359D2" w:rsidRPr="00DB5F35" w:rsidRDefault="00DB5F35" w:rsidP="00B359D2">
      <w:pPr>
        <w:spacing w:before="20"/>
        <w:ind w:left="567" w:right="332"/>
        <w:jc w:val="both"/>
        <w:rPr>
          <w:rFonts w:ascii="Arial" w:hAnsi="Arial" w:cs="Arial"/>
          <w:b/>
          <w:iCs/>
          <w:sz w:val="20"/>
          <w:szCs w:val="20"/>
          <w:lang w:val="es-MX"/>
        </w:rPr>
      </w:pPr>
      <w:r w:rsidRPr="00DB5F35">
        <w:rPr>
          <w:rFonts w:ascii="Arial" w:hAnsi="Arial" w:cs="Arial"/>
          <w:b/>
          <w:bCs/>
          <w:iCs/>
          <w:sz w:val="20"/>
          <w:szCs w:val="20"/>
          <w:lang w:val="es-MX"/>
        </w:rPr>
        <w:t xml:space="preserve">OCTAVO. – </w:t>
      </w:r>
      <w:r w:rsidRPr="00DB5F35">
        <w:rPr>
          <w:rFonts w:ascii="Arial" w:hAnsi="Arial" w:cs="Arial"/>
          <w:iCs/>
          <w:sz w:val="20"/>
          <w:szCs w:val="20"/>
          <w:lang w:val="es-MX"/>
        </w:rPr>
        <w:t xml:space="preserve">Se le hace del conocimiento al ciudadano </w:t>
      </w:r>
      <w:r w:rsidRPr="00DB5F35">
        <w:rPr>
          <w:rFonts w:ascii="Arial" w:hAnsi="Arial" w:cs="Arial"/>
          <w:b/>
          <w:bCs/>
          <w:iCs/>
          <w:sz w:val="20"/>
          <w:szCs w:val="20"/>
          <w:lang w:val="es-MX"/>
        </w:rPr>
        <w:t>Telésforo Raymundo Francisco</w:t>
      </w:r>
      <w:r w:rsidRPr="00DB5F35">
        <w:rPr>
          <w:rFonts w:ascii="Arial" w:hAnsi="Arial" w:cs="Arial"/>
          <w:iCs/>
          <w:sz w:val="20"/>
          <w:szCs w:val="20"/>
          <w:lang w:val="es-MX"/>
        </w:rPr>
        <w:t xml:space="preserve">, que </w:t>
      </w:r>
      <w:r w:rsidRPr="00DB5F35">
        <w:rPr>
          <w:rFonts w:ascii="Arial" w:hAnsi="Arial" w:cs="Arial"/>
          <w:iCs/>
          <w:sz w:val="20"/>
          <w:szCs w:val="20"/>
          <w:lang w:val="es-MX"/>
        </w:rPr>
        <w:t>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0648FDC1" w14:textId="5C7F064E" w:rsidR="00DB5F35" w:rsidRPr="00DB5F35" w:rsidRDefault="00DB5F35" w:rsidP="00DB5F35">
      <w:pPr>
        <w:spacing w:before="20"/>
        <w:ind w:left="567" w:right="332"/>
        <w:jc w:val="both"/>
        <w:rPr>
          <w:rFonts w:ascii="Arial" w:hAnsi="Arial" w:cs="Arial"/>
          <w:iCs/>
          <w:sz w:val="20"/>
          <w:szCs w:val="20"/>
          <w:lang w:val="es-MX"/>
        </w:rPr>
      </w:pPr>
      <w:r w:rsidRPr="00DB5F35">
        <w:rPr>
          <w:rFonts w:ascii="Arial" w:hAnsi="Arial" w:cs="Arial"/>
          <w:b/>
          <w:iCs/>
          <w:sz w:val="20"/>
          <w:szCs w:val="20"/>
          <w:lang w:val="es-MX"/>
        </w:rPr>
        <w:t>NOTIFÍQUESE Y CÚMPLASE</w:t>
      </w:r>
      <w:r w:rsidRPr="00DB5F35">
        <w:rPr>
          <w:rFonts w:ascii="Arial" w:hAnsi="Arial" w:cs="Arial"/>
          <w:iCs/>
          <w:sz w:val="20"/>
          <w:szCs w:val="20"/>
          <w:lang w:val="es-MX"/>
        </w:rPr>
        <w:t>.</w:t>
      </w:r>
    </w:p>
    <w:p w14:paraId="393B7BDA" w14:textId="77777777" w:rsidR="00DB5F35" w:rsidRPr="00DB5F35" w:rsidRDefault="00DB5F35" w:rsidP="00DB5F35">
      <w:pPr>
        <w:spacing w:before="20"/>
        <w:ind w:left="567" w:right="332"/>
        <w:jc w:val="both"/>
        <w:rPr>
          <w:rFonts w:ascii="Arial" w:hAnsi="Arial" w:cs="Arial"/>
          <w:iCs/>
          <w:sz w:val="20"/>
          <w:szCs w:val="20"/>
          <w:lang w:val="es-MX"/>
        </w:rPr>
      </w:pPr>
      <w:r w:rsidRPr="00DB5F35">
        <w:rPr>
          <w:rFonts w:ascii="Arial" w:hAnsi="Arial" w:cs="Arial"/>
          <w:iCs/>
          <w:sz w:val="20"/>
          <w:szCs w:val="20"/>
          <w:lang w:val="es-MX"/>
        </w:rPr>
        <w:t xml:space="preserve"> </w:t>
      </w:r>
    </w:p>
    <w:p w14:paraId="6778C8EA" w14:textId="3A0B3083" w:rsidR="00CB4C3C" w:rsidRDefault="00DB5F35" w:rsidP="00DB5F35">
      <w:pPr>
        <w:spacing w:before="20"/>
        <w:ind w:left="567" w:right="332"/>
        <w:jc w:val="both"/>
        <w:rPr>
          <w:rFonts w:ascii="Arial" w:hAnsi="Arial" w:cs="Arial"/>
          <w:iCs/>
          <w:sz w:val="20"/>
          <w:szCs w:val="20"/>
          <w:lang w:val="es-MX"/>
        </w:rPr>
      </w:pPr>
      <w:r w:rsidRPr="00DB5F35">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139AA12A" w14:textId="77777777" w:rsidR="00DD742F" w:rsidRDefault="00DD742F" w:rsidP="00DB5F35">
      <w:pPr>
        <w:spacing w:before="20"/>
        <w:ind w:left="567" w:right="332"/>
        <w:jc w:val="both"/>
        <w:rPr>
          <w:rFonts w:ascii="Arial" w:hAnsi="Arial" w:cs="Arial"/>
          <w:iCs/>
          <w:sz w:val="20"/>
          <w:szCs w:val="20"/>
          <w:lang w:val="es-MX"/>
        </w:rPr>
      </w:pPr>
    </w:p>
    <w:p w14:paraId="42F8842B" w14:textId="77777777" w:rsidR="00DD742F" w:rsidRPr="00E62DFC" w:rsidRDefault="00DD742F" w:rsidP="00DD742F">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VEINTIUNO</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52F32ED3" w14:textId="77777777" w:rsidR="00DD742F" w:rsidRPr="00E62DFC" w:rsidRDefault="00DD742F" w:rsidP="00DD742F">
      <w:pPr>
        <w:spacing w:before="20"/>
        <w:ind w:left="567" w:right="332"/>
        <w:jc w:val="center"/>
        <w:rPr>
          <w:rFonts w:ascii="Arial" w:hAnsi="Arial" w:cs="Arial"/>
          <w:b/>
          <w:bCs/>
          <w:sz w:val="20"/>
          <w:szCs w:val="20"/>
        </w:rPr>
      </w:pPr>
    </w:p>
    <w:p w14:paraId="56584040" w14:textId="77777777" w:rsidR="00DD742F" w:rsidRPr="00E62DFC" w:rsidRDefault="00DD742F" w:rsidP="00DD742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2A5AACC" w14:textId="77777777" w:rsidR="00DD742F" w:rsidRPr="00E62DFC" w:rsidRDefault="00DD742F" w:rsidP="00DD742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8961BE3" w14:textId="77777777" w:rsidR="00DD742F" w:rsidRPr="00E62DFC" w:rsidRDefault="00DD742F" w:rsidP="00DD742F">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31B8D41E" w14:textId="77777777" w:rsidR="00DD742F" w:rsidRPr="00E62DFC" w:rsidRDefault="00DD742F" w:rsidP="00DD742F">
      <w:pPr>
        <w:spacing w:before="20"/>
        <w:ind w:left="567" w:right="332"/>
        <w:jc w:val="center"/>
        <w:rPr>
          <w:rFonts w:ascii="Arial" w:hAnsi="Arial" w:cs="Arial"/>
          <w:b/>
          <w:bCs/>
          <w:sz w:val="20"/>
          <w:szCs w:val="20"/>
        </w:rPr>
      </w:pPr>
    </w:p>
    <w:p w14:paraId="1AAE5818" w14:textId="77777777" w:rsidR="00DD742F" w:rsidRPr="00E62DFC" w:rsidRDefault="00DD742F" w:rsidP="00DD742F">
      <w:pPr>
        <w:spacing w:before="20"/>
        <w:ind w:left="567" w:right="332"/>
        <w:jc w:val="center"/>
        <w:rPr>
          <w:rFonts w:ascii="Arial" w:hAnsi="Arial" w:cs="Arial"/>
          <w:b/>
          <w:bCs/>
          <w:sz w:val="20"/>
          <w:szCs w:val="20"/>
        </w:rPr>
      </w:pPr>
    </w:p>
    <w:p w14:paraId="2D76585A" w14:textId="77777777" w:rsidR="00DD742F" w:rsidRPr="00E62DFC" w:rsidRDefault="00DD742F" w:rsidP="00DD742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3028410C" w14:textId="77777777" w:rsidR="00DD742F" w:rsidRPr="00E62DFC" w:rsidRDefault="00DD742F" w:rsidP="00DD742F">
      <w:pPr>
        <w:spacing w:before="20"/>
        <w:ind w:left="567" w:right="332"/>
        <w:jc w:val="center"/>
        <w:rPr>
          <w:rFonts w:ascii="Arial" w:hAnsi="Arial" w:cs="Arial"/>
          <w:b/>
          <w:bCs/>
          <w:sz w:val="20"/>
          <w:szCs w:val="20"/>
        </w:rPr>
      </w:pPr>
    </w:p>
    <w:p w14:paraId="135446B9" w14:textId="77777777" w:rsidR="00DD742F" w:rsidRPr="00E62DFC" w:rsidRDefault="00DD742F" w:rsidP="00DD742F">
      <w:pPr>
        <w:spacing w:before="20"/>
        <w:ind w:left="567" w:right="332"/>
        <w:jc w:val="center"/>
        <w:rPr>
          <w:rFonts w:ascii="Arial" w:hAnsi="Arial" w:cs="Arial"/>
          <w:b/>
          <w:bCs/>
          <w:sz w:val="20"/>
          <w:szCs w:val="20"/>
        </w:rPr>
      </w:pPr>
    </w:p>
    <w:p w14:paraId="2329E71F" w14:textId="77777777" w:rsidR="00DD742F" w:rsidRPr="00E62DFC" w:rsidRDefault="00DD742F" w:rsidP="00DD742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99467C8" w14:textId="77777777" w:rsidR="00DD742F" w:rsidRPr="00E62DFC" w:rsidRDefault="00DD742F" w:rsidP="00DD742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6D5E1D20" w14:textId="77777777" w:rsidR="00DD742F" w:rsidRPr="00E62DFC" w:rsidRDefault="00DD742F" w:rsidP="00DD742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4E903AAD" w14:textId="77777777" w:rsidR="00DD742F" w:rsidRPr="00E62DFC" w:rsidRDefault="00DD742F" w:rsidP="00DD742F">
      <w:pPr>
        <w:spacing w:before="20"/>
        <w:ind w:left="567" w:right="332"/>
        <w:jc w:val="center"/>
        <w:rPr>
          <w:rFonts w:ascii="Arial" w:hAnsi="Arial" w:cs="Arial"/>
          <w:b/>
          <w:bCs/>
          <w:sz w:val="20"/>
          <w:szCs w:val="20"/>
        </w:rPr>
      </w:pPr>
    </w:p>
    <w:p w14:paraId="0E27E7FA" w14:textId="77777777" w:rsidR="00DD742F" w:rsidRPr="00E62DFC" w:rsidRDefault="00DD742F" w:rsidP="00DD742F">
      <w:pPr>
        <w:spacing w:before="20"/>
        <w:ind w:left="567" w:right="332"/>
        <w:jc w:val="center"/>
        <w:rPr>
          <w:rFonts w:ascii="Arial" w:hAnsi="Arial" w:cs="Arial"/>
          <w:b/>
          <w:bCs/>
          <w:sz w:val="20"/>
          <w:szCs w:val="20"/>
        </w:rPr>
      </w:pPr>
    </w:p>
    <w:p w14:paraId="6DBB3BF8" w14:textId="2BFB0F3A" w:rsidR="00DD742F" w:rsidRPr="002468F3" w:rsidRDefault="00DD742F" w:rsidP="005A7D49">
      <w:pPr>
        <w:spacing w:before="20"/>
        <w:ind w:left="567" w:right="332"/>
        <w:jc w:val="center"/>
        <w:rPr>
          <w:rFonts w:ascii="Arial" w:hAnsi="Arial" w:cs="Arial"/>
          <w:iCs/>
          <w:sz w:val="20"/>
          <w:szCs w:val="20"/>
          <w:lang w:val="es-ES_tradnl"/>
        </w:rPr>
      </w:pPr>
      <w:r w:rsidRPr="00E62DFC">
        <w:rPr>
          <w:rFonts w:ascii="Arial" w:hAnsi="Arial" w:cs="Arial"/>
          <w:b/>
          <w:bCs/>
          <w:sz w:val="20"/>
          <w:szCs w:val="20"/>
        </w:rPr>
        <w:t>MTRO. ALEXANDER PÉREZ CARRERA</w:t>
      </w:r>
    </w:p>
    <w:p w14:paraId="1E857A9A" w14:textId="77777777" w:rsidR="00BF36DC" w:rsidRDefault="00BF36DC" w:rsidP="004B76A3">
      <w:pPr>
        <w:spacing w:before="20"/>
        <w:ind w:left="567" w:right="332"/>
        <w:jc w:val="center"/>
        <w:rPr>
          <w:rFonts w:ascii="Arial" w:hAnsi="Arial" w:cs="Arial"/>
          <w:b/>
          <w:bCs/>
          <w:iCs/>
          <w:sz w:val="20"/>
          <w:szCs w:val="20"/>
          <w:lang w:val="es-ES_tradnl"/>
        </w:rPr>
      </w:pPr>
    </w:p>
    <w:p w14:paraId="4F3D0DA1" w14:textId="7440B7AC" w:rsidR="00BF36DC" w:rsidRDefault="00BF36DC" w:rsidP="004B76A3">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71D33EB0" wp14:editId="5018D3DB">
            <wp:extent cx="2712720" cy="237490"/>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715C0FDB" w14:textId="77777777" w:rsidR="00414F7F" w:rsidRDefault="00414F7F" w:rsidP="004B76A3">
      <w:pPr>
        <w:spacing w:before="20"/>
        <w:ind w:left="567" w:right="332"/>
        <w:jc w:val="center"/>
        <w:rPr>
          <w:rFonts w:ascii="Arial" w:hAnsi="Arial" w:cs="Arial"/>
          <w:b/>
          <w:bCs/>
          <w:iCs/>
          <w:sz w:val="20"/>
          <w:szCs w:val="20"/>
          <w:lang w:val="es-ES_tradnl"/>
        </w:rPr>
        <w:sectPr w:rsidR="00414F7F" w:rsidSect="00E414FE">
          <w:type w:val="continuous"/>
          <w:pgSz w:w="12240" w:h="15840"/>
          <w:pgMar w:top="720" w:right="720" w:bottom="720" w:left="720" w:header="758" w:footer="1255" w:gutter="0"/>
          <w:pgNumType w:start="133"/>
          <w:cols w:num="2" w:space="0"/>
        </w:sectPr>
      </w:pPr>
    </w:p>
    <w:p w14:paraId="55DCED76" w14:textId="0D9A3E7E" w:rsidR="004B76A3" w:rsidRDefault="004B76A3" w:rsidP="004B76A3">
      <w:pPr>
        <w:spacing w:before="20"/>
        <w:ind w:left="567" w:right="332"/>
        <w:jc w:val="center"/>
        <w:rPr>
          <w:rFonts w:ascii="Arial" w:hAnsi="Arial" w:cs="Arial"/>
          <w:b/>
          <w:bCs/>
          <w:iCs/>
          <w:sz w:val="20"/>
          <w:szCs w:val="20"/>
          <w:lang w:val="es-ES_tradnl"/>
        </w:rPr>
      </w:pPr>
    </w:p>
    <w:p w14:paraId="1BB944DC" w14:textId="77777777" w:rsidR="00225AEC" w:rsidRDefault="00225AEC" w:rsidP="004B76A3">
      <w:pPr>
        <w:spacing w:before="20"/>
        <w:ind w:left="567" w:right="332"/>
        <w:jc w:val="both"/>
        <w:rPr>
          <w:rFonts w:ascii="Arial" w:hAnsi="Arial" w:cs="Arial"/>
          <w:b/>
          <w:iCs/>
          <w:sz w:val="20"/>
          <w:szCs w:val="20"/>
        </w:rPr>
      </w:pPr>
    </w:p>
    <w:p w14:paraId="09806093" w14:textId="77777777" w:rsidR="00225AEC" w:rsidRDefault="00225AEC" w:rsidP="004B76A3">
      <w:pPr>
        <w:spacing w:before="20"/>
        <w:ind w:left="567" w:right="332"/>
        <w:jc w:val="both"/>
        <w:rPr>
          <w:rFonts w:ascii="Arial" w:hAnsi="Arial" w:cs="Arial"/>
          <w:b/>
          <w:iCs/>
          <w:sz w:val="20"/>
          <w:szCs w:val="20"/>
        </w:rPr>
      </w:pPr>
    </w:p>
    <w:p w14:paraId="7D18E421" w14:textId="77777777" w:rsidR="00225AEC" w:rsidRDefault="00225AEC" w:rsidP="004B76A3">
      <w:pPr>
        <w:spacing w:before="20"/>
        <w:ind w:left="567" w:right="332"/>
        <w:jc w:val="both"/>
        <w:rPr>
          <w:rFonts w:ascii="Arial" w:hAnsi="Arial" w:cs="Arial"/>
          <w:b/>
          <w:iCs/>
          <w:sz w:val="20"/>
          <w:szCs w:val="20"/>
        </w:rPr>
        <w:sectPr w:rsidR="00225AEC" w:rsidSect="00AB5A64">
          <w:type w:val="continuous"/>
          <w:pgSz w:w="12240" w:h="15840"/>
          <w:pgMar w:top="720" w:right="720" w:bottom="720" w:left="720" w:header="758" w:footer="1255" w:gutter="0"/>
          <w:pgNumType w:start="1"/>
          <w:cols w:space="720"/>
        </w:sectPr>
      </w:pPr>
    </w:p>
    <w:p w14:paraId="025FE4FA" w14:textId="1D05A85E" w:rsidR="004B76A3" w:rsidRPr="00AB0AE0" w:rsidRDefault="004B76A3" w:rsidP="004B76A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33E0074A" w14:textId="77777777" w:rsidR="004B76A3" w:rsidRPr="00AB0AE0" w:rsidRDefault="004B76A3" w:rsidP="004B76A3">
      <w:pPr>
        <w:spacing w:before="20"/>
        <w:ind w:left="567" w:right="332"/>
        <w:jc w:val="both"/>
        <w:rPr>
          <w:rFonts w:ascii="Arial" w:hAnsi="Arial" w:cs="Arial"/>
          <w:iCs/>
          <w:sz w:val="20"/>
          <w:szCs w:val="20"/>
        </w:rPr>
      </w:pPr>
    </w:p>
    <w:p w14:paraId="34846BC4" w14:textId="4681E86F" w:rsidR="004B76A3" w:rsidRDefault="004B76A3" w:rsidP="004B76A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w:t>
      </w:r>
      <w:r w:rsidRPr="00AB0AE0">
        <w:rPr>
          <w:rFonts w:ascii="Arial" w:hAnsi="Arial" w:cs="Arial"/>
          <w:iCs/>
          <w:sz w:val="20"/>
          <w:szCs w:val="20"/>
        </w:rPr>
        <w:t xml:space="preserve">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w:t>
      </w:r>
      <w:r w:rsidRPr="00AB0AE0">
        <w:rPr>
          <w:rFonts w:ascii="Arial" w:hAnsi="Arial" w:cs="Arial"/>
          <w:iCs/>
          <w:sz w:val="20"/>
          <w:szCs w:val="20"/>
        </w:rPr>
        <w:lastRenderedPageBreak/>
        <w:t xml:space="preserve">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veintiuno</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57270C6D" w14:textId="77777777" w:rsidR="004B76A3" w:rsidRDefault="004B76A3" w:rsidP="004B76A3">
      <w:pPr>
        <w:spacing w:before="20"/>
        <w:ind w:left="567" w:right="332"/>
        <w:jc w:val="both"/>
        <w:rPr>
          <w:rFonts w:ascii="Arial" w:hAnsi="Arial" w:cs="Arial"/>
          <w:iCs/>
          <w:sz w:val="20"/>
          <w:szCs w:val="20"/>
        </w:rPr>
      </w:pPr>
    </w:p>
    <w:p w14:paraId="1014A3B7" w14:textId="656693CB" w:rsidR="004B76A3" w:rsidRDefault="004B76A3" w:rsidP="004B76A3">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proofErr w:type="spellStart"/>
      <w:r w:rsidRPr="00051F92">
        <w:rPr>
          <w:rFonts w:ascii="Arial" w:hAnsi="Arial" w:cs="Arial"/>
          <w:b/>
          <w:bCs/>
          <w:iCs/>
          <w:sz w:val="20"/>
          <w:szCs w:val="20"/>
        </w:rPr>
        <w:t>CGTNNMyCVP</w:t>
      </w:r>
      <w:proofErr w:type="spellEnd"/>
      <w:r w:rsidRPr="00051F92">
        <w:rPr>
          <w:rFonts w:ascii="Arial" w:hAnsi="Arial" w:cs="Arial"/>
          <w:b/>
          <w:bCs/>
          <w:iCs/>
          <w:sz w:val="20"/>
          <w:szCs w:val="20"/>
        </w:rPr>
        <w:t>/14</w:t>
      </w:r>
      <w:r>
        <w:rPr>
          <w:rFonts w:ascii="Arial" w:hAnsi="Arial" w:cs="Arial"/>
          <w:b/>
          <w:bCs/>
          <w:iCs/>
          <w:sz w:val="20"/>
          <w:szCs w:val="20"/>
        </w:rPr>
        <w:t>3</w:t>
      </w:r>
      <w:r w:rsidRPr="00051F92">
        <w:rPr>
          <w:rFonts w:ascii="Arial" w:hAnsi="Arial" w:cs="Arial"/>
          <w:b/>
          <w:bCs/>
          <w:iCs/>
          <w:sz w:val="20"/>
          <w:szCs w:val="20"/>
        </w:rPr>
        <w:t>/2025</w:t>
      </w:r>
      <w:r>
        <w:rPr>
          <w:rFonts w:ascii="Arial" w:hAnsi="Arial" w:cs="Arial"/>
          <w:b/>
          <w:bCs/>
          <w:iCs/>
          <w:sz w:val="20"/>
          <w:szCs w:val="20"/>
        </w:rPr>
        <w:t>.</w:t>
      </w:r>
    </w:p>
    <w:p w14:paraId="02D96F76" w14:textId="77777777" w:rsidR="004B76A3" w:rsidRDefault="004B76A3" w:rsidP="004B76A3">
      <w:pPr>
        <w:spacing w:before="20"/>
        <w:ind w:left="567" w:right="332"/>
        <w:jc w:val="center"/>
        <w:rPr>
          <w:rFonts w:ascii="Arial" w:hAnsi="Arial" w:cs="Arial"/>
          <w:b/>
          <w:bCs/>
          <w:iCs/>
          <w:sz w:val="20"/>
          <w:szCs w:val="20"/>
          <w:lang w:val="es-ES_tradnl"/>
        </w:rPr>
      </w:pPr>
    </w:p>
    <w:p w14:paraId="6A95BC62" w14:textId="77777777" w:rsidR="004B76A3" w:rsidRDefault="004B76A3" w:rsidP="004B76A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13C5C66B" w14:textId="75581292" w:rsidR="00A61B23" w:rsidRPr="00A61B23" w:rsidRDefault="00CD5BB1" w:rsidP="00A61B23">
      <w:pPr>
        <w:spacing w:before="20"/>
        <w:ind w:left="567" w:right="332"/>
        <w:jc w:val="both"/>
        <w:rPr>
          <w:rFonts w:ascii="Arial" w:hAnsi="Arial" w:cs="Arial"/>
          <w:bCs/>
          <w:iCs/>
          <w:sz w:val="20"/>
          <w:szCs w:val="20"/>
          <w:lang w:bidi="es-ES"/>
        </w:rPr>
      </w:pPr>
      <w:r w:rsidRPr="00CD5BB1">
        <w:rPr>
          <w:rFonts w:ascii="Arial" w:hAnsi="Arial" w:cs="Arial"/>
          <w:b/>
          <w:iCs/>
          <w:sz w:val="20"/>
          <w:szCs w:val="20"/>
          <w:lang w:val="es-ES_tradnl" w:bidi="es-ES"/>
        </w:rPr>
        <w:t xml:space="preserve">A.- </w:t>
      </w:r>
      <w:r w:rsidRPr="00CD5BB1">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CD5BB1">
        <w:rPr>
          <w:rFonts w:ascii="Arial" w:hAnsi="Arial" w:cs="Arial"/>
          <w:iCs/>
          <w:sz w:val="20"/>
          <w:szCs w:val="20"/>
          <w:lang w:val="es-ES_tradnl"/>
        </w:rPr>
        <w:t xml:space="preserve">, </w:t>
      </w:r>
      <w:r w:rsidRPr="00CD5BB1">
        <w:rPr>
          <w:rFonts w:ascii="Arial" w:hAnsi="Arial" w:cs="Arial"/>
          <w:iCs/>
          <w:sz w:val="20"/>
          <w:szCs w:val="20"/>
        </w:rPr>
        <w:t>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65, 68 y 77, fracción XXI, del Bando de Policía y Gobierno del Municipio de Oaxaca de Juárez, y el numeral 12 inciso b), 13 y 23 del Reglamento de los Mercados Públicos de la Ciudad de Oaxaca de Juárez,  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  y el apartado II denominado “LINEAMIENTOS PARA EL TRÁMITE DE REGULARIZACIÓN DE CONCESIONARIO Y CESIÓN DE DERECHOS” del ordenamiento Jurídico denominado “LINEAMIENTOS PARA TRÁMITES ADMINISTRATIVOS DE LOS MERCADOS PÚBLICOS</w:t>
      </w:r>
      <w:r w:rsidRPr="00CD5BB1">
        <w:rPr>
          <w:rFonts w:ascii="Arial" w:hAnsi="Arial" w:cs="Arial"/>
          <w:b/>
          <w:bCs/>
          <w:i/>
          <w:iCs/>
          <w:sz w:val="20"/>
          <w:szCs w:val="20"/>
        </w:rPr>
        <w:t xml:space="preserve">” </w:t>
      </w:r>
      <w:r w:rsidRPr="00CD5BB1">
        <w:rPr>
          <w:rFonts w:ascii="Arial" w:hAnsi="Arial" w:cs="Arial"/>
          <w:bCs/>
          <w:iCs/>
          <w:sz w:val="20"/>
          <w:szCs w:val="20"/>
        </w:rPr>
        <w:t>vigente</w:t>
      </w:r>
      <w:r w:rsidR="00A61B23">
        <w:rPr>
          <w:rFonts w:ascii="Arial" w:hAnsi="Arial" w:cs="Arial"/>
          <w:bCs/>
          <w:iCs/>
          <w:sz w:val="20"/>
          <w:szCs w:val="20"/>
        </w:rPr>
        <w:t xml:space="preserve"> </w:t>
      </w:r>
      <w:r w:rsidR="00A61B23" w:rsidRPr="00A61B23">
        <w:rPr>
          <w:rFonts w:ascii="Arial" w:hAnsi="Arial" w:cs="Arial"/>
          <w:bCs/>
          <w:iCs/>
          <w:sz w:val="20"/>
          <w:szCs w:val="20"/>
        </w:rPr>
        <w:t>también hasta el 20 de mayo de 2025</w:t>
      </w:r>
      <w:r w:rsidR="00A61B23" w:rsidRPr="00A61B23">
        <w:rPr>
          <w:rFonts w:ascii="Arial" w:hAnsi="Arial" w:cs="Arial"/>
          <w:bCs/>
          <w:iCs/>
          <w:sz w:val="20"/>
          <w:szCs w:val="20"/>
          <w:lang w:bidi="es-ES"/>
        </w:rPr>
        <w:t xml:space="preserve">; consecuentemente se le asigna el número de dictamen </w:t>
      </w:r>
      <w:proofErr w:type="spellStart"/>
      <w:r w:rsidR="00A61B23" w:rsidRPr="00A61B23">
        <w:rPr>
          <w:rFonts w:ascii="Arial" w:hAnsi="Arial" w:cs="Arial"/>
          <w:b/>
          <w:bCs/>
          <w:iCs/>
          <w:sz w:val="20"/>
          <w:szCs w:val="20"/>
          <w:lang w:bidi="es-ES"/>
        </w:rPr>
        <w:t>CGTNNMyCVP</w:t>
      </w:r>
      <w:proofErr w:type="spellEnd"/>
      <w:r w:rsidR="00A61B23" w:rsidRPr="00A61B23">
        <w:rPr>
          <w:rFonts w:ascii="Arial" w:hAnsi="Arial" w:cs="Arial"/>
          <w:b/>
          <w:bCs/>
          <w:iCs/>
          <w:sz w:val="20"/>
          <w:szCs w:val="20"/>
          <w:lang w:bidi="es-ES"/>
        </w:rPr>
        <w:t>/143/2025</w:t>
      </w:r>
      <w:r w:rsidR="00A61B23" w:rsidRPr="00A61B23">
        <w:rPr>
          <w:rFonts w:ascii="Arial" w:hAnsi="Arial" w:cs="Arial"/>
          <w:bCs/>
          <w:iCs/>
          <w:sz w:val="20"/>
          <w:szCs w:val="20"/>
          <w:lang w:bidi="es-ES"/>
        </w:rPr>
        <w:t xml:space="preserve">. </w:t>
      </w:r>
    </w:p>
    <w:p w14:paraId="2559B789" w14:textId="77777777" w:rsidR="00A61B23" w:rsidRPr="00A61B23" w:rsidRDefault="00A61B23" w:rsidP="00A61B23">
      <w:pPr>
        <w:spacing w:before="20"/>
        <w:ind w:left="567" w:right="332"/>
        <w:jc w:val="both"/>
        <w:rPr>
          <w:rFonts w:ascii="Arial" w:hAnsi="Arial" w:cs="Arial"/>
          <w:bCs/>
          <w:iCs/>
          <w:sz w:val="20"/>
          <w:szCs w:val="20"/>
          <w:lang w:bidi="es-ES"/>
        </w:rPr>
      </w:pPr>
    </w:p>
    <w:p w14:paraId="7DE2D33D" w14:textId="4ECD682C" w:rsidR="00A61B23" w:rsidRPr="00A61B23" w:rsidRDefault="00A61B23" w:rsidP="00A61B23">
      <w:pPr>
        <w:spacing w:before="20"/>
        <w:ind w:left="567" w:right="332"/>
        <w:jc w:val="both"/>
        <w:rPr>
          <w:rFonts w:ascii="Arial" w:hAnsi="Arial" w:cs="Arial"/>
          <w:bCs/>
          <w:iCs/>
          <w:sz w:val="20"/>
          <w:szCs w:val="20"/>
        </w:rPr>
      </w:pPr>
      <w:r w:rsidRPr="00A61B23">
        <w:rPr>
          <w:rFonts w:ascii="Arial" w:hAnsi="Arial" w:cs="Arial"/>
          <w:b/>
          <w:bCs/>
          <w:iCs/>
          <w:sz w:val="20"/>
          <w:szCs w:val="20"/>
        </w:rPr>
        <w:t>B.-</w:t>
      </w:r>
      <w:r w:rsidRPr="00A61B23">
        <w:rPr>
          <w:rFonts w:ascii="Arial" w:hAnsi="Arial" w:cs="Arial"/>
          <w:bCs/>
          <w:iCs/>
          <w:sz w:val="20"/>
          <w:szCs w:val="20"/>
        </w:rPr>
        <w:t xml:space="preserve"> De la lectura de los diversos preceptos legales citados en el párrafo anterior, el artículo 13, del Reglamento de los Mercados Públicos de la Ciudad de Oaxaca de Juárez, Oaxaca, prevé la figura de “</w:t>
      </w:r>
      <w:r w:rsidRPr="00A61B23">
        <w:rPr>
          <w:rFonts w:ascii="Arial" w:hAnsi="Arial" w:cs="Arial"/>
          <w:b/>
          <w:bCs/>
          <w:iCs/>
          <w:sz w:val="20"/>
          <w:szCs w:val="20"/>
        </w:rPr>
        <w:t xml:space="preserve">traspaso”, </w:t>
      </w:r>
      <w:r w:rsidRPr="00A61B23">
        <w:rPr>
          <w:rFonts w:ascii="Arial" w:hAnsi="Arial" w:cs="Arial"/>
          <w:bCs/>
          <w:iCs/>
          <w:sz w:val="20"/>
          <w:szCs w:val="20"/>
        </w:rPr>
        <w:t xml:space="preserve"> el cual se puede realizar por el concesionario una vez transcurridos más de cinco años de haber recibido la concesión respectiva, extremo que se cumple en atención que a la solicitud fueron acompañados con una </w:t>
      </w:r>
      <w:r w:rsidRPr="00A61B23">
        <w:rPr>
          <w:rFonts w:ascii="Arial" w:hAnsi="Arial" w:cs="Arial"/>
          <w:bCs/>
          <w:iCs/>
          <w:sz w:val="20"/>
          <w:szCs w:val="20"/>
          <w:lang w:val="es-MX"/>
        </w:rPr>
        <w:t>constancia de no adeudo número 000032 de fecha 05 de septiembre de 2024 expedida por la titular de la Dirección de Ingresos de la tesorería municipal y el recibo de pago con número de folio R-25-064738 de fecha 19 de febrero de 2025</w:t>
      </w:r>
      <w:r w:rsidRPr="00A61B23">
        <w:rPr>
          <w:rFonts w:ascii="Arial" w:hAnsi="Arial" w:cs="Arial"/>
          <w:bCs/>
          <w:iCs/>
          <w:sz w:val="20"/>
          <w:szCs w:val="20"/>
        </w:rPr>
        <w:t xml:space="preserve">, por lo que, se </w:t>
      </w:r>
      <w:r w:rsidRPr="00A61B23">
        <w:rPr>
          <w:rFonts w:ascii="Arial" w:hAnsi="Arial" w:cs="Arial"/>
          <w:bCs/>
          <w:iCs/>
          <w:sz w:val="20"/>
          <w:szCs w:val="20"/>
        </w:rPr>
        <w:t xml:space="preserve">colige que ha tenido la concesión por más de cinco años y con ello, se actualiza la condición requerida para la procedencia de la cesión de derechos. </w:t>
      </w:r>
    </w:p>
    <w:p w14:paraId="01CECE83" w14:textId="77777777" w:rsidR="00A61B23" w:rsidRPr="00A61B23" w:rsidRDefault="00A61B23" w:rsidP="00A61B23">
      <w:pPr>
        <w:spacing w:before="20"/>
        <w:ind w:left="567" w:right="332"/>
        <w:jc w:val="both"/>
        <w:rPr>
          <w:rFonts w:ascii="Arial" w:hAnsi="Arial" w:cs="Arial"/>
          <w:bCs/>
          <w:iCs/>
          <w:sz w:val="20"/>
          <w:szCs w:val="20"/>
        </w:rPr>
      </w:pPr>
    </w:p>
    <w:p w14:paraId="75D53B19" w14:textId="77777777" w:rsidR="00A61B23" w:rsidRPr="00A61B23" w:rsidRDefault="00A61B23" w:rsidP="00A61B23">
      <w:pPr>
        <w:spacing w:before="20"/>
        <w:ind w:left="567" w:right="332"/>
        <w:jc w:val="both"/>
        <w:rPr>
          <w:rFonts w:ascii="Arial" w:hAnsi="Arial" w:cs="Arial"/>
          <w:bCs/>
          <w:iCs/>
          <w:sz w:val="20"/>
          <w:szCs w:val="20"/>
        </w:rPr>
      </w:pPr>
      <w:r w:rsidRPr="00A61B23">
        <w:rPr>
          <w:rFonts w:ascii="Arial" w:hAnsi="Arial" w:cs="Arial"/>
          <w:bCs/>
          <w:iCs/>
          <w:sz w:val="20"/>
          <w:szCs w:val="20"/>
        </w:rPr>
        <w:t xml:space="preserve">Es pertinente mencionar que la figura jurídica denominada </w:t>
      </w:r>
      <w:r w:rsidRPr="00A61B23">
        <w:rPr>
          <w:rFonts w:ascii="Arial" w:hAnsi="Arial" w:cs="Arial"/>
          <w:b/>
          <w:bCs/>
          <w:iCs/>
          <w:sz w:val="20"/>
          <w:szCs w:val="20"/>
        </w:rPr>
        <w:t>Concesión Administrativa</w:t>
      </w:r>
      <w:r w:rsidRPr="00A61B23">
        <w:rPr>
          <w:rFonts w:ascii="Arial" w:hAnsi="Arial" w:cs="Arial"/>
          <w:bCs/>
          <w:iCs/>
          <w:sz w:val="20"/>
          <w:szCs w:val="20"/>
        </w:rPr>
        <w:t xml:space="preserve">, se encuentra plasmada en Ley de Planeación, Desarrollo Administrativo y Servicios Públicos Municipales, vigente en el Estado, en los términos siguientes:  </w:t>
      </w:r>
    </w:p>
    <w:p w14:paraId="1049212D" w14:textId="77777777" w:rsidR="00A61B23" w:rsidRPr="00A61B23" w:rsidRDefault="00A61B23" w:rsidP="00A61B23">
      <w:pPr>
        <w:spacing w:before="20"/>
        <w:ind w:left="567" w:right="332"/>
        <w:jc w:val="both"/>
        <w:rPr>
          <w:rFonts w:ascii="Arial" w:hAnsi="Arial" w:cs="Arial"/>
          <w:bCs/>
          <w:iCs/>
          <w:sz w:val="20"/>
          <w:szCs w:val="20"/>
        </w:rPr>
      </w:pPr>
    </w:p>
    <w:p w14:paraId="608A85E6" w14:textId="77777777" w:rsidR="00A61B23" w:rsidRPr="00A61B23" w:rsidRDefault="00A61B23" w:rsidP="00A61B23">
      <w:pPr>
        <w:spacing w:before="20"/>
        <w:ind w:left="567" w:right="332"/>
        <w:jc w:val="both"/>
        <w:rPr>
          <w:rFonts w:ascii="Arial" w:hAnsi="Arial" w:cs="Arial"/>
          <w:bCs/>
          <w:i/>
          <w:iCs/>
          <w:sz w:val="20"/>
          <w:szCs w:val="20"/>
          <w:lang w:bidi="es-ES"/>
        </w:rPr>
      </w:pPr>
      <w:r w:rsidRPr="00A61B23">
        <w:rPr>
          <w:rFonts w:ascii="Arial" w:hAnsi="Arial" w:cs="Arial"/>
          <w:bCs/>
          <w:i/>
          <w:iCs/>
          <w:sz w:val="20"/>
          <w:szCs w:val="20"/>
          <w:lang w:bidi="es-ES"/>
        </w:rPr>
        <w:t>“</w:t>
      </w:r>
      <w:r w:rsidRPr="00A61B23">
        <w:rPr>
          <w:rFonts w:ascii="Arial" w:hAnsi="Arial" w:cs="Arial"/>
          <w:b/>
          <w:i/>
          <w:iCs/>
          <w:sz w:val="20"/>
          <w:szCs w:val="20"/>
          <w:lang w:bidi="es-ES"/>
        </w:rPr>
        <w:t>ARTÍCULO 22</w:t>
      </w:r>
      <w:r w:rsidRPr="00A61B23">
        <w:rPr>
          <w:rFonts w:ascii="Arial" w:hAnsi="Arial" w:cs="Arial"/>
          <w:bCs/>
          <w:i/>
          <w:iCs/>
          <w:sz w:val="20"/>
          <w:szCs w:val="20"/>
          <w:lang w:bidi="es-ES"/>
        </w:rPr>
        <w:t>.-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3D3FBE7E" w14:textId="77777777" w:rsidR="00A61B23" w:rsidRPr="00A61B23" w:rsidRDefault="00A61B23" w:rsidP="00A61B23">
      <w:pPr>
        <w:spacing w:before="20"/>
        <w:ind w:left="567" w:right="332"/>
        <w:jc w:val="both"/>
        <w:rPr>
          <w:rFonts w:ascii="Arial" w:hAnsi="Arial" w:cs="Arial"/>
          <w:bCs/>
          <w:i/>
          <w:iCs/>
          <w:sz w:val="20"/>
          <w:szCs w:val="20"/>
          <w:lang w:bidi="es-ES"/>
        </w:rPr>
      </w:pPr>
    </w:p>
    <w:p w14:paraId="132FBC2D" w14:textId="4D9151D2" w:rsidR="00A61B23" w:rsidRDefault="00A61B23" w:rsidP="00A61B23">
      <w:pPr>
        <w:spacing w:before="20"/>
        <w:ind w:left="567" w:right="332"/>
        <w:jc w:val="both"/>
        <w:rPr>
          <w:rFonts w:ascii="Arial" w:hAnsi="Arial" w:cs="Arial"/>
          <w:bCs/>
          <w:iCs/>
          <w:sz w:val="20"/>
          <w:szCs w:val="20"/>
          <w:lang w:bidi="es-ES"/>
        </w:rPr>
      </w:pPr>
      <w:r w:rsidRPr="00A61B23">
        <w:rPr>
          <w:rFonts w:ascii="Arial" w:hAnsi="Arial" w:cs="Arial"/>
          <w:b/>
          <w:bCs/>
          <w:iCs/>
          <w:sz w:val="20"/>
          <w:szCs w:val="20"/>
          <w:lang w:bidi="es-ES"/>
        </w:rPr>
        <w:t>C.-</w:t>
      </w:r>
      <w:r w:rsidRPr="00A61B23">
        <w:rPr>
          <w:rFonts w:ascii="Arial" w:hAnsi="Arial" w:cs="Arial"/>
          <w:bCs/>
          <w:iCs/>
          <w:sz w:val="20"/>
          <w:szCs w:val="20"/>
          <w:lang w:bidi="es-ES"/>
        </w:rPr>
        <w:t xml:space="preserve"> Del análisis de las documentales presentadas por LA CEDENTE, se deduce que cumple con los requisitos exigidos por el apartado II, de los “LINEAMIENTOS PARA TRÁMITES ADMINISTRATIVOS DE LOS MERCADOS PÚBLICOS” del Municipio de Oaxaca de Juárez, publicado en la Gaceta Municipal de Oaxaca de Juárez, el 31 de agosto del año 2017, vigente hasta el 20 de mayo de 2025: </w:t>
      </w:r>
    </w:p>
    <w:p w14:paraId="3737040B" w14:textId="77777777" w:rsidR="00A61B23" w:rsidRPr="00A61B23" w:rsidRDefault="00A61B23" w:rsidP="00A61B23">
      <w:pPr>
        <w:spacing w:before="20"/>
        <w:ind w:left="567" w:right="332"/>
        <w:jc w:val="both"/>
        <w:rPr>
          <w:rFonts w:ascii="Arial" w:hAnsi="Arial" w:cs="Arial"/>
          <w:bCs/>
          <w:iCs/>
          <w:sz w:val="20"/>
          <w:szCs w:val="20"/>
          <w:lang w:bidi="es-ES"/>
        </w:rPr>
      </w:pPr>
    </w:p>
    <w:p w14:paraId="2FB8E4C4" w14:textId="1D607729" w:rsidR="00BD0763" w:rsidRDefault="00A61B23" w:rsidP="00A61B23">
      <w:pPr>
        <w:spacing w:before="20"/>
        <w:ind w:left="567" w:right="332"/>
        <w:jc w:val="both"/>
        <w:rPr>
          <w:rFonts w:ascii="Arial" w:hAnsi="Arial" w:cs="Arial"/>
          <w:iCs/>
          <w:sz w:val="20"/>
          <w:szCs w:val="20"/>
          <w:lang w:val="es-ES_tradnl"/>
        </w:rPr>
      </w:pPr>
      <w:r w:rsidRPr="00A61B23">
        <w:rPr>
          <w:rFonts w:ascii="Arial" w:hAnsi="Arial" w:cs="Arial"/>
          <w:bCs/>
          <w:iCs/>
          <w:sz w:val="20"/>
          <w:szCs w:val="20"/>
          <w:lang w:val="es-MX"/>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artículos 12 inciso b), 13 y 23  del Reglamento de los Mercados Públicos de la Ciudad de Oaxaca, vigente hasta el 20 de mayo de 2025; esta Comisión de Gobierno de Territorio, Normatividad, Nomenclatura, de Mercados y Comercio en  Vía Pública del Municipio de Oaxaca de Juárez, emite el</w:t>
      </w:r>
      <w:r>
        <w:rPr>
          <w:rFonts w:ascii="Arial" w:hAnsi="Arial" w:cs="Arial"/>
          <w:bCs/>
          <w:iCs/>
          <w:sz w:val="20"/>
          <w:szCs w:val="20"/>
          <w:lang w:val="es-MX"/>
        </w:rPr>
        <w:t xml:space="preserve"> siguiente:</w:t>
      </w:r>
    </w:p>
    <w:p w14:paraId="4F56CCC7" w14:textId="77777777" w:rsidR="00A61B23" w:rsidRDefault="00A61B23" w:rsidP="00A61B23">
      <w:pPr>
        <w:spacing w:before="20"/>
        <w:ind w:left="567" w:right="332"/>
        <w:jc w:val="both"/>
        <w:rPr>
          <w:rFonts w:ascii="Arial" w:hAnsi="Arial" w:cs="Arial"/>
          <w:iCs/>
          <w:sz w:val="20"/>
          <w:szCs w:val="20"/>
          <w:lang w:val="es-ES_tradnl"/>
        </w:rPr>
      </w:pPr>
    </w:p>
    <w:p w14:paraId="04DB79CB" w14:textId="0735B8A1" w:rsidR="00A61B23" w:rsidRPr="0051443A" w:rsidRDefault="0051443A" w:rsidP="0051443A">
      <w:pPr>
        <w:spacing w:before="20"/>
        <w:ind w:left="567" w:right="332"/>
        <w:jc w:val="center"/>
        <w:rPr>
          <w:rFonts w:ascii="Arial" w:hAnsi="Arial" w:cs="Arial"/>
          <w:b/>
          <w:bCs/>
          <w:iCs/>
          <w:sz w:val="20"/>
          <w:szCs w:val="20"/>
          <w:lang w:val="es-ES_tradnl"/>
        </w:rPr>
      </w:pPr>
      <w:r w:rsidRPr="0051443A">
        <w:rPr>
          <w:rFonts w:ascii="Arial" w:hAnsi="Arial" w:cs="Arial"/>
          <w:b/>
          <w:bCs/>
          <w:iCs/>
          <w:sz w:val="20"/>
          <w:szCs w:val="20"/>
          <w:lang w:val="es-ES_tradnl"/>
        </w:rPr>
        <w:t>DICTAMEN</w:t>
      </w:r>
    </w:p>
    <w:p w14:paraId="2174CDD3" w14:textId="77777777" w:rsidR="00C70DC8" w:rsidRDefault="00C70DC8" w:rsidP="00C70DC8">
      <w:pPr>
        <w:spacing w:before="20"/>
        <w:ind w:left="567" w:right="332"/>
        <w:jc w:val="both"/>
        <w:rPr>
          <w:rFonts w:ascii="Arial" w:hAnsi="Arial" w:cs="Arial"/>
          <w:iCs/>
          <w:sz w:val="20"/>
          <w:szCs w:val="20"/>
          <w:lang w:val="es-ES_tradnl"/>
        </w:rPr>
      </w:pPr>
    </w:p>
    <w:p w14:paraId="28F893BF" w14:textId="2A74500B" w:rsidR="00C70DC8" w:rsidRPr="00C70DC8" w:rsidRDefault="00C70DC8" w:rsidP="00C70DC8">
      <w:pPr>
        <w:spacing w:before="20"/>
        <w:ind w:left="567" w:right="332"/>
        <w:jc w:val="both"/>
        <w:rPr>
          <w:rFonts w:ascii="Arial" w:hAnsi="Arial" w:cs="Arial"/>
          <w:bCs/>
          <w:iCs/>
          <w:sz w:val="20"/>
          <w:szCs w:val="20"/>
          <w:lang w:val="es-ES_tradnl" w:bidi="es-ES"/>
        </w:rPr>
      </w:pPr>
      <w:r w:rsidRPr="00C70DC8">
        <w:rPr>
          <w:rFonts w:ascii="Arial" w:hAnsi="Arial" w:cs="Arial"/>
          <w:b/>
          <w:iCs/>
          <w:sz w:val="20"/>
          <w:szCs w:val="20"/>
          <w:lang w:val="pt-PT"/>
        </w:rPr>
        <w:t>PRIMERO.-</w:t>
      </w:r>
      <w:r w:rsidRPr="00C70DC8">
        <w:rPr>
          <w:rFonts w:ascii="Arial" w:hAnsi="Arial" w:cs="Arial"/>
          <w:iCs/>
          <w:sz w:val="20"/>
          <w:szCs w:val="20"/>
          <w:lang w:val="pt-PT"/>
        </w:rPr>
        <w:t xml:space="preserve"> </w:t>
      </w:r>
      <w:r w:rsidRPr="00C70DC8">
        <w:rPr>
          <w:rFonts w:ascii="Arial" w:hAnsi="Arial" w:cs="Arial"/>
          <w:iCs/>
          <w:sz w:val="20"/>
          <w:szCs w:val="20"/>
          <w:lang w:val="es-ES_tradnl" w:bidi="es-ES"/>
        </w:rPr>
        <w:t xml:space="preserve">La Comisión de Gobierno, de Territorio, Normatividad, Nomenclatura, de Mercados y Comercio en Vía Pública del Municipio de Oaxaca de Juárez, Oaxaca, determina procedente aprobar la </w:t>
      </w:r>
      <w:r w:rsidRPr="00C70DC8">
        <w:rPr>
          <w:rFonts w:ascii="Arial" w:hAnsi="Arial" w:cs="Arial"/>
          <w:b/>
          <w:iCs/>
          <w:sz w:val="20"/>
          <w:szCs w:val="20"/>
          <w:lang w:val="es-ES_tradnl" w:bidi="es-ES"/>
        </w:rPr>
        <w:t>cesión de derechos,</w:t>
      </w:r>
      <w:r w:rsidRPr="00C70DC8">
        <w:rPr>
          <w:rFonts w:ascii="Arial" w:hAnsi="Arial" w:cs="Arial"/>
          <w:iCs/>
          <w:sz w:val="20"/>
          <w:szCs w:val="20"/>
          <w:lang w:val="es-ES_tradnl" w:bidi="es-ES"/>
        </w:rPr>
        <w:t xml:space="preserve">  que otorga la ciudadana </w:t>
      </w:r>
      <w:r w:rsidRPr="00C70DC8">
        <w:rPr>
          <w:rFonts w:ascii="Arial" w:hAnsi="Arial" w:cs="Arial"/>
          <w:b/>
          <w:iCs/>
          <w:sz w:val="20"/>
          <w:szCs w:val="20"/>
          <w:lang w:val="es-ES_tradnl" w:bidi="es-ES"/>
        </w:rPr>
        <w:t xml:space="preserve">Isabel Santiago López </w:t>
      </w:r>
      <w:r w:rsidRPr="00C70DC8">
        <w:rPr>
          <w:rFonts w:ascii="Arial" w:hAnsi="Arial" w:cs="Arial"/>
          <w:iCs/>
          <w:sz w:val="20"/>
          <w:szCs w:val="20"/>
          <w:lang w:val="es-ES_tradnl" w:bidi="es-ES"/>
        </w:rPr>
        <w:t xml:space="preserve">a favor de la ciudadana </w:t>
      </w:r>
      <w:r w:rsidRPr="00C70DC8">
        <w:rPr>
          <w:rFonts w:ascii="Arial" w:hAnsi="Arial" w:cs="Arial"/>
          <w:b/>
          <w:iCs/>
          <w:sz w:val="20"/>
          <w:szCs w:val="20"/>
          <w:lang w:val="es-ES_tradnl" w:bidi="es-ES"/>
        </w:rPr>
        <w:t>Martha Raymundo Aguilar</w:t>
      </w:r>
      <w:r w:rsidRPr="00C70DC8">
        <w:rPr>
          <w:rFonts w:ascii="Arial" w:hAnsi="Arial" w:cs="Arial"/>
          <w:iCs/>
          <w:sz w:val="20"/>
          <w:szCs w:val="20"/>
          <w:lang w:val="es-ES_tradnl" w:bidi="es-ES"/>
        </w:rPr>
        <w:t xml:space="preserve">, respecto del </w:t>
      </w:r>
      <w:r w:rsidRPr="00C70DC8">
        <w:rPr>
          <w:rFonts w:ascii="Arial" w:hAnsi="Arial" w:cs="Arial"/>
          <w:b/>
          <w:bCs/>
          <w:iCs/>
          <w:sz w:val="20"/>
          <w:szCs w:val="20"/>
          <w:lang w:val="es-ES_tradnl" w:bidi="es-ES"/>
        </w:rPr>
        <w:t>puesto fijo número 130 (4018)</w:t>
      </w:r>
      <w:r w:rsidRPr="00C70DC8">
        <w:rPr>
          <w:rFonts w:ascii="Arial" w:hAnsi="Arial" w:cs="Arial"/>
          <w:iCs/>
          <w:sz w:val="20"/>
          <w:szCs w:val="20"/>
          <w:lang w:val="es-ES_tradnl" w:bidi="es-ES"/>
        </w:rPr>
        <w:t xml:space="preserve">, con número objeto/contrato </w:t>
      </w:r>
      <w:r w:rsidRPr="00C70DC8">
        <w:rPr>
          <w:rFonts w:ascii="Arial" w:hAnsi="Arial" w:cs="Arial"/>
          <w:b/>
          <w:iCs/>
          <w:sz w:val="20"/>
          <w:szCs w:val="20"/>
          <w:lang w:val="es-ES_tradnl" w:bidi="es-ES"/>
        </w:rPr>
        <w:t>1050000000799</w:t>
      </w:r>
      <w:r w:rsidRPr="00C70DC8">
        <w:rPr>
          <w:rFonts w:ascii="Arial" w:hAnsi="Arial" w:cs="Arial"/>
          <w:iCs/>
          <w:sz w:val="20"/>
          <w:szCs w:val="20"/>
          <w:lang w:val="es-ES_tradnl" w:bidi="es-ES"/>
        </w:rPr>
        <w:t xml:space="preserve">, con giro de </w:t>
      </w:r>
      <w:r w:rsidRPr="00C70DC8">
        <w:rPr>
          <w:rFonts w:ascii="Arial" w:hAnsi="Arial" w:cs="Arial"/>
          <w:b/>
          <w:bCs/>
          <w:iCs/>
          <w:sz w:val="20"/>
          <w:szCs w:val="20"/>
          <w:lang w:val="es-ES_tradnl" w:bidi="es-ES"/>
        </w:rPr>
        <w:t>“frutas y legumbres”</w:t>
      </w:r>
      <w:r w:rsidRPr="00C70DC8">
        <w:rPr>
          <w:rFonts w:ascii="Arial" w:hAnsi="Arial" w:cs="Arial"/>
          <w:iCs/>
          <w:sz w:val="20"/>
          <w:szCs w:val="20"/>
          <w:lang w:val="es-ES_tradnl" w:bidi="es-ES"/>
        </w:rPr>
        <w:t xml:space="preserve">, ubicado  en la zona </w:t>
      </w:r>
      <w:r w:rsidRPr="00C70DC8">
        <w:rPr>
          <w:rFonts w:ascii="Arial" w:hAnsi="Arial" w:cs="Arial"/>
          <w:b/>
          <w:iCs/>
          <w:sz w:val="20"/>
          <w:szCs w:val="20"/>
          <w:lang w:val="es-ES_tradnl" w:bidi="es-ES"/>
        </w:rPr>
        <w:t>tianguis,</w:t>
      </w:r>
      <w:r w:rsidRPr="00C70DC8">
        <w:rPr>
          <w:rFonts w:ascii="Arial" w:hAnsi="Arial" w:cs="Arial"/>
          <w:iCs/>
          <w:sz w:val="20"/>
          <w:szCs w:val="20"/>
          <w:lang w:val="es-ES_tradnl" w:bidi="es-ES"/>
        </w:rPr>
        <w:t xml:space="preserve"> </w:t>
      </w:r>
      <w:r w:rsidRPr="00C70DC8">
        <w:rPr>
          <w:rFonts w:ascii="Arial" w:hAnsi="Arial" w:cs="Arial"/>
          <w:b/>
          <w:iCs/>
          <w:sz w:val="20"/>
          <w:szCs w:val="20"/>
          <w:lang w:val="es-ES_tradnl" w:bidi="es-ES"/>
        </w:rPr>
        <w:t xml:space="preserve">sector 2 </w:t>
      </w:r>
      <w:r w:rsidRPr="00C70DC8">
        <w:rPr>
          <w:rFonts w:ascii="Arial" w:hAnsi="Arial" w:cs="Arial"/>
          <w:iCs/>
          <w:sz w:val="20"/>
          <w:szCs w:val="20"/>
          <w:lang w:val="es-ES_tradnl" w:bidi="es-ES"/>
        </w:rPr>
        <w:t xml:space="preserve">del mercado de abasto “Margarita Maza de Juárez”, en términos del </w:t>
      </w:r>
      <w:r w:rsidRPr="00C70DC8">
        <w:rPr>
          <w:rFonts w:ascii="Arial" w:hAnsi="Arial" w:cs="Arial"/>
          <w:iCs/>
          <w:sz w:val="20"/>
          <w:szCs w:val="20"/>
          <w:lang w:val="es-ES_tradnl" w:bidi="es-ES"/>
        </w:rPr>
        <w:lastRenderedPageBreak/>
        <w:t>artículo 13 del Reglamento de los Mercados Públicos de la Ciudad de Oaxaca, vigente al momento de presentar su solicitud.</w:t>
      </w:r>
    </w:p>
    <w:p w14:paraId="6348DB6E" w14:textId="77777777" w:rsidR="00C70DC8" w:rsidRPr="00C70DC8" w:rsidRDefault="00C70DC8" w:rsidP="00C70DC8">
      <w:pPr>
        <w:spacing w:before="20"/>
        <w:ind w:left="567" w:right="332"/>
        <w:jc w:val="both"/>
        <w:rPr>
          <w:rFonts w:ascii="Arial" w:hAnsi="Arial" w:cs="Arial"/>
          <w:b/>
          <w:bCs/>
          <w:iCs/>
          <w:sz w:val="20"/>
          <w:szCs w:val="20"/>
          <w:lang w:val="es-MX"/>
        </w:rPr>
      </w:pPr>
    </w:p>
    <w:p w14:paraId="7D16EB04" w14:textId="1908DE3D" w:rsidR="00C70DC8" w:rsidRPr="00C70DC8" w:rsidRDefault="00C70DC8" w:rsidP="00C70DC8">
      <w:pPr>
        <w:spacing w:before="20"/>
        <w:ind w:left="567" w:right="332"/>
        <w:jc w:val="both"/>
        <w:rPr>
          <w:rFonts w:ascii="Arial" w:hAnsi="Arial" w:cs="Arial"/>
          <w:b/>
          <w:bCs/>
          <w:iCs/>
          <w:sz w:val="20"/>
          <w:szCs w:val="20"/>
          <w:lang w:val="es-MX"/>
        </w:rPr>
      </w:pPr>
      <w:r w:rsidRPr="00C70DC8">
        <w:rPr>
          <w:rFonts w:ascii="Arial" w:hAnsi="Arial" w:cs="Arial"/>
          <w:b/>
          <w:bCs/>
          <w:iCs/>
          <w:sz w:val="20"/>
          <w:szCs w:val="20"/>
          <w:lang w:val="es-MX"/>
        </w:rPr>
        <w:t xml:space="preserve">SEGUNDO. – </w:t>
      </w:r>
      <w:r w:rsidRPr="00C70DC8">
        <w:rPr>
          <w:rFonts w:ascii="Arial" w:hAnsi="Arial" w:cs="Arial"/>
          <w:iCs/>
          <w:sz w:val="20"/>
          <w:szCs w:val="20"/>
          <w:lang w:val="es-MX"/>
        </w:rPr>
        <w:t xml:space="preserve">Notifíquese a la Dirección General de Regulación y Atención a Mercados, el contenido del presente dictamen para los trámites administrativos correspondientes. </w:t>
      </w:r>
    </w:p>
    <w:p w14:paraId="7342F368" w14:textId="77777777" w:rsidR="00C70DC8" w:rsidRPr="00C70DC8" w:rsidRDefault="00C70DC8" w:rsidP="00C70DC8">
      <w:pPr>
        <w:spacing w:before="20"/>
        <w:ind w:left="567" w:right="332"/>
        <w:jc w:val="both"/>
        <w:rPr>
          <w:rFonts w:ascii="Arial" w:hAnsi="Arial" w:cs="Arial"/>
          <w:b/>
          <w:bCs/>
          <w:iCs/>
          <w:sz w:val="20"/>
          <w:szCs w:val="20"/>
          <w:lang w:val="es-MX"/>
        </w:rPr>
      </w:pPr>
    </w:p>
    <w:p w14:paraId="6A80DFD4" w14:textId="044281B0" w:rsidR="00C70DC8" w:rsidRPr="00C70DC8" w:rsidRDefault="00C70DC8" w:rsidP="00C70DC8">
      <w:pPr>
        <w:spacing w:before="20"/>
        <w:ind w:left="567" w:right="332"/>
        <w:jc w:val="both"/>
        <w:rPr>
          <w:rFonts w:ascii="Arial" w:hAnsi="Arial" w:cs="Arial"/>
          <w:b/>
          <w:bCs/>
          <w:iCs/>
          <w:sz w:val="20"/>
          <w:szCs w:val="20"/>
          <w:lang w:val="es-MX"/>
        </w:rPr>
      </w:pPr>
      <w:r w:rsidRPr="00C70DC8">
        <w:rPr>
          <w:rFonts w:ascii="Arial" w:hAnsi="Arial" w:cs="Arial"/>
          <w:b/>
          <w:bCs/>
          <w:iCs/>
          <w:sz w:val="20"/>
          <w:szCs w:val="20"/>
          <w:lang w:val="es-MX"/>
        </w:rPr>
        <w:t xml:space="preserve">TERCERO. – </w:t>
      </w:r>
      <w:r w:rsidRPr="00C70DC8">
        <w:rPr>
          <w:rFonts w:ascii="Arial" w:hAnsi="Arial" w:cs="Arial"/>
          <w:iCs/>
          <w:sz w:val="20"/>
          <w:szCs w:val="20"/>
          <w:lang w:val="es-MX"/>
        </w:rPr>
        <w:t xml:space="preserve">Instrúyase al titular de la Dirección de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C70DC8">
        <w:rPr>
          <w:rFonts w:ascii="Arial" w:hAnsi="Arial" w:cs="Arial"/>
          <w:b/>
          <w:iCs/>
          <w:sz w:val="20"/>
          <w:szCs w:val="20"/>
          <w:lang w:val="es-MX"/>
        </w:rPr>
        <w:t>CESIÓN DE DERECHOS</w:t>
      </w:r>
      <w:r w:rsidRPr="00C70DC8">
        <w:rPr>
          <w:rFonts w:ascii="Arial" w:hAnsi="Arial" w:cs="Arial"/>
          <w:iCs/>
          <w:sz w:val="20"/>
          <w:szCs w:val="20"/>
          <w:lang w:val="es-MX"/>
        </w:rPr>
        <w:t xml:space="preserve"> conforme a la tarifa establecida en la Ley de Ingresos vigente. </w:t>
      </w:r>
    </w:p>
    <w:p w14:paraId="6D17BC60" w14:textId="77777777" w:rsidR="00C70DC8" w:rsidRPr="00C70DC8" w:rsidRDefault="00C70DC8" w:rsidP="00C70DC8">
      <w:pPr>
        <w:spacing w:before="20"/>
        <w:ind w:left="567" w:right="332"/>
        <w:jc w:val="both"/>
        <w:rPr>
          <w:rFonts w:ascii="Arial" w:hAnsi="Arial" w:cs="Arial"/>
          <w:b/>
          <w:bCs/>
          <w:iCs/>
          <w:sz w:val="20"/>
          <w:szCs w:val="20"/>
          <w:lang w:val="es-MX"/>
        </w:rPr>
      </w:pPr>
    </w:p>
    <w:p w14:paraId="42A2B273" w14:textId="77777777" w:rsidR="00C70DC8" w:rsidRPr="00C70DC8" w:rsidRDefault="00C70DC8" w:rsidP="00C70DC8">
      <w:pPr>
        <w:spacing w:before="20"/>
        <w:ind w:left="567" w:right="332"/>
        <w:jc w:val="both"/>
        <w:rPr>
          <w:rFonts w:ascii="Arial" w:hAnsi="Arial" w:cs="Arial"/>
          <w:iCs/>
          <w:sz w:val="20"/>
          <w:szCs w:val="20"/>
          <w:lang w:val="es-MX"/>
        </w:rPr>
      </w:pPr>
      <w:r w:rsidRPr="00C70DC8">
        <w:rPr>
          <w:rFonts w:ascii="Arial" w:hAnsi="Arial" w:cs="Arial"/>
          <w:b/>
          <w:bCs/>
          <w:iCs/>
          <w:sz w:val="20"/>
          <w:szCs w:val="20"/>
          <w:lang w:val="es-MX"/>
        </w:rPr>
        <w:t>CUARTO. –</w:t>
      </w:r>
      <w:r w:rsidRPr="00C70DC8">
        <w:rPr>
          <w:rFonts w:ascii="Arial" w:hAnsi="Arial" w:cs="Arial"/>
          <w:iCs/>
          <w:sz w:val="20"/>
          <w:szCs w:val="20"/>
          <w:lang w:val="es-MX"/>
        </w:rPr>
        <w:t xml:space="preserve"> Notifíquese a la Dirección de Ingresos de la Tesorería Municipal, el contenido del presente dictamen para los trámites administrativos correspondientes. </w:t>
      </w:r>
    </w:p>
    <w:p w14:paraId="76A4BE1D" w14:textId="77777777" w:rsidR="00C70DC8" w:rsidRPr="00C70DC8" w:rsidRDefault="00C70DC8" w:rsidP="00C70DC8">
      <w:pPr>
        <w:spacing w:before="20"/>
        <w:ind w:left="567" w:right="332"/>
        <w:jc w:val="both"/>
        <w:rPr>
          <w:rFonts w:ascii="Arial" w:hAnsi="Arial" w:cs="Arial"/>
          <w:b/>
          <w:bCs/>
          <w:iCs/>
          <w:sz w:val="20"/>
          <w:szCs w:val="20"/>
          <w:lang w:val="es-MX"/>
        </w:rPr>
      </w:pPr>
    </w:p>
    <w:p w14:paraId="291E64A9" w14:textId="0675E0E8" w:rsidR="00C70DC8" w:rsidRPr="00C70DC8" w:rsidRDefault="00C70DC8" w:rsidP="00C70DC8">
      <w:pPr>
        <w:spacing w:before="20"/>
        <w:ind w:left="567" w:right="332"/>
        <w:jc w:val="both"/>
        <w:rPr>
          <w:rFonts w:ascii="Arial" w:hAnsi="Arial" w:cs="Arial"/>
          <w:b/>
          <w:bCs/>
          <w:iCs/>
          <w:sz w:val="20"/>
          <w:szCs w:val="20"/>
          <w:lang w:val="es-MX"/>
        </w:rPr>
      </w:pPr>
      <w:r w:rsidRPr="00C70DC8">
        <w:rPr>
          <w:rFonts w:ascii="Arial" w:hAnsi="Arial" w:cs="Arial"/>
          <w:b/>
          <w:bCs/>
          <w:iCs/>
          <w:sz w:val="20"/>
          <w:szCs w:val="20"/>
          <w:lang w:val="es-MX"/>
        </w:rPr>
        <w:t xml:space="preserve">QUINTO. – </w:t>
      </w:r>
      <w:r w:rsidRPr="00C70DC8">
        <w:rPr>
          <w:rFonts w:ascii="Arial" w:hAnsi="Arial" w:cs="Arial"/>
          <w:iCs/>
          <w:sz w:val="20"/>
          <w:szCs w:val="20"/>
          <w:lang w:val="es-MX"/>
        </w:rPr>
        <w:t xml:space="preserve">Notifíquese a través de la Dirección General de Regulación y Atención a Mercados a la ciudadana </w:t>
      </w:r>
      <w:r w:rsidRPr="00C70DC8">
        <w:rPr>
          <w:rFonts w:ascii="Arial" w:hAnsi="Arial" w:cs="Arial"/>
          <w:b/>
          <w:iCs/>
          <w:sz w:val="20"/>
          <w:szCs w:val="20"/>
          <w:lang w:val="es-MX"/>
        </w:rPr>
        <w:t>Martha Raymundo Aguilar</w:t>
      </w:r>
      <w:r w:rsidRPr="00C70DC8">
        <w:rPr>
          <w:rFonts w:ascii="Arial" w:hAnsi="Arial" w:cs="Arial"/>
          <w:iCs/>
          <w:sz w:val="20"/>
          <w:szCs w:val="20"/>
          <w:lang w:val="es-MX"/>
        </w:rPr>
        <w:t xml:space="preserve">,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 </w:t>
      </w:r>
    </w:p>
    <w:p w14:paraId="0E086045" w14:textId="77777777" w:rsidR="00C70DC8" w:rsidRPr="00C70DC8" w:rsidRDefault="00C70DC8" w:rsidP="00C70DC8">
      <w:pPr>
        <w:spacing w:before="20"/>
        <w:ind w:left="567" w:right="332"/>
        <w:jc w:val="both"/>
        <w:rPr>
          <w:rFonts w:ascii="Arial" w:hAnsi="Arial" w:cs="Arial"/>
          <w:b/>
          <w:bCs/>
          <w:iCs/>
          <w:sz w:val="20"/>
          <w:szCs w:val="20"/>
          <w:lang w:val="es-MX"/>
        </w:rPr>
      </w:pPr>
    </w:p>
    <w:p w14:paraId="0208E8FA" w14:textId="7261E55F" w:rsidR="00A61B23" w:rsidRDefault="00C70DC8" w:rsidP="00C70DC8">
      <w:pPr>
        <w:spacing w:before="20"/>
        <w:ind w:left="567" w:right="332"/>
        <w:jc w:val="both"/>
        <w:rPr>
          <w:rFonts w:ascii="Arial" w:hAnsi="Arial" w:cs="Arial"/>
          <w:iCs/>
          <w:sz w:val="20"/>
          <w:szCs w:val="20"/>
          <w:lang w:val="es-MX"/>
        </w:rPr>
      </w:pPr>
      <w:r w:rsidRPr="00C70DC8">
        <w:rPr>
          <w:rFonts w:ascii="Arial" w:hAnsi="Arial" w:cs="Arial"/>
          <w:b/>
          <w:bCs/>
          <w:iCs/>
          <w:sz w:val="20"/>
          <w:szCs w:val="20"/>
          <w:lang w:val="es-MX"/>
        </w:rPr>
        <w:t xml:space="preserve">SEXTO. – </w:t>
      </w:r>
      <w:r w:rsidRPr="00C70DC8">
        <w:rPr>
          <w:rFonts w:ascii="Arial" w:hAnsi="Arial" w:cs="Arial"/>
          <w:iCs/>
          <w:sz w:val="20"/>
          <w:szCs w:val="20"/>
          <w:lang w:val="es-MX"/>
        </w:rPr>
        <w:t>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w:t>
      </w:r>
    </w:p>
    <w:p w14:paraId="40530727" w14:textId="77777777" w:rsidR="00E412EF" w:rsidRDefault="00E412EF" w:rsidP="00C70DC8">
      <w:pPr>
        <w:spacing w:before="20"/>
        <w:ind w:left="567" w:right="332"/>
        <w:jc w:val="both"/>
        <w:rPr>
          <w:rFonts w:ascii="Arial" w:hAnsi="Arial" w:cs="Arial"/>
          <w:iCs/>
          <w:sz w:val="20"/>
          <w:szCs w:val="20"/>
          <w:lang w:val="es-ES_tradnl"/>
        </w:rPr>
      </w:pPr>
    </w:p>
    <w:p w14:paraId="2DF0A4C6" w14:textId="1558D2D3" w:rsidR="00E412EF" w:rsidRPr="00E412EF" w:rsidRDefault="00E412EF" w:rsidP="00E412EF">
      <w:pPr>
        <w:spacing w:before="20"/>
        <w:ind w:left="567" w:right="332"/>
        <w:jc w:val="both"/>
        <w:rPr>
          <w:rFonts w:ascii="Arial" w:hAnsi="Arial" w:cs="Arial"/>
          <w:b/>
          <w:iCs/>
          <w:sz w:val="20"/>
          <w:szCs w:val="20"/>
          <w:lang w:val="es-MX"/>
        </w:rPr>
      </w:pPr>
      <w:r w:rsidRPr="00E412EF">
        <w:rPr>
          <w:rFonts w:ascii="Arial" w:hAnsi="Arial" w:cs="Arial"/>
          <w:b/>
          <w:iCs/>
          <w:sz w:val="20"/>
          <w:szCs w:val="20"/>
          <w:lang w:val="es-MX"/>
        </w:rPr>
        <w:t xml:space="preserve">SÉPTIMO. – </w:t>
      </w:r>
      <w:r w:rsidRPr="00E412EF">
        <w:rPr>
          <w:rFonts w:ascii="Arial" w:hAnsi="Arial" w:cs="Arial"/>
          <w:iCs/>
          <w:sz w:val="20"/>
          <w:szCs w:val="20"/>
          <w:lang w:val="es-MX"/>
        </w:rPr>
        <w:t>Se le hace saber a la concesionaria que es causa de revocación de la concesión, las previstas en el artículo 15 del Reglamento de los Mercados Públicos de la Ciudad de Oaxaca, que establecen lo siguiente:</w:t>
      </w:r>
    </w:p>
    <w:p w14:paraId="03EE1713" w14:textId="77777777" w:rsidR="00E412EF" w:rsidRPr="00E412EF" w:rsidRDefault="00E412EF" w:rsidP="00E412EF">
      <w:pPr>
        <w:spacing w:before="20"/>
        <w:ind w:left="567" w:right="332"/>
        <w:jc w:val="both"/>
        <w:rPr>
          <w:rFonts w:ascii="Arial" w:hAnsi="Arial" w:cs="Arial"/>
          <w:iCs/>
          <w:sz w:val="20"/>
          <w:szCs w:val="20"/>
          <w:lang w:val="es-MX"/>
        </w:rPr>
      </w:pPr>
    </w:p>
    <w:p w14:paraId="5FF7F0E4" w14:textId="0B9C9A69" w:rsidR="00E412EF" w:rsidRPr="00E412EF" w:rsidRDefault="00E412EF" w:rsidP="00E412EF">
      <w:pPr>
        <w:spacing w:before="20"/>
        <w:ind w:left="567" w:right="332"/>
        <w:jc w:val="both"/>
        <w:rPr>
          <w:rFonts w:ascii="Arial" w:hAnsi="Arial" w:cs="Arial"/>
          <w:i/>
          <w:iCs/>
          <w:sz w:val="20"/>
          <w:szCs w:val="20"/>
          <w:lang w:val="es-MX"/>
        </w:rPr>
      </w:pPr>
      <w:r w:rsidRPr="00E412EF">
        <w:rPr>
          <w:rFonts w:ascii="Arial" w:hAnsi="Arial" w:cs="Arial"/>
          <w:i/>
          <w:iCs/>
          <w:sz w:val="20"/>
          <w:szCs w:val="20"/>
          <w:lang w:val="es-MX"/>
        </w:rPr>
        <w:t>“</w:t>
      </w:r>
      <w:r w:rsidRPr="00E412EF">
        <w:rPr>
          <w:rFonts w:ascii="Arial" w:hAnsi="Arial" w:cs="Arial"/>
          <w:b/>
          <w:bCs/>
          <w:i/>
          <w:iCs/>
          <w:sz w:val="20"/>
          <w:szCs w:val="20"/>
          <w:lang w:val="es-MX"/>
        </w:rPr>
        <w:t>ARTÍCULO 15.-</w:t>
      </w:r>
      <w:r w:rsidRPr="00E412EF">
        <w:rPr>
          <w:rFonts w:ascii="Arial" w:hAnsi="Arial" w:cs="Arial"/>
          <w:i/>
          <w:iCs/>
          <w:sz w:val="20"/>
          <w:szCs w:val="20"/>
          <w:lang w:val="es-MX"/>
        </w:rPr>
        <w:t xml:space="preserve"> Son causas para revocar la concesión: </w:t>
      </w:r>
    </w:p>
    <w:p w14:paraId="45E1557C" w14:textId="77777777" w:rsidR="00E412EF" w:rsidRPr="00E412EF" w:rsidRDefault="00E412EF" w:rsidP="00E412EF">
      <w:pPr>
        <w:spacing w:before="20"/>
        <w:ind w:left="567" w:right="332"/>
        <w:jc w:val="both"/>
        <w:rPr>
          <w:rFonts w:ascii="Arial" w:hAnsi="Arial" w:cs="Arial"/>
          <w:i/>
          <w:iCs/>
          <w:sz w:val="20"/>
          <w:szCs w:val="20"/>
          <w:lang w:val="es-MX"/>
        </w:rPr>
      </w:pPr>
      <w:r w:rsidRPr="00E412EF">
        <w:rPr>
          <w:rFonts w:ascii="Arial" w:hAnsi="Arial" w:cs="Arial"/>
          <w:i/>
          <w:iCs/>
          <w:sz w:val="20"/>
          <w:szCs w:val="20"/>
          <w:lang w:val="es-MX"/>
        </w:rPr>
        <w:t xml:space="preserve">a) Dejar de pagar el importe de la renta o alquiler por más de 180 días. </w:t>
      </w:r>
    </w:p>
    <w:p w14:paraId="70995D25" w14:textId="77777777" w:rsidR="00E412EF" w:rsidRPr="00E412EF" w:rsidRDefault="00E412EF" w:rsidP="00E412EF">
      <w:pPr>
        <w:spacing w:before="20"/>
        <w:ind w:left="567" w:right="332"/>
        <w:jc w:val="both"/>
        <w:rPr>
          <w:rFonts w:ascii="Arial" w:hAnsi="Arial" w:cs="Arial"/>
          <w:i/>
          <w:iCs/>
          <w:sz w:val="20"/>
          <w:szCs w:val="20"/>
          <w:lang w:val="es-MX"/>
        </w:rPr>
      </w:pPr>
      <w:r w:rsidRPr="00E412EF">
        <w:rPr>
          <w:rFonts w:ascii="Arial" w:hAnsi="Arial" w:cs="Arial"/>
          <w:i/>
          <w:iCs/>
          <w:sz w:val="20"/>
          <w:szCs w:val="20"/>
          <w:lang w:val="es-MX"/>
        </w:rPr>
        <w:t xml:space="preserve">b) Dejar de cumplir con las obligaciones que este </w:t>
      </w:r>
      <w:r w:rsidRPr="00E412EF">
        <w:rPr>
          <w:rFonts w:ascii="Arial" w:hAnsi="Arial" w:cs="Arial"/>
          <w:i/>
          <w:iCs/>
          <w:sz w:val="20"/>
          <w:szCs w:val="20"/>
          <w:lang w:val="es-MX"/>
        </w:rPr>
        <w:t xml:space="preserve">Reglamento impone. </w:t>
      </w:r>
    </w:p>
    <w:p w14:paraId="4697523F" w14:textId="77777777" w:rsidR="00E412EF" w:rsidRPr="00E412EF" w:rsidRDefault="00E412EF" w:rsidP="00E412EF">
      <w:pPr>
        <w:spacing w:before="20"/>
        <w:ind w:left="567" w:right="332"/>
        <w:jc w:val="both"/>
        <w:rPr>
          <w:rFonts w:ascii="Arial" w:hAnsi="Arial" w:cs="Arial"/>
          <w:i/>
          <w:iCs/>
          <w:sz w:val="20"/>
          <w:szCs w:val="20"/>
          <w:lang w:val="es-MX"/>
        </w:rPr>
      </w:pPr>
      <w:r w:rsidRPr="00E412EF">
        <w:rPr>
          <w:rFonts w:ascii="Arial" w:hAnsi="Arial" w:cs="Arial"/>
          <w:i/>
          <w:iCs/>
          <w:sz w:val="20"/>
          <w:szCs w:val="20"/>
          <w:lang w:val="es-MX"/>
        </w:rPr>
        <w:t>c) Realizar actos prohibidos por este Reglamento…”</w:t>
      </w:r>
    </w:p>
    <w:p w14:paraId="363B13D4" w14:textId="77777777" w:rsidR="00E412EF" w:rsidRPr="00E412EF" w:rsidRDefault="00E412EF" w:rsidP="00E412EF">
      <w:pPr>
        <w:spacing w:before="20"/>
        <w:ind w:left="567" w:right="332"/>
        <w:jc w:val="both"/>
        <w:rPr>
          <w:rFonts w:ascii="Arial" w:hAnsi="Arial" w:cs="Arial"/>
          <w:b/>
          <w:bCs/>
          <w:iCs/>
          <w:sz w:val="20"/>
          <w:szCs w:val="20"/>
          <w:lang w:val="es-MX"/>
        </w:rPr>
      </w:pPr>
    </w:p>
    <w:p w14:paraId="137476CC" w14:textId="1DF4C807" w:rsidR="00676705" w:rsidRDefault="00E412EF" w:rsidP="00676705">
      <w:pPr>
        <w:spacing w:before="20"/>
        <w:ind w:left="567" w:right="332"/>
        <w:jc w:val="both"/>
        <w:rPr>
          <w:rFonts w:ascii="Arial" w:hAnsi="Arial" w:cs="Arial"/>
          <w:iCs/>
          <w:sz w:val="20"/>
          <w:szCs w:val="20"/>
          <w:lang w:val="es-MX"/>
        </w:rPr>
      </w:pPr>
      <w:r w:rsidRPr="00E412EF">
        <w:rPr>
          <w:rFonts w:ascii="Arial" w:hAnsi="Arial" w:cs="Arial"/>
          <w:b/>
          <w:bCs/>
          <w:iCs/>
          <w:sz w:val="20"/>
          <w:szCs w:val="20"/>
          <w:lang w:val="es-MX"/>
        </w:rPr>
        <w:t xml:space="preserve">OCTAVO. – </w:t>
      </w:r>
      <w:r w:rsidRPr="00E412EF">
        <w:rPr>
          <w:rFonts w:ascii="Arial" w:hAnsi="Arial" w:cs="Arial"/>
          <w:iCs/>
          <w:sz w:val="20"/>
          <w:szCs w:val="20"/>
          <w:lang w:val="es-MX"/>
        </w:rPr>
        <w:t xml:space="preserve">Se le hace del conocimiento a la ciudadana </w:t>
      </w:r>
      <w:r w:rsidRPr="00E412EF">
        <w:rPr>
          <w:rFonts w:ascii="Arial" w:hAnsi="Arial" w:cs="Arial"/>
          <w:b/>
          <w:iCs/>
          <w:sz w:val="20"/>
          <w:szCs w:val="20"/>
          <w:lang w:val="es-MX"/>
        </w:rPr>
        <w:t>Martha Raymundo Aguilar</w:t>
      </w:r>
      <w:r w:rsidRPr="00E412EF">
        <w:rPr>
          <w:rFonts w:ascii="Arial" w:hAnsi="Arial" w:cs="Arial"/>
          <w:iCs/>
          <w:sz w:val="20"/>
          <w:szCs w:val="20"/>
          <w:lang w:val="es-MX"/>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72142F11" w14:textId="77777777" w:rsidR="00676705" w:rsidRPr="00E412EF" w:rsidRDefault="00676705" w:rsidP="00676705">
      <w:pPr>
        <w:spacing w:before="20"/>
        <w:ind w:left="567" w:right="332"/>
        <w:jc w:val="both"/>
        <w:rPr>
          <w:rFonts w:ascii="Arial" w:hAnsi="Arial" w:cs="Arial"/>
          <w:b/>
          <w:iCs/>
          <w:sz w:val="20"/>
          <w:szCs w:val="20"/>
          <w:lang w:val="es-MX"/>
        </w:rPr>
      </w:pPr>
    </w:p>
    <w:p w14:paraId="75FE2E39" w14:textId="46AAEE48" w:rsidR="00E412EF" w:rsidRPr="00E412EF" w:rsidRDefault="00E412EF" w:rsidP="00E412EF">
      <w:pPr>
        <w:spacing w:before="20"/>
        <w:ind w:left="567" w:right="332"/>
        <w:jc w:val="both"/>
        <w:rPr>
          <w:rFonts w:ascii="Arial" w:hAnsi="Arial" w:cs="Arial"/>
          <w:iCs/>
          <w:sz w:val="20"/>
          <w:szCs w:val="20"/>
          <w:lang w:val="es-MX"/>
        </w:rPr>
      </w:pPr>
      <w:r w:rsidRPr="00E412EF">
        <w:rPr>
          <w:rFonts w:ascii="Arial" w:hAnsi="Arial" w:cs="Arial"/>
          <w:b/>
          <w:iCs/>
          <w:sz w:val="20"/>
          <w:szCs w:val="20"/>
          <w:lang w:val="es-MX"/>
        </w:rPr>
        <w:t>NOTIFÍQUESE Y CÚMPLASE</w:t>
      </w:r>
      <w:r w:rsidRPr="00E412EF">
        <w:rPr>
          <w:rFonts w:ascii="Arial" w:hAnsi="Arial" w:cs="Arial"/>
          <w:iCs/>
          <w:sz w:val="20"/>
          <w:szCs w:val="20"/>
          <w:lang w:val="es-MX"/>
        </w:rPr>
        <w:t>.</w:t>
      </w:r>
    </w:p>
    <w:p w14:paraId="334030CD" w14:textId="77777777" w:rsidR="00E412EF" w:rsidRPr="00E412EF" w:rsidRDefault="00E412EF" w:rsidP="00E412EF">
      <w:pPr>
        <w:spacing w:before="20"/>
        <w:ind w:left="567" w:right="332"/>
        <w:jc w:val="both"/>
        <w:rPr>
          <w:rFonts w:ascii="Arial" w:hAnsi="Arial" w:cs="Arial"/>
          <w:iCs/>
          <w:sz w:val="20"/>
          <w:szCs w:val="20"/>
          <w:lang w:val="es-MX"/>
        </w:rPr>
      </w:pPr>
      <w:r w:rsidRPr="00E412EF">
        <w:rPr>
          <w:rFonts w:ascii="Arial" w:hAnsi="Arial" w:cs="Arial"/>
          <w:iCs/>
          <w:sz w:val="20"/>
          <w:szCs w:val="20"/>
          <w:lang w:val="es-MX"/>
        </w:rPr>
        <w:t xml:space="preserve"> </w:t>
      </w:r>
    </w:p>
    <w:p w14:paraId="3EE42FCA" w14:textId="409CF81F" w:rsidR="00E412EF" w:rsidRDefault="00E412EF" w:rsidP="00E412EF">
      <w:pPr>
        <w:spacing w:before="20"/>
        <w:ind w:left="567" w:right="332"/>
        <w:jc w:val="both"/>
        <w:rPr>
          <w:rFonts w:ascii="Arial" w:hAnsi="Arial" w:cs="Arial"/>
          <w:iCs/>
          <w:sz w:val="20"/>
          <w:szCs w:val="20"/>
          <w:lang w:val="es-MX"/>
        </w:rPr>
      </w:pPr>
      <w:r w:rsidRPr="00E412EF">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5297EA02" w14:textId="77777777" w:rsidR="00E412EF" w:rsidRDefault="00E412EF" w:rsidP="00E412EF">
      <w:pPr>
        <w:spacing w:before="20"/>
        <w:ind w:left="567" w:right="332"/>
        <w:jc w:val="both"/>
        <w:rPr>
          <w:rFonts w:ascii="Arial" w:hAnsi="Arial" w:cs="Arial"/>
          <w:iCs/>
          <w:sz w:val="20"/>
          <w:szCs w:val="20"/>
          <w:lang w:val="es-MX"/>
        </w:rPr>
      </w:pPr>
    </w:p>
    <w:p w14:paraId="4C46AA5E" w14:textId="77777777" w:rsidR="00E412EF" w:rsidRPr="00E62DFC" w:rsidRDefault="00E412EF" w:rsidP="00E412EF">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VEINTIUNO</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4E02C279" w14:textId="77777777" w:rsidR="00E412EF" w:rsidRPr="00E62DFC" w:rsidRDefault="00E412EF" w:rsidP="00E412EF">
      <w:pPr>
        <w:spacing w:before="20"/>
        <w:ind w:left="567" w:right="332"/>
        <w:jc w:val="center"/>
        <w:rPr>
          <w:rFonts w:ascii="Arial" w:hAnsi="Arial" w:cs="Arial"/>
          <w:b/>
          <w:bCs/>
          <w:sz w:val="20"/>
          <w:szCs w:val="20"/>
        </w:rPr>
      </w:pPr>
    </w:p>
    <w:p w14:paraId="5AEB6C21" w14:textId="77777777" w:rsidR="00E412EF" w:rsidRPr="00E62DFC" w:rsidRDefault="00E412EF" w:rsidP="00E412E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4A01578" w14:textId="77777777" w:rsidR="00E412EF" w:rsidRPr="00E62DFC" w:rsidRDefault="00E412EF" w:rsidP="00E412E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5C644A26" w14:textId="77777777" w:rsidR="00E412EF" w:rsidRPr="00E62DFC" w:rsidRDefault="00E412EF" w:rsidP="00E412EF">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0E7D7E6E" w14:textId="77777777" w:rsidR="00E412EF" w:rsidRPr="00E62DFC" w:rsidRDefault="00E412EF" w:rsidP="00E412EF">
      <w:pPr>
        <w:spacing w:before="20"/>
        <w:ind w:left="567" w:right="332"/>
        <w:jc w:val="center"/>
        <w:rPr>
          <w:rFonts w:ascii="Arial" w:hAnsi="Arial" w:cs="Arial"/>
          <w:b/>
          <w:bCs/>
          <w:sz w:val="20"/>
          <w:szCs w:val="20"/>
        </w:rPr>
      </w:pPr>
    </w:p>
    <w:p w14:paraId="7F6807A4" w14:textId="77777777" w:rsidR="00E412EF" w:rsidRPr="00E62DFC" w:rsidRDefault="00E412EF" w:rsidP="00E412EF">
      <w:pPr>
        <w:spacing w:before="20"/>
        <w:ind w:left="567" w:right="332"/>
        <w:jc w:val="center"/>
        <w:rPr>
          <w:rFonts w:ascii="Arial" w:hAnsi="Arial" w:cs="Arial"/>
          <w:b/>
          <w:bCs/>
          <w:sz w:val="20"/>
          <w:szCs w:val="20"/>
        </w:rPr>
      </w:pPr>
    </w:p>
    <w:p w14:paraId="54FA1BEF" w14:textId="77777777" w:rsidR="00E412EF" w:rsidRPr="00E62DFC" w:rsidRDefault="00E412EF" w:rsidP="00E412E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1A0E7552" w14:textId="77777777" w:rsidR="00E412EF" w:rsidRPr="00E62DFC" w:rsidRDefault="00E412EF" w:rsidP="00E412EF">
      <w:pPr>
        <w:spacing w:before="20"/>
        <w:ind w:left="567" w:right="332"/>
        <w:jc w:val="center"/>
        <w:rPr>
          <w:rFonts w:ascii="Arial" w:hAnsi="Arial" w:cs="Arial"/>
          <w:b/>
          <w:bCs/>
          <w:sz w:val="20"/>
          <w:szCs w:val="20"/>
        </w:rPr>
      </w:pPr>
    </w:p>
    <w:p w14:paraId="37B787EE" w14:textId="77777777" w:rsidR="00E412EF" w:rsidRPr="00E62DFC" w:rsidRDefault="00E412EF" w:rsidP="00E412EF">
      <w:pPr>
        <w:spacing w:before="20"/>
        <w:ind w:left="567" w:right="332"/>
        <w:jc w:val="center"/>
        <w:rPr>
          <w:rFonts w:ascii="Arial" w:hAnsi="Arial" w:cs="Arial"/>
          <w:b/>
          <w:bCs/>
          <w:sz w:val="20"/>
          <w:szCs w:val="20"/>
        </w:rPr>
      </w:pPr>
    </w:p>
    <w:p w14:paraId="16E697B2" w14:textId="77777777" w:rsidR="00E412EF" w:rsidRPr="00E62DFC" w:rsidRDefault="00E412EF" w:rsidP="00E412E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7564029" w14:textId="77777777" w:rsidR="00E412EF" w:rsidRPr="00E62DFC" w:rsidRDefault="00E412EF" w:rsidP="00E412E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32E83D16" w14:textId="77777777" w:rsidR="00E412EF" w:rsidRPr="00E62DFC" w:rsidRDefault="00E412EF" w:rsidP="00E412E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127C46D1" w14:textId="77777777" w:rsidR="00E412EF" w:rsidRPr="00E62DFC" w:rsidRDefault="00E412EF" w:rsidP="00E412EF">
      <w:pPr>
        <w:spacing w:before="20"/>
        <w:ind w:left="567" w:right="332"/>
        <w:jc w:val="center"/>
        <w:rPr>
          <w:rFonts w:ascii="Arial" w:hAnsi="Arial" w:cs="Arial"/>
          <w:b/>
          <w:bCs/>
          <w:sz w:val="20"/>
          <w:szCs w:val="20"/>
        </w:rPr>
      </w:pPr>
    </w:p>
    <w:p w14:paraId="44B580E3" w14:textId="77777777" w:rsidR="00E412EF" w:rsidRPr="00E62DFC" w:rsidRDefault="00E412EF" w:rsidP="00E412EF">
      <w:pPr>
        <w:spacing w:before="20"/>
        <w:ind w:left="567" w:right="332"/>
        <w:jc w:val="center"/>
        <w:rPr>
          <w:rFonts w:ascii="Arial" w:hAnsi="Arial" w:cs="Arial"/>
          <w:b/>
          <w:bCs/>
          <w:sz w:val="20"/>
          <w:szCs w:val="20"/>
        </w:rPr>
      </w:pPr>
    </w:p>
    <w:p w14:paraId="64DAA810" w14:textId="6F76C399" w:rsidR="00E412EF" w:rsidRPr="00676705" w:rsidRDefault="00E412EF" w:rsidP="00676705">
      <w:pPr>
        <w:spacing w:before="20"/>
        <w:ind w:left="567" w:right="332"/>
        <w:jc w:val="center"/>
        <w:rPr>
          <w:rFonts w:ascii="Arial" w:hAnsi="Arial" w:cs="Arial"/>
          <w:iCs/>
          <w:sz w:val="20"/>
          <w:szCs w:val="20"/>
          <w:lang w:val="es-ES_tradnl"/>
        </w:rPr>
      </w:pPr>
      <w:r w:rsidRPr="00E62DFC">
        <w:rPr>
          <w:rFonts w:ascii="Arial" w:hAnsi="Arial" w:cs="Arial"/>
          <w:b/>
          <w:bCs/>
          <w:sz w:val="20"/>
          <w:szCs w:val="20"/>
        </w:rPr>
        <w:t>MTRO. ALEXANDER PÉREZ CARRERA</w:t>
      </w:r>
    </w:p>
    <w:p w14:paraId="7B92DD74" w14:textId="77777777" w:rsidR="00E412EF" w:rsidRPr="00CD5BB1" w:rsidRDefault="00E412EF" w:rsidP="00E412EF">
      <w:pPr>
        <w:spacing w:before="20"/>
        <w:ind w:left="567" w:right="332"/>
        <w:jc w:val="both"/>
        <w:rPr>
          <w:rFonts w:ascii="Arial" w:hAnsi="Arial" w:cs="Arial"/>
          <w:iCs/>
          <w:sz w:val="20"/>
          <w:szCs w:val="20"/>
          <w:lang w:val="es-ES_tradnl"/>
        </w:rPr>
      </w:pPr>
    </w:p>
    <w:p w14:paraId="7291DF0D" w14:textId="77777777" w:rsidR="00BF36DC" w:rsidRDefault="00BF36DC" w:rsidP="004B76A3">
      <w:pPr>
        <w:spacing w:before="20"/>
        <w:ind w:left="567" w:right="332"/>
        <w:jc w:val="center"/>
        <w:rPr>
          <w:rFonts w:ascii="Arial" w:hAnsi="Arial" w:cs="Arial"/>
          <w:b/>
          <w:bCs/>
          <w:iCs/>
          <w:sz w:val="20"/>
          <w:szCs w:val="20"/>
          <w:lang w:val="es-ES_tradnl"/>
        </w:rPr>
      </w:pPr>
    </w:p>
    <w:p w14:paraId="64C67DBA" w14:textId="2DD23D76" w:rsidR="00BF36DC" w:rsidRDefault="00BF36DC" w:rsidP="004B76A3">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758C9920" wp14:editId="2DDB68D9">
            <wp:extent cx="2712720" cy="23749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4D646E91" w14:textId="77777777" w:rsidR="00225AEC" w:rsidRDefault="00225AEC" w:rsidP="004B76A3">
      <w:pPr>
        <w:spacing w:before="20"/>
        <w:ind w:left="567" w:right="332"/>
        <w:jc w:val="center"/>
        <w:rPr>
          <w:rFonts w:ascii="Arial" w:hAnsi="Arial" w:cs="Arial"/>
          <w:b/>
          <w:bCs/>
          <w:iCs/>
          <w:sz w:val="20"/>
          <w:szCs w:val="20"/>
          <w:lang w:val="es-ES_tradnl"/>
        </w:rPr>
        <w:sectPr w:rsidR="00225AEC" w:rsidSect="00E414FE">
          <w:type w:val="continuous"/>
          <w:pgSz w:w="12240" w:h="15840"/>
          <w:pgMar w:top="720" w:right="720" w:bottom="720" w:left="720" w:header="758" w:footer="1255" w:gutter="0"/>
          <w:pgNumType w:start="135"/>
          <w:cols w:num="2" w:space="0"/>
        </w:sectPr>
      </w:pPr>
    </w:p>
    <w:p w14:paraId="6C23DCE9" w14:textId="3EF4B8DB" w:rsidR="004B76A3" w:rsidRDefault="004B76A3" w:rsidP="004B76A3">
      <w:pPr>
        <w:spacing w:before="20"/>
        <w:ind w:left="567" w:right="332"/>
        <w:jc w:val="center"/>
        <w:rPr>
          <w:rFonts w:ascii="Arial" w:hAnsi="Arial" w:cs="Arial"/>
          <w:b/>
          <w:bCs/>
          <w:iCs/>
          <w:sz w:val="20"/>
          <w:szCs w:val="20"/>
          <w:lang w:val="es-ES_tradnl"/>
        </w:rPr>
      </w:pPr>
    </w:p>
    <w:p w14:paraId="1565085C" w14:textId="77777777" w:rsidR="00225AEC" w:rsidRDefault="00225AEC" w:rsidP="004B76A3">
      <w:pPr>
        <w:spacing w:before="20"/>
        <w:ind w:left="567" w:right="332"/>
        <w:jc w:val="both"/>
        <w:rPr>
          <w:rFonts w:ascii="Arial" w:hAnsi="Arial" w:cs="Arial"/>
          <w:b/>
          <w:iCs/>
          <w:sz w:val="20"/>
          <w:szCs w:val="20"/>
        </w:rPr>
      </w:pPr>
    </w:p>
    <w:p w14:paraId="3D57BE64" w14:textId="77777777" w:rsidR="00225AEC" w:rsidRDefault="00225AEC" w:rsidP="004B76A3">
      <w:pPr>
        <w:spacing w:before="20"/>
        <w:ind w:left="567" w:right="332"/>
        <w:jc w:val="both"/>
        <w:rPr>
          <w:rFonts w:ascii="Arial" w:hAnsi="Arial" w:cs="Arial"/>
          <w:b/>
          <w:iCs/>
          <w:sz w:val="20"/>
          <w:szCs w:val="20"/>
        </w:rPr>
      </w:pPr>
    </w:p>
    <w:p w14:paraId="48DC1244" w14:textId="77777777" w:rsidR="00225AEC" w:rsidRDefault="00225AEC" w:rsidP="004B76A3">
      <w:pPr>
        <w:spacing w:before="20"/>
        <w:ind w:left="567" w:right="332"/>
        <w:jc w:val="both"/>
        <w:rPr>
          <w:rFonts w:ascii="Arial" w:hAnsi="Arial" w:cs="Arial"/>
          <w:b/>
          <w:iCs/>
          <w:sz w:val="20"/>
          <w:szCs w:val="20"/>
        </w:rPr>
        <w:sectPr w:rsidR="00225AEC" w:rsidSect="00E414FE">
          <w:type w:val="continuous"/>
          <w:pgSz w:w="12240" w:h="15840"/>
          <w:pgMar w:top="720" w:right="720" w:bottom="720" w:left="720" w:header="758" w:footer="1255" w:gutter="0"/>
          <w:cols w:space="720"/>
        </w:sectPr>
      </w:pPr>
    </w:p>
    <w:p w14:paraId="23FAC043" w14:textId="6A2FDA71" w:rsidR="004B76A3" w:rsidRPr="00AB0AE0" w:rsidRDefault="004B76A3" w:rsidP="004B76A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65AEA0BB" w14:textId="77777777" w:rsidR="004B76A3" w:rsidRPr="00AB0AE0" w:rsidRDefault="004B76A3" w:rsidP="004B76A3">
      <w:pPr>
        <w:spacing w:before="20"/>
        <w:ind w:left="567" w:right="332"/>
        <w:jc w:val="both"/>
        <w:rPr>
          <w:rFonts w:ascii="Arial" w:hAnsi="Arial" w:cs="Arial"/>
          <w:iCs/>
          <w:sz w:val="20"/>
          <w:szCs w:val="20"/>
        </w:rPr>
      </w:pPr>
    </w:p>
    <w:p w14:paraId="77591054" w14:textId="00BEC7B0" w:rsidR="004B76A3" w:rsidRDefault="004B76A3" w:rsidP="004B76A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veintiuno</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2ED46406" w14:textId="77777777" w:rsidR="004B76A3" w:rsidRDefault="004B76A3" w:rsidP="004B76A3">
      <w:pPr>
        <w:spacing w:before="20"/>
        <w:ind w:left="567" w:right="332"/>
        <w:jc w:val="both"/>
        <w:rPr>
          <w:rFonts w:ascii="Arial" w:hAnsi="Arial" w:cs="Arial"/>
          <w:iCs/>
          <w:sz w:val="20"/>
          <w:szCs w:val="20"/>
        </w:rPr>
      </w:pPr>
    </w:p>
    <w:p w14:paraId="250DF740" w14:textId="59A8A9D0" w:rsidR="004B76A3" w:rsidRDefault="004B76A3" w:rsidP="004B76A3">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proofErr w:type="spellStart"/>
      <w:r w:rsidRPr="00051F92">
        <w:rPr>
          <w:rFonts w:ascii="Arial" w:hAnsi="Arial" w:cs="Arial"/>
          <w:b/>
          <w:bCs/>
          <w:iCs/>
          <w:sz w:val="20"/>
          <w:szCs w:val="20"/>
        </w:rPr>
        <w:t>CGTNNMyCVP</w:t>
      </w:r>
      <w:proofErr w:type="spellEnd"/>
      <w:r w:rsidRPr="00051F92">
        <w:rPr>
          <w:rFonts w:ascii="Arial" w:hAnsi="Arial" w:cs="Arial"/>
          <w:b/>
          <w:bCs/>
          <w:iCs/>
          <w:sz w:val="20"/>
          <w:szCs w:val="20"/>
        </w:rPr>
        <w:t>/14</w:t>
      </w:r>
      <w:r w:rsidR="00214F31">
        <w:rPr>
          <w:rFonts w:ascii="Arial" w:hAnsi="Arial" w:cs="Arial"/>
          <w:b/>
          <w:bCs/>
          <w:iCs/>
          <w:sz w:val="20"/>
          <w:szCs w:val="20"/>
        </w:rPr>
        <w:t>4</w:t>
      </w:r>
      <w:r w:rsidRPr="00051F92">
        <w:rPr>
          <w:rFonts w:ascii="Arial" w:hAnsi="Arial" w:cs="Arial"/>
          <w:b/>
          <w:bCs/>
          <w:iCs/>
          <w:sz w:val="20"/>
          <w:szCs w:val="20"/>
        </w:rPr>
        <w:t>/2025</w:t>
      </w:r>
      <w:r>
        <w:rPr>
          <w:rFonts w:ascii="Arial" w:hAnsi="Arial" w:cs="Arial"/>
          <w:b/>
          <w:bCs/>
          <w:iCs/>
          <w:sz w:val="20"/>
          <w:szCs w:val="20"/>
        </w:rPr>
        <w:t>.</w:t>
      </w:r>
    </w:p>
    <w:p w14:paraId="23D30727" w14:textId="77777777" w:rsidR="004B76A3" w:rsidRDefault="004B76A3" w:rsidP="004B76A3">
      <w:pPr>
        <w:spacing w:before="20"/>
        <w:ind w:left="567" w:right="332"/>
        <w:jc w:val="center"/>
        <w:rPr>
          <w:rFonts w:ascii="Arial" w:hAnsi="Arial" w:cs="Arial"/>
          <w:b/>
          <w:bCs/>
          <w:iCs/>
          <w:sz w:val="20"/>
          <w:szCs w:val="20"/>
          <w:lang w:val="es-ES_tradnl"/>
        </w:rPr>
      </w:pPr>
    </w:p>
    <w:p w14:paraId="71C61FC8" w14:textId="77777777" w:rsidR="004B76A3" w:rsidRDefault="004B76A3" w:rsidP="004B76A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67AA9320" w14:textId="77777777" w:rsidR="009A3364" w:rsidRDefault="009A3364" w:rsidP="004B76A3">
      <w:pPr>
        <w:spacing w:before="20"/>
        <w:ind w:left="567" w:right="332"/>
        <w:jc w:val="center"/>
        <w:rPr>
          <w:rFonts w:ascii="Arial" w:hAnsi="Arial" w:cs="Arial"/>
          <w:b/>
          <w:bCs/>
          <w:iCs/>
          <w:sz w:val="20"/>
          <w:szCs w:val="20"/>
          <w:lang w:val="es-ES_tradnl"/>
        </w:rPr>
      </w:pPr>
    </w:p>
    <w:p w14:paraId="6F4043F5" w14:textId="4CE02736" w:rsidR="00296ACA" w:rsidRPr="00296ACA" w:rsidRDefault="009A3364" w:rsidP="00296ACA">
      <w:pPr>
        <w:spacing w:before="20"/>
        <w:ind w:left="567" w:right="332"/>
        <w:jc w:val="both"/>
        <w:rPr>
          <w:rFonts w:ascii="Arial" w:hAnsi="Arial" w:cs="Arial"/>
          <w:bCs/>
          <w:iCs/>
          <w:sz w:val="20"/>
          <w:szCs w:val="20"/>
          <w:lang w:bidi="es-ES"/>
        </w:rPr>
      </w:pPr>
      <w:r w:rsidRPr="009A3364">
        <w:rPr>
          <w:rFonts w:ascii="Arial" w:hAnsi="Arial" w:cs="Arial"/>
          <w:b/>
          <w:iCs/>
          <w:sz w:val="20"/>
          <w:szCs w:val="20"/>
          <w:lang w:val="es-ES_tradnl" w:bidi="es-ES"/>
        </w:rPr>
        <w:t xml:space="preserve">A.- </w:t>
      </w:r>
      <w:r w:rsidRPr="009A3364">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9A3364">
        <w:rPr>
          <w:rFonts w:ascii="Arial" w:hAnsi="Arial" w:cs="Arial"/>
          <w:iCs/>
          <w:sz w:val="20"/>
          <w:szCs w:val="20"/>
          <w:lang w:val="es-ES_tradnl"/>
        </w:rPr>
        <w:t xml:space="preserve">, </w:t>
      </w:r>
      <w:r w:rsidRPr="009A3364">
        <w:rPr>
          <w:rFonts w:ascii="Arial" w:hAnsi="Arial" w:cs="Arial"/>
          <w:iCs/>
          <w:sz w:val="20"/>
          <w:szCs w:val="20"/>
        </w:rPr>
        <w:t>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  y el apartado II denominado “LINEAMIENTOS PARA EL TRÁMITE DE REGULARIZACIÓN DE CONCESIONARIO Y CESIÓN DE DERECHOS” del ordenamiento Jurídico denominado “LINEAMIENTOS PARA TRÁMITES ADMINISTRATIVOS DE LOS MERCADOS PÚBLICOS</w:t>
      </w:r>
      <w:r w:rsidRPr="009A3364">
        <w:rPr>
          <w:rFonts w:ascii="Arial" w:hAnsi="Arial" w:cs="Arial"/>
          <w:b/>
          <w:bCs/>
          <w:i/>
          <w:iCs/>
          <w:sz w:val="20"/>
          <w:szCs w:val="20"/>
        </w:rPr>
        <w:t xml:space="preserve">” </w:t>
      </w:r>
      <w:r w:rsidRPr="009A3364">
        <w:rPr>
          <w:rFonts w:ascii="Arial" w:hAnsi="Arial" w:cs="Arial"/>
          <w:bCs/>
          <w:iCs/>
          <w:sz w:val="20"/>
          <w:szCs w:val="20"/>
        </w:rPr>
        <w:t>vige</w:t>
      </w:r>
      <w:r>
        <w:rPr>
          <w:rFonts w:ascii="Arial" w:hAnsi="Arial" w:cs="Arial"/>
          <w:bCs/>
          <w:iCs/>
          <w:sz w:val="20"/>
          <w:szCs w:val="20"/>
        </w:rPr>
        <w:t>nte</w:t>
      </w:r>
      <w:r w:rsidR="00296ACA">
        <w:rPr>
          <w:rFonts w:ascii="Arial" w:hAnsi="Arial" w:cs="Arial"/>
          <w:bCs/>
          <w:iCs/>
          <w:sz w:val="20"/>
          <w:szCs w:val="20"/>
        </w:rPr>
        <w:t xml:space="preserve"> </w:t>
      </w:r>
      <w:r w:rsidR="00296ACA" w:rsidRPr="00296ACA">
        <w:rPr>
          <w:rFonts w:ascii="Arial" w:hAnsi="Arial" w:cs="Arial"/>
          <w:bCs/>
          <w:iCs/>
          <w:sz w:val="20"/>
          <w:szCs w:val="20"/>
        </w:rPr>
        <w:t xml:space="preserve">también hasta el 20 de mayo </w:t>
      </w:r>
      <w:r w:rsidR="00296ACA" w:rsidRPr="00296ACA">
        <w:rPr>
          <w:rFonts w:ascii="Arial" w:hAnsi="Arial" w:cs="Arial"/>
          <w:bCs/>
          <w:iCs/>
          <w:sz w:val="20"/>
          <w:szCs w:val="20"/>
        </w:rPr>
        <w:t>de 2025</w:t>
      </w:r>
      <w:r w:rsidR="00296ACA" w:rsidRPr="00296ACA">
        <w:rPr>
          <w:rFonts w:ascii="Arial" w:hAnsi="Arial" w:cs="Arial"/>
          <w:bCs/>
          <w:iCs/>
          <w:sz w:val="20"/>
          <w:szCs w:val="20"/>
          <w:lang w:bidi="es-ES"/>
        </w:rPr>
        <w:t xml:space="preserve">; consecuentemente se le asigna el número de dictamen </w:t>
      </w:r>
      <w:proofErr w:type="spellStart"/>
      <w:r w:rsidR="00296ACA" w:rsidRPr="00296ACA">
        <w:rPr>
          <w:rFonts w:ascii="Arial" w:hAnsi="Arial" w:cs="Arial"/>
          <w:b/>
          <w:bCs/>
          <w:iCs/>
          <w:sz w:val="20"/>
          <w:szCs w:val="20"/>
          <w:lang w:bidi="es-ES"/>
        </w:rPr>
        <w:t>CGTNNMyCVP</w:t>
      </w:r>
      <w:proofErr w:type="spellEnd"/>
      <w:r w:rsidR="00296ACA" w:rsidRPr="00296ACA">
        <w:rPr>
          <w:rFonts w:ascii="Arial" w:hAnsi="Arial" w:cs="Arial"/>
          <w:b/>
          <w:bCs/>
          <w:iCs/>
          <w:sz w:val="20"/>
          <w:szCs w:val="20"/>
          <w:lang w:bidi="es-ES"/>
        </w:rPr>
        <w:t>/144/2025</w:t>
      </w:r>
      <w:r w:rsidR="00296ACA">
        <w:rPr>
          <w:rFonts w:ascii="Arial" w:hAnsi="Arial" w:cs="Arial"/>
          <w:bCs/>
          <w:iCs/>
          <w:sz w:val="20"/>
          <w:szCs w:val="20"/>
          <w:lang w:bidi="es-ES"/>
        </w:rPr>
        <w:t>.</w:t>
      </w:r>
    </w:p>
    <w:p w14:paraId="0F7C13AE" w14:textId="77777777" w:rsidR="00296ACA" w:rsidRPr="00296ACA" w:rsidRDefault="00296ACA" w:rsidP="00296ACA">
      <w:pPr>
        <w:spacing w:before="20"/>
        <w:ind w:left="567" w:right="332"/>
        <w:jc w:val="both"/>
        <w:rPr>
          <w:rFonts w:ascii="Arial" w:hAnsi="Arial" w:cs="Arial"/>
          <w:bCs/>
          <w:iCs/>
          <w:sz w:val="20"/>
          <w:szCs w:val="20"/>
          <w:lang w:bidi="es-ES"/>
        </w:rPr>
      </w:pPr>
    </w:p>
    <w:p w14:paraId="260BAF7D" w14:textId="7724183C" w:rsidR="00296ACA" w:rsidRPr="00296ACA" w:rsidRDefault="00296ACA" w:rsidP="00296ACA">
      <w:pPr>
        <w:spacing w:before="20"/>
        <w:ind w:left="567" w:right="332"/>
        <w:jc w:val="both"/>
        <w:rPr>
          <w:rFonts w:ascii="Arial" w:hAnsi="Arial" w:cs="Arial"/>
          <w:bCs/>
          <w:iCs/>
          <w:sz w:val="20"/>
          <w:szCs w:val="20"/>
        </w:rPr>
      </w:pPr>
      <w:r w:rsidRPr="00296ACA">
        <w:rPr>
          <w:rFonts w:ascii="Arial" w:hAnsi="Arial" w:cs="Arial"/>
          <w:b/>
          <w:bCs/>
          <w:iCs/>
          <w:sz w:val="20"/>
          <w:szCs w:val="20"/>
        </w:rPr>
        <w:t>B.-</w:t>
      </w:r>
      <w:r w:rsidRPr="00296ACA">
        <w:rPr>
          <w:rFonts w:ascii="Arial" w:hAnsi="Arial" w:cs="Arial"/>
          <w:bCs/>
          <w:iCs/>
          <w:sz w:val="20"/>
          <w:szCs w:val="20"/>
        </w:rPr>
        <w:t xml:space="preserve"> De la lectura de los diversos preceptos legales citados en el párrafo anterior, el artículo 13, del Reglamento de los Mercados Públicos de la Ciudad de Oaxaca de Juárez, Oaxaca, prevé la figura de “</w:t>
      </w:r>
      <w:r w:rsidRPr="00296ACA">
        <w:rPr>
          <w:rFonts w:ascii="Arial" w:hAnsi="Arial" w:cs="Arial"/>
          <w:b/>
          <w:bCs/>
          <w:iCs/>
          <w:sz w:val="20"/>
          <w:szCs w:val="20"/>
        </w:rPr>
        <w:t xml:space="preserve">traspaso”, </w:t>
      </w:r>
      <w:r w:rsidRPr="00296ACA">
        <w:rPr>
          <w:rFonts w:ascii="Arial" w:hAnsi="Arial" w:cs="Arial"/>
          <w:bCs/>
          <w:iCs/>
          <w:sz w:val="20"/>
          <w:szCs w:val="20"/>
        </w:rPr>
        <w:t xml:space="preserve"> el cual se puede realizar por el concesionario una vez transcurridos más de cinco años de haber recibido la concesión respectiva, extremo que se cumple en atención que a la solicitud fueron acompañados </w:t>
      </w:r>
      <w:r w:rsidRPr="00296ACA">
        <w:rPr>
          <w:rFonts w:ascii="Arial" w:hAnsi="Arial" w:cs="Arial"/>
          <w:bCs/>
          <w:iCs/>
          <w:sz w:val="20"/>
          <w:szCs w:val="20"/>
          <w:lang w:val="es-MX"/>
        </w:rPr>
        <w:t>recibos de pago correspondientes a los años 2020, 2021, 2022, 2023, 2024 y 2025</w:t>
      </w:r>
      <w:r w:rsidRPr="00296ACA">
        <w:rPr>
          <w:rFonts w:ascii="Arial" w:hAnsi="Arial" w:cs="Arial"/>
          <w:bCs/>
          <w:iCs/>
          <w:sz w:val="20"/>
          <w:szCs w:val="20"/>
        </w:rPr>
        <w:t>, por lo que, se colige que ha tenido la concesión por más de cinco años y con ello, se actualiza la condición requerida para la procedencia de la cesión de derechos.</w:t>
      </w:r>
    </w:p>
    <w:p w14:paraId="29580782" w14:textId="77777777" w:rsidR="00296ACA" w:rsidRPr="00296ACA" w:rsidRDefault="00296ACA" w:rsidP="00296ACA">
      <w:pPr>
        <w:spacing w:before="20"/>
        <w:ind w:left="567" w:right="332"/>
        <w:jc w:val="both"/>
        <w:rPr>
          <w:rFonts w:ascii="Arial" w:hAnsi="Arial" w:cs="Arial"/>
          <w:bCs/>
          <w:iCs/>
          <w:sz w:val="20"/>
          <w:szCs w:val="20"/>
        </w:rPr>
      </w:pPr>
    </w:p>
    <w:p w14:paraId="3124C970" w14:textId="77777777" w:rsidR="00296ACA" w:rsidRPr="00296ACA" w:rsidRDefault="00296ACA" w:rsidP="00296ACA">
      <w:pPr>
        <w:spacing w:before="20"/>
        <w:ind w:left="567" w:right="332"/>
        <w:jc w:val="both"/>
        <w:rPr>
          <w:rFonts w:ascii="Arial" w:hAnsi="Arial" w:cs="Arial"/>
          <w:bCs/>
          <w:iCs/>
          <w:sz w:val="20"/>
          <w:szCs w:val="20"/>
        </w:rPr>
      </w:pPr>
      <w:r w:rsidRPr="00296ACA">
        <w:rPr>
          <w:rFonts w:ascii="Arial" w:hAnsi="Arial" w:cs="Arial"/>
          <w:bCs/>
          <w:iCs/>
          <w:sz w:val="20"/>
          <w:szCs w:val="20"/>
        </w:rPr>
        <w:t xml:space="preserve">Es pertinente mencionar que la figura jurídica denominada </w:t>
      </w:r>
      <w:r w:rsidRPr="00296ACA">
        <w:rPr>
          <w:rFonts w:ascii="Arial" w:hAnsi="Arial" w:cs="Arial"/>
          <w:b/>
          <w:bCs/>
          <w:iCs/>
          <w:sz w:val="20"/>
          <w:szCs w:val="20"/>
        </w:rPr>
        <w:t>Concesión Administrativa</w:t>
      </w:r>
      <w:r w:rsidRPr="00296ACA">
        <w:rPr>
          <w:rFonts w:ascii="Arial" w:hAnsi="Arial" w:cs="Arial"/>
          <w:bCs/>
          <w:iCs/>
          <w:sz w:val="20"/>
          <w:szCs w:val="20"/>
        </w:rPr>
        <w:t xml:space="preserve">, se encuentra plasmada en Ley de Planeación, Desarrollo Administrativo y Servicios Públicos Municipales, vigente en el Estado, en los términos siguientes:  </w:t>
      </w:r>
    </w:p>
    <w:p w14:paraId="6B50A4E7" w14:textId="77777777" w:rsidR="00296ACA" w:rsidRPr="00296ACA" w:rsidRDefault="00296ACA" w:rsidP="00296ACA">
      <w:pPr>
        <w:spacing w:before="20"/>
        <w:ind w:left="567" w:right="332"/>
        <w:jc w:val="both"/>
        <w:rPr>
          <w:rFonts w:ascii="Arial" w:hAnsi="Arial" w:cs="Arial"/>
          <w:bCs/>
          <w:iCs/>
          <w:sz w:val="20"/>
          <w:szCs w:val="20"/>
        </w:rPr>
      </w:pPr>
    </w:p>
    <w:p w14:paraId="0FD31C3F" w14:textId="77777777" w:rsidR="00296ACA" w:rsidRPr="00296ACA" w:rsidRDefault="00296ACA" w:rsidP="00296ACA">
      <w:pPr>
        <w:spacing w:before="20"/>
        <w:ind w:left="567" w:right="332"/>
        <w:jc w:val="both"/>
        <w:rPr>
          <w:rFonts w:ascii="Arial" w:hAnsi="Arial" w:cs="Arial"/>
          <w:bCs/>
          <w:i/>
          <w:iCs/>
          <w:sz w:val="20"/>
          <w:szCs w:val="20"/>
          <w:lang w:bidi="es-ES"/>
        </w:rPr>
      </w:pPr>
      <w:r w:rsidRPr="00296ACA">
        <w:rPr>
          <w:rFonts w:ascii="Arial" w:hAnsi="Arial" w:cs="Arial"/>
          <w:bCs/>
          <w:i/>
          <w:iCs/>
          <w:sz w:val="20"/>
          <w:szCs w:val="20"/>
          <w:lang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30EF46C6" w14:textId="77777777" w:rsidR="00296ACA" w:rsidRPr="00296ACA" w:rsidRDefault="00296ACA" w:rsidP="00296ACA">
      <w:pPr>
        <w:spacing w:before="20"/>
        <w:ind w:left="567" w:right="332"/>
        <w:jc w:val="both"/>
        <w:rPr>
          <w:rFonts w:ascii="Arial" w:hAnsi="Arial" w:cs="Arial"/>
          <w:bCs/>
          <w:i/>
          <w:iCs/>
          <w:sz w:val="20"/>
          <w:szCs w:val="20"/>
          <w:lang w:bidi="es-ES"/>
        </w:rPr>
      </w:pPr>
    </w:p>
    <w:p w14:paraId="667AE202" w14:textId="4E5CD4B7" w:rsidR="00296ACA" w:rsidRPr="00296ACA" w:rsidRDefault="00296ACA" w:rsidP="00296ACA">
      <w:pPr>
        <w:spacing w:before="20"/>
        <w:ind w:left="567" w:right="332"/>
        <w:jc w:val="both"/>
        <w:rPr>
          <w:rFonts w:ascii="Arial" w:hAnsi="Arial" w:cs="Arial"/>
          <w:bCs/>
          <w:iCs/>
          <w:sz w:val="20"/>
          <w:szCs w:val="20"/>
          <w:lang w:bidi="es-ES"/>
        </w:rPr>
      </w:pPr>
      <w:r w:rsidRPr="00296ACA">
        <w:rPr>
          <w:rFonts w:ascii="Arial" w:hAnsi="Arial" w:cs="Arial"/>
          <w:b/>
          <w:bCs/>
          <w:iCs/>
          <w:sz w:val="20"/>
          <w:szCs w:val="20"/>
          <w:lang w:bidi="es-ES"/>
        </w:rPr>
        <w:t>C.-</w:t>
      </w:r>
      <w:r w:rsidRPr="00296ACA">
        <w:rPr>
          <w:rFonts w:ascii="Arial" w:hAnsi="Arial" w:cs="Arial"/>
          <w:bCs/>
          <w:iCs/>
          <w:sz w:val="20"/>
          <w:szCs w:val="20"/>
          <w:lang w:bidi="es-ES"/>
        </w:rPr>
        <w:t xml:space="preserve"> Del análisis de las documentales presentadas por EL CESIONARIO, se deduce que cumple con los requisitos exigidos por el apartado II, de los “LINEAMIENTOS PARA TRÁMITES ADMINISTRATIVOS DE LOS MERCADOS PÚBLICOS” del Municipio de Oaxaca de Juárez, publicado en la Gaceta Municipal de Oaxaca de Juárez, el 31 de agosto del año 2017, vigente hasta el 20 de mayo de 2025:</w:t>
      </w:r>
    </w:p>
    <w:p w14:paraId="133D5CE4" w14:textId="77777777" w:rsidR="00296ACA" w:rsidRPr="00296ACA" w:rsidRDefault="00296ACA" w:rsidP="00296ACA">
      <w:pPr>
        <w:spacing w:before="20"/>
        <w:ind w:left="567" w:right="332"/>
        <w:jc w:val="both"/>
        <w:rPr>
          <w:rFonts w:ascii="Arial" w:hAnsi="Arial" w:cs="Arial"/>
          <w:bCs/>
          <w:iCs/>
          <w:sz w:val="20"/>
          <w:szCs w:val="20"/>
          <w:lang w:bidi="es-ES"/>
        </w:rPr>
      </w:pPr>
    </w:p>
    <w:p w14:paraId="0165EDDE" w14:textId="77777777" w:rsidR="00296ACA" w:rsidRDefault="00296ACA" w:rsidP="00296ACA">
      <w:pPr>
        <w:spacing w:before="20"/>
        <w:ind w:left="567" w:right="332"/>
        <w:jc w:val="both"/>
        <w:rPr>
          <w:rFonts w:ascii="Arial" w:hAnsi="Arial" w:cs="Arial"/>
          <w:bCs/>
          <w:iCs/>
          <w:sz w:val="20"/>
          <w:szCs w:val="20"/>
          <w:lang w:val="es-MX"/>
        </w:rPr>
      </w:pPr>
      <w:r w:rsidRPr="00296ACA">
        <w:rPr>
          <w:rFonts w:ascii="Arial" w:hAnsi="Arial" w:cs="Arial"/>
          <w:bCs/>
          <w:iCs/>
          <w:sz w:val="20"/>
          <w:szCs w:val="20"/>
          <w:lang w:val="es-MX"/>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78641801" w14:textId="77777777" w:rsidR="00296ACA" w:rsidRDefault="00296ACA" w:rsidP="00296ACA">
      <w:pPr>
        <w:spacing w:before="20"/>
        <w:ind w:left="567" w:right="332"/>
        <w:jc w:val="both"/>
        <w:rPr>
          <w:rFonts w:ascii="Arial" w:hAnsi="Arial" w:cs="Arial"/>
          <w:bCs/>
          <w:iCs/>
          <w:sz w:val="20"/>
          <w:szCs w:val="20"/>
          <w:lang w:val="es-MX"/>
        </w:rPr>
      </w:pPr>
    </w:p>
    <w:p w14:paraId="2C6B89DE" w14:textId="0F4B99E2" w:rsidR="00296ACA" w:rsidRPr="00EF6E81" w:rsidRDefault="00EF6E81" w:rsidP="00EF6E81">
      <w:pPr>
        <w:spacing w:before="20"/>
        <w:ind w:left="567" w:right="332"/>
        <w:jc w:val="center"/>
        <w:rPr>
          <w:rFonts w:ascii="Arial" w:hAnsi="Arial" w:cs="Arial"/>
          <w:b/>
          <w:iCs/>
          <w:sz w:val="20"/>
          <w:szCs w:val="20"/>
          <w:lang w:val="es-MX"/>
        </w:rPr>
      </w:pPr>
      <w:r w:rsidRPr="00EF6E81">
        <w:rPr>
          <w:rFonts w:ascii="Arial" w:hAnsi="Arial" w:cs="Arial"/>
          <w:b/>
          <w:iCs/>
          <w:sz w:val="20"/>
          <w:szCs w:val="20"/>
          <w:lang w:val="es-MX"/>
        </w:rPr>
        <w:lastRenderedPageBreak/>
        <w:t>DICTAMEN</w:t>
      </w:r>
    </w:p>
    <w:p w14:paraId="433E19D1" w14:textId="77777777" w:rsidR="00296ACA" w:rsidRDefault="00296ACA" w:rsidP="00296ACA">
      <w:pPr>
        <w:spacing w:before="20"/>
        <w:ind w:left="567" w:right="332"/>
        <w:jc w:val="both"/>
        <w:rPr>
          <w:rFonts w:ascii="Arial" w:hAnsi="Arial" w:cs="Arial"/>
          <w:bCs/>
          <w:iCs/>
          <w:sz w:val="20"/>
          <w:szCs w:val="20"/>
          <w:lang w:val="es-MX"/>
        </w:rPr>
      </w:pPr>
    </w:p>
    <w:p w14:paraId="022B0365" w14:textId="2F8A91B2" w:rsidR="00EF6E81" w:rsidRPr="00EF6E81" w:rsidRDefault="00EF6E81" w:rsidP="00EF6E81">
      <w:pPr>
        <w:spacing w:before="20"/>
        <w:ind w:left="567" w:right="332"/>
        <w:jc w:val="both"/>
        <w:rPr>
          <w:rFonts w:ascii="Arial" w:hAnsi="Arial" w:cs="Arial"/>
          <w:bCs/>
          <w:iCs/>
          <w:sz w:val="20"/>
          <w:szCs w:val="20"/>
          <w:lang w:bidi="es-ES"/>
        </w:rPr>
      </w:pPr>
      <w:r w:rsidRPr="00EF6E81">
        <w:rPr>
          <w:rFonts w:ascii="Arial" w:hAnsi="Arial" w:cs="Arial"/>
          <w:b/>
          <w:bCs/>
          <w:iCs/>
          <w:sz w:val="20"/>
          <w:szCs w:val="20"/>
          <w:lang w:val="pt-PT"/>
        </w:rPr>
        <w:t>PRIMERO.-</w:t>
      </w:r>
      <w:r w:rsidRPr="00EF6E81">
        <w:rPr>
          <w:rFonts w:ascii="Arial" w:hAnsi="Arial" w:cs="Arial"/>
          <w:bCs/>
          <w:iCs/>
          <w:sz w:val="20"/>
          <w:szCs w:val="20"/>
          <w:lang w:val="pt-PT"/>
        </w:rPr>
        <w:t xml:space="preserve"> </w:t>
      </w:r>
      <w:r w:rsidRPr="00EF6E81">
        <w:rPr>
          <w:rFonts w:ascii="Arial" w:hAnsi="Arial" w:cs="Arial"/>
          <w:bCs/>
          <w:iCs/>
          <w:sz w:val="20"/>
          <w:szCs w:val="20"/>
          <w:lang w:bidi="es-ES"/>
        </w:rPr>
        <w:t xml:space="preserve">La Comisión de Gobierno, de Territorio, Normatividad, Nomenclatura, de Mercados y Comercio en Vía Pública del Municipio de Oaxaca de Juárez, Oaxaca, determina procedente aprobar la </w:t>
      </w:r>
      <w:r w:rsidRPr="00EF6E81">
        <w:rPr>
          <w:rFonts w:ascii="Arial" w:hAnsi="Arial" w:cs="Arial"/>
          <w:b/>
          <w:bCs/>
          <w:iCs/>
          <w:sz w:val="20"/>
          <w:szCs w:val="20"/>
          <w:lang w:bidi="es-ES"/>
        </w:rPr>
        <w:t>cesión de derechos,</w:t>
      </w:r>
      <w:r w:rsidRPr="00EF6E81">
        <w:rPr>
          <w:rFonts w:ascii="Arial" w:hAnsi="Arial" w:cs="Arial"/>
          <w:bCs/>
          <w:iCs/>
          <w:sz w:val="20"/>
          <w:szCs w:val="20"/>
          <w:lang w:bidi="es-ES"/>
        </w:rPr>
        <w:t xml:space="preserve">  que otorga la ciudadana </w:t>
      </w:r>
      <w:r w:rsidRPr="00EF6E81">
        <w:rPr>
          <w:rFonts w:ascii="Arial" w:hAnsi="Arial" w:cs="Arial"/>
          <w:b/>
          <w:bCs/>
          <w:iCs/>
          <w:sz w:val="20"/>
          <w:szCs w:val="20"/>
          <w:lang w:bidi="es-ES"/>
        </w:rPr>
        <w:t xml:space="preserve">Yolanda Vásquez Martínez y/o María Teresa Yolanda Martínez </w:t>
      </w:r>
      <w:r w:rsidRPr="00EF6E81">
        <w:rPr>
          <w:rFonts w:ascii="Arial" w:hAnsi="Arial" w:cs="Arial"/>
          <w:bCs/>
          <w:iCs/>
          <w:sz w:val="20"/>
          <w:szCs w:val="20"/>
          <w:lang w:bidi="es-ES"/>
        </w:rPr>
        <w:t xml:space="preserve">a favor del ciudadano </w:t>
      </w:r>
      <w:r w:rsidRPr="00EF6E81">
        <w:rPr>
          <w:rFonts w:ascii="Arial" w:hAnsi="Arial" w:cs="Arial"/>
          <w:b/>
          <w:bCs/>
          <w:iCs/>
          <w:sz w:val="20"/>
          <w:szCs w:val="20"/>
          <w:lang w:bidi="es-ES"/>
        </w:rPr>
        <w:t>Héctor Enrique Vásquez Díaz</w:t>
      </w:r>
      <w:r w:rsidRPr="00EF6E81">
        <w:rPr>
          <w:rFonts w:ascii="Arial" w:hAnsi="Arial" w:cs="Arial"/>
          <w:bCs/>
          <w:iCs/>
          <w:sz w:val="20"/>
          <w:szCs w:val="20"/>
          <w:lang w:bidi="es-ES"/>
        </w:rPr>
        <w:t xml:space="preserve">, respecto del </w:t>
      </w:r>
      <w:r w:rsidRPr="00EF6E81">
        <w:rPr>
          <w:rFonts w:ascii="Arial" w:hAnsi="Arial" w:cs="Arial"/>
          <w:b/>
          <w:bCs/>
          <w:iCs/>
          <w:sz w:val="20"/>
          <w:szCs w:val="20"/>
          <w:lang w:bidi="es-ES"/>
        </w:rPr>
        <w:t>puesto fijo número 45</w:t>
      </w:r>
      <w:r w:rsidRPr="00EF6E81">
        <w:rPr>
          <w:rFonts w:ascii="Arial" w:hAnsi="Arial" w:cs="Arial"/>
          <w:bCs/>
          <w:iCs/>
          <w:sz w:val="20"/>
          <w:szCs w:val="20"/>
          <w:lang w:bidi="es-ES"/>
        </w:rPr>
        <w:t xml:space="preserve">, con número objeto/contrato </w:t>
      </w:r>
      <w:r w:rsidRPr="00EF6E81">
        <w:rPr>
          <w:rFonts w:ascii="Arial" w:hAnsi="Arial" w:cs="Arial"/>
          <w:b/>
          <w:bCs/>
          <w:iCs/>
          <w:sz w:val="20"/>
          <w:szCs w:val="20"/>
          <w:lang w:bidi="es-ES"/>
        </w:rPr>
        <w:t>105000000040</w:t>
      </w:r>
      <w:r w:rsidRPr="00EF6E81">
        <w:rPr>
          <w:rFonts w:ascii="Arial" w:hAnsi="Arial" w:cs="Arial"/>
          <w:bCs/>
          <w:iCs/>
          <w:sz w:val="20"/>
          <w:szCs w:val="20"/>
          <w:lang w:bidi="es-ES"/>
        </w:rPr>
        <w:t xml:space="preserve">, con giro de </w:t>
      </w:r>
      <w:r w:rsidRPr="00EF6E81">
        <w:rPr>
          <w:rFonts w:ascii="Arial" w:hAnsi="Arial" w:cs="Arial"/>
          <w:b/>
          <w:bCs/>
          <w:iCs/>
          <w:sz w:val="20"/>
          <w:szCs w:val="20"/>
          <w:lang w:bidi="es-ES"/>
        </w:rPr>
        <w:t>“tortas y refresquería”</w:t>
      </w:r>
      <w:r w:rsidRPr="00EF6E81">
        <w:rPr>
          <w:rFonts w:ascii="Arial" w:hAnsi="Arial" w:cs="Arial"/>
          <w:bCs/>
          <w:iCs/>
          <w:sz w:val="20"/>
          <w:szCs w:val="20"/>
          <w:lang w:bidi="es-ES"/>
        </w:rPr>
        <w:t xml:space="preserve">, ubicado  en el interior del mercado </w:t>
      </w:r>
      <w:r w:rsidRPr="00EF6E81">
        <w:rPr>
          <w:rFonts w:ascii="Arial" w:hAnsi="Arial" w:cs="Arial"/>
          <w:b/>
          <w:bCs/>
          <w:iCs/>
          <w:sz w:val="20"/>
          <w:szCs w:val="20"/>
          <w:lang w:bidi="es-ES"/>
        </w:rPr>
        <w:t>“Hidalgo”</w:t>
      </w:r>
      <w:r w:rsidRPr="00EF6E81">
        <w:rPr>
          <w:rFonts w:ascii="Arial" w:hAnsi="Arial" w:cs="Arial"/>
          <w:bCs/>
          <w:iCs/>
          <w:sz w:val="20"/>
          <w:szCs w:val="20"/>
          <w:lang w:bidi="es-ES"/>
        </w:rPr>
        <w:t>, en términos del artículo 13 del Reglamento de los Mercados Públicos de la Ciudad de Oaxaca, vigente al momento de presentar su solicitud.</w:t>
      </w:r>
    </w:p>
    <w:p w14:paraId="472DDD22" w14:textId="77777777" w:rsidR="00EF6E81" w:rsidRPr="00EF6E81" w:rsidRDefault="00EF6E81" w:rsidP="00EF6E81">
      <w:pPr>
        <w:spacing w:before="20"/>
        <w:ind w:left="567" w:right="332"/>
        <w:jc w:val="both"/>
        <w:rPr>
          <w:rFonts w:ascii="Arial" w:hAnsi="Arial" w:cs="Arial"/>
          <w:b/>
          <w:bCs/>
          <w:iCs/>
          <w:sz w:val="20"/>
          <w:szCs w:val="20"/>
          <w:lang w:val="es-MX"/>
        </w:rPr>
      </w:pPr>
    </w:p>
    <w:p w14:paraId="458937F9" w14:textId="21B241A8" w:rsidR="00EF6E81" w:rsidRPr="00EF6E81" w:rsidRDefault="00EF6E81" w:rsidP="00EF6E81">
      <w:pPr>
        <w:spacing w:before="20"/>
        <w:ind w:left="567" w:right="332"/>
        <w:jc w:val="both"/>
        <w:rPr>
          <w:rFonts w:ascii="Arial" w:hAnsi="Arial" w:cs="Arial"/>
          <w:b/>
          <w:bCs/>
          <w:iCs/>
          <w:sz w:val="20"/>
          <w:szCs w:val="20"/>
          <w:lang w:val="es-MX"/>
        </w:rPr>
      </w:pPr>
      <w:r w:rsidRPr="00EF6E81">
        <w:rPr>
          <w:rFonts w:ascii="Arial" w:hAnsi="Arial" w:cs="Arial"/>
          <w:b/>
          <w:bCs/>
          <w:iCs/>
          <w:sz w:val="20"/>
          <w:szCs w:val="20"/>
          <w:lang w:val="es-MX"/>
        </w:rPr>
        <w:t xml:space="preserve">SEGUNDO. – </w:t>
      </w:r>
      <w:r w:rsidRPr="00EF6E81">
        <w:rPr>
          <w:rFonts w:ascii="Arial" w:hAnsi="Arial" w:cs="Arial"/>
          <w:bCs/>
          <w:iCs/>
          <w:sz w:val="20"/>
          <w:szCs w:val="20"/>
          <w:lang w:val="es-MX"/>
        </w:rPr>
        <w:t>Notifíquese a la Dirección General de Regulación y Atención a Mercados, el contenido del presente dictamen para los trámites administrativos correspondientes.</w:t>
      </w:r>
    </w:p>
    <w:p w14:paraId="3C35150A" w14:textId="77777777" w:rsidR="00EF6E81" w:rsidRPr="00EF6E81" w:rsidRDefault="00EF6E81" w:rsidP="00EF6E81">
      <w:pPr>
        <w:spacing w:before="20"/>
        <w:ind w:left="567" w:right="332"/>
        <w:jc w:val="both"/>
        <w:rPr>
          <w:rFonts w:ascii="Arial" w:hAnsi="Arial" w:cs="Arial"/>
          <w:b/>
          <w:bCs/>
          <w:iCs/>
          <w:sz w:val="20"/>
          <w:szCs w:val="20"/>
          <w:lang w:val="es-MX"/>
        </w:rPr>
      </w:pPr>
      <w:r w:rsidRPr="00EF6E81">
        <w:rPr>
          <w:rFonts w:ascii="Arial" w:hAnsi="Arial" w:cs="Arial"/>
          <w:b/>
          <w:bCs/>
          <w:iCs/>
          <w:sz w:val="20"/>
          <w:szCs w:val="20"/>
          <w:lang w:val="es-MX"/>
        </w:rPr>
        <w:tab/>
      </w:r>
    </w:p>
    <w:p w14:paraId="5B74E258" w14:textId="6B531A6A" w:rsidR="00EF6E81" w:rsidRPr="00EF6E81" w:rsidRDefault="00EF6E81" w:rsidP="00EF6E81">
      <w:pPr>
        <w:spacing w:before="20"/>
        <w:ind w:left="567" w:right="332"/>
        <w:jc w:val="both"/>
        <w:rPr>
          <w:rFonts w:ascii="Arial" w:hAnsi="Arial" w:cs="Arial"/>
          <w:b/>
          <w:bCs/>
          <w:iCs/>
          <w:sz w:val="20"/>
          <w:szCs w:val="20"/>
          <w:lang w:val="es-MX"/>
        </w:rPr>
      </w:pPr>
      <w:r w:rsidRPr="00EF6E81">
        <w:rPr>
          <w:rFonts w:ascii="Arial" w:hAnsi="Arial" w:cs="Arial"/>
          <w:b/>
          <w:bCs/>
          <w:iCs/>
          <w:sz w:val="20"/>
          <w:szCs w:val="20"/>
          <w:lang w:val="es-MX"/>
        </w:rPr>
        <w:t xml:space="preserve">TERCERO. – </w:t>
      </w:r>
      <w:r w:rsidRPr="00EF6E81">
        <w:rPr>
          <w:rFonts w:ascii="Arial" w:hAnsi="Arial" w:cs="Arial"/>
          <w:bCs/>
          <w:iCs/>
          <w:sz w:val="20"/>
          <w:szCs w:val="20"/>
          <w:lang w:val="es-MX"/>
        </w:rPr>
        <w:t xml:space="preserve">Instrúyase al titular de la Dirección de mercados del Municipio de Oaxaca de Juárez, para efectos de que, dentro del término de diez días hábiles, contados a partir de la fecha que le sea notificado el contenido del presente dictamen, genere la orden de pago por concepto de </w:t>
      </w:r>
      <w:r w:rsidRPr="00EF6E81">
        <w:rPr>
          <w:rFonts w:ascii="Arial" w:hAnsi="Arial" w:cs="Arial"/>
          <w:b/>
          <w:bCs/>
          <w:iCs/>
          <w:sz w:val="20"/>
          <w:szCs w:val="20"/>
          <w:lang w:val="es-MX"/>
        </w:rPr>
        <w:t>CESIÓN DE DERECHOS</w:t>
      </w:r>
      <w:r w:rsidRPr="00EF6E81">
        <w:rPr>
          <w:rFonts w:ascii="Arial" w:hAnsi="Arial" w:cs="Arial"/>
          <w:bCs/>
          <w:iCs/>
          <w:sz w:val="20"/>
          <w:szCs w:val="20"/>
          <w:lang w:val="es-MX"/>
        </w:rPr>
        <w:t xml:space="preserve"> conforme a la tarifa establecida en la Ley de Ingresos vigente.</w:t>
      </w:r>
    </w:p>
    <w:p w14:paraId="2E1C2F46" w14:textId="77777777" w:rsidR="00EF6E81" w:rsidRPr="00EF6E81" w:rsidRDefault="00EF6E81" w:rsidP="00EF6E81">
      <w:pPr>
        <w:spacing w:before="20"/>
        <w:ind w:left="567" w:right="332"/>
        <w:jc w:val="both"/>
        <w:rPr>
          <w:rFonts w:ascii="Arial" w:hAnsi="Arial" w:cs="Arial"/>
          <w:b/>
          <w:bCs/>
          <w:iCs/>
          <w:sz w:val="20"/>
          <w:szCs w:val="20"/>
          <w:lang w:val="es-MX"/>
        </w:rPr>
      </w:pPr>
    </w:p>
    <w:p w14:paraId="0A4E5A16" w14:textId="77777777" w:rsidR="00EF6E81" w:rsidRPr="00EF6E81" w:rsidRDefault="00EF6E81" w:rsidP="00EF6E81">
      <w:pPr>
        <w:spacing w:before="20"/>
        <w:ind w:left="567" w:right="332"/>
        <w:jc w:val="both"/>
        <w:rPr>
          <w:rFonts w:ascii="Arial" w:hAnsi="Arial" w:cs="Arial"/>
          <w:bCs/>
          <w:iCs/>
          <w:sz w:val="20"/>
          <w:szCs w:val="20"/>
          <w:lang w:val="es-MX"/>
        </w:rPr>
      </w:pPr>
      <w:r w:rsidRPr="00EF6E81">
        <w:rPr>
          <w:rFonts w:ascii="Arial" w:hAnsi="Arial" w:cs="Arial"/>
          <w:b/>
          <w:bCs/>
          <w:iCs/>
          <w:sz w:val="20"/>
          <w:szCs w:val="20"/>
          <w:lang w:val="es-MX"/>
        </w:rPr>
        <w:t>CUARTO. –</w:t>
      </w:r>
      <w:r w:rsidRPr="00EF6E81">
        <w:rPr>
          <w:rFonts w:ascii="Arial" w:hAnsi="Arial" w:cs="Arial"/>
          <w:bCs/>
          <w:iCs/>
          <w:sz w:val="20"/>
          <w:szCs w:val="20"/>
          <w:lang w:val="es-MX"/>
        </w:rPr>
        <w:t xml:space="preserve"> Notifíquese a la Dirección de Ingresos de la Tesorería Municipal, el contenido del presente dictamen para los trámites administrativos correspondientes. </w:t>
      </w:r>
    </w:p>
    <w:p w14:paraId="7AE2C6AB" w14:textId="77777777" w:rsidR="00EF6E81" w:rsidRPr="00EF6E81" w:rsidRDefault="00EF6E81" w:rsidP="00EF6E81">
      <w:pPr>
        <w:spacing w:before="20"/>
        <w:ind w:left="567" w:right="332"/>
        <w:jc w:val="both"/>
        <w:rPr>
          <w:rFonts w:ascii="Arial" w:hAnsi="Arial" w:cs="Arial"/>
          <w:b/>
          <w:bCs/>
          <w:iCs/>
          <w:sz w:val="20"/>
          <w:szCs w:val="20"/>
          <w:lang w:val="es-MX"/>
        </w:rPr>
      </w:pPr>
    </w:p>
    <w:p w14:paraId="68EC95AA" w14:textId="5718198A" w:rsidR="00EF6E81" w:rsidRPr="00EF6E81" w:rsidRDefault="00EF6E81" w:rsidP="00EF6E81">
      <w:pPr>
        <w:spacing w:before="20"/>
        <w:ind w:left="567" w:right="332"/>
        <w:jc w:val="both"/>
        <w:rPr>
          <w:rFonts w:ascii="Arial" w:hAnsi="Arial" w:cs="Arial"/>
          <w:b/>
          <w:bCs/>
          <w:iCs/>
          <w:sz w:val="20"/>
          <w:szCs w:val="20"/>
          <w:lang w:val="es-MX"/>
        </w:rPr>
      </w:pPr>
      <w:r w:rsidRPr="00EF6E81">
        <w:rPr>
          <w:rFonts w:ascii="Arial" w:hAnsi="Arial" w:cs="Arial"/>
          <w:b/>
          <w:bCs/>
          <w:iCs/>
          <w:sz w:val="20"/>
          <w:szCs w:val="20"/>
          <w:lang w:val="es-MX"/>
        </w:rPr>
        <w:t xml:space="preserve">QUINTO. – </w:t>
      </w:r>
      <w:r w:rsidRPr="00EF6E81">
        <w:rPr>
          <w:rFonts w:ascii="Arial" w:hAnsi="Arial" w:cs="Arial"/>
          <w:bCs/>
          <w:iCs/>
          <w:sz w:val="20"/>
          <w:szCs w:val="20"/>
          <w:lang w:val="es-MX"/>
        </w:rPr>
        <w:t xml:space="preserve">Notifíquese a través de la Dirección General de Regulación y Atención a Mercados al ciudadano </w:t>
      </w:r>
      <w:r w:rsidRPr="00EF6E81">
        <w:rPr>
          <w:rFonts w:ascii="Arial" w:hAnsi="Arial" w:cs="Arial"/>
          <w:b/>
          <w:bCs/>
          <w:iCs/>
          <w:sz w:val="20"/>
          <w:szCs w:val="20"/>
          <w:lang w:val="es-MX"/>
        </w:rPr>
        <w:t>Héctor Enrique Vásquez Díaz</w:t>
      </w:r>
      <w:r w:rsidRPr="00EF6E81">
        <w:rPr>
          <w:rFonts w:ascii="Arial" w:hAnsi="Arial" w:cs="Arial"/>
          <w:bCs/>
          <w:iCs/>
          <w:sz w:val="20"/>
          <w:szCs w:val="20"/>
          <w:lang w:val="es-MX"/>
        </w:rPr>
        <w:t xml:space="preserve">, que cuenta con un plazo de OCHO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 </w:t>
      </w:r>
    </w:p>
    <w:p w14:paraId="57368B39" w14:textId="77777777" w:rsidR="00EF6E81" w:rsidRPr="00EF6E81" w:rsidRDefault="00EF6E81" w:rsidP="00EF6E81">
      <w:pPr>
        <w:spacing w:before="20"/>
        <w:ind w:left="567" w:right="332"/>
        <w:jc w:val="both"/>
        <w:rPr>
          <w:rFonts w:ascii="Arial" w:hAnsi="Arial" w:cs="Arial"/>
          <w:b/>
          <w:bCs/>
          <w:iCs/>
          <w:sz w:val="20"/>
          <w:szCs w:val="20"/>
          <w:lang w:val="es-MX"/>
        </w:rPr>
      </w:pPr>
    </w:p>
    <w:p w14:paraId="359BA41A" w14:textId="77777777" w:rsidR="002F01AF" w:rsidRDefault="00EF6E81" w:rsidP="00EF6E81">
      <w:pPr>
        <w:spacing w:before="20"/>
        <w:ind w:left="567" w:right="332"/>
        <w:jc w:val="both"/>
        <w:rPr>
          <w:rFonts w:ascii="Arial" w:hAnsi="Arial" w:cs="Arial"/>
          <w:bCs/>
          <w:iCs/>
          <w:sz w:val="20"/>
          <w:szCs w:val="20"/>
          <w:lang w:val="es-MX"/>
        </w:rPr>
      </w:pPr>
      <w:r w:rsidRPr="00EF6E81">
        <w:rPr>
          <w:rFonts w:ascii="Arial" w:hAnsi="Arial" w:cs="Arial"/>
          <w:b/>
          <w:bCs/>
          <w:iCs/>
          <w:sz w:val="20"/>
          <w:szCs w:val="20"/>
          <w:lang w:val="es-MX"/>
        </w:rPr>
        <w:t xml:space="preserve">SEXTO. – </w:t>
      </w:r>
      <w:r w:rsidRPr="00EF6E81">
        <w:rPr>
          <w:rFonts w:ascii="Arial" w:hAnsi="Arial" w:cs="Arial"/>
          <w:bCs/>
          <w:iCs/>
          <w:sz w:val="20"/>
          <w:szCs w:val="20"/>
          <w:lang w:val="es-MX"/>
        </w:rPr>
        <w:t>El Honorable Ayuntamiento de Oaxaca de Juárez, a través de la Dirección de mercados del Municipio de Oaxaca de Juárez, supervisará que el concesionario se apegue a las normas establecidas, de tal modo que, se garantice la generalidad, suficiencia, regularidad y seguridad del servicio.</w:t>
      </w:r>
    </w:p>
    <w:p w14:paraId="4702D260" w14:textId="77777777" w:rsidR="002F01AF" w:rsidRDefault="002F01AF" w:rsidP="00EF6E81">
      <w:pPr>
        <w:spacing w:before="20"/>
        <w:ind w:left="567" w:right="332"/>
        <w:jc w:val="both"/>
        <w:rPr>
          <w:rFonts w:ascii="Arial" w:hAnsi="Arial" w:cs="Arial"/>
          <w:bCs/>
          <w:iCs/>
          <w:sz w:val="20"/>
          <w:szCs w:val="20"/>
        </w:rPr>
      </w:pPr>
    </w:p>
    <w:p w14:paraId="5C6D0272" w14:textId="3B917A92" w:rsidR="002F01AF" w:rsidRPr="002F01AF" w:rsidRDefault="002F01AF" w:rsidP="002F01AF">
      <w:pPr>
        <w:spacing w:before="20"/>
        <w:ind w:left="567" w:right="332"/>
        <w:jc w:val="both"/>
        <w:rPr>
          <w:rFonts w:ascii="Arial" w:hAnsi="Arial" w:cs="Arial"/>
          <w:b/>
          <w:bCs/>
          <w:iCs/>
          <w:sz w:val="20"/>
          <w:szCs w:val="20"/>
          <w:lang w:val="es-MX"/>
        </w:rPr>
      </w:pPr>
      <w:r w:rsidRPr="002F01AF">
        <w:rPr>
          <w:rFonts w:ascii="Arial" w:hAnsi="Arial" w:cs="Arial"/>
          <w:b/>
          <w:bCs/>
          <w:iCs/>
          <w:sz w:val="20"/>
          <w:szCs w:val="20"/>
          <w:lang w:val="es-MX"/>
        </w:rPr>
        <w:t xml:space="preserve">SÉPTIMO. – </w:t>
      </w:r>
      <w:r w:rsidRPr="002F01AF">
        <w:rPr>
          <w:rFonts w:ascii="Arial" w:hAnsi="Arial" w:cs="Arial"/>
          <w:bCs/>
          <w:iCs/>
          <w:sz w:val="20"/>
          <w:szCs w:val="20"/>
          <w:lang w:val="es-MX"/>
        </w:rPr>
        <w:t xml:space="preserve">Se le hace saber al concesionario que </w:t>
      </w:r>
      <w:r w:rsidRPr="002F01AF">
        <w:rPr>
          <w:rFonts w:ascii="Arial" w:hAnsi="Arial" w:cs="Arial"/>
          <w:bCs/>
          <w:iCs/>
          <w:sz w:val="20"/>
          <w:szCs w:val="20"/>
          <w:lang w:val="es-MX"/>
        </w:rPr>
        <w:t xml:space="preserve">es causa de revocación de la concesión, las previstas en el artículo 15 del Reglamento de los Mercados Públicos de la Ciudad de Oaxaca, que establecen lo siguiente: </w:t>
      </w:r>
    </w:p>
    <w:p w14:paraId="5D03AC2D" w14:textId="77777777" w:rsidR="002F01AF" w:rsidRPr="002F01AF" w:rsidRDefault="002F01AF" w:rsidP="002F01AF">
      <w:pPr>
        <w:spacing w:before="20"/>
        <w:ind w:left="567" w:right="332"/>
        <w:jc w:val="both"/>
        <w:rPr>
          <w:rFonts w:ascii="Arial" w:hAnsi="Arial" w:cs="Arial"/>
          <w:bCs/>
          <w:iCs/>
          <w:sz w:val="20"/>
          <w:szCs w:val="20"/>
          <w:lang w:val="es-MX"/>
        </w:rPr>
      </w:pPr>
    </w:p>
    <w:p w14:paraId="70F10F3D" w14:textId="3295E57B" w:rsidR="002F01AF" w:rsidRPr="002F01AF" w:rsidRDefault="002F01AF" w:rsidP="002F01AF">
      <w:pPr>
        <w:spacing w:before="20"/>
        <w:ind w:left="567" w:right="332"/>
        <w:jc w:val="both"/>
        <w:rPr>
          <w:rFonts w:ascii="Arial" w:hAnsi="Arial" w:cs="Arial"/>
          <w:bCs/>
          <w:i/>
          <w:iCs/>
          <w:sz w:val="20"/>
          <w:szCs w:val="20"/>
          <w:lang w:val="es-MX"/>
        </w:rPr>
      </w:pPr>
      <w:r w:rsidRPr="002F01AF">
        <w:rPr>
          <w:rFonts w:ascii="Arial" w:hAnsi="Arial" w:cs="Arial"/>
          <w:bCs/>
          <w:i/>
          <w:iCs/>
          <w:sz w:val="20"/>
          <w:szCs w:val="20"/>
          <w:lang w:val="es-MX"/>
        </w:rPr>
        <w:t>“</w:t>
      </w:r>
      <w:r w:rsidRPr="002F01AF">
        <w:rPr>
          <w:rFonts w:ascii="Arial" w:hAnsi="Arial" w:cs="Arial"/>
          <w:b/>
          <w:bCs/>
          <w:i/>
          <w:iCs/>
          <w:sz w:val="20"/>
          <w:szCs w:val="20"/>
          <w:lang w:val="es-MX"/>
        </w:rPr>
        <w:t>ARTÍCULO 15.-</w:t>
      </w:r>
      <w:r w:rsidRPr="002F01AF">
        <w:rPr>
          <w:rFonts w:ascii="Arial" w:hAnsi="Arial" w:cs="Arial"/>
          <w:bCs/>
          <w:i/>
          <w:iCs/>
          <w:sz w:val="20"/>
          <w:szCs w:val="20"/>
          <w:lang w:val="es-MX"/>
        </w:rPr>
        <w:t xml:space="preserve"> Son causas para revocar la concesión: </w:t>
      </w:r>
    </w:p>
    <w:p w14:paraId="6AE28FA4" w14:textId="77777777" w:rsidR="002F01AF" w:rsidRPr="002F01AF" w:rsidRDefault="002F01AF" w:rsidP="002F01AF">
      <w:pPr>
        <w:spacing w:before="20"/>
        <w:ind w:left="567" w:right="332"/>
        <w:jc w:val="both"/>
        <w:rPr>
          <w:rFonts w:ascii="Arial" w:hAnsi="Arial" w:cs="Arial"/>
          <w:bCs/>
          <w:i/>
          <w:iCs/>
          <w:sz w:val="20"/>
          <w:szCs w:val="20"/>
          <w:lang w:val="es-MX"/>
        </w:rPr>
      </w:pPr>
      <w:r w:rsidRPr="002F01AF">
        <w:rPr>
          <w:rFonts w:ascii="Arial" w:hAnsi="Arial" w:cs="Arial"/>
          <w:bCs/>
          <w:i/>
          <w:iCs/>
          <w:sz w:val="20"/>
          <w:szCs w:val="20"/>
          <w:lang w:val="es-MX"/>
        </w:rPr>
        <w:t xml:space="preserve">a) Dejar de pagar el importe de la renta o alquiler por más de 180 días. </w:t>
      </w:r>
    </w:p>
    <w:p w14:paraId="10AD89C8" w14:textId="77777777" w:rsidR="002F01AF" w:rsidRPr="002F01AF" w:rsidRDefault="002F01AF" w:rsidP="002F01AF">
      <w:pPr>
        <w:spacing w:before="20"/>
        <w:ind w:left="567" w:right="332"/>
        <w:jc w:val="both"/>
        <w:rPr>
          <w:rFonts w:ascii="Arial" w:hAnsi="Arial" w:cs="Arial"/>
          <w:bCs/>
          <w:i/>
          <w:iCs/>
          <w:sz w:val="20"/>
          <w:szCs w:val="20"/>
          <w:lang w:val="es-MX"/>
        </w:rPr>
      </w:pPr>
      <w:r w:rsidRPr="002F01AF">
        <w:rPr>
          <w:rFonts w:ascii="Arial" w:hAnsi="Arial" w:cs="Arial"/>
          <w:bCs/>
          <w:i/>
          <w:iCs/>
          <w:sz w:val="20"/>
          <w:szCs w:val="20"/>
          <w:lang w:val="es-MX"/>
        </w:rPr>
        <w:t xml:space="preserve">b) Dejar de cumplir con las obligaciones que este Reglamento impone. </w:t>
      </w:r>
    </w:p>
    <w:p w14:paraId="6C8B733A" w14:textId="77777777" w:rsidR="002F01AF" w:rsidRPr="002F01AF" w:rsidRDefault="002F01AF" w:rsidP="002F01AF">
      <w:pPr>
        <w:spacing w:before="20"/>
        <w:ind w:left="567" w:right="332"/>
        <w:jc w:val="both"/>
        <w:rPr>
          <w:rFonts w:ascii="Arial" w:hAnsi="Arial" w:cs="Arial"/>
          <w:bCs/>
          <w:i/>
          <w:iCs/>
          <w:sz w:val="20"/>
          <w:szCs w:val="20"/>
          <w:lang w:val="es-MX"/>
        </w:rPr>
      </w:pPr>
      <w:r w:rsidRPr="002F01AF">
        <w:rPr>
          <w:rFonts w:ascii="Arial" w:hAnsi="Arial" w:cs="Arial"/>
          <w:bCs/>
          <w:i/>
          <w:iCs/>
          <w:sz w:val="20"/>
          <w:szCs w:val="20"/>
          <w:lang w:val="es-MX"/>
        </w:rPr>
        <w:t>c) Realizar actos prohibidos por este Reglamento…”</w:t>
      </w:r>
    </w:p>
    <w:p w14:paraId="3CD07367" w14:textId="77777777" w:rsidR="002F01AF" w:rsidRPr="002F01AF" w:rsidRDefault="002F01AF" w:rsidP="002F01AF">
      <w:pPr>
        <w:spacing w:before="20"/>
        <w:ind w:left="567" w:right="332"/>
        <w:jc w:val="both"/>
        <w:rPr>
          <w:rFonts w:ascii="Arial" w:hAnsi="Arial" w:cs="Arial"/>
          <w:b/>
          <w:bCs/>
          <w:iCs/>
          <w:sz w:val="20"/>
          <w:szCs w:val="20"/>
          <w:lang w:val="es-MX"/>
        </w:rPr>
      </w:pPr>
    </w:p>
    <w:p w14:paraId="23E80FA9" w14:textId="3FD21C40" w:rsidR="002F01AF" w:rsidRDefault="002F01AF" w:rsidP="002F01AF">
      <w:pPr>
        <w:spacing w:before="20"/>
        <w:ind w:left="567" w:right="332"/>
        <w:jc w:val="both"/>
        <w:rPr>
          <w:rFonts w:ascii="Arial" w:hAnsi="Arial" w:cs="Arial"/>
          <w:bCs/>
          <w:iCs/>
          <w:sz w:val="20"/>
          <w:szCs w:val="20"/>
          <w:lang w:val="es-MX"/>
        </w:rPr>
      </w:pPr>
      <w:r w:rsidRPr="002F01AF">
        <w:rPr>
          <w:rFonts w:ascii="Arial" w:hAnsi="Arial" w:cs="Arial"/>
          <w:b/>
          <w:bCs/>
          <w:iCs/>
          <w:sz w:val="20"/>
          <w:szCs w:val="20"/>
          <w:lang w:val="es-MX"/>
        </w:rPr>
        <w:t xml:space="preserve">OCTAVO. – </w:t>
      </w:r>
      <w:r w:rsidRPr="002F01AF">
        <w:rPr>
          <w:rFonts w:ascii="Arial" w:hAnsi="Arial" w:cs="Arial"/>
          <w:bCs/>
          <w:iCs/>
          <w:sz w:val="20"/>
          <w:szCs w:val="20"/>
          <w:lang w:val="es-MX"/>
        </w:rPr>
        <w:t xml:space="preserve">Se le hace del conocimiento al ciudadano </w:t>
      </w:r>
      <w:r w:rsidRPr="002F01AF">
        <w:rPr>
          <w:rFonts w:ascii="Arial" w:hAnsi="Arial" w:cs="Arial"/>
          <w:b/>
          <w:bCs/>
          <w:iCs/>
          <w:sz w:val="20"/>
          <w:szCs w:val="20"/>
          <w:lang w:val="es-MX"/>
        </w:rPr>
        <w:t>Héctor Enrique Vásquez Díaz</w:t>
      </w:r>
      <w:r w:rsidRPr="002F01AF">
        <w:rPr>
          <w:rFonts w:ascii="Arial" w:hAnsi="Arial" w:cs="Arial"/>
          <w:bCs/>
          <w:iCs/>
          <w:sz w:val="20"/>
          <w:szCs w:val="20"/>
          <w:lang w:val="es-MX"/>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sidR="00621B15">
        <w:rPr>
          <w:rFonts w:ascii="Arial" w:hAnsi="Arial" w:cs="Arial"/>
          <w:bCs/>
          <w:iCs/>
          <w:sz w:val="20"/>
          <w:szCs w:val="20"/>
          <w:lang w:val="es-MX"/>
        </w:rPr>
        <w:t>.</w:t>
      </w:r>
    </w:p>
    <w:p w14:paraId="43137267" w14:textId="77777777" w:rsidR="00621B15" w:rsidRPr="002F01AF" w:rsidRDefault="00621B15" w:rsidP="002F01AF">
      <w:pPr>
        <w:spacing w:before="20"/>
        <w:ind w:left="567" w:right="332"/>
        <w:jc w:val="both"/>
        <w:rPr>
          <w:rFonts w:ascii="Arial" w:hAnsi="Arial" w:cs="Arial"/>
          <w:bCs/>
          <w:iCs/>
          <w:sz w:val="20"/>
          <w:szCs w:val="20"/>
          <w:lang w:val="es-MX"/>
        </w:rPr>
      </w:pPr>
    </w:p>
    <w:p w14:paraId="18AD86B0" w14:textId="217AF1B5" w:rsidR="002F01AF" w:rsidRPr="002F01AF" w:rsidRDefault="002F01AF" w:rsidP="002F01AF">
      <w:pPr>
        <w:spacing w:before="20"/>
        <w:ind w:left="567" w:right="332"/>
        <w:jc w:val="both"/>
        <w:rPr>
          <w:rFonts w:ascii="Arial" w:hAnsi="Arial" w:cs="Arial"/>
          <w:bCs/>
          <w:iCs/>
          <w:sz w:val="20"/>
          <w:szCs w:val="20"/>
          <w:lang w:val="es-MX"/>
        </w:rPr>
      </w:pPr>
      <w:r w:rsidRPr="002F01AF">
        <w:rPr>
          <w:rFonts w:ascii="Arial" w:hAnsi="Arial" w:cs="Arial"/>
          <w:b/>
          <w:bCs/>
          <w:iCs/>
          <w:sz w:val="20"/>
          <w:szCs w:val="20"/>
          <w:lang w:val="es-MX"/>
        </w:rPr>
        <w:t>NOTIFÍQUESE Y CÚMPLASE</w:t>
      </w:r>
      <w:r w:rsidR="00621B15">
        <w:rPr>
          <w:rFonts w:ascii="Arial" w:hAnsi="Arial" w:cs="Arial"/>
          <w:bCs/>
          <w:iCs/>
          <w:sz w:val="20"/>
          <w:szCs w:val="20"/>
          <w:lang w:val="es-MX"/>
        </w:rPr>
        <w:t>.</w:t>
      </w:r>
    </w:p>
    <w:p w14:paraId="5414BB91" w14:textId="77777777" w:rsidR="002F01AF" w:rsidRPr="002F01AF" w:rsidRDefault="002F01AF" w:rsidP="002F01AF">
      <w:pPr>
        <w:spacing w:before="20"/>
        <w:ind w:left="567" w:right="332"/>
        <w:jc w:val="both"/>
        <w:rPr>
          <w:rFonts w:ascii="Arial" w:hAnsi="Arial" w:cs="Arial"/>
          <w:bCs/>
          <w:iCs/>
          <w:sz w:val="20"/>
          <w:szCs w:val="20"/>
          <w:lang w:val="es-MX"/>
        </w:rPr>
      </w:pPr>
      <w:r w:rsidRPr="002F01AF">
        <w:rPr>
          <w:rFonts w:ascii="Arial" w:hAnsi="Arial" w:cs="Arial"/>
          <w:bCs/>
          <w:iCs/>
          <w:sz w:val="20"/>
          <w:szCs w:val="20"/>
          <w:lang w:val="es-MX"/>
        </w:rPr>
        <w:t xml:space="preserve"> </w:t>
      </w:r>
    </w:p>
    <w:p w14:paraId="544C6391" w14:textId="77777777" w:rsidR="002F01AF" w:rsidRDefault="002F01AF" w:rsidP="002F01AF">
      <w:pPr>
        <w:spacing w:before="20"/>
        <w:ind w:left="567" w:right="332"/>
        <w:jc w:val="both"/>
        <w:rPr>
          <w:rFonts w:ascii="Arial" w:hAnsi="Arial" w:cs="Arial"/>
          <w:bCs/>
          <w:iCs/>
          <w:sz w:val="20"/>
          <w:szCs w:val="20"/>
          <w:lang w:val="es-MX"/>
        </w:rPr>
      </w:pPr>
      <w:r w:rsidRPr="002F01AF">
        <w:rPr>
          <w:rFonts w:ascii="Arial" w:hAnsi="Arial" w:cs="Arial"/>
          <w:bCs/>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6A8E377B" w14:textId="77777777" w:rsidR="005A1952" w:rsidRDefault="005A1952" w:rsidP="002F01AF">
      <w:pPr>
        <w:spacing w:before="20"/>
        <w:ind w:left="567" w:right="332"/>
        <w:jc w:val="both"/>
        <w:rPr>
          <w:rFonts w:ascii="Arial" w:hAnsi="Arial" w:cs="Arial"/>
          <w:bCs/>
          <w:iCs/>
          <w:sz w:val="20"/>
          <w:szCs w:val="20"/>
          <w:lang w:val="es-MX"/>
        </w:rPr>
      </w:pPr>
    </w:p>
    <w:p w14:paraId="11948CF1" w14:textId="77777777" w:rsidR="002F01AF" w:rsidRPr="00E62DFC" w:rsidRDefault="002F01AF" w:rsidP="002F01AF">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VEINTIUNO</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0AEFB62C" w14:textId="77777777" w:rsidR="002F01AF" w:rsidRPr="00E62DFC" w:rsidRDefault="002F01AF" w:rsidP="002F01AF">
      <w:pPr>
        <w:spacing w:before="20"/>
        <w:ind w:left="567" w:right="332"/>
        <w:jc w:val="center"/>
        <w:rPr>
          <w:rFonts w:ascii="Arial" w:hAnsi="Arial" w:cs="Arial"/>
          <w:b/>
          <w:bCs/>
          <w:sz w:val="20"/>
          <w:szCs w:val="20"/>
        </w:rPr>
      </w:pPr>
    </w:p>
    <w:p w14:paraId="292C6770" w14:textId="77777777" w:rsidR="002F01AF" w:rsidRPr="00E62DFC" w:rsidRDefault="002F01AF" w:rsidP="002F01A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7890908" w14:textId="77777777" w:rsidR="002F01AF" w:rsidRPr="00E62DFC" w:rsidRDefault="002F01AF" w:rsidP="002F01A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F2C4D79" w14:textId="77777777" w:rsidR="002F01AF" w:rsidRPr="00E62DFC" w:rsidRDefault="002F01AF" w:rsidP="002F01AF">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71A5056D" w14:textId="77777777" w:rsidR="002F01AF" w:rsidRPr="00E62DFC" w:rsidRDefault="002F01AF" w:rsidP="002F01AF">
      <w:pPr>
        <w:spacing w:before="20"/>
        <w:ind w:left="567" w:right="332"/>
        <w:jc w:val="center"/>
        <w:rPr>
          <w:rFonts w:ascii="Arial" w:hAnsi="Arial" w:cs="Arial"/>
          <w:b/>
          <w:bCs/>
          <w:sz w:val="20"/>
          <w:szCs w:val="20"/>
        </w:rPr>
      </w:pPr>
    </w:p>
    <w:p w14:paraId="62CE2B12" w14:textId="77777777" w:rsidR="002F01AF" w:rsidRPr="00E62DFC" w:rsidRDefault="002F01AF" w:rsidP="002F01AF">
      <w:pPr>
        <w:spacing w:before="20"/>
        <w:ind w:left="567" w:right="332"/>
        <w:jc w:val="center"/>
        <w:rPr>
          <w:rFonts w:ascii="Arial" w:hAnsi="Arial" w:cs="Arial"/>
          <w:b/>
          <w:bCs/>
          <w:sz w:val="20"/>
          <w:szCs w:val="20"/>
        </w:rPr>
      </w:pPr>
    </w:p>
    <w:p w14:paraId="1A5730C7" w14:textId="77777777" w:rsidR="002F01AF" w:rsidRPr="00E62DFC" w:rsidRDefault="002F01AF" w:rsidP="002F01A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1DF6F09A" w14:textId="77777777" w:rsidR="002F01AF" w:rsidRPr="00E62DFC" w:rsidRDefault="002F01AF" w:rsidP="002F01AF">
      <w:pPr>
        <w:spacing w:before="20"/>
        <w:ind w:left="567" w:right="332"/>
        <w:jc w:val="center"/>
        <w:rPr>
          <w:rFonts w:ascii="Arial" w:hAnsi="Arial" w:cs="Arial"/>
          <w:b/>
          <w:bCs/>
          <w:sz w:val="20"/>
          <w:szCs w:val="20"/>
        </w:rPr>
      </w:pPr>
    </w:p>
    <w:p w14:paraId="2579012A" w14:textId="77777777" w:rsidR="002F01AF" w:rsidRPr="00E62DFC" w:rsidRDefault="002F01AF" w:rsidP="002F01AF">
      <w:pPr>
        <w:spacing w:before="20"/>
        <w:ind w:left="567" w:right="332"/>
        <w:jc w:val="center"/>
        <w:rPr>
          <w:rFonts w:ascii="Arial" w:hAnsi="Arial" w:cs="Arial"/>
          <w:b/>
          <w:bCs/>
          <w:sz w:val="20"/>
          <w:szCs w:val="20"/>
        </w:rPr>
      </w:pPr>
    </w:p>
    <w:p w14:paraId="2E2E6B18" w14:textId="77777777" w:rsidR="002F01AF" w:rsidRPr="00E62DFC" w:rsidRDefault="002F01AF" w:rsidP="002F01A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D73A147" w14:textId="16139105" w:rsidR="00A66EDD" w:rsidRDefault="002F01AF" w:rsidP="008F6D56">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13709369" w14:textId="77777777" w:rsidR="00A66EDD" w:rsidRPr="00E62DFC" w:rsidRDefault="00A66EDD" w:rsidP="00A66EDD">
      <w:pPr>
        <w:spacing w:before="20"/>
        <w:ind w:left="567" w:right="332"/>
        <w:jc w:val="center"/>
        <w:rPr>
          <w:rFonts w:ascii="Arial" w:hAnsi="Arial" w:cs="Arial"/>
          <w:b/>
          <w:bCs/>
          <w:sz w:val="20"/>
          <w:szCs w:val="20"/>
        </w:rPr>
      </w:pPr>
      <w:r w:rsidRPr="00E62DFC">
        <w:rPr>
          <w:rFonts w:ascii="Arial" w:hAnsi="Arial" w:cs="Arial"/>
          <w:b/>
          <w:bCs/>
          <w:sz w:val="20"/>
          <w:szCs w:val="20"/>
        </w:rPr>
        <w:t xml:space="preserve">EL SECRETARIO MUNICIPAL DE OAXACA DE </w:t>
      </w:r>
      <w:r w:rsidRPr="00E62DFC">
        <w:rPr>
          <w:rFonts w:ascii="Arial" w:hAnsi="Arial" w:cs="Arial"/>
          <w:b/>
          <w:bCs/>
          <w:sz w:val="20"/>
          <w:szCs w:val="20"/>
        </w:rPr>
        <w:lastRenderedPageBreak/>
        <w:t>JUÁREZ.</w:t>
      </w:r>
    </w:p>
    <w:p w14:paraId="60D3EEBF" w14:textId="77777777" w:rsidR="00A66EDD" w:rsidRPr="00E62DFC" w:rsidRDefault="00A66EDD" w:rsidP="00A66EDD">
      <w:pPr>
        <w:spacing w:before="20"/>
        <w:ind w:left="567" w:right="332"/>
        <w:jc w:val="center"/>
        <w:rPr>
          <w:rFonts w:ascii="Arial" w:hAnsi="Arial" w:cs="Arial"/>
          <w:b/>
          <w:bCs/>
          <w:sz w:val="20"/>
          <w:szCs w:val="20"/>
        </w:rPr>
      </w:pPr>
    </w:p>
    <w:p w14:paraId="3D7AF9CB" w14:textId="77777777" w:rsidR="00A66EDD" w:rsidRPr="00E62DFC" w:rsidRDefault="00A66EDD" w:rsidP="00A66EDD">
      <w:pPr>
        <w:spacing w:before="20"/>
        <w:ind w:left="567" w:right="332"/>
        <w:jc w:val="center"/>
        <w:rPr>
          <w:rFonts w:ascii="Arial" w:hAnsi="Arial" w:cs="Arial"/>
          <w:b/>
          <w:bCs/>
          <w:sz w:val="20"/>
          <w:szCs w:val="20"/>
        </w:rPr>
      </w:pPr>
    </w:p>
    <w:p w14:paraId="1DB0671D" w14:textId="684578F3" w:rsidR="00A66EDD" w:rsidRPr="00621B15" w:rsidRDefault="00A66EDD" w:rsidP="00621B15">
      <w:pPr>
        <w:spacing w:before="20"/>
        <w:ind w:left="567" w:right="332"/>
        <w:jc w:val="center"/>
        <w:rPr>
          <w:rFonts w:ascii="Arial" w:hAnsi="Arial" w:cs="Arial"/>
          <w:iCs/>
          <w:sz w:val="20"/>
          <w:szCs w:val="20"/>
          <w:lang w:val="es-ES_tradnl"/>
        </w:rPr>
      </w:pPr>
      <w:r w:rsidRPr="00E62DFC">
        <w:rPr>
          <w:rFonts w:ascii="Arial" w:hAnsi="Arial" w:cs="Arial"/>
          <w:b/>
          <w:bCs/>
          <w:sz w:val="20"/>
          <w:szCs w:val="20"/>
        </w:rPr>
        <w:t>MTRO. ALEXANDER PÉREZ CARRERA</w:t>
      </w:r>
    </w:p>
    <w:p w14:paraId="133FD774" w14:textId="1326D880" w:rsidR="009A3364" w:rsidRPr="009A3364" w:rsidRDefault="002F01AF" w:rsidP="002F01AF">
      <w:pPr>
        <w:spacing w:before="20"/>
        <w:ind w:left="567" w:right="332"/>
        <w:jc w:val="both"/>
        <w:rPr>
          <w:rFonts w:ascii="Arial" w:hAnsi="Arial" w:cs="Arial"/>
          <w:iCs/>
          <w:sz w:val="20"/>
          <w:szCs w:val="20"/>
          <w:lang w:val="es-ES_tradnl"/>
        </w:rPr>
      </w:pPr>
      <w:r w:rsidRPr="002F01AF">
        <w:rPr>
          <w:rFonts w:ascii="Arial" w:hAnsi="Arial" w:cs="Arial"/>
          <w:bCs/>
          <w:iCs/>
          <w:sz w:val="20"/>
          <w:szCs w:val="20"/>
          <w:lang w:val="es-MX"/>
        </w:rPr>
        <w:t xml:space="preserve"> </w:t>
      </w:r>
      <w:r w:rsidR="009A3364">
        <w:rPr>
          <w:rFonts w:ascii="Arial" w:hAnsi="Arial" w:cs="Arial"/>
          <w:bCs/>
          <w:iCs/>
          <w:sz w:val="20"/>
          <w:szCs w:val="20"/>
        </w:rPr>
        <w:t xml:space="preserve"> </w:t>
      </w:r>
    </w:p>
    <w:p w14:paraId="04B64CAB" w14:textId="77777777" w:rsidR="00BF36DC" w:rsidRDefault="00BF36DC" w:rsidP="004B76A3">
      <w:pPr>
        <w:spacing w:before="20"/>
        <w:ind w:left="567" w:right="332"/>
        <w:jc w:val="center"/>
        <w:rPr>
          <w:rFonts w:ascii="Arial" w:hAnsi="Arial" w:cs="Arial"/>
          <w:b/>
          <w:bCs/>
          <w:iCs/>
          <w:sz w:val="20"/>
          <w:szCs w:val="20"/>
          <w:lang w:val="es-ES_tradnl"/>
        </w:rPr>
      </w:pPr>
    </w:p>
    <w:p w14:paraId="2588934A" w14:textId="038751E2" w:rsidR="00BF36DC" w:rsidRDefault="00BF36DC" w:rsidP="004B76A3">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795CEFF7" wp14:editId="7D6EBEA7">
            <wp:extent cx="2712720" cy="23749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7CB3EBC6" w14:textId="77777777" w:rsidR="00225AEC" w:rsidRDefault="00225AEC" w:rsidP="004B76A3">
      <w:pPr>
        <w:spacing w:before="20"/>
        <w:ind w:left="567" w:right="332"/>
        <w:jc w:val="center"/>
        <w:rPr>
          <w:rFonts w:ascii="Arial" w:hAnsi="Arial" w:cs="Arial"/>
          <w:b/>
          <w:bCs/>
          <w:iCs/>
          <w:sz w:val="20"/>
          <w:szCs w:val="20"/>
          <w:lang w:val="es-ES_tradnl"/>
        </w:rPr>
        <w:sectPr w:rsidR="00225AEC" w:rsidSect="00E414FE">
          <w:type w:val="continuous"/>
          <w:pgSz w:w="12240" w:h="15840"/>
          <w:pgMar w:top="720" w:right="720" w:bottom="720" w:left="720" w:header="758" w:footer="1255" w:gutter="0"/>
          <w:cols w:num="2" w:space="0"/>
        </w:sectPr>
      </w:pPr>
    </w:p>
    <w:p w14:paraId="03D3258D" w14:textId="3DB5A627" w:rsidR="00214F31" w:rsidRDefault="00214F31" w:rsidP="004B76A3">
      <w:pPr>
        <w:spacing w:before="20"/>
        <w:ind w:left="567" w:right="332"/>
        <w:jc w:val="center"/>
        <w:rPr>
          <w:rFonts w:ascii="Arial" w:hAnsi="Arial" w:cs="Arial"/>
          <w:b/>
          <w:bCs/>
          <w:iCs/>
          <w:sz w:val="20"/>
          <w:szCs w:val="20"/>
          <w:lang w:val="es-ES_tradnl"/>
        </w:rPr>
      </w:pPr>
    </w:p>
    <w:p w14:paraId="606459F7" w14:textId="77777777" w:rsidR="00225AEC" w:rsidRDefault="00225AEC" w:rsidP="00214F31">
      <w:pPr>
        <w:spacing w:before="20"/>
        <w:ind w:left="567" w:right="332"/>
        <w:jc w:val="both"/>
        <w:rPr>
          <w:rFonts w:ascii="Arial" w:hAnsi="Arial" w:cs="Arial"/>
          <w:b/>
          <w:iCs/>
          <w:sz w:val="20"/>
          <w:szCs w:val="20"/>
        </w:rPr>
      </w:pPr>
    </w:p>
    <w:p w14:paraId="0EE5F8B5" w14:textId="77777777" w:rsidR="00225AEC" w:rsidRDefault="00225AEC" w:rsidP="00214F31">
      <w:pPr>
        <w:spacing w:before="20"/>
        <w:ind w:left="567" w:right="332"/>
        <w:jc w:val="both"/>
        <w:rPr>
          <w:rFonts w:ascii="Arial" w:hAnsi="Arial" w:cs="Arial"/>
          <w:b/>
          <w:iCs/>
          <w:sz w:val="20"/>
          <w:szCs w:val="20"/>
        </w:rPr>
      </w:pPr>
    </w:p>
    <w:p w14:paraId="628FFEBC" w14:textId="77777777" w:rsidR="00225AEC" w:rsidRDefault="00225AEC" w:rsidP="00214F31">
      <w:pPr>
        <w:spacing w:before="20"/>
        <w:ind w:left="567" w:right="332"/>
        <w:jc w:val="both"/>
        <w:rPr>
          <w:rFonts w:ascii="Arial" w:hAnsi="Arial" w:cs="Arial"/>
          <w:b/>
          <w:iCs/>
          <w:sz w:val="20"/>
          <w:szCs w:val="20"/>
        </w:rPr>
        <w:sectPr w:rsidR="00225AEC" w:rsidSect="00AB5A64">
          <w:type w:val="continuous"/>
          <w:pgSz w:w="12240" w:h="15840"/>
          <w:pgMar w:top="720" w:right="720" w:bottom="720" w:left="720" w:header="758" w:footer="1255" w:gutter="0"/>
          <w:pgNumType w:start="1"/>
          <w:cols w:space="720"/>
        </w:sectPr>
      </w:pPr>
    </w:p>
    <w:p w14:paraId="4B21A1C7" w14:textId="2782DE1E" w:rsidR="00214F31" w:rsidRPr="00AB0AE0" w:rsidRDefault="00214F31" w:rsidP="00214F31">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64482323" w14:textId="77777777" w:rsidR="00214F31" w:rsidRPr="00AB0AE0" w:rsidRDefault="00214F31" w:rsidP="00214F31">
      <w:pPr>
        <w:spacing w:before="20"/>
        <w:ind w:left="567" w:right="332"/>
        <w:jc w:val="both"/>
        <w:rPr>
          <w:rFonts w:ascii="Arial" w:hAnsi="Arial" w:cs="Arial"/>
          <w:iCs/>
          <w:sz w:val="20"/>
          <w:szCs w:val="20"/>
        </w:rPr>
      </w:pPr>
    </w:p>
    <w:p w14:paraId="3E78D95F" w14:textId="31FF6ADA" w:rsidR="00214F31" w:rsidRDefault="00214F31" w:rsidP="00214F31">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veintiuno</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3D37DB51" w14:textId="77777777" w:rsidR="00214F31" w:rsidRDefault="00214F31" w:rsidP="00214F31">
      <w:pPr>
        <w:spacing w:before="20"/>
        <w:ind w:left="567" w:right="332"/>
        <w:jc w:val="both"/>
        <w:rPr>
          <w:rFonts w:ascii="Arial" w:hAnsi="Arial" w:cs="Arial"/>
          <w:iCs/>
          <w:sz w:val="20"/>
          <w:szCs w:val="20"/>
        </w:rPr>
      </w:pPr>
    </w:p>
    <w:p w14:paraId="22E5890C" w14:textId="1CA45D09" w:rsidR="00214F31" w:rsidRDefault="00214F31" w:rsidP="00214F31">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proofErr w:type="spellStart"/>
      <w:r w:rsidRPr="00051F92">
        <w:rPr>
          <w:rFonts w:ascii="Arial" w:hAnsi="Arial" w:cs="Arial"/>
          <w:b/>
          <w:bCs/>
          <w:iCs/>
          <w:sz w:val="20"/>
          <w:szCs w:val="20"/>
        </w:rPr>
        <w:t>CGTNNMyCVP</w:t>
      </w:r>
      <w:proofErr w:type="spellEnd"/>
      <w:r w:rsidRPr="00051F92">
        <w:rPr>
          <w:rFonts w:ascii="Arial" w:hAnsi="Arial" w:cs="Arial"/>
          <w:b/>
          <w:bCs/>
          <w:iCs/>
          <w:sz w:val="20"/>
          <w:szCs w:val="20"/>
        </w:rPr>
        <w:t>/14</w:t>
      </w:r>
      <w:r>
        <w:rPr>
          <w:rFonts w:ascii="Arial" w:hAnsi="Arial" w:cs="Arial"/>
          <w:b/>
          <w:bCs/>
          <w:iCs/>
          <w:sz w:val="20"/>
          <w:szCs w:val="20"/>
        </w:rPr>
        <w:t>5</w:t>
      </w:r>
      <w:r w:rsidRPr="00051F92">
        <w:rPr>
          <w:rFonts w:ascii="Arial" w:hAnsi="Arial" w:cs="Arial"/>
          <w:b/>
          <w:bCs/>
          <w:iCs/>
          <w:sz w:val="20"/>
          <w:szCs w:val="20"/>
        </w:rPr>
        <w:t>/2025</w:t>
      </w:r>
      <w:r>
        <w:rPr>
          <w:rFonts w:ascii="Arial" w:hAnsi="Arial" w:cs="Arial"/>
          <w:b/>
          <w:bCs/>
          <w:iCs/>
          <w:sz w:val="20"/>
          <w:szCs w:val="20"/>
        </w:rPr>
        <w:t>.</w:t>
      </w:r>
    </w:p>
    <w:p w14:paraId="5AC743EF" w14:textId="77777777" w:rsidR="00214F31" w:rsidRDefault="00214F31" w:rsidP="00214F31">
      <w:pPr>
        <w:spacing w:before="20"/>
        <w:ind w:left="567" w:right="332"/>
        <w:jc w:val="center"/>
        <w:rPr>
          <w:rFonts w:ascii="Arial" w:hAnsi="Arial" w:cs="Arial"/>
          <w:b/>
          <w:bCs/>
          <w:iCs/>
          <w:sz w:val="20"/>
          <w:szCs w:val="20"/>
          <w:lang w:val="es-ES_tradnl"/>
        </w:rPr>
      </w:pPr>
    </w:p>
    <w:p w14:paraId="298618F8" w14:textId="77777777" w:rsidR="00214F31" w:rsidRDefault="00214F31" w:rsidP="00214F31">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5BEC0E2D" w14:textId="77777777" w:rsidR="00180293" w:rsidRDefault="00180293" w:rsidP="00214F31">
      <w:pPr>
        <w:spacing w:before="20"/>
        <w:ind w:left="567" w:right="332"/>
        <w:jc w:val="center"/>
        <w:rPr>
          <w:rFonts w:ascii="Arial" w:hAnsi="Arial" w:cs="Arial"/>
          <w:b/>
          <w:bCs/>
          <w:iCs/>
          <w:sz w:val="20"/>
          <w:szCs w:val="20"/>
          <w:lang w:val="es-ES_tradnl"/>
        </w:rPr>
      </w:pPr>
    </w:p>
    <w:p w14:paraId="0920EA5D" w14:textId="51DE672C" w:rsidR="00180293" w:rsidRPr="00180293" w:rsidRDefault="00180293" w:rsidP="00180293">
      <w:pPr>
        <w:spacing w:before="20"/>
        <w:ind w:left="567" w:right="332"/>
        <w:jc w:val="both"/>
        <w:rPr>
          <w:rFonts w:ascii="Arial" w:hAnsi="Arial" w:cs="Arial"/>
          <w:iCs/>
          <w:sz w:val="20"/>
          <w:szCs w:val="20"/>
          <w:lang w:val="es-ES_tradnl" w:bidi="es-ES"/>
        </w:rPr>
      </w:pPr>
      <w:r w:rsidRPr="00180293">
        <w:rPr>
          <w:rFonts w:ascii="Arial" w:hAnsi="Arial" w:cs="Arial"/>
          <w:b/>
          <w:iCs/>
          <w:sz w:val="20"/>
          <w:szCs w:val="20"/>
          <w:lang w:val="es-ES_tradnl" w:bidi="es-ES"/>
        </w:rPr>
        <w:t xml:space="preserve">A.- </w:t>
      </w:r>
      <w:r w:rsidRPr="00180293">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180293">
        <w:rPr>
          <w:rFonts w:ascii="Arial" w:hAnsi="Arial" w:cs="Arial"/>
          <w:iCs/>
          <w:sz w:val="20"/>
          <w:szCs w:val="20"/>
          <w:lang w:val="es-ES_tradnl"/>
        </w:rPr>
        <w:t xml:space="preserve">, </w:t>
      </w:r>
      <w:r w:rsidRPr="00180293">
        <w:rPr>
          <w:rFonts w:ascii="Arial" w:hAnsi="Arial" w:cs="Arial"/>
          <w:iCs/>
          <w:sz w:val="20"/>
          <w:szCs w:val="20"/>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w:t>
      </w:r>
      <w:r w:rsidRPr="00180293">
        <w:rPr>
          <w:rFonts w:ascii="Arial" w:hAnsi="Arial" w:cs="Arial"/>
          <w:iCs/>
          <w:sz w:val="20"/>
          <w:szCs w:val="20"/>
          <w:lang w:val="es-MX"/>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180293">
        <w:rPr>
          <w:rFonts w:ascii="Arial" w:hAnsi="Arial" w:cs="Arial"/>
          <w:iCs/>
          <w:sz w:val="20"/>
          <w:szCs w:val="20"/>
        </w:rPr>
        <w:t xml:space="preserve">;  y el </w:t>
      </w:r>
      <w:r w:rsidRPr="00180293">
        <w:rPr>
          <w:rFonts w:ascii="Arial" w:hAnsi="Arial" w:cs="Arial"/>
          <w:iCs/>
          <w:sz w:val="20"/>
          <w:szCs w:val="20"/>
        </w:rPr>
        <w:t>apartado II denominado “LINEAMIENTOS PARA EL TRÁMITE DE REGULARIZACIÓN DE CONCESIONARIO Y CESIÓN DE DERECHOS” del ordenamiento Jurídico denominado “LINEAMIENTOS PARA TRÁMITES ADMINISTRATIVOS DE LOS MERCADOS PÚBLICOS</w:t>
      </w:r>
      <w:r w:rsidRPr="00180293">
        <w:rPr>
          <w:rFonts w:ascii="Arial" w:hAnsi="Arial" w:cs="Arial"/>
          <w:b/>
          <w:bCs/>
          <w:i/>
          <w:iCs/>
          <w:sz w:val="20"/>
          <w:szCs w:val="20"/>
        </w:rPr>
        <w:t xml:space="preserve">” </w:t>
      </w:r>
      <w:r w:rsidRPr="00180293">
        <w:rPr>
          <w:rFonts w:ascii="Arial" w:hAnsi="Arial" w:cs="Arial"/>
          <w:bCs/>
          <w:iCs/>
          <w:sz w:val="20"/>
          <w:szCs w:val="20"/>
        </w:rPr>
        <w:t>vigente también hasta el 20 de mayo de 2025</w:t>
      </w:r>
      <w:r w:rsidRPr="00180293">
        <w:rPr>
          <w:rFonts w:ascii="Arial" w:hAnsi="Arial" w:cs="Arial"/>
          <w:iCs/>
          <w:sz w:val="20"/>
          <w:szCs w:val="20"/>
          <w:lang w:val="es-ES_tradnl" w:bidi="es-ES"/>
        </w:rPr>
        <w:t xml:space="preserve">; consecuentemente se le asigna el número de dictamen </w:t>
      </w:r>
      <w:proofErr w:type="spellStart"/>
      <w:r w:rsidRPr="00180293">
        <w:rPr>
          <w:rFonts w:ascii="Arial" w:hAnsi="Arial" w:cs="Arial"/>
          <w:b/>
          <w:bCs/>
          <w:iCs/>
          <w:sz w:val="20"/>
          <w:szCs w:val="20"/>
          <w:lang w:val="es-ES_tradnl" w:bidi="es-ES"/>
        </w:rPr>
        <w:t>CGTNNMyCVP</w:t>
      </w:r>
      <w:proofErr w:type="spellEnd"/>
      <w:r w:rsidRPr="00180293">
        <w:rPr>
          <w:rFonts w:ascii="Arial" w:hAnsi="Arial" w:cs="Arial"/>
          <w:b/>
          <w:bCs/>
          <w:iCs/>
          <w:sz w:val="20"/>
          <w:szCs w:val="20"/>
          <w:lang w:val="es-ES_tradnl" w:bidi="es-ES"/>
        </w:rPr>
        <w:t>/145/2025</w:t>
      </w:r>
      <w:r w:rsidRPr="00180293">
        <w:rPr>
          <w:rFonts w:ascii="Arial" w:hAnsi="Arial" w:cs="Arial"/>
          <w:iCs/>
          <w:sz w:val="20"/>
          <w:szCs w:val="20"/>
          <w:lang w:val="es-ES_tradnl" w:bidi="es-ES"/>
        </w:rPr>
        <w:t xml:space="preserve">. </w:t>
      </w:r>
    </w:p>
    <w:p w14:paraId="4ECBA76F" w14:textId="77777777" w:rsidR="00180293" w:rsidRPr="00180293" w:rsidRDefault="00180293" w:rsidP="00180293">
      <w:pPr>
        <w:spacing w:before="20"/>
        <w:ind w:left="567" w:right="332"/>
        <w:jc w:val="both"/>
        <w:rPr>
          <w:rFonts w:ascii="Arial" w:hAnsi="Arial" w:cs="Arial"/>
          <w:iCs/>
          <w:sz w:val="20"/>
          <w:szCs w:val="20"/>
          <w:lang w:val="es-ES_tradnl" w:bidi="es-ES"/>
        </w:rPr>
      </w:pPr>
    </w:p>
    <w:p w14:paraId="757E835C" w14:textId="1D80D987" w:rsidR="001E2074" w:rsidRPr="001E2074" w:rsidRDefault="00180293" w:rsidP="001E2074">
      <w:pPr>
        <w:spacing w:before="20"/>
        <w:ind w:left="567" w:right="332"/>
        <w:jc w:val="both"/>
        <w:rPr>
          <w:rFonts w:ascii="Arial" w:hAnsi="Arial" w:cs="Arial"/>
          <w:iCs/>
          <w:sz w:val="20"/>
          <w:szCs w:val="20"/>
        </w:rPr>
      </w:pPr>
      <w:r w:rsidRPr="00180293">
        <w:rPr>
          <w:rFonts w:ascii="Arial" w:hAnsi="Arial" w:cs="Arial"/>
          <w:b/>
          <w:bCs/>
          <w:iCs/>
          <w:sz w:val="20"/>
          <w:szCs w:val="20"/>
        </w:rPr>
        <w:t>B.-</w:t>
      </w:r>
      <w:r w:rsidRPr="00180293">
        <w:rPr>
          <w:rFonts w:ascii="Arial" w:hAnsi="Arial" w:cs="Arial"/>
          <w:iCs/>
          <w:sz w:val="20"/>
          <w:szCs w:val="20"/>
        </w:rPr>
        <w:t xml:space="preserve"> De la lectura de los diversos preceptos legales citados en el párrafo anterior, el artículo 13, del Reglamento de los Mercados Públicos de la Ciudad de Oaxaca de</w:t>
      </w:r>
      <w:r w:rsidR="001E2074" w:rsidRPr="001E2074">
        <w:rPr>
          <w:rFonts w:ascii="Arial" w:eastAsiaTheme="minorHAnsi" w:hAnsi="Arial" w:cs="Arial"/>
          <w:kern w:val="2"/>
          <w:sz w:val="24"/>
          <w:szCs w:val="24"/>
          <w14:ligatures w14:val="standardContextual"/>
        </w:rPr>
        <w:t xml:space="preserve"> </w:t>
      </w:r>
      <w:r w:rsidR="001E2074" w:rsidRPr="001E2074">
        <w:rPr>
          <w:rFonts w:ascii="Arial" w:hAnsi="Arial" w:cs="Arial"/>
          <w:iCs/>
          <w:sz w:val="20"/>
          <w:szCs w:val="20"/>
        </w:rPr>
        <w:t>Juárez, Oaxaca, prevé la figura de “</w:t>
      </w:r>
      <w:r w:rsidR="001E2074" w:rsidRPr="001E2074">
        <w:rPr>
          <w:rFonts w:ascii="Arial" w:hAnsi="Arial" w:cs="Arial"/>
          <w:b/>
          <w:bCs/>
          <w:iCs/>
          <w:sz w:val="20"/>
          <w:szCs w:val="20"/>
        </w:rPr>
        <w:t xml:space="preserve">traspaso”, </w:t>
      </w:r>
      <w:r w:rsidR="001E2074" w:rsidRPr="001E2074">
        <w:rPr>
          <w:rFonts w:ascii="Arial" w:hAnsi="Arial" w:cs="Arial"/>
          <w:iCs/>
          <w:sz w:val="20"/>
          <w:szCs w:val="20"/>
        </w:rPr>
        <w:t xml:space="preserve"> el cual se puede realizar por el concesionario una vez transcurridos más de cinco años de haber recibido la concesión respectiva, extremo que se cumple en atención que a la solicitud fueron acompañados los </w:t>
      </w:r>
      <w:r w:rsidR="001E2074" w:rsidRPr="001E2074">
        <w:rPr>
          <w:rFonts w:ascii="Arial" w:hAnsi="Arial" w:cs="Arial"/>
          <w:iCs/>
          <w:sz w:val="20"/>
          <w:szCs w:val="20"/>
          <w:lang w:val="es-MX"/>
        </w:rPr>
        <w:t>recibos de pago correspondientes a los años 2020, 2021, 2022, 2023, 2024 y 2025</w:t>
      </w:r>
      <w:r w:rsidR="001E2074" w:rsidRPr="001E2074">
        <w:rPr>
          <w:rFonts w:ascii="Arial" w:hAnsi="Arial" w:cs="Arial"/>
          <w:iCs/>
          <w:sz w:val="20"/>
          <w:szCs w:val="20"/>
        </w:rPr>
        <w:t>, por lo que, se colige que ha tenido la concesión por más de cinco años y con ello, se actualiza la condición requerida para la procedencia de la cesión de derechos.</w:t>
      </w:r>
    </w:p>
    <w:p w14:paraId="1182631A" w14:textId="77777777" w:rsidR="001E2074" w:rsidRPr="001E2074" w:rsidRDefault="001E2074" w:rsidP="001E2074">
      <w:pPr>
        <w:spacing w:before="20"/>
        <w:ind w:left="567" w:right="332"/>
        <w:jc w:val="both"/>
        <w:rPr>
          <w:rFonts w:ascii="Arial" w:hAnsi="Arial" w:cs="Arial"/>
          <w:iCs/>
          <w:sz w:val="20"/>
          <w:szCs w:val="20"/>
        </w:rPr>
      </w:pPr>
    </w:p>
    <w:p w14:paraId="52208787" w14:textId="77777777" w:rsidR="001E2074" w:rsidRPr="001E2074" w:rsidRDefault="001E2074" w:rsidP="001E2074">
      <w:pPr>
        <w:spacing w:before="20"/>
        <w:ind w:left="567" w:right="332"/>
        <w:jc w:val="both"/>
        <w:rPr>
          <w:rFonts w:ascii="Arial" w:hAnsi="Arial" w:cs="Arial"/>
          <w:iCs/>
          <w:sz w:val="20"/>
          <w:szCs w:val="20"/>
        </w:rPr>
      </w:pPr>
      <w:r w:rsidRPr="001E2074">
        <w:rPr>
          <w:rFonts w:ascii="Arial" w:hAnsi="Arial" w:cs="Arial"/>
          <w:iCs/>
          <w:sz w:val="20"/>
          <w:szCs w:val="20"/>
        </w:rPr>
        <w:t xml:space="preserve">Es pertinente mencionar que la figura jurídica denominada </w:t>
      </w:r>
      <w:r w:rsidRPr="001E2074">
        <w:rPr>
          <w:rFonts w:ascii="Arial" w:hAnsi="Arial" w:cs="Arial"/>
          <w:b/>
          <w:bCs/>
          <w:iCs/>
          <w:sz w:val="20"/>
          <w:szCs w:val="20"/>
        </w:rPr>
        <w:t>Concesión Administrativa</w:t>
      </w:r>
      <w:r w:rsidRPr="001E2074">
        <w:rPr>
          <w:rFonts w:ascii="Arial" w:hAnsi="Arial" w:cs="Arial"/>
          <w:iCs/>
          <w:sz w:val="20"/>
          <w:szCs w:val="20"/>
        </w:rPr>
        <w:t xml:space="preserve">, se encuentra plasmada en Ley de Planeación, Desarrollo Administrativo y Servicios Públicos Municipales, vigente en el Estado, en los términos siguientes:  </w:t>
      </w:r>
    </w:p>
    <w:p w14:paraId="44FC30E4" w14:textId="77777777" w:rsidR="001E2074" w:rsidRPr="001E2074" w:rsidRDefault="001E2074" w:rsidP="001E2074">
      <w:pPr>
        <w:spacing w:before="20"/>
        <w:ind w:left="567" w:right="332"/>
        <w:jc w:val="both"/>
        <w:rPr>
          <w:rFonts w:ascii="Arial" w:hAnsi="Arial" w:cs="Arial"/>
          <w:i/>
          <w:iCs/>
          <w:sz w:val="20"/>
          <w:szCs w:val="20"/>
          <w:lang w:bidi="es-ES"/>
        </w:rPr>
      </w:pPr>
    </w:p>
    <w:p w14:paraId="19EC756B" w14:textId="77777777" w:rsidR="001E2074" w:rsidRPr="001E2074" w:rsidRDefault="001E2074" w:rsidP="001E2074">
      <w:pPr>
        <w:spacing w:before="20"/>
        <w:ind w:left="567" w:right="332"/>
        <w:jc w:val="both"/>
        <w:rPr>
          <w:rFonts w:ascii="Arial" w:hAnsi="Arial" w:cs="Arial"/>
          <w:i/>
          <w:iCs/>
          <w:sz w:val="20"/>
          <w:szCs w:val="20"/>
          <w:lang w:bidi="es-ES"/>
        </w:rPr>
      </w:pPr>
      <w:r w:rsidRPr="001E2074">
        <w:rPr>
          <w:rFonts w:ascii="Arial" w:hAnsi="Arial" w:cs="Arial"/>
          <w:i/>
          <w:iCs/>
          <w:sz w:val="20"/>
          <w:szCs w:val="20"/>
          <w:lang w:bidi="es-ES"/>
        </w:rPr>
        <w:t>“</w:t>
      </w:r>
      <w:r w:rsidRPr="001E2074">
        <w:rPr>
          <w:rFonts w:ascii="Arial" w:hAnsi="Arial" w:cs="Arial"/>
          <w:b/>
          <w:bCs/>
          <w:i/>
          <w:iCs/>
          <w:sz w:val="20"/>
          <w:szCs w:val="20"/>
          <w:lang w:bidi="es-ES"/>
        </w:rPr>
        <w:t>ARTÍCULO 22.-</w:t>
      </w:r>
      <w:r w:rsidRPr="001E2074">
        <w:rPr>
          <w:rFonts w:ascii="Arial" w:hAnsi="Arial" w:cs="Arial"/>
          <w:i/>
          <w:iCs/>
          <w:sz w:val="20"/>
          <w:szCs w:val="20"/>
          <w:lang w:bidi="es-ES"/>
        </w:rPr>
        <w:t xml:space="preserve">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1F615481" w14:textId="77777777" w:rsidR="001E2074" w:rsidRPr="001E2074" w:rsidRDefault="001E2074" w:rsidP="001E2074">
      <w:pPr>
        <w:spacing w:before="20"/>
        <w:ind w:left="567" w:right="332"/>
        <w:jc w:val="both"/>
        <w:rPr>
          <w:rFonts w:ascii="Arial" w:hAnsi="Arial" w:cs="Arial"/>
          <w:i/>
          <w:iCs/>
          <w:sz w:val="20"/>
          <w:szCs w:val="20"/>
          <w:lang w:bidi="es-ES"/>
        </w:rPr>
      </w:pPr>
    </w:p>
    <w:p w14:paraId="73F3890A" w14:textId="602D7814" w:rsidR="001E2074" w:rsidRPr="001E2074" w:rsidRDefault="001E2074" w:rsidP="001E2074">
      <w:pPr>
        <w:spacing w:before="20"/>
        <w:ind w:left="567" w:right="332"/>
        <w:jc w:val="both"/>
        <w:rPr>
          <w:rFonts w:ascii="Arial" w:hAnsi="Arial" w:cs="Arial"/>
          <w:iCs/>
          <w:sz w:val="20"/>
          <w:szCs w:val="20"/>
          <w:lang w:bidi="es-ES"/>
        </w:rPr>
      </w:pPr>
      <w:r w:rsidRPr="001E2074">
        <w:rPr>
          <w:rFonts w:ascii="Arial" w:hAnsi="Arial" w:cs="Arial"/>
          <w:b/>
          <w:bCs/>
          <w:iCs/>
          <w:sz w:val="20"/>
          <w:szCs w:val="20"/>
          <w:lang w:bidi="es-ES"/>
        </w:rPr>
        <w:t>C.-</w:t>
      </w:r>
      <w:r w:rsidRPr="001E2074">
        <w:rPr>
          <w:rFonts w:ascii="Arial" w:hAnsi="Arial" w:cs="Arial"/>
          <w:iCs/>
          <w:sz w:val="20"/>
          <w:szCs w:val="20"/>
          <w:lang w:bidi="es-ES"/>
        </w:rPr>
        <w:t xml:space="preserve"> Del análisis de las documentales presentadas por LA CESIONARIA, se deduce que cumple con los requisitos exigidos por el apartado II, de los “LINEAMIENTOS PARA TRÁMITES ADMINISTRATIVOS DE LOS MERCADOS PÚBLICOS” del Municipio de Oaxaca de Juárez, publicado en la Gaceta Municipal de Oaxaca de Juárez, el 31 de agosto del año 2017, vigente hasta el 20 de mayo de 2025:</w:t>
      </w:r>
    </w:p>
    <w:p w14:paraId="60DD3CF7" w14:textId="77777777" w:rsidR="001E2074" w:rsidRPr="001E2074" w:rsidRDefault="001E2074" w:rsidP="001E2074">
      <w:pPr>
        <w:spacing w:before="20"/>
        <w:ind w:left="567" w:right="332"/>
        <w:jc w:val="both"/>
        <w:rPr>
          <w:rFonts w:ascii="Arial" w:hAnsi="Arial" w:cs="Arial"/>
          <w:iCs/>
          <w:sz w:val="20"/>
          <w:szCs w:val="20"/>
          <w:lang w:bidi="es-ES"/>
        </w:rPr>
      </w:pPr>
    </w:p>
    <w:p w14:paraId="3F7D6CF4" w14:textId="2278C525" w:rsidR="00180293" w:rsidRDefault="001E2074" w:rsidP="001E2074">
      <w:pPr>
        <w:spacing w:before="20"/>
        <w:ind w:left="567" w:right="332"/>
        <w:jc w:val="both"/>
        <w:rPr>
          <w:rFonts w:ascii="Arial" w:hAnsi="Arial" w:cs="Arial"/>
          <w:iCs/>
          <w:sz w:val="20"/>
          <w:szCs w:val="20"/>
          <w:lang w:val="es-MX"/>
        </w:rPr>
      </w:pPr>
      <w:r w:rsidRPr="001E2074">
        <w:rPr>
          <w:rFonts w:ascii="Arial" w:hAnsi="Arial" w:cs="Arial"/>
          <w:iCs/>
          <w:sz w:val="20"/>
          <w:szCs w:val="20"/>
          <w:lang w:val="es-MX"/>
        </w:rPr>
        <w:t xml:space="preserve">En virtud de lo anteriormente expuesto, con </w:t>
      </w:r>
      <w:r w:rsidRPr="001E2074">
        <w:rPr>
          <w:rFonts w:ascii="Arial" w:hAnsi="Arial" w:cs="Arial"/>
          <w:iCs/>
          <w:sz w:val="20"/>
          <w:szCs w:val="20"/>
          <w:lang w:val="es-MX"/>
        </w:rPr>
        <w:lastRenderedPageBreak/>
        <w:t>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0AAAF86A" w14:textId="77777777" w:rsidR="006E41F4" w:rsidRDefault="006E41F4" w:rsidP="001E2074">
      <w:pPr>
        <w:spacing w:before="20"/>
        <w:ind w:left="567" w:right="332"/>
        <w:jc w:val="both"/>
        <w:rPr>
          <w:rFonts w:ascii="Arial" w:hAnsi="Arial" w:cs="Arial"/>
          <w:iCs/>
          <w:sz w:val="20"/>
          <w:szCs w:val="20"/>
          <w:lang w:val="es-MX"/>
        </w:rPr>
      </w:pPr>
    </w:p>
    <w:p w14:paraId="550462D6" w14:textId="4F5F1F8F" w:rsidR="006E41F4" w:rsidRPr="0095649F" w:rsidRDefault="0095649F" w:rsidP="0095649F">
      <w:pPr>
        <w:spacing w:before="20"/>
        <w:ind w:left="567" w:right="332"/>
        <w:jc w:val="center"/>
        <w:rPr>
          <w:rFonts w:ascii="Arial" w:hAnsi="Arial" w:cs="Arial"/>
          <w:b/>
          <w:bCs/>
          <w:iCs/>
          <w:sz w:val="20"/>
          <w:szCs w:val="20"/>
          <w:lang w:val="es-MX"/>
        </w:rPr>
      </w:pPr>
      <w:r w:rsidRPr="0095649F">
        <w:rPr>
          <w:rFonts w:ascii="Arial" w:hAnsi="Arial" w:cs="Arial"/>
          <w:b/>
          <w:bCs/>
          <w:iCs/>
          <w:sz w:val="20"/>
          <w:szCs w:val="20"/>
          <w:lang w:val="es-MX"/>
        </w:rPr>
        <w:t>DICTAMEN</w:t>
      </w:r>
    </w:p>
    <w:p w14:paraId="3427F7B2" w14:textId="77777777" w:rsidR="006E41F4" w:rsidRDefault="006E41F4" w:rsidP="001E2074">
      <w:pPr>
        <w:spacing w:before="20"/>
        <w:ind w:left="567" w:right="332"/>
        <w:jc w:val="both"/>
        <w:rPr>
          <w:rFonts w:ascii="Arial" w:hAnsi="Arial" w:cs="Arial"/>
          <w:iCs/>
          <w:sz w:val="20"/>
          <w:szCs w:val="20"/>
          <w:lang w:val="es-MX"/>
        </w:rPr>
      </w:pPr>
    </w:p>
    <w:p w14:paraId="570A0B89" w14:textId="6787A827" w:rsidR="00A66EDD" w:rsidRPr="00A66EDD" w:rsidRDefault="00A66EDD" w:rsidP="00A66EDD">
      <w:pPr>
        <w:spacing w:before="20"/>
        <w:ind w:left="567" w:right="332"/>
        <w:jc w:val="both"/>
        <w:rPr>
          <w:rFonts w:ascii="Arial" w:hAnsi="Arial" w:cs="Arial"/>
          <w:bCs/>
          <w:iCs/>
          <w:sz w:val="20"/>
          <w:szCs w:val="20"/>
          <w:lang w:val="es-ES_tradnl" w:bidi="es-ES"/>
        </w:rPr>
      </w:pPr>
      <w:r w:rsidRPr="00A66EDD">
        <w:rPr>
          <w:rFonts w:ascii="Arial" w:hAnsi="Arial" w:cs="Arial"/>
          <w:b/>
          <w:iCs/>
          <w:sz w:val="20"/>
          <w:szCs w:val="20"/>
          <w:lang w:val="pt-PT"/>
        </w:rPr>
        <w:t>PRIMERO.-</w:t>
      </w:r>
      <w:r w:rsidRPr="00A66EDD">
        <w:rPr>
          <w:rFonts w:ascii="Arial" w:hAnsi="Arial" w:cs="Arial"/>
          <w:iCs/>
          <w:sz w:val="20"/>
          <w:szCs w:val="20"/>
          <w:lang w:val="pt-PT"/>
        </w:rPr>
        <w:t xml:space="preserve"> </w:t>
      </w:r>
      <w:r w:rsidRPr="00A66EDD">
        <w:rPr>
          <w:rFonts w:ascii="Arial" w:hAnsi="Arial" w:cs="Arial"/>
          <w:iCs/>
          <w:sz w:val="20"/>
          <w:szCs w:val="20"/>
          <w:lang w:val="es-ES_tradnl" w:bidi="es-ES"/>
        </w:rPr>
        <w:t xml:space="preserve">La Comisión de Gobierno, de Territorio, Normatividad, Nomenclatura, de Mercados y Comercio en Vía Pública del Municipio de Oaxaca de Juárez, Oaxaca, determina procedente aprobar la </w:t>
      </w:r>
      <w:r w:rsidRPr="00A66EDD">
        <w:rPr>
          <w:rFonts w:ascii="Arial" w:hAnsi="Arial" w:cs="Arial"/>
          <w:b/>
          <w:iCs/>
          <w:sz w:val="20"/>
          <w:szCs w:val="20"/>
          <w:lang w:val="es-ES_tradnl" w:bidi="es-ES"/>
        </w:rPr>
        <w:t>cesión de derechos,</w:t>
      </w:r>
      <w:r w:rsidRPr="00A66EDD">
        <w:rPr>
          <w:rFonts w:ascii="Arial" w:hAnsi="Arial" w:cs="Arial"/>
          <w:iCs/>
          <w:sz w:val="20"/>
          <w:szCs w:val="20"/>
          <w:lang w:val="es-ES_tradnl" w:bidi="es-ES"/>
        </w:rPr>
        <w:t xml:space="preserve">  que otorga la ciudadana </w:t>
      </w:r>
      <w:r w:rsidRPr="00A66EDD">
        <w:rPr>
          <w:rFonts w:ascii="Arial" w:hAnsi="Arial" w:cs="Arial"/>
          <w:b/>
          <w:iCs/>
          <w:sz w:val="20"/>
          <w:szCs w:val="20"/>
          <w:lang w:val="es-ES_tradnl" w:bidi="es-ES"/>
        </w:rPr>
        <w:t xml:space="preserve">Angelina Raymundo Maldonado </w:t>
      </w:r>
      <w:r w:rsidRPr="00A66EDD">
        <w:rPr>
          <w:rFonts w:ascii="Arial" w:hAnsi="Arial" w:cs="Arial"/>
          <w:iCs/>
          <w:sz w:val="20"/>
          <w:szCs w:val="20"/>
          <w:lang w:val="es-ES_tradnl" w:bidi="es-ES"/>
        </w:rPr>
        <w:t xml:space="preserve">a favor de la ciudadana </w:t>
      </w:r>
      <w:r w:rsidRPr="00A66EDD">
        <w:rPr>
          <w:rFonts w:ascii="Arial" w:hAnsi="Arial" w:cs="Arial"/>
          <w:b/>
          <w:bCs/>
          <w:iCs/>
          <w:sz w:val="20"/>
          <w:szCs w:val="20"/>
          <w:lang w:val="es-ES_tradnl" w:bidi="es-ES"/>
        </w:rPr>
        <w:t>Itzel Catalina López Ramos</w:t>
      </w:r>
      <w:r w:rsidRPr="00A66EDD">
        <w:rPr>
          <w:rFonts w:ascii="Arial" w:hAnsi="Arial" w:cs="Arial"/>
          <w:iCs/>
          <w:sz w:val="20"/>
          <w:szCs w:val="20"/>
          <w:lang w:val="es-ES_tradnl" w:bidi="es-ES"/>
        </w:rPr>
        <w:t xml:space="preserve">, respecto del </w:t>
      </w:r>
      <w:r w:rsidRPr="00A66EDD">
        <w:rPr>
          <w:rFonts w:ascii="Arial" w:hAnsi="Arial" w:cs="Arial"/>
          <w:b/>
          <w:bCs/>
          <w:iCs/>
          <w:sz w:val="20"/>
          <w:szCs w:val="20"/>
          <w:lang w:val="es-ES_tradnl" w:bidi="es-ES"/>
        </w:rPr>
        <w:t>puesto fijo número 67</w:t>
      </w:r>
      <w:r w:rsidRPr="00A66EDD">
        <w:rPr>
          <w:rFonts w:ascii="Arial" w:hAnsi="Arial" w:cs="Arial"/>
          <w:iCs/>
          <w:sz w:val="20"/>
          <w:szCs w:val="20"/>
          <w:lang w:val="es-ES_tradnl" w:bidi="es-ES"/>
        </w:rPr>
        <w:t xml:space="preserve">, con número objeto/contrato </w:t>
      </w:r>
      <w:r w:rsidRPr="00A66EDD">
        <w:rPr>
          <w:rFonts w:ascii="Arial" w:hAnsi="Arial" w:cs="Arial"/>
          <w:b/>
          <w:iCs/>
          <w:sz w:val="20"/>
          <w:szCs w:val="20"/>
          <w:lang w:val="es-ES_tradnl" w:bidi="es-ES"/>
        </w:rPr>
        <w:t>1050000002749</w:t>
      </w:r>
      <w:r w:rsidRPr="00A66EDD">
        <w:rPr>
          <w:rFonts w:ascii="Arial" w:hAnsi="Arial" w:cs="Arial"/>
          <w:iCs/>
          <w:sz w:val="20"/>
          <w:szCs w:val="20"/>
          <w:lang w:val="es-ES_tradnl" w:bidi="es-ES"/>
        </w:rPr>
        <w:t xml:space="preserve">, con giro de </w:t>
      </w:r>
      <w:r w:rsidRPr="00A66EDD">
        <w:rPr>
          <w:rFonts w:ascii="Arial" w:hAnsi="Arial" w:cs="Arial"/>
          <w:b/>
          <w:bCs/>
          <w:iCs/>
          <w:sz w:val="20"/>
          <w:szCs w:val="20"/>
          <w:lang w:val="es-ES_tradnl" w:bidi="es-ES"/>
        </w:rPr>
        <w:t>“pescado seco y camarón seco”</w:t>
      </w:r>
      <w:r w:rsidRPr="00A66EDD">
        <w:rPr>
          <w:rFonts w:ascii="Arial" w:hAnsi="Arial" w:cs="Arial"/>
          <w:iCs/>
          <w:sz w:val="20"/>
          <w:szCs w:val="20"/>
          <w:lang w:val="es-ES_tradnl" w:bidi="es-ES"/>
        </w:rPr>
        <w:t>, ubicado  en la zona de capilla del mercado de abasto “Margarita Maza de Juárez”, en términos del artículo 13 del Reglamento de los Mercados Públicos de la Ciudad de Oaxaca, vigente al momento de presentar su solicitud.</w:t>
      </w:r>
    </w:p>
    <w:p w14:paraId="37697511" w14:textId="77777777" w:rsidR="00A66EDD" w:rsidRPr="00A66EDD" w:rsidRDefault="00A66EDD" w:rsidP="00A66EDD">
      <w:pPr>
        <w:spacing w:before="20"/>
        <w:ind w:left="567" w:right="332"/>
        <w:jc w:val="both"/>
        <w:rPr>
          <w:rFonts w:ascii="Arial" w:hAnsi="Arial" w:cs="Arial"/>
          <w:b/>
          <w:bCs/>
          <w:iCs/>
          <w:sz w:val="20"/>
          <w:szCs w:val="20"/>
          <w:lang w:val="es-MX"/>
        </w:rPr>
      </w:pPr>
    </w:p>
    <w:p w14:paraId="63BCCF09" w14:textId="5A4ABC1B" w:rsidR="00A66EDD" w:rsidRPr="00A66EDD" w:rsidRDefault="00A66EDD" w:rsidP="00A66EDD">
      <w:pPr>
        <w:spacing w:before="20"/>
        <w:ind w:left="567" w:right="332"/>
        <w:jc w:val="both"/>
        <w:rPr>
          <w:rFonts w:ascii="Arial" w:hAnsi="Arial" w:cs="Arial"/>
          <w:b/>
          <w:bCs/>
          <w:iCs/>
          <w:sz w:val="20"/>
          <w:szCs w:val="20"/>
          <w:lang w:val="es-MX"/>
        </w:rPr>
      </w:pPr>
      <w:r w:rsidRPr="00A66EDD">
        <w:rPr>
          <w:rFonts w:ascii="Arial" w:hAnsi="Arial" w:cs="Arial"/>
          <w:b/>
          <w:bCs/>
          <w:iCs/>
          <w:sz w:val="20"/>
          <w:szCs w:val="20"/>
          <w:lang w:val="es-MX"/>
        </w:rPr>
        <w:t xml:space="preserve">SEGUNDO. – </w:t>
      </w:r>
      <w:r w:rsidRPr="00A66EDD">
        <w:rPr>
          <w:rFonts w:ascii="Arial" w:hAnsi="Arial" w:cs="Arial"/>
          <w:iCs/>
          <w:sz w:val="20"/>
          <w:szCs w:val="20"/>
          <w:lang w:val="es-MX"/>
        </w:rPr>
        <w:t xml:space="preserve">Notifíquese a la Dirección General de Regulación y Atención a Mercados, el contenido del presente dictamen para los trámites administrativos correspondientes. </w:t>
      </w:r>
    </w:p>
    <w:p w14:paraId="5D5F7F82" w14:textId="77777777" w:rsidR="00A66EDD" w:rsidRPr="00A66EDD" w:rsidRDefault="00A66EDD" w:rsidP="00A66EDD">
      <w:pPr>
        <w:spacing w:before="20"/>
        <w:ind w:left="567" w:right="332"/>
        <w:jc w:val="both"/>
        <w:rPr>
          <w:rFonts w:ascii="Arial" w:hAnsi="Arial" w:cs="Arial"/>
          <w:b/>
          <w:bCs/>
          <w:iCs/>
          <w:sz w:val="20"/>
          <w:szCs w:val="20"/>
          <w:lang w:val="es-MX"/>
        </w:rPr>
      </w:pPr>
    </w:p>
    <w:p w14:paraId="33AB8601" w14:textId="001F2CC8" w:rsidR="00A66EDD" w:rsidRPr="00A66EDD" w:rsidRDefault="00A66EDD" w:rsidP="00A66EDD">
      <w:pPr>
        <w:spacing w:before="20"/>
        <w:ind w:left="567" w:right="332"/>
        <w:jc w:val="both"/>
        <w:rPr>
          <w:rFonts w:ascii="Arial" w:hAnsi="Arial" w:cs="Arial"/>
          <w:b/>
          <w:bCs/>
          <w:iCs/>
          <w:sz w:val="20"/>
          <w:szCs w:val="20"/>
          <w:lang w:val="es-MX"/>
        </w:rPr>
      </w:pPr>
      <w:r w:rsidRPr="00A66EDD">
        <w:rPr>
          <w:rFonts w:ascii="Arial" w:hAnsi="Arial" w:cs="Arial"/>
          <w:b/>
          <w:bCs/>
          <w:iCs/>
          <w:sz w:val="20"/>
          <w:szCs w:val="20"/>
          <w:lang w:val="es-MX"/>
        </w:rPr>
        <w:t xml:space="preserve">TERCERO. – </w:t>
      </w:r>
      <w:r w:rsidRPr="00A66EDD">
        <w:rPr>
          <w:rFonts w:ascii="Arial" w:hAnsi="Arial" w:cs="Arial"/>
          <w:iCs/>
          <w:sz w:val="20"/>
          <w:szCs w:val="20"/>
          <w:lang w:val="es-MX"/>
        </w:rPr>
        <w:t xml:space="preserve">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A66EDD">
        <w:rPr>
          <w:rFonts w:ascii="Arial" w:hAnsi="Arial" w:cs="Arial"/>
          <w:b/>
          <w:iCs/>
          <w:sz w:val="20"/>
          <w:szCs w:val="20"/>
          <w:lang w:val="es-MX"/>
        </w:rPr>
        <w:t>CESIÓN DE DERECHOS</w:t>
      </w:r>
      <w:r w:rsidRPr="00A66EDD">
        <w:rPr>
          <w:rFonts w:ascii="Arial" w:hAnsi="Arial" w:cs="Arial"/>
          <w:iCs/>
          <w:sz w:val="20"/>
          <w:szCs w:val="20"/>
          <w:lang w:val="es-MX"/>
        </w:rPr>
        <w:t xml:space="preserve"> conforme a la tarifa establecida en la Ley de Ingresos vigente. </w:t>
      </w:r>
    </w:p>
    <w:p w14:paraId="56409DCB" w14:textId="77777777" w:rsidR="00A66EDD" w:rsidRPr="00A66EDD" w:rsidRDefault="00A66EDD" w:rsidP="00A66EDD">
      <w:pPr>
        <w:spacing w:before="20"/>
        <w:ind w:left="567" w:right="332"/>
        <w:jc w:val="both"/>
        <w:rPr>
          <w:rFonts w:ascii="Arial" w:hAnsi="Arial" w:cs="Arial"/>
          <w:b/>
          <w:bCs/>
          <w:iCs/>
          <w:sz w:val="20"/>
          <w:szCs w:val="20"/>
          <w:lang w:val="es-MX"/>
        </w:rPr>
      </w:pPr>
    </w:p>
    <w:p w14:paraId="07F24EE3" w14:textId="77777777" w:rsidR="00A66EDD" w:rsidRPr="00A66EDD" w:rsidRDefault="00A66EDD" w:rsidP="00A66EDD">
      <w:pPr>
        <w:spacing w:before="20"/>
        <w:ind w:left="567" w:right="332"/>
        <w:jc w:val="both"/>
        <w:rPr>
          <w:rFonts w:ascii="Arial" w:hAnsi="Arial" w:cs="Arial"/>
          <w:iCs/>
          <w:sz w:val="20"/>
          <w:szCs w:val="20"/>
          <w:lang w:val="es-MX"/>
        </w:rPr>
      </w:pPr>
      <w:r w:rsidRPr="00A66EDD">
        <w:rPr>
          <w:rFonts w:ascii="Arial" w:hAnsi="Arial" w:cs="Arial"/>
          <w:b/>
          <w:bCs/>
          <w:iCs/>
          <w:sz w:val="20"/>
          <w:szCs w:val="20"/>
          <w:lang w:val="es-MX"/>
        </w:rPr>
        <w:t>CUARTO. –</w:t>
      </w:r>
      <w:r w:rsidRPr="00A66EDD">
        <w:rPr>
          <w:rFonts w:ascii="Arial" w:hAnsi="Arial" w:cs="Arial"/>
          <w:iCs/>
          <w:sz w:val="20"/>
          <w:szCs w:val="20"/>
          <w:lang w:val="es-MX"/>
        </w:rPr>
        <w:t xml:space="preserve"> Notifíquese a la Dirección de Ingresos de la Tesorería Municipal, el contenido del presente dictamen para los trámites administrativos correspondientes. </w:t>
      </w:r>
    </w:p>
    <w:p w14:paraId="75C921A5" w14:textId="77777777" w:rsidR="00A66EDD" w:rsidRPr="00A66EDD" w:rsidRDefault="00A66EDD" w:rsidP="00A66EDD">
      <w:pPr>
        <w:spacing w:before="20"/>
        <w:ind w:left="567" w:right="332"/>
        <w:jc w:val="both"/>
        <w:rPr>
          <w:rFonts w:ascii="Arial" w:hAnsi="Arial" w:cs="Arial"/>
          <w:b/>
          <w:bCs/>
          <w:iCs/>
          <w:sz w:val="20"/>
          <w:szCs w:val="20"/>
          <w:lang w:val="es-MX"/>
        </w:rPr>
      </w:pPr>
    </w:p>
    <w:p w14:paraId="401CA636" w14:textId="4705A762" w:rsidR="00A66EDD" w:rsidRPr="00A66EDD" w:rsidRDefault="00A66EDD" w:rsidP="00A66EDD">
      <w:pPr>
        <w:spacing w:before="20"/>
        <w:ind w:left="567" w:right="332"/>
        <w:jc w:val="both"/>
        <w:rPr>
          <w:rFonts w:ascii="Arial" w:hAnsi="Arial" w:cs="Arial"/>
          <w:b/>
          <w:bCs/>
          <w:iCs/>
          <w:sz w:val="20"/>
          <w:szCs w:val="20"/>
          <w:lang w:val="es-MX"/>
        </w:rPr>
      </w:pPr>
      <w:r w:rsidRPr="00A66EDD">
        <w:rPr>
          <w:rFonts w:ascii="Arial" w:hAnsi="Arial" w:cs="Arial"/>
          <w:b/>
          <w:bCs/>
          <w:iCs/>
          <w:sz w:val="20"/>
          <w:szCs w:val="20"/>
          <w:lang w:val="es-MX"/>
        </w:rPr>
        <w:t xml:space="preserve">QUINTO. – </w:t>
      </w:r>
      <w:r w:rsidRPr="00A66EDD">
        <w:rPr>
          <w:rFonts w:ascii="Arial" w:hAnsi="Arial" w:cs="Arial"/>
          <w:iCs/>
          <w:sz w:val="20"/>
          <w:szCs w:val="20"/>
          <w:lang w:val="es-MX"/>
        </w:rPr>
        <w:t xml:space="preserve">Notifíquese a través de la Dirección General de Regulación y Atención a Mercados a la ciudadana </w:t>
      </w:r>
      <w:r w:rsidRPr="00A66EDD">
        <w:rPr>
          <w:rFonts w:ascii="Arial" w:hAnsi="Arial" w:cs="Arial"/>
          <w:b/>
          <w:bCs/>
          <w:iCs/>
          <w:sz w:val="20"/>
          <w:szCs w:val="20"/>
          <w:lang w:val="es-MX"/>
        </w:rPr>
        <w:t>Itzel Catalina López Ramos</w:t>
      </w:r>
      <w:r w:rsidRPr="00A66EDD">
        <w:rPr>
          <w:rFonts w:ascii="Arial" w:hAnsi="Arial" w:cs="Arial"/>
          <w:iCs/>
          <w:sz w:val="20"/>
          <w:szCs w:val="20"/>
          <w:lang w:val="es-MX"/>
        </w:rPr>
        <w:t xml:space="preserve">, que cuenta con un plazo de OCHO DÍAS HÁBILES, para que acuda a realizar el pago que se le genere por concepto del trámite de cesión de derechos, </w:t>
      </w:r>
      <w:r w:rsidRPr="00A66EDD">
        <w:rPr>
          <w:rFonts w:ascii="Arial" w:hAnsi="Arial" w:cs="Arial"/>
          <w:iCs/>
          <w:sz w:val="20"/>
          <w:szCs w:val="20"/>
          <w:lang w:val="es-MX"/>
        </w:rPr>
        <w:t xml:space="preserve">término que empezará a computarse a partir de la recepción de la orden de pago, apercibiendo a la interesada que en caso de no hacerlo quedará sin efecto el presente dictamen, así como la orden de pago que se genere. </w:t>
      </w:r>
    </w:p>
    <w:p w14:paraId="2621356B" w14:textId="77777777" w:rsidR="00A66EDD" w:rsidRPr="00A66EDD" w:rsidRDefault="00A66EDD" w:rsidP="00A66EDD">
      <w:pPr>
        <w:spacing w:before="20"/>
        <w:ind w:left="567" w:right="332"/>
        <w:jc w:val="both"/>
        <w:rPr>
          <w:rFonts w:ascii="Arial" w:hAnsi="Arial" w:cs="Arial"/>
          <w:b/>
          <w:bCs/>
          <w:iCs/>
          <w:sz w:val="20"/>
          <w:szCs w:val="20"/>
          <w:lang w:val="es-MX"/>
        </w:rPr>
      </w:pPr>
    </w:p>
    <w:p w14:paraId="630B0E81" w14:textId="3EF33352" w:rsidR="00A66EDD" w:rsidRPr="00A66EDD" w:rsidRDefault="00A66EDD" w:rsidP="00A66EDD">
      <w:pPr>
        <w:spacing w:before="20"/>
        <w:ind w:left="567" w:right="332"/>
        <w:jc w:val="both"/>
        <w:rPr>
          <w:rFonts w:ascii="Arial" w:hAnsi="Arial" w:cs="Arial"/>
          <w:b/>
          <w:bCs/>
          <w:iCs/>
          <w:sz w:val="20"/>
          <w:szCs w:val="20"/>
          <w:lang w:val="es-MX"/>
        </w:rPr>
      </w:pPr>
      <w:r w:rsidRPr="00A66EDD">
        <w:rPr>
          <w:rFonts w:ascii="Arial" w:hAnsi="Arial" w:cs="Arial"/>
          <w:b/>
          <w:bCs/>
          <w:iCs/>
          <w:sz w:val="20"/>
          <w:szCs w:val="20"/>
          <w:lang w:val="es-MX"/>
        </w:rPr>
        <w:t xml:space="preserve">SEXTO. – </w:t>
      </w:r>
      <w:r w:rsidRPr="00A66EDD">
        <w:rPr>
          <w:rFonts w:ascii="Arial" w:hAnsi="Arial" w:cs="Arial"/>
          <w:iCs/>
          <w:sz w:val="20"/>
          <w:szCs w:val="20"/>
          <w:lang w:val="es-MX"/>
        </w:rPr>
        <w:t xml:space="preserve">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 </w:t>
      </w:r>
    </w:p>
    <w:p w14:paraId="3A385364" w14:textId="77777777" w:rsidR="00A66EDD" w:rsidRPr="00A66EDD" w:rsidRDefault="00A66EDD" w:rsidP="00A66EDD">
      <w:pPr>
        <w:spacing w:before="20"/>
        <w:ind w:left="567" w:right="332"/>
        <w:jc w:val="both"/>
        <w:rPr>
          <w:rFonts w:ascii="Arial" w:hAnsi="Arial" w:cs="Arial"/>
          <w:b/>
          <w:iCs/>
          <w:sz w:val="20"/>
          <w:szCs w:val="20"/>
          <w:lang w:val="es-MX"/>
        </w:rPr>
      </w:pPr>
    </w:p>
    <w:p w14:paraId="1DE3E5B8" w14:textId="170AA465" w:rsidR="00A66EDD" w:rsidRPr="00A66EDD" w:rsidRDefault="00A66EDD" w:rsidP="00A66EDD">
      <w:pPr>
        <w:spacing w:before="20"/>
        <w:ind w:left="567" w:right="332"/>
        <w:jc w:val="both"/>
        <w:rPr>
          <w:rFonts w:ascii="Arial" w:hAnsi="Arial" w:cs="Arial"/>
          <w:b/>
          <w:iCs/>
          <w:sz w:val="20"/>
          <w:szCs w:val="20"/>
          <w:lang w:val="es-MX"/>
        </w:rPr>
      </w:pPr>
      <w:r w:rsidRPr="00A66EDD">
        <w:rPr>
          <w:rFonts w:ascii="Arial" w:hAnsi="Arial" w:cs="Arial"/>
          <w:b/>
          <w:iCs/>
          <w:sz w:val="20"/>
          <w:szCs w:val="20"/>
          <w:lang w:val="es-MX"/>
        </w:rPr>
        <w:t xml:space="preserve">SÉPTIMO. – </w:t>
      </w:r>
      <w:r w:rsidRPr="00A66EDD">
        <w:rPr>
          <w:rFonts w:ascii="Arial" w:hAnsi="Arial" w:cs="Arial"/>
          <w:iCs/>
          <w:sz w:val="20"/>
          <w:szCs w:val="20"/>
          <w:lang w:val="es-MX"/>
        </w:rPr>
        <w:t>Se le hace saber a la concesionaria que es causa de revocación de la concesión, las previstas en el artículo 15 del Reglamento de los Mercados Públicos de la Ciudad de Oaxaca, que establecen lo siguiente:</w:t>
      </w:r>
    </w:p>
    <w:p w14:paraId="4AF074C6" w14:textId="77777777" w:rsidR="00A66EDD" w:rsidRPr="00A66EDD" w:rsidRDefault="00A66EDD" w:rsidP="00A66EDD">
      <w:pPr>
        <w:spacing w:before="20"/>
        <w:ind w:left="567" w:right="332"/>
        <w:jc w:val="both"/>
        <w:rPr>
          <w:rFonts w:ascii="Arial" w:hAnsi="Arial" w:cs="Arial"/>
          <w:iCs/>
          <w:sz w:val="20"/>
          <w:szCs w:val="20"/>
          <w:lang w:val="es-MX"/>
        </w:rPr>
      </w:pPr>
    </w:p>
    <w:p w14:paraId="05BC9ADD" w14:textId="77777777" w:rsidR="00A66EDD" w:rsidRPr="00A66EDD" w:rsidRDefault="00A66EDD" w:rsidP="00A66EDD">
      <w:pPr>
        <w:spacing w:before="20"/>
        <w:ind w:left="567" w:right="332"/>
        <w:jc w:val="both"/>
        <w:rPr>
          <w:rFonts w:ascii="Arial" w:hAnsi="Arial" w:cs="Arial"/>
          <w:i/>
          <w:iCs/>
          <w:sz w:val="20"/>
          <w:szCs w:val="20"/>
          <w:lang w:val="es-MX"/>
        </w:rPr>
      </w:pPr>
      <w:r w:rsidRPr="00A66EDD">
        <w:rPr>
          <w:rFonts w:ascii="Arial" w:hAnsi="Arial" w:cs="Arial"/>
          <w:i/>
          <w:iCs/>
          <w:sz w:val="20"/>
          <w:szCs w:val="20"/>
          <w:lang w:val="es-MX"/>
        </w:rPr>
        <w:t>“…</w:t>
      </w:r>
      <w:r w:rsidRPr="00A66EDD">
        <w:rPr>
          <w:rFonts w:ascii="Arial" w:hAnsi="Arial" w:cs="Arial"/>
          <w:b/>
          <w:bCs/>
          <w:i/>
          <w:iCs/>
          <w:sz w:val="20"/>
          <w:szCs w:val="20"/>
          <w:lang w:val="es-MX"/>
        </w:rPr>
        <w:t>ARTÍCULO 15.-</w:t>
      </w:r>
      <w:r w:rsidRPr="00A66EDD">
        <w:rPr>
          <w:rFonts w:ascii="Arial" w:hAnsi="Arial" w:cs="Arial"/>
          <w:i/>
          <w:iCs/>
          <w:sz w:val="20"/>
          <w:szCs w:val="20"/>
          <w:lang w:val="es-MX"/>
        </w:rPr>
        <w:t xml:space="preserve"> Son causas para revocar la concesión: </w:t>
      </w:r>
    </w:p>
    <w:p w14:paraId="2F8DB5FA" w14:textId="77777777" w:rsidR="00A66EDD" w:rsidRPr="00A66EDD" w:rsidRDefault="00A66EDD" w:rsidP="00A66EDD">
      <w:pPr>
        <w:spacing w:before="20"/>
        <w:ind w:left="567" w:right="332"/>
        <w:jc w:val="both"/>
        <w:rPr>
          <w:rFonts w:ascii="Arial" w:hAnsi="Arial" w:cs="Arial"/>
          <w:i/>
          <w:iCs/>
          <w:sz w:val="20"/>
          <w:szCs w:val="20"/>
          <w:lang w:val="es-MX"/>
        </w:rPr>
      </w:pPr>
      <w:r w:rsidRPr="00A66EDD">
        <w:rPr>
          <w:rFonts w:ascii="Arial" w:hAnsi="Arial" w:cs="Arial"/>
          <w:i/>
          <w:iCs/>
          <w:sz w:val="20"/>
          <w:szCs w:val="20"/>
          <w:lang w:val="es-MX"/>
        </w:rPr>
        <w:t xml:space="preserve">a) Dejar de pagar el importe de la renta o alquiler por más de 180 días. </w:t>
      </w:r>
    </w:p>
    <w:p w14:paraId="6A8AF94E" w14:textId="77777777" w:rsidR="00A66EDD" w:rsidRPr="00A66EDD" w:rsidRDefault="00A66EDD" w:rsidP="00A66EDD">
      <w:pPr>
        <w:spacing w:before="20"/>
        <w:ind w:left="567" w:right="332"/>
        <w:jc w:val="both"/>
        <w:rPr>
          <w:rFonts w:ascii="Arial" w:hAnsi="Arial" w:cs="Arial"/>
          <w:i/>
          <w:iCs/>
          <w:sz w:val="20"/>
          <w:szCs w:val="20"/>
          <w:lang w:val="es-MX"/>
        </w:rPr>
      </w:pPr>
      <w:r w:rsidRPr="00A66EDD">
        <w:rPr>
          <w:rFonts w:ascii="Arial" w:hAnsi="Arial" w:cs="Arial"/>
          <w:i/>
          <w:iCs/>
          <w:sz w:val="20"/>
          <w:szCs w:val="20"/>
          <w:lang w:val="es-MX"/>
        </w:rPr>
        <w:t xml:space="preserve">b) Dejar de cumplir con las obligaciones que este Reglamento impone. </w:t>
      </w:r>
    </w:p>
    <w:p w14:paraId="708B1C18" w14:textId="77777777" w:rsidR="00A66EDD" w:rsidRPr="00A66EDD" w:rsidRDefault="00A66EDD" w:rsidP="00A66EDD">
      <w:pPr>
        <w:spacing w:before="20"/>
        <w:ind w:left="567" w:right="332"/>
        <w:jc w:val="both"/>
        <w:rPr>
          <w:rFonts w:ascii="Arial" w:hAnsi="Arial" w:cs="Arial"/>
          <w:i/>
          <w:iCs/>
          <w:sz w:val="20"/>
          <w:szCs w:val="20"/>
          <w:lang w:val="es-MX"/>
        </w:rPr>
      </w:pPr>
      <w:r w:rsidRPr="00A66EDD">
        <w:rPr>
          <w:rFonts w:ascii="Arial" w:hAnsi="Arial" w:cs="Arial"/>
          <w:i/>
          <w:iCs/>
          <w:sz w:val="20"/>
          <w:szCs w:val="20"/>
          <w:lang w:val="es-MX"/>
        </w:rPr>
        <w:t>c) Realizar actos prohibidos por este Reglamento…”</w:t>
      </w:r>
    </w:p>
    <w:p w14:paraId="23C1C11A" w14:textId="77777777" w:rsidR="00A66EDD" w:rsidRPr="00A66EDD" w:rsidRDefault="00A66EDD" w:rsidP="00A66EDD">
      <w:pPr>
        <w:spacing w:before="20"/>
        <w:ind w:left="567" w:right="332"/>
        <w:jc w:val="both"/>
        <w:rPr>
          <w:rFonts w:ascii="Arial" w:hAnsi="Arial" w:cs="Arial"/>
          <w:b/>
          <w:bCs/>
          <w:iCs/>
          <w:sz w:val="20"/>
          <w:szCs w:val="20"/>
          <w:lang w:val="es-MX"/>
        </w:rPr>
      </w:pPr>
    </w:p>
    <w:p w14:paraId="5B19CA00" w14:textId="43945C6D" w:rsidR="00A66EDD" w:rsidRDefault="00A66EDD" w:rsidP="00A66EDD">
      <w:pPr>
        <w:spacing w:before="20"/>
        <w:ind w:left="567" w:right="332"/>
        <w:jc w:val="both"/>
        <w:rPr>
          <w:rFonts w:ascii="Arial" w:hAnsi="Arial" w:cs="Arial"/>
          <w:b/>
          <w:bCs/>
          <w:iCs/>
          <w:sz w:val="20"/>
          <w:szCs w:val="20"/>
          <w:lang w:val="es-MX"/>
        </w:rPr>
      </w:pPr>
      <w:r w:rsidRPr="00A66EDD">
        <w:rPr>
          <w:rFonts w:ascii="Arial" w:hAnsi="Arial" w:cs="Arial"/>
          <w:b/>
          <w:bCs/>
          <w:iCs/>
          <w:sz w:val="20"/>
          <w:szCs w:val="20"/>
          <w:lang w:val="es-MX"/>
        </w:rPr>
        <w:t xml:space="preserve">OCTAVO. – </w:t>
      </w:r>
      <w:r w:rsidRPr="00A66EDD">
        <w:rPr>
          <w:rFonts w:ascii="Arial" w:hAnsi="Arial" w:cs="Arial"/>
          <w:iCs/>
          <w:sz w:val="20"/>
          <w:szCs w:val="20"/>
          <w:lang w:val="es-MX"/>
        </w:rPr>
        <w:t xml:space="preserve">Se le hace del conocimiento a la ciudadana </w:t>
      </w:r>
      <w:r w:rsidRPr="00A66EDD">
        <w:rPr>
          <w:rFonts w:ascii="Arial" w:hAnsi="Arial" w:cs="Arial"/>
          <w:b/>
          <w:bCs/>
          <w:iCs/>
          <w:sz w:val="20"/>
          <w:szCs w:val="20"/>
          <w:lang w:val="es-MX"/>
        </w:rPr>
        <w:t>Itzel Catalina López Ramos</w:t>
      </w:r>
      <w:r w:rsidRPr="00A66EDD">
        <w:rPr>
          <w:rFonts w:ascii="Arial" w:hAnsi="Arial" w:cs="Arial"/>
          <w:iCs/>
          <w:sz w:val="20"/>
          <w:szCs w:val="20"/>
          <w:lang w:val="es-MX"/>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sidR="00486225">
        <w:rPr>
          <w:rFonts w:ascii="Arial" w:hAnsi="Arial" w:cs="Arial"/>
          <w:iCs/>
          <w:sz w:val="20"/>
          <w:szCs w:val="20"/>
          <w:lang w:val="es-MX"/>
        </w:rPr>
        <w:t>.</w:t>
      </w:r>
    </w:p>
    <w:p w14:paraId="03200020" w14:textId="77777777" w:rsidR="00486225" w:rsidRPr="00A66EDD" w:rsidRDefault="00486225" w:rsidP="00A66EDD">
      <w:pPr>
        <w:spacing w:before="20"/>
        <w:ind w:left="567" w:right="332"/>
        <w:jc w:val="both"/>
        <w:rPr>
          <w:rFonts w:ascii="Arial" w:hAnsi="Arial" w:cs="Arial"/>
          <w:b/>
          <w:bCs/>
          <w:iCs/>
          <w:sz w:val="20"/>
          <w:szCs w:val="20"/>
          <w:lang w:val="es-MX"/>
        </w:rPr>
      </w:pPr>
    </w:p>
    <w:p w14:paraId="07674DC0" w14:textId="24934B46" w:rsidR="00A66EDD" w:rsidRPr="00A66EDD" w:rsidRDefault="00A66EDD" w:rsidP="00A66EDD">
      <w:pPr>
        <w:spacing w:before="20"/>
        <w:ind w:left="567" w:right="332"/>
        <w:jc w:val="both"/>
        <w:rPr>
          <w:rFonts w:ascii="Arial" w:hAnsi="Arial" w:cs="Arial"/>
          <w:iCs/>
          <w:sz w:val="20"/>
          <w:szCs w:val="20"/>
          <w:lang w:val="es-MX"/>
        </w:rPr>
      </w:pPr>
      <w:r w:rsidRPr="00A66EDD">
        <w:rPr>
          <w:rFonts w:ascii="Arial" w:hAnsi="Arial" w:cs="Arial"/>
          <w:b/>
          <w:iCs/>
          <w:sz w:val="20"/>
          <w:szCs w:val="20"/>
          <w:lang w:val="es-MX"/>
        </w:rPr>
        <w:t>NOTIFÍQUESE Y CÚMPLASE</w:t>
      </w:r>
      <w:r w:rsidRPr="00A66EDD">
        <w:rPr>
          <w:rFonts w:ascii="Arial" w:hAnsi="Arial" w:cs="Arial"/>
          <w:iCs/>
          <w:sz w:val="20"/>
          <w:szCs w:val="20"/>
          <w:lang w:val="es-MX"/>
        </w:rPr>
        <w:t>.</w:t>
      </w:r>
    </w:p>
    <w:p w14:paraId="211E79DF" w14:textId="77777777" w:rsidR="00A66EDD" w:rsidRPr="00A66EDD" w:rsidRDefault="00A66EDD" w:rsidP="00A66EDD">
      <w:pPr>
        <w:spacing w:before="20"/>
        <w:ind w:left="567" w:right="332"/>
        <w:jc w:val="both"/>
        <w:rPr>
          <w:rFonts w:ascii="Arial" w:hAnsi="Arial" w:cs="Arial"/>
          <w:iCs/>
          <w:sz w:val="20"/>
          <w:szCs w:val="20"/>
          <w:lang w:val="es-MX"/>
        </w:rPr>
      </w:pPr>
      <w:r w:rsidRPr="00A66EDD">
        <w:rPr>
          <w:rFonts w:ascii="Arial" w:hAnsi="Arial" w:cs="Arial"/>
          <w:iCs/>
          <w:sz w:val="20"/>
          <w:szCs w:val="20"/>
          <w:lang w:val="es-MX"/>
        </w:rPr>
        <w:t xml:space="preserve"> </w:t>
      </w:r>
    </w:p>
    <w:p w14:paraId="6B1C96BB" w14:textId="29361F8D" w:rsidR="006E41F4" w:rsidRDefault="00A66EDD" w:rsidP="00A66EDD">
      <w:pPr>
        <w:spacing w:before="20"/>
        <w:ind w:left="567" w:right="332"/>
        <w:jc w:val="both"/>
        <w:rPr>
          <w:rFonts w:ascii="Arial" w:hAnsi="Arial" w:cs="Arial"/>
          <w:iCs/>
          <w:sz w:val="20"/>
          <w:szCs w:val="20"/>
          <w:lang w:val="es-MX"/>
        </w:rPr>
      </w:pPr>
      <w:r w:rsidRPr="00A66EDD">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015B8661" w14:textId="77777777" w:rsidR="008F6D56" w:rsidRDefault="008F6D56" w:rsidP="00A66EDD">
      <w:pPr>
        <w:spacing w:before="20"/>
        <w:ind w:left="567" w:right="332"/>
        <w:jc w:val="both"/>
        <w:rPr>
          <w:rFonts w:ascii="Arial" w:hAnsi="Arial" w:cs="Arial"/>
          <w:iCs/>
          <w:sz w:val="20"/>
          <w:szCs w:val="20"/>
          <w:lang w:val="es-MX"/>
        </w:rPr>
      </w:pPr>
    </w:p>
    <w:p w14:paraId="24A77610" w14:textId="77777777" w:rsidR="008F6D56" w:rsidRPr="00E62DFC" w:rsidRDefault="008F6D56" w:rsidP="008F6D56">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VEINTIUNO</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4769124D" w14:textId="77777777" w:rsidR="008F6D56" w:rsidRPr="00E62DFC" w:rsidRDefault="008F6D56" w:rsidP="008F6D56">
      <w:pPr>
        <w:spacing w:before="20"/>
        <w:ind w:left="567" w:right="332"/>
        <w:jc w:val="center"/>
        <w:rPr>
          <w:rFonts w:ascii="Arial" w:hAnsi="Arial" w:cs="Arial"/>
          <w:b/>
          <w:bCs/>
          <w:sz w:val="20"/>
          <w:szCs w:val="20"/>
        </w:rPr>
      </w:pPr>
    </w:p>
    <w:p w14:paraId="24EFE4EF" w14:textId="77777777" w:rsidR="008F6D56" w:rsidRPr="00E62DFC" w:rsidRDefault="008F6D56" w:rsidP="008F6D56">
      <w:pPr>
        <w:spacing w:before="20"/>
        <w:ind w:left="567" w:right="332"/>
        <w:jc w:val="center"/>
        <w:rPr>
          <w:rFonts w:ascii="Arial" w:hAnsi="Arial" w:cs="Arial"/>
          <w:b/>
          <w:bCs/>
          <w:sz w:val="20"/>
          <w:szCs w:val="20"/>
        </w:rPr>
      </w:pPr>
      <w:r w:rsidRPr="00E62DFC">
        <w:rPr>
          <w:rFonts w:ascii="Arial" w:hAnsi="Arial" w:cs="Arial"/>
          <w:b/>
          <w:bCs/>
          <w:sz w:val="20"/>
          <w:szCs w:val="20"/>
        </w:rPr>
        <w:lastRenderedPageBreak/>
        <w:t>ATENTAMENTE.</w:t>
      </w:r>
    </w:p>
    <w:p w14:paraId="222E7599" w14:textId="77777777" w:rsidR="008F6D56" w:rsidRPr="00E62DFC" w:rsidRDefault="008F6D56" w:rsidP="008F6D56">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6B624113" w14:textId="77777777" w:rsidR="008F6D56" w:rsidRPr="00E62DFC" w:rsidRDefault="008F6D56" w:rsidP="008F6D56">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33677595" w14:textId="77777777" w:rsidR="008F6D56" w:rsidRPr="00E62DFC" w:rsidRDefault="008F6D56" w:rsidP="008F6D56">
      <w:pPr>
        <w:spacing w:before="20"/>
        <w:ind w:left="567" w:right="332"/>
        <w:jc w:val="center"/>
        <w:rPr>
          <w:rFonts w:ascii="Arial" w:hAnsi="Arial" w:cs="Arial"/>
          <w:b/>
          <w:bCs/>
          <w:sz w:val="20"/>
          <w:szCs w:val="20"/>
        </w:rPr>
      </w:pPr>
    </w:p>
    <w:p w14:paraId="23169C63" w14:textId="77777777" w:rsidR="008F6D56" w:rsidRPr="00E62DFC" w:rsidRDefault="008F6D56" w:rsidP="008F6D56">
      <w:pPr>
        <w:spacing w:before="20"/>
        <w:ind w:left="567" w:right="332"/>
        <w:jc w:val="center"/>
        <w:rPr>
          <w:rFonts w:ascii="Arial" w:hAnsi="Arial" w:cs="Arial"/>
          <w:b/>
          <w:bCs/>
          <w:sz w:val="20"/>
          <w:szCs w:val="20"/>
        </w:rPr>
      </w:pPr>
    </w:p>
    <w:p w14:paraId="357A51D7" w14:textId="77777777" w:rsidR="008F6D56" w:rsidRPr="00E62DFC" w:rsidRDefault="008F6D56" w:rsidP="008F6D56">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30A270B6" w14:textId="77777777" w:rsidR="008F6D56" w:rsidRPr="00E62DFC" w:rsidRDefault="008F6D56" w:rsidP="008F6D56">
      <w:pPr>
        <w:spacing w:before="20"/>
        <w:ind w:left="567" w:right="332"/>
        <w:jc w:val="center"/>
        <w:rPr>
          <w:rFonts w:ascii="Arial" w:hAnsi="Arial" w:cs="Arial"/>
          <w:b/>
          <w:bCs/>
          <w:sz w:val="20"/>
          <w:szCs w:val="20"/>
        </w:rPr>
      </w:pPr>
    </w:p>
    <w:p w14:paraId="62CAB428" w14:textId="77777777" w:rsidR="008F6D56" w:rsidRPr="00E62DFC" w:rsidRDefault="008F6D56" w:rsidP="008F6D56">
      <w:pPr>
        <w:spacing w:before="20"/>
        <w:ind w:left="567" w:right="332"/>
        <w:jc w:val="center"/>
        <w:rPr>
          <w:rFonts w:ascii="Arial" w:hAnsi="Arial" w:cs="Arial"/>
          <w:b/>
          <w:bCs/>
          <w:sz w:val="20"/>
          <w:szCs w:val="20"/>
        </w:rPr>
      </w:pPr>
    </w:p>
    <w:p w14:paraId="156E4BA9" w14:textId="77777777" w:rsidR="008F6D56" w:rsidRPr="00E62DFC" w:rsidRDefault="008F6D56" w:rsidP="008F6D56">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761152C9" w14:textId="77777777" w:rsidR="0051443A" w:rsidRDefault="008F6D56" w:rsidP="008F6D56">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51F17828" w14:textId="0CA376CD" w:rsidR="008F6D56" w:rsidRPr="00E62DFC" w:rsidRDefault="008F6D56" w:rsidP="008F6D56">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379B8AD2" w14:textId="77777777" w:rsidR="008F6D56" w:rsidRPr="00E62DFC" w:rsidRDefault="008F6D56" w:rsidP="008F6D56">
      <w:pPr>
        <w:spacing w:before="20"/>
        <w:ind w:left="567" w:right="332"/>
        <w:jc w:val="center"/>
        <w:rPr>
          <w:rFonts w:ascii="Arial" w:hAnsi="Arial" w:cs="Arial"/>
          <w:b/>
          <w:bCs/>
          <w:sz w:val="20"/>
          <w:szCs w:val="20"/>
        </w:rPr>
      </w:pPr>
    </w:p>
    <w:p w14:paraId="65297088" w14:textId="77777777" w:rsidR="008F6D56" w:rsidRPr="00E62DFC" w:rsidRDefault="008F6D56" w:rsidP="008F6D56">
      <w:pPr>
        <w:spacing w:before="20"/>
        <w:ind w:left="567" w:right="332"/>
        <w:jc w:val="center"/>
        <w:rPr>
          <w:rFonts w:ascii="Arial" w:hAnsi="Arial" w:cs="Arial"/>
          <w:b/>
          <w:bCs/>
          <w:sz w:val="20"/>
          <w:szCs w:val="20"/>
        </w:rPr>
      </w:pPr>
    </w:p>
    <w:p w14:paraId="1C7737E1" w14:textId="01CEEDDF" w:rsidR="008F6D56" w:rsidRDefault="008F6D56" w:rsidP="008F6D56">
      <w:pPr>
        <w:spacing w:before="20"/>
        <w:ind w:left="567" w:right="332"/>
        <w:jc w:val="center"/>
        <w:rPr>
          <w:rFonts w:ascii="Arial" w:hAnsi="Arial" w:cs="Arial"/>
          <w:iCs/>
          <w:sz w:val="20"/>
          <w:szCs w:val="20"/>
          <w:lang w:val="es-MX"/>
        </w:rPr>
      </w:pPr>
      <w:r w:rsidRPr="00E62DFC">
        <w:rPr>
          <w:rFonts w:ascii="Arial" w:hAnsi="Arial" w:cs="Arial"/>
          <w:b/>
          <w:bCs/>
          <w:sz w:val="20"/>
          <w:szCs w:val="20"/>
        </w:rPr>
        <w:t>MTRO. ALEXANDER PÉREZ CARRERA</w:t>
      </w:r>
    </w:p>
    <w:p w14:paraId="17BA66A4" w14:textId="77777777" w:rsidR="00A66EDD" w:rsidRPr="00180293" w:rsidRDefault="00A66EDD" w:rsidP="00A66EDD">
      <w:pPr>
        <w:spacing w:before="20"/>
        <w:ind w:left="567" w:right="332"/>
        <w:jc w:val="both"/>
        <w:rPr>
          <w:rFonts w:ascii="Arial" w:hAnsi="Arial" w:cs="Arial"/>
          <w:iCs/>
          <w:sz w:val="20"/>
          <w:szCs w:val="20"/>
          <w:lang w:val="es-ES_tradnl"/>
        </w:rPr>
      </w:pPr>
    </w:p>
    <w:p w14:paraId="6BAE175B" w14:textId="77777777" w:rsidR="00BF36DC" w:rsidRDefault="00BF36DC" w:rsidP="00214F31">
      <w:pPr>
        <w:spacing w:before="20"/>
        <w:ind w:left="567" w:right="332"/>
        <w:jc w:val="center"/>
        <w:rPr>
          <w:rFonts w:ascii="Arial" w:hAnsi="Arial" w:cs="Arial"/>
          <w:b/>
          <w:bCs/>
          <w:iCs/>
          <w:sz w:val="20"/>
          <w:szCs w:val="20"/>
          <w:lang w:val="es-ES_tradnl"/>
        </w:rPr>
      </w:pPr>
    </w:p>
    <w:p w14:paraId="2139FDC4" w14:textId="48C901BF" w:rsidR="00BF36DC" w:rsidRDefault="00BF36DC" w:rsidP="00214F31">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6254E968" wp14:editId="6E8B1FA2">
            <wp:extent cx="2712720" cy="23749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47F81845" w14:textId="77777777" w:rsidR="00225AEC" w:rsidRDefault="00225AEC" w:rsidP="00214F31">
      <w:pPr>
        <w:spacing w:before="20"/>
        <w:ind w:left="567" w:right="332"/>
        <w:jc w:val="center"/>
        <w:rPr>
          <w:rFonts w:ascii="Arial" w:hAnsi="Arial" w:cs="Arial"/>
          <w:b/>
          <w:bCs/>
          <w:iCs/>
          <w:sz w:val="20"/>
          <w:szCs w:val="20"/>
          <w:lang w:val="es-ES_tradnl"/>
        </w:rPr>
        <w:sectPr w:rsidR="00225AEC" w:rsidSect="00E414FE">
          <w:type w:val="continuous"/>
          <w:pgSz w:w="12240" w:h="15840"/>
          <w:pgMar w:top="720" w:right="720" w:bottom="720" w:left="720" w:header="758" w:footer="1255" w:gutter="0"/>
          <w:pgNumType w:start="140"/>
          <w:cols w:num="2" w:space="0"/>
        </w:sectPr>
      </w:pPr>
    </w:p>
    <w:p w14:paraId="3F0F430F" w14:textId="492C6A55" w:rsidR="00214F31" w:rsidRDefault="00214F31" w:rsidP="00214F31">
      <w:pPr>
        <w:spacing w:before="20"/>
        <w:ind w:left="567" w:right="332"/>
        <w:jc w:val="center"/>
        <w:rPr>
          <w:rFonts w:ascii="Arial" w:hAnsi="Arial" w:cs="Arial"/>
          <w:b/>
          <w:bCs/>
          <w:iCs/>
          <w:sz w:val="20"/>
          <w:szCs w:val="20"/>
          <w:lang w:val="es-ES_tradnl"/>
        </w:rPr>
      </w:pPr>
    </w:p>
    <w:p w14:paraId="758151FF" w14:textId="77777777" w:rsidR="00225AEC" w:rsidRDefault="00225AEC" w:rsidP="00214F31">
      <w:pPr>
        <w:spacing w:before="20"/>
        <w:ind w:left="567" w:right="332"/>
        <w:jc w:val="both"/>
        <w:rPr>
          <w:rFonts w:ascii="Arial" w:hAnsi="Arial" w:cs="Arial"/>
          <w:b/>
          <w:iCs/>
          <w:sz w:val="20"/>
          <w:szCs w:val="20"/>
        </w:rPr>
      </w:pPr>
    </w:p>
    <w:p w14:paraId="3F0D78DA" w14:textId="77777777" w:rsidR="00225AEC" w:rsidRDefault="00225AEC" w:rsidP="00214F31">
      <w:pPr>
        <w:spacing w:before="20"/>
        <w:ind w:left="567" w:right="332"/>
        <w:jc w:val="both"/>
        <w:rPr>
          <w:rFonts w:ascii="Arial" w:hAnsi="Arial" w:cs="Arial"/>
          <w:b/>
          <w:iCs/>
          <w:sz w:val="20"/>
          <w:szCs w:val="20"/>
        </w:rPr>
      </w:pPr>
    </w:p>
    <w:p w14:paraId="38CE24F1" w14:textId="77777777" w:rsidR="00225AEC" w:rsidRDefault="00225AEC" w:rsidP="00214F31">
      <w:pPr>
        <w:spacing w:before="20"/>
        <w:ind w:left="567" w:right="332"/>
        <w:jc w:val="both"/>
        <w:rPr>
          <w:rFonts w:ascii="Arial" w:hAnsi="Arial" w:cs="Arial"/>
          <w:b/>
          <w:iCs/>
          <w:sz w:val="20"/>
          <w:szCs w:val="20"/>
        </w:rPr>
        <w:sectPr w:rsidR="00225AEC" w:rsidSect="00AB5A64">
          <w:type w:val="continuous"/>
          <w:pgSz w:w="12240" w:h="15840"/>
          <w:pgMar w:top="720" w:right="720" w:bottom="720" w:left="720" w:header="758" w:footer="1255" w:gutter="0"/>
          <w:pgNumType w:start="1"/>
          <w:cols w:space="720"/>
        </w:sectPr>
      </w:pPr>
    </w:p>
    <w:p w14:paraId="2CA53F70" w14:textId="02E225BB" w:rsidR="00214F31" w:rsidRPr="00AB0AE0" w:rsidRDefault="00214F31" w:rsidP="00214F31">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5A7F6C0D" w14:textId="77777777" w:rsidR="00214F31" w:rsidRPr="00AB0AE0" w:rsidRDefault="00214F31" w:rsidP="00214F31">
      <w:pPr>
        <w:spacing w:before="20"/>
        <w:ind w:left="567" w:right="332"/>
        <w:jc w:val="both"/>
        <w:rPr>
          <w:rFonts w:ascii="Arial" w:hAnsi="Arial" w:cs="Arial"/>
          <w:iCs/>
          <w:sz w:val="20"/>
          <w:szCs w:val="20"/>
        </w:rPr>
      </w:pPr>
    </w:p>
    <w:p w14:paraId="656109AF" w14:textId="2EB304B7" w:rsidR="00214F31" w:rsidRDefault="00214F31" w:rsidP="00214F31">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veintiuno</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56BD6C0B" w14:textId="77777777" w:rsidR="00214F31" w:rsidRDefault="00214F31" w:rsidP="00214F31">
      <w:pPr>
        <w:spacing w:before="20"/>
        <w:ind w:left="567" w:right="332"/>
        <w:jc w:val="both"/>
        <w:rPr>
          <w:rFonts w:ascii="Arial" w:hAnsi="Arial" w:cs="Arial"/>
          <w:iCs/>
          <w:sz w:val="20"/>
          <w:szCs w:val="20"/>
        </w:rPr>
      </w:pPr>
    </w:p>
    <w:p w14:paraId="3BE6CA4C" w14:textId="71386D57" w:rsidR="00214F31" w:rsidRDefault="00214F31" w:rsidP="00214F31">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proofErr w:type="spellStart"/>
      <w:r w:rsidRPr="00051F92">
        <w:rPr>
          <w:rFonts w:ascii="Arial" w:hAnsi="Arial" w:cs="Arial"/>
          <w:b/>
          <w:bCs/>
          <w:iCs/>
          <w:sz w:val="20"/>
          <w:szCs w:val="20"/>
        </w:rPr>
        <w:t>CGTNNMyCVP</w:t>
      </w:r>
      <w:proofErr w:type="spellEnd"/>
      <w:r w:rsidRPr="00051F92">
        <w:rPr>
          <w:rFonts w:ascii="Arial" w:hAnsi="Arial" w:cs="Arial"/>
          <w:b/>
          <w:bCs/>
          <w:iCs/>
          <w:sz w:val="20"/>
          <w:szCs w:val="20"/>
        </w:rPr>
        <w:t>/14</w:t>
      </w:r>
      <w:r>
        <w:rPr>
          <w:rFonts w:ascii="Arial" w:hAnsi="Arial" w:cs="Arial"/>
          <w:b/>
          <w:bCs/>
          <w:iCs/>
          <w:sz w:val="20"/>
          <w:szCs w:val="20"/>
        </w:rPr>
        <w:t>6</w:t>
      </w:r>
      <w:r w:rsidRPr="00051F92">
        <w:rPr>
          <w:rFonts w:ascii="Arial" w:hAnsi="Arial" w:cs="Arial"/>
          <w:b/>
          <w:bCs/>
          <w:iCs/>
          <w:sz w:val="20"/>
          <w:szCs w:val="20"/>
        </w:rPr>
        <w:t>/2025</w:t>
      </w:r>
      <w:r>
        <w:rPr>
          <w:rFonts w:ascii="Arial" w:hAnsi="Arial" w:cs="Arial"/>
          <w:b/>
          <w:bCs/>
          <w:iCs/>
          <w:sz w:val="20"/>
          <w:szCs w:val="20"/>
        </w:rPr>
        <w:t>.</w:t>
      </w:r>
    </w:p>
    <w:p w14:paraId="1FEB9975" w14:textId="77777777" w:rsidR="00214F31" w:rsidRDefault="00214F31" w:rsidP="00214F31">
      <w:pPr>
        <w:spacing w:before="20"/>
        <w:ind w:left="567" w:right="332"/>
        <w:jc w:val="center"/>
        <w:rPr>
          <w:rFonts w:ascii="Arial" w:hAnsi="Arial" w:cs="Arial"/>
          <w:b/>
          <w:bCs/>
          <w:iCs/>
          <w:sz w:val="20"/>
          <w:szCs w:val="20"/>
          <w:lang w:val="es-ES_tradnl"/>
        </w:rPr>
      </w:pPr>
    </w:p>
    <w:p w14:paraId="2C6ADACC" w14:textId="77777777" w:rsidR="00214F31" w:rsidRDefault="00214F31" w:rsidP="00214F31">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584BCA30" w14:textId="77777777" w:rsidR="00D65F28" w:rsidRDefault="00D65F28" w:rsidP="00214F31">
      <w:pPr>
        <w:spacing w:before="20"/>
        <w:ind w:left="567" w:right="332"/>
        <w:jc w:val="center"/>
        <w:rPr>
          <w:rFonts w:ascii="Arial" w:hAnsi="Arial" w:cs="Arial"/>
          <w:b/>
          <w:bCs/>
          <w:iCs/>
          <w:sz w:val="20"/>
          <w:szCs w:val="20"/>
          <w:lang w:val="es-ES_tradnl"/>
        </w:rPr>
      </w:pPr>
    </w:p>
    <w:p w14:paraId="6E1986BB" w14:textId="211300E9" w:rsidR="001B6FF1" w:rsidRPr="001B6FF1" w:rsidRDefault="00C0057E" w:rsidP="001B6FF1">
      <w:pPr>
        <w:spacing w:before="20"/>
        <w:ind w:left="567" w:right="332"/>
        <w:jc w:val="both"/>
        <w:rPr>
          <w:rFonts w:ascii="Arial" w:hAnsi="Arial" w:cs="Arial"/>
          <w:iCs/>
          <w:sz w:val="20"/>
          <w:szCs w:val="20"/>
          <w:lang w:bidi="es-ES"/>
        </w:rPr>
      </w:pPr>
      <w:r w:rsidRPr="00C0057E">
        <w:rPr>
          <w:rFonts w:ascii="Arial" w:hAnsi="Arial" w:cs="Arial"/>
          <w:b/>
          <w:iCs/>
          <w:sz w:val="20"/>
          <w:szCs w:val="20"/>
          <w:lang w:val="es-ES_tradnl" w:bidi="es-ES"/>
        </w:rPr>
        <w:t xml:space="preserve">A.- </w:t>
      </w:r>
      <w:r w:rsidRPr="00C0057E">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C0057E">
        <w:rPr>
          <w:rFonts w:ascii="Arial" w:hAnsi="Arial" w:cs="Arial"/>
          <w:iCs/>
          <w:sz w:val="20"/>
          <w:szCs w:val="20"/>
          <w:lang w:val="es-ES_tradnl"/>
        </w:rPr>
        <w:t xml:space="preserve">, </w:t>
      </w:r>
      <w:r w:rsidRPr="00C0057E">
        <w:rPr>
          <w:rFonts w:ascii="Arial" w:hAnsi="Arial" w:cs="Arial"/>
          <w:iCs/>
          <w:sz w:val="20"/>
          <w:szCs w:val="20"/>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w:t>
      </w:r>
      <w:r w:rsidRPr="00C0057E">
        <w:rPr>
          <w:rFonts w:ascii="Arial" w:hAnsi="Arial" w:cs="Arial"/>
          <w:iCs/>
          <w:sz w:val="20"/>
          <w:szCs w:val="20"/>
        </w:rPr>
        <w:t>de Oaxaca de Juárez,  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  y el apartado II denominado “LINEAMIENTOS PARA EL TRÁMITE DE REGULARIZACIÓN DE CONCESIONARIO Y CESIÓN DE DERECHOS” del ordenamiento Jurídico denominado “LINEAMIENTOS PARA</w:t>
      </w:r>
      <w:r w:rsidR="001B6FF1" w:rsidRPr="001B6FF1">
        <w:rPr>
          <w:rFonts w:ascii="Arial" w:hAnsi="Arial" w:cs="Arial"/>
          <w:iCs/>
          <w:sz w:val="20"/>
          <w:szCs w:val="20"/>
        </w:rPr>
        <w:t>TRÁMITES ADMINISTRATIVOS DE LOS MERCADOS PÚBLICOS</w:t>
      </w:r>
      <w:r w:rsidR="001B6FF1" w:rsidRPr="001B6FF1">
        <w:rPr>
          <w:rFonts w:ascii="Arial" w:hAnsi="Arial" w:cs="Arial"/>
          <w:b/>
          <w:bCs/>
          <w:i/>
          <w:iCs/>
          <w:sz w:val="20"/>
          <w:szCs w:val="20"/>
        </w:rPr>
        <w:t xml:space="preserve">” </w:t>
      </w:r>
      <w:r w:rsidR="001B6FF1" w:rsidRPr="001B6FF1">
        <w:rPr>
          <w:rFonts w:ascii="Arial" w:hAnsi="Arial" w:cs="Arial"/>
          <w:bCs/>
          <w:iCs/>
          <w:sz w:val="20"/>
          <w:szCs w:val="20"/>
        </w:rPr>
        <w:t>vigente también hasta el 20 de mayo de 2025</w:t>
      </w:r>
      <w:r w:rsidR="001B6FF1" w:rsidRPr="001B6FF1">
        <w:rPr>
          <w:rFonts w:ascii="Arial" w:hAnsi="Arial" w:cs="Arial"/>
          <w:iCs/>
          <w:sz w:val="20"/>
          <w:szCs w:val="20"/>
          <w:lang w:bidi="es-ES"/>
        </w:rPr>
        <w:t xml:space="preserve">; consecuentemente se le asigna el número de dictamen </w:t>
      </w:r>
      <w:proofErr w:type="spellStart"/>
      <w:r w:rsidR="001B6FF1" w:rsidRPr="001B6FF1">
        <w:rPr>
          <w:rFonts w:ascii="Arial" w:hAnsi="Arial" w:cs="Arial"/>
          <w:b/>
          <w:bCs/>
          <w:iCs/>
          <w:sz w:val="20"/>
          <w:szCs w:val="20"/>
          <w:lang w:bidi="es-ES"/>
        </w:rPr>
        <w:t>CGTNNMyCVP</w:t>
      </w:r>
      <w:proofErr w:type="spellEnd"/>
      <w:r w:rsidR="001B6FF1" w:rsidRPr="001B6FF1">
        <w:rPr>
          <w:rFonts w:ascii="Arial" w:hAnsi="Arial" w:cs="Arial"/>
          <w:b/>
          <w:bCs/>
          <w:iCs/>
          <w:sz w:val="20"/>
          <w:szCs w:val="20"/>
          <w:lang w:bidi="es-ES"/>
        </w:rPr>
        <w:t>/146/2025</w:t>
      </w:r>
      <w:r w:rsidR="001B6FF1">
        <w:rPr>
          <w:rFonts w:ascii="Arial" w:hAnsi="Arial" w:cs="Arial"/>
          <w:iCs/>
          <w:sz w:val="20"/>
          <w:szCs w:val="20"/>
          <w:lang w:bidi="es-ES"/>
        </w:rPr>
        <w:t>.</w:t>
      </w:r>
      <w:r w:rsidR="001B6FF1" w:rsidRPr="001B6FF1">
        <w:rPr>
          <w:rFonts w:ascii="Arial" w:hAnsi="Arial" w:cs="Arial"/>
          <w:iCs/>
          <w:sz w:val="20"/>
          <w:szCs w:val="20"/>
          <w:lang w:bidi="es-ES"/>
        </w:rPr>
        <w:t xml:space="preserve"> </w:t>
      </w:r>
    </w:p>
    <w:p w14:paraId="6452B449" w14:textId="77777777" w:rsidR="001B6FF1" w:rsidRPr="001B6FF1" w:rsidRDefault="001B6FF1" w:rsidP="001B6FF1">
      <w:pPr>
        <w:spacing w:before="20"/>
        <w:ind w:left="567" w:right="332"/>
        <w:jc w:val="both"/>
        <w:rPr>
          <w:rFonts w:ascii="Arial" w:hAnsi="Arial" w:cs="Arial"/>
          <w:iCs/>
          <w:sz w:val="20"/>
          <w:szCs w:val="20"/>
          <w:lang w:bidi="es-ES"/>
        </w:rPr>
      </w:pPr>
    </w:p>
    <w:p w14:paraId="53DB3434" w14:textId="4F6A8152" w:rsidR="001B6FF1" w:rsidRPr="001B6FF1" w:rsidRDefault="001B6FF1" w:rsidP="001B6FF1">
      <w:pPr>
        <w:spacing w:before="20"/>
        <w:ind w:left="567" w:right="332"/>
        <w:jc w:val="both"/>
        <w:rPr>
          <w:rFonts w:ascii="Arial" w:hAnsi="Arial" w:cs="Arial"/>
          <w:iCs/>
          <w:sz w:val="20"/>
          <w:szCs w:val="20"/>
        </w:rPr>
      </w:pPr>
      <w:r w:rsidRPr="001B6FF1">
        <w:rPr>
          <w:rFonts w:ascii="Arial" w:hAnsi="Arial" w:cs="Arial"/>
          <w:b/>
          <w:bCs/>
          <w:iCs/>
          <w:sz w:val="20"/>
          <w:szCs w:val="20"/>
        </w:rPr>
        <w:t>B.-</w:t>
      </w:r>
      <w:r w:rsidRPr="001B6FF1">
        <w:rPr>
          <w:rFonts w:ascii="Arial" w:hAnsi="Arial" w:cs="Arial"/>
          <w:iCs/>
          <w:sz w:val="20"/>
          <w:szCs w:val="20"/>
        </w:rPr>
        <w:t xml:space="preserve"> De la lectura de los diversos preceptos legales citados en el párrafo anterior, el artículo 13, del Reglamento de los Mercados Públicos de la Ciudad de Oaxaca de Juárez, Oaxaca, prevé la figura de “</w:t>
      </w:r>
      <w:r w:rsidRPr="001B6FF1">
        <w:rPr>
          <w:rFonts w:ascii="Arial" w:hAnsi="Arial" w:cs="Arial"/>
          <w:b/>
          <w:bCs/>
          <w:iCs/>
          <w:sz w:val="20"/>
          <w:szCs w:val="20"/>
        </w:rPr>
        <w:t xml:space="preserve">traspaso”, </w:t>
      </w:r>
      <w:r w:rsidRPr="001B6FF1">
        <w:rPr>
          <w:rFonts w:ascii="Arial" w:hAnsi="Arial" w:cs="Arial"/>
          <w:iCs/>
          <w:sz w:val="20"/>
          <w:szCs w:val="20"/>
        </w:rPr>
        <w:t xml:space="preserve"> el cual se puede realizar por el concesionario una vez transcurridos más de cinco años de haber recibido la concesión respectiva, extremo que se cumple en atención que a la solicitud fueron acompañados los </w:t>
      </w:r>
      <w:r w:rsidRPr="001B6FF1">
        <w:rPr>
          <w:rFonts w:ascii="Arial" w:hAnsi="Arial" w:cs="Arial"/>
          <w:iCs/>
          <w:sz w:val="20"/>
          <w:szCs w:val="20"/>
          <w:lang w:val="es-MX"/>
        </w:rPr>
        <w:t>recibos de pago correspondientes a los años 2020, 2021, 2022, 2023, 2024 y 2025</w:t>
      </w:r>
      <w:r w:rsidRPr="001B6FF1">
        <w:rPr>
          <w:rFonts w:ascii="Arial" w:hAnsi="Arial" w:cs="Arial"/>
          <w:iCs/>
          <w:sz w:val="20"/>
          <w:szCs w:val="20"/>
        </w:rPr>
        <w:t xml:space="preserve">, por lo que, se colige que ha tenido la concesión por más de cinco años y con ello, se actualiza la condición requerida para la procedencia de la cesión de derechos. </w:t>
      </w:r>
    </w:p>
    <w:p w14:paraId="1B6E8702" w14:textId="77777777" w:rsidR="001B6FF1" w:rsidRPr="001B6FF1" w:rsidRDefault="001B6FF1" w:rsidP="001B6FF1">
      <w:pPr>
        <w:spacing w:before="20"/>
        <w:ind w:left="567" w:right="332"/>
        <w:jc w:val="both"/>
        <w:rPr>
          <w:rFonts w:ascii="Arial" w:hAnsi="Arial" w:cs="Arial"/>
          <w:iCs/>
          <w:sz w:val="20"/>
          <w:szCs w:val="20"/>
        </w:rPr>
      </w:pPr>
    </w:p>
    <w:p w14:paraId="7A3E2294" w14:textId="77777777" w:rsidR="001B6FF1" w:rsidRPr="001B6FF1" w:rsidRDefault="001B6FF1" w:rsidP="001B6FF1">
      <w:pPr>
        <w:spacing w:before="20"/>
        <w:ind w:left="567" w:right="332"/>
        <w:jc w:val="both"/>
        <w:rPr>
          <w:rFonts w:ascii="Arial" w:hAnsi="Arial" w:cs="Arial"/>
          <w:iCs/>
          <w:sz w:val="20"/>
          <w:szCs w:val="20"/>
        </w:rPr>
      </w:pPr>
      <w:r w:rsidRPr="001B6FF1">
        <w:rPr>
          <w:rFonts w:ascii="Arial" w:hAnsi="Arial" w:cs="Arial"/>
          <w:iCs/>
          <w:sz w:val="20"/>
          <w:szCs w:val="20"/>
        </w:rPr>
        <w:t xml:space="preserve">Es pertinente mencionar que la figura jurídica denominada </w:t>
      </w:r>
      <w:r w:rsidRPr="001B6FF1">
        <w:rPr>
          <w:rFonts w:ascii="Arial" w:hAnsi="Arial" w:cs="Arial"/>
          <w:b/>
          <w:bCs/>
          <w:iCs/>
          <w:sz w:val="20"/>
          <w:szCs w:val="20"/>
        </w:rPr>
        <w:t>Concesión Administrativa</w:t>
      </w:r>
      <w:r w:rsidRPr="001B6FF1">
        <w:rPr>
          <w:rFonts w:ascii="Arial" w:hAnsi="Arial" w:cs="Arial"/>
          <w:iCs/>
          <w:sz w:val="20"/>
          <w:szCs w:val="20"/>
        </w:rPr>
        <w:t xml:space="preserve">, se encuentra plasmada en Ley de Planeación, Desarrollo Administrativo y Servicios Públicos Municipales, vigente en el Estado, en los términos siguientes:  </w:t>
      </w:r>
    </w:p>
    <w:p w14:paraId="3CC17337" w14:textId="77777777" w:rsidR="001B6FF1" w:rsidRPr="001B6FF1" w:rsidRDefault="001B6FF1" w:rsidP="001B6FF1">
      <w:pPr>
        <w:spacing w:before="20"/>
        <w:ind w:left="567" w:right="332"/>
        <w:jc w:val="both"/>
        <w:rPr>
          <w:rFonts w:ascii="Arial" w:hAnsi="Arial" w:cs="Arial"/>
          <w:iCs/>
          <w:sz w:val="20"/>
          <w:szCs w:val="20"/>
        </w:rPr>
      </w:pPr>
    </w:p>
    <w:p w14:paraId="646DCABD" w14:textId="77777777" w:rsidR="001B6FF1" w:rsidRPr="001B6FF1" w:rsidRDefault="001B6FF1" w:rsidP="001B6FF1">
      <w:pPr>
        <w:spacing w:before="20"/>
        <w:ind w:left="567" w:right="332"/>
        <w:jc w:val="both"/>
        <w:rPr>
          <w:rFonts w:ascii="Arial" w:hAnsi="Arial" w:cs="Arial"/>
          <w:i/>
          <w:iCs/>
          <w:sz w:val="20"/>
          <w:szCs w:val="20"/>
          <w:lang w:bidi="es-ES"/>
        </w:rPr>
      </w:pPr>
      <w:r w:rsidRPr="001B6FF1">
        <w:rPr>
          <w:rFonts w:ascii="Arial" w:hAnsi="Arial" w:cs="Arial"/>
          <w:i/>
          <w:iCs/>
          <w:sz w:val="20"/>
          <w:szCs w:val="20"/>
          <w:lang w:bidi="es-ES"/>
        </w:rPr>
        <w:t xml:space="preserve">“ARTÍCULO 22.- La concesión del servicio público es una modalidad Jurídico Administrativa mediante la cual el Gobierno Municipal transfiere la operación total o parcial de un determinado servicio público a una persona física o moral, en los </w:t>
      </w:r>
      <w:r w:rsidRPr="001B6FF1">
        <w:rPr>
          <w:rFonts w:ascii="Arial" w:hAnsi="Arial" w:cs="Arial"/>
          <w:i/>
          <w:iCs/>
          <w:sz w:val="20"/>
          <w:szCs w:val="20"/>
          <w:lang w:bidi="es-ES"/>
        </w:rPr>
        <w:lastRenderedPageBreak/>
        <w:t>términos que establezca esta ley y la Reglamentación Municipal correspondiente.”</w:t>
      </w:r>
    </w:p>
    <w:p w14:paraId="6307929E" w14:textId="77777777" w:rsidR="001B6FF1" w:rsidRPr="001B6FF1" w:rsidRDefault="001B6FF1" w:rsidP="001B6FF1">
      <w:pPr>
        <w:spacing w:before="20"/>
        <w:ind w:left="567" w:right="332"/>
        <w:jc w:val="both"/>
        <w:rPr>
          <w:rFonts w:ascii="Arial" w:hAnsi="Arial" w:cs="Arial"/>
          <w:i/>
          <w:iCs/>
          <w:sz w:val="20"/>
          <w:szCs w:val="20"/>
          <w:lang w:bidi="es-ES"/>
        </w:rPr>
      </w:pPr>
    </w:p>
    <w:p w14:paraId="3490AF0F" w14:textId="43F01994" w:rsidR="001B6FF1" w:rsidRPr="001B6FF1" w:rsidRDefault="001B6FF1" w:rsidP="001B6FF1">
      <w:pPr>
        <w:spacing w:before="20"/>
        <w:ind w:left="567" w:right="332"/>
        <w:jc w:val="both"/>
        <w:rPr>
          <w:rFonts w:ascii="Arial" w:hAnsi="Arial" w:cs="Arial"/>
          <w:iCs/>
          <w:sz w:val="20"/>
          <w:szCs w:val="20"/>
          <w:lang w:bidi="es-ES"/>
        </w:rPr>
      </w:pPr>
      <w:r w:rsidRPr="001B6FF1">
        <w:rPr>
          <w:rFonts w:ascii="Arial" w:hAnsi="Arial" w:cs="Arial"/>
          <w:b/>
          <w:bCs/>
          <w:iCs/>
          <w:sz w:val="20"/>
          <w:szCs w:val="20"/>
          <w:lang w:bidi="es-ES"/>
        </w:rPr>
        <w:t>C.-</w:t>
      </w:r>
      <w:r w:rsidRPr="001B6FF1">
        <w:rPr>
          <w:rFonts w:ascii="Arial" w:hAnsi="Arial" w:cs="Arial"/>
          <w:iCs/>
          <w:sz w:val="20"/>
          <w:szCs w:val="20"/>
          <w:lang w:bidi="es-ES"/>
        </w:rPr>
        <w:t xml:space="preserve"> Del análisis de las documentales presentadas por EL CESIONARIO, se deduce que cumple con los requisitos exigidos por el apartado II, de los “LINEAMIENTOS PARA TRÁMITES ADMINISTRATIVOS DE LOS MERCADOS PÚBLICOS” del Municipio de Oaxaca de Juárez, publicado en la Gaceta Municipal de Oaxaca de Juárez, el 31 de agosto del año 2017, vigente hasta el 20 de mayo de 2025: </w:t>
      </w:r>
    </w:p>
    <w:p w14:paraId="2D98AF5D" w14:textId="77777777" w:rsidR="001B6FF1" w:rsidRPr="001B6FF1" w:rsidRDefault="001B6FF1" w:rsidP="001B6FF1">
      <w:pPr>
        <w:spacing w:before="20"/>
        <w:ind w:left="567" w:right="332"/>
        <w:jc w:val="both"/>
        <w:rPr>
          <w:rFonts w:ascii="Arial" w:hAnsi="Arial" w:cs="Arial"/>
          <w:iCs/>
          <w:sz w:val="20"/>
          <w:szCs w:val="20"/>
          <w:lang w:bidi="es-ES"/>
        </w:rPr>
      </w:pPr>
    </w:p>
    <w:p w14:paraId="6B2EB13C" w14:textId="558C3F40" w:rsidR="00D65F28" w:rsidRDefault="001B6FF1" w:rsidP="001B6FF1">
      <w:pPr>
        <w:spacing w:before="20"/>
        <w:ind w:left="567" w:right="332"/>
        <w:jc w:val="both"/>
        <w:rPr>
          <w:rFonts w:ascii="Arial" w:hAnsi="Arial" w:cs="Arial"/>
          <w:iCs/>
          <w:sz w:val="20"/>
          <w:szCs w:val="20"/>
          <w:lang w:val="es-MX"/>
        </w:rPr>
      </w:pPr>
      <w:r w:rsidRPr="001B6FF1">
        <w:rPr>
          <w:rFonts w:ascii="Arial" w:hAnsi="Arial" w:cs="Arial"/>
          <w:iCs/>
          <w:sz w:val="20"/>
          <w:szCs w:val="20"/>
          <w:lang w:val="es-MX"/>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0E4F1F52" w14:textId="77777777" w:rsidR="001B6FF1" w:rsidRDefault="001B6FF1" w:rsidP="001B6FF1">
      <w:pPr>
        <w:spacing w:before="20"/>
        <w:ind w:left="567" w:right="332"/>
        <w:jc w:val="both"/>
        <w:rPr>
          <w:rFonts w:ascii="Arial" w:hAnsi="Arial" w:cs="Arial"/>
          <w:iCs/>
          <w:sz w:val="20"/>
          <w:szCs w:val="20"/>
          <w:lang w:val="es-MX"/>
        </w:rPr>
      </w:pPr>
    </w:p>
    <w:p w14:paraId="71FA2882" w14:textId="1285950A" w:rsidR="001B6FF1" w:rsidRPr="00FD5C1A" w:rsidRDefault="00FD5C1A" w:rsidP="00FD5C1A">
      <w:pPr>
        <w:spacing w:before="20"/>
        <w:ind w:left="567" w:right="332"/>
        <w:jc w:val="center"/>
        <w:rPr>
          <w:rFonts w:ascii="Arial" w:hAnsi="Arial" w:cs="Arial"/>
          <w:b/>
          <w:bCs/>
          <w:iCs/>
          <w:sz w:val="20"/>
          <w:szCs w:val="20"/>
          <w:lang w:val="es-MX"/>
        </w:rPr>
      </w:pPr>
      <w:r w:rsidRPr="00FD5C1A">
        <w:rPr>
          <w:rFonts w:ascii="Arial" w:hAnsi="Arial" w:cs="Arial"/>
          <w:b/>
          <w:bCs/>
          <w:iCs/>
          <w:sz w:val="20"/>
          <w:szCs w:val="20"/>
          <w:lang w:val="es-MX"/>
        </w:rPr>
        <w:t>DICTAMEN</w:t>
      </w:r>
    </w:p>
    <w:p w14:paraId="2DF6131E" w14:textId="77777777" w:rsidR="007C2325" w:rsidRDefault="007C2325" w:rsidP="001B6FF1">
      <w:pPr>
        <w:spacing w:before="20"/>
        <w:ind w:left="567" w:right="332"/>
        <w:jc w:val="both"/>
        <w:rPr>
          <w:rFonts w:ascii="Arial" w:hAnsi="Arial" w:cs="Arial"/>
          <w:iCs/>
          <w:sz w:val="20"/>
          <w:szCs w:val="20"/>
          <w:lang w:val="es-MX"/>
        </w:rPr>
      </w:pPr>
    </w:p>
    <w:p w14:paraId="4255C5E1" w14:textId="2000DEA2" w:rsidR="007C2325" w:rsidRDefault="007C2325" w:rsidP="007C2325">
      <w:pPr>
        <w:spacing w:before="20"/>
        <w:ind w:left="567" w:right="332"/>
        <w:jc w:val="both"/>
        <w:rPr>
          <w:rFonts w:ascii="Arial" w:hAnsi="Arial" w:cs="Arial"/>
          <w:bCs/>
          <w:iCs/>
          <w:sz w:val="20"/>
          <w:szCs w:val="20"/>
          <w:lang w:val="es-ES_tradnl" w:bidi="es-ES"/>
        </w:rPr>
      </w:pPr>
      <w:r w:rsidRPr="007C2325">
        <w:rPr>
          <w:rFonts w:ascii="Arial" w:hAnsi="Arial" w:cs="Arial"/>
          <w:b/>
          <w:iCs/>
          <w:sz w:val="20"/>
          <w:szCs w:val="20"/>
          <w:lang w:val="pt-PT"/>
        </w:rPr>
        <w:t>PRIMERO.-</w:t>
      </w:r>
      <w:r w:rsidRPr="007C2325">
        <w:rPr>
          <w:rFonts w:ascii="Arial" w:hAnsi="Arial" w:cs="Arial"/>
          <w:iCs/>
          <w:sz w:val="20"/>
          <w:szCs w:val="20"/>
          <w:lang w:val="pt-PT"/>
        </w:rPr>
        <w:t xml:space="preserve"> </w:t>
      </w:r>
      <w:r w:rsidRPr="007C2325">
        <w:rPr>
          <w:rFonts w:ascii="Arial" w:hAnsi="Arial" w:cs="Arial"/>
          <w:iCs/>
          <w:sz w:val="20"/>
          <w:szCs w:val="20"/>
          <w:lang w:val="es-ES_tradnl" w:bidi="es-ES"/>
        </w:rPr>
        <w:t xml:space="preserve">La Comisión de Gobierno, de Territorio, Normatividad, Nomenclatura, de Mercados y Comercio en Vía Pública del Municipio de Oaxaca de Juárez, Oaxaca, determina procedente aprobar la </w:t>
      </w:r>
      <w:r w:rsidRPr="007C2325">
        <w:rPr>
          <w:rFonts w:ascii="Arial" w:hAnsi="Arial" w:cs="Arial"/>
          <w:b/>
          <w:iCs/>
          <w:sz w:val="20"/>
          <w:szCs w:val="20"/>
          <w:lang w:val="es-ES_tradnl" w:bidi="es-ES"/>
        </w:rPr>
        <w:t>cesión de derechos,</w:t>
      </w:r>
      <w:r w:rsidRPr="007C2325">
        <w:rPr>
          <w:rFonts w:ascii="Arial" w:hAnsi="Arial" w:cs="Arial"/>
          <w:iCs/>
          <w:sz w:val="20"/>
          <w:szCs w:val="20"/>
          <w:lang w:val="es-ES_tradnl" w:bidi="es-ES"/>
        </w:rPr>
        <w:t xml:space="preserve">  que otorga el ciudadano </w:t>
      </w:r>
      <w:r w:rsidRPr="007C2325">
        <w:rPr>
          <w:rFonts w:ascii="Arial" w:hAnsi="Arial" w:cs="Arial"/>
          <w:b/>
          <w:iCs/>
          <w:sz w:val="20"/>
          <w:szCs w:val="20"/>
          <w:lang w:val="es-ES_tradnl" w:bidi="es-ES"/>
        </w:rPr>
        <w:t xml:space="preserve">Andrés Hernández y/o Andrés Hernández </w:t>
      </w:r>
      <w:proofErr w:type="spellStart"/>
      <w:r w:rsidRPr="007C2325">
        <w:rPr>
          <w:rFonts w:ascii="Arial" w:hAnsi="Arial" w:cs="Arial"/>
          <w:b/>
          <w:iCs/>
          <w:sz w:val="20"/>
          <w:szCs w:val="20"/>
          <w:lang w:val="es-ES_tradnl" w:bidi="es-ES"/>
        </w:rPr>
        <w:t>Hernández</w:t>
      </w:r>
      <w:proofErr w:type="spellEnd"/>
      <w:r w:rsidRPr="007C2325">
        <w:rPr>
          <w:rFonts w:ascii="Arial" w:hAnsi="Arial" w:cs="Arial"/>
          <w:b/>
          <w:iCs/>
          <w:sz w:val="20"/>
          <w:szCs w:val="20"/>
          <w:lang w:val="es-ES_tradnl" w:bidi="es-ES"/>
        </w:rPr>
        <w:t xml:space="preserve"> </w:t>
      </w:r>
      <w:r w:rsidRPr="007C2325">
        <w:rPr>
          <w:rFonts w:ascii="Arial" w:hAnsi="Arial" w:cs="Arial"/>
          <w:iCs/>
          <w:sz w:val="20"/>
          <w:szCs w:val="20"/>
          <w:lang w:val="es-ES_tradnl" w:bidi="es-ES"/>
        </w:rPr>
        <w:t xml:space="preserve">a favor del ciudadano </w:t>
      </w:r>
      <w:r w:rsidRPr="007C2325">
        <w:rPr>
          <w:rFonts w:ascii="Arial" w:hAnsi="Arial" w:cs="Arial"/>
          <w:b/>
          <w:bCs/>
          <w:iCs/>
          <w:sz w:val="20"/>
          <w:szCs w:val="20"/>
          <w:lang w:val="es-ES_tradnl" w:bidi="es-ES"/>
        </w:rPr>
        <w:t>Alfredo Cruz Hernández</w:t>
      </w:r>
      <w:r w:rsidRPr="007C2325">
        <w:rPr>
          <w:rFonts w:ascii="Arial" w:hAnsi="Arial" w:cs="Arial"/>
          <w:iCs/>
          <w:sz w:val="20"/>
          <w:szCs w:val="20"/>
          <w:lang w:val="es-ES_tradnl" w:bidi="es-ES"/>
        </w:rPr>
        <w:t xml:space="preserve">, respecto del </w:t>
      </w:r>
      <w:r w:rsidRPr="007C2325">
        <w:rPr>
          <w:rFonts w:ascii="Arial" w:hAnsi="Arial" w:cs="Arial"/>
          <w:b/>
          <w:bCs/>
          <w:iCs/>
          <w:sz w:val="20"/>
          <w:szCs w:val="20"/>
          <w:lang w:val="es-ES_tradnl" w:bidi="es-ES"/>
        </w:rPr>
        <w:t>puesto fijo número 28</w:t>
      </w:r>
      <w:r w:rsidRPr="007C2325">
        <w:rPr>
          <w:rFonts w:ascii="Arial" w:hAnsi="Arial" w:cs="Arial"/>
          <w:iCs/>
          <w:sz w:val="20"/>
          <w:szCs w:val="20"/>
          <w:lang w:val="es-ES_tradnl" w:bidi="es-ES"/>
        </w:rPr>
        <w:t xml:space="preserve">, con número objeto/contrato </w:t>
      </w:r>
      <w:r w:rsidRPr="007C2325">
        <w:rPr>
          <w:rFonts w:ascii="Arial" w:hAnsi="Arial" w:cs="Arial"/>
          <w:b/>
          <w:iCs/>
          <w:sz w:val="20"/>
          <w:szCs w:val="20"/>
          <w:lang w:val="es-ES_tradnl" w:bidi="es-ES"/>
        </w:rPr>
        <w:t>1050000011767</w:t>
      </w:r>
      <w:r w:rsidRPr="007C2325">
        <w:rPr>
          <w:rFonts w:ascii="Arial" w:hAnsi="Arial" w:cs="Arial"/>
          <w:iCs/>
          <w:sz w:val="20"/>
          <w:szCs w:val="20"/>
          <w:lang w:val="es-ES_tradnl" w:bidi="es-ES"/>
        </w:rPr>
        <w:t xml:space="preserve">, con giro de </w:t>
      </w:r>
      <w:r w:rsidRPr="007C2325">
        <w:rPr>
          <w:rFonts w:ascii="Arial" w:hAnsi="Arial" w:cs="Arial"/>
          <w:b/>
          <w:bCs/>
          <w:iCs/>
          <w:sz w:val="20"/>
          <w:szCs w:val="20"/>
          <w:lang w:val="es-ES_tradnl" w:bidi="es-ES"/>
        </w:rPr>
        <w:t>“frutas y verduras”</w:t>
      </w:r>
      <w:r w:rsidRPr="007C2325">
        <w:rPr>
          <w:rFonts w:ascii="Arial" w:hAnsi="Arial" w:cs="Arial"/>
          <w:iCs/>
          <w:sz w:val="20"/>
          <w:szCs w:val="20"/>
          <w:lang w:val="es-ES_tradnl" w:bidi="es-ES"/>
        </w:rPr>
        <w:t xml:space="preserve">, ubicado  en la zona </w:t>
      </w:r>
      <w:r w:rsidRPr="007C2325">
        <w:rPr>
          <w:rFonts w:ascii="Arial" w:hAnsi="Arial" w:cs="Arial"/>
          <w:b/>
          <w:iCs/>
          <w:sz w:val="20"/>
          <w:szCs w:val="20"/>
          <w:lang w:val="es-ES_tradnl" w:bidi="es-ES"/>
        </w:rPr>
        <w:t xml:space="preserve">ex </w:t>
      </w:r>
      <w:r w:rsidR="00C23D3B">
        <w:rPr>
          <w:rFonts w:ascii="Arial" w:hAnsi="Arial" w:cs="Arial"/>
          <w:b/>
          <w:iCs/>
          <w:sz w:val="20"/>
          <w:szCs w:val="20"/>
          <w:lang w:val="es-ES_tradnl" w:bidi="es-ES"/>
        </w:rPr>
        <w:t>–</w:t>
      </w:r>
      <w:r w:rsidRPr="007C2325">
        <w:rPr>
          <w:rFonts w:ascii="Arial" w:hAnsi="Arial" w:cs="Arial"/>
          <w:b/>
          <w:iCs/>
          <w:sz w:val="20"/>
          <w:szCs w:val="20"/>
          <w:lang w:val="es-ES_tradnl" w:bidi="es-ES"/>
        </w:rPr>
        <w:t xml:space="preserve"> lavaderos</w:t>
      </w:r>
      <w:r w:rsidRPr="007C2325">
        <w:rPr>
          <w:rFonts w:ascii="Arial" w:hAnsi="Arial" w:cs="Arial"/>
          <w:iCs/>
          <w:sz w:val="20"/>
          <w:szCs w:val="20"/>
          <w:lang w:val="es-ES_tradnl" w:bidi="es-ES"/>
        </w:rPr>
        <w:t xml:space="preserve"> del mercado de abasto “Margarita Maza de Juárez”, en términos del artículo 13 del Reglamento de los Mercados Públicos de la Ciudad de Oaxaca, vigente al momento de presentar su solicitud.</w:t>
      </w:r>
      <w:r w:rsidRPr="007C2325">
        <w:rPr>
          <w:rFonts w:ascii="Arial" w:hAnsi="Arial" w:cs="Arial"/>
          <w:bCs/>
          <w:iCs/>
          <w:sz w:val="20"/>
          <w:szCs w:val="20"/>
          <w:lang w:val="es-ES_tradnl" w:bidi="es-ES"/>
        </w:rPr>
        <w:t xml:space="preserve"> </w:t>
      </w:r>
    </w:p>
    <w:p w14:paraId="6A95385F" w14:textId="77777777" w:rsidR="007C2325" w:rsidRPr="007C2325" w:rsidRDefault="007C2325" w:rsidP="007C2325">
      <w:pPr>
        <w:spacing w:before="20"/>
        <w:ind w:left="567" w:right="332"/>
        <w:jc w:val="both"/>
        <w:rPr>
          <w:rFonts w:ascii="Arial" w:hAnsi="Arial" w:cs="Arial"/>
          <w:b/>
          <w:bCs/>
          <w:iCs/>
          <w:sz w:val="20"/>
          <w:szCs w:val="20"/>
          <w:lang w:val="es-MX"/>
        </w:rPr>
      </w:pPr>
    </w:p>
    <w:p w14:paraId="6F9528DE" w14:textId="544832C6" w:rsidR="007C2325" w:rsidRPr="007C2325" w:rsidRDefault="007C2325" w:rsidP="007C2325">
      <w:pPr>
        <w:spacing w:before="20"/>
        <w:ind w:left="567" w:right="332"/>
        <w:jc w:val="both"/>
        <w:rPr>
          <w:rFonts w:ascii="Arial" w:hAnsi="Arial" w:cs="Arial"/>
          <w:b/>
          <w:bCs/>
          <w:iCs/>
          <w:sz w:val="20"/>
          <w:szCs w:val="20"/>
          <w:lang w:val="es-MX"/>
        </w:rPr>
      </w:pPr>
      <w:r w:rsidRPr="007C2325">
        <w:rPr>
          <w:rFonts w:ascii="Arial" w:hAnsi="Arial" w:cs="Arial"/>
          <w:b/>
          <w:bCs/>
          <w:iCs/>
          <w:sz w:val="20"/>
          <w:szCs w:val="20"/>
          <w:lang w:val="es-MX"/>
        </w:rPr>
        <w:t xml:space="preserve">SEGUNDO. – </w:t>
      </w:r>
      <w:r w:rsidRPr="007C2325">
        <w:rPr>
          <w:rFonts w:ascii="Arial" w:hAnsi="Arial" w:cs="Arial"/>
          <w:iCs/>
          <w:sz w:val="20"/>
          <w:szCs w:val="20"/>
          <w:lang w:val="es-MX"/>
        </w:rPr>
        <w:t xml:space="preserve">Notifíquese a la Dirección General de Regulación y Atención a Mercados, el contenido del presente dictamen para los trámites administrativos correspondientes. </w:t>
      </w:r>
    </w:p>
    <w:p w14:paraId="484DCE93" w14:textId="77777777" w:rsidR="007C2325" w:rsidRPr="007C2325" w:rsidRDefault="007C2325" w:rsidP="007C2325">
      <w:pPr>
        <w:spacing w:before="20"/>
        <w:ind w:left="567" w:right="332"/>
        <w:jc w:val="both"/>
        <w:rPr>
          <w:rFonts w:ascii="Arial" w:hAnsi="Arial" w:cs="Arial"/>
          <w:b/>
          <w:bCs/>
          <w:iCs/>
          <w:sz w:val="20"/>
          <w:szCs w:val="20"/>
          <w:lang w:val="es-MX"/>
        </w:rPr>
      </w:pPr>
    </w:p>
    <w:p w14:paraId="6BFAB60A" w14:textId="70D0C934" w:rsidR="007C2325" w:rsidRPr="007C2325" w:rsidRDefault="007C2325" w:rsidP="007C2325">
      <w:pPr>
        <w:spacing w:before="20"/>
        <w:ind w:left="567" w:right="332"/>
        <w:jc w:val="both"/>
        <w:rPr>
          <w:rFonts w:ascii="Arial" w:hAnsi="Arial" w:cs="Arial"/>
          <w:b/>
          <w:bCs/>
          <w:iCs/>
          <w:sz w:val="20"/>
          <w:szCs w:val="20"/>
          <w:lang w:val="es-MX"/>
        </w:rPr>
      </w:pPr>
      <w:r w:rsidRPr="007C2325">
        <w:rPr>
          <w:rFonts w:ascii="Arial" w:hAnsi="Arial" w:cs="Arial"/>
          <w:b/>
          <w:bCs/>
          <w:iCs/>
          <w:sz w:val="20"/>
          <w:szCs w:val="20"/>
          <w:lang w:val="es-MX"/>
        </w:rPr>
        <w:t xml:space="preserve">TERCERO. – </w:t>
      </w:r>
      <w:r w:rsidRPr="007C2325">
        <w:rPr>
          <w:rFonts w:ascii="Arial" w:hAnsi="Arial" w:cs="Arial"/>
          <w:iCs/>
          <w:sz w:val="20"/>
          <w:szCs w:val="20"/>
          <w:lang w:val="es-MX"/>
        </w:rPr>
        <w:t xml:space="preserve">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w:t>
      </w:r>
      <w:r w:rsidRPr="007C2325">
        <w:rPr>
          <w:rFonts w:ascii="Arial" w:hAnsi="Arial" w:cs="Arial"/>
          <w:iCs/>
          <w:sz w:val="20"/>
          <w:szCs w:val="20"/>
          <w:lang w:val="es-MX"/>
        </w:rPr>
        <w:t xml:space="preserve">orden de pago por concepto de </w:t>
      </w:r>
      <w:r w:rsidRPr="007C2325">
        <w:rPr>
          <w:rFonts w:ascii="Arial" w:hAnsi="Arial" w:cs="Arial"/>
          <w:b/>
          <w:iCs/>
          <w:sz w:val="20"/>
          <w:szCs w:val="20"/>
          <w:lang w:val="es-MX"/>
        </w:rPr>
        <w:t>CESIÓN DE DERECHOS</w:t>
      </w:r>
      <w:r w:rsidRPr="007C2325">
        <w:rPr>
          <w:rFonts w:ascii="Arial" w:hAnsi="Arial" w:cs="Arial"/>
          <w:iCs/>
          <w:sz w:val="20"/>
          <w:szCs w:val="20"/>
          <w:lang w:val="es-MX"/>
        </w:rPr>
        <w:t xml:space="preserve"> conforme a la tarifa establecida en la Ley de Ingresos vigente. </w:t>
      </w:r>
    </w:p>
    <w:p w14:paraId="0C269945" w14:textId="77777777" w:rsidR="007C2325" w:rsidRPr="007C2325" w:rsidRDefault="007C2325" w:rsidP="007C2325">
      <w:pPr>
        <w:spacing w:before="20"/>
        <w:ind w:left="567" w:right="332"/>
        <w:jc w:val="both"/>
        <w:rPr>
          <w:rFonts w:ascii="Arial" w:hAnsi="Arial" w:cs="Arial"/>
          <w:b/>
          <w:bCs/>
          <w:iCs/>
          <w:sz w:val="20"/>
          <w:szCs w:val="20"/>
          <w:lang w:val="es-MX"/>
        </w:rPr>
      </w:pPr>
    </w:p>
    <w:p w14:paraId="3FD29474" w14:textId="77777777" w:rsidR="007C2325" w:rsidRPr="007C2325" w:rsidRDefault="007C2325" w:rsidP="007C2325">
      <w:pPr>
        <w:spacing w:before="20"/>
        <w:ind w:left="567" w:right="332"/>
        <w:jc w:val="both"/>
        <w:rPr>
          <w:rFonts w:ascii="Arial" w:hAnsi="Arial" w:cs="Arial"/>
          <w:iCs/>
          <w:sz w:val="20"/>
          <w:szCs w:val="20"/>
          <w:lang w:val="es-MX"/>
        </w:rPr>
      </w:pPr>
      <w:r w:rsidRPr="007C2325">
        <w:rPr>
          <w:rFonts w:ascii="Arial" w:hAnsi="Arial" w:cs="Arial"/>
          <w:b/>
          <w:bCs/>
          <w:iCs/>
          <w:sz w:val="20"/>
          <w:szCs w:val="20"/>
          <w:lang w:val="es-MX"/>
        </w:rPr>
        <w:t>CUARTO. –</w:t>
      </w:r>
      <w:r w:rsidRPr="007C2325">
        <w:rPr>
          <w:rFonts w:ascii="Arial" w:hAnsi="Arial" w:cs="Arial"/>
          <w:iCs/>
          <w:sz w:val="20"/>
          <w:szCs w:val="20"/>
          <w:lang w:val="es-MX"/>
        </w:rPr>
        <w:t xml:space="preserve"> Notifíquese a la Dirección de Ingresos de la Tesorería Municipal, el contenido del presente dictamen para los trámites administrativos correspondientes. </w:t>
      </w:r>
    </w:p>
    <w:p w14:paraId="0C95FC50" w14:textId="77777777" w:rsidR="007C2325" w:rsidRPr="007C2325" w:rsidRDefault="007C2325" w:rsidP="007C2325">
      <w:pPr>
        <w:spacing w:before="20"/>
        <w:ind w:left="567" w:right="332"/>
        <w:jc w:val="both"/>
        <w:rPr>
          <w:rFonts w:ascii="Arial" w:hAnsi="Arial" w:cs="Arial"/>
          <w:b/>
          <w:bCs/>
          <w:iCs/>
          <w:sz w:val="20"/>
          <w:szCs w:val="20"/>
          <w:lang w:val="es-MX"/>
        </w:rPr>
      </w:pPr>
    </w:p>
    <w:p w14:paraId="70FD3831" w14:textId="7D0F9167" w:rsidR="007C2325" w:rsidRPr="007C2325" w:rsidRDefault="007C2325" w:rsidP="007C2325">
      <w:pPr>
        <w:spacing w:before="20"/>
        <w:ind w:left="567" w:right="332"/>
        <w:jc w:val="both"/>
        <w:rPr>
          <w:rFonts w:ascii="Arial" w:hAnsi="Arial" w:cs="Arial"/>
          <w:b/>
          <w:bCs/>
          <w:iCs/>
          <w:sz w:val="20"/>
          <w:szCs w:val="20"/>
          <w:lang w:val="es-MX"/>
        </w:rPr>
      </w:pPr>
      <w:r w:rsidRPr="007C2325">
        <w:rPr>
          <w:rFonts w:ascii="Arial" w:hAnsi="Arial" w:cs="Arial"/>
          <w:b/>
          <w:bCs/>
          <w:iCs/>
          <w:sz w:val="20"/>
          <w:szCs w:val="20"/>
          <w:lang w:val="es-MX"/>
        </w:rPr>
        <w:t xml:space="preserve">QUINTO. – </w:t>
      </w:r>
      <w:r w:rsidRPr="007C2325">
        <w:rPr>
          <w:rFonts w:ascii="Arial" w:hAnsi="Arial" w:cs="Arial"/>
          <w:iCs/>
          <w:sz w:val="20"/>
          <w:szCs w:val="20"/>
          <w:lang w:val="es-MX"/>
        </w:rPr>
        <w:t xml:space="preserve">Notifíquese a través de la Dirección General de Regulación y Atención a Mercados al ciudadano </w:t>
      </w:r>
      <w:r w:rsidRPr="007C2325">
        <w:rPr>
          <w:rFonts w:ascii="Arial" w:hAnsi="Arial" w:cs="Arial"/>
          <w:b/>
          <w:bCs/>
          <w:iCs/>
          <w:sz w:val="20"/>
          <w:szCs w:val="20"/>
          <w:lang w:val="es-MX"/>
        </w:rPr>
        <w:t>Alfredo Cruz Hernández</w:t>
      </w:r>
      <w:r w:rsidRPr="007C2325">
        <w:rPr>
          <w:rFonts w:ascii="Arial" w:hAnsi="Arial" w:cs="Arial"/>
          <w:iCs/>
          <w:sz w:val="20"/>
          <w:szCs w:val="20"/>
          <w:lang w:val="es-MX"/>
        </w:rPr>
        <w:t>, que cuenta con un plazo de OCHO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w:t>
      </w:r>
      <w:r w:rsidR="003452D3">
        <w:rPr>
          <w:rFonts w:ascii="Arial" w:hAnsi="Arial" w:cs="Arial"/>
          <w:iCs/>
          <w:sz w:val="20"/>
          <w:szCs w:val="20"/>
          <w:lang w:val="es-MX"/>
        </w:rPr>
        <w:t>.</w:t>
      </w:r>
      <w:r w:rsidRPr="007C2325">
        <w:rPr>
          <w:rFonts w:ascii="Arial" w:hAnsi="Arial" w:cs="Arial"/>
          <w:iCs/>
          <w:sz w:val="20"/>
          <w:szCs w:val="20"/>
          <w:lang w:val="es-ES_tradnl" w:bidi="es-ES"/>
        </w:rPr>
        <w:t xml:space="preserve"> </w:t>
      </w:r>
    </w:p>
    <w:p w14:paraId="3D61934E" w14:textId="77777777" w:rsidR="007C2325" w:rsidRPr="007C2325" w:rsidRDefault="007C2325" w:rsidP="007C2325">
      <w:pPr>
        <w:spacing w:before="20"/>
        <w:ind w:left="567" w:right="332"/>
        <w:jc w:val="both"/>
        <w:rPr>
          <w:rFonts w:ascii="Arial" w:hAnsi="Arial" w:cs="Arial"/>
          <w:b/>
          <w:bCs/>
          <w:iCs/>
          <w:sz w:val="20"/>
          <w:szCs w:val="20"/>
          <w:lang w:val="es-MX"/>
        </w:rPr>
      </w:pPr>
    </w:p>
    <w:p w14:paraId="60A7634E" w14:textId="20CF1E25" w:rsidR="001B6FF1" w:rsidRDefault="007C2325" w:rsidP="007C2325">
      <w:pPr>
        <w:spacing w:before="20"/>
        <w:ind w:left="567" w:right="332"/>
        <w:jc w:val="both"/>
        <w:rPr>
          <w:rFonts w:ascii="Arial" w:hAnsi="Arial" w:cs="Arial"/>
          <w:iCs/>
          <w:sz w:val="20"/>
          <w:szCs w:val="20"/>
          <w:lang w:val="es-MX"/>
        </w:rPr>
      </w:pPr>
      <w:r w:rsidRPr="007C2325">
        <w:rPr>
          <w:rFonts w:ascii="Arial" w:hAnsi="Arial" w:cs="Arial"/>
          <w:b/>
          <w:bCs/>
          <w:iCs/>
          <w:sz w:val="20"/>
          <w:szCs w:val="20"/>
          <w:lang w:val="es-MX"/>
        </w:rPr>
        <w:t xml:space="preserve">SEXTO. – </w:t>
      </w:r>
      <w:r w:rsidRPr="007C2325">
        <w:rPr>
          <w:rFonts w:ascii="Arial" w:hAnsi="Arial" w:cs="Arial"/>
          <w:iCs/>
          <w:sz w:val="20"/>
          <w:szCs w:val="20"/>
          <w:lang w:val="es-MX"/>
        </w:rPr>
        <w:t>El Honorable Ayuntamiento de Oaxaca de Juárez, a través de la Dirección del Mercado de Abasto “Margarita Maza de Juárez”, supervisará que el concesionari</w:t>
      </w:r>
      <w:r>
        <w:rPr>
          <w:rFonts w:ascii="Arial" w:hAnsi="Arial" w:cs="Arial"/>
          <w:iCs/>
          <w:sz w:val="20"/>
          <w:szCs w:val="20"/>
          <w:lang w:val="es-MX"/>
        </w:rPr>
        <w:t>o</w:t>
      </w:r>
      <w:r w:rsidRPr="007C2325">
        <w:rPr>
          <w:rFonts w:ascii="Arial" w:hAnsi="Arial" w:cs="Arial"/>
          <w:iCs/>
          <w:sz w:val="20"/>
          <w:szCs w:val="20"/>
          <w:lang w:val="es-MX"/>
        </w:rPr>
        <w:t xml:space="preserve"> se apegue a las normas establecidas, de tal modo que, se garantice la generalidad, suficiencia, regularidad y seguridad del servicio.</w:t>
      </w:r>
    </w:p>
    <w:p w14:paraId="1FAA1ED5" w14:textId="77777777" w:rsidR="00FD5C1A" w:rsidRDefault="00FD5C1A" w:rsidP="007C2325">
      <w:pPr>
        <w:spacing w:before="20"/>
        <w:ind w:left="567" w:right="332"/>
        <w:jc w:val="both"/>
        <w:rPr>
          <w:rFonts w:ascii="Arial" w:hAnsi="Arial" w:cs="Arial"/>
          <w:iCs/>
          <w:sz w:val="20"/>
          <w:szCs w:val="20"/>
          <w:lang w:val="es-ES_tradnl"/>
        </w:rPr>
      </w:pPr>
    </w:p>
    <w:p w14:paraId="2136CB01" w14:textId="244FA680" w:rsidR="00FD5C1A" w:rsidRPr="00FD5C1A" w:rsidRDefault="00FD5C1A" w:rsidP="00FD5C1A">
      <w:pPr>
        <w:spacing w:before="20"/>
        <w:ind w:left="567" w:right="332"/>
        <w:jc w:val="both"/>
        <w:rPr>
          <w:rFonts w:ascii="Arial" w:hAnsi="Arial" w:cs="Arial"/>
          <w:b/>
          <w:iCs/>
          <w:sz w:val="20"/>
          <w:szCs w:val="20"/>
          <w:lang w:val="es-MX"/>
        </w:rPr>
      </w:pPr>
      <w:r w:rsidRPr="00FD5C1A">
        <w:rPr>
          <w:rFonts w:ascii="Arial" w:hAnsi="Arial" w:cs="Arial"/>
          <w:b/>
          <w:iCs/>
          <w:sz w:val="20"/>
          <w:szCs w:val="20"/>
          <w:lang w:val="es-MX"/>
        </w:rPr>
        <w:t xml:space="preserve">SÉPTIMO. – </w:t>
      </w:r>
      <w:r w:rsidRPr="00FD5C1A">
        <w:rPr>
          <w:rFonts w:ascii="Arial" w:hAnsi="Arial" w:cs="Arial"/>
          <w:iCs/>
          <w:sz w:val="20"/>
          <w:szCs w:val="20"/>
          <w:lang w:val="es-MX"/>
        </w:rPr>
        <w:t>Se le hace saber al concesionario que es causa de revocación de la concesión, las previstas en el artículo 15 del Reglamento de los Mercados Públicos de la Ciudad de Oaxaca, que establecen lo siguiente:</w:t>
      </w:r>
    </w:p>
    <w:p w14:paraId="4E16BBE8" w14:textId="77777777" w:rsidR="00FD5C1A" w:rsidRPr="00FD5C1A" w:rsidRDefault="00FD5C1A" w:rsidP="00FD5C1A">
      <w:pPr>
        <w:spacing w:before="20"/>
        <w:ind w:left="567" w:right="332"/>
        <w:jc w:val="both"/>
        <w:rPr>
          <w:rFonts w:ascii="Arial" w:hAnsi="Arial" w:cs="Arial"/>
          <w:iCs/>
          <w:sz w:val="20"/>
          <w:szCs w:val="20"/>
          <w:lang w:val="es-MX"/>
        </w:rPr>
      </w:pPr>
    </w:p>
    <w:p w14:paraId="59338540" w14:textId="1EB352D2" w:rsidR="00FD5C1A" w:rsidRPr="00FD5C1A" w:rsidRDefault="00FD5C1A" w:rsidP="00FD5C1A">
      <w:pPr>
        <w:spacing w:before="20"/>
        <w:ind w:left="567" w:right="332"/>
        <w:jc w:val="both"/>
        <w:rPr>
          <w:rFonts w:ascii="Arial" w:hAnsi="Arial" w:cs="Arial"/>
          <w:i/>
          <w:iCs/>
          <w:sz w:val="20"/>
          <w:szCs w:val="20"/>
          <w:lang w:val="es-MX"/>
        </w:rPr>
      </w:pPr>
      <w:r w:rsidRPr="00FD5C1A">
        <w:rPr>
          <w:rFonts w:ascii="Arial" w:hAnsi="Arial" w:cs="Arial"/>
          <w:i/>
          <w:iCs/>
          <w:sz w:val="20"/>
          <w:szCs w:val="20"/>
          <w:lang w:val="es-MX"/>
        </w:rPr>
        <w:t>“</w:t>
      </w:r>
      <w:r w:rsidRPr="00FD5C1A">
        <w:rPr>
          <w:rFonts w:ascii="Arial" w:hAnsi="Arial" w:cs="Arial"/>
          <w:b/>
          <w:bCs/>
          <w:i/>
          <w:iCs/>
          <w:sz w:val="20"/>
          <w:szCs w:val="20"/>
          <w:lang w:val="es-MX"/>
        </w:rPr>
        <w:t>ARTÍCULO 15.-</w:t>
      </w:r>
      <w:r w:rsidRPr="00FD5C1A">
        <w:rPr>
          <w:rFonts w:ascii="Arial" w:hAnsi="Arial" w:cs="Arial"/>
          <w:i/>
          <w:iCs/>
          <w:sz w:val="20"/>
          <w:szCs w:val="20"/>
          <w:lang w:val="es-MX"/>
        </w:rPr>
        <w:t xml:space="preserve"> Son causas para revocar la concesión: </w:t>
      </w:r>
    </w:p>
    <w:p w14:paraId="288BDD84" w14:textId="77777777" w:rsidR="00FD5C1A" w:rsidRPr="00FD5C1A" w:rsidRDefault="00FD5C1A" w:rsidP="00FD5C1A">
      <w:pPr>
        <w:spacing w:before="20"/>
        <w:ind w:left="567" w:right="332"/>
        <w:jc w:val="both"/>
        <w:rPr>
          <w:rFonts w:ascii="Arial" w:hAnsi="Arial" w:cs="Arial"/>
          <w:i/>
          <w:iCs/>
          <w:sz w:val="20"/>
          <w:szCs w:val="20"/>
          <w:lang w:val="es-MX"/>
        </w:rPr>
      </w:pPr>
      <w:r w:rsidRPr="00FD5C1A">
        <w:rPr>
          <w:rFonts w:ascii="Arial" w:hAnsi="Arial" w:cs="Arial"/>
          <w:i/>
          <w:iCs/>
          <w:sz w:val="20"/>
          <w:szCs w:val="20"/>
          <w:lang w:val="es-MX"/>
        </w:rPr>
        <w:t xml:space="preserve">a) Dejar de pagar el importe de la renta o alquiler por más de 180 días. </w:t>
      </w:r>
    </w:p>
    <w:p w14:paraId="18BDCEB2" w14:textId="77777777" w:rsidR="00FD5C1A" w:rsidRPr="00FD5C1A" w:rsidRDefault="00FD5C1A" w:rsidP="00FD5C1A">
      <w:pPr>
        <w:spacing w:before="20"/>
        <w:ind w:left="567" w:right="332"/>
        <w:jc w:val="both"/>
        <w:rPr>
          <w:rFonts w:ascii="Arial" w:hAnsi="Arial" w:cs="Arial"/>
          <w:i/>
          <w:iCs/>
          <w:sz w:val="20"/>
          <w:szCs w:val="20"/>
          <w:lang w:val="es-MX"/>
        </w:rPr>
      </w:pPr>
      <w:r w:rsidRPr="00FD5C1A">
        <w:rPr>
          <w:rFonts w:ascii="Arial" w:hAnsi="Arial" w:cs="Arial"/>
          <w:i/>
          <w:iCs/>
          <w:sz w:val="20"/>
          <w:szCs w:val="20"/>
          <w:lang w:val="es-MX"/>
        </w:rPr>
        <w:t xml:space="preserve">b) Dejar de cumplir con las obligaciones que este Reglamento impone. </w:t>
      </w:r>
    </w:p>
    <w:p w14:paraId="44AF4FEA" w14:textId="77777777" w:rsidR="00FD5C1A" w:rsidRPr="00FD5C1A" w:rsidRDefault="00FD5C1A" w:rsidP="00FD5C1A">
      <w:pPr>
        <w:spacing w:before="20"/>
        <w:ind w:left="567" w:right="332"/>
        <w:jc w:val="both"/>
        <w:rPr>
          <w:rFonts w:ascii="Arial" w:hAnsi="Arial" w:cs="Arial"/>
          <w:i/>
          <w:iCs/>
          <w:sz w:val="20"/>
          <w:szCs w:val="20"/>
          <w:lang w:val="es-MX"/>
        </w:rPr>
      </w:pPr>
      <w:r w:rsidRPr="00FD5C1A">
        <w:rPr>
          <w:rFonts w:ascii="Arial" w:hAnsi="Arial" w:cs="Arial"/>
          <w:i/>
          <w:iCs/>
          <w:sz w:val="20"/>
          <w:szCs w:val="20"/>
          <w:lang w:val="es-MX"/>
        </w:rPr>
        <w:t>c) Realizar actos prohibidos por este Reglamento…”</w:t>
      </w:r>
    </w:p>
    <w:p w14:paraId="1499A844" w14:textId="77777777" w:rsidR="00FD5C1A" w:rsidRPr="00FD5C1A" w:rsidRDefault="00FD5C1A" w:rsidP="00FD5C1A">
      <w:pPr>
        <w:spacing w:before="20"/>
        <w:ind w:left="567" w:right="332"/>
        <w:jc w:val="both"/>
        <w:rPr>
          <w:rFonts w:ascii="Arial" w:hAnsi="Arial" w:cs="Arial"/>
          <w:b/>
          <w:bCs/>
          <w:iCs/>
          <w:sz w:val="20"/>
          <w:szCs w:val="20"/>
          <w:lang w:val="es-MX"/>
        </w:rPr>
      </w:pPr>
    </w:p>
    <w:p w14:paraId="65D8ED87" w14:textId="6D122718" w:rsidR="00FD5C1A" w:rsidRPr="00FD5C1A" w:rsidRDefault="00FD5C1A" w:rsidP="00FD5C1A">
      <w:pPr>
        <w:spacing w:before="20"/>
        <w:ind w:left="567" w:right="332"/>
        <w:jc w:val="both"/>
        <w:rPr>
          <w:rFonts w:ascii="Arial" w:hAnsi="Arial" w:cs="Arial"/>
          <w:b/>
          <w:bCs/>
          <w:iCs/>
          <w:sz w:val="20"/>
          <w:szCs w:val="20"/>
          <w:lang w:val="es-MX"/>
        </w:rPr>
      </w:pPr>
      <w:r w:rsidRPr="00FD5C1A">
        <w:rPr>
          <w:rFonts w:ascii="Arial" w:hAnsi="Arial" w:cs="Arial"/>
          <w:b/>
          <w:bCs/>
          <w:iCs/>
          <w:sz w:val="20"/>
          <w:szCs w:val="20"/>
          <w:lang w:val="es-MX"/>
        </w:rPr>
        <w:t xml:space="preserve">OCTAVO. – </w:t>
      </w:r>
      <w:r w:rsidRPr="00FD5C1A">
        <w:rPr>
          <w:rFonts w:ascii="Arial" w:hAnsi="Arial" w:cs="Arial"/>
          <w:iCs/>
          <w:sz w:val="20"/>
          <w:szCs w:val="20"/>
          <w:lang w:val="es-MX"/>
        </w:rPr>
        <w:t xml:space="preserve">Se le hace del conocimiento al ciudadano </w:t>
      </w:r>
      <w:r w:rsidRPr="00FD5C1A">
        <w:rPr>
          <w:rFonts w:ascii="Arial" w:hAnsi="Arial" w:cs="Arial"/>
          <w:b/>
          <w:bCs/>
          <w:iCs/>
          <w:sz w:val="20"/>
          <w:szCs w:val="20"/>
          <w:lang w:val="es-MX"/>
        </w:rPr>
        <w:t>Alfredo Cruz Hernández</w:t>
      </w:r>
      <w:r w:rsidRPr="00FD5C1A">
        <w:rPr>
          <w:rFonts w:ascii="Arial" w:hAnsi="Arial" w:cs="Arial"/>
          <w:iCs/>
          <w:sz w:val="20"/>
          <w:szCs w:val="20"/>
          <w:lang w:val="es-MX"/>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w:t>
      </w:r>
    </w:p>
    <w:p w14:paraId="4E1D300E" w14:textId="77777777" w:rsidR="00FD5C1A" w:rsidRPr="00FD5C1A" w:rsidRDefault="00FD5C1A" w:rsidP="00FD5C1A">
      <w:pPr>
        <w:spacing w:before="20"/>
        <w:ind w:left="567" w:right="332"/>
        <w:jc w:val="both"/>
        <w:rPr>
          <w:rFonts w:ascii="Arial" w:hAnsi="Arial" w:cs="Arial"/>
          <w:bCs/>
          <w:iCs/>
          <w:sz w:val="20"/>
          <w:szCs w:val="20"/>
          <w:lang w:val="es-MX"/>
        </w:rPr>
      </w:pPr>
    </w:p>
    <w:p w14:paraId="50C96506" w14:textId="05525A6B" w:rsidR="00FD5C1A" w:rsidRPr="00FD5C1A" w:rsidRDefault="00FD5C1A" w:rsidP="00FD5C1A">
      <w:pPr>
        <w:spacing w:before="20"/>
        <w:ind w:left="567" w:right="332"/>
        <w:jc w:val="both"/>
        <w:rPr>
          <w:rFonts w:ascii="Arial" w:hAnsi="Arial" w:cs="Arial"/>
          <w:iCs/>
          <w:sz w:val="20"/>
          <w:szCs w:val="20"/>
          <w:lang w:val="es-MX"/>
        </w:rPr>
      </w:pPr>
      <w:r w:rsidRPr="00FD5C1A">
        <w:rPr>
          <w:rFonts w:ascii="Arial" w:hAnsi="Arial" w:cs="Arial"/>
          <w:b/>
          <w:iCs/>
          <w:sz w:val="20"/>
          <w:szCs w:val="20"/>
          <w:lang w:val="es-MX"/>
        </w:rPr>
        <w:t>NOTIFÍQUESE Y CÚMPLASE</w:t>
      </w:r>
      <w:r w:rsidRPr="00FD5C1A">
        <w:rPr>
          <w:rFonts w:ascii="Arial" w:hAnsi="Arial" w:cs="Arial"/>
          <w:iCs/>
          <w:sz w:val="20"/>
          <w:szCs w:val="20"/>
          <w:lang w:val="es-MX"/>
        </w:rPr>
        <w:t>.</w:t>
      </w:r>
    </w:p>
    <w:p w14:paraId="59356C26" w14:textId="77777777" w:rsidR="00FD5C1A" w:rsidRPr="00FD5C1A" w:rsidRDefault="00FD5C1A" w:rsidP="00FD5C1A">
      <w:pPr>
        <w:spacing w:before="20"/>
        <w:ind w:left="567" w:right="332"/>
        <w:jc w:val="both"/>
        <w:rPr>
          <w:rFonts w:ascii="Arial" w:hAnsi="Arial" w:cs="Arial"/>
          <w:iCs/>
          <w:sz w:val="20"/>
          <w:szCs w:val="20"/>
          <w:lang w:val="es-MX"/>
        </w:rPr>
      </w:pPr>
      <w:r w:rsidRPr="00FD5C1A">
        <w:rPr>
          <w:rFonts w:ascii="Arial" w:hAnsi="Arial" w:cs="Arial"/>
          <w:iCs/>
          <w:sz w:val="20"/>
          <w:szCs w:val="20"/>
          <w:lang w:val="es-MX"/>
        </w:rPr>
        <w:lastRenderedPageBreak/>
        <w:t xml:space="preserve"> </w:t>
      </w:r>
    </w:p>
    <w:p w14:paraId="726BC1C2" w14:textId="7182C6E4" w:rsidR="00FD5C1A" w:rsidRDefault="00FD5C1A" w:rsidP="00FD5C1A">
      <w:pPr>
        <w:spacing w:before="20"/>
        <w:ind w:left="567" w:right="332"/>
        <w:jc w:val="both"/>
        <w:rPr>
          <w:rFonts w:ascii="Arial" w:hAnsi="Arial" w:cs="Arial"/>
          <w:iCs/>
          <w:sz w:val="20"/>
          <w:szCs w:val="20"/>
          <w:lang w:val="es-MX"/>
        </w:rPr>
      </w:pPr>
      <w:r w:rsidRPr="00FD5C1A">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7D8AB263" w14:textId="77777777" w:rsidR="00FD5C1A" w:rsidRDefault="00FD5C1A" w:rsidP="00FD5C1A">
      <w:pPr>
        <w:spacing w:before="20"/>
        <w:ind w:left="567" w:right="332"/>
        <w:jc w:val="both"/>
        <w:rPr>
          <w:rFonts w:ascii="Arial" w:hAnsi="Arial" w:cs="Arial"/>
          <w:iCs/>
          <w:sz w:val="20"/>
          <w:szCs w:val="20"/>
          <w:lang w:val="es-MX"/>
        </w:rPr>
      </w:pPr>
    </w:p>
    <w:p w14:paraId="3E297071" w14:textId="77777777" w:rsidR="00FD5C1A" w:rsidRPr="00E62DFC" w:rsidRDefault="00FD5C1A" w:rsidP="00FD5C1A">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VEINTIUNO</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56CB6A0E" w14:textId="77777777" w:rsidR="00FD5C1A" w:rsidRPr="00E62DFC" w:rsidRDefault="00FD5C1A" w:rsidP="00FD5C1A">
      <w:pPr>
        <w:spacing w:before="20"/>
        <w:ind w:left="567" w:right="332"/>
        <w:jc w:val="center"/>
        <w:rPr>
          <w:rFonts w:ascii="Arial" w:hAnsi="Arial" w:cs="Arial"/>
          <w:b/>
          <w:bCs/>
          <w:sz w:val="20"/>
          <w:szCs w:val="20"/>
        </w:rPr>
      </w:pPr>
    </w:p>
    <w:p w14:paraId="54B06E1B" w14:textId="77777777" w:rsidR="00FD5C1A" w:rsidRPr="00E62DFC" w:rsidRDefault="00FD5C1A" w:rsidP="00FD5C1A">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0F7CE58B" w14:textId="77777777" w:rsidR="00FD5C1A" w:rsidRPr="00E62DFC" w:rsidRDefault="00FD5C1A" w:rsidP="00FD5C1A">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57EAFE8" w14:textId="77777777" w:rsidR="00FD5C1A" w:rsidRPr="00E62DFC" w:rsidRDefault="00FD5C1A" w:rsidP="00FD5C1A">
      <w:pPr>
        <w:spacing w:before="20"/>
        <w:ind w:left="567" w:right="332"/>
        <w:jc w:val="center"/>
        <w:rPr>
          <w:rFonts w:ascii="Arial" w:hAnsi="Arial" w:cs="Arial"/>
          <w:b/>
          <w:bCs/>
          <w:sz w:val="20"/>
          <w:szCs w:val="20"/>
        </w:rPr>
      </w:pPr>
      <w:r w:rsidRPr="00E62DFC">
        <w:rPr>
          <w:rFonts w:ascii="Arial" w:hAnsi="Arial" w:cs="Arial"/>
          <w:b/>
          <w:bCs/>
          <w:sz w:val="20"/>
          <w:szCs w:val="20"/>
        </w:rPr>
        <w:t xml:space="preserve">EL PRESIDENTE MUNICIPAL </w:t>
      </w:r>
      <w:r w:rsidRPr="00E62DFC">
        <w:rPr>
          <w:rFonts w:ascii="Arial" w:hAnsi="Arial" w:cs="Arial"/>
          <w:b/>
          <w:bCs/>
          <w:sz w:val="20"/>
          <w:szCs w:val="20"/>
        </w:rPr>
        <w:t>CONSTITUCIONAL DE OAXACA DE JUÁREZ.</w:t>
      </w:r>
    </w:p>
    <w:p w14:paraId="282F29C7" w14:textId="77777777" w:rsidR="00FD5C1A" w:rsidRPr="00E62DFC" w:rsidRDefault="00FD5C1A" w:rsidP="00FD5C1A">
      <w:pPr>
        <w:spacing w:before="20"/>
        <w:ind w:left="567" w:right="332"/>
        <w:jc w:val="center"/>
        <w:rPr>
          <w:rFonts w:ascii="Arial" w:hAnsi="Arial" w:cs="Arial"/>
          <w:b/>
          <w:bCs/>
          <w:sz w:val="20"/>
          <w:szCs w:val="20"/>
        </w:rPr>
      </w:pPr>
    </w:p>
    <w:p w14:paraId="3462909C" w14:textId="77777777" w:rsidR="00FD5C1A" w:rsidRPr="00E62DFC" w:rsidRDefault="00FD5C1A" w:rsidP="00FD5C1A">
      <w:pPr>
        <w:spacing w:before="20"/>
        <w:ind w:left="567" w:right="332"/>
        <w:jc w:val="center"/>
        <w:rPr>
          <w:rFonts w:ascii="Arial" w:hAnsi="Arial" w:cs="Arial"/>
          <w:b/>
          <w:bCs/>
          <w:sz w:val="20"/>
          <w:szCs w:val="20"/>
        </w:rPr>
      </w:pPr>
    </w:p>
    <w:p w14:paraId="445277EE" w14:textId="77777777" w:rsidR="00FD5C1A" w:rsidRPr="00E62DFC" w:rsidRDefault="00FD5C1A" w:rsidP="00FD5C1A">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2ACFB556" w14:textId="77777777" w:rsidR="00FD5C1A" w:rsidRPr="00E62DFC" w:rsidRDefault="00FD5C1A" w:rsidP="00FD5C1A">
      <w:pPr>
        <w:spacing w:before="20"/>
        <w:ind w:left="567" w:right="332"/>
        <w:jc w:val="center"/>
        <w:rPr>
          <w:rFonts w:ascii="Arial" w:hAnsi="Arial" w:cs="Arial"/>
          <w:b/>
          <w:bCs/>
          <w:sz w:val="20"/>
          <w:szCs w:val="20"/>
        </w:rPr>
      </w:pPr>
    </w:p>
    <w:p w14:paraId="7D6C6FD7" w14:textId="77777777" w:rsidR="00FD5C1A" w:rsidRPr="00E62DFC" w:rsidRDefault="00FD5C1A" w:rsidP="00FD5C1A">
      <w:pPr>
        <w:spacing w:before="20"/>
        <w:ind w:left="567" w:right="332"/>
        <w:jc w:val="center"/>
        <w:rPr>
          <w:rFonts w:ascii="Arial" w:hAnsi="Arial" w:cs="Arial"/>
          <w:b/>
          <w:bCs/>
          <w:sz w:val="20"/>
          <w:szCs w:val="20"/>
        </w:rPr>
      </w:pPr>
    </w:p>
    <w:p w14:paraId="440B95DF" w14:textId="77777777" w:rsidR="00FD5C1A" w:rsidRPr="00E62DFC" w:rsidRDefault="00FD5C1A" w:rsidP="00FD5C1A">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0B817524" w14:textId="77777777" w:rsidR="00FD5C1A" w:rsidRDefault="00FD5C1A" w:rsidP="00FD5C1A">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077937D" w14:textId="77777777" w:rsidR="00FD5C1A" w:rsidRPr="00E62DFC" w:rsidRDefault="00FD5C1A" w:rsidP="00FD5C1A">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0661D8BD" w14:textId="77777777" w:rsidR="00FD5C1A" w:rsidRPr="00E62DFC" w:rsidRDefault="00FD5C1A" w:rsidP="00FD5C1A">
      <w:pPr>
        <w:spacing w:before="20"/>
        <w:ind w:left="567" w:right="332"/>
        <w:jc w:val="center"/>
        <w:rPr>
          <w:rFonts w:ascii="Arial" w:hAnsi="Arial" w:cs="Arial"/>
          <w:b/>
          <w:bCs/>
          <w:sz w:val="20"/>
          <w:szCs w:val="20"/>
        </w:rPr>
      </w:pPr>
    </w:p>
    <w:p w14:paraId="72C47238" w14:textId="77777777" w:rsidR="00FD5C1A" w:rsidRPr="00E62DFC" w:rsidRDefault="00FD5C1A" w:rsidP="00FD5C1A">
      <w:pPr>
        <w:spacing w:before="20"/>
        <w:ind w:left="567" w:right="332"/>
        <w:jc w:val="center"/>
        <w:rPr>
          <w:rFonts w:ascii="Arial" w:hAnsi="Arial" w:cs="Arial"/>
          <w:b/>
          <w:bCs/>
          <w:sz w:val="20"/>
          <w:szCs w:val="20"/>
        </w:rPr>
      </w:pPr>
    </w:p>
    <w:p w14:paraId="755ED672" w14:textId="77777777" w:rsidR="00FD5C1A" w:rsidRDefault="00FD5C1A" w:rsidP="00FD5C1A">
      <w:pPr>
        <w:spacing w:before="20"/>
        <w:ind w:left="567" w:right="332"/>
        <w:jc w:val="center"/>
        <w:rPr>
          <w:rFonts w:ascii="Arial" w:hAnsi="Arial" w:cs="Arial"/>
          <w:iCs/>
          <w:sz w:val="20"/>
          <w:szCs w:val="20"/>
          <w:lang w:val="es-MX"/>
        </w:rPr>
      </w:pPr>
      <w:r w:rsidRPr="00E62DFC">
        <w:rPr>
          <w:rFonts w:ascii="Arial" w:hAnsi="Arial" w:cs="Arial"/>
          <w:b/>
          <w:bCs/>
          <w:sz w:val="20"/>
          <w:szCs w:val="20"/>
        </w:rPr>
        <w:t>MTRO. ALEXANDER PÉREZ CARRERA</w:t>
      </w:r>
    </w:p>
    <w:p w14:paraId="5A24504D" w14:textId="77777777" w:rsidR="00FD5C1A" w:rsidRPr="00D65F28" w:rsidRDefault="00FD5C1A" w:rsidP="00486225">
      <w:pPr>
        <w:spacing w:before="20"/>
        <w:ind w:right="332"/>
        <w:jc w:val="both"/>
        <w:rPr>
          <w:rFonts w:ascii="Arial" w:hAnsi="Arial" w:cs="Arial"/>
          <w:iCs/>
          <w:sz w:val="20"/>
          <w:szCs w:val="20"/>
          <w:lang w:val="es-ES_tradnl"/>
        </w:rPr>
      </w:pPr>
    </w:p>
    <w:p w14:paraId="5D2E32A3" w14:textId="77777777" w:rsidR="00BF36DC" w:rsidRDefault="00BF36DC" w:rsidP="00214F31">
      <w:pPr>
        <w:spacing w:before="20"/>
        <w:ind w:left="567" w:right="332"/>
        <w:jc w:val="center"/>
        <w:rPr>
          <w:rFonts w:ascii="Arial" w:hAnsi="Arial" w:cs="Arial"/>
          <w:b/>
          <w:bCs/>
          <w:iCs/>
          <w:sz w:val="20"/>
          <w:szCs w:val="20"/>
          <w:lang w:val="es-ES_tradnl"/>
        </w:rPr>
      </w:pPr>
    </w:p>
    <w:p w14:paraId="165249B8" w14:textId="6DE2E7F1" w:rsidR="00BF36DC" w:rsidRDefault="00BF36DC" w:rsidP="00214F31">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34E8E90F" wp14:editId="6641BC7D">
            <wp:extent cx="2712720" cy="23749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6446434C" w14:textId="77777777" w:rsidR="00225AEC" w:rsidRDefault="00225AEC" w:rsidP="00214F31">
      <w:pPr>
        <w:spacing w:before="20"/>
        <w:ind w:left="567" w:right="332"/>
        <w:jc w:val="center"/>
        <w:rPr>
          <w:rFonts w:ascii="Arial" w:hAnsi="Arial" w:cs="Arial"/>
          <w:b/>
          <w:bCs/>
          <w:iCs/>
          <w:sz w:val="20"/>
          <w:szCs w:val="20"/>
          <w:lang w:val="es-ES_tradnl"/>
        </w:rPr>
        <w:sectPr w:rsidR="00225AEC" w:rsidSect="00E414FE">
          <w:type w:val="continuous"/>
          <w:pgSz w:w="12240" w:h="15840"/>
          <w:pgMar w:top="720" w:right="720" w:bottom="720" w:left="720" w:header="758" w:footer="1255" w:gutter="0"/>
          <w:pgNumType w:start="142"/>
          <w:cols w:num="2" w:space="0"/>
        </w:sectPr>
      </w:pPr>
    </w:p>
    <w:p w14:paraId="27801938" w14:textId="576BF942" w:rsidR="007A729F" w:rsidRDefault="007A729F" w:rsidP="00214F31">
      <w:pPr>
        <w:spacing w:before="20"/>
        <w:ind w:left="567" w:right="332"/>
        <w:jc w:val="center"/>
        <w:rPr>
          <w:rFonts w:ascii="Arial" w:hAnsi="Arial" w:cs="Arial"/>
          <w:b/>
          <w:bCs/>
          <w:iCs/>
          <w:sz w:val="20"/>
          <w:szCs w:val="20"/>
          <w:lang w:val="es-ES_tradnl"/>
        </w:rPr>
      </w:pPr>
    </w:p>
    <w:p w14:paraId="27E8BFEB" w14:textId="77777777" w:rsidR="00225AEC" w:rsidRDefault="00225AEC" w:rsidP="007A729F">
      <w:pPr>
        <w:spacing w:before="20"/>
        <w:ind w:left="567" w:right="332"/>
        <w:jc w:val="both"/>
        <w:rPr>
          <w:rFonts w:ascii="Arial" w:hAnsi="Arial" w:cs="Arial"/>
          <w:b/>
          <w:iCs/>
          <w:sz w:val="20"/>
          <w:szCs w:val="20"/>
        </w:rPr>
      </w:pPr>
    </w:p>
    <w:p w14:paraId="48F1D760" w14:textId="77777777" w:rsidR="00225AEC" w:rsidRDefault="00225AEC" w:rsidP="007A729F">
      <w:pPr>
        <w:spacing w:before="20"/>
        <w:ind w:left="567" w:right="332"/>
        <w:jc w:val="both"/>
        <w:rPr>
          <w:rFonts w:ascii="Arial" w:hAnsi="Arial" w:cs="Arial"/>
          <w:b/>
          <w:iCs/>
          <w:sz w:val="20"/>
          <w:szCs w:val="20"/>
        </w:rPr>
      </w:pPr>
    </w:p>
    <w:p w14:paraId="115303D9" w14:textId="77777777" w:rsidR="002867BE" w:rsidRDefault="002867BE" w:rsidP="007A729F">
      <w:pPr>
        <w:spacing w:before="20"/>
        <w:ind w:left="567" w:right="332"/>
        <w:jc w:val="both"/>
        <w:rPr>
          <w:rFonts w:ascii="Arial" w:hAnsi="Arial" w:cs="Arial"/>
          <w:b/>
          <w:iCs/>
          <w:sz w:val="20"/>
          <w:szCs w:val="20"/>
        </w:rPr>
        <w:sectPr w:rsidR="002867BE" w:rsidSect="00AB5A64">
          <w:type w:val="continuous"/>
          <w:pgSz w:w="12240" w:h="15840"/>
          <w:pgMar w:top="720" w:right="720" w:bottom="720" w:left="720" w:header="758" w:footer="1255" w:gutter="0"/>
          <w:pgNumType w:start="1"/>
          <w:cols w:space="720"/>
        </w:sectPr>
      </w:pPr>
    </w:p>
    <w:p w14:paraId="498B1CA6" w14:textId="25CF0080" w:rsidR="007A729F" w:rsidRPr="00AB0AE0" w:rsidRDefault="007A729F" w:rsidP="007A729F">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78D6E59E" w14:textId="77777777" w:rsidR="007A729F" w:rsidRPr="00AB0AE0" w:rsidRDefault="007A729F" w:rsidP="007A729F">
      <w:pPr>
        <w:spacing w:before="20"/>
        <w:ind w:left="567" w:right="332"/>
        <w:jc w:val="both"/>
        <w:rPr>
          <w:rFonts w:ascii="Arial" w:hAnsi="Arial" w:cs="Arial"/>
          <w:iCs/>
          <w:sz w:val="20"/>
          <w:szCs w:val="20"/>
        </w:rPr>
      </w:pPr>
    </w:p>
    <w:p w14:paraId="6733CC04" w14:textId="24C8A574" w:rsidR="007A729F" w:rsidRDefault="007A729F" w:rsidP="007A729F">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veintiuno</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4926ABC4" w14:textId="77777777" w:rsidR="007A729F" w:rsidRDefault="007A729F" w:rsidP="007A729F">
      <w:pPr>
        <w:spacing w:before="20"/>
        <w:ind w:left="567" w:right="332"/>
        <w:jc w:val="both"/>
        <w:rPr>
          <w:rFonts w:ascii="Arial" w:hAnsi="Arial" w:cs="Arial"/>
          <w:iCs/>
          <w:sz w:val="20"/>
          <w:szCs w:val="20"/>
        </w:rPr>
      </w:pPr>
    </w:p>
    <w:p w14:paraId="6B9850C6" w14:textId="0771C7FE" w:rsidR="007A729F" w:rsidRDefault="007A729F" w:rsidP="007A729F">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proofErr w:type="spellStart"/>
      <w:r w:rsidRPr="00051F92">
        <w:rPr>
          <w:rFonts w:ascii="Arial" w:hAnsi="Arial" w:cs="Arial"/>
          <w:b/>
          <w:bCs/>
          <w:iCs/>
          <w:sz w:val="20"/>
          <w:szCs w:val="20"/>
        </w:rPr>
        <w:t>CGTNNMyCVP</w:t>
      </w:r>
      <w:proofErr w:type="spellEnd"/>
      <w:r w:rsidRPr="00051F92">
        <w:rPr>
          <w:rFonts w:ascii="Arial" w:hAnsi="Arial" w:cs="Arial"/>
          <w:b/>
          <w:bCs/>
          <w:iCs/>
          <w:sz w:val="20"/>
          <w:szCs w:val="20"/>
        </w:rPr>
        <w:t>/14</w:t>
      </w:r>
      <w:r>
        <w:rPr>
          <w:rFonts w:ascii="Arial" w:hAnsi="Arial" w:cs="Arial"/>
          <w:b/>
          <w:bCs/>
          <w:iCs/>
          <w:sz w:val="20"/>
          <w:szCs w:val="20"/>
        </w:rPr>
        <w:t>7</w:t>
      </w:r>
      <w:r w:rsidRPr="00051F92">
        <w:rPr>
          <w:rFonts w:ascii="Arial" w:hAnsi="Arial" w:cs="Arial"/>
          <w:b/>
          <w:bCs/>
          <w:iCs/>
          <w:sz w:val="20"/>
          <w:szCs w:val="20"/>
        </w:rPr>
        <w:t>/2025</w:t>
      </w:r>
      <w:r>
        <w:rPr>
          <w:rFonts w:ascii="Arial" w:hAnsi="Arial" w:cs="Arial"/>
          <w:b/>
          <w:bCs/>
          <w:iCs/>
          <w:sz w:val="20"/>
          <w:szCs w:val="20"/>
        </w:rPr>
        <w:t>.</w:t>
      </w:r>
    </w:p>
    <w:p w14:paraId="4D5F9C36" w14:textId="77777777" w:rsidR="007A729F" w:rsidRDefault="007A729F" w:rsidP="007A729F">
      <w:pPr>
        <w:spacing w:before="20"/>
        <w:ind w:left="567" w:right="332"/>
        <w:jc w:val="center"/>
        <w:rPr>
          <w:rFonts w:ascii="Arial" w:hAnsi="Arial" w:cs="Arial"/>
          <w:b/>
          <w:bCs/>
          <w:iCs/>
          <w:sz w:val="20"/>
          <w:szCs w:val="20"/>
          <w:lang w:val="es-ES_tradnl"/>
        </w:rPr>
      </w:pPr>
    </w:p>
    <w:p w14:paraId="67F8AD30" w14:textId="77777777" w:rsidR="007A729F" w:rsidRDefault="007A729F" w:rsidP="007A729F">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01B051AE" w14:textId="77777777" w:rsidR="00C015E4" w:rsidRPr="00C015E4" w:rsidRDefault="00C015E4" w:rsidP="00C015E4">
      <w:pPr>
        <w:spacing w:before="20"/>
        <w:ind w:left="567" w:right="332"/>
        <w:jc w:val="both"/>
        <w:rPr>
          <w:rFonts w:ascii="Arial" w:hAnsi="Arial" w:cs="Arial"/>
          <w:iCs/>
          <w:sz w:val="20"/>
          <w:szCs w:val="20"/>
        </w:rPr>
      </w:pPr>
      <w:r w:rsidRPr="00C015E4">
        <w:rPr>
          <w:rFonts w:ascii="Arial" w:hAnsi="Arial" w:cs="Arial"/>
          <w:b/>
          <w:iCs/>
          <w:sz w:val="20"/>
          <w:szCs w:val="20"/>
          <w:lang w:val="es-ES_tradnl" w:bidi="es-ES"/>
        </w:rPr>
        <w:t xml:space="preserve">A.- </w:t>
      </w:r>
      <w:r w:rsidRPr="00C015E4">
        <w:rPr>
          <w:rFonts w:ascii="Arial" w:hAnsi="Arial" w:cs="Arial"/>
          <w:iCs/>
          <w:sz w:val="20"/>
          <w:szCs w:val="20"/>
          <w:lang w:val="es-ES_tradnl" w:bidi="es-ES"/>
        </w:rPr>
        <w:t>Que esta Comisión Gobierno de Territorio, Normatividad, Nomenclatura, de Mercados y Comercio en Vía Pública del Municipio de Oaxaca de Juárez, es competente para conocer, estudiar y dictaminar sobre la SUCESIÓN DE DERECHOS de la concesión de “EL PUESTO”</w:t>
      </w:r>
      <w:r w:rsidRPr="00C015E4">
        <w:rPr>
          <w:rFonts w:ascii="Arial" w:hAnsi="Arial" w:cs="Arial"/>
          <w:iCs/>
          <w:sz w:val="20"/>
          <w:szCs w:val="20"/>
          <w:lang w:val="es-ES_tradnl"/>
        </w:rPr>
        <w:t xml:space="preserve">, </w:t>
      </w:r>
      <w:r w:rsidRPr="00C015E4">
        <w:rPr>
          <w:rFonts w:ascii="Arial" w:hAnsi="Arial" w:cs="Arial"/>
          <w:iCs/>
          <w:sz w:val="20"/>
          <w:szCs w:val="20"/>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w:t>
      </w:r>
      <w:r w:rsidRPr="00C015E4">
        <w:rPr>
          <w:rFonts w:ascii="Arial" w:hAnsi="Arial" w:cs="Arial"/>
          <w:iCs/>
          <w:sz w:val="20"/>
          <w:szCs w:val="20"/>
        </w:rPr>
        <w:t xml:space="preserve">Estado de Oaxaca, 54 y 55 de la Ley Orgánica Municipal del Estado de Oaxaca; así como de los artículos  61, 62, 68 y 77, fracción XXI, del Bando de Policía y Gobierno del Municipio de Oaxaca de Juárez, y; 40 y 42, inciso c), del Reglamento de los Mercados Públicos de la Ciudad de Oaxaca de Juárez, </w:t>
      </w:r>
      <w:r w:rsidRPr="00C015E4">
        <w:rPr>
          <w:rFonts w:ascii="Arial" w:hAnsi="Arial" w:cs="Arial"/>
          <w:iCs/>
          <w:sz w:val="20"/>
          <w:szCs w:val="20"/>
          <w:lang w:val="es-MX"/>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C015E4">
        <w:rPr>
          <w:rFonts w:ascii="Arial" w:hAnsi="Arial" w:cs="Arial"/>
          <w:iCs/>
          <w:sz w:val="20"/>
          <w:szCs w:val="20"/>
        </w:rPr>
        <w:t xml:space="preserve"> y el apartado I titulado “</w:t>
      </w:r>
      <w:r w:rsidRPr="00C015E4">
        <w:rPr>
          <w:rFonts w:ascii="Arial" w:hAnsi="Arial" w:cs="Arial"/>
          <w:iCs/>
          <w:sz w:val="20"/>
          <w:szCs w:val="20"/>
          <w:lang w:val="es-MX"/>
        </w:rPr>
        <w:t>LINEAMIENTOS PARA EL TRÁMITE DE SUCESIÓN DE DERECHOS</w:t>
      </w:r>
      <w:r w:rsidRPr="00C015E4">
        <w:rPr>
          <w:rFonts w:ascii="Arial" w:hAnsi="Arial" w:cs="Arial"/>
          <w:iCs/>
          <w:sz w:val="20"/>
          <w:szCs w:val="20"/>
        </w:rPr>
        <w:t>” del ordenamiento Jurídico denominado “LINEAMIENTOS PARA TRÁMITES ADMINISTRATIVOS DE LOS MERCADOS PÚBLICOS</w:t>
      </w:r>
      <w:r w:rsidRPr="00C015E4">
        <w:rPr>
          <w:rFonts w:ascii="Arial" w:hAnsi="Arial" w:cs="Arial"/>
          <w:b/>
          <w:bCs/>
          <w:i/>
          <w:iCs/>
          <w:sz w:val="20"/>
          <w:szCs w:val="20"/>
        </w:rPr>
        <w:t>”</w:t>
      </w:r>
      <w:r w:rsidRPr="00C015E4">
        <w:rPr>
          <w:rFonts w:ascii="Arial" w:hAnsi="Arial" w:cs="Arial"/>
          <w:iCs/>
          <w:sz w:val="20"/>
          <w:szCs w:val="20"/>
          <w:lang w:val="es-ES_tradnl" w:bidi="es-ES"/>
        </w:rPr>
        <w:t xml:space="preserve">; </w:t>
      </w:r>
      <w:r w:rsidRPr="00C015E4">
        <w:rPr>
          <w:rFonts w:ascii="Arial" w:hAnsi="Arial" w:cs="Arial"/>
          <w:iCs/>
          <w:sz w:val="20"/>
          <w:szCs w:val="20"/>
          <w:lang w:val="es-MX"/>
        </w:rPr>
        <w:t>vigentes también hasta el 20 de mayo de 2025;</w:t>
      </w:r>
      <w:r w:rsidRPr="00C015E4">
        <w:rPr>
          <w:rFonts w:ascii="Arial" w:hAnsi="Arial" w:cs="Arial"/>
          <w:iCs/>
          <w:sz w:val="20"/>
          <w:szCs w:val="20"/>
          <w:lang w:val="es-ES_tradnl" w:bidi="es-ES"/>
        </w:rPr>
        <w:t xml:space="preserve">consecuentemente se le asigna el número de dictamen </w:t>
      </w:r>
      <w:proofErr w:type="spellStart"/>
      <w:r w:rsidRPr="00C015E4">
        <w:rPr>
          <w:rFonts w:ascii="Arial" w:hAnsi="Arial" w:cs="Arial"/>
          <w:b/>
          <w:bCs/>
          <w:iCs/>
          <w:sz w:val="20"/>
          <w:szCs w:val="20"/>
          <w:lang w:val="es-ES_tradnl" w:bidi="es-ES"/>
        </w:rPr>
        <w:t>CGTNNMyCVP</w:t>
      </w:r>
      <w:proofErr w:type="spellEnd"/>
      <w:r w:rsidRPr="00C015E4">
        <w:rPr>
          <w:rFonts w:ascii="Arial" w:hAnsi="Arial" w:cs="Arial"/>
          <w:b/>
          <w:bCs/>
          <w:iCs/>
          <w:sz w:val="20"/>
          <w:szCs w:val="20"/>
          <w:lang w:val="es-ES_tradnl" w:bidi="es-ES"/>
        </w:rPr>
        <w:t>/147/2025</w:t>
      </w:r>
      <w:r w:rsidRPr="00C015E4">
        <w:rPr>
          <w:rFonts w:ascii="Arial" w:hAnsi="Arial" w:cs="Arial"/>
          <w:iCs/>
          <w:sz w:val="20"/>
          <w:szCs w:val="20"/>
          <w:lang w:val="es-ES_tradnl" w:bidi="es-ES"/>
        </w:rPr>
        <w:t xml:space="preserve">. </w:t>
      </w:r>
    </w:p>
    <w:p w14:paraId="643A3449" w14:textId="77777777" w:rsidR="00C015E4" w:rsidRPr="00C015E4" w:rsidRDefault="00C015E4" w:rsidP="00C015E4">
      <w:pPr>
        <w:spacing w:before="20"/>
        <w:ind w:left="567" w:right="332"/>
        <w:jc w:val="both"/>
        <w:rPr>
          <w:rFonts w:ascii="Arial" w:hAnsi="Arial" w:cs="Arial"/>
          <w:iCs/>
          <w:sz w:val="20"/>
          <w:szCs w:val="20"/>
          <w:lang w:val="es-ES_tradnl" w:bidi="es-ES"/>
        </w:rPr>
      </w:pPr>
      <w:r w:rsidRPr="00C015E4">
        <w:rPr>
          <w:rFonts w:ascii="Arial" w:hAnsi="Arial" w:cs="Arial"/>
          <w:iCs/>
          <w:sz w:val="20"/>
          <w:szCs w:val="20"/>
          <w:lang w:val="es-ES_tradnl" w:bidi="es-ES"/>
        </w:rPr>
        <w:t xml:space="preserve"> </w:t>
      </w:r>
    </w:p>
    <w:p w14:paraId="27F4B794" w14:textId="77777777" w:rsidR="00C015E4" w:rsidRPr="00C015E4" w:rsidRDefault="00C015E4" w:rsidP="00C015E4">
      <w:pPr>
        <w:spacing w:before="20"/>
        <w:ind w:left="567" w:right="332"/>
        <w:jc w:val="both"/>
        <w:rPr>
          <w:rFonts w:ascii="Arial" w:hAnsi="Arial" w:cs="Arial"/>
          <w:b/>
          <w:bCs/>
          <w:iCs/>
          <w:sz w:val="20"/>
          <w:szCs w:val="20"/>
        </w:rPr>
      </w:pPr>
      <w:r w:rsidRPr="00C015E4">
        <w:rPr>
          <w:rFonts w:ascii="Arial" w:hAnsi="Arial" w:cs="Arial"/>
          <w:b/>
          <w:bCs/>
          <w:iCs/>
          <w:sz w:val="20"/>
          <w:szCs w:val="20"/>
        </w:rPr>
        <w:t>B.-</w:t>
      </w:r>
      <w:r w:rsidRPr="00C015E4">
        <w:rPr>
          <w:rFonts w:ascii="Arial" w:hAnsi="Arial" w:cs="Arial"/>
          <w:iCs/>
          <w:sz w:val="20"/>
          <w:szCs w:val="20"/>
        </w:rPr>
        <w:t xml:space="preserve"> De la lectura de los diversos preceptos legales citados en el párrafo anterior, el artículo 40 del Reglamento de los Mercados Públicos de la Ciudad de Oaxaca, </w:t>
      </w:r>
      <w:proofErr w:type="spellStart"/>
      <w:r w:rsidRPr="00C015E4">
        <w:rPr>
          <w:rFonts w:ascii="Arial" w:hAnsi="Arial" w:cs="Arial"/>
          <w:iCs/>
          <w:sz w:val="20"/>
          <w:szCs w:val="20"/>
        </w:rPr>
        <w:t>Oax</w:t>
      </w:r>
      <w:proofErr w:type="spellEnd"/>
      <w:r w:rsidRPr="00C015E4">
        <w:rPr>
          <w:rFonts w:ascii="Arial" w:hAnsi="Arial" w:cs="Arial"/>
          <w:iCs/>
          <w:sz w:val="20"/>
          <w:szCs w:val="20"/>
        </w:rPr>
        <w:t xml:space="preserve">. (sic), prevé la figura jurídica de la </w:t>
      </w:r>
      <w:r w:rsidRPr="00C015E4">
        <w:rPr>
          <w:rFonts w:ascii="Arial" w:hAnsi="Arial" w:cs="Arial"/>
          <w:b/>
          <w:bCs/>
          <w:iCs/>
          <w:sz w:val="20"/>
          <w:szCs w:val="20"/>
        </w:rPr>
        <w:t>“sucesión de derechos”</w:t>
      </w:r>
      <w:r w:rsidRPr="00C015E4">
        <w:rPr>
          <w:rFonts w:ascii="Arial" w:hAnsi="Arial" w:cs="Arial"/>
          <w:iCs/>
          <w:sz w:val="20"/>
          <w:szCs w:val="20"/>
        </w:rPr>
        <w:t xml:space="preserve"> en los siguientes términos:</w:t>
      </w:r>
    </w:p>
    <w:p w14:paraId="72337830" w14:textId="55370649" w:rsidR="00C015E4" w:rsidRPr="00C015E4" w:rsidRDefault="00C015E4" w:rsidP="00C015E4">
      <w:pPr>
        <w:spacing w:before="20"/>
        <w:ind w:left="567" w:right="332"/>
        <w:jc w:val="both"/>
        <w:rPr>
          <w:rFonts w:ascii="Arial" w:hAnsi="Arial" w:cs="Arial"/>
          <w:i/>
          <w:iCs/>
          <w:sz w:val="20"/>
          <w:szCs w:val="20"/>
          <w:lang w:val="es-ES_tradnl" w:bidi="es-ES"/>
        </w:rPr>
      </w:pPr>
      <w:r w:rsidRPr="00C015E4">
        <w:rPr>
          <w:rFonts w:ascii="Arial" w:hAnsi="Arial" w:cs="Arial"/>
          <w:i/>
          <w:iCs/>
          <w:sz w:val="20"/>
          <w:szCs w:val="20"/>
          <w:lang w:val="es-ES_tradnl" w:bidi="es-ES"/>
        </w:rPr>
        <w:t>“</w:t>
      </w:r>
      <w:r w:rsidRPr="00C015E4">
        <w:rPr>
          <w:rFonts w:ascii="Arial" w:hAnsi="Arial" w:cs="Arial"/>
          <w:b/>
          <w:bCs/>
          <w:i/>
          <w:iCs/>
          <w:sz w:val="20"/>
          <w:szCs w:val="20"/>
          <w:lang w:val="es-ES_tradnl" w:bidi="es-ES"/>
        </w:rPr>
        <w:t>ARTÍCULO 40</w:t>
      </w:r>
      <w:r w:rsidRPr="00C015E4">
        <w:rPr>
          <w:rFonts w:ascii="Arial" w:hAnsi="Arial" w:cs="Arial"/>
          <w:i/>
          <w:iCs/>
          <w:sz w:val="20"/>
          <w:szCs w:val="20"/>
          <w:lang w:val="es-ES_tradnl" w:bidi="es-ES"/>
        </w:rPr>
        <w:t>.- Los derechos sucesorios relativos a la concesión de la caseta, puesto o espacio se adjudicarán conforme a la designación del concesionario en la boleta de concesión otorgada por el Ayuntamiento y a falta de ella, se seguirá el procedimiento que marcan los Artículo (sic) subsecuentes. . .”</w:t>
      </w:r>
    </w:p>
    <w:p w14:paraId="3B96B7F5" w14:textId="77777777" w:rsidR="00C015E4" w:rsidRPr="00C015E4" w:rsidRDefault="00C015E4" w:rsidP="00C015E4">
      <w:pPr>
        <w:spacing w:before="20"/>
        <w:ind w:left="567" w:right="332"/>
        <w:jc w:val="both"/>
        <w:rPr>
          <w:rFonts w:ascii="Arial" w:hAnsi="Arial" w:cs="Arial"/>
          <w:b/>
          <w:bCs/>
          <w:iCs/>
          <w:sz w:val="20"/>
          <w:szCs w:val="20"/>
        </w:rPr>
      </w:pPr>
    </w:p>
    <w:p w14:paraId="201C08D9" w14:textId="77777777" w:rsidR="00C015E4" w:rsidRPr="00C015E4" w:rsidRDefault="00C015E4" w:rsidP="00C015E4">
      <w:pPr>
        <w:spacing w:before="20"/>
        <w:ind w:left="567" w:right="332"/>
        <w:jc w:val="both"/>
        <w:rPr>
          <w:rFonts w:ascii="Arial" w:hAnsi="Arial" w:cs="Arial"/>
          <w:bCs/>
          <w:iCs/>
          <w:sz w:val="20"/>
          <w:szCs w:val="20"/>
          <w:lang w:val="es-MX"/>
        </w:rPr>
      </w:pPr>
      <w:r w:rsidRPr="00C015E4">
        <w:rPr>
          <w:rFonts w:ascii="Arial" w:hAnsi="Arial" w:cs="Arial"/>
          <w:bCs/>
          <w:iCs/>
          <w:sz w:val="20"/>
          <w:szCs w:val="20"/>
          <w:lang w:val="es-MX"/>
        </w:rPr>
        <w:lastRenderedPageBreak/>
        <w:t xml:space="preserve">Ahora bien, de acuerdo al orden de preferencia conforme se establece en el artículo 42, inciso c), del Reglamento de los Mercados Públicos de la Ciudad de Oaxaca, </w:t>
      </w:r>
      <w:proofErr w:type="spellStart"/>
      <w:r w:rsidRPr="00C015E4">
        <w:rPr>
          <w:rFonts w:ascii="Arial" w:hAnsi="Arial" w:cs="Arial"/>
          <w:bCs/>
          <w:iCs/>
          <w:sz w:val="20"/>
          <w:szCs w:val="20"/>
          <w:lang w:val="es-MX"/>
        </w:rPr>
        <w:t>Oax</w:t>
      </w:r>
      <w:proofErr w:type="spellEnd"/>
      <w:r w:rsidRPr="00C015E4">
        <w:rPr>
          <w:rFonts w:ascii="Arial" w:hAnsi="Arial" w:cs="Arial"/>
          <w:bCs/>
          <w:iCs/>
          <w:sz w:val="20"/>
          <w:szCs w:val="20"/>
          <w:lang w:val="es-MX"/>
        </w:rPr>
        <w:t>. (sic), que expresamente señala que corresponde la sucesión a los hijos del concesionario.</w:t>
      </w:r>
    </w:p>
    <w:p w14:paraId="6E8C3450" w14:textId="3AF90F4A" w:rsidR="00C015E4" w:rsidRPr="00C015E4" w:rsidRDefault="00C015E4" w:rsidP="00C015E4">
      <w:pPr>
        <w:spacing w:before="20"/>
        <w:ind w:left="567" w:right="332"/>
        <w:jc w:val="both"/>
        <w:rPr>
          <w:rFonts w:ascii="Arial" w:hAnsi="Arial" w:cs="Arial"/>
          <w:i/>
          <w:iCs/>
          <w:sz w:val="20"/>
          <w:szCs w:val="20"/>
          <w:lang w:val="es-ES_tradnl" w:bidi="es-ES"/>
        </w:rPr>
      </w:pPr>
      <w:r w:rsidRPr="00C015E4">
        <w:rPr>
          <w:rFonts w:ascii="Arial" w:hAnsi="Arial" w:cs="Arial"/>
          <w:i/>
          <w:iCs/>
          <w:sz w:val="20"/>
          <w:szCs w:val="20"/>
          <w:lang w:val="es-ES_tradnl" w:bidi="es-ES"/>
        </w:rPr>
        <w:t>“</w:t>
      </w:r>
      <w:r w:rsidRPr="00C015E4">
        <w:rPr>
          <w:rFonts w:ascii="Arial" w:hAnsi="Arial" w:cs="Arial"/>
          <w:b/>
          <w:bCs/>
          <w:i/>
          <w:iCs/>
          <w:sz w:val="20"/>
          <w:szCs w:val="20"/>
          <w:lang w:val="es-ES_tradnl" w:bidi="es-ES"/>
        </w:rPr>
        <w:t>ARTÍCULO 42</w:t>
      </w:r>
      <w:r w:rsidRPr="00C015E4">
        <w:rPr>
          <w:rFonts w:ascii="Arial" w:hAnsi="Arial" w:cs="Arial"/>
          <w:i/>
          <w:iCs/>
          <w:sz w:val="20"/>
          <w:szCs w:val="20"/>
          <w:lang w:val="es-ES_tradnl" w:bidi="es-ES"/>
        </w:rPr>
        <w:t xml:space="preserve">.- Cuando el Concesionario o Locatario no haya hecho designación de sucesores y cuando ninguna de las señaladas pueda heredar por imposibilidad material o legal (sic) los derechos se trasmitirán de acuerdo con el siguiente orden de preferencia: </w:t>
      </w:r>
    </w:p>
    <w:p w14:paraId="13BFC5D8" w14:textId="77777777" w:rsidR="00C015E4" w:rsidRPr="00C015E4" w:rsidRDefault="00C015E4" w:rsidP="00C015E4">
      <w:pPr>
        <w:spacing w:before="20"/>
        <w:ind w:left="567" w:right="332"/>
        <w:jc w:val="both"/>
        <w:rPr>
          <w:rFonts w:ascii="Arial" w:hAnsi="Arial" w:cs="Arial"/>
          <w:i/>
          <w:iCs/>
          <w:sz w:val="20"/>
          <w:szCs w:val="20"/>
          <w:lang w:val="es-ES_tradnl" w:bidi="es-ES"/>
        </w:rPr>
      </w:pPr>
    </w:p>
    <w:p w14:paraId="3F15AEC9" w14:textId="77777777" w:rsidR="00C015E4" w:rsidRPr="00C015E4" w:rsidRDefault="00C015E4" w:rsidP="00C015E4">
      <w:pPr>
        <w:numPr>
          <w:ilvl w:val="0"/>
          <w:numId w:val="13"/>
        </w:numPr>
        <w:spacing w:before="20"/>
        <w:ind w:right="332"/>
        <w:jc w:val="both"/>
        <w:rPr>
          <w:rFonts w:ascii="Arial" w:hAnsi="Arial" w:cs="Arial"/>
          <w:i/>
          <w:iCs/>
          <w:sz w:val="20"/>
          <w:szCs w:val="20"/>
          <w:lang w:val="es-ES_tradnl" w:bidi="es-ES"/>
        </w:rPr>
      </w:pPr>
      <w:r w:rsidRPr="00C015E4">
        <w:rPr>
          <w:rFonts w:ascii="Arial" w:hAnsi="Arial" w:cs="Arial"/>
          <w:i/>
          <w:iCs/>
          <w:sz w:val="20"/>
          <w:szCs w:val="20"/>
          <w:lang w:val="es-ES_tradnl" w:bidi="es-ES"/>
        </w:rPr>
        <w:t>El cónyuge que sobreviva;</w:t>
      </w:r>
    </w:p>
    <w:p w14:paraId="3DDF1B27" w14:textId="77777777" w:rsidR="00C015E4" w:rsidRPr="00C015E4" w:rsidRDefault="00C015E4" w:rsidP="00C015E4">
      <w:pPr>
        <w:numPr>
          <w:ilvl w:val="0"/>
          <w:numId w:val="13"/>
        </w:numPr>
        <w:spacing w:before="20"/>
        <w:ind w:right="332"/>
        <w:jc w:val="both"/>
        <w:rPr>
          <w:rFonts w:ascii="Arial" w:hAnsi="Arial" w:cs="Arial"/>
          <w:i/>
          <w:iCs/>
          <w:sz w:val="20"/>
          <w:szCs w:val="20"/>
          <w:lang w:val="es-ES_tradnl" w:bidi="es-ES"/>
        </w:rPr>
      </w:pPr>
      <w:r w:rsidRPr="00C015E4">
        <w:rPr>
          <w:rFonts w:ascii="Arial" w:hAnsi="Arial" w:cs="Arial"/>
          <w:i/>
          <w:iCs/>
          <w:sz w:val="20"/>
          <w:szCs w:val="20"/>
          <w:lang w:val="es-ES_tradnl" w:bidi="es-ES"/>
        </w:rPr>
        <w:t>A la persona con la que hubiere hecho vida marital y procreado (sic.) hijos.</w:t>
      </w:r>
    </w:p>
    <w:p w14:paraId="3321819C" w14:textId="77777777" w:rsidR="00C015E4" w:rsidRPr="00C015E4" w:rsidRDefault="00C015E4" w:rsidP="00C015E4">
      <w:pPr>
        <w:numPr>
          <w:ilvl w:val="0"/>
          <w:numId w:val="13"/>
        </w:numPr>
        <w:spacing w:before="20"/>
        <w:ind w:right="332"/>
        <w:jc w:val="both"/>
        <w:rPr>
          <w:rFonts w:ascii="Arial" w:hAnsi="Arial" w:cs="Arial"/>
          <w:i/>
          <w:iCs/>
          <w:sz w:val="20"/>
          <w:szCs w:val="20"/>
          <w:lang w:val="es-ES_tradnl" w:bidi="es-ES"/>
        </w:rPr>
      </w:pPr>
      <w:r w:rsidRPr="00C015E4">
        <w:rPr>
          <w:rFonts w:ascii="Arial" w:hAnsi="Arial" w:cs="Arial"/>
          <w:i/>
          <w:iCs/>
          <w:sz w:val="20"/>
          <w:szCs w:val="20"/>
          <w:lang w:val="es-ES_tradnl" w:bidi="es-ES"/>
        </w:rPr>
        <w:t xml:space="preserve">los hijos del concesionario. </w:t>
      </w:r>
    </w:p>
    <w:p w14:paraId="2775FA5E" w14:textId="77777777" w:rsidR="00C015E4" w:rsidRPr="00C015E4" w:rsidRDefault="00C015E4" w:rsidP="00C015E4">
      <w:pPr>
        <w:numPr>
          <w:ilvl w:val="0"/>
          <w:numId w:val="13"/>
        </w:numPr>
        <w:spacing w:before="20"/>
        <w:ind w:right="332"/>
        <w:jc w:val="both"/>
        <w:rPr>
          <w:rFonts w:ascii="Arial" w:hAnsi="Arial" w:cs="Arial"/>
          <w:i/>
          <w:iCs/>
          <w:sz w:val="20"/>
          <w:szCs w:val="20"/>
          <w:lang w:val="es-ES_tradnl" w:bidi="es-ES"/>
        </w:rPr>
      </w:pPr>
      <w:r w:rsidRPr="00C015E4">
        <w:rPr>
          <w:rFonts w:ascii="Arial" w:hAnsi="Arial" w:cs="Arial"/>
          <w:i/>
          <w:iCs/>
          <w:sz w:val="20"/>
          <w:szCs w:val="20"/>
          <w:lang w:val="es-ES_tradnl" w:bidi="es-ES"/>
        </w:rPr>
        <w:t>A la persona con la que hubiere hecho vida marital durante los dos últimos años.</w:t>
      </w:r>
    </w:p>
    <w:p w14:paraId="7412A091" w14:textId="77777777" w:rsidR="00C015E4" w:rsidRPr="00C015E4" w:rsidRDefault="00C015E4" w:rsidP="00C015E4">
      <w:pPr>
        <w:numPr>
          <w:ilvl w:val="0"/>
          <w:numId w:val="13"/>
        </w:numPr>
        <w:spacing w:before="20"/>
        <w:ind w:right="332"/>
        <w:jc w:val="both"/>
        <w:rPr>
          <w:rFonts w:ascii="Arial" w:hAnsi="Arial" w:cs="Arial"/>
          <w:i/>
          <w:iCs/>
          <w:sz w:val="20"/>
          <w:szCs w:val="20"/>
          <w:lang w:val="es-ES_tradnl" w:bidi="es-ES"/>
        </w:rPr>
      </w:pPr>
      <w:r w:rsidRPr="00C015E4">
        <w:rPr>
          <w:rFonts w:ascii="Arial" w:hAnsi="Arial" w:cs="Arial"/>
          <w:i/>
          <w:iCs/>
          <w:sz w:val="20"/>
          <w:szCs w:val="20"/>
          <w:lang w:val="es-ES_tradnl" w:bidi="es-ES"/>
        </w:rPr>
        <w:t>A cualquier otra persona que dependa económicamente de él.</w:t>
      </w:r>
    </w:p>
    <w:p w14:paraId="09A6D244" w14:textId="77777777" w:rsidR="00C015E4" w:rsidRPr="00C015E4" w:rsidRDefault="00C015E4" w:rsidP="00C015E4">
      <w:pPr>
        <w:spacing w:before="20"/>
        <w:ind w:left="567" w:right="332"/>
        <w:jc w:val="both"/>
        <w:rPr>
          <w:rFonts w:ascii="Arial" w:hAnsi="Arial" w:cs="Arial"/>
          <w:i/>
          <w:iCs/>
          <w:sz w:val="20"/>
          <w:szCs w:val="20"/>
          <w:lang w:val="es-ES_tradnl" w:bidi="es-ES"/>
        </w:rPr>
      </w:pPr>
    </w:p>
    <w:p w14:paraId="5FDD2A48" w14:textId="77777777" w:rsidR="00C015E4" w:rsidRPr="00C015E4" w:rsidRDefault="00C015E4" w:rsidP="00C015E4">
      <w:pPr>
        <w:spacing w:before="20"/>
        <w:ind w:left="567" w:right="332"/>
        <w:jc w:val="both"/>
        <w:rPr>
          <w:rFonts w:ascii="Arial" w:hAnsi="Arial" w:cs="Arial"/>
          <w:i/>
          <w:iCs/>
          <w:sz w:val="20"/>
          <w:szCs w:val="20"/>
          <w:lang w:val="es-ES_tradnl" w:bidi="es-ES"/>
        </w:rPr>
      </w:pPr>
      <w:r w:rsidRPr="00C015E4">
        <w:rPr>
          <w:rFonts w:ascii="Arial" w:hAnsi="Arial" w:cs="Arial"/>
          <w:i/>
          <w:iCs/>
          <w:sz w:val="20"/>
          <w:szCs w:val="20"/>
          <w:lang w:val="es-ES_tradnl" w:bidi="es-ES"/>
        </w:rPr>
        <w:t>En los casos a que se refieren los incisos b, c y e, si al fallecimiento del concesionario resulten dos o más personas con derechos a heredar, la Unión u Organización a la que ese (sic) encuentre afiliado opinará a quien (sic) de entre ellos deberá ser el sucesor, quedando a criterio del H. Ayuntamiento de la Ciudad de Oaxaca, la resolución definitiva que deberá emitir en un plazo, no mayor a 30 (treinta) días. . .”</w:t>
      </w:r>
    </w:p>
    <w:p w14:paraId="42ABF31C" w14:textId="77777777" w:rsidR="00C015E4" w:rsidRPr="00C015E4" w:rsidRDefault="00C015E4" w:rsidP="00C015E4">
      <w:pPr>
        <w:spacing w:before="20"/>
        <w:ind w:left="567" w:right="332"/>
        <w:jc w:val="both"/>
        <w:rPr>
          <w:rFonts w:ascii="Arial" w:hAnsi="Arial" w:cs="Arial"/>
          <w:i/>
          <w:iCs/>
          <w:sz w:val="20"/>
          <w:szCs w:val="20"/>
          <w:lang w:val="es-ES_tradnl" w:bidi="es-ES"/>
        </w:rPr>
      </w:pPr>
    </w:p>
    <w:p w14:paraId="599A42AD" w14:textId="77777777" w:rsidR="00C015E4" w:rsidRPr="00C015E4" w:rsidRDefault="00C015E4" w:rsidP="00C015E4">
      <w:pPr>
        <w:spacing w:before="20"/>
        <w:ind w:left="567" w:right="332"/>
        <w:jc w:val="both"/>
        <w:rPr>
          <w:rFonts w:ascii="Arial" w:hAnsi="Arial" w:cs="Arial"/>
          <w:bCs/>
          <w:iCs/>
          <w:sz w:val="20"/>
          <w:szCs w:val="20"/>
          <w:lang w:val="es-ES_tradnl" w:bidi="es-ES"/>
        </w:rPr>
      </w:pPr>
      <w:r w:rsidRPr="00C015E4">
        <w:rPr>
          <w:rFonts w:ascii="Arial" w:hAnsi="Arial" w:cs="Arial"/>
          <w:bCs/>
          <w:iCs/>
          <w:sz w:val="20"/>
          <w:szCs w:val="20"/>
          <w:lang w:val="es-ES_tradnl" w:bidi="es-ES"/>
        </w:rPr>
        <w:t>En este sentido “LA SUCESORA”</w:t>
      </w:r>
      <w:r w:rsidRPr="00C015E4">
        <w:rPr>
          <w:rFonts w:ascii="Arial" w:hAnsi="Arial" w:cs="Arial"/>
          <w:b/>
          <w:bCs/>
          <w:iCs/>
          <w:sz w:val="20"/>
          <w:szCs w:val="20"/>
          <w:lang w:val="es-ES_tradnl" w:bidi="es-ES"/>
        </w:rPr>
        <w:t xml:space="preserve"> </w:t>
      </w:r>
      <w:r w:rsidRPr="00C015E4">
        <w:rPr>
          <w:rFonts w:ascii="Arial" w:hAnsi="Arial" w:cs="Arial"/>
          <w:bCs/>
          <w:iCs/>
          <w:sz w:val="20"/>
          <w:szCs w:val="20"/>
          <w:lang w:val="es-ES_tradnl" w:bidi="es-ES"/>
        </w:rPr>
        <w:t xml:space="preserve">presenta acta de defunción de la extinta concesionaria expedida por el titular de la oficialía itinerante del Registro Civil del Estado de Oaxaca, de fecha cuatro de abril de dos mil veinticuatro, en el que se aprecia que su estado civil al momento de su muerte era soltera; documento que obra en el expediente y del que hace referencia en el numeral 3 </w:t>
      </w:r>
      <w:r w:rsidRPr="00C015E4">
        <w:rPr>
          <w:rFonts w:ascii="Arial" w:hAnsi="Arial" w:cs="Arial"/>
          <w:iCs/>
          <w:sz w:val="20"/>
          <w:szCs w:val="20"/>
          <w:lang w:val="es-ES_tradnl" w:bidi="es-ES"/>
        </w:rPr>
        <w:t xml:space="preserve">de la facción </w:t>
      </w:r>
      <w:r w:rsidRPr="00C015E4">
        <w:rPr>
          <w:rFonts w:ascii="Arial" w:hAnsi="Arial" w:cs="Arial"/>
          <w:b/>
          <w:bCs/>
          <w:iCs/>
          <w:sz w:val="20"/>
          <w:szCs w:val="20"/>
          <w:lang w:val="es-ES_tradnl" w:bidi="es-ES"/>
        </w:rPr>
        <w:t xml:space="preserve">IV </w:t>
      </w:r>
      <w:r w:rsidRPr="00C015E4">
        <w:rPr>
          <w:rFonts w:ascii="Arial" w:hAnsi="Arial" w:cs="Arial"/>
          <w:iCs/>
          <w:sz w:val="20"/>
          <w:szCs w:val="20"/>
          <w:lang w:val="es-ES_tradnl" w:bidi="es-ES"/>
        </w:rPr>
        <w:t>de los ANTECEDENTES del presente dictamen</w:t>
      </w:r>
      <w:r w:rsidRPr="00C015E4">
        <w:rPr>
          <w:rFonts w:ascii="Arial" w:hAnsi="Arial" w:cs="Arial"/>
          <w:b/>
          <w:iCs/>
          <w:sz w:val="20"/>
          <w:szCs w:val="20"/>
          <w:lang w:val="es-ES_tradnl" w:bidi="es-ES"/>
        </w:rPr>
        <w:t xml:space="preserve">, </w:t>
      </w:r>
      <w:r w:rsidRPr="00C015E4">
        <w:rPr>
          <w:rFonts w:ascii="Arial" w:hAnsi="Arial" w:cs="Arial"/>
          <w:iCs/>
          <w:sz w:val="20"/>
          <w:szCs w:val="20"/>
          <w:lang w:val="es-ES_tradnl" w:bidi="es-ES"/>
        </w:rPr>
        <w:t xml:space="preserve">con el que se descarta la hipótesis señalada por el inciso a), b), d) y e), del artículo 42 </w:t>
      </w:r>
      <w:r w:rsidRPr="00C015E4">
        <w:rPr>
          <w:rFonts w:ascii="Arial" w:hAnsi="Arial" w:cs="Arial"/>
          <w:bCs/>
          <w:iCs/>
          <w:sz w:val="20"/>
          <w:szCs w:val="20"/>
          <w:lang w:val="es-ES_tradnl" w:bidi="es-ES"/>
        </w:rPr>
        <w:t xml:space="preserve">del Reglamento de los Mercados Públicos de la Ciudad de Oaxaca, </w:t>
      </w:r>
      <w:proofErr w:type="spellStart"/>
      <w:r w:rsidRPr="00C015E4">
        <w:rPr>
          <w:rFonts w:ascii="Arial" w:hAnsi="Arial" w:cs="Arial"/>
          <w:bCs/>
          <w:iCs/>
          <w:sz w:val="20"/>
          <w:szCs w:val="20"/>
          <w:lang w:val="es-ES_tradnl" w:bidi="es-ES"/>
        </w:rPr>
        <w:t>Oax</w:t>
      </w:r>
      <w:proofErr w:type="spellEnd"/>
      <w:r w:rsidRPr="00C015E4">
        <w:rPr>
          <w:rFonts w:ascii="Arial" w:hAnsi="Arial" w:cs="Arial"/>
          <w:bCs/>
          <w:iCs/>
          <w:sz w:val="20"/>
          <w:szCs w:val="20"/>
          <w:lang w:val="es-ES_tradnl" w:bidi="es-ES"/>
        </w:rPr>
        <w:t xml:space="preserve">. (sic) </w:t>
      </w:r>
      <w:r w:rsidRPr="00C015E4">
        <w:rPr>
          <w:rFonts w:ascii="Arial" w:hAnsi="Arial" w:cs="Arial"/>
          <w:iCs/>
          <w:sz w:val="20"/>
          <w:szCs w:val="20"/>
          <w:lang w:val="es-ES_tradnl" w:bidi="es-ES"/>
        </w:rPr>
        <w:t>vigentes hasta el 20 de mayo de 2025</w:t>
      </w:r>
      <w:r w:rsidRPr="00C015E4">
        <w:rPr>
          <w:rFonts w:ascii="Arial" w:hAnsi="Arial" w:cs="Arial"/>
          <w:bCs/>
          <w:iCs/>
          <w:sz w:val="20"/>
          <w:szCs w:val="20"/>
          <w:lang w:val="es-ES_tradnl" w:bidi="es-ES"/>
        </w:rPr>
        <w:t>.</w:t>
      </w:r>
    </w:p>
    <w:p w14:paraId="0DFCC7F5" w14:textId="77777777" w:rsidR="00C015E4" w:rsidRPr="00C015E4" w:rsidRDefault="00C015E4" w:rsidP="00C015E4">
      <w:pPr>
        <w:spacing w:before="20"/>
        <w:ind w:left="567" w:right="332"/>
        <w:jc w:val="both"/>
        <w:rPr>
          <w:rFonts w:ascii="Arial" w:hAnsi="Arial" w:cs="Arial"/>
          <w:bCs/>
          <w:iCs/>
          <w:sz w:val="20"/>
          <w:szCs w:val="20"/>
          <w:lang w:val="es-ES_tradnl" w:bidi="es-ES"/>
        </w:rPr>
      </w:pPr>
    </w:p>
    <w:p w14:paraId="358FC511" w14:textId="77777777" w:rsidR="00C015E4" w:rsidRDefault="00C015E4" w:rsidP="00C015E4">
      <w:pPr>
        <w:spacing w:before="20"/>
        <w:ind w:left="567" w:right="332"/>
        <w:jc w:val="both"/>
        <w:rPr>
          <w:rFonts w:ascii="Arial" w:hAnsi="Arial" w:cs="Arial"/>
          <w:iCs/>
          <w:sz w:val="20"/>
          <w:szCs w:val="20"/>
          <w:lang w:val="es-ES_tradnl" w:bidi="es-ES"/>
        </w:rPr>
      </w:pPr>
      <w:r w:rsidRPr="00C015E4">
        <w:rPr>
          <w:rFonts w:ascii="Arial" w:hAnsi="Arial" w:cs="Arial"/>
          <w:bCs/>
          <w:iCs/>
          <w:sz w:val="20"/>
          <w:szCs w:val="20"/>
          <w:lang w:val="es-ES_tradnl" w:bidi="es-ES"/>
        </w:rPr>
        <w:t xml:space="preserve">Es pertinente mencionar que, a quien se le pretende otorgar </w:t>
      </w:r>
      <w:r w:rsidRPr="00C015E4">
        <w:rPr>
          <w:rFonts w:ascii="Arial" w:hAnsi="Arial" w:cs="Arial"/>
          <w:iCs/>
          <w:sz w:val="20"/>
          <w:szCs w:val="20"/>
          <w:lang w:val="es-ES_tradnl" w:bidi="es-ES"/>
        </w:rPr>
        <w:t xml:space="preserve">la concesión es hija de la extinta concesionaria, como lo comprueba con su acta de nacimiento y el escrito de fecha diez de mayo de dos mil veinticuatro descrito en el numeral 8 de la fracción </w:t>
      </w:r>
      <w:r w:rsidRPr="00C015E4">
        <w:rPr>
          <w:rFonts w:ascii="Arial" w:hAnsi="Arial" w:cs="Arial"/>
          <w:b/>
          <w:bCs/>
          <w:iCs/>
          <w:sz w:val="20"/>
          <w:szCs w:val="20"/>
          <w:lang w:val="es-ES_tradnl" w:bidi="es-ES"/>
        </w:rPr>
        <w:t>IV</w:t>
      </w:r>
      <w:r w:rsidRPr="00C015E4">
        <w:rPr>
          <w:rFonts w:ascii="Arial" w:hAnsi="Arial" w:cs="Arial"/>
          <w:iCs/>
          <w:sz w:val="20"/>
          <w:szCs w:val="20"/>
          <w:lang w:val="es-ES_tradnl" w:bidi="es-ES"/>
        </w:rPr>
        <w:t xml:space="preserve"> de los ANTECEDENTES suscrito por las hermanas y hermanos de “LA SUCESORA” y corroboran el vínculo familiar existente con la extinta titular de la concesión, mismos que obra en el expediente, y que fue ratificado ante la </w:t>
      </w:r>
      <w:r w:rsidRPr="00C015E4">
        <w:rPr>
          <w:rFonts w:ascii="Arial" w:hAnsi="Arial" w:cs="Arial"/>
          <w:iCs/>
          <w:sz w:val="20"/>
          <w:szCs w:val="20"/>
          <w:lang w:val="es-ES_tradnl" w:bidi="es-ES"/>
        </w:rPr>
        <w:t>presidencia de la Comisión el pasado veintiocho de agosto de dos mil veinticinco y que obra en el presente expediente.</w:t>
      </w:r>
    </w:p>
    <w:p w14:paraId="327E04C3" w14:textId="77777777" w:rsidR="00567300" w:rsidRDefault="00567300" w:rsidP="00C015E4">
      <w:pPr>
        <w:spacing w:before="20"/>
        <w:ind w:left="567" w:right="332"/>
        <w:jc w:val="both"/>
        <w:rPr>
          <w:rFonts w:ascii="Arial" w:hAnsi="Arial" w:cs="Arial"/>
          <w:iCs/>
          <w:sz w:val="20"/>
          <w:szCs w:val="20"/>
          <w:lang w:val="es-ES_tradnl" w:bidi="es-ES"/>
        </w:rPr>
      </w:pPr>
    </w:p>
    <w:p w14:paraId="7AEE4921" w14:textId="77777777" w:rsidR="00567300" w:rsidRPr="00567300" w:rsidRDefault="00567300" w:rsidP="00567300">
      <w:pPr>
        <w:spacing w:before="20"/>
        <w:ind w:left="567" w:right="332"/>
        <w:jc w:val="both"/>
        <w:rPr>
          <w:rFonts w:ascii="Arial" w:hAnsi="Arial" w:cs="Arial"/>
          <w:iCs/>
          <w:sz w:val="20"/>
          <w:szCs w:val="20"/>
          <w:lang w:bidi="es-ES"/>
        </w:rPr>
      </w:pPr>
      <w:r w:rsidRPr="00567300">
        <w:rPr>
          <w:rFonts w:ascii="Arial" w:hAnsi="Arial" w:cs="Arial"/>
          <w:b/>
          <w:bCs/>
          <w:iCs/>
          <w:sz w:val="20"/>
          <w:szCs w:val="20"/>
          <w:lang w:bidi="es-ES"/>
        </w:rPr>
        <w:t>C.-</w:t>
      </w:r>
      <w:r w:rsidRPr="00567300">
        <w:rPr>
          <w:rFonts w:ascii="Arial" w:hAnsi="Arial" w:cs="Arial"/>
          <w:iCs/>
          <w:sz w:val="20"/>
          <w:szCs w:val="20"/>
          <w:lang w:bidi="es-ES"/>
        </w:rPr>
        <w:t xml:space="preserve"> Del análisis de las documentales presentadas por “LA SUCESORA”, se deduce que cumple con los requisitos exigidos por el numeral I de los “LINEAMIENTOS PARA TRÁMITES ADMINISTRATIVOS DE LOS MERCADOS PÚBLICOS” del Municipio de Oaxaca de Juárez, publicado en la Gaceta Municipal de Oaxaca de Juárez, el 31 de agosto del año 2017.</w:t>
      </w:r>
    </w:p>
    <w:p w14:paraId="22785F11" w14:textId="77777777" w:rsidR="00567300" w:rsidRPr="00567300" w:rsidRDefault="00567300" w:rsidP="00567300">
      <w:pPr>
        <w:spacing w:before="20"/>
        <w:ind w:left="567" w:right="332"/>
        <w:jc w:val="both"/>
        <w:rPr>
          <w:rFonts w:ascii="Arial" w:hAnsi="Arial" w:cs="Arial"/>
          <w:iCs/>
          <w:sz w:val="20"/>
          <w:szCs w:val="20"/>
          <w:lang w:bidi="es-ES"/>
        </w:rPr>
      </w:pPr>
    </w:p>
    <w:p w14:paraId="61F23387" w14:textId="7EE3CE30" w:rsidR="00567300" w:rsidRDefault="00567300" w:rsidP="00567300">
      <w:pPr>
        <w:spacing w:before="20"/>
        <w:ind w:left="567" w:right="332"/>
        <w:jc w:val="both"/>
        <w:rPr>
          <w:rFonts w:ascii="Arial" w:hAnsi="Arial" w:cs="Arial"/>
          <w:iCs/>
          <w:sz w:val="20"/>
          <w:szCs w:val="20"/>
          <w:lang w:val="es-MX" w:bidi="es-ES"/>
        </w:rPr>
      </w:pPr>
      <w:r w:rsidRPr="00567300">
        <w:rPr>
          <w:rFonts w:ascii="Arial" w:hAnsi="Arial" w:cs="Arial"/>
          <w:iCs/>
          <w:sz w:val="20"/>
          <w:szCs w:val="20"/>
          <w:lang w:val="es-MX" w:bidi="es-ES"/>
        </w:rPr>
        <w:t>En virtud de lo anteriormente expuesto, fundado y motivado esta Comisión de Gobierno de Territorio, Normatividad, Nomenclatura, de Mercados y Comercio en Vía Pública del Municipio de Oaxaca de Juárez, emite el siguiente:</w:t>
      </w:r>
    </w:p>
    <w:p w14:paraId="11A93870" w14:textId="77777777" w:rsidR="00567300" w:rsidRDefault="00567300" w:rsidP="00567300">
      <w:pPr>
        <w:spacing w:before="20"/>
        <w:ind w:left="567" w:right="332"/>
        <w:jc w:val="both"/>
        <w:rPr>
          <w:rFonts w:ascii="Arial" w:hAnsi="Arial" w:cs="Arial"/>
          <w:iCs/>
          <w:sz w:val="20"/>
          <w:szCs w:val="20"/>
          <w:lang w:val="es-MX" w:bidi="es-ES"/>
        </w:rPr>
      </w:pPr>
    </w:p>
    <w:p w14:paraId="24D8CDF3" w14:textId="49C7844E" w:rsidR="00BF6027" w:rsidRPr="00AB7F9F" w:rsidRDefault="00AB7F9F" w:rsidP="00AB7F9F">
      <w:pPr>
        <w:spacing w:before="20"/>
        <w:ind w:left="567" w:right="332"/>
        <w:jc w:val="center"/>
        <w:rPr>
          <w:rFonts w:ascii="Arial" w:hAnsi="Arial" w:cs="Arial"/>
          <w:b/>
          <w:bCs/>
          <w:iCs/>
          <w:sz w:val="20"/>
          <w:szCs w:val="20"/>
          <w:lang w:val="es-MX" w:bidi="es-ES"/>
        </w:rPr>
      </w:pPr>
      <w:r w:rsidRPr="00AB7F9F">
        <w:rPr>
          <w:rFonts w:ascii="Arial" w:hAnsi="Arial" w:cs="Arial"/>
          <w:b/>
          <w:bCs/>
          <w:iCs/>
          <w:sz w:val="20"/>
          <w:szCs w:val="20"/>
          <w:lang w:val="es-MX" w:bidi="es-ES"/>
        </w:rPr>
        <w:t>DICTAMEN</w:t>
      </w:r>
    </w:p>
    <w:p w14:paraId="3706A59B" w14:textId="77777777" w:rsidR="00BF6027" w:rsidRDefault="00BF6027" w:rsidP="00567300">
      <w:pPr>
        <w:spacing w:before="20"/>
        <w:ind w:left="567" w:right="332"/>
        <w:jc w:val="both"/>
        <w:rPr>
          <w:rFonts w:ascii="Arial" w:hAnsi="Arial" w:cs="Arial"/>
          <w:iCs/>
          <w:sz w:val="20"/>
          <w:szCs w:val="20"/>
          <w:lang w:val="es-MX" w:bidi="es-ES"/>
        </w:rPr>
      </w:pPr>
    </w:p>
    <w:p w14:paraId="03BD7B34" w14:textId="27E2D815" w:rsidR="00BF6027" w:rsidRPr="00BF6027" w:rsidRDefault="00BF6027" w:rsidP="00BF6027">
      <w:pPr>
        <w:spacing w:before="20"/>
        <w:ind w:left="567" w:right="332"/>
        <w:jc w:val="both"/>
        <w:rPr>
          <w:rFonts w:ascii="Arial" w:hAnsi="Arial" w:cs="Arial"/>
          <w:bCs/>
          <w:iCs/>
          <w:sz w:val="20"/>
          <w:szCs w:val="20"/>
          <w:lang w:bidi="es-ES"/>
        </w:rPr>
      </w:pPr>
      <w:r w:rsidRPr="00BF6027">
        <w:rPr>
          <w:rFonts w:ascii="Arial" w:hAnsi="Arial" w:cs="Arial"/>
          <w:b/>
          <w:iCs/>
          <w:sz w:val="20"/>
          <w:szCs w:val="20"/>
          <w:lang w:val="pt-PT" w:bidi="es-ES"/>
        </w:rPr>
        <w:t>PRIMERO.-</w:t>
      </w:r>
      <w:r w:rsidRPr="00BF6027">
        <w:rPr>
          <w:rFonts w:ascii="Arial" w:hAnsi="Arial" w:cs="Arial"/>
          <w:iCs/>
          <w:sz w:val="20"/>
          <w:szCs w:val="20"/>
          <w:lang w:val="pt-PT" w:bidi="es-ES"/>
        </w:rPr>
        <w:t xml:space="preserve"> </w:t>
      </w:r>
      <w:r w:rsidRPr="00BF6027">
        <w:rPr>
          <w:rFonts w:ascii="Arial" w:hAnsi="Arial" w:cs="Arial"/>
          <w:iCs/>
          <w:sz w:val="20"/>
          <w:szCs w:val="20"/>
          <w:lang w:bidi="es-ES"/>
        </w:rPr>
        <w:t xml:space="preserve">La Comisión de Gobierno de Territorio, Normatividad, Nomenclatura, de Mercados y Comercio en Vía Pública del Municipio de Oaxaca de Juárez, Oaxaca, determina procedente aprobar la </w:t>
      </w:r>
      <w:r w:rsidRPr="00BF6027">
        <w:rPr>
          <w:rFonts w:ascii="Arial" w:hAnsi="Arial" w:cs="Arial"/>
          <w:b/>
          <w:bCs/>
          <w:iCs/>
          <w:sz w:val="20"/>
          <w:szCs w:val="20"/>
          <w:lang w:bidi="es-ES"/>
        </w:rPr>
        <w:t>su</w:t>
      </w:r>
      <w:r w:rsidRPr="00BF6027">
        <w:rPr>
          <w:rFonts w:ascii="Arial" w:hAnsi="Arial" w:cs="Arial"/>
          <w:b/>
          <w:iCs/>
          <w:sz w:val="20"/>
          <w:szCs w:val="20"/>
          <w:lang w:bidi="es-ES"/>
        </w:rPr>
        <w:t>cesión de derechos,</w:t>
      </w:r>
      <w:r w:rsidRPr="00BF6027">
        <w:rPr>
          <w:rFonts w:ascii="Arial" w:hAnsi="Arial" w:cs="Arial"/>
          <w:iCs/>
          <w:sz w:val="20"/>
          <w:szCs w:val="20"/>
          <w:lang w:bidi="es-ES"/>
        </w:rPr>
        <w:t xml:space="preserve">  a favor de la ciudadana </w:t>
      </w:r>
      <w:proofErr w:type="spellStart"/>
      <w:r w:rsidRPr="00BF6027">
        <w:rPr>
          <w:rFonts w:ascii="Arial" w:hAnsi="Arial" w:cs="Arial"/>
          <w:b/>
          <w:iCs/>
          <w:sz w:val="20"/>
          <w:szCs w:val="20"/>
          <w:lang w:bidi="es-ES"/>
        </w:rPr>
        <w:t>Eufracia</w:t>
      </w:r>
      <w:proofErr w:type="spellEnd"/>
      <w:r w:rsidRPr="00BF6027">
        <w:rPr>
          <w:rFonts w:ascii="Arial" w:hAnsi="Arial" w:cs="Arial"/>
          <w:b/>
          <w:iCs/>
          <w:sz w:val="20"/>
          <w:szCs w:val="20"/>
          <w:lang w:bidi="es-ES"/>
        </w:rPr>
        <w:t xml:space="preserve"> Zárate Abad</w:t>
      </w:r>
      <w:r w:rsidRPr="00BF6027">
        <w:rPr>
          <w:rFonts w:ascii="Arial" w:hAnsi="Arial" w:cs="Arial"/>
          <w:iCs/>
          <w:sz w:val="20"/>
          <w:szCs w:val="20"/>
          <w:lang w:bidi="es-ES"/>
        </w:rPr>
        <w:t xml:space="preserve">, respecto del </w:t>
      </w:r>
      <w:r w:rsidRPr="00BF6027">
        <w:rPr>
          <w:rFonts w:ascii="Arial" w:hAnsi="Arial" w:cs="Arial"/>
          <w:b/>
          <w:bCs/>
          <w:iCs/>
          <w:sz w:val="20"/>
          <w:szCs w:val="20"/>
          <w:lang w:bidi="es-ES"/>
        </w:rPr>
        <w:t>puesto fijo sin número</w:t>
      </w:r>
      <w:r w:rsidRPr="00BF6027">
        <w:rPr>
          <w:rFonts w:ascii="Arial" w:hAnsi="Arial" w:cs="Arial"/>
          <w:iCs/>
          <w:sz w:val="20"/>
          <w:szCs w:val="20"/>
          <w:lang w:bidi="es-ES"/>
        </w:rPr>
        <w:t xml:space="preserve">, con número objeto/contrato </w:t>
      </w:r>
      <w:r w:rsidRPr="00BF6027">
        <w:rPr>
          <w:rFonts w:ascii="Arial" w:hAnsi="Arial" w:cs="Arial"/>
          <w:b/>
          <w:iCs/>
          <w:sz w:val="20"/>
          <w:szCs w:val="20"/>
          <w:lang w:bidi="es-ES"/>
        </w:rPr>
        <w:t>1050000005792</w:t>
      </w:r>
      <w:r w:rsidRPr="00BF6027">
        <w:rPr>
          <w:rFonts w:ascii="Arial" w:hAnsi="Arial" w:cs="Arial"/>
          <w:iCs/>
          <w:sz w:val="20"/>
          <w:szCs w:val="20"/>
          <w:lang w:bidi="es-ES"/>
        </w:rPr>
        <w:t xml:space="preserve">, con giro de </w:t>
      </w:r>
      <w:r w:rsidRPr="00BF6027">
        <w:rPr>
          <w:rFonts w:ascii="Arial" w:hAnsi="Arial" w:cs="Arial"/>
          <w:b/>
          <w:bCs/>
          <w:iCs/>
          <w:sz w:val="20"/>
          <w:szCs w:val="20"/>
          <w:lang w:bidi="es-ES"/>
        </w:rPr>
        <w:t>“frutas y legumbres”</w:t>
      </w:r>
      <w:r w:rsidRPr="00BF6027">
        <w:rPr>
          <w:rFonts w:ascii="Arial" w:hAnsi="Arial" w:cs="Arial"/>
          <w:iCs/>
          <w:sz w:val="20"/>
          <w:szCs w:val="20"/>
          <w:lang w:bidi="es-ES"/>
        </w:rPr>
        <w:t xml:space="preserve">, ubicado  en la zona pasillo de contingencias del mercado de abasto “Margarita Maza de Juárez”, en términos del artículo 42, inciso c), del Reglamento de los Mercados Públicos de la Ciudad de Oaxaca, </w:t>
      </w:r>
      <w:proofErr w:type="spellStart"/>
      <w:r w:rsidRPr="00BF6027">
        <w:rPr>
          <w:rFonts w:ascii="Arial" w:hAnsi="Arial" w:cs="Arial"/>
          <w:iCs/>
          <w:sz w:val="20"/>
          <w:szCs w:val="20"/>
          <w:lang w:bidi="es-ES"/>
        </w:rPr>
        <w:t>Oax</w:t>
      </w:r>
      <w:proofErr w:type="spellEnd"/>
      <w:r w:rsidRPr="00BF6027">
        <w:rPr>
          <w:rFonts w:ascii="Arial" w:hAnsi="Arial" w:cs="Arial"/>
          <w:iCs/>
          <w:sz w:val="20"/>
          <w:szCs w:val="20"/>
          <w:lang w:bidi="es-ES"/>
        </w:rPr>
        <w:t>. (sic) vigente al momento de ingresar su solicitud.</w:t>
      </w:r>
      <w:r w:rsidRPr="00BF6027">
        <w:rPr>
          <w:rFonts w:ascii="Arial" w:hAnsi="Arial" w:cs="Arial"/>
          <w:bCs/>
          <w:iCs/>
          <w:sz w:val="20"/>
          <w:szCs w:val="20"/>
          <w:lang w:bidi="es-ES"/>
        </w:rPr>
        <w:t xml:space="preserve"> </w:t>
      </w:r>
    </w:p>
    <w:p w14:paraId="172C27D3" w14:textId="77777777" w:rsidR="00BF6027" w:rsidRPr="00BF6027" w:rsidRDefault="00BF6027" w:rsidP="00BF6027">
      <w:pPr>
        <w:spacing w:before="20"/>
        <w:ind w:left="567" w:right="332"/>
        <w:jc w:val="both"/>
        <w:rPr>
          <w:rFonts w:ascii="Arial" w:hAnsi="Arial" w:cs="Arial"/>
          <w:bCs/>
          <w:iCs/>
          <w:sz w:val="20"/>
          <w:szCs w:val="20"/>
          <w:lang w:bidi="es-ES"/>
        </w:rPr>
      </w:pPr>
    </w:p>
    <w:p w14:paraId="14008A65" w14:textId="5E8E41C7" w:rsidR="00BF6027" w:rsidRPr="00BF6027" w:rsidRDefault="00BF6027" w:rsidP="00BF6027">
      <w:pPr>
        <w:spacing w:before="20"/>
        <w:ind w:left="567" w:right="332"/>
        <w:jc w:val="both"/>
        <w:rPr>
          <w:rFonts w:ascii="Arial" w:hAnsi="Arial" w:cs="Arial"/>
          <w:b/>
          <w:bCs/>
          <w:iCs/>
          <w:sz w:val="20"/>
          <w:szCs w:val="20"/>
          <w:lang w:val="es-MX" w:bidi="es-ES"/>
        </w:rPr>
      </w:pPr>
      <w:r w:rsidRPr="00BF6027">
        <w:rPr>
          <w:rFonts w:ascii="Arial" w:hAnsi="Arial" w:cs="Arial"/>
          <w:b/>
          <w:bCs/>
          <w:iCs/>
          <w:sz w:val="20"/>
          <w:szCs w:val="20"/>
          <w:lang w:val="es-MX" w:bidi="es-ES"/>
        </w:rPr>
        <w:t xml:space="preserve">SEGUNDO. </w:t>
      </w:r>
      <w:r w:rsidR="00C23D3B">
        <w:rPr>
          <w:rFonts w:ascii="Arial" w:hAnsi="Arial" w:cs="Arial"/>
          <w:b/>
          <w:bCs/>
          <w:iCs/>
          <w:sz w:val="20"/>
          <w:szCs w:val="20"/>
          <w:lang w:val="es-MX" w:bidi="es-ES"/>
        </w:rPr>
        <w:t>–</w:t>
      </w:r>
      <w:r w:rsidRPr="00BF6027">
        <w:rPr>
          <w:rFonts w:ascii="Arial" w:hAnsi="Arial" w:cs="Arial"/>
          <w:b/>
          <w:bCs/>
          <w:iCs/>
          <w:sz w:val="20"/>
          <w:szCs w:val="20"/>
          <w:lang w:val="es-MX" w:bidi="es-ES"/>
        </w:rPr>
        <w:t xml:space="preserve"> </w:t>
      </w:r>
      <w:r w:rsidRPr="00BF6027">
        <w:rPr>
          <w:rFonts w:ascii="Arial" w:hAnsi="Arial" w:cs="Arial"/>
          <w:iCs/>
          <w:sz w:val="20"/>
          <w:szCs w:val="20"/>
          <w:lang w:val="es-MX" w:bidi="es-ES"/>
        </w:rPr>
        <w:t>Notifíquese a la Dirección General de Regulación y Atención a Mercados, el contenido del presente dictamen para los trámites administrativos correspondientes.</w:t>
      </w:r>
    </w:p>
    <w:p w14:paraId="73C9F5C4" w14:textId="77777777" w:rsidR="00BF6027" w:rsidRPr="00BF6027" w:rsidRDefault="00BF6027" w:rsidP="00BF6027">
      <w:pPr>
        <w:spacing w:before="20"/>
        <w:ind w:left="567" w:right="332"/>
        <w:jc w:val="both"/>
        <w:rPr>
          <w:rFonts w:ascii="Arial" w:hAnsi="Arial" w:cs="Arial"/>
          <w:b/>
          <w:bCs/>
          <w:iCs/>
          <w:sz w:val="20"/>
          <w:szCs w:val="20"/>
          <w:lang w:val="es-MX" w:bidi="es-ES"/>
        </w:rPr>
      </w:pPr>
    </w:p>
    <w:p w14:paraId="25E65F6F" w14:textId="4A43D7F2" w:rsidR="00BF6027" w:rsidRPr="00BF6027" w:rsidRDefault="00BF6027" w:rsidP="00BF6027">
      <w:pPr>
        <w:spacing w:before="20"/>
        <w:ind w:left="567" w:right="332"/>
        <w:jc w:val="both"/>
        <w:rPr>
          <w:rFonts w:ascii="Arial" w:hAnsi="Arial" w:cs="Arial"/>
          <w:b/>
          <w:bCs/>
          <w:iCs/>
          <w:sz w:val="20"/>
          <w:szCs w:val="20"/>
          <w:lang w:val="es-MX" w:bidi="es-ES"/>
        </w:rPr>
      </w:pPr>
      <w:r w:rsidRPr="00BF6027">
        <w:rPr>
          <w:rFonts w:ascii="Arial" w:hAnsi="Arial" w:cs="Arial"/>
          <w:b/>
          <w:bCs/>
          <w:iCs/>
          <w:sz w:val="20"/>
          <w:szCs w:val="20"/>
          <w:lang w:val="es-MX" w:bidi="es-ES"/>
        </w:rPr>
        <w:t xml:space="preserve">TERCERO. </w:t>
      </w:r>
      <w:r w:rsidR="00C23D3B">
        <w:rPr>
          <w:rFonts w:ascii="Arial" w:hAnsi="Arial" w:cs="Arial"/>
          <w:b/>
          <w:bCs/>
          <w:iCs/>
          <w:sz w:val="20"/>
          <w:szCs w:val="20"/>
          <w:lang w:val="es-MX" w:bidi="es-ES"/>
        </w:rPr>
        <w:t>–</w:t>
      </w:r>
      <w:r w:rsidRPr="00BF6027">
        <w:rPr>
          <w:rFonts w:ascii="Arial" w:hAnsi="Arial" w:cs="Arial"/>
          <w:iCs/>
          <w:sz w:val="20"/>
          <w:szCs w:val="20"/>
          <w:lang w:val="es-MX" w:bidi="es-ES"/>
        </w:rPr>
        <w:t xml:space="preserve"> Instrúyase al titular de la Dirección del mercado de abasto del Municipio de Oaxaca de Juárez, para efectos de que, dentro del término de diez días hábiles, contados a partir de la fecha que le sea notificado el contenido del presente dictamen, genere la orden de pago por concepto de </w:t>
      </w:r>
      <w:r w:rsidRPr="00BF6027">
        <w:rPr>
          <w:rFonts w:ascii="Arial" w:hAnsi="Arial" w:cs="Arial"/>
          <w:b/>
          <w:bCs/>
          <w:iCs/>
          <w:sz w:val="20"/>
          <w:szCs w:val="20"/>
          <w:lang w:val="es-MX" w:bidi="es-ES"/>
        </w:rPr>
        <w:t>SU</w:t>
      </w:r>
      <w:r w:rsidRPr="00BF6027">
        <w:rPr>
          <w:rFonts w:ascii="Arial" w:hAnsi="Arial" w:cs="Arial"/>
          <w:b/>
          <w:iCs/>
          <w:sz w:val="20"/>
          <w:szCs w:val="20"/>
          <w:lang w:val="es-MX" w:bidi="es-ES"/>
        </w:rPr>
        <w:t>CESIÓN DE DERECHOS</w:t>
      </w:r>
      <w:r w:rsidRPr="00BF6027">
        <w:rPr>
          <w:rFonts w:ascii="Arial" w:hAnsi="Arial" w:cs="Arial"/>
          <w:iCs/>
          <w:sz w:val="20"/>
          <w:szCs w:val="20"/>
          <w:lang w:val="es-MX" w:bidi="es-ES"/>
        </w:rPr>
        <w:t xml:space="preserve"> conforme a la tarifa establecida en la Ley de Ingresos vigente.</w:t>
      </w:r>
    </w:p>
    <w:p w14:paraId="11E7E94A" w14:textId="77777777" w:rsidR="00BF6027" w:rsidRPr="00BF6027" w:rsidRDefault="00BF6027" w:rsidP="00BF6027">
      <w:pPr>
        <w:spacing w:before="20"/>
        <w:ind w:left="567" w:right="332"/>
        <w:jc w:val="both"/>
        <w:rPr>
          <w:rFonts w:ascii="Arial" w:hAnsi="Arial" w:cs="Arial"/>
          <w:iCs/>
          <w:sz w:val="20"/>
          <w:szCs w:val="20"/>
          <w:lang w:val="es-MX" w:bidi="es-ES"/>
        </w:rPr>
      </w:pPr>
    </w:p>
    <w:p w14:paraId="08ED65B2" w14:textId="489EB1FC" w:rsidR="00BF6027" w:rsidRPr="00BF6027" w:rsidRDefault="00BF6027" w:rsidP="00BF6027">
      <w:pPr>
        <w:spacing w:before="20"/>
        <w:ind w:left="567" w:right="332"/>
        <w:jc w:val="both"/>
        <w:rPr>
          <w:rFonts w:ascii="Arial" w:hAnsi="Arial" w:cs="Arial"/>
          <w:iCs/>
          <w:sz w:val="20"/>
          <w:szCs w:val="20"/>
          <w:lang w:val="es-MX" w:bidi="es-ES"/>
        </w:rPr>
      </w:pPr>
      <w:r w:rsidRPr="00BF6027">
        <w:rPr>
          <w:rFonts w:ascii="Arial" w:hAnsi="Arial" w:cs="Arial"/>
          <w:b/>
          <w:bCs/>
          <w:iCs/>
          <w:sz w:val="20"/>
          <w:szCs w:val="20"/>
          <w:lang w:val="es-MX" w:bidi="es-ES"/>
        </w:rPr>
        <w:t xml:space="preserve">CUARTO. </w:t>
      </w:r>
      <w:r w:rsidR="00C23D3B">
        <w:rPr>
          <w:rFonts w:ascii="Arial" w:hAnsi="Arial" w:cs="Arial"/>
          <w:b/>
          <w:bCs/>
          <w:iCs/>
          <w:sz w:val="20"/>
          <w:szCs w:val="20"/>
          <w:lang w:val="es-MX" w:bidi="es-ES"/>
        </w:rPr>
        <w:t>–</w:t>
      </w:r>
      <w:r w:rsidRPr="00BF6027">
        <w:rPr>
          <w:rFonts w:ascii="Arial" w:hAnsi="Arial" w:cs="Arial"/>
          <w:iCs/>
          <w:sz w:val="20"/>
          <w:szCs w:val="20"/>
          <w:lang w:val="es-MX" w:bidi="es-ES"/>
        </w:rPr>
        <w:t xml:space="preserve"> Notifíquese a la Dirección de Ingresos de la Tesorería Municipal, el contenido del presente dictamen para los trámites administrativos correspondientes. </w:t>
      </w:r>
    </w:p>
    <w:p w14:paraId="16631EC8" w14:textId="77777777" w:rsidR="00BF6027" w:rsidRPr="00BF6027" w:rsidRDefault="00BF6027" w:rsidP="00BF6027">
      <w:pPr>
        <w:spacing w:before="20"/>
        <w:ind w:left="567" w:right="332"/>
        <w:jc w:val="both"/>
        <w:rPr>
          <w:rFonts w:ascii="Arial" w:hAnsi="Arial" w:cs="Arial"/>
          <w:iCs/>
          <w:sz w:val="20"/>
          <w:szCs w:val="20"/>
          <w:lang w:val="es-MX" w:bidi="es-ES"/>
        </w:rPr>
      </w:pPr>
    </w:p>
    <w:p w14:paraId="7A5F4B44" w14:textId="3A43DE75" w:rsidR="00AB7F9F" w:rsidRPr="00AB7F9F" w:rsidRDefault="00BF6027" w:rsidP="00AB7F9F">
      <w:pPr>
        <w:spacing w:before="20"/>
        <w:ind w:left="567" w:right="332"/>
        <w:jc w:val="both"/>
        <w:rPr>
          <w:rFonts w:ascii="Arial" w:hAnsi="Arial" w:cs="Arial"/>
          <w:iCs/>
          <w:sz w:val="20"/>
          <w:szCs w:val="20"/>
          <w:lang w:val="es-MX" w:bidi="es-ES"/>
        </w:rPr>
      </w:pPr>
      <w:r w:rsidRPr="00BF6027">
        <w:rPr>
          <w:rFonts w:ascii="Arial" w:hAnsi="Arial" w:cs="Arial"/>
          <w:b/>
          <w:bCs/>
          <w:iCs/>
          <w:sz w:val="20"/>
          <w:szCs w:val="20"/>
          <w:lang w:val="es-MX" w:bidi="es-ES"/>
        </w:rPr>
        <w:t xml:space="preserve">QUINTO. </w:t>
      </w:r>
      <w:r w:rsidR="00C23D3B">
        <w:rPr>
          <w:rFonts w:ascii="Arial" w:hAnsi="Arial" w:cs="Arial"/>
          <w:b/>
          <w:bCs/>
          <w:iCs/>
          <w:sz w:val="20"/>
          <w:szCs w:val="20"/>
          <w:lang w:val="es-MX" w:bidi="es-ES"/>
        </w:rPr>
        <w:t>–</w:t>
      </w:r>
      <w:r w:rsidRPr="00BF6027">
        <w:rPr>
          <w:rFonts w:ascii="Arial" w:hAnsi="Arial" w:cs="Arial"/>
          <w:b/>
          <w:bCs/>
          <w:iCs/>
          <w:sz w:val="20"/>
          <w:szCs w:val="20"/>
          <w:lang w:val="es-MX" w:bidi="es-ES"/>
        </w:rPr>
        <w:t xml:space="preserve"> </w:t>
      </w:r>
      <w:r w:rsidRPr="00BF6027">
        <w:rPr>
          <w:rFonts w:ascii="Arial" w:hAnsi="Arial" w:cs="Arial"/>
          <w:iCs/>
          <w:sz w:val="20"/>
          <w:szCs w:val="20"/>
          <w:lang w:val="es-MX" w:bidi="es-ES"/>
        </w:rPr>
        <w:t xml:space="preserve">Notifíquese a través de la Dirección General de Regulación y Atención a Mercados, a la ciudadana </w:t>
      </w:r>
      <w:proofErr w:type="spellStart"/>
      <w:r w:rsidRPr="00BF6027">
        <w:rPr>
          <w:rFonts w:ascii="Arial" w:hAnsi="Arial" w:cs="Arial"/>
          <w:b/>
          <w:iCs/>
          <w:sz w:val="20"/>
          <w:szCs w:val="20"/>
          <w:lang w:val="es-MX" w:bidi="es-ES"/>
        </w:rPr>
        <w:t>Eufracia</w:t>
      </w:r>
      <w:proofErr w:type="spellEnd"/>
      <w:r w:rsidRPr="00BF6027">
        <w:rPr>
          <w:rFonts w:ascii="Arial" w:hAnsi="Arial" w:cs="Arial"/>
          <w:b/>
          <w:iCs/>
          <w:sz w:val="20"/>
          <w:szCs w:val="20"/>
          <w:lang w:val="es-MX" w:bidi="es-ES"/>
        </w:rPr>
        <w:t xml:space="preserve"> Zárate Abad</w:t>
      </w:r>
      <w:r w:rsidRPr="00BF6027">
        <w:rPr>
          <w:rFonts w:ascii="Arial" w:hAnsi="Arial" w:cs="Arial"/>
          <w:iCs/>
          <w:sz w:val="20"/>
          <w:szCs w:val="20"/>
          <w:lang w:val="es-MX" w:bidi="es-ES"/>
        </w:rPr>
        <w:t xml:space="preserve">, que cuenta con </w:t>
      </w:r>
      <w:r w:rsidRPr="00BF6027">
        <w:rPr>
          <w:rFonts w:ascii="Arial" w:hAnsi="Arial" w:cs="Arial"/>
          <w:iCs/>
          <w:sz w:val="20"/>
          <w:szCs w:val="20"/>
          <w:lang w:val="es-MX" w:bidi="es-ES"/>
        </w:rPr>
        <w:lastRenderedPageBreak/>
        <w:t>un plazo de QUINCE DÍAS HÁBILES, para que acuda a realizar el pago que se le genere por concepto del trámite de sucesión de derechos, término que empezará a computarse a partir de la recepción de la orden de pago, apercibiendo a la interesada que en</w:t>
      </w:r>
      <w:r w:rsidR="00AB7F9F" w:rsidRPr="00AB7F9F">
        <w:rPr>
          <w:rFonts w:ascii="Arial" w:eastAsiaTheme="minorHAnsi" w:hAnsi="Arial" w:cs="Arial"/>
          <w:kern w:val="2"/>
          <w:sz w:val="24"/>
          <w:szCs w:val="24"/>
          <w:lang w:val="es-MX"/>
          <w14:ligatures w14:val="standardContextual"/>
        </w:rPr>
        <w:t xml:space="preserve"> </w:t>
      </w:r>
      <w:r w:rsidR="00AB7F9F" w:rsidRPr="00AB7F9F">
        <w:rPr>
          <w:rFonts w:ascii="Arial" w:hAnsi="Arial" w:cs="Arial"/>
          <w:iCs/>
          <w:sz w:val="20"/>
          <w:szCs w:val="20"/>
          <w:lang w:val="es-MX" w:bidi="es-ES"/>
        </w:rPr>
        <w:t>caso de no hacerlo quedará sin efecto el presente dictamen, así como la orden de pago que se genere.</w:t>
      </w:r>
    </w:p>
    <w:p w14:paraId="34D77A9F" w14:textId="77777777" w:rsidR="00AB7F9F" w:rsidRPr="00AB7F9F" w:rsidRDefault="00AB7F9F" w:rsidP="00AB7F9F">
      <w:pPr>
        <w:spacing w:before="20"/>
        <w:ind w:left="567" w:right="332"/>
        <w:jc w:val="both"/>
        <w:rPr>
          <w:rFonts w:ascii="Arial" w:hAnsi="Arial" w:cs="Arial"/>
          <w:b/>
          <w:bCs/>
          <w:iCs/>
          <w:sz w:val="20"/>
          <w:szCs w:val="20"/>
          <w:lang w:val="es-MX" w:bidi="es-ES"/>
        </w:rPr>
      </w:pPr>
    </w:p>
    <w:p w14:paraId="4987F69C" w14:textId="757FB6E3" w:rsidR="00AB7F9F" w:rsidRPr="00AB7F9F" w:rsidRDefault="00AB7F9F" w:rsidP="00AB7F9F">
      <w:pPr>
        <w:spacing w:before="20"/>
        <w:ind w:left="567" w:right="332"/>
        <w:jc w:val="both"/>
        <w:rPr>
          <w:rFonts w:ascii="Arial" w:hAnsi="Arial" w:cs="Arial"/>
          <w:iCs/>
          <w:sz w:val="20"/>
          <w:szCs w:val="20"/>
          <w:lang w:val="es-MX" w:bidi="es-ES"/>
        </w:rPr>
      </w:pPr>
      <w:r w:rsidRPr="00AB7F9F">
        <w:rPr>
          <w:rFonts w:ascii="Arial" w:hAnsi="Arial" w:cs="Arial"/>
          <w:b/>
          <w:bCs/>
          <w:iCs/>
          <w:sz w:val="20"/>
          <w:szCs w:val="20"/>
          <w:lang w:val="es-MX" w:bidi="es-ES"/>
        </w:rPr>
        <w:t xml:space="preserve">SEXTO. </w:t>
      </w:r>
      <w:r w:rsidR="00C23D3B">
        <w:rPr>
          <w:rFonts w:ascii="Arial" w:hAnsi="Arial" w:cs="Arial"/>
          <w:b/>
          <w:bCs/>
          <w:iCs/>
          <w:sz w:val="20"/>
          <w:szCs w:val="20"/>
          <w:lang w:val="es-MX" w:bidi="es-ES"/>
        </w:rPr>
        <w:t>–</w:t>
      </w:r>
      <w:r w:rsidRPr="00AB7F9F">
        <w:rPr>
          <w:rFonts w:ascii="Arial" w:hAnsi="Arial" w:cs="Arial"/>
          <w:b/>
          <w:bCs/>
          <w:iCs/>
          <w:sz w:val="20"/>
          <w:szCs w:val="20"/>
          <w:lang w:val="es-MX" w:bidi="es-ES"/>
        </w:rPr>
        <w:t xml:space="preserve"> </w:t>
      </w:r>
      <w:r w:rsidRPr="00AB7F9F">
        <w:rPr>
          <w:rFonts w:ascii="Arial" w:hAnsi="Arial" w:cs="Arial"/>
          <w:iCs/>
          <w:sz w:val="20"/>
          <w:szCs w:val="20"/>
          <w:lang w:val="es-MX" w:bidi="es-ES"/>
        </w:rPr>
        <w:t xml:space="preserve">El Honorable Ayuntamiento de Oaxaca de Juárez, a través de la Dirección del mercado de abasto, supervisará que la concesionaria se apegue a las normas establecidas, de tal modo que, se garantice la generalidad, suficiencia, regularidad y seguridad del servicio. </w:t>
      </w:r>
    </w:p>
    <w:p w14:paraId="000C9824" w14:textId="77777777" w:rsidR="00AB7F9F" w:rsidRPr="00AB7F9F" w:rsidRDefault="00AB7F9F" w:rsidP="00AB7F9F">
      <w:pPr>
        <w:spacing w:before="20"/>
        <w:ind w:left="567" w:right="332"/>
        <w:jc w:val="both"/>
        <w:rPr>
          <w:rFonts w:ascii="Arial" w:hAnsi="Arial" w:cs="Arial"/>
          <w:iCs/>
          <w:sz w:val="20"/>
          <w:szCs w:val="20"/>
          <w:lang w:val="es-MX" w:bidi="es-ES"/>
        </w:rPr>
      </w:pPr>
    </w:p>
    <w:p w14:paraId="7E354BE8" w14:textId="471592DF" w:rsidR="00AB7F9F" w:rsidRDefault="00AB7F9F" w:rsidP="00AB7F9F">
      <w:pPr>
        <w:spacing w:before="20"/>
        <w:ind w:left="567" w:right="332"/>
        <w:jc w:val="both"/>
        <w:rPr>
          <w:rFonts w:ascii="Arial" w:hAnsi="Arial" w:cs="Arial"/>
          <w:iCs/>
          <w:sz w:val="20"/>
          <w:szCs w:val="20"/>
          <w:lang w:bidi="es-ES"/>
        </w:rPr>
      </w:pPr>
      <w:r w:rsidRPr="00AB7F9F">
        <w:rPr>
          <w:rFonts w:ascii="Arial" w:hAnsi="Arial" w:cs="Arial"/>
          <w:b/>
          <w:iCs/>
          <w:sz w:val="20"/>
          <w:szCs w:val="20"/>
          <w:lang w:val="es-MX" w:bidi="es-ES"/>
        </w:rPr>
        <w:t xml:space="preserve">SÉPTIMO. </w:t>
      </w:r>
      <w:r w:rsidR="00C23D3B">
        <w:rPr>
          <w:rFonts w:ascii="Arial" w:hAnsi="Arial" w:cs="Arial"/>
          <w:b/>
          <w:iCs/>
          <w:sz w:val="20"/>
          <w:szCs w:val="20"/>
          <w:lang w:val="es-MX" w:bidi="es-ES"/>
        </w:rPr>
        <w:t>–</w:t>
      </w:r>
      <w:r w:rsidRPr="00AB7F9F">
        <w:rPr>
          <w:rFonts w:ascii="Arial" w:hAnsi="Arial" w:cs="Arial"/>
          <w:b/>
          <w:iCs/>
          <w:sz w:val="20"/>
          <w:szCs w:val="20"/>
          <w:lang w:val="es-MX" w:bidi="es-ES"/>
        </w:rPr>
        <w:t xml:space="preserve"> </w:t>
      </w:r>
      <w:r w:rsidRPr="00AB7F9F">
        <w:rPr>
          <w:rFonts w:ascii="Arial" w:hAnsi="Arial" w:cs="Arial"/>
          <w:iCs/>
          <w:sz w:val="20"/>
          <w:szCs w:val="20"/>
          <w:lang w:val="es-MX" w:bidi="es-ES"/>
        </w:rPr>
        <w:t xml:space="preserve">Se le hace saber a la concesionaria que son causas de revocación de la concesión, las previstas en el artículo 15 del Reglamento de los Mercados Públicos de la Ciudad de Oaxaca, </w:t>
      </w:r>
      <w:proofErr w:type="spellStart"/>
      <w:r w:rsidRPr="00AB7F9F">
        <w:rPr>
          <w:rFonts w:ascii="Arial" w:hAnsi="Arial" w:cs="Arial"/>
          <w:iCs/>
          <w:sz w:val="20"/>
          <w:szCs w:val="20"/>
          <w:lang w:val="es-MX" w:bidi="es-ES"/>
        </w:rPr>
        <w:t>Oax</w:t>
      </w:r>
      <w:proofErr w:type="spellEnd"/>
      <w:r w:rsidRPr="00AB7F9F">
        <w:rPr>
          <w:rFonts w:ascii="Arial" w:hAnsi="Arial" w:cs="Arial"/>
          <w:iCs/>
          <w:sz w:val="20"/>
          <w:szCs w:val="20"/>
          <w:lang w:val="es-MX" w:bidi="es-ES"/>
        </w:rPr>
        <w:t xml:space="preserve">. (sic) que establece lo siguiente: </w:t>
      </w:r>
    </w:p>
    <w:p w14:paraId="3DDDB2BD" w14:textId="77777777" w:rsidR="00DC3727" w:rsidRPr="00AB7F9F" w:rsidRDefault="00DC3727" w:rsidP="00AB7F9F">
      <w:pPr>
        <w:spacing w:before="20"/>
        <w:ind w:left="567" w:right="332"/>
        <w:jc w:val="both"/>
        <w:rPr>
          <w:rFonts w:ascii="Arial" w:hAnsi="Arial" w:cs="Arial"/>
          <w:iCs/>
          <w:sz w:val="20"/>
          <w:szCs w:val="20"/>
          <w:lang w:bidi="es-ES"/>
        </w:rPr>
      </w:pPr>
    </w:p>
    <w:p w14:paraId="5DADF147" w14:textId="7D1EDEE3" w:rsidR="00AB7F9F" w:rsidRPr="00AB7F9F" w:rsidRDefault="00AB7F9F" w:rsidP="00AB7F9F">
      <w:pPr>
        <w:spacing w:before="20"/>
        <w:ind w:left="567" w:right="332"/>
        <w:jc w:val="both"/>
        <w:rPr>
          <w:rFonts w:ascii="Arial" w:hAnsi="Arial" w:cs="Arial"/>
          <w:i/>
          <w:iCs/>
          <w:sz w:val="20"/>
          <w:szCs w:val="20"/>
          <w:lang w:val="es-MX" w:bidi="es-ES"/>
        </w:rPr>
      </w:pPr>
      <w:r w:rsidRPr="00AB7F9F">
        <w:rPr>
          <w:rFonts w:ascii="Arial" w:hAnsi="Arial" w:cs="Arial"/>
          <w:i/>
          <w:iCs/>
          <w:sz w:val="20"/>
          <w:szCs w:val="20"/>
          <w:lang w:val="es-MX" w:bidi="es-ES"/>
        </w:rPr>
        <w:t>“</w:t>
      </w:r>
      <w:r w:rsidRPr="00AB7F9F">
        <w:rPr>
          <w:rFonts w:ascii="Arial" w:hAnsi="Arial" w:cs="Arial"/>
          <w:b/>
          <w:bCs/>
          <w:i/>
          <w:iCs/>
          <w:sz w:val="20"/>
          <w:szCs w:val="20"/>
          <w:lang w:val="es-MX" w:bidi="es-ES"/>
        </w:rPr>
        <w:t>ARTÍCULO 15.-</w:t>
      </w:r>
      <w:r w:rsidRPr="00AB7F9F">
        <w:rPr>
          <w:rFonts w:ascii="Arial" w:hAnsi="Arial" w:cs="Arial"/>
          <w:i/>
          <w:iCs/>
          <w:sz w:val="20"/>
          <w:szCs w:val="20"/>
          <w:lang w:val="es-MX" w:bidi="es-ES"/>
        </w:rPr>
        <w:t xml:space="preserve"> Son causas para revocar la concesión: </w:t>
      </w:r>
    </w:p>
    <w:p w14:paraId="750E0AEE" w14:textId="77777777" w:rsidR="00AB7F9F" w:rsidRPr="00AB7F9F" w:rsidRDefault="00AB7F9F" w:rsidP="00AB7F9F">
      <w:pPr>
        <w:spacing w:before="20"/>
        <w:ind w:left="567" w:right="332"/>
        <w:jc w:val="both"/>
        <w:rPr>
          <w:rFonts w:ascii="Arial" w:hAnsi="Arial" w:cs="Arial"/>
          <w:i/>
          <w:iCs/>
          <w:sz w:val="20"/>
          <w:szCs w:val="20"/>
          <w:lang w:val="es-MX" w:bidi="es-ES"/>
        </w:rPr>
      </w:pPr>
      <w:r w:rsidRPr="00AB7F9F">
        <w:rPr>
          <w:rFonts w:ascii="Arial" w:hAnsi="Arial" w:cs="Arial"/>
          <w:i/>
          <w:iCs/>
          <w:sz w:val="20"/>
          <w:szCs w:val="20"/>
          <w:lang w:val="es-MX" w:bidi="es-ES"/>
        </w:rPr>
        <w:t xml:space="preserve">a) Dejar de pagar el importe de la renta o alquiler por más de 180 días. </w:t>
      </w:r>
    </w:p>
    <w:p w14:paraId="36C63A02" w14:textId="77777777" w:rsidR="00AB7F9F" w:rsidRPr="00AB7F9F" w:rsidRDefault="00AB7F9F" w:rsidP="00AB7F9F">
      <w:pPr>
        <w:spacing w:before="20"/>
        <w:ind w:left="567" w:right="332"/>
        <w:jc w:val="both"/>
        <w:rPr>
          <w:rFonts w:ascii="Arial" w:hAnsi="Arial" w:cs="Arial"/>
          <w:i/>
          <w:iCs/>
          <w:sz w:val="20"/>
          <w:szCs w:val="20"/>
          <w:lang w:val="es-MX" w:bidi="es-ES"/>
        </w:rPr>
      </w:pPr>
      <w:r w:rsidRPr="00AB7F9F">
        <w:rPr>
          <w:rFonts w:ascii="Arial" w:hAnsi="Arial" w:cs="Arial"/>
          <w:i/>
          <w:iCs/>
          <w:sz w:val="20"/>
          <w:szCs w:val="20"/>
          <w:lang w:val="es-MX" w:bidi="es-ES"/>
        </w:rPr>
        <w:t xml:space="preserve">b) Dejar de cumplir con las obligaciones que este Reglamento impone. </w:t>
      </w:r>
    </w:p>
    <w:p w14:paraId="6DAC27C7" w14:textId="77777777" w:rsidR="00AB7F9F" w:rsidRPr="00AB7F9F" w:rsidRDefault="00AB7F9F" w:rsidP="00AB7F9F">
      <w:pPr>
        <w:spacing w:before="20"/>
        <w:ind w:left="567" w:right="332"/>
        <w:jc w:val="both"/>
        <w:rPr>
          <w:rFonts w:ascii="Arial" w:hAnsi="Arial" w:cs="Arial"/>
          <w:i/>
          <w:iCs/>
          <w:sz w:val="20"/>
          <w:szCs w:val="20"/>
          <w:lang w:val="es-MX" w:bidi="es-ES"/>
        </w:rPr>
      </w:pPr>
      <w:r w:rsidRPr="00AB7F9F">
        <w:rPr>
          <w:rFonts w:ascii="Arial" w:hAnsi="Arial" w:cs="Arial"/>
          <w:i/>
          <w:iCs/>
          <w:sz w:val="20"/>
          <w:szCs w:val="20"/>
          <w:lang w:val="es-MX" w:bidi="es-ES"/>
        </w:rPr>
        <w:t>c) Realizar actos prohibidos por este Reglamento…”</w:t>
      </w:r>
    </w:p>
    <w:p w14:paraId="007F0152" w14:textId="77777777" w:rsidR="00AB7F9F" w:rsidRPr="00AB7F9F" w:rsidRDefault="00AB7F9F" w:rsidP="00AB7F9F">
      <w:pPr>
        <w:spacing w:before="20"/>
        <w:ind w:left="567" w:right="332"/>
        <w:jc w:val="both"/>
        <w:rPr>
          <w:rFonts w:ascii="Arial" w:hAnsi="Arial" w:cs="Arial"/>
          <w:b/>
          <w:iCs/>
          <w:sz w:val="20"/>
          <w:szCs w:val="20"/>
          <w:lang w:bidi="es-ES"/>
        </w:rPr>
      </w:pPr>
    </w:p>
    <w:p w14:paraId="23625C5D" w14:textId="01FF07B1" w:rsidR="00AB7F9F" w:rsidRPr="00AB7F9F" w:rsidRDefault="00AB7F9F" w:rsidP="00AB7F9F">
      <w:pPr>
        <w:spacing w:before="20"/>
        <w:ind w:left="567" w:right="332"/>
        <w:jc w:val="both"/>
        <w:rPr>
          <w:rFonts w:ascii="Arial" w:hAnsi="Arial" w:cs="Arial"/>
          <w:iCs/>
          <w:sz w:val="20"/>
          <w:szCs w:val="20"/>
          <w:lang w:bidi="es-ES"/>
        </w:rPr>
      </w:pPr>
      <w:r w:rsidRPr="00AB7F9F">
        <w:rPr>
          <w:rFonts w:ascii="Arial" w:hAnsi="Arial" w:cs="Arial"/>
          <w:b/>
          <w:iCs/>
          <w:sz w:val="20"/>
          <w:szCs w:val="20"/>
          <w:lang w:bidi="es-ES"/>
        </w:rPr>
        <w:t>OCTAVO</w:t>
      </w:r>
      <w:r w:rsidRPr="00AB7F9F">
        <w:rPr>
          <w:rFonts w:ascii="Arial" w:hAnsi="Arial" w:cs="Arial"/>
          <w:iCs/>
          <w:sz w:val="20"/>
          <w:szCs w:val="20"/>
          <w:lang w:bidi="es-ES"/>
        </w:rPr>
        <w:t xml:space="preserve">. </w:t>
      </w:r>
      <w:r w:rsidR="00C23D3B">
        <w:rPr>
          <w:rFonts w:ascii="Arial" w:hAnsi="Arial" w:cs="Arial"/>
          <w:iCs/>
          <w:sz w:val="20"/>
          <w:szCs w:val="20"/>
          <w:lang w:bidi="es-ES"/>
        </w:rPr>
        <w:t>–</w:t>
      </w:r>
      <w:r w:rsidRPr="00AB7F9F">
        <w:rPr>
          <w:rFonts w:ascii="Arial" w:hAnsi="Arial" w:cs="Arial"/>
          <w:iCs/>
          <w:sz w:val="20"/>
          <w:szCs w:val="20"/>
          <w:lang w:bidi="es-ES"/>
        </w:rPr>
        <w:t xml:space="preserve"> En el otorgamiento de la presente sucesión de derechos</w:t>
      </w:r>
      <w:r w:rsidRPr="00AB7F9F">
        <w:rPr>
          <w:rFonts w:ascii="Arial" w:hAnsi="Arial" w:cs="Arial"/>
          <w:iCs/>
          <w:sz w:val="20"/>
          <w:szCs w:val="20"/>
          <w:u w:val="single"/>
          <w:lang w:bidi="es-ES"/>
        </w:rPr>
        <w:t>,</w:t>
      </w:r>
      <w:r w:rsidRPr="00AB7F9F">
        <w:rPr>
          <w:rFonts w:ascii="Arial" w:hAnsi="Arial" w:cs="Arial"/>
          <w:iCs/>
          <w:sz w:val="20"/>
          <w:szCs w:val="20"/>
          <w:lang w:bidi="es-ES"/>
        </w:rPr>
        <w:t xml:space="preserve"> se le hace saber a la sucesora las obligaciones que tiene como concesionaria, ante el Ayuntamiento del Municipio de Oaxaca de Juárez, establecidas en el artículo 45 del Reglamento de los Mercados Públicos de la Ciudad de Oaxaca, y que a continuación se transcribe:</w:t>
      </w:r>
    </w:p>
    <w:p w14:paraId="0F7E30C2" w14:textId="77777777" w:rsidR="00AB7F9F" w:rsidRPr="00AB7F9F" w:rsidRDefault="00AB7F9F" w:rsidP="00AB7F9F">
      <w:pPr>
        <w:spacing w:before="20"/>
        <w:ind w:left="567" w:right="332"/>
        <w:jc w:val="both"/>
        <w:rPr>
          <w:rFonts w:ascii="Arial" w:hAnsi="Arial" w:cs="Arial"/>
          <w:b/>
          <w:i/>
          <w:iCs/>
          <w:sz w:val="20"/>
          <w:szCs w:val="20"/>
          <w:lang w:val="es-MX" w:bidi="es-ES"/>
        </w:rPr>
      </w:pPr>
    </w:p>
    <w:p w14:paraId="772140B4" w14:textId="77777777" w:rsidR="00AB7F9F" w:rsidRPr="00AB7F9F" w:rsidRDefault="00AB7F9F" w:rsidP="00AB7F9F">
      <w:pPr>
        <w:spacing w:before="20"/>
        <w:ind w:left="567" w:right="332"/>
        <w:jc w:val="both"/>
        <w:rPr>
          <w:rFonts w:ascii="Arial" w:hAnsi="Arial" w:cs="Arial"/>
          <w:i/>
          <w:iCs/>
          <w:sz w:val="20"/>
          <w:szCs w:val="20"/>
          <w:lang w:val="es-MX" w:bidi="es-ES"/>
        </w:rPr>
      </w:pPr>
      <w:r w:rsidRPr="00AB7F9F">
        <w:rPr>
          <w:rFonts w:ascii="Arial" w:hAnsi="Arial" w:cs="Arial"/>
          <w:b/>
          <w:i/>
          <w:iCs/>
          <w:sz w:val="20"/>
          <w:szCs w:val="20"/>
          <w:lang w:val="es-MX" w:bidi="es-ES"/>
        </w:rPr>
        <w:t xml:space="preserve">“ARTÍCULO 45.- </w:t>
      </w:r>
      <w:r w:rsidRPr="00AB7F9F">
        <w:rPr>
          <w:rFonts w:ascii="Arial" w:hAnsi="Arial" w:cs="Arial"/>
          <w:i/>
          <w:iCs/>
          <w:sz w:val="20"/>
          <w:szCs w:val="20"/>
          <w:lang w:val="es-MX" w:bidi="es-ES"/>
        </w:rPr>
        <w:t>Los concesionarios de los locales destinados al servicio de Mercado están obligados a:</w:t>
      </w:r>
    </w:p>
    <w:p w14:paraId="51BC20C1" w14:textId="77777777" w:rsidR="00AB7F9F" w:rsidRPr="00AB7F9F" w:rsidRDefault="00AB7F9F" w:rsidP="00AB7F9F">
      <w:pPr>
        <w:spacing w:before="20"/>
        <w:ind w:left="567" w:right="332"/>
        <w:jc w:val="both"/>
        <w:rPr>
          <w:rFonts w:ascii="Arial" w:hAnsi="Arial" w:cs="Arial"/>
          <w:i/>
          <w:iCs/>
          <w:sz w:val="20"/>
          <w:szCs w:val="20"/>
          <w:lang w:val="es-MX" w:bidi="es-ES"/>
        </w:rPr>
      </w:pPr>
      <w:r w:rsidRPr="00AB7F9F">
        <w:rPr>
          <w:rFonts w:ascii="Arial" w:hAnsi="Arial" w:cs="Arial"/>
          <w:b/>
          <w:i/>
          <w:iCs/>
          <w:sz w:val="20"/>
          <w:szCs w:val="20"/>
          <w:lang w:val="es-MX" w:bidi="es-ES"/>
        </w:rPr>
        <w:t xml:space="preserve">FRACCIÓN I.- </w:t>
      </w:r>
      <w:r w:rsidRPr="00AB7F9F">
        <w:rPr>
          <w:rFonts w:ascii="Arial" w:hAnsi="Arial" w:cs="Arial"/>
          <w:i/>
          <w:iCs/>
          <w:sz w:val="20"/>
          <w:szCs w:val="20"/>
          <w:lang w:val="es-MX" w:bidi="es-ES"/>
        </w:rPr>
        <w:t>Cuidar el mayor orden y moralidad dentro de los mismos, destinándolos exclusivamente al fin para el que fueron concesionados.</w:t>
      </w:r>
    </w:p>
    <w:p w14:paraId="394168CD" w14:textId="77777777" w:rsidR="00AB7F9F" w:rsidRPr="00AB7F9F" w:rsidRDefault="00AB7F9F" w:rsidP="00AB7F9F">
      <w:pPr>
        <w:spacing w:before="20"/>
        <w:ind w:left="567" w:right="332"/>
        <w:jc w:val="both"/>
        <w:rPr>
          <w:rFonts w:ascii="Arial" w:hAnsi="Arial" w:cs="Arial"/>
          <w:i/>
          <w:iCs/>
          <w:sz w:val="20"/>
          <w:szCs w:val="20"/>
          <w:lang w:val="es-MX" w:bidi="es-ES"/>
        </w:rPr>
      </w:pPr>
      <w:r w:rsidRPr="00AB7F9F">
        <w:rPr>
          <w:rFonts w:ascii="Arial" w:hAnsi="Arial" w:cs="Arial"/>
          <w:b/>
          <w:i/>
          <w:iCs/>
          <w:sz w:val="20"/>
          <w:szCs w:val="20"/>
          <w:lang w:val="es-MX" w:bidi="es-ES"/>
        </w:rPr>
        <w:t xml:space="preserve">FRACCIÓN II.- </w:t>
      </w:r>
      <w:r w:rsidRPr="00AB7F9F">
        <w:rPr>
          <w:rFonts w:ascii="Arial" w:hAnsi="Arial" w:cs="Arial"/>
          <w:i/>
          <w:iCs/>
          <w:sz w:val="20"/>
          <w:szCs w:val="20"/>
          <w:lang w:val="es-MX" w:bidi="es-ES"/>
        </w:rPr>
        <w:t>Respetar las áreas y espacios concesionados conforme al Artículo 17 y al plano autorizado para el efecto.</w:t>
      </w:r>
    </w:p>
    <w:p w14:paraId="1D5E4E67" w14:textId="77777777" w:rsidR="00AB7F9F" w:rsidRPr="00AB7F9F" w:rsidRDefault="00AB7F9F" w:rsidP="00AB7F9F">
      <w:pPr>
        <w:spacing w:before="20"/>
        <w:ind w:left="567" w:right="332"/>
        <w:jc w:val="both"/>
        <w:rPr>
          <w:rFonts w:ascii="Arial" w:hAnsi="Arial" w:cs="Arial"/>
          <w:i/>
          <w:iCs/>
          <w:sz w:val="20"/>
          <w:szCs w:val="20"/>
          <w:lang w:val="es-MX" w:bidi="es-ES"/>
        </w:rPr>
      </w:pPr>
      <w:r w:rsidRPr="00AB7F9F">
        <w:rPr>
          <w:rFonts w:ascii="Arial" w:hAnsi="Arial" w:cs="Arial"/>
          <w:b/>
          <w:i/>
          <w:iCs/>
          <w:sz w:val="20"/>
          <w:szCs w:val="20"/>
          <w:lang w:val="es-MX" w:bidi="es-ES"/>
        </w:rPr>
        <w:t xml:space="preserve">FRACCIÓN III.- </w:t>
      </w:r>
      <w:r w:rsidRPr="00AB7F9F">
        <w:rPr>
          <w:rFonts w:ascii="Arial" w:hAnsi="Arial" w:cs="Arial"/>
          <w:i/>
          <w:iCs/>
          <w:sz w:val="20"/>
          <w:szCs w:val="20"/>
          <w:lang w:val="es-MX" w:bidi="es-ES"/>
        </w:rPr>
        <w:t>Tratar al público con la consideración debida.</w:t>
      </w:r>
    </w:p>
    <w:p w14:paraId="45F2754C" w14:textId="77777777" w:rsidR="00AB7F9F" w:rsidRPr="00AB7F9F" w:rsidRDefault="00AB7F9F" w:rsidP="00AB7F9F">
      <w:pPr>
        <w:spacing w:before="20"/>
        <w:ind w:left="567" w:right="332"/>
        <w:jc w:val="both"/>
        <w:rPr>
          <w:rFonts w:ascii="Arial" w:hAnsi="Arial" w:cs="Arial"/>
          <w:i/>
          <w:iCs/>
          <w:sz w:val="20"/>
          <w:szCs w:val="20"/>
          <w:lang w:val="es-MX" w:bidi="es-ES"/>
        </w:rPr>
      </w:pPr>
      <w:r w:rsidRPr="00AB7F9F">
        <w:rPr>
          <w:rFonts w:ascii="Arial" w:hAnsi="Arial" w:cs="Arial"/>
          <w:b/>
          <w:i/>
          <w:iCs/>
          <w:sz w:val="20"/>
          <w:szCs w:val="20"/>
          <w:lang w:val="es-MX" w:bidi="es-ES"/>
        </w:rPr>
        <w:t xml:space="preserve">FRACCIÓN IV.- </w:t>
      </w:r>
      <w:r w:rsidRPr="00AB7F9F">
        <w:rPr>
          <w:rFonts w:ascii="Arial" w:hAnsi="Arial" w:cs="Arial"/>
          <w:i/>
          <w:iCs/>
          <w:sz w:val="20"/>
          <w:szCs w:val="20"/>
          <w:lang w:val="es-MX" w:bidi="es-ES"/>
        </w:rPr>
        <w:t>Utilizar un lenguaje decente.</w:t>
      </w:r>
    </w:p>
    <w:p w14:paraId="018AC113" w14:textId="77777777" w:rsidR="00AB7F9F" w:rsidRPr="00AB7F9F" w:rsidRDefault="00AB7F9F" w:rsidP="00AB7F9F">
      <w:pPr>
        <w:spacing w:before="20"/>
        <w:ind w:left="567" w:right="332"/>
        <w:jc w:val="both"/>
        <w:rPr>
          <w:rFonts w:ascii="Arial" w:hAnsi="Arial" w:cs="Arial"/>
          <w:i/>
          <w:iCs/>
          <w:sz w:val="20"/>
          <w:szCs w:val="20"/>
          <w:lang w:val="es-MX" w:bidi="es-ES"/>
        </w:rPr>
      </w:pPr>
      <w:r w:rsidRPr="00AB7F9F">
        <w:rPr>
          <w:rFonts w:ascii="Arial" w:hAnsi="Arial" w:cs="Arial"/>
          <w:b/>
          <w:i/>
          <w:iCs/>
          <w:sz w:val="20"/>
          <w:szCs w:val="20"/>
          <w:lang w:val="es-MX" w:bidi="es-ES"/>
        </w:rPr>
        <w:t xml:space="preserve">FRACCIÓN V.- </w:t>
      </w:r>
      <w:r w:rsidRPr="00AB7F9F">
        <w:rPr>
          <w:rFonts w:ascii="Arial" w:hAnsi="Arial" w:cs="Arial"/>
          <w:i/>
          <w:iCs/>
          <w:sz w:val="20"/>
          <w:szCs w:val="20"/>
          <w:lang w:val="es-MX" w:bidi="es-ES"/>
        </w:rPr>
        <w:t>Mantener limpieza absoluta en el interior y exterior inmediato al local concesionado.</w:t>
      </w:r>
    </w:p>
    <w:p w14:paraId="431DAEEC" w14:textId="77777777" w:rsidR="00AB7F9F" w:rsidRPr="00AB7F9F" w:rsidRDefault="00AB7F9F" w:rsidP="00AB7F9F">
      <w:pPr>
        <w:spacing w:before="20"/>
        <w:ind w:left="567" w:right="332"/>
        <w:jc w:val="both"/>
        <w:rPr>
          <w:rFonts w:ascii="Arial" w:hAnsi="Arial" w:cs="Arial"/>
          <w:i/>
          <w:iCs/>
          <w:sz w:val="20"/>
          <w:szCs w:val="20"/>
          <w:lang w:val="es-MX" w:bidi="es-ES"/>
        </w:rPr>
      </w:pPr>
      <w:r w:rsidRPr="00AB7F9F">
        <w:rPr>
          <w:rFonts w:ascii="Arial" w:hAnsi="Arial" w:cs="Arial"/>
          <w:b/>
          <w:i/>
          <w:iCs/>
          <w:sz w:val="20"/>
          <w:szCs w:val="20"/>
          <w:lang w:val="es-MX" w:bidi="es-ES"/>
        </w:rPr>
        <w:t xml:space="preserve">FRACCIÓN VI.- </w:t>
      </w:r>
      <w:r w:rsidRPr="00AB7F9F">
        <w:rPr>
          <w:rFonts w:ascii="Arial" w:hAnsi="Arial" w:cs="Arial"/>
          <w:i/>
          <w:iCs/>
          <w:sz w:val="20"/>
          <w:szCs w:val="20"/>
          <w:lang w:val="es-MX" w:bidi="es-ES"/>
        </w:rPr>
        <w:t>No acopiar ni aglomerar mercancías en los mostradores a mayor altura que la permitida (3 metros del piso).</w:t>
      </w:r>
    </w:p>
    <w:p w14:paraId="64CC7657" w14:textId="77777777" w:rsidR="00AB7F9F" w:rsidRPr="00AB7F9F" w:rsidRDefault="00AB7F9F" w:rsidP="00AB7F9F">
      <w:pPr>
        <w:spacing w:before="20"/>
        <w:ind w:left="567" w:right="332"/>
        <w:jc w:val="both"/>
        <w:rPr>
          <w:rFonts w:ascii="Arial" w:hAnsi="Arial" w:cs="Arial"/>
          <w:i/>
          <w:iCs/>
          <w:sz w:val="20"/>
          <w:szCs w:val="20"/>
          <w:lang w:val="es-MX" w:bidi="es-ES"/>
        </w:rPr>
      </w:pPr>
      <w:r w:rsidRPr="00AB7F9F">
        <w:rPr>
          <w:rFonts w:ascii="Arial" w:hAnsi="Arial" w:cs="Arial"/>
          <w:b/>
          <w:i/>
          <w:iCs/>
          <w:sz w:val="20"/>
          <w:szCs w:val="20"/>
          <w:lang w:val="es-MX" w:bidi="es-ES"/>
        </w:rPr>
        <w:t xml:space="preserve">FRACCIÓN VII.- </w:t>
      </w:r>
      <w:r w:rsidRPr="00AB7F9F">
        <w:rPr>
          <w:rFonts w:ascii="Arial" w:hAnsi="Arial" w:cs="Arial"/>
          <w:i/>
          <w:iCs/>
          <w:sz w:val="20"/>
          <w:szCs w:val="20"/>
          <w:lang w:val="es-MX" w:bidi="es-ES"/>
        </w:rPr>
        <w:t>No utilizar fuego ni substancias inflamables con excepción de las personas que expenden alimentos.</w:t>
      </w:r>
    </w:p>
    <w:p w14:paraId="12E4CE69" w14:textId="77777777" w:rsidR="00AB7F9F" w:rsidRPr="00AB7F9F" w:rsidRDefault="00AB7F9F" w:rsidP="00AB7F9F">
      <w:pPr>
        <w:spacing w:before="20"/>
        <w:ind w:left="567" w:right="332"/>
        <w:jc w:val="both"/>
        <w:rPr>
          <w:rFonts w:ascii="Arial" w:hAnsi="Arial" w:cs="Arial"/>
          <w:i/>
          <w:iCs/>
          <w:sz w:val="20"/>
          <w:szCs w:val="20"/>
          <w:lang w:val="es-MX" w:bidi="es-ES"/>
        </w:rPr>
      </w:pPr>
      <w:r w:rsidRPr="00AB7F9F">
        <w:rPr>
          <w:rFonts w:ascii="Arial" w:hAnsi="Arial" w:cs="Arial"/>
          <w:b/>
          <w:i/>
          <w:iCs/>
          <w:sz w:val="20"/>
          <w:szCs w:val="20"/>
          <w:lang w:val="es-MX" w:bidi="es-ES"/>
        </w:rPr>
        <w:t xml:space="preserve">FRACCIÓN VIII.- </w:t>
      </w:r>
      <w:r w:rsidRPr="00AB7F9F">
        <w:rPr>
          <w:rFonts w:ascii="Arial" w:hAnsi="Arial" w:cs="Arial"/>
          <w:i/>
          <w:iCs/>
          <w:sz w:val="20"/>
          <w:szCs w:val="20"/>
          <w:lang w:val="es-MX" w:bidi="es-ES"/>
        </w:rPr>
        <w:t>Los horarios de cierre y apertura se hará de acuerdo a las costumbres y necesidades de cada mercado.</w:t>
      </w:r>
    </w:p>
    <w:p w14:paraId="6ECF4DB6" w14:textId="77777777" w:rsidR="00AB7F9F" w:rsidRPr="00AB7F9F" w:rsidRDefault="00AB7F9F" w:rsidP="00AB7F9F">
      <w:pPr>
        <w:spacing w:before="20"/>
        <w:ind w:left="567" w:right="332"/>
        <w:jc w:val="both"/>
        <w:rPr>
          <w:rFonts w:ascii="Arial" w:hAnsi="Arial" w:cs="Arial"/>
          <w:i/>
          <w:iCs/>
          <w:sz w:val="20"/>
          <w:szCs w:val="20"/>
          <w:lang w:val="es-MX" w:bidi="es-ES"/>
        </w:rPr>
      </w:pPr>
      <w:r w:rsidRPr="00AB7F9F">
        <w:rPr>
          <w:rFonts w:ascii="Arial" w:hAnsi="Arial" w:cs="Arial"/>
          <w:b/>
          <w:i/>
          <w:iCs/>
          <w:sz w:val="20"/>
          <w:szCs w:val="20"/>
          <w:lang w:val="es-MX" w:bidi="es-ES"/>
        </w:rPr>
        <w:t xml:space="preserve">FRACCIÓN IX.- </w:t>
      </w:r>
      <w:r w:rsidRPr="00AB7F9F">
        <w:rPr>
          <w:rFonts w:ascii="Arial" w:hAnsi="Arial" w:cs="Arial"/>
          <w:i/>
          <w:iCs/>
          <w:sz w:val="20"/>
          <w:szCs w:val="20"/>
          <w:lang w:val="es-MX" w:bidi="es-ES"/>
        </w:rPr>
        <w:t>Mantener abierta diariamente la caseta, local o espacio consignado a fin de que se cumplan con el destino para el cual fue designado.</w:t>
      </w:r>
    </w:p>
    <w:p w14:paraId="21E52878" w14:textId="77777777" w:rsidR="00AB7F9F" w:rsidRPr="00AB7F9F" w:rsidRDefault="00AB7F9F" w:rsidP="00AB7F9F">
      <w:pPr>
        <w:spacing w:before="20"/>
        <w:ind w:left="567" w:right="332"/>
        <w:jc w:val="both"/>
        <w:rPr>
          <w:rFonts w:ascii="Arial" w:hAnsi="Arial" w:cs="Arial"/>
          <w:i/>
          <w:iCs/>
          <w:sz w:val="20"/>
          <w:szCs w:val="20"/>
          <w:lang w:val="es-MX" w:bidi="es-ES"/>
        </w:rPr>
      </w:pPr>
      <w:r w:rsidRPr="00AB7F9F">
        <w:rPr>
          <w:rFonts w:ascii="Arial" w:hAnsi="Arial" w:cs="Arial"/>
          <w:b/>
          <w:i/>
          <w:iCs/>
          <w:sz w:val="20"/>
          <w:szCs w:val="20"/>
          <w:lang w:val="es-MX" w:bidi="es-ES"/>
        </w:rPr>
        <w:t xml:space="preserve">FRACCIÓN X.- </w:t>
      </w:r>
      <w:r w:rsidRPr="00AB7F9F">
        <w:rPr>
          <w:rFonts w:ascii="Arial" w:hAnsi="Arial" w:cs="Arial"/>
          <w:i/>
          <w:iCs/>
          <w:sz w:val="20"/>
          <w:szCs w:val="20"/>
          <w:lang w:val="es-MX" w:bidi="es-ES"/>
        </w:rPr>
        <w:t>No expender bebidas embriagantes en los puestos que expendan alimentos, únicamente se permitirá la venta de cerveza acompañándose de alimentos hasta tres cervezas por cada comensal.</w:t>
      </w:r>
    </w:p>
    <w:p w14:paraId="6F4E460D" w14:textId="77777777" w:rsidR="00AB7F9F" w:rsidRPr="00AB7F9F" w:rsidRDefault="00AB7F9F" w:rsidP="00AB7F9F">
      <w:pPr>
        <w:spacing w:before="20"/>
        <w:ind w:left="567" w:right="332"/>
        <w:jc w:val="both"/>
        <w:rPr>
          <w:rFonts w:ascii="Arial" w:hAnsi="Arial" w:cs="Arial"/>
          <w:i/>
          <w:iCs/>
          <w:sz w:val="20"/>
          <w:szCs w:val="20"/>
          <w:lang w:val="es-MX" w:bidi="es-ES"/>
        </w:rPr>
      </w:pPr>
      <w:r w:rsidRPr="00AB7F9F">
        <w:rPr>
          <w:rFonts w:ascii="Arial" w:hAnsi="Arial" w:cs="Arial"/>
          <w:b/>
          <w:i/>
          <w:iCs/>
          <w:sz w:val="20"/>
          <w:szCs w:val="20"/>
          <w:lang w:val="es-MX" w:bidi="es-ES"/>
        </w:rPr>
        <w:t xml:space="preserve">FRACCIÓN XI.- </w:t>
      </w:r>
      <w:r w:rsidRPr="00AB7F9F">
        <w:rPr>
          <w:rFonts w:ascii="Arial" w:hAnsi="Arial" w:cs="Arial"/>
          <w:i/>
          <w:iCs/>
          <w:sz w:val="20"/>
          <w:szCs w:val="20"/>
          <w:lang w:val="es-MX" w:bidi="es-ES"/>
        </w:rPr>
        <w:t>Tener en su establecimiento recipientes adecuados para depositar la basura y entregarla a sus recolectores</w:t>
      </w:r>
    </w:p>
    <w:p w14:paraId="28E26559" w14:textId="77777777" w:rsidR="00AB7F9F" w:rsidRPr="00AB7F9F" w:rsidRDefault="00AB7F9F" w:rsidP="00AB7F9F">
      <w:pPr>
        <w:spacing w:before="20"/>
        <w:ind w:left="567" w:right="332"/>
        <w:jc w:val="both"/>
        <w:rPr>
          <w:rFonts w:ascii="Arial" w:hAnsi="Arial" w:cs="Arial"/>
          <w:b/>
          <w:bCs/>
          <w:iCs/>
          <w:sz w:val="20"/>
          <w:szCs w:val="20"/>
          <w:lang w:val="es-MX" w:bidi="es-ES"/>
        </w:rPr>
      </w:pPr>
      <w:r w:rsidRPr="00AB7F9F">
        <w:rPr>
          <w:rFonts w:ascii="Arial" w:hAnsi="Arial" w:cs="Arial"/>
          <w:b/>
          <w:i/>
          <w:iCs/>
          <w:sz w:val="20"/>
          <w:szCs w:val="20"/>
          <w:lang w:val="es-MX" w:bidi="es-ES"/>
        </w:rPr>
        <w:t xml:space="preserve">FRACCIÓN XII.- </w:t>
      </w:r>
      <w:r w:rsidRPr="00AB7F9F">
        <w:rPr>
          <w:rFonts w:ascii="Arial" w:hAnsi="Arial" w:cs="Arial"/>
          <w:i/>
          <w:iCs/>
          <w:sz w:val="20"/>
          <w:szCs w:val="20"/>
          <w:lang w:val="es-MX" w:bidi="es-ES"/>
        </w:rPr>
        <w:t>No ingerir bebidas embriagantes dentro de los locales, espacios, puestos o casetas concesionadas.”</w:t>
      </w:r>
    </w:p>
    <w:p w14:paraId="1056CE4B" w14:textId="77777777" w:rsidR="00AB7F9F" w:rsidRPr="00AB7F9F" w:rsidRDefault="00AB7F9F" w:rsidP="00AB7F9F">
      <w:pPr>
        <w:spacing w:before="20"/>
        <w:ind w:left="567" w:right="332"/>
        <w:jc w:val="both"/>
        <w:rPr>
          <w:rFonts w:ascii="Arial" w:hAnsi="Arial" w:cs="Arial"/>
          <w:b/>
          <w:bCs/>
          <w:iCs/>
          <w:sz w:val="20"/>
          <w:szCs w:val="20"/>
          <w:lang w:val="es-MX" w:bidi="es-ES"/>
        </w:rPr>
      </w:pPr>
    </w:p>
    <w:p w14:paraId="6D34C73E" w14:textId="1FB5CB48" w:rsidR="00AB7F9F" w:rsidRDefault="00AB7F9F" w:rsidP="00AB7F9F">
      <w:pPr>
        <w:spacing w:before="20"/>
        <w:ind w:left="567" w:right="332"/>
        <w:jc w:val="both"/>
        <w:rPr>
          <w:rFonts w:ascii="Arial" w:hAnsi="Arial" w:cs="Arial"/>
          <w:iCs/>
          <w:sz w:val="20"/>
          <w:szCs w:val="20"/>
          <w:lang w:val="es-MX" w:bidi="es-ES"/>
        </w:rPr>
      </w:pPr>
      <w:r w:rsidRPr="00AB7F9F">
        <w:rPr>
          <w:rFonts w:ascii="Arial" w:hAnsi="Arial" w:cs="Arial"/>
          <w:b/>
          <w:bCs/>
          <w:iCs/>
          <w:sz w:val="20"/>
          <w:szCs w:val="20"/>
          <w:lang w:val="es-MX" w:bidi="es-ES"/>
        </w:rPr>
        <w:t xml:space="preserve">NOVENO.- </w:t>
      </w:r>
      <w:r w:rsidRPr="00AB7F9F">
        <w:rPr>
          <w:rFonts w:ascii="Arial" w:hAnsi="Arial" w:cs="Arial"/>
          <w:iCs/>
          <w:sz w:val="20"/>
          <w:szCs w:val="20"/>
          <w:lang w:val="es-MX" w:bidi="es-ES"/>
        </w:rPr>
        <w:t xml:space="preserve">Se le hace del conocimiento a la ciudadana </w:t>
      </w:r>
      <w:proofErr w:type="spellStart"/>
      <w:r w:rsidRPr="00AB7F9F">
        <w:rPr>
          <w:rFonts w:ascii="Arial" w:hAnsi="Arial" w:cs="Arial"/>
          <w:b/>
          <w:iCs/>
          <w:sz w:val="20"/>
          <w:szCs w:val="20"/>
          <w:lang w:val="es-MX" w:bidi="es-ES"/>
        </w:rPr>
        <w:t>Eufracia</w:t>
      </w:r>
      <w:proofErr w:type="spellEnd"/>
      <w:r w:rsidRPr="00AB7F9F">
        <w:rPr>
          <w:rFonts w:ascii="Arial" w:hAnsi="Arial" w:cs="Arial"/>
          <w:b/>
          <w:iCs/>
          <w:sz w:val="20"/>
          <w:szCs w:val="20"/>
          <w:lang w:val="es-MX" w:bidi="es-ES"/>
        </w:rPr>
        <w:t xml:space="preserve"> Zárate Abad</w:t>
      </w:r>
      <w:r w:rsidRPr="00AB7F9F">
        <w:rPr>
          <w:rFonts w:ascii="Arial" w:hAnsi="Arial" w:cs="Arial"/>
          <w:iCs/>
          <w:sz w:val="20"/>
          <w:szCs w:val="20"/>
          <w:lang w:val="es-MX" w:bidi="es-ES"/>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01B9FA50" w14:textId="77777777" w:rsidR="00DC3727" w:rsidRPr="00AB7F9F" w:rsidRDefault="00DC3727" w:rsidP="00AB7F9F">
      <w:pPr>
        <w:spacing w:before="20"/>
        <w:ind w:left="567" w:right="332"/>
        <w:jc w:val="both"/>
        <w:rPr>
          <w:rFonts w:ascii="Arial" w:hAnsi="Arial" w:cs="Arial"/>
          <w:iCs/>
          <w:sz w:val="20"/>
          <w:szCs w:val="20"/>
          <w:lang w:val="es-MX" w:bidi="es-ES"/>
        </w:rPr>
      </w:pPr>
    </w:p>
    <w:p w14:paraId="1CCC97FA" w14:textId="104340EC" w:rsidR="00AB7F9F" w:rsidRPr="00AB7F9F" w:rsidRDefault="00AB7F9F" w:rsidP="00AB7F9F">
      <w:pPr>
        <w:spacing w:before="20"/>
        <w:ind w:left="567" w:right="332"/>
        <w:jc w:val="both"/>
        <w:rPr>
          <w:rFonts w:ascii="Arial" w:hAnsi="Arial" w:cs="Arial"/>
          <w:iCs/>
          <w:sz w:val="20"/>
          <w:szCs w:val="20"/>
          <w:lang w:val="es-MX" w:bidi="es-ES"/>
        </w:rPr>
      </w:pPr>
      <w:r w:rsidRPr="00AB7F9F">
        <w:rPr>
          <w:rFonts w:ascii="Arial" w:hAnsi="Arial" w:cs="Arial"/>
          <w:b/>
          <w:iCs/>
          <w:sz w:val="20"/>
          <w:szCs w:val="20"/>
          <w:lang w:val="es-MX" w:bidi="es-ES"/>
        </w:rPr>
        <w:t>NOTIFÍQUESE Y CÚMPLASE</w:t>
      </w:r>
      <w:r w:rsidRPr="00AB7F9F">
        <w:rPr>
          <w:rFonts w:ascii="Arial" w:hAnsi="Arial" w:cs="Arial"/>
          <w:iCs/>
          <w:sz w:val="20"/>
          <w:szCs w:val="20"/>
          <w:lang w:val="es-MX" w:bidi="es-ES"/>
        </w:rPr>
        <w:t>.</w:t>
      </w:r>
    </w:p>
    <w:p w14:paraId="6FEF0E6F" w14:textId="77777777" w:rsidR="00AB7F9F" w:rsidRPr="00AB7F9F" w:rsidRDefault="00AB7F9F" w:rsidP="00AB7F9F">
      <w:pPr>
        <w:spacing w:before="20"/>
        <w:ind w:left="567" w:right="332"/>
        <w:jc w:val="both"/>
        <w:rPr>
          <w:rFonts w:ascii="Arial" w:hAnsi="Arial" w:cs="Arial"/>
          <w:iCs/>
          <w:sz w:val="20"/>
          <w:szCs w:val="20"/>
          <w:lang w:bidi="es-ES"/>
        </w:rPr>
      </w:pPr>
    </w:p>
    <w:p w14:paraId="587CDD09" w14:textId="77777777" w:rsidR="00AB7F9F" w:rsidRDefault="00AB7F9F" w:rsidP="00AB7F9F">
      <w:pPr>
        <w:spacing w:before="20"/>
        <w:ind w:left="567" w:right="332"/>
        <w:jc w:val="both"/>
        <w:rPr>
          <w:rFonts w:ascii="Arial" w:hAnsi="Arial" w:cs="Arial"/>
          <w:iCs/>
          <w:sz w:val="20"/>
          <w:szCs w:val="20"/>
          <w:lang w:val="es-MX" w:bidi="es-ES"/>
        </w:rPr>
      </w:pPr>
      <w:r w:rsidRPr="00AB7F9F">
        <w:rPr>
          <w:rFonts w:ascii="Arial" w:hAnsi="Arial" w:cs="Arial"/>
          <w:iCs/>
          <w:sz w:val="20"/>
          <w:szCs w:val="20"/>
          <w:lang w:val="es-MX" w:bidi="es-ES"/>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16AD9378" w14:textId="77777777" w:rsidR="00AB7F9F" w:rsidRDefault="00AB7F9F" w:rsidP="00AB7F9F">
      <w:pPr>
        <w:spacing w:before="20"/>
        <w:ind w:left="567" w:right="332"/>
        <w:jc w:val="both"/>
        <w:rPr>
          <w:rFonts w:ascii="Arial" w:hAnsi="Arial" w:cs="Arial"/>
          <w:iCs/>
          <w:sz w:val="20"/>
          <w:szCs w:val="20"/>
          <w:lang w:val="es-MX" w:bidi="es-ES"/>
        </w:rPr>
      </w:pPr>
    </w:p>
    <w:p w14:paraId="1BFF15EC" w14:textId="77777777" w:rsidR="00AB7F9F" w:rsidRPr="00E62DFC" w:rsidRDefault="00AB7F9F" w:rsidP="00AB7F9F">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VEINTIUNO</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23F8C279" w14:textId="77777777" w:rsidR="00AB7F9F" w:rsidRPr="00E62DFC" w:rsidRDefault="00AB7F9F" w:rsidP="00AB7F9F">
      <w:pPr>
        <w:spacing w:before="20"/>
        <w:ind w:left="567" w:right="332"/>
        <w:jc w:val="center"/>
        <w:rPr>
          <w:rFonts w:ascii="Arial" w:hAnsi="Arial" w:cs="Arial"/>
          <w:b/>
          <w:bCs/>
          <w:sz w:val="20"/>
          <w:szCs w:val="20"/>
        </w:rPr>
      </w:pPr>
    </w:p>
    <w:p w14:paraId="1949573A" w14:textId="77777777" w:rsidR="00AB7F9F" w:rsidRPr="00E62DFC" w:rsidRDefault="00AB7F9F" w:rsidP="00AB7F9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DA4198C" w14:textId="77777777" w:rsidR="00AB7F9F" w:rsidRPr="00E62DFC" w:rsidRDefault="00AB7F9F" w:rsidP="00AB7F9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B74E2A9" w14:textId="77777777" w:rsidR="00AB7F9F" w:rsidRPr="00E62DFC" w:rsidRDefault="00AB7F9F" w:rsidP="00AB7F9F">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1E2815DC" w14:textId="77777777" w:rsidR="00AB7F9F" w:rsidRPr="00E62DFC" w:rsidRDefault="00AB7F9F" w:rsidP="00AB7F9F">
      <w:pPr>
        <w:spacing w:before="20"/>
        <w:ind w:left="567" w:right="332"/>
        <w:jc w:val="center"/>
        <w:rPr>
          <w:rFonts w:ascii="Arial" w:hAnsi="Arial" w:cs="Arial"/>
          <w:b/>
          <w:bCs/>
          <w:sz w:val="20"/>
          <w:szCs w:val="20"/>
        </w:rPr>
      </w:pPr>
    </w:p>
    <w:p w14:paraId="02DB4FB3" w14:textId="77777777" w:rsidR="00AB7F9F" w:rsidRPr="00E62DFC" w:rsidRDefault="00AB7F9F" w:rsidP="00AB7F9F">
      <w:pPr>
        <w:spacing w:before="20"/>
        <w:ind w:left="567" w:right="332"/>
        <w:jc w:val="center"/>
        <w:rPr>
          <w:rFonts w:ascii="Arial" w:hAnsi="Arial" w:cs="Arial"/>
          <w:b/>
          <w:bCs/>
          <w:sz w:val="20"/>
          <w:szCs w:val="20"/>
        </w:rPr>
      </w:pPr>
    </w:p>
    <w:p w14:paraId="328D310A" w14:textId="77777777" w:rsidR="00AB7F9F" w:rsidRPr="00E62DFC" w:rsidRDefault="00AB7F9F" w:rsidP="00AB7F9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6D9F0A26" w14:textId="77777777" w:rsidR="00AB7F9F" w:rsidRPr="00E62DFC" w:rsidRDefault="00AB7F9F" w:rsidP="00AB7F9F">
      <w:pPr>
        <w:spacing w:before="20"/>
        <w:ind w:left="567" w:right="332"/>
        <w:jc w:val="center"/>
        <w:rPr>
          <w:rFonts w:ascii="Arial" w:hAnsi="Arial" w:cs="Arial"/>
          <w:b/>
          <w:bCs/>
          <w:sz w:val="20"/>
          <w:szCs w:val="20"/>
        </w:rPr>
      </w:pPr>
    </w:p>
    <w:p w14:paraId="09554985" w14:textId="77777777" w:rsidR="00AB7F9F" w:rsidRPr="00E62DFC" w:rsidRDefault="00AB7F9F" w:rsidP="00AB7F9F">
      <w:pPr>
        <w:spacing w:before="20"/>
        <w:ind w:left="567" w:right="332"/>
        <w:jc w:val="center"/>
        <w:rPr>
          <w:rFonts w:ascii="Arial" w:hAnsi="Arial" w:cs="Arial"/>
          <w:b/>
          <w:bCs/>
          <w:sz w:val="20"/>
          <w:szCs w:val="20"/>
        </w:rPr>
      </w:pPr>
    </w:p>
    <w:p w14:paraId="27F23495" w14:textId="77777777" w:rsidR="00AB7F9F" w:rsidRPr="00E62DFC" w:rsidRDefault="00AB7F9F" w:rsidP="00AB7F9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1D7F3A0" w14:textId="77777777" w:rsidR="00AB7F9F" w:rsidRDefault="00AB7F9F" w:rsidP="00AB7F9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24A9FD25" w14:textId="77777777" w:rsidR="00AB7F9F" w:rsidRPr="00E62DFC" w:rsidRDefault="00AB7F9F" w:rsidP="00AB7F9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28613AE0" w14:textId="77777777" w:rsidR="00AB7F9F" w:rsidRPr="00E62DFC" w:rsidRDefault="00AB7F9F" w:rsidP="00AB7F9F">
      <w:pPr>
        <w:spacing w:before="20"/>
        <w:ind w:left="567" w:right="332"/>
        <w:jc w:val="center"/>
        <w:rPr>
          <w:rFonts w:ascii="Arial" w:hAnsi="Arial" w:cs="Arial"/>
          <w:b/>
          <w:bCs/>
          <w:sz w:val="20"/>
          <w:szCs w:val="20"/>
        </w:rPr>
      </w:pPr>
    </w:p>
    <w:p w14:paraId="351C7353" w14:textId="77777777" w:rsidR="00AB7F9F" w:rsidRPr="00E62DFC" w:rsidRDefault="00AB7F9F" w:rsidP="00AB7F9F">
      <w:pPr>
        <w:spacing w:before="20"/>
        <w:ind w:left="567" w:right="332"/>
        <w:jc w:val="center"/>
        <w:rPr>
          <w:rFonts w:ascii="Arial" w:hAnsi="Arial" w:cs="Arial"/>
          <w:b/>
          <w:bCs/>
          <w:sz w:val="20"/>
          <w:szCs w:val="20"/>
        </w:rPr>
      </w:pPr>
    </w:p>
    <w:p w14:paraId="1F8109BA" w14:textId="77777777" w:rsidR="00AB7F9F" w:rsidRDefault="00AB7F9F" w:rsidP="00AB7F9F">
      <w:pPr>
        <w:spacing w:before="20"/>
        <w:ind w:left="567" w:right="332"/>
        <w:jc w:val="center"/>
        <w:rPr>
          <w:rFonts w:ascii="Arial" w:hAnsi="Arial" w:cs="Arial"/>
          <w:iCs/>
          <w:sz w:val="20"/>
          <w:szCs w:val="20"/>
          <w:lang w:val="es-MX"/>
        </w:rPr>
      </w:pPr>
      <w:r w:rsidRPr="00E62DFC">
        <w:rPr>
          <w:rFonts w:ascii="Arial" w:hAnsi="Arial" w:cs="Arial"/>
          <w:b/>
          <w:bCs/>
          <w:sz w:val="20"/>
          <w:szCs w:val="20"/>
        </w:rPr>
        <w:t>MTRO. ALEXANDER PÉREZ CARRERA</w:t>
      </w:r>
    </w:p>
    <w:p w14:paraId="725D7967" w14:textId="53B61CE7" w:rsidR="00C015E4" w:rsidRPr="00C015E4" w:rsidRDefault="00C015E4" w:rsidP="00486225">
      <w:pPr>
        <w:spacing w:before="20"/>
        <w:ind w:right="332"/>
        <w:jc w:val="both"/>
        <w:rPr>
          <w:rFonts w:ascii="Arial" w:hAnsi="Arial" w:cs="Arial"/>
          <w:iCs/>
          <w:sz w:val="20"/>
          <w:szCs w:val="20"/>
          <w:lang w:val="es-ES_tradnl" w:bidi="es-ES"/>
        </w:rPr>
      </w:pPr>
    </w:p>
    <w:p w14:paraId="4EBC5542" w14:textId="77777777" w:rsidR="00BF36DC" w:rsidRDefault="00BF36DC" w:rsidP="007A729F">
      <w:pPr>
        <w:spacing w:before="20"/>
        <w:ind w:left="567" w:right="332"/>
        <w:jc w:val="center"/>
        <w:rPr>
          <w:rFonts w:ascii="Arial" w:hAnsi="Arial" w:cs="Arial"/>
          <w:b/>
          <w:bCs/>
          <w:iCs/>
          <w:sz w:val="20"/>
          <w:szCs w:val="20"/>
          <w:lang w:val="es-ES_tradnl"/>
        </w:rPr>
      </w:pPr>
    </w:p>
    <w:p w14:paraId="1BCBB634" w14:textId="71199791" w:rsidR="00BF36DC" w:rsidRDefault="00BF36DC" w:rsidP="007A729F">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7DD89C18" wp14:editId="79E93FD3">
            <wp:extent cx="2712720" cy="23749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509682BE" w14:textId="77777777" w:rsidR="002867BE" w:rsidRDefault="002867BE" w:rsidP="007A729F">
      <w:pPr>
        <w:spacing w:before="20"/>
        <w:ind w:left="567" w:right="332"/>
        <w:jc w:val="center"/>
        <w:rPr>
          <w:rFonts w:ascii="Arial" w:hAnsi="Arial" w:cs="Arial"/>
          <w:b/>
          <w:bCs/>
          <w:iCs/>
          <w:sz w:val="20"/>
          <w:szCs w:val="20"/>
          <w:lang w:val="es-ES_tradnl"/>
        </w:rPr>
        <w:sectPr w:rsidR="002867BE" w:rsidSect="00E414FE">
          <w:type w:val="continuous"/>
          <w:pgSz w:w="12240" w:h="15840"/>
          <w:pgMar w:top="720" w:right="720" w:bottom="720" w:left="720" w:header="758" w:footer="1255" w:gutter="0"/>
          <w:pgNumType w:start="144"/>
          <w:cols w:num="2" w:space="0"/>
        </w:sectPr>
      </w:pPr>
    </w:p>
    <w:p w14:paraId="58AF97B2" w14:textId="38C74B0A" w:rsidR="007A729F" w:rsidRDefault="007A729F" w:rsidP="007A729F">
      <w:pPr>
        <w:spacing w:before="20"/>
        <w:ind w:left="567" w:right="332"/>
        <w:jc w:val="center"/>
        <w:rPr>
          <w:rFonts w:ascii="Arial" w:hAnsi="Arial" w:cs="Arial"/>
          <w:b/>
          <w:bCs/>
          <w:iCs/>
          <w:sz w:val="20"/>
          <w:szCs w:val="20"/>
          <w:lang w:val="es-ES_tradnl"/>
        </w:rPr>
      </w:pPr>
    </w:p>
    <w:p w14:paraId="1CE7E30D" w14:textId="77777777" w:rsidR="00BE060B" w:rsidRDefault="00BE060B" w:rsidP="005E3358">
      <w:pPr>
        <w:spacing w:before="20"/>
        <w:ind w:left="567" w:right="332"/>
        <w:jc w:val="both"/>
        <w:rPr>
          <w:rFonts w:ascii="Arial" w:hAnsi="Arial" w:cs="Arial"/>
          <w:b/>
          <w:iCs/>
          <w:sz w:val="20"/>
          <w:szCs w:val="20"/>
        </w:rPr>
      </w:pPr>
    </w:p>
    <w:p w14:paraId="5DFADBF7" w14:textId="77777777" w:rsidR="00BE060B" w:rsidRDefault="00BE060B" w:rsidP="005E3358">
      <w:pPr>
        <w:spacing w:before="20"/>
        <w:ind w:left="567" w:right="332"/>
        <w:jc w:val="both"/>
        <w:rPr>
          <w:rFonts w:ascii="Arial" w:hAnsi="Arial" w:cs="Arial"/>
          <w:b/>
          <w:iCs/>
          <w:sz w:val="20"/>
          <w:szCs w:val="20"/>
        </w:rPr>
      </w:pPr>
    </w:p>
    <w:p w14:paraId="47707AAA" w14:textId="77777777" w:rsidR="00BE060B" w:rsidRDefault="00BE060B" w:rsidP="005E3358">
      <w:pPr>
        <w:spacing w:before="20"/>
        <w:ind w:left="567" w:right="332"/>
        <w:jc w:val="both"/>
        <w:rPr>
          <w:rFonts w:ascii="Arial" w:hAnsi="Arial" w:cs="Arial"/>
          <w:b/>
          <w:iCs/>
          <w:sz w:val="20"/>
          <w:szCs w:val="20"/>
        </w:rPr>
        <w:sectPr w:rsidR="00BE060B" w:rsidSect="00AB5A64">
          <w:type w:val="continuous"/>
          <w:pgSz w:w="12240" w:h="15840"/>
          <w:pgMar w:top="720" w:right="720" w:bottom="720" w:left="720" w:header="758" w:footer="1255" w:gutter="0"/>
          <w:pgNumType w:start="1"/>
          <w:cols w:space="720"/>
        </w:sectPr>
      </w:pPr>
    </w:p>
    <w:p w14:paraId="7E9E50A9" w14:textId="7BD5782E" w:rsidR="005E3358" w:rsidRPr="00AB0AE0" w:rsidRDefault="005E3358" w:rsidP="005E3358">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1A89616D" w14:textId="77777777" w:rsidR="005E3358" w:rsidRPr="00AB0AE0" w:rsidRDefault="005E3358" w:rsidP="005E3358">
      <w:pPr>
        <w:spacing w:before="20"/>
        <w:ind w:left="567" w:right="332"/>
        <w:jc w:val="both"/>
        <w:rPr>
          <w:rFonts w:ascii="Arial" w:hAnsi="Arial" w:cs="Arial"/>
          <w:iCs/>
          <w:sz w:val="20"/>
          <w:szCs w:val="20"/>
        </w:rPr>
      </w:pPr>
    </w:p>
    <w:p w14:paraId="236B5A28" w14:textId="4080217A" w:rsidR="005E3358" w:rsidRDefault="005E3358" w:rsidP="005E3358">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veintiuno</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686E75EA" w14:textId="77777777" w:rsidR="005E3358" w:rsidRDefault="005E3358" w:rsidP="005E3358">
      <w:pPr>
        <w:spacing w:before="20"/>
        <w:ind w:left="567" w:right="332"/>
        <w:jc w:val="both"/>
        <w:rPr>
          <w:rFonts w:ascii="Arial" w:hAnsi="Arial" w:cs="Arial"/>
          <w:iCs/>
          <w:sz w:val="20"/>
          <w:szCs w:val="20"/>
        </w:rPr>
      </w:pPr>
    </w:p>
    <w:p w14:paraId="70AE737D" w14:textId="7053FDB5" w:rsidR="005E3358" w:rsidRDefault="005E3358" w:rsidP="005E3358">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proofErr w:type="spellStart"/>
      <w:r w:rsidRPr="00051F92">
        <w:rPr>
          <w:rFonts w:ascii="Arial" w:hAnsi="Arial" w:cs="Arial"/>
          <w:b/>
          <w:bCs/>
          <w:iCs/>
          <w:sz w:val="20"/>
          <w:szCs w:val="20"/>
        </w:rPr>
        <w:t>CGTNNMyCVP</w:t>
      </w:r>
      <w:proofErr w:type="spellEnd"/>
      <w:r w:rsidRPr="00051F92">
        <w:rPr>
          <w:rFonts w:ascii="Arial" w:hAnsi="Arial" w:cs="Arial"/>
          <w:b/>
          <w:bCs/>
          <w:iCs/>
          <w:sz w:val="20"/>
          <w:szCs w:val="20"/>
        </w:rPr>
        <w:t>/14</w:t>
      </w:r>
      <w:r w:rsidR="008C6AC6">
        <w:rPr>
          <w:rFonts w:ascii="Arial" w:hAnsi="Arial" w:cs="Arial"/>
          <w:b/>
          <w:bCs/>
          <w:iCs/>
          <w:sz w:val="20"/>
          <w:szCs w:val="20"/>
        </w:rPr>
        <w:t>8</w:t>
      </w:r>
      <w:r w:rsidRPr="00051F92">
        <w:rPr>
          <w:rFonts w:ascii="Arial" w:hAnsi="Arial" w:cs="Arial"/>
          <w:b/>
          <w:bCs/>
          <w:iCs/>
          <w:sz w:val="20"/>
          <w:szCs w:val="20"/>
        </w:rPr>
        <w:t>/2025</w:t>
      </w:r>
      <w:r>
        <w:rPr>
          <w:rFonts w:ascii="Arial" w:hAnsi="Arial" w:cs="Arial"/>
          <w:b/>
          <w:bCs/>
          <w:iCs/>
          <w:sz w:val="20"/>
          <w:szCs w:val="20"/>
        </w:rPr>
        <w:t>.</w:t>
      </w:r>
    </w:p>
    <w:p w14:paraId="6F91684F" w14:textId="77777777" w:rsidR="005E3358" w:rsidRDefault="005E3358" w:rsidP="005E3358">
      <w:pPr>
        <w:spacing w:before="20"/>
        <w:ind w:left="567" w:right="332"/>
        <w:jc w:val="center"/>
        <w:rPr>
          <w:rFonts w:ascii="Arial" w:hAnsi="Arial" w:cs="Arial"/>
          <w:b/>
          <w:bCs/>
          <w:iCs/>
          <w:sz w:val="20"/>
          <w:szCs w:val="20"/>
          <w:lang w:val="es-ES_tradnl"/>
        </w:rPr>
      </w:pPr>
    </w:p>
    <w:p w14:paraId="385BA01A" w14:textId="77777777" w:rsidR="005E3358" w:rsidRDefault="005E3358" w:rsidP="005E3358">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0E258808" w14:textId="77777777" w:rsidR="00206588" w:rsidRDefault="00206588" w:rsidP="005E3358">
      <w:pPr>
        <w:spacing w:before="20"/>
        <w:ind w:left="567" w:right="332"/>
        <w:jc w:val="center"/>
        <w:rPr>
          <w:rFonts w:ascii="Arial" w:hAnsi="Arial" w:cs="Arial"/>
          <w:b/>
          <w:bCs/>
          <w:iCs/>
          <w:sz w:val="20"/>
          <w:szCs w:val="20"/>
          <w:lang w:val="es-ES_tradnl"/>
        </w:rPr>
      </w:pPr>
    </w:p>
    <w:p w14:paraId="389ABC3B" w14:textId="77777777" w:rsidR="00A070B1" w:rsidRDefault="00206588" w:rsidP="00206588">
      <w:pPr>
        <w:spacing w:before="20"/>
        <w:ind w:left="567" w:right="332"/>
        <w:jc w:val="both"/>
        <w:rPr>
          <w:rFonts w:ascii="Arial" w:hAnsi="Arial" w:cs="Arial"/>
          <w:iCs/>
          <w:sz w:val="20"/>
          <w:szCs w:val="20"/>
          <w:lang w:val="es-ES_tradnl" w:bidi="es-ES"/>
        </w:rPr>
      </w:pPr>
      <w:r w:rsidRPr="00206588">
        <w:rPr>
          <w:rFonts w:ascii="Arial" w:hAnsi="Arial" w:cs="Arial"/>
          <w:b/>
          <w:iCs/>
          <w:sz w:val="20"/>
          <w:szCs w:val="20"/>
          <w:lang w:val="es-ES_tradnl" w:bidi="es-ES"/>
        </w:rPr>
        <w:t xml:space="preserve">A.- </w:t>
      </w:r>
      <w:r w:rsidRPr="00206588">
        <w:rPr>
          <w:rFonts w:ascii="Arial" w:hAnsi="Arial" w:cs="Arial"/>
          <w:iCs/>
          <w:sz w:val="20"/>
          <w:szCs w:val="20"/>
          <w:lang w:val="es-ES_tradnl" w:bidi="es-ES"/>
        </w:rPr>
        <w:t>Que esta Comisión Gobierno de Territorio, Normatividad, Nomenclatura, de Mercados y Comercio en Vía Pública del Municipio de Oaxaca de Juárez, es competente para conocer, estudiar y dictaminar sobre la SUCESIÓN DE DERECHOS de la concesión de “EL PUESTO”</w:t>
      </w:r>
      <w:r w:rsidRPr="00206588">
        <w:rPr>
          <w:rFonts w:ascii="Arial" w:hAnsi="Arial" w:cs="Arial"/>
          <w:iCs/>
          <w:sz w:val="20"/>
          <w:szCs w:val="20"/>
          <w:lang w:val="es-ES_tradnl"/>
        </w:rPr>
        <w:t xml:space="preserve">, </w:t>
      </w:r>
      <w:r w:rsidRPr="00206588">
        <w:rPr>
          <w:rFonts w:ascii="Arial" w:hAnsi="Arial" w:cs="Arial"/>
          <w:iCs/>
          <w:sz w:val="20"/>
          <w:szCs w:val="20"/>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54 y 55 de la Ley Orgánica Municipal del Estado de Oaxaca; así como de los artículos  61, 62, 68 y 77, fracción XXI, del Bando de Policía y Gobierno del Municipio de Oaxaca de Juárez, y; 40 y 42, inciso c), del Reglamento de los Mercados Públicos de la Ciudad de Oaxaca de Juárez, </w:t>
      </w:r>
      <w:r w:rsidRPr="00206588">
        <w:rPr>
          <w:rFonts w:ascii="Arial" w:hAnsi="Arial" w:cs="Arial"/>
          <w:iCs/>
          <w:sz w:val="20"/>
          <w:szCs w:val="20"/>
          <w:lang w:val="es-MX"/>
        </w:rPr>
        <w:t xml:space="preserve">publicado en el Periódico Oficial del Estado el 22 de junio de 1985; cuerpo normativo que estuvo vigente hasta el 20 de mayo de 2025 y atendiendo al artículo transitorio tercero del nuevo Reglamento de los Mercados Públicos y del </w:t>
      </w:r>
      <w:r w:rsidRPr="00206588">
        <w:rPr>
          <w:rFonts w:ascii="Arial" w:hAnsi="Arial" w:cs="Arial"/>
          <w:iCs/>
          <w:sz w:val="20"/>
          <w:szCs w:val="20"/>
          <w:lang w:val="es-MX"/>
        </w:rPr>
        <w:t>Mercado de Abastos, publicado en la Gaceta Municipal extra de fecha 20 de mayo de 2025</w:t>
      </w:r>
      <w:r w:rsidRPr="00206588">
        <w:rPr>
          <w:rFonts w:ascii="Arial" w:hAnsi="Arial" w:cs="Arial"/>
          <w:iCs/>
          <w:sz w:val="20"/>
          <w:szCs w:val="20"/>
        </w:rPr>
        <w:t xml:space="preserve"> y el apartado I titulado “</w:t>
      </w:r>
      <w:r w:rsidRPr="00206588">
        <w:rPr>
          <w:rFonts w:ascii="Arial" w:hAnsi="Arial" w:cs="Arial"/>
          <w:iCs/>
          <w:sz w:val="20"/>
          <w:szCs w:val="20"/>
          <w:lang w:val="es-MX"/>
        </w:rPr>
        <w:t>LINEAMIENTOS PARA EL TRÁMITE DE SUCESIÓN DE DERECHOS</w:t>
      </w:r>
      <w:r w:rsidRPr="00206588">
        <w:rPr>
          <w:rFonts w:ascii="Arial" w:hAnsi="Arial" w:cs="Arial"/>
          <w:iCs/>
          <w:sz w:val="20"/>
          <w:szCs w:val="20"/>
        </w:rPr>
        <w:t>” del ordenamiento Jurídico denominado “LINEAMIENTOS PARA TRÁMITES ADMINISTRATIVOS DE LOS MERCADOS PÚBLICOS</w:t>
      </w:r>
      <w:r w:rsidRPr="00206588">
        <w:rPr>
          <w:rFonts w:ascii="Arial" w:hAnsi="Arial" w:cs="Arial"/>
          <w:b/>
          <w:bCs/>
          <w:i/>
          <w:iCs/>
          <w:sz w:val="20"/>
          <w:szCs w:val="20"/>
        </w:rPr>
        <w:t>”</w:t>
      </w:r>
      <w:r w:rsidRPr="00206588">
        <w:rPr>
          <w:rFonts w:ascii="Arial" w:hAnsi="Arial" w:cs="Arial"/>
          <w:iCs/>
          <w:sz w:val="20"/>
          <w:szCs w:val="20"/>
          <w:lang w:val="es-ES_tradnl" w:bidi="es-ES"/>
        </w:rPr>
        <w:t xml:space="preserve">; </w:t>
      </w:r>
      <w:r w:rsidRPr="00206588">
        <w:rPr>
          <w:rFonts w:ascii="Arial" w:hAnsi="Arial" w:cs="Arial"/>
          <w:iCs/>
          <w:sz w:val="20"/>
          <w:szCs w:val="20"/>
          <w:lang w:val="es-MX"/>
        </w:rPr>
        <w:t xml:space="preserve">vigentes también hasta el 20 de mayo de 2025; </w:t>
      </w:r>
      <w:r w:rsidRPr="00206588">
        <w:rPr>
          <w:rFonts w:ascii="Arial" w:hAnsi="Arial" w:cs="Arial"/>
          <w:iCs/>
          <w:sz w:val="20"/>
          <w:szCs w:val="20"/>
          <w:lang w:val="es-ES_tradnl" w:bidi="es-ES"/>
        </w:rPr>
        <w:t xml:space="preserve">consecuentemente se le asigna el número de dictamen </w:t>
      </w:r>
      <w:proofErr w:type="spellStart"/>
      <w:r w:rsidRPr="00206588">
        <w:rPr>
          <w:rFonts w:ascii="Arial" w:hAnsi="Arial" w:cs="Arial"/>
          <w:b/>
          <w:bCs/>
          <w:iCs/>
          <w:sz w:val="20"/>
          <w:szCs w:val="20"/>
          <w:lang w:val="es-ES_tradnl" w:bidi="es-ES"/>
        </w:rPr>
        <w:t>CGTNNMyCVP</w:t>
      </w:r>
      <w:proofErr w:type="spellEnd"/>
      <w:r w:rsidRPr="00206588">
        <w:rPr>
          <w:rFonts w:ascii="Arial" w:hAnsi="Arial" w:cs="Arial"/>
          <w:b/>
          <w:bCs/>
          <w:iCs/>
          <w:sz w:val="20"/>
          <w:szCs w:val="20"/>
          <w:lang w:val="es-ES_tradnl" w:bidi="es-ES"/>
        </w:rPr>
        <w:t>/148/2025</w:t>
      </w:r>
      <w:r w:rsidRPr="00206588">
        <w:rPr>
          <w:rFonts w:ascii="Arial" w:hAnsi="Arial" w:cs="Arial"/>
          <w:iCs/>
          <w:sz w:val="20"/>
          <w:szCs w:val="20"/>
          <w:lang w:val="es-ES_tradnl" w:bidi="es-ES"/>
        </w:rPr>
        <w:t>.</w:t>
      </w:r>
    </w:p>
    <w:p w14:paraId="7BBBA8D5" w14:textId="76F5390E" w:rsidR="00206588" w:rsidRPr="00206588" w:rsidRDefault="00206588" w:rsidP="00206588">
      <w:pPr>
        <w:spacing w:before="20"/>
        <w:ind w:left="567" w:right="332"/>
        <w:jc w:val="both"/>
        <w:rPr>
          <w:rFonts w:ascii="Arial" w:hAnsi="Arial" w:cs="Arial"/>
          <w:iCs/>
          <w:sz w:val="20"/>
          <w:szCs w:val="20"/>
        </w:rPr>
      </w:pPr>
      <w:r w:rsidRPr="00206588">
        <w:rPr>
          <w:rFonts w:ascii="Arial" w:hAnsi="Arial" w:cs="Arial"/>
          <w:iCs/>
          <w:sz w:val="20"/>
          <w:szCs w:val="20"/>
          <w:lang w:val="es-ES_tradnl" w:bidi="es-ES"/>
        </w:rPr>
        <w:t xml:space="preserve"> </w:t>
      </w:r>
    </w:p>
    <w:p w14:paraId="71739063" w14:textId="77777777" w:rsidR="00A070B1" w:rsidRPr="00A070B1" w:rsidRDefault="00A070B1" w:rsidP="00A070B1">
      <w:pPr>
        <w:spacing w:before="20"/>
        <w:ind w:left="567" w:right="332"/>
        <w:jc w:val="both"/>
        <w:rPr>
          <w:rFonts w:ascii="Arial" w:hAnsi="Arial" w:cs="Arial"/>
          <w:b/>
          <w:bCs/>
          <w:iCs/>
          <w:sz w:val="20"/>
          <w:szCs w:val="20"/>
        </w:rPr>
      </w:pPr>
      <w:r w:rsidRPr="00A070B1">
        <w:rPr>
          <w:rFonts w:ascii="Arial" w:hAnsi="Arial" w:cs="Arial"/>
          <w:b/>
          <w:bCs/>
          <w:iCs/>
          <w:sz w:val="20"/>
          <w:szCs w:val="20"/>
        </w:rPr>
        <w:t>B.-</w:t>
      </w:r>
      <w:r w:rsidRPr="00A070B1">
        <w:rPr>
          <w:rFonts w:ascii="Arial" w:hAnsi="Arial" w:cs="Arial"/>
          <w:iCs/>
          <w:sz w:val="20"/>
          <w:szCs w:val="20"/>
        </w:rPr>
        <w:t xml:space="preserve"> De la lectura de los diversos preceptos legales citados en el párrafo anterior, el artículo 40 del Reglamento de los Mercados Públicos de la Ciudad de Oaxaca, </w:t>
      </w:r>
      <w:proofErr w:type="spellStart"/>
      <w:r w:rsidRPr="00A070B1">
        <w:rPr>
          <w:rFonts w:ascii="Arial" w:hAnsi="Arial" w:cs="Arial"/>
          <w:iCs/>
          <w:sz w:val="20"/>
          <w:szCs w:val="20"/>
        </w:rPr>
        <w:t>Oax</w:t>
      </w:r>
      <w:proofErr w:type="spellEnd"/>
      <w:r w:rsidRPr="00A070B1">
        <w:rPr>
          <w:rFonts w:ascii="Arial" w:hAnsi="Arial" w:cs="Arial"/>
          <w:iCs/>
          <w:sz w:val="20"/>
          <w:szCs w:val="20"/>
        </w:rPr>
        <w:t xml:space="preserve">. (sic), prevé la figura jurídica de la </w:t>
      </w:r>
      <w:r w:rsidRPr="00A070B1">
        <w:rPr>
          <w:rFonts w:ascii="Arial" w:hAnsi="Arial" w:cs="Arial"/>
          <w:b/>
          <w:bCs/>
          <w:iCs/>
          <w:sz w:val="20"/>
          <w:szCs w:val="20"/>
        </w:rPr>
        <w:t>“sucesión de derechos”</w:t>
      </w:r>
      <w:r w:rsidRPr="00A070B1">
        <w:rPr>
          <w:rFonts w:ascii="Arial" w:hAnsi="Arial" w:cs="Arial"/>
          <w:iCs/>
          <w:sz w:val="20"/>
          <w:szCs w:val="20"/>
        </w:rPr>
        <w:t xml:space="preserve"> en los siguientes términos:</w:t>
      </w:r>
    </w:p>
    <w:p w14:paraId="79770C63" w14:textId="5142EE0F" w:rsidR="00A070B1" w:rsidRPr="00A070B1" w:rsidRDefault="00A070B1" w:rsidP="00A070B1">
      <w:pPr>
        <w:spacing w:before="20"/>
        <w:ind w:left="567" w:right="332"/>
        <w:jc w:val="both"/>
        <w:rPr>
          <w:rFonts w:ascii="Arial" w:hAnsi="Arial" w:cs="Arial"/>
          <w:i/>
          <w:iCs/>
          <w:sz w:val="20"/>
          <w:szCs w:val="20"/>
          <w:lang w:val="es-ES_tradnl" w:bidi="es-ES"/>
        </w:rPr>
      </w:pPr>
      <w:r w:rsidRPr="00A070B1">
        <w:rPr>
          <w:rFonts w:ascii="Arial" w:hAnsi="Arial" w:cs="Arial"/>
          <w:i/>
          <w:iCs/>
          <w:sz w:val="20"/>
          <w:szCs w:val="20"/>
          <w:lang w:val="es-ES_tradnl" w:bidi="es-ES"/>
        </w:rPr>
        <w:t>“</w:t>
      </w:r>
      <w:r w:rsidRPr="00A070B1">
        <w:rPr>
          <w:rFonts w:ascii="Arial" w:hAnsi="Arial" w:cs="Arial"/>
          <w:b/>
          <w:bCs/>
          <w:i/>
          <w:iCs/>
          <w:sz w:val="20"/>
          <w:szCs w:val="20"/>
          <w:lang w:val="es-ES_tradnl" w:bidi="es-ES"/>
        </w:rPr>
        <w:t>ARTÍCULO 40</w:t>
      </w:r>
      <w:r w:rsidRPr="00A070B1">
        <w:rPr>
          <w:rFonts w:ascii="Arial" w:hAnsi="Arial" w:cs="Arial"/>
          <w:i/>
          <w:iCs/>
          <w:sz w:val="20"/>
          <w:szCs w:val="20"/>
          <w:lang w:val="es-ES_tradnl" w:bidi="es-ES"/>
        </w:rPr>
        <w:t>.- Los derechos sucesorios relativos a la concesión de la caseta, puesto o espacio se adjudicarán conforme a la designación del concesionario en la boleta de concesión otorgada por el Ayuntamiento y a falta de ella, se seguirá el procedimiento que marcan los Artículo (sic) subsecuentes. . .”</w:t>
      </w:r>
    </w:p>
    <w:p w14:paraId="67233DDB" w14:textId="77777777" w:rsidR="00A070B1" w:rsidRPr="00A070B1" w:rsidRDefault="00A070B1" w:rsidP="00A070B1">
      <w:pPr>
        <w:spacing w:before="20"/>
        <w:ind w:left="567" w:right="332"/>
        <w:jc w:val="both"/>
        <w:rPr>
          <w:rFonts w:ascii="Arial" w:hAnsi="Arial" w:cs="Arial"/>
          <w:b/>
          <w:bCs/>
          <w:iCs/>
          <w:sz w:val="20"/>
          <w:szCs w:val="20"/>
        </w:rPr>
      </w:pPr>
    </w:p>
    <w:p w14:paraId="4E08D931" w14:textId="77777777" w:rsidR="00A070B1" w:rsidRPr="00A070B1" w:rsidRDefault="00A070B1" w:rsidP="00A070B1">
      <w:pPr>
        <w:spacing w:before="20"/>
        <w:ind w:left="567" w:right="332"/>
        <w:jc w:val="both"/>
        <w:rPr>
          <w:rFonts w:ascii="Arial" w:hAnsi="Arial" w:cs="Arial"/>
          <w:bCs/>
          <w:iCs/>
          <w:sz w:val="20"/>
          <w:szCs w:val="20"/>
          <w:lang w:val="es-MX"/>
        </w:rPr>
      </w:pPr>
      <w:r w:rsidRPr="00A070B1">
        <w:rPr>
          <w:rFonts w:ascii="Arial" w:hAnsi="Arial" w:cs="Arial"/>
          <w:bCs/>
          <w:iCs/>
          <w:sz w:val="20"/>
          <w:szCs w:val="20"/>
          <w:lang w:val="es-MX"/>
        </w:rPr>
        <w:t xml:space="preserve">Ahora bien, de acuerdo al orden de preferencia conforme se establece en el artículo 42, inciso a), del Reglamento de los Mercados Públicos de la Ciudad de Oaxaca, </w:t>
      </w:r>
      <w:proofErr w:type="spellStart"/>
      <w:r w:rsidRPr="00A070B1">
        <w:rPr>
          <w:rFonts w:ascii="Arial" w:hAnsi="Arial" w:cs="Arial"/>
          <w:bCs/>
          <w:iCs/>
          <w:sz w:val="20"/>
          <w:szCs w:val="20"/>
          <w:lang w:val="es-MX"/>
        </w:rPr>
        <w:t>Oax</w:t>
      </w:r>
      <w:proofErr w:type="spellEnd"/>
      <w:r w:rsidRPr="00A070B1">
        <w:rPr>
          <w:rFonts w:ascii="Arial" w:hAnsi="Arial" w:cs="Arial"/>
          <w:bCs/>
          <w:iCs/>
          <w:sz w:val="20"/>
          <w:szCs w:val="20"/>
          <w:lang w:val="es-MX"/>
        </w:rPr>
        <w:t>. (sic), que expresamente señala que corresponde la sucesión al cónyuge supérstite de la titular de la concesión, en los siguientes términos:</w:t>
      </w:r>
    </w:p>
    <w:p w14:paraId="44811673" w14:textId="77777777" w:rsidR="00A070B1" w:rsidRPr="00A070B1" w:rsidRDefault="00A070B1" w:rsidP="00A070B1">
      <w:pPr>
        <w:spacing w:before="20"/>
        <w:ind w:left="567" w:right="332"/>
        <w:jc w:val="both"/>
        <w:rPr>
          <w:rFonts w:ascii="Arial" w:hAnsi="Arial" w:cs="Arial"/>
          <w:bCs/>
          <w:iCs/>
          <w:sz w:val="20"/>
          <w:szCs w:val="20"/>
          <w:lang w:val="es-MX"/>
        </w:rPr>
      </w:pPr>
    </w:p>
    <w:p w14:paraId="334A6F94" w14:textId="77777777" w:rsidR="005D6B94" w:rsidRDefault="00A070B1" w:rsidP="005D6B94">
      <w:pPr>
        <w:spacing w:before="20"/>
        <w:ind w:left="567" w:right="332"/>
        <w:jc w:val="both"/>
        <w:rPr>
          <w:rFonts w:ascii="Arial" w:hAnsi="Arial" w:cs="Arial"/>
          <w:i/>
          <w:iCs/>
          <w:sz w:val="20"/>
          <w:szCs w:val="20"/>
          <w:lang w:val="es-ES_tradnl" w:bidi="es-ES"/>
        </w:rPr>
      </w:pPr>
      <w:r w:rsidRPr="00A070B1">
        <w:rPr>
          <w:rFonts w:ascii="Arial" w:hAnsi="Arial" w:cs="Arial"/>
          <w:i/>
          <w:iCs/>
          <w:sz w:val="20"/>
          <w:szCs w:val="20"/>
          <w:lang w:val="es-ES_tradnl" w:bidi="es-ES"/>
        </w:rPr>
        <w:t>“</w:t>
      </w:r>
      <w:r w:rsidRPr="00A070B1">
        <w:rPr>
          <w:rFonts w:ascii="Arial" w:hAnsi="Arial" w:cs="Arial"/>
          <w:b/>
          <w:bCs/>
          <w:i/>
          <w:iCs/>
          <w:sz w:val="20"/>
          <w:szCs w:val="20"/>
          <w:lang w:val="es-ES_tradnl" w:bidi="es-ES"/>
        </w:rPr>
        <w:t>ARTÍCULO 42</w:t>
      </w:r>
      <w:r w:rsidRPr="00A070B1">
        <w:rPr>
          <w:rFonts w:ascii="Arial" w:hAnsi="Arial" w:cs="Arial"/>
          <w:i/>
          <w:iCs/>
          <w:sz w:val="20"/>
          <w:szCs w:val="20"/>
          <w:lang w:val="es-ES_tradnl" w:bidi="es-ES"/>
        </w:rPr>
        <w:t xml:space="preserve">.- Cuando el Concesionario o Locatario no haya hecho designación de sucesores y cuando ninguna de las señaladas pueda heredar por imposibilidad material o legal (sic) los derechos se trasmitirán de acuerdo con el siguiente orden de preferencia: </w:t>
      </w:r>
    </w:p>
    <w:p w14:paraId="637DDD13" w14:textId="77777777" w:rsidR="005D6B94" w:rsidRDefault="00A070B1" w:rsidP="005D6B94">
      <w:pPr>
        <w:spacing w:before="20"/>
        <w:ind w:left="567" w:right="332"/>
        <w:jc w:val="both"/>
        <w:rPr>
          <w:rFonts w:ascii="Arial" w:hAnsi="Arial" w:cs="Arial"/>
          <w:i/>
          <w:iCs/>
          <w:sz w:val="20"/>
          <w:szCs w:val="20"/>
          <w:lang w:val="es-ES_tradnl" w:bidi="es-ES"/>
        </w:rPr>
      </w:pPr>
      <w:r w:rsidRPr="00A070B1">
        <w:rPr>
          <w:rFonts w:ascii="Arial" w:hAnsi="Arial" w:cs="Arial"/>
          <w:i/>
          <w:iCs/>
          <w:sz w:val="20"/>
          <w:szCs w:val="20"/>
          <w:lang w:val="es-ES_tradnl" w:bidi="es-ES"/>
        </w:rPr>
        <w:t>El cónyuge que sobreviva;</w:t>
      </w:r>
    </w:p>
    <w:p w14:paraId="56CBD598" w14:textId="77777777" w:rsidR="005D6B94" w:rsidRPr="005D6B94" w:rsidRDefault="00A070B1" w:rsidP="005D6B94">
      <w:pPr>
        <w:pStyle w:val="Prrafodelista"/>
        <w:numPr>
          <w:ilvl w:val="0"/>
          <w:numId w:val="14"/>
        </w:numPr>
        <w:spacing w:before="20"/>
        <w:ind w:right="332"/>
        <w:rPr>
          <w:rFonts w:ascii="Arial" w:hAnsi="Arial" w:cs="Arial"/>
          <w:i/>
          <w:iCs/>
          <w:sz w:val="20"/>
          <w:szCs w:val="20"/>
          <w:lang w:val="es-ES_tradnl" w:bidi="es-ES"/>
        </w:rPr>
      </w:pPr>
      <w:r w:rsidRPr="005D6B94">
        <w:rPr>
          <w:rFonts w:ascii="Arial" w:hAnsi="Arial" w:cs="Arial"/>
          <w:i/>
          <w:iCs/>
          <w:sz w:val="20"/>
          <w:szCs w:val="20"/>
          <w:lang w:val="es-ES_tradnl" w:bidi="es-ES"/>
        </w:rPr>
        <w:t>A la persona con la que hubiere hecho vida marital y procreado (sic.) hijos.</w:t>
      </w:r>
    </w:p>
    <w:p w14:paraId="64956FE1" w14:textId="5EE3BCAD" w:rsidR="005D6B94" w:rsidRPr="005D6B94" w:rsidRDefault="005D6B94" w:rsidP="005D6B94">
      <w:pPr>
        <w:pStyle w:val="Prrafodelista"/>
        <w:numPr>
          <w:ilvl w:val="0"/>
          <w:numId w:val="14"/>
        </w:numPr>
        <w:spacing w:before="20"/>
        <w:ind w:right="332"/>
        <w:rPr>
          <w:rFonts w:ascii="Arial" w:hAnsi="Arial" w:cs="Arial"/>
          <w:i/>
          <w:iCs/>
          <w:sz w:val="20"/>
          <w:szCs w:val="20"/>
          <w:lang w:val="es-ES_tradnl" w:bidi="es-ES"/>
        </w:rPr>
      </w:pPr>
      <w:r w:rsidRPr="005D6B94">
        <w:rPr>
          <w:rFonts w:ascii="Arial" w:hAnsi="Arial" w:cs="Arial"/>
          <w:i/>
          <w:iCs/>
          <w:sz w:val="20"/>
          <w:szCs w:val="20"/>
          <w:lang w:val="es-ES_tradnl" w:bidi="es-ES"/>
        </w:rPr>
        <w:t>L</w:t>
      </w:r>
      <w:r w:rsidR="00A070B1" w:rsidRPr="005D6B94">
        <w:rPr>
          <w:rFonts w:ascii="Arial" w:hAnsi="Arial" w:cs="Arial"/>
          <w:i/>
          <w:iCs/>
          <w:sz w:val="20"/>
          <w:szCs w:val="20"/>
          <w:lang w:val="es-ES_tradnl" w:bidi="es-ES"/>
        </w:rPr>
        <w:t xml:space="preserve">os hijos del concesionario. </w:t>
      </w:r>
    </w:p>
    <w:p w14:paraId="6A808CB4" w14:textId="77777777" w:rsidR="005D6B94" w:rsidRPr="005D6B94" w:rsidRDefault="00A070B1" w:rsidP="005D6B94">
      <w:pPr>
        <w:pStyle w:val="Prrafodelista"/>
        <w:numPr>
          <w:ilvl w:val="0"/>
          <w:numId w:val="14"/>
        </w:numPr>
        <w:spacing w:before="20"/>
        <w:ind w:right="332"/>
        <w:rPr>
          <w:rFonts w:ascii="Arial" w:hAnsi="Arial" w:cs="Arial"/>
          <w:i/>
          <w:iCs/>
          <w:sz w:val="20"/>
          <w:szCs w:val="20"/>
          <w:lang w:val="es-ES_tradnl" w:bidi="es-ES"/>
        </w:rPr>
      </w:pPr>
      <w:r w:rsidRPr="005D6B94">
        <w:rPr>
          <w:rFonts w:ascii="Arial" w:hAnsi="Arial" w:cs="Arial"/>
          <w:i/>
          <w:iCs/>
          <w:sz w:val="20"/>
          <w:szCs w:val="20"/>
          <w:lang w:val="es-ES_tradnl" w:bidi="es-ES"/>
        </w:rPr>
        <w:t>A la persona con la que hubiere hecho vida marital durante los dos últimos años.</w:t>
      </w:r>
    </w:p>
    <w:p w14:paraId="40CFEB94" w14:textId="200B3F1A" w:rsidR="00A070B1" w:rsidRPr="005D6B94" w:rsidRDefault="00A070B1" w:rsidP="005D6B94">
      <w:pPr>
        <w:pStyle w:val="Prrafodelista"/>
        <w:numPr>
          <w:ilvl w:val="0"/>
          <w:numId w:val="14"/>
        </w:numPr>
        <w:spacing w:before="20"/>
        <w:ind w:right="332"/>
        <w:rPr>
          <w:rFonts w:ascii="Arial" w:hAnsi="Arial" w:cs="Arial"/>
          <w:i/>
          <w:iCs/>
          <w:sz w:val="20"/>
          <w:szCs w:val="20"/>
          <w:lang w:val="es-ES_tradnl" w:bidi="es-ES"/>
        </w:rPr>
      </w:pPr>
      <w:r w:rsidRPr="005D6B94">
        <w:rPr>
          <w:rFonts w:ascii="Arial" w:hAnsi="Arial" w:cs="Arial"/>
          <w:i/>
          <w:iCs/>
          <w:sz w:val="20"/>
          <w:szCs w:val="20"/>
          <w:lang w:val="es-ES_tradnl" w:bidi="es-ES"/>
        </w:rPr>
        <w:t>A cualquier otra persona que dependa económicamente de él. . .”</w:t>
      </w:r>
    </w:p>
    <w:p w14:paraId="038D6410" w14:textId="77777777" w:rsidR="00A070B1" w:rsidRPr="00A070B1" w:rsidRDefault="00A070B1" w:rsidP="00A070B1">
      <w:pPr>
        <w:spacing w:before="20"/>
        <w:ind w:left="567" w:right="332"/>
        <w:jc w:val="both"/>
        <w:rPr>
          <w:rFonts w:ascii="Arial" w:hAnsi="Arial" w:cs="Arial"/>
          <w:i/>
          <w:iCs/>
          <w:sz w:val="20"/>
          <w:szCs w:val="20"/>
          <w:lang w:val="es-ES_tradnl" w:bidi="es-ES"/>
        </w:rPr>
      </w:pPr>
    </w:p>
    <w:p w14:paraId="62445E60" w14:textId="77777777" w:rsidR="00A070B1" w:rsidRPr="00A070B1" w:rsidRDefault="00A070B1" w:rsidP="00A070B1">
      <w:pPr>
        <w:spacing w:before="20"/>
        <w:ind w:left="567" w:right="332"/>
        <w:jc w:val="both"/>
        <w:rPr>
          <w:rFonts w:ascii="Arial" w:hAnsi="Arial" w:cs="Arial"/>
          <w:bCs/>
          <w:iCs/>
          <w:sz w:val="20"/>
          <w:szCs w:val="20"/>
          <w:lang w:val="es-ES_tradnl" w:bidi="es-ES"/>
        </w:rPr>
      </w:pPr>
      <w:r w:rsidRPr="00A070B1">
        <w:rPr>
          <w:rFonts w:ascii="Arial" w:hAnsi="Arial" w:cs="Arial"/>
          <w:bCs/>
          <w:iCs/>
          <w:sz w:val="20"/>
          <w:szCs w:val="20"/>
          <w:lang w:val="es-ES_tradnl" w:bidi="es-ES"/>
        </w:rPr>
        <w:lastRenderedPageBreak/>
        <w:t>En este sentido “EL SUCESOR”</w:t>
      </w:r>
      <w:r w:rsidRPr="00A070B1">
        <w:rPr>
          <w:rFonts w:ascii="Arial" w:hAnsi="Arial" w:cs="Arial"/>
          <w:b/>
          <w:bCs/>
          <w:iCs/>
          <w:sz w:val="20"/>
          <w:szCs w:val="20"/>
          <w:lang w:val="es-ES_tradnl" w:bidi="es-ES"/>
        </w:rPr>
        <w:t xml:space="preserve"> </w:t>
      </w:r>
      <w:r w:rsidRPr="00A070B1">
        <w:rPr>
          <w:rFonts w:ascii="Arial" w:hAnsi="Arial" w:cs="Arial"/>
          <w:bCs/>
          <w:iCs/>
          <w:sz w:val="20"/>
          <w:szCs w:val="20"/>
          <w:lang w:val="es-ES_tradnl" w:bidi="es-ES"/>
        </w:rPr>
        <w:t xml:space="preserve">presenta acta de defunción de la extinta concesionaria expedida por el Director del Registro Civil del Estado de Oaxaca, de fecha veinticuatro de octubre de dos mil veintidós, en la que se aprecia que su estado civil al momento de su muerte era casada; documento que obra en el expediente y del que hace referencia en el numeral 3 </w:t>
      </w:r>
      <w:r w:rsidRPr="00A070B1">
        <w:rPr>
          <w:rFonts w:ascii="Arial" w:hAnsi="Arial" w:cs="Arial"/>
          <w:iCs/>
          <w:sz w:val="20"/>
          <w:szCs w:val="20"/>
          <w:lang w:val="es-ES_tradnl" w:bidi="es-ES"/>
        </w:rPr>
        <w:t xml:space="preserve">de la facción </w:t>
      </w:r>
      <w:r w:rsidRPr="00A070B1">
        <w:rPr>
          <w:rFonts w:ascii="Arial" w:hAnsi="Arial" w:cs="Arial"/>
          <w:b/>
          <w:bCs/>
          <w:iCs/>
          <w:sz w:val="20"/>
          <w:szCs w:val="20"/>
          <w:lang w:val="es-ES_tradnl" w:bidi="es-ES"/>
        </w:rPr>
        <w:t xml:space="preserve">IV </w:t>
      </w:r>
      <w:r w:rsidRPr="00A070B1">
        <w:rPr>
          <w:rFonts w:ascii="Arial" w:hAnsi="Arial" w:cs="Arial"/>
          <w:iCs/>
          <w:sz w:val="20"/>
          <w:szCs w:val="20"/>
          <w:lang w:val="es-ES_tradnl" w:bidi="es-ES"/>
        </w:rPr>
        <w:t>de los ANTECEDENTES del presente dictamen</w:t>
      </w:r>
      <w:r w:rsidRPr="00A070B1">
        <w:rPr>
          <w:rFonts w:ascii="Arial" w:hAnsi="Arial" w:cs="Arial"/>
          <w:b/>
          <w:iCs/>
          <w:sz w:val="20"/>
          <w:szCs w:val="20"/>
          <w:lang w:val="es-ES_tradnl" w:bidi="es-ES"/>
        </w:rPr>
        <w:t xml:space="preserve">, </w:t>
      </w:r>
      <w:r w:rsidRPr="00A070B1">
        <w:rPr>
          <w:rFonts w:ascii="Arial" w:hAnsi="Arial" w:cs="Arial"/>
          <w:iCs/>
          <w:sz w:val="20"/>
          <w:szCs w:val="20"/>
          <w:lang w:val="es-ES_tradnl" w:bidi="es-ES"/>
        </w:rPr>
        <w:t xml:space="preserve">por lo que se actualiza el supuesto previsto por el inciso a), del artículo 42, </w:t>
      </w:r>
      <w:r w:rsidRPr="00A070B1">
        <w:rPr>
          <w:rFonts w:ascii="Arial" w:hAnsi="Arial" w:cs="Arial"/>
          <w:bCs/>
          <w:iCs/>
          <w:sz w:val="20"/>
          <w:szCs w:val="20"/>
          <w:lang w:val="es-ES_tradnl" w:bidi="es-ES"/>
        </w:rPr>
        <w:t xml:space="preserve">del Reglamento de los Mercados Públicos de la Ciudad de Oaxaca, </w:t>
      </w:r>
      <w:proofErr w:type="spellStart"/>
      <w:r w:rsidRPr="00A070B1">
        <w:rPr>
          <w:rFonts w:ascii="Arial" w:hAnsi="Arial" w:cs="Arial"/>
          <w:bCs/>
          <w:iCs/>
          <w:sz w:val="20"/>
          <w:szCs w:val="20"/>
          <w:lang w:val="es-ES_tradnl" w:bidi="es-ES"/>
        </w:rPr>
        <w:t>Oax</w:t>
      </w:r>
      <w:proofErr w:type="spellEnd"/>
      <w:r w:rsidRPr="00A070B1">
        <w:rPr>
          <w:rFonts w:ascii="Arial" w:hAnsi="Arial" w:cs="Arial"/>
          <w:bCs/>
          <w:iCs/>
          <w:sz w:val="20"/>
          <w:szCs w:val="20"/>
          <w:lang w:val="es-ES_tradnl" w:bidi="es-ES"/>
        </w:rPr>
        <w:t xml:space="preserve">. (sic) </w:t>
      </w:r>
      <w:r w:rsidRPr="00A070B1">
        <w:rPr>
          <w:rFonts w:ascii="Arial" w:hAnsi="Arial" w:cs="Arial"/>
          <w:iCs/>
          <w:sz w:val="20"/>
          <w:szCs w:val="20"/>
          <w:lang w:val="es-ES_tradnl" w:bidi="es-ES"/>
        </w:rPr>
        <w:t>vigentes hasta el 20 de mayo de 2025</w:t>
      </w:r>
      <w:r w:rsidRPr="00A070B1">
        <w:rPr>
          <w:rFonts w:ascii="Arial" w:hAnsi="Arial" w:cs="Arial"/>
          <w:bCs/>
          <w:iCs/>
          <w:sz w:val="20"/>
          <w:szCs w:val="20"/>
          <w:lang w:val="es-ES_tradnl" w:bidi="es-ES"/>
        </w:rPr>
        <w:t>.</w:t>
      </w:r>
    </w:p>
    <w:p w14:paraId="73E57B4A" w14:textId="77777777" w:rsidR="00A070B1" w:rsidRPr="00A070B1" w:rsidRDefault="00A070B1" w:rsidP="00A070B1">
      <w:pPr>
        <w:spacing w:before="20"/>
        <w:ind w:left="567" w:right="332"/>
        <w:jc w:val="both"/>
        <w:rPr>
          <w:rFonts w:ascii="Arial" w:hAnsi="Arial" w:cs="Arial"/>
          <w:bCs/>
          <w:iCs/>
          <w:sz w:val="20"/>
          <w:szCs w:val="20"/>
          <w:lang w:val="es-ES_tradnl" w:bidi="es-ES"/>
        </w:rPr>
      </w:pPr>
    </w:p>
    <w:p w14:paraId="30058221" w14:textId="1C3EC13F" w:rsidR="00144DE4" w:rsidRPr="00144DE4" w:rsidRDefault="00A070B1" w:rsidP="00144DE4">
      <w:pPr>
        <w:spacing w:before="20"/>
        <w:ind w:left="567" w:right="332"/>
        <w:rPr>
          <w:rFonts w:ascii="Arial" w:hAnsi="Arial" w:cs="Arial"/>
          <w:iCs/>
          <w:lang w:val="es-MX" w:bidi="es-ES"/>
        </w:rPr>
      </w:pPr>
      <w:r w:rsidRPr="00A070B1">
        <w:rPr>
          <w:rFonts w:ascii="Arial" w:hAnsi="Arial" w:cs="Arial"/>
          <w:bCs/>
          <w:iCs/>
          <w:sz w:val="20"/>
          <w:szCs w:val="20"/>
          <w:lang w:val="es-MX"/>
        </w:rPr>
        <w:t xml:space="preserve">Es pertinente mencionar que, a quien se le pretende otorgar </w:t>
      </w:r>
      <w:r w:rsidRPr="00A070B1">
        <w:rPr>
          <w:rFonts w:ascii="Arial" w:hAnsi="Arial" w:cs="Arial"/>
          <w:iCs/>
          <w:sz w:val="20"/>
          <w:szCs w:val="20"/>
          <w:lang w:val="es-MX"/>
        </w:rPr>
        <w:t xml:space="preserve">la concesión es cónyuge supérstite de la extinta concesionaria, como lo comprueba con el acta de matrimonio de fecha treinta de agosto de dos mil veintitrés, expedida por el titular de la Décima Segunda Oficialía itinerante del Registro Civil del Estado de Oaxaca descrito en el numeral 7 de la fracción </w:t>
      </w:r>
      <w:r w:rsidRPr="00A070B1">
        <w:rPr>
          <w:rFonts w:ascii="Arial" w:hAnsi="Arial" w:cs="Arial"/>
          <w:b/>
          <w:bCs/>
          <w:iCs/>
          <w:sz w:val="20"/>
          <w:szCs w:val="20"/>
          <w:lang w:val="es-MX"/>
        </w:rPr>
        <w:t>IV</w:t>
      </w:r>
      <w:r w:rsidRPr="00A070B1">
        <w:rPr>
          <w:rFonts w:ascii="Arial" w:hAnsi="Arial" w:cs="Arial"/>
          <w:iCs/>
          <w:sz w:val="20"/>
          <w:szCs w:val="20"/>
          <w:lang w:val="es-MX"/>
        </w:rPr>
        <w:t xml:space="preserve"> de los ANTECEDENTES, documental con la que se demuestra el vínculo familiar existente con la extinta titular de la concesión</w:t>
      </w:r>
      <w:r w:rsidR="00144DE4" w:rsidRPr="00144DE4">
        <w:rPr>
          <w:rFonts w:ascii="Arial" w:eastAsia="Arial" w:hAnsi="Arial" w:cs="Arial"/>
          <w:iCs/>
          <w:sz w:val="24"/>
          <w:szCs w:val="24"/>
          <w:lang w:eastAsia="es-ES" w:bidi="es-ES"/>
        </w:rPr>
        <w:t xml:space="preserve"> </w:t>
      </w:r>
      <w:r w:rsidR="00144DE4" w:rsidRPr="00144DE4">
        <w:rPr>
          <w:rFonts w:ascii="Arial" w:hAnsi="Arial" w:cs="Arial"/>
          <w:iCs/>
          <w:lang w:val="es-MX" w:bidi="es-ES"/>
        </w:rPr>
        <w:t>y “EL SUCESOR” y que obra en el presente expediente.</w:t>
      </w:r>
    </w:p>
    <w:p w14:paraId="5E5DF065" w14:textId="77777777" w:rsidR="00144DE4" w:rsidRPr="00144DE4" w:rsidRDefault="00144DE4" w:rsidP="00144DE4">
      <w:pPr>
        <w:spacing w:before="20"/>
        <w:ind w:left="567" w:right="332"/>
        <w:jc w:val="both"/>
        <w:rPr>
          <w:rFonts w:ascii="Arial" w:hAnsi="Arial" w:cs="Arial"/>
          <w:b/>
          <w:bCs/>
          <w:iCs/>
          <w:sz w:val="20"/>
          <w:szCs w:val="20"/>
          <w:lang w:val="es-MX" w:bidi="es-ES"/>
        </w:rPr>
      </w:pPr>
    </w:p>
    <w:p w14:paraId="54DC4CAC" w14:textId="77777777" w:rsidR="00144DE4" w:rsidRPr="00144DE4" w:rsidRDefault="00144DE4" w:rsidP="00144DE4">
      <w:pPr>
        <w:spacing w:before="20"/>
        <w:ind w:left="567" w:right="332"/>
        <w:jc w:val="both"/>
        <w:rPr>
          <w:rFonts w:ascii="Arial" w:hAnsi="Arial" w:cs="Arial"/>
          <w:iCs/>
          <w:sz w:val="20"/>
          <w:szCs w:val="20"/>
          <w:lang w:val="es-MX" w:bidi="es-ES"/>
        </w:rPr>
      </w:pPr>
      <w:r w:rsidRPr="00144DE4">
        <w:rPr>
          <w:rFonts w:ascii="Arial" w:hAnsi="Arial" w:cs="Arial"/>
          <w:b/>
          <w:bCs/>
          <w:iCs/>
          <w:sz w:val="20"/>
          <w:szCs w:val="20"/>
          <w:lang w:val="es-MX" w:bidi="es-ES"/>
        </w:rPr>
        <w:t>C.-</w:t>
      </w:r>
      <w:r w:rsidRPr="00144DE4">
        <w:rPr>
          <w:rFonts w:ascii="Arial" w:hAnsi="Arial" w:cs="Arial"/>
          <w:iCs/>
          <w:sz w:val="20"/>
          <w:szCs w:val="20"/>
          <w:lang w:val="es-MX" w:bidi="es-ES"/>
        </w:rPr>
        <w:t xml:space="preserve"> Del análisis de las documentales presentadas por “EL SUCESOR”, se deduce que cumple con los requisitos exigidos por el numeral I de los “LINEAMIENTOS PARA TRÁMITES ADMINISTRATIVOS DE LOS MERCADOS PÚBLICOS” del Municipio de Oaxaca de Juárez, publicado en la Gaceta Municipal de Oaxaca de Juárez, el 31 de agosto del año 2017.</w:t>
      </w:r>
    </w:p>
    <w:p w14:paraId="22765799" w14:textId="77777777" w:rsidR="00144DE4" w:rsidRPr="00144DE4" w:rsidRDefault="00144DE4" w:rsidP="00144DE4">
      <w:pPr>
        <w:spacing w:before="20"/>
        <w:ind w:left="567" w:right="332"/>
        <w:jc w:val="both"/>
        <w:rPr>
          <w:rFonts w:ascii="Arial" w:hAnsi="Arial" w:cs="Arial"/>
          <w:iCs/>
          <w:sz w:val="20"/>
          <w:szCs w:val="20"/>
          <w:lang w:val="es-MX" w:bidi="es-ES"/>
        </w:rPr>
      </w:pPr>
    </w:p>
    <w:p w14:paraId="4B5392EF" w14:textId="310B5EC0" w:rsidR="00206588" w:rsidRDefault="00144DE4" w:rsidP="00144DE4">
      <w:pPr>
        <w:spacing w:before="20"/>
        <w:ind w:left="567" w:right="332"/>
        <w:jc w:val="both"/>
        <w:rPr>
          <w:rFonts w:ascii="Arial" w:hAnsi="Arial" w:cs="Arial"/>
          <w:iCs/>
          <w:sz w:val="20"/>
          <w:szCs w:val="20"/>
          <w:lang w:val="es-MX"/>
        </w:rPr>
      </w:pPr>
      <w:r w:rsidRPr="00144DE4">
        <w:rPr>
          <w:rFonts w:ascii="Arial" w:hAnsi="Arial" w:cs="Arial"/>
          <w:iCs/>
          <w:sz w:val="20"/>
          <w:szCs w:val="20"/>
          <w:lang w:val="es-MX"/>
        </w:rPr>
        <w:t>En virtud de lo anteriormente expuesto, fundado y motivado esta Comisión de Gobierno de Territorio, Normatividad, Nomenclatura, de Mercados y Comercio en Vía Pública del Municipio de Oaxaca de Juárez, emite el siguiente:</w:t>
      </w:r>
    </w:p>
    <w:p w14:paraId="6918A29F" w14:textId="77777777" w:rsidR="00144DE4" w:rsidRDefault="00144DE4" w:rsidP="00144DE4">
      <w:pPr>
        <w:spacing w:before="20"/>
        <w:ind w:left="567" w:right="332"/>
        <w:jc w:val="both"/>
        <w:rPr>
          <w:rFonts w:ascii="Arial" w:hAnsi="Arial" w:cs="Arial"/>
          <w:iCs/>
          <w:sz w:val="20"/>
          <w:szCs w:val="20"/>
          <w:lang w:val="es-MX"/>
        </w:rPr>
      </w:pPr>
    </w:p>
    <w:p w14:paraId="7FE15964" w14:textId="335D98EB" w:rsidR="00144DE4" w:rsidRDefault="00486225" w:rsidP="00486225">
      <w:pPr>
        <w:spacing w:before="20"/>
        <w:ind w:left="567" w:right="332"/>
        <w:jc w:val="center"/>
        <w:rPr>
          <w:rFonts w:ascii="Arial" w:hAnsi="Arial" w:cs="Arial"/>
          <w:b/>
          <w:bCs/>
          <w:iCs/>
          <w:sz w:val="20"/>
          <w:szCs w:val="20"/>
          <w:lang w:val="es-MX"/>
        </w:rPr>
      </w:pPr>
      <w:r w:rsidRPr="00486225">
        <w:rPr>
          <w:rFonts w:ascii="Arial" w:hAnsi="Arial" w:cs="Arial"/>
          <w:b/>
          <w:bCs/>
          <w:iCs/>
          <w:sz w:val="20"/>
          <w:szCs w:val="20"/>
          <w:lang w:val="es-MX"/>
        </w:rPr>
        <w:t>DICTAMEN</w:t>
      </w:r>
    </w:p>
    <w:p w14:paraId="722780E9" w14:textId="77777777" w:rsidR="00486225" w:rsidRPr="00486225" w:rsidRDefault="00486225" w:rsidP="00486225">
      <w:pPr>
        <w:spacing w:before="20"/>
        <w:ind w:left="567" w:right="332"/>
        <w:jc w:val="center"/>
        <w:rPr>
          <w:rFonts w:ascii="Arial" w:hAnsi="Arial" w:cs="Arial"/>
          <w:b/>
          <w:bCs/>
          <w:iCs/>
          <w:sz w:val="20"/>
          <w:szCs w:val="20"/>
          <w:lang w:val="es-MX"/>
        </w:rPr>
      </w:pPr>
    </w:p>
    <w:p w14:paraId="7AE445FD" w14:textId="5272917B" w:rsidR="00BD588E" w:rsidRPr="00BD588E" w:rsidRDefault="00BD588E" w:rsidP="00BD588E">
      <w:pPr>
        <w:spacing w:before="20"/>
        <w:ind w:left="567" w:right="332"/>
        <w:jc w:val="both"/>
        <w:rPr>
          <w:rFonts w:ascii="Arial" w:hAnsi="Arial" w:cs="Arial"/>
          <w:bCs/>
          <w:iCs/>
          <w:sz w:val="20"/>
          <w:szCs w:val="20"/>
          <w:lang w:val="es-ES_tradnl" w:bidi="es-ES"/>
        </w:rPr>
      </w:pPr>
      <w:r w:rsidRPr="00BD588E">
        <w:rPr>
          <w:rFonts w:ascii="Arial" w:hAnsi="Arial" w:cs="Arial"/>
          <w:b/>
          <w:iCs/>
          <w:sz w:val="20"/>
          <w:szCs w:val="20"/>
          <w:lang w:val="pt-PT"/>
        </w:rPr>
        <w:t>PRIMERO.-</w:t>
      </w:r>
      <w:r w:rsidRPr="00BD588E">
        <w:rPr>
          <w:rFonts w:ascii="Arial" w:hAnsi="Arial" w:cs="Arial"/>
          <w:iCs/>
          <w:sz w:val="20"/>
          <w:szCs w:val="20"/>
          <w:lang w:val="pt-PT"/>
        </w:rPr>
        <w:t xml:space="preserve"> </w:t>
      </w:r>
      <w:r w:rsidRPr="00BD588E">
        <w:rPr>
          <w:rFonts w:ascii="Arial" w:hAnsi="Arial" w:cs="Arial"/>
          <w:iCs/>
          <w:sz w:val="20"/>
          <w:szCs w:val="20"/>
          <w:lang w:val="es-ES_tradnl" w:bidi="es-ES"/>
        </w:rPr>
        <w:t xml:space="preserve">La Comisión de Gobierno de Territorio, Normatividad, Nomenclatura, de Mercados y Comercio en Vía Pública del Municipio de Oaxaca de Juárez, Oaxaca, determina procedente aprobar la </w:t>
      </w:r>
      <w:r w:rsidRPr="00BD588E">
        <w:rPr>
          <w:rFonts w:ascii="Arial" w:hAnsi="Arial" w:cs="Arial"/>
          <w:b/>
          <w:bCs/>
          <w:iCs/>
          <w:sz w:val="20"/>
          <w:szCs w:val="20"/>
          <w:lang w:val="es-ES_tradnl" w:bidi="es-ES"/>
        </w:rPr>
        <w:t>su</w:t>
      </w:r>
      <w:r w:rsidRPr="00BD588E">
        <w:rPr>
          <w:rFonts w:ascii="Arial" w:hAnsi="Arial" w:cs="Arial"/>
          <w:b/>
          <w:iCs/>
          <w:sz w:val="20"/>
          <w:szCs w:val="20"/>
          <w:lang w:val="es-ES_tradnl" w:bidi="es-ES"/>
        </w:rPr>
        <w:t>cesión de derechos,</w:t>
      </w:r>
      <w:r w:rsidRPr="00BD588E">
        <w:rPr>
          <w:rFonts w:ascii="Arial" w:hAnsi="Arial" w:cs="Arial"/>
          <w:iCs/>
          <w:sz w:val="20"/>
          <w:szCs w:val="20"/>
          <w:lang w:val="es-ES_tradnl" w:bidi="es-ES"/>
        </w:rPr>
        <w:t xml:space="preserve">  a favor del ciudadano </w:t>
      </w:r>
      <w:r w:rsidRPr="00BD588E">
        <w:rPr>
          <w:rFonts w:ascii="Arial" w:hAnsi="Arial" w:cs="Arial"/>
          <w:b/>
          <w:iCs/>
          <w:sz w:val="20"/>
          <w:szCs w:val="20"/>
          <w:lang w:val="es-ES_tradnl" w:bidi="es-ES"/>
        </w:rPr>
        <w:t>Jaime Matías López</w:t>
      </w:r>
      <w:r w:rsidRPr="00BD588E">
        <w:rPr>
          <w:rFonts w:ascii="Arial" w:hAnsi="Arial" w:cs="Arial"/>
          <w:iCs/>
          <w:sz w:val="20"/>
          <w:szCs w:val="20"/>
          <w:lang w:val="es-ES_tradnl" w:bidi="es-ES"/>
        </w:rPr>
        <w:t xml:space="preserve">, respecto del </w:t>
      </w:r>
      <w:r w:rsidRPr="00BD588E">
        <w:rPr>
          <w:rFonts w:ascii="Arial" w:hAnsi="Arial" w:cs="Arial"/>
          <w:b/>
          <w:bCs/>
          <w:iCs/>
          <w:sz w:val="20"/>
          <w:szCs w:val="20"/>
          <w:lang w:val="es-ES_tradnl" w:bidi="es-ES"/>
        </w:rPr>
        <w:t>puesto fijo número 90</w:t>
      </w:r>
      <w:r w:rsidRPr="00BD588E">
        <w:rPr>
          <w:rFonts w:ascii="Arial" w:hAnsi="Arial" w:cs="Arial"/>
          <w:iCs/>
          <w:sz w:val="20"/>
          <w:szCs w:val="20"/>
          <w:lang w:val="es-ES_tradnl" w:bidi="es-ES"/>
        </w:rPr>
        <w:t xml:space="preserve">, con número objeto/contrato </w:t>
      </w:r>
      <w:r w:rsidRPr="00BD588E">
        <w:rPr>
          <w:rFonts w:ascii="Arial" w:hAnsi="Arial" w:cs="Arial"/>
          <w:b/>
          <w:iCs/>
          <w:sz w:val="20"/>
          <w:szCs w:val="20"/>
          <w:lang w:val="es-ES_tradnl" w:bidi="es-ES"/>
        </w:rPr>
        <w:t>1050000005829</w:t>
      </w:r>
      <w:r w:rsidRPr="00BD588E">
        <w:rPr>
          <w:rFonts w:ascii="Arial" w:hAnsi="Arial" w:cs="Arial"/>
          <w:iCs/>
          <w:sz w:val="20"/>
          <w:szCs w:val="20"/>
          <w:lang w:val="es-ES_tradnl" w:bidi="es-ES"/>
        </w:rPr>
        <w:t xml:space="preserve">, con giro de </w:t>
      </w:r>
      <w:r w:rsidRPr="00BD588E">
        <w:rPr>
          <w:rFonts w:ascii="Arial" w:hAnsi="Arial" w:cs="Arial"/>
          <w:b/>
          <w:bCs/>
          <w:iCs/>
          <w:sz w:val="20"/>
          <w:szCs w:val="20"/>
          <w:lang w:val="es-ES_tradnl" w:bidi="es-ES"/>
        </w:rPr>
        <w:t>“ropa típica”</w:t>
      </w:r>
      <w:r w:rsidRPr="00BD588E">
        <w:rPr>
          <w:rFonts w:ascii="Arial" w:hAnsi="Arial" w:cs="Arial"/>
          <w:iCs/>
          <w:sz w:val="20"/>
          <w:szCs w:val="20"/>
          <w:lang w:val="es-ES_tradnl" w:bidi="es-ES"/>
        </w:rPr>
        <w:t xml:space="preserve">, ubicado  en el mercado de artesanías “José Perfecto García”, en términos del artículo 42, inciso a), del Reglamento de los Mercados Públicos de la Ciudad de Oaxaca, </w:t>
      </w:r>
      <w:proofErr w:type="spellStart"/>
      <w:r w:rsidRPr="00BD588E">
        <w:rPr>
          <w:rFonts w:ascii="Arial" w:hAnsi="Arial" w:cs="Arial"/>
          <w:iCs/>
          <w:sz w:val="20"/>
          <w:szCs w:val="20"/>
          <w:lang w:val="es-ES_tradnl" w:bidi="es-ES"/>
        </w:rPr>
        <w:t>Oax</w:t>
      </w:r>
      <w:proofErr w:type="spellEnd"/>
      <w:r w:rsidRPr="00BD588E">
        <w:rPr>
          <w:rFonts w:ascii="Arial" w:hAnsi="Arial" w:cs="Arial"/>
          <w:iCs/>
          <w:sz w:val="20"/>
          <w:szCs w:val="20"/>
          <w:lang w:val="es-ES_tradnl" w:bidi="es-ES"/>
        </w:rPr>
        <w:t>. (sic) vigente al momento de ingresar su solicitud.</w:t>
      </w:r>
    </w:p>
    <w:p w14:paraId="225DF379" w14:textId="77777777" w:rsidR="00BD588E" w:rsidRPr="00BD588E" w:rsidRDefault="00BD588E" w:rsidP="00BD588E">
      <w:pPr>
        <w:spacing w:before="20"/>
        <w:ind w:left="567" w:right="332"/>
        <w:jc w:val="both"/>
        <w:rPr>
          <w:rFonts w:ascii="Arial" w:hAnsi="Arial" w:cs="Arial"/>
          <w:bCs/>
          <w:iCs/>
          <w:sz w:val="20"/>
          <w:szCs w:val="20"/>
          <w:lang w:val="es-ES_tradnl" w:bidi="es-ES"/>
        </w:rPr>
      </w:pPr>
    </w:p>
    <w:p w14:paraId="0952267A" w14:textId="5EE8A537" w:rsidR="00BD588E" w:rsidRPr="00BD588E" w:rsidRDefault="00BD588E" w:rsidP="00BD588E">
      <w:pPr>
        <w:spacing w:before="20"/>
        <w:ind w:left="567" w:right="332"/>
        <w:jc w:val="both"/>
        <w:rPr>
          <w:rFonts w:ascii="Arial" w:hAnsi="Arial" w:cs="Arial"/>
          <w:b/>
          <w:bCs/>
          <w:iCs/>
          <w:sz w:val="20"/>
          <w:szCs w:val="20"/>
          <w:lang w:val="es-MX"/>
        </w:rPr>
      </w:pPr>
      <w:r w:rsidRPr="00BD588E">
        <w:rPr>
          <w:rFonts w:ascii="Arial" w:hAnsi="Arial" w:cs="Arial"/>
          <w:b/>
          <w:bCs/>
          <w:iCs/>
          <w:sz w:val="20"/>
          <w:szCs w:val="20"/>
          <w:lang w:val="es-MX"/>
        </w:rPr>
        <w:t xml:space="preserve">SEGUNDO. </w:t>
      </w:r>
      <w:r w:rsidR="00C23D3B">
        <w:rPr>
          <w:rFonts w:ascii="Arial" w:hAnsi="Arial" w:cs="Arial"/>
          <w:b/>
          <w:bCs/>
          <w:iCs/>
          <w:sz w:val="20"/>
          <w:szCs w:val="20"/>
          <w:lang w:val="es-MX"/>
        </w:rPr>
        <w:t>–</w:t>
      </w:r>
      <w:r w:rsidRPr="00BD588E">
        <w:rPr>
          <w:rFonts w:ascii="Arial" w:hAnsi="Arial" w:cs="Arial"/>
          <w:b/>
          <w:bCs/>
          <w:iCs/>
          <w:sz w:val="20"/>
          <w:szCs w:val="20"/>
          <w:lang w:val="es-MX"/>
        </w:rPr>
        <w:t xml:space="preserve"> </w:t>
      </w:r>
      <w:r w:rsidRPr="00BD588E">
        <w:rPr>
          <w:rFonts w:ascii="Arial" w:hAnsi="Arial" w:cs="Arial"/>
          <w:iCs/>
          <w:sz w:val="20"/>
          <w:szCs w:val="20"/>
          <w:lang w:val="es-MX"/>
        </w:rPr>
        <w:t xml:space="preserve">Notifíquese a la Dirección General de Regulación y Atención a Mercados, el contenido del presente dictamen para los trámites administrativos correspondientes. </w:t>
      </w:r>
    </w:p>
    <w:p w14:paraId="2F9ACEAB" w14:textId="77777777" w:rsidR="00BD588E" w:rsidRPr="00BD588E" w:rsidRDefault="00BD588E" w:rsidP="00BD588E">
      <w:pPr>
        <w:spacing w:before="20"/>
        <w:ind w:left="567" w:right="332"/>
        <w:jc w:val="both"/>
        <w:rPr>
          <w:rFonts w:ascii="Arial" w:hAnsi="Arial" w:cs="Arial"/>
          <w:b/>
          <w:bCs/>
          <w:iCs/>
          <w:sz w:val="20"/>
          <w:szCs w:val="20"/>
          <w:lang w:val="es-MX"/>
        </w:rPr>
      </w:pPr>
    </w:p>
    <w:p w14:paraId="60F74060" w14:textId="19ECCA54" w:rsidR="00BD588E" w:rsidRPr="00BD588E" w:rsidRDefault="00BD588E" w:rsidP="00BD588E">
      <w:pPr>
        <w:spacing w:before="20"/>
        <w:ind w:left="567" w:right="332"/>
        <w:jc w:val="both"/>
        <w:rPr>
          <w:rFonts w:ascii="Arial" w:hAnsi="Arial" w:cs="Arial"/>
          <w:b/>
          <w:bCs/>
          <w:iCs/>
          <w:sz w:val="20"/>
          <w:szCs w:val="20"/>
          <w:lang w:val="es-MX"/>
        </w:rPr>
      </w:pPr>
      <w:r w:rsidRPr="00BD588E">
        <w:rPr>
          <w:rFonts w:ascii="Arial" w:hAnsi="Arial" w:cs="Arial"/>
          <w:b/>
          <w:bCs/>
          <w:iCs/>
          <w:sz w:val="20"/>
          <w:szCs w:val="20"/>
          <w:lang w:val="es-MX"/>
        </w:rPr>
        <w:t xml:space="preserve">TERCERO. </w:t>
      </w:r>
      <w:r w:rsidR="00C23D3B">
        <w:rPr>
          <w:rFonts w:ascii="Arial" w:hAnsi="Arial" w:cs="Arial"/>
          <w:b/>
          <w:bCs/>
          <w:iCs/>
          <w:sz w:val="20"/>
          <w:szCs w:val="20"/>
          <w:lang w:val="es-MX"/>
        </w:rPr>
        <w:t>–</w:t>
      </w:r>
      <w:r w:rsidRPr="00BD588E">
        <w:rPr>
          <w:rFonts w:ascii="Arial" w:hAnsi="Arial" w:cs="Arial"/>
          <w:iCs/>
          <w:sz w:val="20"/>
          <w:szCs w:val="20"/>
          <w:lang w:val="es-MX"/>
        </w:rPr>
        <w:t xml:space="preserve"> Instrúyase al titular de la Dirección de Mercados del Municipio de Oaxaca de Juárez, para efectos de que, dentro del término de diez días hábiles, contados a partir de la fecha que le sea notificado el contenido del presente dictamen, genere la orden de pago por concepto de </w:t>
      </w:r>
      <w:r w:rsidRPr="00BD588E">
        <w:rPr>
          <w:rFonts w:ascii="Arial" w:hAnsi="Arial" w:cs="Arial"/>
          <w:b/>
          <w:bCs/>
          <w:iCs/>
          <w:sz w:val="20"/>
          <w:szCs w:val="20"/>
          <w:lang w:val="es-MX"/>
        </w:rPr>
        <w:t>SU</w:t>
      </w:r>
      <w:r w:rsidRPr="00BD588E">
        <w:rPr>
          <w:rFonts w:ascii="Arial" w:hAnsi="Arial" w:cs="Arial"/>
          <w:b/>
          <w:iCs/>
          <w:sz w:val="20"/>
          <w:szCs w:val="20"/>
          <w:lang w:val="es-MX"/>
        </w:rPr>
        <w:t>CESIÓN DE DERECHOS</w:t>
      </w:r>
      <w:r w:rsidRPr="00BD588E">
        <w:rPr>
          <w:rFonts w:ascii="Arial" w:hAnsi="Arial" w:cs="Arial"/>
          <w:iCs/>
          <w:sz w:val="20"/>
          <w:szCs w:val="20"/>
          <w:lang w:val="es-MX"/>
        </w:rPr>
        <w:t xml:space="preserve"> conforme a la tarifa establecida en la Ley de Ingresos vigente.</w:t>
      </w:r>
    </w:p>
    <w:p w14:paraId="086D7CF1" w14:textId="77777777" w:rsidR="00BD588E" w:rsidRPr="00BD588E" w:rsidRDefault="00BD588E" w:rsidP="00BD588E">
      <w:pPr>
        <w:spacing w:before="20"/>
        <w:ind w:left="567" w:right="332"/>
        <w:jc w:val="both"/>
        <w:rPr>
          <w:rFonts w:ascii="Arial" w:hAnsi="Arial" w:cs="Arial"/>
          <w:iCs/>
          <w:sz w:val="20"/>
          <w:szCs w:val="20"/>
          <w:lang w:val="es-MX"/>
        </w:rPr>
      </w:pPr>
    </w:p>
    <w:p w14:paraId="6B5EE9C3" w14:textId="1C6458FF" w:rsidR="00BD588E" w:rsidRPr="00BD588E" w:rsidRDefault="00BD588E" w:rsidP="00BD588E">
      <w:pPr>
        <w:spacing w:before="20"/>
        <w:ind w:left="567" w:right="332"/>
        <w:jc w:val="both"/>
        <w:rPr>
          <w:rFonts w:ascii="Arial" w:hAnsi="Arial" w:cs="Arial"/>
          <w:iCs/>
          <w:sz w:val="20"/>
          <w:szCs w:val="20"/>
          <w:lang w:val="es-MX"/>
        </w:rPr>
      </w:pPr>
      <w:r w:rsidRPr="00BD588E">
        <w:rPr>
          <w:rFonts w:ascii="Arial" w:hAnsi="Arial" w:cs="Arial"/>
          <w:b/>
          <w:bCs/>
          <w:iCs/>
          <w:sz w:val="20"/>
          <w:szCs w:val="20"/>
          <w:lang w:val="es-MX"/>
        </w:rPr>
        <w:t xml:space="preserve">CUARTO. </w:t>
      </w:r>
      <w:r w:rsidR="00C23D3B">
        <w:rPr>
          <w:rFonts w:ascii="Arial" w:hAnsi="Arial" w:cs="Arial"/>
          <w:b/>
          <w:bCs/>
          <w:iCs/>
          <w:sz w:val="20"/>
          <w:szCs w:val="20"/>
          <w:lang w:val="es-MX"/>
        </w:rPr>
        <w:t>–</w:t>
      </w:r>
      <w:r w:rsidRPr="00BD588E">
        <w:rPr>
          <w:rFonts w:ascii="Arial" w:hAnsi="Arial" w:cs="Arial"/>
          <w:iCs/>
          <w:sz w:val="20"/>
          <w:szCs w:val="20"/>
          <w:lang w:val="es-MX"/>
        </w:rPr>
        <w:t xml:space="preserve"> Notifíquese a la Dirección de Ingresos de la Tesorería Municipal, el contenido del presente dictamen para los trámites administrativos correspondientes. </w:t>
      </w:r>
    </w:p>
    <w:p w14:paraId="333AD13B" w14:textId="77777777" w:rsidR="00BD588E" w:rsidRPr="00BD588E" w:rsidRDefault="00BD588E" w:rsidP="00BD588E">
      <w:pPr>
        <w:spacing w:before="20"/>
        <w:ind w:left="567" w:right="332"/>
        <w:jc w:val="both"/>
        <w:rPr>
          <w:rFonts w:ascii="Arial" w:hAnsi="Arial" w:cs="Arial"/>
          <w:iCs/>
          <w:sz w:val="20"/>
          <w:szCs w:val="20"/>
          <w:lang w:val="es-MX"/>
        </w:rPr>
      </w:pPr>
    </w:p>
    <w:p w14:paraId="61882EE4" w14:textId="149152C0" w:rsidR="00C1593F" w:rsidRPr="00C1593F" w:rsidRDefault="00BD588E" w:rsidP="00C1593F">
      <w:pPr>
        <w:spacing w:before="20"/>
        <w:ind w:left="567" w:right="332"/>
        <w:jc w:val="both"/>
        <w:rPr>
          <w:rFonts w:ascii="Arial" w:hAnsi="Arial" w:cs="Arial"/>
          <w:iCs/>
          <w:sz w:val="20"/>
          <w:szCs w:val="20"/>
          <w:lang w:val="es-MX"/>
        </w:rPr>
      </w:pPr>
      <w:r w:rsidRPr="00BD588E">
        <w:rPr>
          <w:rFonts w:ascii="Arial" w:hAnsi="Arial" w:cs="Arial"/>
          <w:b/>
          <w:bCs/>
          <w:iCs/>
          <w:sz w:val="20"/>
          <w:szCs w:val="20"/>
          <w:lang w:val="es-MX"/>
        </w:rPr>
        <w:t xml:space="preserve">QUINTO. </w:t>
      </w:r>
      <w:r w:rsidR="00C23D3B">
        <w:rPr>
          <w:rFonts w:ascii="Arial" w:hAnsi="Arial" w:cs="Arial"/>
          <w:b/>
          <w:bCs/>
          <w:iCs/>
          <w:sz w:val="20"/>
          <w:szCs w:val="20"/>
          <w:lang w:val="es-MX"/>
        </w:rPr>
        <w:t>–</w:t>
      </w:r>
      <w:r w:rsidRPr="00BD588E">
        <w:rPr>
          <w:rFonts w:ascii="Arial" w:hAnsi="Arial" w:cs="Arial"/>
          <w:b/>
          <w:bCs/>
          <w:iCs/>
          <w:sz w:val="20"/>
          <w:szCs w:val="20"/>
          <w:lang w:val="es-MX"/>
        </w:rPr>
        <w:t xml:space="preserve"> </w:t>
      </w:r>
      <w:r w:rsidRPr="00BD588E">
        <w:rPr>
          <w:rFonts w:ascii="Arial" w:hAnsi="Arial" w:cs="Arial"/>
          <w:iCs/>
          <w:sz w:val="20"/>
          <w:szCs w:val="20"/>
          <w:lang w:val="es-MX"/>
        </w:rPr>
        <w:t xml:space="preserve">Notifíquese a través de la Dirección General de Regulación y Atención a Mercados, al ciudadano </w:t>
      </w:r>
      <w:r w:rsidRPr="00BD588E">
        <w:rPr>
          <w:rFonts w:ascii="Arial" w:hAnsi="Arial" w:cs="Arial"/>
          <w:b/>
          <w:iCs/>
          <w:sz w:val="20"/>
          <w:szCs w:val="20"/>
          <w:lang w:val="es-MX"/>
        </w:rPr>
        <w:t>Jaime Matías López</w:t>
      </w:r>
      <w:r w:rsidRPr="00BD588E">
        <w:rPr>
          <w:rFonts w:ascii="Arial" w:hAnsi="Arial" w:cs="Arial"/>
          <w:iCs/>
          <w:sz w:val="20"/>
          <w:szCs w:val="20"/>
          <w:lang w:val="es-MX"/>
        </w:rPr>
        <w:t>, que cuenta con un plazo de OCHO DÍAS HÁBILES, para que acuda a realizar el pago que se le genere por concepto del trámite de sucesión de derechos, término que empezará a computarse a partir</w:t>
      </w:r>
      <w:r w:rsidR="00C1593F" w:rsidRPr="00C1593F">
        <w:rPr>
          <w:rFonts w:ascii="Arial" w:eastAsiaTheme="minorHAnsi" w:hAnsi="Arial" w:cs="Arial"/>
          <w:kern w:val="2"/>
          <w:sz w:val="24"/>
          <w:szCs w:val="24"/>
          <w:lang w:val="es-MX"/>
          <w14:ligatures w14:val="standardContextual"/>
        </w:rPr>
        <w:t xml:space="preserve"> </w:t>
      </w:r>
      <w:r w:rsidR="00C1593F" w:rsidRPr="00C1593F">
        <w:rPr>
          <w:rFonts w:ascii="Arial" w:hAnsi="Arial" w:cs="Arial"/>
          <w:iCs/>
          <w:sz w:val="20"/>
          <w:szCs w:val="20"/>
          <w:lang w:val="es-MX"/>
        </w:rPr>
        <w:t>de la recepción de la orden de pago, apercibiendo al interesado que en caso de no hacerlo quedará sin efecto el presente dictamen, así como la orden de pago que se genere.</w:t>
      </w:r>
    </w:p>
    <w:p w14:paraId="407BB892" w14:textId="77777777" w:rsidR="00C1593F" w:rsidRPr="00C1593F" w:rsidRDefault="00C1593F" w:rsidP="00C1593F">
      <w:pPr>
        <w:spacing w:before="20"/>
        <w:ind w:left="567" w:right="332"/>
        <w:jc w:val="both"/>
        <w:rPr>
          <w:rFonts w:ascii="Arial" w:hAnsi="Arial" w:cs="Arial"/>
          <w:b/>
          <w:bCs/>
          <w:iCs/>
          <w:sz w:val="20"/>
          <w:szCs w:val="20"/>
          <w:lang w:val="es-MX"/>
        </w:rPr>
      </w:pPr>
    </w:p>
    <w:p w14:paraId="65648769" w14:textId="418B998A" w:rsidR="00C1593F" w:rsidRPr="00C1593F" w:rsidRDefault="00C1593F" w:rsidP="00C1593F">
      <w:pPr>
        <w:spacing w:before="20"/>
        <w:ind w:left="567" w:right="332"/>
        <w:jc w:val="both"/>
        <w:rPr>
          <w:rFonts w:ascii="Arial" w:hAnsi="Arial" w:cs="Arial"/>
          <w:iCs/>
          <w:sz w:val="20"/>
          <w:szCs w:val="20"/>
          <w:lang w:val="es-MX"/>
        </w:rPr>
      </w:pPr>
      <w:r w:rsidRPr="00C1593F">
        <w:rPr>
          <w:rFonts w:ascii="Arial" w:hAnsi="Arial" w:cs="Arial"/>
          <w:b/>
          <w:bCs/>
          <w:iCs/>
          <w:sz w:val="20"/>
          <w:szCs w:val="20"/>
          <w:lang w:val="es-MX"/>
        </w:rPr>
        <w:t xml:space="preserve">SEXTO. </w:t>
      </w:r>
      <w:r w:rsidR="00C23D3B">
        <w:rPr>
          <w:rFonts w:ascii="Arial" w:hAnsi="Arial" w:cs="Arial"/>
          <w:b/>
          <w:bCs/>
          <w:iCs/>
          <w:sz w:val="20"/>
          <w:szCs w:val="20"/>
          <w:lang w:val="es-MX"/>
        </w:rPr>
        <w:t>–</w:t>
      </w:r>
      <w:r w:rsidRPr="00C1593F">
        <w:rPr>
          <w:rFonts w:ascii="Arial" w:hAnsi="Arial" w:cs="Arial"/>
          <w:b/>
          <w:bCs/>
          <w:iCs/>
          <w:sz w:val="20"/>
          <w:szCs w:val="20"/>
          <w:lang w:val="es-MX"/>
        </w:rPr>
        <w:t xml:space="preserve"> </w:t>
      </w:r>
      <w:r w:rsidRPr="00C1593F">
        <w:rPr>
          <w:rFonts w:ascii="Arial" w:hAnsi="Arial" w:cs="Arial"/>
          <w:iCs/>
          <w:sz w:val="20"/>
          <w:szCs w:val="20"/>
          <w:lang w:val="es-MX"/>
        </w:rPr>
        <w:t xml:space="preserve">El Honorable Ayuntamiento de Oaxaca de Juárez, a través de la Dirección del mercado de abasto, supervisará que el concesionario se apegue a las normas establecidas, de tal modo que, se garantice la generalidad, suficiencia, regularidad y seguridad del servicio. </w:t>
      </w:r>
    </w:p>
    <w:p w14:paraId="5CABC732" w14:textId="77777777" w:rsidR="00C1593F" w:rsidRPr="00C1593F" w:rsidRDefault="00C1593F" w:rsidP="00C1593F">
      <w:pPr>
        <w:spacing w:before="20"/>
        <w:ind w:left="567" w:right="332"/>
        <w:jc w:val="both"/>
        <w:rPr>
          <w:rFonts w:ascii="Arial" w:hAnsi="Arial" w:cs="Arial"/>
          <w:iCs/>
          <w:sz w:val="20"/>
          <w:szCs w:val="20"/>
          <w:lang w:val="es-MX"/>
        </w:rPr>
      </w:pPr>
    </w:p>
    <w:p w14:paraId="4505B343" w14:textId="1F5BDE39" w:rsidR="00C1593F" w:rsidRPr="00C1593F" w:rsidRDefault="00C1593F" w:rsidP="00C1593F">
      <w:pPr>
        <w:spacing w:before="20"/>
        <w:ind w:left="567" w:right="332"/>
        <w:jc w:val="both"/>
        <w:rPr>
          <w:rFonts w:ascii="Arial" w:hAnsi="Arial" w:cs="Arial"/>
          <w:iCs/>
          <w:sz w:val="20"/>
          <w:szCs w:val="20"/>
          <w:lang w:val="es-MX" w:bidi="es-ES"/>
        </w:rPr>
      </w:pPr>
      <w:r w:rsidRPr="00C1593F">
        <w:rPr>
          <w:rFonts w:ascii="Arial" w:hAnsi="Arial" w:cs="Arial"/>
          <w:b/>
          <w:iCs/>
          <w:sz w:val="20"/>
          <w:szCs w:val="20"/>
          <w:lang w:val="es-MX"/>
        </w:rPr>
        <w:t xml:space="preserve">SÉPTIMO. </w:t>
      </w:r>
      <w:r w:rsidR="00C23D3B">
        <w:rPr>
          <w:rFonts w:ascii="Arial" w:hAnsi="Arial" w:cs="Arial"/>
          <w:b/>
          <w:iCs/>
          <w:sz w:val="20"/>
          <w:szCs w:val="20"/>
          <w:lang w:val="es-MX"/>
        </w:rPr>
        <w:t>–</w:t>
      </w:r>
      <w:r w:rsidRPr="00C1593F">
        <w:rPr>
          <w:rFonts w:ascii="Arial" w:hAnsi="Arial" w:cs="Arial"/>
          <w:b/>
          <w:iCs/>
          <w:sz w:val="20"/>
          <w:szCs w:val="20"/>
          <w:lang w:val="es-MX"/>
        </w:rPr>
        <w:t xml:space="preserve"> </w:t>
      </w:r>
      <w:r w:rsidRPr="00C1593F">
        <w:rPr>
          <w:rFonts w:ascii="Arial" w:hAnsi="Arial" w:cs="Arial"/>
          <w:iCs/>
          <w:sz w:val="20"/>
          <w:szCs w:val="20"/>
          <w:lang w:val="es-MX"/>
        </w:rPr>
        <w:t xml:space="preserve">Se le hace saber al concesionario que son causas de revocación de la concesión, las previstas en el artículo 15 del Reglamento de los Mercados Públicos de la Ciudad de Oaxaca, </w:t>
      </w:r>
      <w:proofErr w:type="spellStart"/>
      <w:r w:rsidRPr="00C1593F">
        <w:rPr>
          <w:rFonts w:ascii="Arial" w:hAnsi="Arial" w:cs="Arial"/>
          <w:iCs/>
          <w:sz w:val="20"/>
          <w:szCs w:val="20"/>
          <w:lang w:val="es-MX"/>
        </w:rPr>
        <w:t>Oax</w:t>
      </w:r>
      <w:proofErr w:type="spellEnd"/>
      <w:r w:rsidRPr="00C1593F">
        <w:rPr>
          <w:rFonts w:ascii="Arial" w:hAnsi="Arial" w:cs="Arial"/>
          <w:iCs/>
          <w:sz w:val="20"/>
          <w:szCs w:val="20"/>
          <w:lang w:val="es-MX"/>
        </w:rPr>
        <w:t>. (sic) que establece lo siguiente:</w:t>
      </w:r>
    </w:p>
    <w:p w14:paraId="06BAF2FA" w14:textId="77777777" w:rsidR="00C1593F" w:rsidRPr="00C1593F" w:rsidRDefault="00C1593F" w:rsidP="00C1593F">
      <w:pPr>
        <w:spacing w:before="20"/>
        <w:ind w:left="567" w:right="332"/>
        <w:jc w:val="both"/>
        <w:rPr>
          <w:rFonts w:ascii="Arial" w:hAnsi="Arial" w:cs="Arial"/>
          <w:i/>
          <w:iCs/>
          <w:sz w:val="20"/>
          <w:szCs w:val="20"/>
          <w:lang w:val="es-MX"/>
        </w:rPr>
      </w:pPr>
    </w:p>
    <w:p w14:paraId="4D0807EF" w14:textId="214ECE5E" w:rsidR="00C1593F" w:rsidRPr="00C1593F" w:rsidRDefault="00C1593F" w:rsidP="00C1593F">
      <w:pPr>
        <w:spacing w:before="20"/>
        <w:ind w:left="567" w:right="332"/>
        <w:jc w:val="both"/>
        <w:rPr>
          <w:rFonts w:ascii="Arial" w:hAnsi="Arial" w:cs="Arial"/>
          <w:i/>
          <w:iCs/>
          <w:sz w:val="20"/>
          <w:szCs w:val="20"/>
          <w:lang w:val="es-MX"/>
        </w:rPr>
      </w:pPr>
      <w:r w:rsidRPr="00C1593F">
        <w:rPr>
          <w:rFonts w:ascii="Arial" w:hAnsi="Arial" w:cs="Arial"/>
          <w:i/>
          <w:iCs/>
          <w:sz w:val="20"/>
          <w:szCs w:val="20"/>
          <w:lang w:val="es-MX"/>
        </w:rPr>
        <w:t>“</w:t>
      </w:r>
      <w:r w:rsidRPr="00C1593F">
        <w:rPr>
          <w:rFonts w:ascii="Arial" w:hAnsi="Arial" w:cs="Arial"/>
          <w:b/>
          <w:bCs/>
          <w:i/>
          <w:iCs/>
          <w:sz w:val="20"/>
          <w:szCs w:val="20"/>
          <w:lang w:val="es-MX"/>
        </w:rPr>
        <w:t>ARTÍCULO 15.-</w:t>
      </w:r>
      <w:r w:rsidRPr="00C1593F">
        <w:rPr>
          <w:rFonts w:ascii="Arial" w:hAnsi="Arial" w:cs="Arial"/>
          <w:i/>
          <w:iCs/>
          <w:sz w:val="20"/>
          <w:szCs w:val="20"/>
          <w:lang w:val="es-MX"/>
        </w:rPr>
        <w:t xml:space="preserve"> Son causas para revocar la concesión: </w:t>
      </w:r>
    </w:p>
    <w:p w14:paraId="48252E9F" w14:textId="77777777" w:rsidR="00C1593F" w:rsidRPr="00C1593F" w:rsidRDefault="00C1593F" w:rsidP="00C1593F">
      <w:pPr>
        <w:spacing w:before="20"/>
        <w:ind w:left="567" w:right="332"/>
        <w:jc w:val="both"/>
        <w:rPr>
          <w:rFonts w:ascii="Arial" w:hAnsi="Arial" w:cs="Arial"/>
          <w:i/>
          <w:iCs/>
          <w:sz w:val="20"/>
          <w:szCs w:val="20"/>
          <w:lang w:val="es-MX"/>
        </w:rPr>
      </w:pPr>
      <w:r w:rsidRPr="00C1593F">
        <w:rPr>
          <w:rFonts w:ascii="Arial" w:hAnsi="Arial" w:cs="Arial"/>
          <w:i/>
          <w:iCs/>
          <w:sz w:val="20"/>
          <w:szCs w:val="20"/>
          <w:lang w:val="es-MX"/>
        </w:rPr>
        <w:t xml:space="preserve">a) Dejar de pagar el importe de la renta o alquiler por más de 180 días. </w:t>
      </w:r>
    </w:p>
    <w:p w14:paraId="557A5896" w14:textId="77777777" w:rsidR="00C1593F" w:rsidRPr="00C1593F" w:rsidRDefault="00C1593F" w:rsidP="00C1593F">
      <w:pPr>
        <w:spacing w:before="20"/>
        <w:ind w:left="567" w:right="332"/>
        <w:jc w:val="both"/>
        <w:rPr>
          <w:rFonts w:ascii="Arial" w:hAnsi="Arial" w:cs="Arial"/>
          <w:i/>
          <w:iCs/>
          <w:sz w:val="20"/>
          <w:szCs w:val="20"/>
          <w:lang w:val="es-MX"/>
        </w:rPr>
      </w:pPr>
      <w:r w:rsidRPr="00C1593F">
        <w:rPr>
          <w:rFonts w:ascii="Arial" w:hAnsi="Arial" w:cs="Arial"/>
          <w:i/>
          <w:iCs/>
          <w:sz w:val="20"/>
          <w:szCs w:val="20"/>
          <w:lang w:val="es-MX"/>
        </w:rPr>
        <w:t xml:space="preserve">b) Dejar de cumplir con las obligaciones que este Reglamento impone. </w:t>
      </w:r>
    </w:p>
    <w:p w14:paraId="51A54FA1" w14:textId="77777777" w:rsidR="00C1593F" w:rsidRPr="00C1593F" w:rsidRDefault="00C1593F" w:rsidP="00C1593F">
      <w:pPr>
        <w:spacing w:before="20"/>
        <w:ind w:left="567" w:right="332"/>
        <w:jc w:val="both"/>
        <w:rPr>
          <w:rFonts w:ascii="Arial" w:hAnsi="Arial" w:cs="Arial"/>
          <w:i/>
          <w:iCs/>
          <w:sz w:val="20"/>
          <w:szCs w:val="20"/>
          <w:lang w:val="es-MX"/>
        </w:rPr>
      </w:pPr>
      <w:r w:rsidRPr="00C1593F">
        <w:rPr>
          <w:rFonts w:ascii="Arial" w:hAnsi="Arial" w:cs="Arial"/>
          <w:i/>
          <w:iCs/>
          <w:sz w:val="20"/>
          <w:szCs w:val="20"/>
          <w:lang w:val="es-MX"/>
        </w:rPr>
        <w:t>c) Realizar actos prohibidos por este Reglamento…”</w:t>
      </w:r>
    </w:p>
    <w:p w14:paraId="4DECA4DC" w14:textId="77777777" w:rsidR="00C1593F" w:rsidRPr="00C1593F" w:rsidRDefault="00C1593F" w:rsidP="00C1593F">
      <w:pPr>
        <w:spacing w:before="20"/>
        <w:ind w:left="567" w:right="332"/>
        <w:jc w:val="both"/>
        <w:rPr>
          <w:rFonts w:ascii="Arial" w:hAnsi="Arial" w:cs="Arial"/>
          <w:b/>
          <w:iCs/>
          <w:sz w:val="20"/>
          <w:szCs w:val="20"/>
          <w:lang w:val="es-MX" w:bidi="es-ES"/>
        </w:rPr>
      </w:pPr>
    </w:p>
    <w:p w14:paraId="7D9A1C15" w14:textId="317BDD68" w:rsidR="00144DE4" w:rsidRDefault="00C1593F" w:rsidP="00C1593F">
      <w:pPr>
        <w:spacing w:before="20"/>
        <w:ind w:left="567" w:right="332"/>
        <w:jc w:val="both"/>
        <w:rPr>
          <w:rFonts w:ascii="Arial" w:hAnsi="Arial" w:cs="Arial"/>
          <w:iCs/>
          <w:sz w:val="20"/>
          <w:szCs w:val="20"/>
          <w:lang w:val="es-MX"/>
        </w:rPr>
      </w:pPr>
      <w:r w:rsidRPr="00C1593F">
        <w:rPr>
          <w:rFonts w:ascii="Arial" w:hAnsi="Arial" w:cs="Arial"/>
          <w:b/>
          <w:iCs/>
          <w:sz w:val="20"/>
          <w:szCs w:val="20"/>
          <w:lang w:val="es-MX"/>
        </w:rPr>
        <w:t>OCTAVO</w:t>
      </w:r>
      <w:r w:rsidRPr="00C1593F">
        <w:rPr>
          <w:rFonts w:ascii="Arial" w:hAnsi="Arial" w:cs="Arial"/>
          <w:iCs/>
          <w:sz w:val="20"/>
          <w:szCs w:val="20"/>
          <w:lang w:val="es-MX"/>
        </w:rPr>
        <w:t xml:space="preserve">. </w:t>
      </w:r>
      <w:r w:rsidR="00C23D3B">
        <w:rPr>
          <w:rFonts w:ascii="Arial" w:hAnsi="Arial" w:cs="Arial"/>
          <w:iCs/>
          <w:sz w:val="20"/>
          <w:szCs w:val="20"/>
          <w:lang w:val="es-MX"/>
        </w:rPr>
        <w:t>–</w:t>
      </w:r>
      <w:r w:rsidRPr="00C1593F">
        <w:rPr>
          <w:rFonts w:ascii="Arial" w:hAnsi="Arial" w:cs="Arial"/>
          <w:iCs/>
          <w:sz w:val="20"/>
          <w:szCs w:val="20"/>
          <w:lang w:val="es-MX"/>
        </w:rPr>
        <w:t xml:space="preserve"> En el otorgamiento de la presente sucesión de derechos</w:t>
      </w:r>
      <w:r w:rsidRPr="00C1593F">
        <w:rPr>
          <w:rFonts w:ascii="Arial" w:hAnsi="Arial" w:cs="Arial"/>
          <w:iCs/>
          <w:sz w:val="20"/>
          <w:szCs w:val="20"/>
          <w:u w:val="single"/>
          <w:lang w:val="es-MX"/>
        </w:rPr>
        <w:t>,</w:t>
      </w:r>
      <w:r w:rsidRPr="00C1593F">
        <w:rPr>
          <w:rFonts w:ascii="Arial" w:hAnsi="Arial" w:cs="Arial"/>
          <w:iCs/>
          <w:sz w:val="20"/>
          <w:szCs w:val="20"/>
          <w:lang w:val="es-MX"/>
        </w:rPr>
        <w:t xml:space="preserve"> se le hace saber al sucesor las obligaciones que tiene como concesionario, ante el Ayuntamiento del Municipio de Oaxaca de Juárez, establecidas en el artículo 45 del </w:t>
      </w:r>
      <w:r w:rsidRPr="00C1593F">
        <w:rPr>
          <w:rFonts w:ascii="Arial" w:hAnsi="Arial" w:cs="Arial"/>
          <w:iCs/>
          <w:sz w:val="20"/>
          <w:szCs w:val="20"/>
          <w:lang w:val="es-MX"/>
        </w:rPr>
        <w:lastRenderedPageBreak/>
        <w:t>Reglamento de los Mercados Públicos de la Ciudad de Oaxaca, y que a continuación se transcribe:</w:t>
      </w:r>
    </w:p>
    <w:p w14:paraId="6F435029" w14:textId="77777777" w:rsidR="001D5094" w:rsidRPr="001D5094" w:rsidRDefault="001D5094" w:rsidP="001D5094">
      <w:pPr>
        <w:spacing w:before="20"/>
        <w:ind w:left="567" w:right="332"/>
        <w:jc w:val="both"/>
        <w:rPr>
          <w:rFonts w:ascii="Arial" w:hAnsi="Arial" w:cs="Arial"/>
          <w:i/>
          <w:iCs/>
          <w:sz w:val="20"/>
          <w:szCs w:val="20"/>
          <w:lang w:val="es-MX"/>
        </w:rPr>
      </w:pPr>
      <w:r w:rsidRPr="001D5094">
        <w:rPr>
          <w:rFonts w:ascii="Arial" w:hAnsi="Arial" w:cs="Arial"/>
          <w:b/>
          <w:i/>
          <w:iCs/>
          <w:sz w:val="20"/>
          <w:szCs w:val="20"/>
          <w:lang w:val="es-MX"/>
        </w:rPr>
        <w:t xml:space="preserve">“ARTÍCULO 45.- </w:t>
      </w:r>
      <w:r w:rsidRPr="001D5094">
        <w:rPr>
          <w:rFonts w:ascii="Arial" w:hAnsi="Arial" w:cs="Arial"/>
          <w:i/>
          <w:iCs/>
          <w:sz w:val="20"/>
          <w:szCs w:val="20"/>
          <w:lang w:val="es-MX"/>
        </w:rPr>
        <w:t>Los concesionarios de los locales destinados al servicio de Mercado están obligados a:</w:t>
      </w:r>
    </w:p>
    <w:p w14:paraId="04673207" w14:textId="77777777" w:rsidR="001D5094" w:rsidRPr="001D5094" w:rsidRDefault="001D5094" w:rsidP="001D5094">
      <w:pPr>
        <w:spacing w:before="20"/>
        <w:ind w:left="567" w:right="332"/>
        <w:jc w:val="both"/>
        <w:rPr>
          <w:rFonts w:ascii="Arial" w:hAnsi="Arial" w:cs="Arial"/>
          <w:i/>
          <w:iCs/>
          <w:sz w:val="20"/>
          <w:szCs w:val="20"/>
          <w:lang w:val="es-MX"/>
        </w:rPr>
      </w:pPr>
      <w:r w:rsidRPr="001D5094">
        <w:rPr>
          <w:rFonts w:ascii="Arial" w:hAnsi="Arial" w:cs="Arial"/>
          <w:b/>
          <w:i/>
          <w:iCs/>
          <w:sz w:val="20"/>
          <w:szCs w:val="20"/>
          <w:lang w:val="es-MX"/>
        </w:rPr>
        <w:t xml:space="preserve">FRACCIÓN I.- </w:t>
      </w:r>
      <w:r w:rsidRPr="001D5094">
        <w:rPr>
          <w:rFonts w:ascii="Arial" w:hAnsi="Arial" w:cs="Arial"/>
          <w:i/>
          <w:iCs/>
          <w:sz w:val="20"/>
          <w:szCs w:val="20"/>
          <w:lang w:val="es-MX"/>
        </w:rPr>
        <w:t>Cuidar el mayor orden y moralidad dentro de los mismos, destinándolos exclusivamente al fin para el que fueron concesionados.</w:t>
      </w:r>
    </w:p>
    <w:p w14:paraId="05F6F736" w14:textId="77777777" w:rsidR="001D5094" w:rsidRPr="001D5094" w:rsidRDefault="001D5094" w:rsidP="001D5094">
      <w:pPr>
        <w:spacing w:before="20"/>
        <w:ind w:left="567" w:right="332"/>
        <w:jc w:val="both"/>
        <w:rPr>
          <w:rFonts w:ascii="Arial" w:hAnsi="Arial" w:cs="Arial"/>
          <w:i/>
          <w:iCs/>
          <w:sz w:val="20"/>
          <w:szCs w:val="20"/>
          <w:lang w:val="es-MX"/>
        </w:rPr>
      </w:pPr>
      <w:r w:rsidRPr="001D5094">
        <w:rPr>
          <w:rFonts w:ascii="Arial" w:hAnsi="Arial" w:cs="Arial"/>
          <w:b/>
          <w:i/>
          <w:iCs/>
          <w:sz w:val="20"/>
          <w:szCs w:val="20"/>
          <w:lang w:val="es-MX"/>
        </w:rPr>
        <w:t xml:space="preserve">FRACCIÓN II.- </w:t>
      </w:r>
      <w:r w:rsidRPr="001D5094">
        <w:rPr>
          <w:rFonts w:ascii="Arial" w:hAnsi="Arial" w:cs="Arial"/>
          <w:i/>
          <w:iCs/>
          <w:sz w:val="20"/>
          <w:szCs w:val="20"/>
          <w:lang w:val="es-MX"/>
        </w:rPr>
        <w:t>Respetar las áreas y espacios concesionados conforme al Artículo 17 y al plano autorizado para el efecto.</w:t>
      </w:r>
    </w:p>
    <w:p w14:paraId="6E767CB9" w14:textId="77777777" w:rsidR="001D5094" w:rsidRPr="001D5094" w:rsidRDefault="001D5094" w:rsidP="001D5094">
      <w:pPr>
        <w:spacing w:before="20"/>
        <w:ind w:left="567" w:right="332"/>
        <w:jc w:val="both"/>
        <w:rPr>
          <w:rFonts w:ascii="Arial" w:hAnsi="Arial" w:cs="Arial"/>
          <w:i/>
          <w:iCs/>
          <w:sz w:val="20"/>
          <w:szCs w:val="20"/>
          <w:lang w:val="es-MX"/>
        </w:rPr>
      </w:pPr>
      <w:r w:rsidRPr="001D5094">
        <w:rPr>
          <w:rFonts w:ascii="Arial" w:hAnsi="Arial" w:cs="Arial"/>
          <w:b/>
          <w:i/>
          <w:iCs/>
          <w:sz w:val="20"/>
          <w:szCs w:val="20"/>
          <w:lang w:val="es-MX"/>
        </w:rPr>
        <w:t xml:space="preserve">FRACCIÓN III.- </w:t>
      </w:r>
      <w:r w:rsidRPr="001D5094">
        <w:rPr>
          <w:rFonts w:ascii="Arial" w:hAnsi="Arial" w:cs="Arial"/>
          <w:i/>
          <w:iCs/>
          <w:sz w:val="20"/>
          <w:szCs w:val="20"/>
          <w:lang w:val="es-MX"/>
        </w:rPr>
        <w:t>Tratar al público con la consideración debida.</w:t>
      </w:r>
    </w:p>
    <w:p w14:paraId="529BC88E" w14:textId="77777777" w:rsidR="001D5094" w:rsidRPr="001D5094" w:rsidRDefault="001D5094" w:rsidP="001D5094">
      <w:pPr>
        <w:spacing w:before="20"/>
        <w:ind w:left="567" w:right="332"/>
        <w:jc w:val="both"/>
        <w:rPr>
          <w:rFonts w:ascii="Arial" w:hAnsi="Arial" w:cs="Arial"/>
          <w:i/>
          <w:iCs/>
          <w:sz w:val="20"/>
          <w:szCs w:val="20"/>
          <w:lang w:val="es-MX"/>
        </w:rPr>
      </w:pPr>
      <w:r w:rsidRPr="001D5094">
        <w:rPr>
          <w:rFonts w:ascii="Arial" w:hAnsi="Arial" w:cs="Arial"/>
          <w:b/>
          <w:i/>
          <w:iCs/>
          <w:sz w:val="20"/>
          <w:szCs w:val="20"/>
          <w:lang w:val="es-MX"/>
        </w:rPr>
        <w:t xml:space="preserve">FRACCIÓN IV.- </w:t>
      </w:r>
      <w:r w:rsidRPr="001D5094">
        <w:rPr>
          <w:rFonts w:ascii="Arial" w:hAnsi="Arial" w:cs="Arial"/>
          <w:i/>
          <w:iCs/>
          <w:sz w:val="20"/>
          <w:szCs w:val="20"/>
          <w:lang w:val="es-MX"/>
        </w:rPr>
        <w:t>Utilizar un lenguaje decente.</w:t>
      </w:r>
    </w:p>
    <w:p w14:paraId="3D69D976" w14:textId="77777777" w:rsidR="001D5094" w:rsidRPr="001D5094" w:rsidRDefault="001D5094" w:rsidP="001D5094">
      <w:pPr>
        <w:spacing w:before="20"/>
        <w:ind w:left="567" w:right="332"/>
        <w:jc w:val="both"/>
        <w:rPr>
          <w:rFonts w:ascii="Arial" w:hAnsi="Arial" w:cs="Arial"/>
          <w:i/>
          <w:iCs/>
          <w:sz w:val="20"/>
          <w:szCs w:val="20"/>
          <w:lang w:val="es-MX"/>
        </w:rPr>
      </w:pPr>
      <w:r w:rsidRPr="001D5094">
        <w:rPr>
          <w:rFonts w:ascii="Arial" w:hAnsi="Arial" w:cs="Arial"/>
          <w:b/>
          <w:i/>
          <w:iCs/>
          <w:sz w:val="20"/>
          <w:szCs w:val="20"/>
          <w:lang w:val="es-MX"/>
        </w:rPr>
        <w:t xml:space="preserve">FRACCIÓN V.- </w:t>
      </w:r>
      <w:r w:rsidRPr="001D5094">
        <w:rPr>
          <w:rFonts w:ascii="Arial" w:hAnsi="Arial" w:cs="Arial"/>
          <w:i/>
          <w:iCs/>
          <w:sz w:val="20"/>
          <w:szCs w:val="20"/>
          <w:lang w:val="es-MX"/>
        </w:rPr>
        <w:t>Mantener limpieza absoluta en el interior y exterior inmediato al local concesionado.</w:t>
      </w:r>
    </w:p>
    <w:p w14:paraId="20C85099" w14:textId="77777777" w:rsidR="001D5094" w:rsidRPr="001D5094" w:rsidRDefault="001D5094" w:rsidP="001D5094">
      <w:pPr>
        <w:spacing w:before="20"/>
        <w:ind w:left="567" w:right="332"/>
        <w:jc w:val="both"/>
        <w:rPr>
          <w:rFonts w:ascii="Arial" w:hAnsi="Arial" w:cs="Arial"/>
          <w:i/>
          <w:iCs/>
          <w:sz w:val="20"/>
          <w:szCs w:val="20"/>
          <w:lang w:val="es-MX"/>
        </w:rPr>
      </w:pPr>
      <w:r w:rsidRPr="001D5094">
        <w:rPr>
          <w:rFonts w:ascii="Arial" w:hAnsi="Arial" w:cs="Arial"/>
          <w:b/>
          <w:i/>
          <w:iCs/>
          <w:sz w:val="20"/>
          <w:szCs w:val="20"/>
          <w:lang w:val="es-MX"/>
        </w:rPr>
        <w:t xml:space="preserve">FRACCIÓN VI.- </w:t>
      </w:r>
      <w:r w:rsidRPr="001D5094">
        <w:rPr>
          <w:rFonts w:ascii="Arial" w:hAnsi="Arial" w:cs="Arial"/>
          <w:i/>
          <w:iCs/>
          <w:sz w:val="20"/>
          <w:szCs w:val="20"/>
          <w:lang w:val="es-MX"/>
        </w:rPr>
        <w:t>No acopiar ni aglomerar mercancías en los mostradores a mayor altura que la permitida (3 metros del piso).</w:t>
      </w:r>
    </w:p>
    <w:p w14:paraId="3FC8B10F" w14:textId="77777777" w:rsidR="001D5094" w:rsidRPr="001D5094" w:rsidRDefault="001D5094" w:rsidP="001D5094">
      <w:pPr>
        <w:spacing w:before="20"/>
        <w:ind w:left="567" w:right="332"/>
        <w:jc w:val="both"/>
        <w:rPr>
          <w:rFonts w:ascii="Arial" w:hAnsi="Arial" w:cs="Arial"/>
          <w:i/>
          <w:iCs/>
          <w:sz w:val="20"/>
          <w:szCs w:val="20"/>
          <w:lang w:val="es-MX"/>
        </w:rPr>
      </w:pPr>
      <w:r w:rsidRPr="001D5094">
        <w:rPr>
          <w:rFonts w:ascii="Arial" w:hAnsi="Arial" w:cs="Arial"/>
          <w:b/>
          <w:i/>
          <w:iCs/>
          <w:sz w:val="20"/>
          <w:szCs w:val="20"/>
          <w:lang w:val="es-MX"/>
        </w:rPr>
        <w:t xml:space="preserve">FRACCIÓN VII.- </w:t>
      </w:r>
      <w:r w:rsidRPr="001D5094">
        <w:rPr>
          <w:rFonts w:ascii="Arial" w:hAnsi="Arial" w:cs="Arial"/>
          <w:i/>
          <w:iCs/>
          <w:sz w:val="20"/>
          <w:szCs w:val="20"/>
          <w:lang w:val="es-MX"/>
        </w:rPr>
        <w:t>No utilizar fuego ni substancias inflamables con excepción de las personas que expenden alimentos.</w:t>
      </w:r>
    </w:p>
    <w:p w14:paraId="113D5E20" w14:textId="77777777" w:rsidR="001D5094" w:rsidRPr="001D5094" w:rsidRDefault="001D5094" w:rsidP="001D5094">
      <w:pPr>
        <w:spacing w:before="20"/>
        <w:ind w:left="567" w:right="332"/>
        <w:jc w:val="both"/>
        <w:rPr>
          <w:rFonts w:ascii="Arial" w:hAnsi="Arial" w:cs="Arial"/>
          <w:i/>
          <w:iCs/>
          <w:sz w:val="20"/>
          <w:szCs w:val="20"/>
          <w:lang w:val="es-MX"/>
        </w:rPr>
      </w:pPr>
      <w:r w:rsidRPr="001D5094">
        <w:rPr>
          <w:rFonts w:ascii="Arial" w:hAnsi="Arial" w:cs="Arial"/>
          <w:b/>
          <w:i/>
          <w:iCs/>
          <w:sz w:val="20"/>
          <w:szCs w:val="20"/>
          <w:lang w:val="es-MX"/>
        </w:rPr>
        <w:t xml:space="preserve">FRACCIÓN VIII.- </w:t>
      </w:r>
      <w:r w:rsidRPr="001D5094">
        <w:rPr>
          <w:rFonts w:ascii="Arial" w:hAnsi="Arial" w:cs="Arial"/>
          <w:i/>
          <w:iCs/>
          <w:sz w:val="20"/>
          <w:szCs w:val="20"/>
          <w:lang w:val="es-MX"/>
        </w:rPr>
        <w:t>Los horarios de cierre y apertura se hará de acuerdo a las costumbres y necesidades de cada mercado.</w:t>
      </w:r>
    </w:p>
    <w:p w14:paraId="0FCFEE83" w14:textId="77777777" w:rsidR="00C1173A" w:rsidRPr="00C1173A" w:rsidRDefault="00C1173A" w:rsidP="00C1173A">
      <w:pPr>
        <w:spacing w:before="20"/>
        <w:ind w:left="567" w:right="332"/>
        <w:jc w:val="both"/>
        <w:rPr>
          <w:rFonts w:ascii="Arial" w:hAnsi="Arial" w:cs="Arial"/>
          <w:i/>
          <w:iCs/>
          <w:sz w:val="20"/>
          <w:szCs w:val="20"/>
          <w:lang w:val="es-MX"/>
        </w:rPr>
      </w:pPr>
      <w:r w:rsidRPr="00C1173A">
        <w:rPr>
          <w:rFonts w:ascii="Arial" w:hAnsi="Arial" w:cs="Arial"/>
          <w:b/>
          <w:i/>
          <w:iCs/>
          <w:sz w:val="20"/>
          <w:szCs w:val="20"/>
          <w:lang w:val="es-MX"/>
        </w:rPr>
        <w:t xml:space="preserve">FRACCIÓN IX.- </w:t>
      </w:r>
      <w:r w:rsidRPr="00C1173A">
        <w:rPr>
          <w:rFonts w:ascii="Arial" w:hAnsi="Arial" w:cs="Arial"/>
          <w:i/>
          <w:iCs/>
          <w:sz w:val="20"/>
          <w:szCs w:val="20"/>
          <w:lang w:val="es-MX"/>
        </w:rPr>
        <w:t>Mantener abierta diariamente la caseta, local o espacio consignado a fin de que se cumplan con el destino para el cual fue designado.</w:t>
      </w:r>
    </w:p>
    <w:p w14:paraId="36FDCD50" w14:textId="77777777" w:rsidR="00C1173A" w:rsidRPr="00C1173A" w:rsidRDefault="00C1173A" w:rsidP="00C1173A">
      <w:pPr>
        <w:spacing w:before="20"/>
        <w:ind w:left="567" w:right="332"/>
        <w:jc w:val="both"/>
        <w:rPr>
          <w:rFonts w:ascii="Arial" w:hAnsi="Arial" w:cs="Arial"/>
          <w:i/>
          <w:iCs/>
          <w:sz w:val="20"/>
          <w:szCs w:val="20"/>
          <w:lang w:val="es-MX"/>
        </w:rPr>
      </w:pPr>
      <w:r w:rsidRPr="00C1173A">
        <w:rPr>
          <w:rFonts w:ascii="Arial" w:hAnsi="Arial" w:cs="Arial"/>
          <w:b/>
          <w:i/>
          <w:iCs/>
          <w:sz w:val="20"/>
          <w:szCs w:val="20"/>
          <w:lang w:val="es-MX"/>
        </w:rPr>
        <w:t xml:space="preserve">FRACCIÓN X.- </w:t>
      </w:r>
      <w:r w:rsidRPr="00C1173A">
        <w:rPr>
          <w:rFonts w:ascii="Arial" w:hAnsi="Arial" w:cs="Arial"/>
          <w:i/>
          <w:iCs/>
          <w:sz w:val="20"/>
          <w:szCs w:val="20"/>
          <w:lang w:val="es-MX"/>
        </w:rPr>
        <w:t>No expender bebidas embriagantes en los puestos que expendan alimentos, únicamente se permitirá la venta de cerveza acompañándose de alimentos hasta tres cervezas por cada comensal.</w:t>
      </w:r>
    </w:p>
    <w:p w14:paraId="41BA58F8" w14:textId="77777777" w:rsidR="00C1173A" w:rsidRPr="00C1173A" w:rsidRDefault="00C1173A" w:rsidP="00C1173A">
      <w:pPr>
        <w:spacing w:before="20"/>
        <w:ind w:left="567" w:right="332"/>
        <w:jc w:val="both"/>
        <w:rPr>
          <w:rFonts w:ascii="Arial" w:hAnsi="Arial" w:cs="Arial"/>
          <w:i/>
          <w:iCs/>
          <w:sz w:val="20"/>
          <w:szCs w:val="20"/>
          <w:lang w:val="es-MX"/>
        </w:rPr>
      </w:pPr>
      <w:r w:rsidRPr="00C1173A">
        <w:rPr>
          <w:rFonts w:ascii="Arial" w:hAnsi="Arial" w:cs="Arial"/>
          <w:b/>
          <w:i/>
          <w:iCs/>
          <w:sz w:val="20"/>
          <w:szCs w:val="20"/>
          <w:lang w:val="es-MX"/>
        </w:rPr>
        <w:t xml:space="preserve">FRACCIÓN XI.- </w:t>
      </w:r>
      <w:r w:rsidRPr="00C1173A">
        <w:rPr>
          <w:rFonts w:ascii="Arial" w:hAnsi="Arial" w:cs="Arial"/>
          <w:i/>
          <w:iCs/>
          <w:sz w:val="20"/>
          <w:szCs w:val="20"/>
          <w:lang w:val="es-MX"/>
        </w:rPr>
        <w:t>Tener en su establecimiento recipientes adecuados para depositar la basura y entregarla a sus recolectores</w:t>
      </w:r>
    </w:p>
    <w:p w14:paraId="79519941" w14:textId="24F3F2F1" w:rsidR="00C1593F" w:rsidRDefault="00C1173A" w:rsidP="00C1173A">
      <w:pPr>
        <w:spacing w:before="20"/>
        <w:ind w:left="567" w:right="332"/>
        <w:jc w:val="both"/>
        <w:rPr>
          <w:rFonts w:ascii="Arial" w:hAnsi="Arial" w:cs="Arial"/>
          <w:i/>
          <w:iCs/>
          <w:sz w:val="20"/>
          <w:szCs w:val="20"/>
          <w:lang w:val="es-MX"/>
        </w:rPr>
      </w:pPr>
      <w:r w:rsidRPr="00C1173A">
        <w:rPr>
          <w:rFonts w:ascii="Arial" w:hAnsi="Arial" w:cs="Arial"/>
          <w:b/>
          <w:i/>
          <w:iCs/>
          <w:sz w:val="20"/>
          <w:szCs w:val="20"/>
          <w:lang w:val="es-MX"/>
        </w:rPr>
        <w:t xml:space="preserve">FRACCIÓN XII.- </w:t>
      </w:r>
      <w:r w:rsidRPr="00C1173A">
        <w:rPr>
          <w:rFonts w:ascii="Arial" w:hAnsi="Arial" w:cs="Arial"/>
          <w:i/>
          <w:iCs/>
          <w:sz w:val="20"/>
          <w:szCs w:val="20"/>
          <w:lang w:val="es-MX"/>
        </w:rPr>
        <w:t>No ingerir bebidas embriagantes dentro de los locales, espacios, puestos o casetas concesionadas.”</w:t>
      </w:r>
    </w:p>
    <w:p w14:paraId="25C58077" w14:textId="77777777" w:rsidR="00C1173A" w:rsidRDefault="00C1173A" w:rsidP="00C1173A">
      <w:pPr>
        <w:spacing w:before="20"/>
        <w:ind w:left="567" w:right="332"/>
        <w:jc w:val="both"/>
        <w:rPr>
          <w:rFonts w:ascii="Arial" w:hAnsi="Arial" w:cs="Arial"/>
          <w:iCs/>
          <w:sz w:val="20"/>
          <w:szCs w:val="20"/>
          <w:lang w:val="es-ES_tradnl"/>
        </w:rPr>
      </w:pPr>
    </w:p>
    <w:p w14:paraId="4294A979" w14:textId="2C1ABD9A" w:rsidR="00B650FC" w:rsidRPr="00B650FC" w:rsidRDefault="00B650FC" w:rsidP="00B650FC">
      <w:pPr>
        <w:spacing w:before="20"/>
        <w:ind w:left="567" w:right="332"/>
        <w:jc w:val="both"/>
        <w:rPr>
          <w:rFonts w:ascii="Arial" w:hAnsi="Arial" w:cs="Arial"/>
          <w:iCs/>
          <w:sz w:val="20"/>
          <w:szCs w:val="20"/>
          <w:lang w:val="es-MX"/>
        </w:rPr>
      </w:pPr>
      <w:r w:rsidRPr="00B650FC">
        <w:rPr>
          <w:rFonts w:ascii="Arial" w:hAnsi="Arial" w:cs="Arial"/>
          <w:b/>
          <w:bCs/>
          <w:iCs/>
          <w:sz w:val="20"/>
          <w:szCs w:val="20"/>
          <w:lang w:val="es-MX"/>
        </w:rPr>
        <w:t xml:space="preserve">NOVENO.- </w:t>
      </w:r>
      <w:r w:rsidRPr="00B650FC">
        <w:rPr>
          <w:rFonts w:ascii="Arial" w:hAnsi="Arial" w:cs="Arial"/>
          <w:iCs/>
          <w:sz w:val="20"/>
          <w:szCs w:val="20"/>
          <w:lang w:val="es-MX"/>
        </w:rPr>
        <w:t xml:space="preserve">Se le hace del conocimiento al ciudadano </w:t>
      </w:r>
      <w:r w:rsidRPr="00B650FC">
        <w:rPr>
          <w:rFonts w:ascii="Arial" w:hAnsi="Arial" w:cs="Arial"/>
          <w:b/>
          <w:iCs/>
          <w:sz w:val="20"/>
          <w:szCs w:val="20"/>
          <w:lang w:val="es-MX"/>
        </w:rPr>
        <w:t>Jaime Matías López</w:t>
      </w:r>
      <w:r w:rsidRPr="00B650FC">
        <w:rPr>
          <w:rFonts w:ascii="Arial" w:hAnsi="Arial" w:cs="Arial"/>
          <w:iCs/>
          <w:sz w:val="20"/>
          <w:szCs w:val="20"/>
          <w:lang w:val="es-MX"/>
        </w:rPr>
        <w:t xml:space="preserve">, que toda información que refiera a datos personales, se considera confidencial, en términos de los artículos 16, 17, 18, 25 y 26 de la Ley General de Protección </w:t>
      </w:r>
      <w:r w:rsidRPr="00B650FC">
        <w:rPr>
          <w:rFonts w:ascii="Arial" w:hAnsi="Arial" w:cs="Arial"/>
          <w:iCs/>
          <w:sz w:val="20"/>
          <w:szCs w:val="20"/>
          <w:lang w:val="es-MX"/>
        </w:rPr>
        <w:t xml:space="preserve">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w:t>
      </w:r>
    </w:p>
    <w:p w14:paraId="3A78A736" w14:textId="77777777" w:rsidR="007E77D7" w:rsidRDefault="007E77D7" w:rsidP="00B650FC">
      <w:pPr>
        <w:spacing w:before="20"/>
        <w:ind w:left="567" w:right="332"/>
        <w:jc w:val="both"/>
        <w:rPr>
          <w:rFonts w:ascii="Arial" w:hAnsi="Arial" w:cs="Arial"/>
          <w:bCs/>
          <w:iCs/>
          <w:sz w:val="20"/>
          <w:szCs w:val="20"/>
          <w:lang w:val="es-MX"/>
        </w:rPr>
      </w:pPr>
    </w:p>
    <w:p w14:paraId="5C3656D4" w14:textId="22DF222B" w:rsidR="00B650FC" w:rsidRPr="00B650FC" w:rsidRDefault="00B650FC" w:rsidP="00B650FC">
      <w:pPr>
        <w:spacing w:before="20"/>
        <w:ind w:left="567" w:right="332"/>
        <w:jc w:val="both"/>
        <w:rPr>
          <w:rFonts w:ascii="Arial" w:hAnsi="Arial" w:cs="Arial"/>
          <w:iCs/>
          <w:sz w:val="20"/>
          <w:szCs w:val="20"/>
          <w:lang w:val="es-MX"/>
        </w:rPr>
      </w:pPr>
      <w:r w:rsidRPr="00B650FC">
        <w:rPr>
          <w:rFonts w:ascii="Arial" w:hAnsi="Arial" w:cs="Arial"/>
          <w:b/>
          <w:iCs/>
          <w:sz w:val="20"/>
          <w:szCs w:val="20"/>
          <w:lang w:val="es-MX"/>
        </w:rPr>
        <w:t>NOTIFÍQUESE Y CÚMPLASE</w:t>
      </w:r>
      <w:r w:rsidRPr="00B650FC">
        <w:rPr>
          <w:rFonts w:ascii="Arial" w:hAnsi="Arial" w:cs="Arial"/>
          <w:iCs/>
          <w:sz w:val="20"/>
          <w:szCs w:val="20"/>
          <w:lang w:val="es-MX"/>
        </w:rPr>
        <w:t>.</w:t>
      </w:r>
    </w:p>
    <w:p w14:paraId="2BADF4FC" w14:textId="77777777" w:rsidR="00B650FC" w:rsidRPr="00B650FC" w:rsidRDefault="00B650FC" w:rsidP="00B650FC">
      <w:pPr>
        <w:spacing w:before="20"/>
        <w:ind w:left="567" w:right="332"/>
        <w:jc w:val="both"/>
        <w:rPr>
          <w:rFonts w:ascii="Arial" w:hAnsi="Arial" w:cs="Arial"/>
          <w:iCs/>
          <w:sz w:val="20"/>
          <w:szCs w:val="20"/>
          <w:lang w:val="es-ES_tradnl" w:bidi="es-ES"/>
        </w:rPr>
      </w:pPr>
    </w:p>
    <w:p w14:paraId="7808F681" w14:textId="4B9C2596" w:rsidR="00C1173A" w:rsidRDefault="00B650FC" w:rsidP="00B650FC">
      <w:pPr>
        <w:spacing w:before="20"/>
        <w:ind w:left="567" w:right="332"/>
        <w:jc w:val="both"/>
        <w:rPr>
          <w:rFonts w:ascii="Arial" w:hAnsi="Arial" w:cs="Arial"/>
          <w:iCs/>
          <w:sz w:val="20"/>
          <w:szCs w:val="20"/>
          <w:lang w:val="es-MX"/>
        </w:rPr>
      </w:pPr>
      <w:r w:rsidRPr="00B650FC">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74DAA671" w14:textId="77777777" w:rsidR="004C05B2" w:rsidRDefault="004C05B2" w:rsidP="00B650FC">
      <w:pPr>
        <w:spacing w:before="20"/>
        <w:ind w:left="567" w:right="332"/>
        <w:jc w:val="both"/>
        <w:rPr>
          <w:rFonts w:ascii="Arial" w:hAnsi="Arial" w:cs="Arial"/>
          <w:iCs/>
          <w:sz w:val="20"/>
          <w:szCs w:val="20"/>
          <w:lang w:val="es-MX"/>
        </w:rPr>
      </w:pPr>
    </w:p>
    <w:p w14:paraId="3D54C2F7" w14:textId="77777777" w:rsidR="004C05B2" w:rsidRPr="00E62DFC" w:rsidRDefault="004C05B2" w:rsidP="004C05B2">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VEINTIUNO</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77C865CE" w14:textId="77777777" w:rsidR="004C05B2" w:rsidRPr="00E62DFC" w:rsidRDefault="004C05B2" w:rsidP="004C05B2">
      <w:pPr>
        <w:spacing w:before="20"/>
        <w:ind w:left="567" w:right="332"/>
        <w:jc w:val="center"/>
        <w:rPr>
          <w:rFonts w:ascii="Arial" w:hAnsi="Arial" w:cs="Arial"/>
          <w:b/>
          <w:bCs/>
          <w:sz w:val="20"/>
          <w:szCs w:val="20"/>
        </w:rPr>
      </w:pPr>
    </w:p>
    <w:p w14:paraId="5DF67523" w14:textId="77777777" w:rsidR="004C05B2" w:rsidRPr="00E62DFC" w:rsidRDefault="004C05B2" w:rsidP="004C05B2">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2F8AFBB" w14:textId="77777777" w:rsidR="004C05B2" w:rsidRPr="00E62DFC" w:rsidRDefault="004C05B2" w:rsidP="004C05B2">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297A87FB" w14:textId="77777777" w:rsidR="004C05B2" w:rsidRPr="00E62DFC" w:rsidRDefault="004C05B2" w:rsidP="004C05B2">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5CBF6300" w14:textId="77777777" w:rsidR="004C05B2" w:rsidRPr="00E62DFC" w:rsidRDefault="004C05B2" w:rsidP="004C05B2">
      <w:pPr>
        <w:spacing w:before="20"/>
        <w:ind w:left="567" w:right="332"/>
        <w:jc w:val="center"/>
        <w:rPr>
          <w:rFonts w:ascii="Arial" w:hAnsi="Arial" w:cs="Arial"/>
          <w:b/>
          <w:bCs/>
          <w:sz w:val="20"/>
          <w:szCs w:val="20"/>
        </w:rPr>
      </w:pPr>
    </w:p>
    <w:p w14:paraId="3545E765" w14:textId="77777777" w:rsidR="004C05B2" w:rsidRPr="00E62DFC" w:rsidRDefault="004C05B2" w:rsidP="004C05B2">
      <w:pPr>
        <w:spacing w:before="20"/>
        <w:ind w:left="567" w:right="332"/>
        <w:jc w:val="center"/>
        <w:rPr>
          <w:rFonts w:ascii="Arial" w:hAnsi="Arial" w:cs="Arial"/>
          <w:b/>
          <w:bCs/>
          <w:sz w:val="20"/>
          <w:szCs w:val="20"/>
        </w:rPr>
      </w:pPr>
    </w:p>
    <w:p w14:paraId="55CAD2D9" w14:textId="77777777" w:rsidR="004C05B2" w:rsidRPr="00E62DFC" w:rsidRDefault="004C05B2" w:rsidP="004C05B2">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6107C1C5" w14:textId="77777777" w:rsidR="004C05B2" w:rsidRPr="00E62DFC" w:rsidRDefault="004C05B2" w:rsidP="004C05B2">
      <w:pPr>
        <w:spacing w:before="20"/>
        <w:ind w:left="567" w:right="332"/>
        <w:jc w:val="center"/>
        <w:rPr>
          <w:rFonts w:ascii="Arial" w:hAnsi="Arial" w:cs="Arial"/>
          <w:b/>
          <w:bCs/>
          <w:sz w:val="20"/>
          <w:szCs w:val="20"/>
        </w:rPr>
      </w:pPr>
    </w:p>
    <w:p w14:paraId="01A194D6" w14:textId="77777777" w:rsidR="004C05B2" w:rsidRPr="00E62DFC" w:rsidRDefault="004C05B2" w:rsidP="004C05B2">
      <w:pPr>
        <w:spacing w:before="20"/>
        <w:ind w:left="567" w:right="332"/>
        <w:jc w:val="center"/>
        <w:rPr>
          <w:rFonts w:ascii="Arial" w:hAnsi="Arial" w:cs="Arial"/>
          <w:b/>
          <w:bCs/>
          <w:sz w:val="20"/>
          <w:szCs w:val="20"/>
        </w:rPr>
      </w:pPr>
    </w:p>
    <w:p w14:paraId="2ED7894B" w14:textId="77777777" w:rsidR="004C05B2" w:rsidRPr="00E62DFC" w:rsidRDefault="004C05B2" w:rsidP="004C05B2">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DBADAE4" w14:textId="77777777" w:rsidR="004C05B2" w:rsidRDefault="004C05B2" w:rsidP="004C05B2">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246C173D" w14:textId="77777777" w:rsidR="004C05B2" w:rsidRPr="00E62DFC" w:rsidRDefault="004C05B2" w:rsidP="004C05B2">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61C4360B" w14:textId="77777777" w:rsidR="004C05B2" w:rsidRPr="00E62DFC" w:rsidRDefault="004C05B2" w:rsidP="004C05B2">
      <w:pPr>
        <w:spacing w:before="20"/>
        <w:ind w:left="567" w:right="332"/>
        <w:jc w:val="center"/>
        <w:rPr>
          <w:rFonts w:ascii="Arial" w:hAnsi="Arial" w:cs="Arial"/>
          <w:b/>
          <w:bCs/>
          <w:sz w:val="20"/>
          <w:szCs w:val="20"/>
        </w:rPr>
      </w:pPr>
    </w:p>
    <w:p w14:paraId="3F5A3301" w14:textId="77777777" w:rsidR="004C05B2" w:rsidRPr="00E62DFC" w:rsidRDefault="004C05B2" w:rsidP="004C05B2">
      <w:pPr>
        <w:spacing w:before="20"/>
        <w:ind w:left="567" w:right="332"/>
        <w:jc w:val="center"/>
        <w:rPr>
          <w:rFonts w:ascii="Arial" w:hAnsi="Arial" w:cs="Arial"/>
          <w:b/>
          <w:bCs/>
          <w:sz w:val="20"/>
          <w:szCs w:val="20"/>
        </w:rPr>
      </w:pPr>
    </w:p>
    <w:p w14:paraId="026377D9" w14:textId="77777777" w:rsidR="004C05B2" w:rsidRDefault="004C05B2" w:rsidP="004C05B2">
      <w:pPr>
        <w:spacing w:before="20"/>
        <w:ind w:left="567" w:right="332"/>
        <w:jc w:val="center"/>
        <w:rPr>
          <w:rFonts w:ascii="Arial" w:hAnsi="Arial" w:cs="Arial"/>
          <w:iCs/>
          <w:sz w:val="20"/>
          <w:szCs w:val="20"/>
          <w:lang w:val="es-MX"/>
        </w:rPr>
      </w:pPr>
      <w:r w:rsidRPr="00E62DFC">
        <w:rPr>
          <w:rFonts w:ascii="Arial" w:hAnsi="Arial" w:cs="Arial"/>
          <w:b/>
          <w:bCs/>
          <w:sz w:val="20"/>
          <w:szCs w:val="20"/>
        </w:rPr>
        <w:t>MTRO. ALEXANDER PÉREZ CARRERA</w:t>
      </w:r>
    </w:p>
    <w:p w14:paraId="6BB94339" w14:textId="77777777" w:rsidR="004C05B2" w:rsidRPr="00206588" w:rsidRDefault="004C05B2" w:rsidP="00BE060B">
      <w:pPr>
        <w:spacing w:before="20"/>
        <w:ind w:right="332"/>
        <w:jc w:val="both"/>
        <w:rPr>
          <w:rFonts w:ascii="Arial" w:hAnsi="Arial" w:cs="Arial"/>
          <w:iCs/>
          <w:sz w:val="20"/>
          <w:szCs w:val="20"/>
          <w:lang w:val="es-ES_tradnl"/>
        </w:rPr>
      </w:pPr>
    </w:p>
    <w:p w14:paraId="64DA0C5F" w14:textId="77777777" w:rsidR="00BF36DC" w:rsidRDefault="00BF36DC" w:rsidP="005E3358">
      <w:pPr>
        <w:spacing w:before="20"/>
        <w:ind w:left="567" w:right="332"/>
        <w:jc w:val="center"/>
        <w:rPr>
          <w:rFonts w:ascii="Arial" w:hAnsi="Arial" w:cs="Arial"/>
          <w:b/>
          <w:bCs/>
          <w:iCs/>
          <w:sz w:val="20"/>
          <w:szCs w:val="20"/>
          <w:lang w:val="es-ES_tradnl"/>
        </w:rPr>
      </w:pPr>
    </w:p>
    <w:p w14:paraId="1B2D0B5D" w14:textId="2A19B97E" w:rsidR="00BF36DC" w:rsidRDefault="00BF36DC" w:rsidP="005E3358">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37EDCDEC" wp14:editId="3901A496">
            <wp:extent cx="2712720" cy="23749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51B7D9C0" w14:textId="77777777" w:rsidR="00BE060B" w:rsidRDefault="00BE060B" w:rsidP="005E3358">
      <w:pPr>
        <w:spacing w:before="20"/>
        <w:ind w:left="567" w:right="332"/>
        <w:jc w:val="center"/>
        <w:rPr>
          <w:rFonts w:ascii="Arial" w:hAnsi="Arial" w:cs="Arial"/>
          <w:b/>
          <w:bCs/>
          <w:iCs/>
          <w:sz w:val="20"/>
          <w:szCs w:val="20"/>
          <w:lang w:val="es-ES_tradnl"/>
        </w:rPr>
        <w:sectPr w:rsidR="00BE060B" w:rsidSect="00E414FE">
          <w:type w:val="continuous"/>
          <w:pgSz w:w="12240" w:h="15840"/>
          <w:pgMar w:top="720" w:right="720" w:bottom="720" w:left="720" w:header="758" w:footer="1255" w:gutter="0"/>
          <w:pgNumType w:start="147"/>
          <w:cols w:num="2" w:space="0"/>
        </w:sectPr>
      </w:pPr>
    </w:p>
    <w:p w14:paraId="5FFD6015" w14:textId="411EB2A2" w:rsidR="008C6AC6" w:rsidRDefault="008C6AC6" w:rsidP="005E3358">
      <w:pPr>
        <w:spacing w:before="20"/>
        <w:ind w:left="567" w:right="332"/>
        <w:jc w:val="center"/>
        <w:rPr>
          <w:rFonts w:ascii="Arial" w:hAnsi="Arial" w:cs="Arial"/>
          <w:b/>
          <w:bCs/>
          <w:iCs/>
          <w:sz w:val="20"/>
          <w:szCs w:val="20"/>
          <w:lang w:val="es-ES_tradnl"/>
        </w:rPr>
      </w:pPr>
    </w:p>
    <w:p w14:paraId="44D71972" w14:textId="77777777" w:rsidR="00BE060B" w:rsidRDefault="00BE060B" w:rsidP="008C6AC6">
      <w:pPr>
        <w:spacing w:before="20"/>
        <w:ind w:left="567" w:right="332"/>
        <w:jc w:val="both"/>
        <w:rPr>
          <w:rFonts w:ascii="Arial" w:hAnsi="Arial" w:cs="Arial"/>
          <w:b/>
          <w:iCs/>
          <w:sz w:val="20"/>
          <w:szCs w:val="20"/>
        </w:rPr>
      </w:pPr>
    </w:p>
    <w:p w14:paraId="66FECC56" w14:textId="77777777" w:rsidR="00BE060B" w:rsidRDefault="00BE060B" w:rsidP="008C6AC6">
      <w:pPr>
        <w:spacing w:before="20"/>
        <w:ind w:left="567" w:right="332"/>
        <w:jc w:val="both"/>
        <w:rPr>
          <w:rFonts w:ascii="Arial" w:hAnsi="Arial" w:cs="Arial"/>
          <w:b/>
          <w:iCs/>
          <w:sz w:val="20"/>
          <w:szCs w:val="20"/>
        </w:rPr>
      </w:pPr>
    </w:p>
    <w:p w14:paraId="33A47E66" w14:textId="77777777" w:rsidR="00521CF0" w:rsidRDefault="00521CF0" w:rsidP="008C6AC6">
      <w:pPr>
        <w:spacing w:before="20"/>
        <w:ind w:left="567" w:right="332"/>
        <w:jc w:val="both"/>
        <w:rPr>
          <w:rFonts w:ascii="Arial" w:hAnsi="Arial" w:cs="Arial"/>
          <w:b/>
          <w:iCs/>
          <w:sz w:val="20"/>
          <w:szCs w:val="20"/>
        </w:rPr>
        <w:sectPr w:rsidR="00521CF0" w:rsidSect="00AB5A64">
          <w:type w:val="continuous"/>
          <w:pgSz w:w="12240" w:h="15840"/>
          <w:pgMar w:top="720" w:right="720" w:bottom="720" w:left="720" w:header="758" w:footer="1255" w:gutter="0"/>
          <w:pgNumType w:start="1"/>
          <w:cols w:space="720"/>
        </w:sectPr>
      </w:pPr>
    </w:p>
    <w:p w14:paraId="0CF798DF" w14:textId="498CA50B" w:rsidR="008C6AC6" w:rsidRPr="00AB0AE0" w:rsidRDefault="008C6AC6" w:rsidP="008C6AC6">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11B05B70" w14:textId="77777777" w:rsidR="008C6AC6" w:rsidRPr="00AB0AE0" w:rsidRDefault="008C6AC6" w:rsidP="008C6AC6">
      <w:pPr>
        <w:spacing w:before="20"/>
        <w:ind w:left="567" w:right="332"/>
        <w:jc w:val="both"/>
        <w:rPr>
          <w:rFonts w:ascii="Arial" w:hAnsi="Arial" w:cs="Arial"/>
          <w:iCs/>
          <w:sz w:val="20"/>
          <w:szCs w:val="20"/>
        </w:rPr>
      </w:pPr>
    </w:p>
    <w:p w14:paraId="35B0828C" w14:textId="0E912EB6" w:rsidR="008C6AC6" w:rsidRDefault="008C6AC6" w:rsidP="008C6AC6">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w:t>
      </w:r>
      <w:r w:rsidRPr="00AB0AE0">
        <w:rPr>
          <w:rFonts w:ascii="Arial" w:hAnsi="Arial" w:cs="Arial"/>
          <w:iCs/>
          <w:sz w:val="20"/>
          <w:szCs w:val="20"/>
        </w:rPr>
        <w:t xml:space="preserve">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w:t>
      </w:r>
      <w:r w:rsidRPr="00AB0AE0">
        <w:rPr>
          <w:rFonts w:ascii="Arial" w:hAnsi="Arial" w:cs="Arial"/>
          <w:iCs/>
          <w:sz w:val="20"/>
          <w:szCs w:val="20"/>
        </w:rPr>
        <w:lastRenderedPageBreak/>
        <w:t xml:space="preserve">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veintiuno</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4F8D0ACD" w14:textId="77777777" w:rsidR="008C6AC6" w:rsidRDefault="008C6AC6" w:rsidP="008C6AC6">
      <w:pPr>
        <w:spacing w:before="20"/>
        <w:ind w:left="567" w:right="332"/>
        <w:jc w:val="both"/>
        <w:rPr>
          <w:rFonts w:ascii="Arial" w:hAnsi="Arial" w:cs="Arial"/>
          <w:iCs/>
          <w:sz w:val="20"/>
          <w:szCs w:val="20"/>
        </w:rPr>
      </w:pPr>
    </w:p>
    <w:p w14:paraId="70E4416C" w14:textId="26357B03" w:rsidR="008C6AC6" w:rsidRDefault="008C6AC6" w:rsidP="008C6AC6">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proofErr w:type="spellStart"/>
      <w:r w:rsidRPr="00051F92">
        <w:rPr>
          <w:rFonts w:ascii="Arial" w:hAnsi="Arial" w:cs="Arial"/>
          <w:b/>
          <w:bCs/>
          <w:iCs/>
          <w:sz w:val="20"/>
          <w:szCs w:val="20"/>
        </w:rPr>
        <w:t>CGTNNMyCVP</w:t>
      </w:r>
      <w:proofErr w:type="spellEnd"/>
      <w:r w:rsidRPr="00051F92">
        <w:rPr>
          <w:rFonts w:ascii="Arial" w:hAnsi="Arial" w:cs="Arial"/>
          <w:b/>
          <w:bCs/>
          <w:iCs/>
          <w:sz w:val="20"/>
          <w:szCs w:val="20"/>
        </w:rPr>
        <w:t>/14</w:t>
      </w:r>
      <w:r w:rsidR="00DD79C9">
        <w:rPr>
          <w:rFonts w:ascii="Arial" w:hAnsi="Arial" w:cs="Arial"/>
          <w:b/>
          <w:bCs/>
          <w:iCs/>
          <w:sz w:val="20"/>
          <w:szCs w:val="20"/>
        </w:rPr>
        <w:t>9</w:t>
      </w:r>
      <w:r w:rsidRPr="00051F92">
        <w:rPr>
          <w:rFonts w:ascii="Arial" w:hAnsi="Arial" w:cs="Arial"/>
          <w:b/>
          <w:bCs/>
          <w:iCs/>
          <w:sz w:val="20"/>
          <w:szCs w:val="20"/>
        </w:rPr>
        <w:t>/2025</w:t>
      </w:r>
      <w:r>
        <w:rPr>
          <w:rFonts w:ascii="Arial" w:hAnsi="Arial" w:cs="Arial"/>
          <w:b/>
          <w:bCs/>
          <w:iCs/>
          <w:sz w:val="20"/>
          <w:szCs w:val="20"/>
        </w:rPr>
        <w:t>.</w:t>
      </w:r>
    </w:p>
    <w:p w14:paraId="7FAEBC19" w14:textId="77777777" w:rsidR="008C6AC6" w:rsidRDefault="008C6AC6" w:rsidP="008C6AC6">
      <w:pPr>
        <w:spacing w:before="20"/>
        <w:ind w:left="567" w:right="332"/>
        <w:jc w:val="center"/>
        <w:rPr>
          <w:rFonts w:ascii="Arial" w:hAnsi="Arial" w:cs="Arial"/>
          <w:b/>
          <w:bCs/>
          <w:iCs/>
          <w:sz w:val="20"/>
          <w:szCs w:val="20"/>
          <w:lang w:val="es-ES_tradnl"/>
        </w:rPr>
      </w:pPr>
    </w:p>
    <w:p w14:paraId="6D7312A0" w14:textId="77777777" w:rsidR="008C6AC6" w:rsidRDefault="008C6AC6" w:rsidP="008C6AC6">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1C88B473" w14:textId="77777777" w:rsidR="002D103C" w:rsidRDefault="002D103C" w:rsidP="008C6AC6">
      <w:pPr>
        <w:spacing w:before="20"/>
        <w:ind w:left="567" w:right="332"/>
        <w:jc w:val="center"/>
        <w:rPr>
          <w:rFonts w:ascii="Arial" w:hAnsi="Arial" w:cs="Arial"/>
          <w:b/>
          <w:bCs/>
          <w:iCs/>
          <w:sz w:val="20"/>
          <w:szCs w:val="20"/>
          <w:lang w:val="es-ES_tradnl"/>
        </w:rPr>
      </w:pPr>
    </w:p>
    <w:p w14:paraId="09449849" w14:textId="31ADA19F" w:rsidR="002D103C" w:rsidRDefault="002D103C" w:rsidP="002D103C">
      <w:pPr>
        <w:spacing w:before="20"/>
        <w:ind w:left="567" w:right="332"/>
        <w:jc w:val="both"/>
        <w:rPr>
          <w:rFonts w:ascii="Arial" w:hAnsi="Arial" w:cs="Arial"/>
          <w:iCs/>
          <w:sz w:val="20"/>
          <w:szCs w:val="20"/>
        </w:rPr>
      </w:pPr>
      <w:r w:rsidRPr="002D103C">
        <w:rPr>
          <w:rFonts w:ascii="Arial" w:hAnsi="Arial" w:cs="Arial"/>
          <w:b/>
          <w:bCs/>
          <w:iCs/>
          <w:sz w:val="20"/>
          <w:szCs w:val="20"/>
        </w:rPr>
        <w:t>PRIMERO.</w:t>
      </w:r>
      <w:r w:rsidRPr="002D103C">
        <w:rPr>
          <w:rFonts w:ascii="Arial" w:hAnsi="Arial" w:cs="Arial"/>
          <w:iCs/>
          <w:sz w:val="20"/>
          <w:szCs w:val="20"/>
        </w:rPr>
        <w:t xml:space="preserve"> Esta Comisión de Gobierno de Territorio, Normatividad, Nomenclatura, de Mercados y Comercio en Vía Pública del Municipio de Oaxaca de Juárez, Oaxaca, </w:t>
      </w:r>
      <w:r w:rsidRPr="002D103C">
        <w:rPr>
          <w:rFonts w:ascii="Arial" w:hAnsi="Arial" w:cs="Arial"/>
          <w:b/>
          <w:bCs/>
          <w:iCs/>
          <w:sz w:val="20"/>
          <w:szCs w:val="20"/>
        </w:rPr>
        <w:t>es competente</w:t>
      </w:r>
      <w:r w:rsidRPr="002D103C">
        <w:rPr>
          <w:rFonts w:ascii="Arial" w:hAnsi="Arial" w:cs="Arial"/>
          <w:iCs/>
          <w:sz w:val="20"/>
          <w:szCs w:val="20"/>
        </w:rPr>
        <w:t xml:space="preserve"> para emitir este dictamen en términos de los artículos, 115 fracciones II, párrafo segundo, y III inciso d) de la Constitución Política de los Estados Unidos Mexicanos; 113 fracciones I, décimo tercer párrafo y III inciso d) de la Constitución Política del Estado Libre y Soberano de Oaxaca; 54, 55 fracción III y 56 fracción XXVII de la Ley Orgánica Municipal del Estado de Oaxaca; 61, 62 fracciones III y IX, 63 fracción III, 68, 71, 77, fracción XXVI, 89, 90, 91, 92, 93 y demás relativos aplicables del Bando de Policía y Gobierno del  Municipio de Oaxaca de Juárez; 1, 3, 5, 7, 8, 12, 17, 18, 26, 27, 32 y demás relativos aplicables del Reglamento para el Control de Actividades Comerciales y de Servicios en Vía Pública del Municipio de Oaxaca de Juárez.</w:t>
      </w:r>
    </w:p>
    <w:p w14:paraId="2B3647C0" w14:textId="77777777" w:rsidR="00446441" w:rsidRDefault="00446441" w:rsidP="002D103C">
      <w:pPr>
        <w:spacing w:before="20"/>
        <w:ind w:left="567" w:right="332"/>
        <w:jc w:val="both"/>
        <w:rPr>
          <w:rFonts w:ascii="Arial" w:hAnsi="Arial" w:cs="Arial"/>
          <w:iCs/>
          <w:sz w:val="20"/>
          <w:szCs w:val="20"/>
        </w:rPr>
      </w:pPr>
    </w:p>
    <w:p w14:paraId="354026E8" w14:textId="4797682C" w:rsidR="00446441" w:rsidRPr="00446441" w:rsidRDefault="00446441" w:rsidP="00446441">
      <w:pPr>
        <w:spacing w:before="20"/>
        <w:ind w:left="567" w:right="332"/>
        <w:jc w:val="both"/>
        <w:rPr>
          <w:rFonts w:ascii="Arial" w:hAnsi="Arial" w:cs="Arial"/>
          <w:iCs/>
          <w:sz w:val="20"/>
          <w:szCs w:val="20"/>
          <w:lang w:val="es-MX"/>
        </w:rPr>
      </w:pPr>
      <w:r w:rsidRPr="00446441">
        <w:rPr>
          <w:rFonts w:ascii="Arial" w:hAnsi="Arial" w:cs="Arial"/>
          <w:b/>
          <w:bCs/>
          <w:iCs/>
          <w:sz w:val="20"/>
          <w:szCs w:val="20"/>
          <w:lang w:val="es-MX"/>
        </w:rPr>
        <w:t>SEGUNDO</w:t>
      </w:r>
      <w:r w:rsidRPr="00446441">
        <w:rPr>
          <w:rFonts w:ascii="Arial" w:hAnsi="Arial" w:cs="Arial"/>
          <w:iCs/>
          <w:sz w:val="20"/>
          <w:szCs w:val="20"/>
          <w:lang w:val="es-MX"/>
        </w:rPr>
        <w:t>.  Del estudio y análisis de los escritos detallados en el antecedente marcado con el número IV del presente dictamen y que corresponden a peticiones de permisos para llevar a cabo el servicio de maquillaje, con motivo de la celebración del “Día de Muerto” en diversos espacios públicos del Centro Histórico del Municipio de Oaxaca de Juárez, consideramos los siguientes aspectos:</w:t>
      </w:r>
    </w:p>
    <w:p w14:paraId="79216141" w14:textId="27E78967" w:rsidR="00446441" w:rsidRDefault="00446441" w:rsidP="00446441">
      <w:pPr>
        <w:spacing w:before="20"/>
        <w:ind w:left="567" w:right="332"/>
        <w:jc w:val="both"/>
        <w:rPr>
          <w:rFonts w:ascii="Arial" w:hAnsi="Arial" w:cs="Arial"/>
          <w:iCs/>
          <w:sz w:val="20"/>
          <w:szCs w:val="20"/>
          <w:lang w:val="es-MX"/>
        </w:rPr>
      </w:pPr>
      <w:r w:rsidRPr="00446441">
        <w:rPr>
          <w:rFonts w:ascii="Arial" w:hAnsi="Arial" w:cs="Arial"/>
          <w:b/>
          <w:iCs/>
          <w:sz w:val="20"/>
          <w:szCs w:val="20"/>
          <w:lang w:val="es-MX"/>
        </w:rPr>
        <w:t>1.-</w:t>
      </w:r>
      <w:r w:rsidRPr="00446441">
        <w:rPr>
          <w:rFonts w:ascii="Arial" w:hAnsi="Arial" w:cs="Arial"/>
          <w:iCs/>
          <w:sz w:val="20"/>
          <w:szCs w:val="20"/>
          <w:lang w:val="es-MX"/>
        </w:rPr>
        <w:t xml:space="preserve"> La actividad comercial que se piensa generar de aprobarse las solicitudes de cuenta, deriva de la tradicional celebración del “Día de Muertos” que se realiza año con año en espacios públicos del Centro Histórico de la capital Oaxaqueña y que atrae a turistas nacionales y extranjeros, trayendo consigo una derrama económica para muchas familias oaxaqueñas.</w:t>
      </w:r>
    </w:p>
    <w:p w14:paraId="1EA7DF40" w14:textId="77777777" w:rsidR="00882398" w:rsidRPr="00446441" w:rsidRDefault="00882398" w:rsidP="00446441">
      <w:pPr>
        <w:spacing w:before="20"/>
        <w:ind w:left="567" w:right="332"/>
        <w:jc w:val="both"/>
        <w:rPr>
          <w:rFonts w:ascii="Arial" w:hAnsi="Arial" w:cs="Arial"/>
          <w:iCs/>
          <w:sz w:val="20"/>
          <w:szCs w:val="20"/>
          <w:lang w:val="es-MX"/>
        </w:rPr>
      </w:pPr>
    </w:p>
    <w:p w14:paraId="75A4C97C" w14:textId="77777777" w:rsidR="00931D5B" w:rsidRDefault="00446441" w:rsidP="00446441">
      <w:pPr>
        <w:spacing w:before="20"/>
        <w:ind w:left="567" w:right="332"/>
        <w:jc w:val="both"/>
        <w:rPr>
          <w:rFonts w:ascii="Arial" w:hAnsi="Arial" w:cs="Arial"/>
          <w:iCs/>
          <w:sz w:val="20"/>
          <w:szCs w:val="20"/>
          <w:lang w:val="es-MX"/>
        </w:rPr>
      </w:pPr>
      <w:r w:rsidRPr="00446441">
        <w:rPr>
          <w:rFonts w:ascii="Arial" w:hAnsi="Arial" w:cs="Arial"/>
          <w:b/>
          <w:iCs/>
          <w:sz w:val="20"/>
          <w:szCs w:val="20"/>
          <w:lang w:val="es-MX"/>
        </w:rPr>
        <w:t>2.-</w:t>
      </w:r>
      <w:r w:rsidRPr="00446441">
        <w:rPr>
          <w:rFonts w:ascii="Arial" w:hAnsi="Arial" w:cs="Arial"/>
          <w:iCs/>
          <w:sz w:val="20"/>
          <w:szCs w:val="20"/>
          <w:lang w:val="es-MX"/>
        </w:rPr>
        <w:t xml:space="preserve"> Esta Comisión pondera el derecho humano consagrado en el artículo 5º de la Constitución Política de los Estados Unidos Mexicanos, que cita textualmente lo siguiente:</w:t>
      </w:r>
    </w:p>
    <w:p w14:paraId="23D336A8" w14:textId="77777777" w:rsidR="00931D5B" w:rsidRDefault="00931D5B" w:rsidP="00446441">
      <w:pPr>
        <w:spacing w:before="20"/>
        <w:ind w:left="567" w:right="332"/>
        <w:jc w:val="both"/>
        <w:rPr>
          <w:rFonts w:ascii="Arial" w:hAnsi="Arial" w:cs="Arial"/>
          <w:iCs/>
          <w:sz w:val="20"/>
          <w:szCs w:val="20"/>
          <w:lang w:val="es-MX"/>
        </w:rPr>
      </w:pPr>
    </w:p>
    <w:p w14:paraId="3D4F3D94" w14:textId="5893C904" w:rsidR="00931D5B" w:rsidRPr="00931D5B" w:rsidRDefault="00931D5B" w:rsidP="00931D5B">
      <w:pPr>
        <w:spacing w:before="20"/>
        <w:ind w:left="567" w:right="332"/>
        <w:jc w:val="both"/>
        <w:rPr>
          <w:rFonts w:ascii="Arial" w:hAnsi="Arial" w:cs="Arial"/>
          <w:i/>
          <w:iCs/>
          <w:sz w:val="20"/>
          <w:szCs w:val="20"/>
          <w:lang w:val="es-MX"/>
        </w:rPr>
      </w:pPr>
      <w:r w:rsidRPr="00931D5B">
        <w:rPr>
          <w:rFonts w:ascii="Arial" w:hAnsi="Arial" w:cs="Arial"/>
          <w:i/>
          <w:iCs/>
          <w:sz w:val="20"/>
          <w:szCs w:val="20"/>
          <w:lang w:val="es-MX"/>
        </w:rPr>
        <w:t>“</w:t>
      </w:r>
      <w:r w:rsidRPr="00931D5B">
        <w:rPr>
          <w:rFonts w:ascii="Arial" w:hAnsi="Arial" w:cs="Arial"/>
          <w:b/>
          <w:bCs/>
          <w:i/>
          <w:iCs/>
          <w:sz w:val="20"/>
          <w:szCs w:val="20"/>
          <w:lang w:val="es-MX"/>
        </w:rPr>
        <w:t>Artículo 5</w:t>
      </w:r>
      <w:r w:rsidR="00C23D3B">
        <w:rPr>
          <w:rFonts w:ascii="Arial" w:hAnsi="Arial" w:cs="Arial"/>
          <w:b/>
          <w:bCs/>
          <w:i/>
          <w:iCs/>
          <w:sz w:val="20"/>
          <w:szCs w:val="20"/>
          <w:lang w:val="es-MX"/>
        </w:rPr>
        <w:t>º</w:t>
      </w:r>
      <w:r w:rsidRPr="00931D5B">
        <w:rPr>
          <w:rFonts w:ascii="Arial" w:hAnsi="Arial" w:cs="Arial"/>
          <w:b/>
          <w:bCs/>
          <w:i/>
          <w:iCs/>
          <w:sz w:val="20"/>
          <w:szCs w:val="20"/>
          <w:lang w:val="es-MX"/>
        </w:rPr>
        <w:t>.</w:t>
      </w:r>
      <w:r w:rsidRPr="00931D5B">
        <w:rPr>
          <w:rFonts w:ascii="Arial" w:hAnsi="Arial" w:cs="Arial"/>
          <w:i/>
          <w:iCs/>
          <w:sz w:val="20"/>
          <w:szCs w:val="20"/>
          <w:lang w:val="es-MX"/>
        </w:rPr>
        <w:t xml:space="preserve"> A ninguna persona podrá impedirse que se dedique a la profesión, industria, comercio o trabajo que le acomode, siendo lícitos. El ejercicio de esta libertad sólo podrá vedarse por determinación judicial, cuando se ataquen los derechos de tercero, o por resolución gubernativa, </w:t>
      </w:r>
      <w:r w:rsidRPr="00931D5B">
        <w:rPr>
          <w:rFonts w:ascii="Arial" w:hAnsi="Arial" w:cs="Arial"/>
          <w:i/>
          <w:iCs/>
          <w:sz w:val="20"/>
          <w:szCs w:val="20"/>
          <w:lang w:val="es-MX"/>
        </w:rPr>
        <w:t xml:space="preserve">dictada en los términos que marque la ley, cuando se ofendan los derechos de la sociedad. Nadie puede ser privado del producto de su trabajo, sino por resolución judicial…”  </w:t>
      </w:r>
    </w:p>
    <w:p w14:paraId="23FA3A6C" w14:textId="57F1EC90" w:rsidR="00931D5B" w:rsidRPr="00931D5B" w:rsidRDefault="00931D5B" w:rsidP="00931D5B">
      <w:pPr>
        <w:spacing w:before="20"/>
        <w:ind w:left="567" w:right="332"/>
        <w:jc w:val="both"/>
        <w:rPr>
          <w:rFonts w:ascii="Arial" w:hAnsi="Arial" w:cs="Arial"/>
          <w:iCs/>
          <w:sz w:val="20"/>
          <w:szCs w:val="20"/>
          <w:lang w:val="es-MX"/>
        </w:rPr>
      </w:pPr>
      <w:r w:rsidRPr="00931D5B">
        <w:rPr>
          <w:rFonts w:ascii="Arial" w:hAnsi="Arial" w:cs="Arial"/>
          <w:iCs/>
          <w:sz w:val="20"/>
          <w:szCs w:val="20"/>
          <w:lang w:val="es-MX"/>
        </w:rPr>
        <w:t xml:space="preserve">De dicho dispositivo constitucional, podemos advertir que el Constituyente estableció como un derecho humano, el que a ninguna persona se le podrá impedir que se dedique a la profesión, industria, comercio o trabajo que le acomode y en este sentido la única limitante establecida es que sean LÍCITOS, en consecuencia, toda autoridad debe ponderar su actuar para garantizar que se haga efectivo ese derecho. Ahora bien, al caso concreto la licitud deviene de la autorización que en su momento pueda otorgar la autoridad competente, misma que en este Dictamen se analiza. </w:t>
      </w:r>
    </w:p>
    <w:p w14:paraId="51A01681" w14:textId="77777777" w:rsidR="00931D5B" w:rsidRPr="00931D5B" w:rsidRDefault="00931D5B" w:rsidP="00931D5B">
      <w:pPr>
        <w:spacing w:before="20"/>
        <w:ind w:left="567" w:right="332"/>
        <w:jc w:val="both"/>
        <w:rPr>
          <w:rFonts w:ascii="Arial" w:hAnsi="Arial" w:cs="Arial"/>
          <w:iCs/>
          <w:sz w:val="20"/>
          <w:szCs w:val="20"/>
          <w:lang w:val="es-MX"/>
        </w:rPr>
      </w:pPr>
      <w:r w:rsidRPr="00931D5B">
        <w:rPr>
          <w:rFonts w:ascii="Arial" w:hAnsi="Arial" w:cs="Arial"/>
          <w:iCs/>
          <w:sz w:val="20"/>
          <w:szCs w:val="20"/>
          <w:lang w:val="es-MX"/>
        </w:rPr>
        <w:t xml:space="preserve">Por cuya razón, cualquier norma inferior que menoscabe ese derecho humano, debe aplicarse el PRINCIPIO PRO PERSONA, el cual fue incorporado en el artículo 1º, párrafo segundo, de la Constitución Política de los Estados Unidos Mexicanos, en el 2011, en los siguientes términos: </w:t>
      </w:r>
    </w:p>
    <w:p w14:paraId="6B7C4752" w14:textId="1410E0F0" w:rsidR="002313E4" w:rsidRDefault="00931D5B" w:rsidP="00931D5B">
      <w:pPr>
        <w:spacing w:before="20"/>
        <w:ind w:left="567" w:right="332"/>
        <w:jc w:val="both"/>
        <w:rPr>
          <w:rFonts w:ascii="Arial" w:hAnsi="Arial" w:cs="Arial"/>
          <w:i/>
          <w:iCs/>
          <w:sz w:val="20"/>
          <w:szCs w:val="20"/>
          <w:lang w:val="es-MX"/>
        </w:rPr>
      </w:pPr>
      <w:r w:rsidRPr="00931D5B">
        <w:rPr>
          <w:rFonts w:ascii="Arial" w:hAnsi="Arial" w:cs="Arial"/>
          <w:i/>
          <w:iCs/>
          <w:sz w:val="20"/>
          <w:szCs w:val="20"/>
          <w:lang w:val="es-MX"/>
        </w:rPr>
        <w:t>“</w:t>
      </w:r>
      <w:r w:rsidR="00C23D3B">
        <w:rPr>
          <w:rFonts w:ascii="Arial" w:hAnsi="Arial" w:cs="Arial"/>
          <w:i/>
          <w:iCs/>
          <w:sz w:val="20"/>
          <w:szCs w:val="20"/>
          <w:lang w:val="es-MX"/>
        </w:rPr>
        <w:t>…</w:t>
      </w:r>
      <w:r w:rsidRPr="00931D5B">
        <w:rPr>
          <w:rFonts w:ascii="Arial" w:hAnsi="Arial" w:cs="Arial"/>
          <w:i/>
          <w:iCs/>
          <w:sz w:val="20"/>
          <w:szCs w:val="20"/>
          <w:lang w:val="es-MX"/>
        </w:rPr>
        <w:t>Las normas relativas a los derechos humanos se interpretarán de conformidad con esta Constitución y con los tratados internacionales de la materia favoreciendo en todo tiempo a las personas la protección más amplia</w:t>
      </w:r>
      <w:r w:rsidR="00C23D3B">
        <w:rPr>
          <w:rFonts w:ascii="Arial" w:hAnsi="Arial" w:cs="Arial"/>
          <w:i/>
          <w:iCs/>
          <w:sz w:val="20"/>
          <w:szCs w:val="20"/>
          <w:lang w:val="es-MX"/>
        </w:rPr>
        <w:t>…</w:t>
      </w:r>
      <w:r w:rsidRPr="00931D5B">
        <w:rPr>
          <w:rFonts w:ascii="Arial" w:hAnsi="Arial" w:cs="Arial"/>
          <w:i/>
          <w:iCs/>
          <w:sz w:val="20"/>
          <w:szCs w:val="20"/>
          <w:lang w:val="es-MX"/>
        </w:rPr>
        <w:t>”</w:t>
      </w:r>
    </w:p>
    <w:p w14:paraId="52A4611B" w14:textId="77777777" w:rsidR="002313E4" w:rsidRDefault="002313E4" w:rsidP="00931D5B">
      <w:pPr>
        <w:spacing w:before="20"/>
        <w:ind w:left="567" w:right="332"/>
        <w:jc w:val="both"/>
        <w:rPr>
          <w:rFonts w:ascii="Arial" w:hAnsi="Arial" w:cs="Arial"/>
          <w:i/>
          <w:iCs/>
          <w:sz w:val="20"/>
          <w:szCs w:val="20"/>
          <w:lang w:val="es-MX"/>
        </w:rPr>
      </w:pPr>
    </w:p>
    <w:p w14:paraId="68E2FB27" w14:textId="770D2AAC" w:rsidR="002313E4" w:rsidRPr="002313E4" w:rsidRDefault="002313E4" w:rsidP="002313E4">
      <w:pPr>
        <w:spacing w:before="20"/>
        <w:ind w:left="567" w:right="332"/>
        <w:jc w:val="both"/>
        <w:rPr>
          <w:rFonts w:ascii="Arial" w:hAnsi="Arial" w:cs="Arial"/>
          <w:sz w:val="20"/>
          <w:szCs w:val="20"/>
          <w:lang w:val="es-MX"/>
        </w:rPr>
      </w:pPr>
      <w:r w:rsidRPr="002313E4">
        <w:rPr>
          <w:rFonts w:ascii="Arial" w:hAnsi="Arial" w:cs="Arial"/>
          <w:sz w:val="20"/>
          <w:szCs w:val="20"/>
          <w:lang w:val="es-MX"/>
        </w:rPr>
        <w:t xml:space="preserve">Y en este sentido deberá prevalecer siempre la norma que más favorezca a los derechos humanos de los gobernados sobre otra que limite ese derecho. </w:t>
      </w:r>
    </w:p>
    <w:p w14:paraId="66C9ECEB" w14:textId="77777777" w:rsidR="002313E4" w:rsidRPr="002313E4" w:rsidRDefault="002313E4" w:rsidP="002313E4">
      <w:pPr>
        <w:spacing w:before="20"/>
        <w:ind w:left="567" w:right="332"/>
        <w:jc w:val="both"/>
        <w:rPr>
          <w:rFonts w:ascii="Arial" w:hAnsi="Arial" w:cs="Arial"/>
          <w:sz w:val="20"/>
          <w:szCs w:val="20"/>
          <w:lang w:val="es-MX"/>
        </w:rPr>
      </w:pPr>
      <w:r w:rsidRPr="002313E4">
        <w:rPr>
          <w:rFonts w:ascii="Arial" w:hAnsi="Arial" w:cs="Arial"/>
          <w:b/>
          <w:sz w:val="20"/>
          <w:szCs w:val="20"/>
          <w:lang w:val="es-MX"/>
        </w:rPr>
        <w:t>3.-</w:t>
      </w:r>
      <w:r w:rsidRPr="002313E4">
        <w:rPr>
          <w:rFonts w:ascii="Arial" w:hAnsi="Arial" w:cs="Arial"/>
          <w:sz w:val="20"/>
          <w:szCs w:val="20"/>
          <w:lang w:val="es-MX"/>
        </w:rPr>
        <w:t xml:space="preserve"> De ahí que, si bien se reconoce el derecho humano al trabajo, este tiene que darse dentro del marco legal, pues de acuerdo a las garantías de legalidad y seguridad jurídica que se prevén en el artículo 14 Constitucional, en el sentido de que toda autoridad está impedida para actuar al margen de la ley; de esta manera quedamos obligados a ajustarnos a la letra de la Ley, precisamente a lo que establecen los artículos 17 y 18 del Reglamento para el Control de Actividades Comerciales y de Servicios en Vía Pública del Municipio de Oaxaca de Juárez, mismo que a la letra dice:  </w:t>
      </w:r>
    </w:p>
    <w:p w14:paraId="4516F8F1" w14:textId="703D8D73" w:rsidR="00B32304" w:rsidRDefault="002313E4" w:rsidP="002313E4">
      <w:pPr>
        <w:spacing w:before="20"/>
        <w:ind w:left="567" w:right="332"/>
        <w:jc w:val="both"/>
        <w:rPr>
          <w:rFonts w:ascii="Arial" w:hAnsi="Arial" w:cs="Arial"/>
          <w:i/>
          <w:iCs/>
          <w:sz w:val="20"/>
          <w:szCs w:val="20"/>
          <w:lang w:val="es-MX"/>
        </w:rPr>
      </w:pPr>
      <w:r w:rsidRPr="002313E4">
        <w:rPr>
          <w:rFonts w:ascii="Arial" w:hAnsi="Arial" w:cs="Arial"/>
          <w:i/>
          <w:iCs/>
          <w:sz w:val="20"/>
          <w:szCs w:val="20"/>
          <w:lang w:val="es-MX"/>
        </w:rPr>
        <w:t>“</w:t>
      </w:r>
      <w:r w:rsidR="00B1187E" w:rsidRPr="00B1187E">
        <w:rPr>
          <w:rFonts w:ascii="Arial" w:hAnsi="Arial" w:cs="Arial"/>
          <w:b/>
          <w:bCs/>
          <w:i/>
          <w:iCs/>
          <w:sz w:val="20"/>
          <w:szCs w:val="20"/>
          <w:lang w:val="es-MX"/>
        </w:rPr>
        <w:t>ARTÍCULO 17</w:t>
      </w:r>
      <w:r w:rsidRPr="002313E4">
        <w:rPr>
          <w:rFonts w:ascii="Arial" w:hAnsi="Arial" w:cs="Arial"/>
          <w:i/>
          <w:iCs/>
          <w:sz w:val="20"/>
          <w:szCs w:val="20"/>
          <w:lang w:val="es-MX"/>
        </w:rPr>
        <w:t>.- Podrán concederse permisos con carácter transitorio, únicamente por acuerdo del H. Cabildo y con motivo de algunas ferias de promoción comercial y turística…”</w:t>
      </w:r>
    </w:p>
    <w:p w14:paraId="6B92E6D5" w14:textId="2CD6BCD5" w:rsidR="002313E4" w:rsidRPr="002313E4" w:rsidRDefault="002313E4" w:rsidP="002313E4">
      <w:pPr>
        <w:spacing w:before="20"/>
        <w:ind w:left="567" w:right="332"/>
        <w:jc w:val="both"/>
        <w:rPr>
          <w:rFonts w:ascii="Arial" w:hAnsi="Arial" w:cs="Arial"/>
          <w:i/>
          <w:iCs/>
          <w:sz w:val="20"/>
          <w:szCs w:val="20"/>
          <w:lang w:val="es-MX"/>
        </w:rPr>
      </w:pPr>
      <w:r w:rsidRPr="002313E4">
        <w:rPr>
          <w:rFonts w:ascii="Arial" w:hAnsi="Arial" w:cs="Arial"/>
          <w:i/>
          <w:iCs/>
          <w:sz w:val="20"/>
          <w:szCs w:val="20"/>
          <w:lang w:val="es-MX"/>
        </w:rPr>
        <w:t xml:space="preserve"> </w:t>
      </w:r>
    </w:p>
    <w:p w14:paraId="7DAE760E" w14:textId="3722E9EF" w:rsidR="002313E4" w:rsidRDefault="002313E4" w:rsidP="002313E4">
      <w:pPr>
        <w:spacing w:before="20"/>
        <w:ind w:left="567" w:right="332"/>
        <w:jc w:val="both"/>
        <w:rPr>
          <w:rFonts w:ascii="Arial" w:hAnsi="Arial" w:cs="Arial"/>
          <w:i/>
          <w:iCs/>
          <w:sz w:val="20"/>
          <w:szCs w:val="20"/>
          <w:lang w:val="es-MX"/>
        </w:rPr>
      </w:pPr>
      <w:r w:rsidRPr="002313E4">
        <w:rPr>
          <w:rFonts w:ascii="Arial" w:hAnsi="Arial" w:cs="Arial"/>
          <w:i/>
          <w:iCs/>
          <w:sz w:val="20"/>
          <w:szCs w:val="20"/>
          <w:lang w:val="es-MX"/>
        </w:rPr>
        <w:t>“</w:t>
      </w:r>
      <w:r w:rsidR="00B1187E" w:rsidRPr="00B1187E">
        <w:rPr>
          <w:rFonts w:ascii="Arial" w:hAnsi="Arial" w:cs="Arial"/>
          <w:b/>
          <w:bCs/>
          <w:i/>
          <w:iCs/>
          <w:sz w:val="20"/>
          <w:szCs w:val="20"/>
          <w:lang w:val="es-MX"/>
        </w:rPr>
        <w:t>ARTÍCULO 18</w:t>
      </w:r>
      <w:r w:rsidRPr="002313E4">
        <w:rPr>
          <w:rFonts w:ascii="Arial" w:hAnsi="Arial" w:cs="Arial"/>
          <w:i/>
          <w:iCs/>
          <w:sz w:val="20"/>
          <w:szCs w:val="20"/>
          <w:lang w:val="es-MX"/>
        </w:rPr>
        <w:t>.- El comercio de carácter eventual a instalarse con motivo de algunas festividades religiosas o cívicas, se sujetará a los días, horarios y lugares determinados por el H. Ayuntamiento…”</w:t>
      </w:r>
    </w:p>
    <w:p w14:paraId="7C516544" w14:textId="77777777" w:rsidR="00B32304" w:rsidRPr="002313E4" w:rsidRDefault="00B32304" w:rsidP="002313E4">
      <w:pPr>
        <w:spacing w:before="20"/>
        <w:ind w:left="567" w:right="332"/>
        <w:jc w:val="both"/>
        <w:rPr>
          <w:rFonts w:ascii="Arial" w:hAnsi="Arial" w:cs="Arial"/>
          <w:i/>
          <w:iCs/>
          <w:sz w:val="20"/>
          <w:szCs w:val="20"/>
          <w:lang w:val="es-MX"/>
        </w:rPr>
      </w:pPr>
    </w:p>
    <w:p w14:paraId="28F400E1" w14:textId="58153068" w:rsidR="002313E4" w:rsidRPr="00B1187E" w:rsidRDefault="002313E4" w:rsidP="002313E4">
      <w:pPr>
        <w:spacing w:before="20"/>
        <w:ind w:left="567" w:right="332"/>
        <w:jc w:val="both"/>
        <w:rPr>
          <w:rFonts w:ascii="Arial" w:hAnsi="Arial" w:cs="Arial"/>
          <w:sz w:val="20"/>
          <w:szCs w:val="20"/>
          <w:lang w:val="es-MX"/>
        </w:rPr>
      </w:pPr>
      <w:r w:rsidRPr="002313E4">
        <w:rPr>
          <w:rFonts w:ascii="Arial" w:hAnsi="Arial" w:cs="Arial"/>
          <w:sz w:val="20"/>
          <w:szCs w:val="20"/>
          <w:lang w:val="es-MX"/>
        </w:rPr>
        <w:t xml:space="preserve">Dichos preceptos legales facultan al Ayuntamiento de Oaxaca de Juárez para autorizar permisos para actividades comerciales en vía pública de carácter </w:t>
      </w:r>
      <w:r w:rsidRPr="002313E4">
        <w:rPr>
          <w:rFonts w:ascii="Arial" w:hAnsi="Arial" w:cs="Arial"/>
          <w:sz w:val="20"/>
          <w:szCs w:val="20"/>
          <w:lang w:val="es-MX"/>
        </w:rPr>
        <w:lastRenderedPageBreak/>
        <w:t>eventual, por lo que resulta procedente autorizar los permisos.</w:t>
      </w:r>
    </w:p>
    <w:p w14:paraId="4C390F16" w14:textId="77777777" w:rsidR="00B32304" w:rsidRPr="002313E4" w:rsidRDefault="00B32304" w:rsidP="002313E4">
      <w:pPr>
        <w:spacing w:before="20"/>
        <w:ind w:left="567" w:right="332"/>
        <w:jc w:val="both"/>
        <w:rPr>
          <w:rFonts w:ascii="Arial" w:hAnsi="Arial" w:cs="Arial"/>
          <w:sz w:val="20"/>
          <w:szCs w:val="20"/>
          <w:lang w:val="es-MX"/>
        </w:rPr>
      </w:pPr>
    </w:p>
    <w:p w14:paraId="6A2576DA" w14:textId="77777777" w:rsidR="00B1187E" w:rsidRDefault="002313E4" w:rsidP="002313E4">
      <w:pPr>
        <w:spacing w:before="20"/>
        <w:ind w:left="567" w:right="332"/>
        <w:jc w:val="both"/>
        <w:rPr>
          <w:rFonts w:ascii="Arial" w:hAnsi="Arial" w:cs="Arial"/>
          <w:sz w:val="20"/>
          <w:szCs w:val="20"/>
          <w:lang w:val="es-MX"/>
        </w:rPr>
      </w:pPr>
      <w:r w:rsidRPr="002313E4">
        <w:rPr>
          <w:rFonts w:ascii="Arial" w:hAnsi="Arial" w:cs="Arial"/>
          <w:sz w:val="20"/>
          <w:szCs w:val="20"/>
          <w:lang w:val="es-MX"/>
        </w:rPr>
        <w:t>4.- En la autorización de dichos permisos</w:t>
      </w:r>
      <w:r w:rsidRPr="002313E4">
        <w:rPr>
          <w:rFonts w:ascii="Arial" w:hAnsi="Arial" w:cs="Arial"/>
          <w:sz w:val="20"/>
          <w:szCs w:val="20"/>
          <w:u w:val="single"/>
          <w:lang w:val="es-MX"/>
        </w:rPr>
        <w:t>,</w:t>
      </w:r>
      <w:r w:rsidRPr="002313E4">
        <w:rPr>
          <w:rFonts w:ascii="Arial" w:hAnsi="Arial" w:cs="Arial"/>
          <w:sz w:val="20"/>
          <w:szCs w:val="20"/>
          <w:lang w:val="es-MX"/>
        </w:rPr>
        <w:t xml:space="preserve"> es menester también mencionar lo establecido en la fracción XXII del artículo 68 de la Ley Orgánica Municipal para el Estado de Oaxaca: </w:t>
      </w:r>
    </w:p>
    <w:p w14:paraId="33D29314" w14:textId="3D43B938" w:rsidR="002313E4" w:rsidRPr="002313E4" w:rsidRDefault="002313E4" w:rsidP="002313E4">
      <w:pPr>
        <w:spacing w:before="20"/>
        <w:ind w:left="567" w:right="332"/>
        <w:jc w:val="both"/>
        <w:rPr>
          <w:rFonts w:ascii="Arial" w:hAnsi="Arial" w:cs="Arial"/>
          <w:sz w:val="20"/>
          <w:szCs w:val="20"/>
          <w:u w:val="single"/>
          <w:lang w:val="es-MX"/>
        </w:rPr>
      </w:pPr>
      <w:r w:rsidRPr="002313E4">
        <w:rPr>
          <w:rFonts w:ascii="Arial" w:hAnsi="Arial" w:cs="Arial"/>
          <w:sz w:val="20"/>
          <w:szCs w:val="20"/>
          <w:lang w:val="es-MX"/>
        </w:rPr>
        <w:t xml:space="preserve"> </w:t>
      </w:r>
    </w:p>
    <w:p w14:paraId="306129DA" w14:textId="0F590346" w:rsidR="002313E4" w:rsidRPr="002313E4" w:rsidRDefault="002313E4" w:rsidP="002313E4">
      <w:pPr>
        <w:spacing w:before="20"/>
        <w:ind w:left="567" w:right="332"/>
        <w:jc w:val="both"/>
        <w:rPr>
          <w:rFonts w:ascii="Arial" w:hAnsi="Arial" w:cs="Arial"/>
          <w:i/>
          <w:iCs/>
          <w:sz w:val="20"/>
          <w:szCs w:val="20"/>
          <w:lang w:val="es-MX"/>
        </w:rPr>
      </w:pPr>
      <w:r w:rsidRPr="002313E4">
        <w:rPr>
          <w:rFonts w:ascii="Arial" w:hAnsi="Arial" w:cs="Arial"/>
          <w:i/>
          <w:iCs/>
          <w:sz w:val="20"/>
          <w:szCs w:val="20"/>
          <w:lang w:val="es-MX"/>
        </w:rPr>
        <w:t>“</w:t>
      </w:r>
      <w:r w:rsidRPr="002313E4">
        <w:rPr>
          <w:rFonts w:ascii="Arial" w:hAnsi="Arial" w:cs="Arial"/>
          <w:b/>
          <w:bCs/>
          <w:i/>
          <w:iCs/>
          <w:sz w:val="20"/>
          <w:szCs w:val="20"/>
          <w:lang w:val="es-MX"/>
        </w:rPr>
        <w:t>ARTÍCULO 68</w:t>
      </w:r>
      <w:r w:rsidRPr="002313E4">
        <w:rPr>
          <w:rFonts w:ascii="Arial" w:hAnsi="Arial" w:cs="Arial"/>
          <w:i/>
          <w:iCs/>
          <w:sz w:val="20"/>
          <w:szCs w:val="20"/>
          <w:lang w:val="es-MX"/>
        </w:rPr>
        <w:t>.- El Presidente Municipal, es el representante político y responsable directo de la administración pública municipal, encargado de velar por la correcta ejecución de las disposiciones del Ayuntamiento, con las siguientes facultades y obligaciones: (</w:t>
      </w:r>
      <w:r w:rsidR="00C23D3B">
        <w:rPr>
          <w:rFonts w:ascii="Arial" w:hAnsi="Arial" w:cs="Arial"/>
          <w:i/>
          <w:iCs/>
          <w:sz w:val="20"/>
          <w:szCs w:val="20"/>
          <w:lang w:val="es-MX"/>
        </w:rPr>
        <w:t>…</w:t>
      </w:r>
      <w:r w:rsidRPr="002313E4">
        <w:rPr>
          <w:rFonts w:ascii="Arial" w:hAnsi="Arial" w:cs="Arial"/>
          <w:i/>
          <w:iCs/>
          <w:sz w:val="20"/>
          <w:szCs w:val="20"/>
          <w:lang w:val="es-MX"/>
        </w:rPr>
        <w:t>)</w:t>
      </w:r>
    </w:p>
    <w:p w14:paraId="1A8F63E5" w14:textId="533A12EE" w:rsidR="002313E4" w:rsidRPr="002313E4" w:rsidRDefault="002313E4" w:rsidP="002313E4">
      <w:pPr>
        <w:spacing w:before="20"/>
        <w:ind w:left="567" w:right="332"/>
        <w:jc w:val="both"/>
        <w:rPr>
          <w:rFonts w:ascii="Arial" w:hAnsi="Arial" w:cs="Arial"/>
          <w:i/>
          <w:iCs/>
          <w:sz w:val="20"/>
          <w:szCs w:val="20"/>
          <w:lang w:val="es-MX"/>
        </w:rPr>
      </w:pPr>
      <w:r w:rsidRPr="002313E4">
        <w:rPr>
          <w:rFonts w:ascii="Arial" w:hAnsi="Arial" w:cs="Arial"/>
          <w:b/>
          <w:bCs/>
          <w:i/>
          <w:iCs/>
          <w:sz w:val="20"/>
          <w:szCs w:val="20"/>
          <w:lang w:val="es-MX"/>
        </w:rPr>
        <w:t>XXII.-</w:t>
      </w:r>
      <w:r w:rsidRPr="002313E4">
        <w:rPr>
          <w:rFonts w:ascii="Arial" w:hAnsi="Arial" w:cs="Arial"/>
          <w:i/>
          <w:iCs/>
          <w:sz w:val="20"/>
          <w:szCs w:val="20"/>
          <w:lang w:val="es-MX"/>
        </w:rPr>
        <w:t xml:space="preserve"> Resolver sobre las peticiones de los particulares en materia de permisos para el aprovechamiento y comercio en las vías públicas, con aprobación del Cabildo, las </w:t>
      </w:r>
      <w:r w:rsidR="00B32304" w:rsidRPr="002313E4">
        <w:rPr>
          <w:rFonts w:ascii="Arial" w:hAnsi="Arial" w:cs="Arial"/>
          <w:i/>
          <w:iCs/>
          <w:sz w:val="20"/>
          <w:szCs w:val="20"/>
          <w:lang w:val="es-MX"/>
        </w:rPr>
        <w:t>que,</w:t>
      </w:r>
      <w:r w:rsidRPr="002313E4">
        <w:rPr>
          <w:rFonts w:ascii="Arial" w:hAnsi="Arial" w:cs="Arial"/>
          <w:i/>
          <w:iCs/>
          <w:sz w:val="20"/>
          <w:szCs w:val="20"/>
          <w:lang w:val="es-MX"/>
        </w:rPr>
        <w:t xml:space="preserve"> de concederse, tendrán siempre el carácter de temporales y revocables y no serán gratuitas…”  </w:t>
      </w:r>
    </w:p>
    <w:p w14:paraId="09F7F78D" w14:textId="77777777" w:rsidR="002313E4" w:rsidRPr="002313E4" w:rsidRDefault="002313E4" w:rsidP="002313E4">
      <w:pPr>
        <w:spacing w:before="20"/>
        <w:ind w:left="567" w:right="332"/>
        <w:jc w:val="both"/>
        <w:rPr>
          <w:rFonts w:ascii="Arial" w:hAnsi="Arial" w:cs="Arial"/>
          <w:i/>
          <w:iCs/>
          <w:sz w:val="20"/>
          <w:szCs w:val="20"/>
          <w:lang w:val="es-MX"/>
        </w:rPr>
      </w:pPr>
    </w:p>
    <w:p w14:paraId="40D5EB6F" w14:textId="39C859A7" w:rsidR="00987610" w:rsidRDefault="002313E4" w:rsidP="00987610">
      <w:pPr>
        <w:spacing w:before="20"/>
        <w:ind w:left="567" w:right="332"/>
        <w:jc w:val="both"/>
        <w:rPr>
          <w:rFonts w:ascii="Arial" w:hAnsi="Arial" w:cs="Arial"/>
          <w:sz w:val="20"/>
          <w:szCs w:val="20"/>
          <w:lang w:val="es-MX"/>
        </w:rPr>
      </w:pPr>
      <w:r w:rsidRPr="00B32304">
        <w:rPr>
          <w:rFonts w:ascii="Arial" w:hAnsi="Arial" w:cs="Arial"/>
          <w:sz w:val="20"/>
          <w:szCs w:val="20"/>
          <w:lang w:val="es-MX"/>
        </w:rPr>
        <w:t>Del citado ordenamiento legal podemos establecer sin duda alguna, que los permisos para el aprovechamiento del comercio en vía pública son competencia exclusiva del municipio y poseen una característica exclusiva y es precisamente QUE SIEMPRE TENDRÁN EL CARÁCTER DE TEMPORALES Y REVOCABLES,</w:t>
      </w:r>
      <w:r w:rsidR="00987610" w:rsidRPr="00987610">
        <w:rPr>
          <w:rFonts w:ascii="Arial" w:eastAsiaTheme="minorHAnsi" w:hAnsi="Arial" w:cs="Arial"/>
          <w:kern w:val="2"/>
          <w:sz w:val="24"/>
          <w:szCs w:val="24"/>
          <w:lang w:val="es-MX" w:eastAsia="es-ES"/>
          <w14:ligatures w14:val="standardContextual"/>
        </w:rPr>
        <w:t xml:space="preserve"> </w:t>
      </w:r>
      <w:r w:rsidR="00987610" w:rsidRPr="00987610">
        <w:rPr>
          <w:rFonts w:ascii="Arial" w:hAnsi="Arial" w:cs="Arial"/>
          <w:sz w:val="20"/>
          <w:szCs w:val="20"/>
          <w:lang w:val="es-MX"/>
        </w:rPr>
        <w:t>además de que NO SERÁN GRATUITOS.  Lo que necesariamente obliga a esta Comisión a determinar que previo a la expedición de los permisos, se cubran los derechos correspondientes a los mismos conforme a las tarifas previstas en la Ley de Ingresos vigente.</w:t>
      </w:r>
    </w:p>
    <w:p w14:paraId="4445837F" w14:textId="77777777" w:rsidR="00987610" w:rsidRPr="00987610" w:rsidRDefault="00987610" w:rsidP="00987610">
      <w:pPr>
        <w:spacing w:before="20"/>
        <w:ind w:left="567" w:right="332"/>
        <w:jc w:val="both"/>
        <w:rPr>
          <w:rFonts w:ascii="Arial" w:hAnsi="Arial" w:cs="Arial"/>
          <w:sz w:val="20"/>
          <w:szCs w:val="20"/>
          <w:lang w:val="es-MX"/>
        </w:rPr>
      </w:pPr>
    </w:p>
    <w:p w14:paraId="69B5CEDF" w14:textId="5A0D8547" w:rsidR="00987610" w:rsidRPr="00987610" w:rsidRDefault="00987610" w:rsidP="00987610">
      <w:pPr>
        <w:spacing w:before="20"/>
        <w:ind w:left="567" w:right="332"/>
        <w:jc w:val="both"/>
        <w:rPr>
          <w:rFonts w:ascii="Arial" w:hAnsi="Arial" w:cs="Arial"/>
          <w:i/>
          <w:iCs/>
          <w:sz w:val="20"/>
          <w:szCs w:val="20"/>
          <w:lang w:val="es-MX"/>
        </w:rPr>
      </w:pPr>
      <w:r w:rsidRPr="00987610">
        <w:rPr>
          <w:rFonts w:ascii="Arial" w:hAnsi="Arial" w:cs="Arial"/>
          <w:b/>
          <w:sz w:val="20"/>
          <w:szCs w:val="20"/>
          <w:lang w:val="es-MX"/>
        </w:rPr>
        <w:t>5.-</w:t>
      </w:r>
      <w:r w:rsidRPr="00987610">
        <w:rPr>
          <w:rFonts w:ascii="Arial" w:hAnsi="Arial" w:cs="Arial"/>
          <w:sz w:val="20"/>
          <w:szCs w:val="20"/>
          <w:lang w:val="es-MX"/>
        </w:rPr>
        <w:t xml:space="preserve"> Todos y cada uno de los permisos que se hayan expedido y se expidan para ejercer el comercio en vía pública por parte del Ayuntamiento, previo el procedimiento  administrativo municipal correspondiente, tendrán el carácter de temporales y es que ello tiene una razón, social y jurídica; social porque se trata, de acuerdo al Reglamento para el Control de Actividades Comerciales  y de Servicios en Vía Pública del Municipio de Oaxaca de Juárez, de crear oportunidades de trabajo a los sectores conformados por personas de escasos recursos (artículo 30) con lo cual puedan mejorar sus condiciones de vida y jurídico porque al establecerse una temporalidad, de ninguna manera se generan derechos permanentes y con ello se protege que las vías públicas no se invadan de comerciantes que puedan generar un obstáculo en el tráfico peatonal y como consecuencia, ocasionar accidentes con el arroyo vehicular</w:t>
      </w:r>
      <w:r>
        <w:rPr>
          <w:rFonts w:ascii="Arial" w:hAnsi="Arial" w:cs="Arial"/>
          <w:sz w:val="20"/>
          <w:szCs w:val="20"/>
          <w:lang w:val="es-MX"/>
        </w:rPr>
        <w:t>.</w:t>
      </w:r>
      <w:r w:rsidRPr="00987610">
        <w:rPr>
          <w:rFonts w:ascii="Arial" w:hAnsi="Arial" w:cs="Arial"/>
          <w:sz w:val="20"/>
          <w:szCs w:val="20"/>
          <w:lang w:val="es-MX"/>
        </w:rPr>
        <w:t xml:space="preserve">  </w:t>
      </w:r>
    </w:p>
    <w:p w14:paraId="7ECE4123" w14:textId="77777777" w:rsidR="00987610" w:rsidRPr="00987610" w:rsidRDefault="00987610" w:rsidP="00987610">
      <w:pPr>
        <w:spacing w:before="20"/>
        <w:ind w:left="567" w:right="332"/>
        <w:jc w:val="both"/>
        <w:rPr>
          <w:rFonts w:ascii="Arial" w:hAnsi="Arial" w:cs="Arial"/>
          <w:sz w:val="20"/>
          <w:szCs w:val="20"/>
          <w:lang w:val="es-MX"/>
        </w:rPr>
      </w:pPr>
    </w:p>
    <w:p w14:paraId="48CC1A4C" w14:textId="77777777" w:rsidR="00B55B49" w:rsidRDefault="00987610" w:rsidP="00987610">
      <w:pPr>
        <w:spacing w:before="20"/>
        <w:ind w:left="567" w:right="332"/>
        <w:jc w:val="both"/>
        <w:rPr>
          <w:rFonts w:ascii="Arial" w:hAnsi="Arial" w:cs="Arial"/>
          <w:sz w:val="20"/>
          <w:szCs w:val="20"/>
          <w:lang w:val="es-MX"/>
        </w:rPr>
      </w:pPr>
      <w:r w:rsidRPr="00987610">
        <w:rPr>
          <w:rFonts w:ascii="Arial" w:hAnsi="Arial" w:cs="Arial"/>
          <w:sz w:val="20"/>
          <w:szCs w:val="20"/>
          <w:lang w:val="es-MX"/>
        </w:rPr>
        <w:t xml:space="preserve">En virtud de lo anteriormente expuesto, esta Comisión determina procedente que el Honorable Ayuntamiento del Municipio de Oaxaca de Juárez, Oaxaca, con fundamento en lo dispuesto por los artículos 68, fracción XXII, de la Ley Orgánica </w:t>
      </w:r>
      <w:r w:rsidRPr="00987610">
        <w:rPr>
          <w:rFonts w:ascii="Arial" w:hAnsi="Arial" w:cs="Arial"/>
          <w:sz w:val="20"/>
          <w:szCs w:val="20"/>
          <w:lang w:val="es-MX"/>
        </w:rPr>
        <w:t>Municipal del Estado de Oaxaca y 54, fracción XXIII, del Bando de Policía y Gobierno del Municipio de Oaxaca de Juárez; 17 y 18 del Reglamento para el Control de Actividades Comerciales y de Servicios en Vía Pública del Municipio de Oaxaca de Juárez, previo el pago de los derechos correspondientes, autoriza a la Dirección de Comercio en Vía Pública de este Ayuntamiento la expedición de permisos temporales, para la prestación del servicio de maquillaje con</w:t>
      </w:r>
      <w:r w:rsidRPr="00987610">
        <w:rPr>
          <w:rFonts w:ascii="Arial" w:hAnsi="Arial" w:cs="Arial"/>
          <w:b/>
          <w:sz w:val="20"/>
          <w:szCs w:val="20"/>
          <w:lang w:val="es-MX"/>
        </w:rPr>
        <w:t xml:space="preserve"> motivo de la tradicional celebración del “Día de Muertos”</w:t>
      </w:r>
      <w:r w:rsidRPr="00987610">
        <w:rPr>
          <w:rFonts w:ascii="Arial" w:hAnsi="Arial" w:cs="Arial"/>
          <w:sz w:val="20"/>
          <w:szCs w:val="20"/>
          <w:lang w:val="es-MX"/>
        </w:rPr>
        <w:t>; en la ubicación, horarios, personas y condiciones que se especifican a continuación:</w:t>
      </w:r>
    </w:p>
    <w:p w14:paraId="4BFC02F6" w14:textId="77777777" w:rsidR="00B55B49" w:rsidRDefault="00B55B49" w:rsidP="00987610">
      <w:pPr>
        <w:spacing w:before="20"/>
        <w:ind w:left="567" w:right="332"/>
        <w:jc w:val="both"/>
        <w:rPr>
          <w:rFonts w:ascii="Arial" w:hAnsi="Arial" w:cs="Arial"/>
          <w:sz w:val="20"/>
          <w:szCs w:val="20"/>
          <w:lang w:val="es-MX"/>
        </w:rPr>
      </w:pPr>
    </w:p>
    <w:p w14:paraId="140DA9FB" w14:textId="77777777" w:rsidR="00B55B49" w:rsidRDefault="00B55B49" w:rsidP="00987610">
      <w:pPr>
        <w:spacing w:before="20"/>
        <w:ind w:left="567" w:right="332"/>
        <w:jc w:val="both"/>
        <w:rPr>
          <w:rFonts w:ascii="Arial" w:hAnsi="Arial" w:cs="Arial"/>
          <w:sz w:val="20"/>
          <w:szCs w:val="20"/>
        </w:rPr>
      </w:pPr>
      <w:r w:rsidRPr="00B55B49">
        <w:rPr>
          <w:rFonts w:ascii="Arial" w:hAnsi="Arial" w:cs="Arial"/>
          <w:sz w:val="20"/>
          <w:szCs w:val="20"/>
        </w:rPr>
        <w:t xml:space="preserve">Las fechas que se autorizan puedan realizar el servicio de maquillaje con motivo de la tradicional celebración del </w:t>
      </w:r>
      <w:r w:rsidRPr="00B55B49">
        <w:rPr>
          <w:rFonts w:ascii="Arial" w:hAnsi="Arial" w:cs="Arial"/>
          <w:b/>
          <w:bCs/>
          <w:sz w:val="20"/>
          <w:szCs w:val="20"/>
          <w:u w:val="single"/>
        </w:rPr>
        <w:t>“Día de Muertos”</w:t>
      </w:r>
      <w:r w:rsidRPr="00B55B49">
        <w:rPr>
          <w:rFonts w:ascii="Arial" w:hAnsi="Arial" w:cs="Arial"/>
          <w:b/>
          <w:sz w:val="20"/>
          <w:szCs w:val="20"/>
          <w:u w:val="single"/>
        </w:rPr>
        <w:t xml:space="preserve"> será del 28 de octubre al 02 de noviembre del presente año</w:t>
      </w:r>
      <w:r w:rsidRPr="00B55B49">
        <w:rPr>
          <w:rFonts w:ascii="Arial" w:hAnsi="Arial" w:cs="Arial"/>
          <w:sz w:val="20"/>
          <w:szCs w:val="20"/>
        </w:rPr>
        <w:t>, en los horarios que se especifican en el cuadro que más adelante se inserta; por lo tanto en el momento en que la Dirección de Comercio en Vía Pública en uso de las facultades que determina el artículo 8º  del REGLAMENTO PARA EL CONTROL DE ACTIVIDADES COMERCIALES Y DE SERVICIOS EN VÍA PÚBLICA DEL MUNICIPIO DE OAXACA DE JUÁREZ, deberá considerar lo anterior.</w:t>
      </w:r>
    </w:p>
    <w:p w14:paraId="60C31AF1" w14:textId="77777777" w:rsidR="00B55B49" w:rsidRDefault="00B55B49" w:rsidP="00987610">
      <w:pPr>
        <w:spacing w:before="20"/>
        <w:ind w:left="567" w:right="332"/>
        <w:jc w:val="both"/>
        <w:rPr>
          <w:rFonts w:ascii="Arial" w:hAnsi="Arial" w:cs="Arial"/>
          <w:sz w:val="20"/>
          <w:szCs w:val="20"/>
        </w:rPr>
      </w:pPr>
    </w:p>
    <w:p w14:paraId="4AA613A2" w14:textId="77777777" w:rsidR="00F50EBE" w:rsidRDefault="00DF5316" w:rsidP="00987610">
      <w:pPr>
        <w:spacing w:before="20"/>
        <w:ind w:left="567" w:right="332"/>
        <w:jc w:val="both"/>
        <w:rPr>
          <w:rFonts w:ascii="Arial" w:hAnsi="Arial" w:cs="Arial"/>
          <w:sz w:val="20"/>
          <w:szCs w:val="20"/>
        </w:rPr>
      </w:pPr>
      <w:r w:rsidRPr="00DF5316">
        <w:rPr>
          <w:rFonts w:ascii="Arial" w:hAnsi="Arial" w:cs="Arial"/>
          <w:sz w:val="20"/>
          <w:szCs w:val="20"/>
        </w:rPr>
        <w:t>De igual forma los artículos 17 y 18 del Reglamento para Actividades Comerciales y de Servicios en Vía Pública del Municipio establecen que el Ayuntamiento podrá autorizar permisos de carácter transitorio con motivo de festividades religiosas y cívicas.</w:t>
      </w:r>
    </w:p>
    <w:p w14:paraId="5F824676" w14:textId="77777777" w:rsidR="00F50EBE" w:rsidRDefault="00F50EBE" w:rsidP="00987610">
      <w:pPr>
        <w:spacing w:before="20"/>
        <w:ind w:left="567" w:right="332"/>
        <w:jc w:val="both"/>
        <w:rPr>
          <w:rFonts w:ascii="Arial" w:hAnsi="Arial" w:cs="Arial"/>
          <w:sz w:val="20"/>
          <w:szCs w:val="20"/>
        </w:rPr>
      </w:pPr>
    </w:p>
    <w:p w14:paraId="19472E15" w14:textId="77777777" w:rsidR="00F50EBE" w:rsidRDefault="00F50EBE" w:rsidP="00987610">
      <w:pPr>
        <w:spacing w:before="20"/>
        <w:ind w:left="567" w:right="332"/>
        <w:jc w:val="both"/>
        <w:rPr>
          <w:rFonts w:ascii="Arial" w:hAnsi="Arial" w:cs="Arial"/>
          <w:sz w:val="20"/>
          <w:szCs w:val="20"/>
        </w:rPr>
      </w:pPr>
      <w:r w:rsidRPr="00F50EBE">
        <w:rPr>
          <w:rFonts w:ascii="Arial" w:hAnsi="Arial" w:cs="Arial"/>
          <w:sz w:val="20"/>
          <w:szCs w:val="20"/>
        </w:rPr>
        <w:t>Previo a expedir el permiso correspondiente por parte de la Dirección de Comercio en Vía Pública, se deberá realizar el pago de derechos antes de la instalación, mediante los formatos autorizados por la Tesorería Municipal, de acuerdo con las tarifas calculadas en unidad de medida y actualización vigente, establecidas en la Ley de Ingresos del Municipio de Oaxaca de Juárez, Distrito del Centro, Oaxaca, para el Ejercicio Fiscal vigente.</w:t>
      </w:r>
    </w:p>
    <w:p w14:paraId="037CDDFE" w14:textId="77777777" w:rsidR="00F50EBE" w:rsidRDefault="00F50EBE" w:rsidP="00987610">
      <w:pPr>
        <w:spacing w:before="20"/>
        <w:ind w:left="567" w:right="332"/>
        <w:jc w:val="both"/>
        <w:rPr>
          <w:rFonts w:ascii="Arial" w:hAnsi="Arial" w:cs="Arial"/>
          <w:sz w:val="20"/>
          <w:szCs w:val="20"/>
        </w:rPr>
      </w:pPr>
    </w:p>
    <w:p w14:paraId="6C98FD33" w14:textId="77777777" w:rsidR="00B57F18" w:rsidRDefault="00677B1D" w:rsidP="00987610">
      <w:pPr>
        <w:spacing w:before="20"/>
        <w:ind w:left="567" w:right="332"/>
        <w:jc w:val="both"/>
        <w:rPr>
          <w:rFonts w:ascii="Arial" w:hAnsi="Arial" w:cs="Arial"/>
          <w:sz w:val="20"/>
          <w:szCs w:val="20"/>
        </w:rPr>
      </w:pPr>
      <w:r w:rsidRPr="00677B1D">
        <w:rPr>
          <w:rFonts w:ascii="Arial" w:hAnsi="Arial" w:cs="Arial"/>
          <w:sz w:val="20"/>
          <w:szCs w:val="20"/>
        </w:rPr>
        <w:t>Además, se deberán de observar todas las disposiciones aplicables en el REGLAMENTO PARA EL CONTROL DE ACTIVIDADES COMERCIALES Y DE SERVICIOS EN VÍA PÚBLICA DEL MUNICIPIO DE OAXACA DE JUÁREZ, a que se refieren los artículos 2, 3, 4, 8, 11, 12, 21, 22, 23, 24, 25, 26, 27, 28, 32 y otros.</w:t>
      </w:r>
    </w:p>
    <w:p w14:paraId="7BA5F394" w14:textId="77777777" w:rsidR="00B57F18" w:rsidRDefault="00B57F18" w:rsidP="00987610">
      <w:pPr>
        <w:spacing w:before="20"/>
        <w:ind w:left="567" w:right="332"/>
        <w:jc w:val="both"/>
        <w:rPr>
          <w:rFonts w:ascii="Arial" w:hAnsi="Arial" w:cs="Arial"/>
          <w:sz w:val="20"/>
          <w:szCs w:val="20"/>
        </w:rPr>
      </w:pPr>
    </w:p>
    <w:p w14:paraId="28D08444" w14:textId="77777777" w:rsidR="00B57F18" w:rsidRDefault="00B57F18" w:rsidP="00987610">
      <w:pPr>
        <w:spacing w:before="20"/>
        <w:ind w:left="567" w:right="332"/>
        <w:jc w:val="both"/>
        <w:rPr>
          <w:rFonts w:ascii="Arial" w:hAnsi="Arial" w:cs="Arial"/>
          <w:sz w:val="20"/>
          <w:szCs w:val="20"/>
        </w:rPr>
      </w:pPr>
      <w:r w:rsidRPr="00B57F18">
        <w:rPr>
          <w:rFonts w:ascii="Arial" w:hAnsi="Arial" w:cs="Arial"/>
          <w:sz w:val="20"/>
          <w:szCs w:val="20"/>
        </w:rPr>
        <w:t>Es responsabilidad de los permisionarios encargarse de la separación debida de sus residuos sólidos, orgánicos e inorgánicos y el destino final de los mismos, y es causa de negarle futuros permisos, la falta de su cumplimiento</w:t>
      </w:r>
      <w:r>
        <w:rPr>
          <w:rFonts w:ascii="Arial" w:hAnsi="Arial" w:cs="Arial"/>
          <w:sz w:val="20"/>
          <w:szCs w:val="20"/>
        </w:rPr>
        <w:t>.</w:t>
      </w:r>
    </w:p>
    <w:p w14:paraId="53849612" w14:textId="77777777" w:rsidR="00B57F18" w:rsidRDefault="00B57F18" w:rsidP="00987610">
      <w:pPr>
        <w:spacing w:before="20"/>
        <w:ind w:left="567" w:right="332"/>
        <w:jc w:val="both"/>
        <w:rPr>
          <w:rFonts w:ascii="Arial" w:hAnsi="Arial" w:cs="Arial"/>
          <w:sz w:val="20"/>
          <w:szCs w:val="20"/>
        </w:rPr>
      </w:pPr>
    </w:p>
    <w:p w14:paraId="309A40E3" w14:textId="77777777" w:rsidR="0095146C" w:rsidRDefault="002F029E" w:rsidP="00987610">
      <w:pPr>
        <w:spacing w:before="20"/>
        <w:ind w:left="567" w:right="332"/>
        <w:jc w:val="both"/>
        <w:rPr>
          <w:rFonts w:ascii="Arial" w:hAnsi="Arial" w:cs="Arial"/>
          <w:sz w:val="20"/>
          <w:szCs w:val="20"/>
        </w:rPr>
      </w:pPr>
      <w:r w:rsidRPr="002F029E">
        <w:rPr>
          <w:rFonts w:ascii="Arial" w:hAnsi="Arial" w:cs="Arial"/>
          <w:sz w:val="20"/>
          <w:szCs w:val="20"/>
        </w:rPr>
        <w:lastRenderedPageBreak/>
        <w:t>Esta Comisión previo el estudio y análisis de las solicitudes presentadas mediante el oficio SGT/DCVP/0396/2025, recibido en la Regiduría de Gobierno de Territorio y Normatividad, se autoriza a las siguientes personas, puedan ejercer la actividad comercial en vía pública, en el giro, ubicación, metraje y horarios siguientes:</w:t>
      </w:r>
    </w:p>
    <w:p w14:paraId="01BBAE04" w14:textId="77777777" w:rsidR="0095146C" w:rsidRDefault="0095146C" w:rsidP="00987610">
      <w:pPr>
        <w:spacing w:before="20"/>
        <w:ind w:left="567" w:right="332"/>
        <w:jc w:val="both"/>
        <w:rPr>
          <w:rFonts w:ascii="Arial" w:hAnsi="Arial" w:cs="Arial"/>
          <w:sz w:val="20"/>
          <w:szCs w:val="20"/>
        </w:rPr>
      </w:pPr>
    </w:p>
    <w:p w14:paraId="09B648F7" w14:textId="77777777" w:rsidR="0095146C" w:rsidRDefault="0095146C" w:rsidP="00A2420A">
      <w:pPr>
        <w:spacing w:before="20"/>
        <w:ind w:left="567" w:right="332"/>
        <w:jc w:val="both"/>
        <w:rPr>
          <w:rFonts w:ascii="Arial" w:hAnsi="Arial" w:cs="Arial"/>
          <w:b/>
          <w:bCs/>
          <w:sz w:val="20"/>
          <w:szCs w:val="20"/>
          <w:lang w:val="es-ES_tradnl"/>
        </w:rPr>
      </w:pPr>
      <w:r w:rsidRPr="0095146C">
        <w:rPr>
          <w:rFonts w:ascii="Arial" w:hAnsi="Arial" w:cs="Arial"/>
          <w:b/>
          <w:bCs/>
          <w:sz w:val="20"/>
          <w:szCs w:val="20"/>
          <w:lang w:val="es-ES_tradnl"/>
        </w:rPr>
        <w:t>COMERCIANTES INDEPENDIENTES</w:t>
      </w:r>
    </w:p>
    <w:p w14:paraId="5D8C2064" w14:textId="77777777" w:rsidR="003B7B25" w:rsidRDefault="003B7B25" w:rsidP="00A2420A">
      <w:pPr>
        <w:spacing w:before="20"/>
        <w:ind w:left="567" w:right="332"/>
        <w:jc w:val="both"/>
        <w:rPr>
          <w:rFonts w:ascii="Arial" w:hAnsi="Arial" w:cs="Arial"/>
          <w:b/>
          <w:bCs/>
          <w:sz w:val="20"/>
          <w:szCs w:val="20"/>
          <w:lang w:val="es-ES_tradnl"/>
        </w:rPr>
      </w:pPr>
    </w:p>
    <w:tbl>
      <w:tblPr>
        <w:tblStyle w:val="Tablaconcuadrcula"/>
        <w:tblW w:w="0" w:type="auto"/>
        <w:tblInd w:w="562" w:type="dxa"/>
        <w:tblLook w:val="04A0" w:firstRow="1" w:lastRow="0" w:firstColumn="1" w:lastColumn="0" w:noHBand="0" w:noVBand="1"/>
      </w:tblPr>
      <w:tblGrid>
        <w:gridCol w:w="426"/>
        <w:gridCol w:w="808"/>
        <w:gridCol w:w="609"/>
        <w:gridCol w:w="709"/>
        <w:gridCol w:w="992"/>
        <w:gridCol w:w="851"/>
      </w:tblGrid>
      <w:tr w:rsidR="00D80DD7" w:rsidRPr="00D80DD7" w14:paraId="26F4723C" w14:textId="77777777" w:rsidTr="00D80DD7">
        <w:tc>
          <w:tcPr>
            <w:tcW w:w="426" w:type="dxa"/>
          </w:tcPr>
          <w:p w14:paraId="15983079" w14:textId="77777777" w:rsidR="003B7B25" w:rsidRPr="00D80DD7" w:rsidRDefault="003B7B25" w:rsidP="00D80DD7">
            <w:pPr>
              <w:rPr>
                <w:rFonts w:ascii="Arial" w:hAnsi="Arial" w:cs="Arial"/>
                <w:b/>
                <w:bCs/>
                <w:sz w:val="8"/>
                <w:szCs w:val="8"/>
              </w:rPr>
            </w:pPr>
            <w:proofErr w:type="spellStart"/>
            <w:r w:rsidRPr="00D80DD7">
              <w:rPr>
                <w:rFonts w:ascii="Arial" w:hAnsi="Arial" w:cs="Arial"/>
                <w:b/>
                <w:bCs/>
                <w:sz w:val="8"/>
                <w:szCs w:val="8"/>
              </w:rPr>
              <w:t>N°</w:t>
            </w:r>
            <w:proofErr w:type="spellEnd"/>
          </w:p>
        </w:tc>
        <w:tc>
          <w:tcPr>
            <w:tcW w:w="808" w:type="dxa"/>
          </w:tcPr>
          <w:p w14:paraId="0A884510" w14:textId="77777777" w:rsidR="003B7B25" w:rsidRPr="00D80DD7" w:rsidRDefault="003B7B25" w:rsidP="00D80DD7">
            <w:pPr>
              <w:rPr>
                <w:rFonts w:ascii="Arial" w:hAnsi="Arial" w:cs="Arial"/>
                <w:b/>
                <w:bCs/>
                <w:sz w:val="8"/>
                <w:szCs w:val="8"/>
              </w:rPr>
            </w:pPr>
            <w:r w:rsidRPr="00D80DD7">
              <w:rPr>
                <w:rFonts w:ascii="Arial" w:hAnsi="Arial" w:cs="Arial"/>
                <w:b/>
                <w:bCs/>
                <w:sz w:val="8"/>
                <w:szCs w:val="8"/>
              </w:rPr>
              <w:t>NOMBRE DEL SOLICITANTE</w:t>
            </w:r>
          </w:p>
        </w:tc>
        <w:tc>
          <w:tcPr>
            <w:tcW w:w="609" w:type="dxa"/>
          </w:tcPr>
          <w:p w14:paraId="28CE25A5" w14:textId="77777777" w:rsidR="003B7B25" w:rsidRPr="00D80DD7" w:rsidRDefault="003B7B25" w:rsidP="00D80DD7">
            <w:pPr>
              <w:rPr>
                <w:rFonts w:ascii="Arial" w:hAnsi="Arial" w:cs="Arial"/>
                <w:b/>
                <w:bCs/>
                <w:sz w:val="8"/>
                <w:szCs w:val="8"/>
              </w:rPr>
            </w:pPr>
            <w:r w:rsidRPr="00D80DD7">
              <w:rPr>
                <w:rFonts w:ascii="Arial" w:hAnsi="Arial" w:cs="Arial"/>
                <w:b/>
                <w:bCs/>
                <w:sz w:val="8"/>
                <w:szCs w:val="8"/>
              </w:rPr>
              <w:t>GIRO</w:t>
            </w:r>
          </w:p>
        </w:tc>
        <w:tc>
          <w:tcPr>
            <w:tcW w:w="709" w:type="dxa"/>
          </w:tcPr>
          <w:p w14:paraId="0786F294" w14:textId="77777777" w:rsidR="003B7B25" w:rsidRPr="00D80DD7" w:rsidRDefault="003B7B25" w:rsidP="00D80DD7">
            <w:pPr>
              <w:rPr>
                <w:rFonts w:ascii="Arial" w:hAnsi="Arial" w:cs="Arial"/>
                <w:b/>
                <w:bCs/>
                <w:sz w:val="8"/>
                <w:szCs w:val="8"/>
              </w:rPr>
            </w:pPr>
            <w:r w:rsidRPr="00D80DD7">
              <w:rPr>
                <w:rFonts w:ascii="Arial" w:hAnsi="Arial" w:cs="Arial"/>
                <w:b/>
                <w:bCs/>
                <w:sz w:val="8"/>
                <w:szCs w:val="8"/>
              </w:rPr>
              <w:t>METRAJE</w:t>
            </w:r>
          </w:p>
        </w:tc>
        <w:tc>
          <w:tcPr>
            <w:tcW w:w="992" w:type="dxa"/>
          </w:tcPr>
          <w:p w14:paraId="5F14BDC1" w14:textId="77777777" w:rsidR="003B7B25" w:rsidRPr="00D80DD7" w:rsidRDefault="003B7B25" w:rsidP="00D80DD7">
            <w:pPr>
              <w:rPr>
                <w:rFonts w:ascii="Arial" w:hAnsi="Arial" w:cs="Arial"/>
                <w:b/>
                <w:bCs/>
                <w:sz w:val="8"/>
                <w:szCs w:val="8"/>
              </w:rPr>
            </w:pPr>
            <w:r w:rsidRPr="00D80DD7">
              <w:rPr>
                <w:rFonts w:ascii="Arial" w:hAnsi="Arial" w:cs="Arial"/>
                <w:b/>
                <w:bCs/>
                <w:sz w:val="8"/>
                <w:szCs w:val="8"/>
              </w:rPr>
              <w:t>LUGAR</w:t>
            </w:r>
          </w:p>
        </w:tc>
        <w:tc>
          <w:tcPr>
            <w:tcW w:w="851" w:type="dxa"/>
          </w:tcPr>
          <w:p w14:paraId="39C0727A" w14:textId="77777777" w:rsidR="003B7B25" w:rsidRPr="00D80DD7" w:rsidRDefault="003B7B25" w:rsidP="00D80DD7">
            <w:pPr>
              <w:rPr>
                <w:rFonts w:ascii="Arial" w:hAnsi="Arial" w:cs="Arial"/>
                <w:b/>
                <w:bCs/>
                <w:sz w:val="8"/>
                <w:szCs w:val="8"/>
              </w:rPr>
            </w:pPr>
            <w:r w:rsidRPr="00D80DD7">
              <w:rPr>
                <w:rFonts w:ascii="Arial" w:hAnsi="Arial" w:cs="Arial"/>
                <w:b/>
                <w:bCs/>
                <w:sz w:val="8"/>
                <w:szCs w:val="8"/>
              </w:rPr>
              <w:t>HORARIO</w:t>
            </w:r>
          </w:p>
        </w:tc>
      </w:tr>
      <w:tr w:rsidR="00D80DD7" w:rsidRPr="00D80DD7" w14:paraId="35909C60" w14:textId="77777777" w:rsidTr="00D80DD7">
        <w:tc>
          <w:tcPr>
            <w:tcW w:w="426" w:type="dxa"/>
          </w:tcPr>
          <w:p w14:paraId="0ACF3F51" w14:textId="77777777" w:rsidR="003B7B25" w:rsidRPr="00D80DD7" w:rsidRDefault="003B7B25" w:rsidP="00D80DD7">
            <w:pPr>
              <w:rPr>
                <w:rFonts w:ascii="Arial" w:hAnsi="Arial" w:cs="Arial"/>
                <w:sz w:val="8"/>
                <w:szCs w:val="8"/>
              </w:rPr>
            </w:pPr>
            <w:r w:rsidRPr="00D80DD7">
              <w:rPr>
                <w:rFonts w:ascii="Arial" w:hAnsi="Arial" w:cs="Arial"/>
                <w:sz w:val="8"/>
                <w:szCs w:val="8"/>
              </w:rPr>
              <w:t>1</w:t>
            </w:r>
          </w:p>
        </w:tc>
        <w:tc>
          <w:tcPr>
            <w:tcW w:w="808" w:type="dxa"/>
          </w:tcPr>
          <w:p w14:paraId="4BBCBFE5" w14:textId="77777777" w:rsidR="003B7B25" w:rsidRPr="00D80DD7" w:rsidRDefault="003B7B25" w:rsidP="00D80DD7">
            <w:pPr>
              <w:rPr>
                <w:rFonts w:ascii="Arial" w:hAnsi="Arial" w:cs="Arial"/>
                <w:sz w:val="8"/>
                <w:szCs w:val="8"/>
              </w:rPr>
            </w:pPr>
            <w:r w:rsidRPr="00D80DD7">
              <w:rPr>
                <w:rFonts w:ascii="Arial" w:hAnsi="Arial" w:cs="Arial"/>
                <w:sz w:val="8"/>
                <w:szCs w:val="8"/>
              </w:rPr>
              <w:t xml:space="preserve">Claudia Elena Echeverría García </w:t>
            </w:r>
          </w:p>
        </w:tc>
        <w:tc>
          <w:tcPr>
            <w:tcW w:w="609" w:type="dxa"/>
          </w:tcPr>
          <w:p w14:paraId="231A9A3F" w14:textId="77777777" w:rsidR="003B7B25" w:rsidRPr="00D80DD7" w:rsidRDefault="003B7B25" w:rsidP="00D80DD7">
            <w:pPr>
              <w:rPr>
                <w:rFonts w:ascii="Arial" w:hAnsi="Arial" w:cs="Arial"/>
                <w:sz w:val="8"/>
                <w:szCs w:val="8"/>
              </w:rPr>
            </w:pPr>
            <w:r w:rsidRPr="00D80DD7">
              <w:rPr>
                <w:rFonts w:ascii="Arial" w:hAnsi="Arial" w:cs="Arial"/>
                <w:sz w:val="8"/>
                <w:szCs w:val="8"/>
              </w:rPr>
              <w:t>Pintas caritas</w:t>
            </w:r>
          </w:p>
        </w:tc>
        <w:tc>
          <w:tcPr>
            <w:tcW w:w="709" w:type="dxa"/>
          </w:tcPr>
          <w:p w14:paraId="4E9C257F" w14:textId="77777777" w:rsidR="003B7B25" w:rsidRPr="00D80DD7" w:rsidRDefault="003B7B25" w:rsidP="00D80DD7">
            <w:pPr>
              <w:rPr>
                <w:rFonts w:ascii="Arial" w:hAnsi="Arial" w:cs="Arial"/>
                <w:sz w:val="8"/>
                <w:szCs w:val="8"/>
              </w:rPr>
            </w:pPr>
            <w:r w:rsidRPr="00D80DD7">
              <w:rPr>
                <w:rFonts w:ascii="Arial" w:hAnsi="Arial" w:cs="Arial"/>
                <w:sz w:val="8"/>
                <w:szCs w:val="8"/>
              </w:rPr>
              <w:t>1.00 x 1.00 mts.</w:t>
            </w:r>
          </w:p>
        </w:tc>
        <w:tc>
          <w:tcPr>
            <w:tcW w:w="992" w:type="dxa"/>
          </w:tcPr>
          <w:p w14:paraId="57576555" w14:textId="77777777" w:rsidR="003B7B25" w:rsidRPr="00D80DD7" w:rsidRDefault="003B7B25" w:rsidP="00D80DD7">
            <w:pPr>
              <w:rPr>
                <w:rFonts w:ascii="Arial" w:hAnsi="Arial" w:cs="Arial"/>
                <w:sz w:val="8"/>
                <w:szCs w:val="8"/>
              </w:rPr>
            </w:pPr>
            <w:r w:rsidRPr="00D80DD7">
              <w:rPr>
                <w:rFonts w:ascii="Arial" w:hAnsi="Arial" w:cs="Arial"/>
                <w:sz w:val="8"/>
                <w:szCs w:val="8"/>
              </w:rPr>
              <w:t>Calle Hidalgo casi esquina Portal de Flores (frente al Restaurant Mayordomo)</w:t>
            </w:r>
          </w:p>
        </w:tc>
        <w:tc>
          <w:tcPr>
            <w:tcW w:w="851" w:type="dxa"/>
          </w:tcPr>
          <w:p w14:paraId="4ED752CF" w14:textId="77777777" w:rsidR="003B7B25" w:rsidRPr="00D80DD7" w:rsidRDefault="003B7B25" w:rsidP="00D80DD7">
            <w:pPr>
              <w:rPr>
                <w:rFonts w:ascii="Arial" w:hAnsi="Arial" w:cs="Arial"/>
                <w:sz w:val="8"/>
                <w:szCs w:val="8"/>
              </w:rPr>
            </w:pPr>
            <w:r w:rsidRPr="00D80DD7">
              <w:rPr>
                <w:rFonts w:ascii="Arial" w:hAnsi="Arial" w:cs="Arial"/>
                <w:sz w:val="8"/>
                <w:szCs w:val="8"/>
              </w:rPr>
              <w:t xml:space="preserve">11:00 a 22:00 horas  </w:t>
            </w:r>
          </w:p>
        </w:tc>
      </w:tr>
      <w:tr w:rsidR="00D80DD7" w:rsidRPr="00D80DD7" w14:paraId="749EF938" w14:textId="77777777" w:rsidTr="00D80DD7">
        <w:tc>
          <w:tcPr>
            <w:tcW w:w="426" w:type="dxa"/>
          </w:tcPr>
          <w:p w14:paraId="07CBEC2A" w14:textId="77777777" w:rsidR="003B7B25" w:rsidRPr="00D80DD7" w:rsidRDefault="003B7B25" w:rsidP="00D80DD7">
            <w:pPr>
              <w:rPr>
                <w:rFonts w:ascii="Arial" w:hAnsi="Arial" w:cs="Arial"/>
                <w:sz w:val="8"/>
                <w:szCs w:val="8"/>
              </w:rPr>
            </w:pPr>
            <w:r w:rsidRPr="00D80DD7">
              <w:rPr>
                <w:rFonts w:ascii="Arial" w:hAnsi="Arial" w:cs="Arial"/>
                <w:sz w:val="8"/>
                <w:szCs w:val="8"/>
              </w:rPr>
              <w:t>2</w:t>
            </w:r>
          </w:p>
        </w:tc>
        <w:tc>
          <w:tcPr>
            <w:tcW w:w="808" w:type="dxa"/>
          </w:tcPr>
          <w:p w14:paraId="352FC034" w14:textId="77777777" w:rsidR="003B7B25" w:rsidRPr="00D80DD7" w:rsidRDefault="003B7B25" w:rsidP="00D80DD7">
            <w:pPr>
              <w:rPr>
                <w:rFonts w:ascii="Arial" w:hAnsi="Arial" w:cs="Arial"/>
                <w:sz w:val="8"/>
                <w:szCs w:val="8"/>
              </w:rPr>
            </w:pPr>
            <w:r w:rsidRPr="00D80DD7">
              <w:rPr>
                <w:rFonts w:ascii="Arial" w:hAnsi="Arial" w:cs="Arial"/>
                <w:sz w:val="8"/>
                <w:szCs w:val="8"/>
              </w:rPr>
              <w:t xml:space="preserve">Lluvia Monserrat Mendoza López </w:t>
            </w:r>
          </w:p>
        </w:tc>
        <w:tc>
          <w:tcPr>
            <w:tcW w:w="609" w:type="dxa"/>
          </w:tcPr>
          <w:p w14:paraId="03ED6688" w14:textId="77777777" w:rsidR="003B7B25" w:rsidRPr="00D80DD7" w:rsidRDefault="003B7B25" w:rsidP="00D80DD7">
            <w:pPr>
              <w:rPr>
                <w:rFonts w:ascii="Arial" w:hAnsi="Arial" w:cs="Arial"/>
                <w:sz w:val="8"/>
                <w:szCs w:val="8"/>
              </w:rPr>
            </w:pPr>
            <w:r w:rsidRPr="00D80DD7">
              <w:rPr>
                <w:rFonts w:ascii="Arial" w:hAnsi="Arial" w:cs="Arial"/>
                <w:sz w:val="8"/>
                <w:szCs w:val="8"/>
              </w:rPr>
              <w:t>Pintas caritas</w:t>
            </w:r>
          </w:p>
        </w:tc>
        <w:tc>
          <w:tcPr>
            <w:tcW w:w="709" w:type="dxa"/>
          </w:tcPr>
          <w:p w14:paraId="45832880" w14:textId="77777777" w:rsidR="003B7B25" w:rsidRPr="00D80DD7" w:rsidRDefault="003B7B25" w:rsidP="00D80DD7">
            <w:pPr>
              <w:rPr>
                <w:rFonts w:ascii="Arial" w:hAnsi="Arial" w:cs="Arial"/>
                <w:sz w:val="8"/>
                <w:szCs w:val="8"/>
              </w:rPr>
            </w:pPr>
            <w:r w:rsidRPr="00D80DD7">
              <w:rPr>
                <w:rFonts w:ascii="Arial" w:hAnsi="Arial" w:cs="Arial"/>
                <w:sz w:val="8"/>
                <w:szCs w:val="8"/>
              </w:rPr>
              <w:t>1.00 x 1.00 mts</w:t>
            </w:r>
          </w:p>
        </w:tc>
        <w:tc>
          <w:tcPr>
            <w:tcW w:w="992" w:type="dxa"/>
          </w:tcPr>
          <w:p w14:paraId="53B5A013" w14:textId="77777777" w:rsidR="003B7B25" w:rsidRPr="00D80DD7" w:rsidRDefault="003B7B25" w:rsidP="00D80DD7">
            <w:pPr>
              <w:rPr>
                <w:rFonts w:ascii="Arial" w:hAnsi="Arial" w:cs="Arial"/>
                <w:sz w:val="8"/>
                <w:szCs w:val="8"/>
              </w:rPr>
            </w:pPr>
            <w:r w:rsidRPr="00D80DD7">
              <w:rPr>
                <w:rFonts w:ascii="Arial" w:hAnsi="Arial" w:cs="Arial"/>
                <w:sz w:val="8"/>
                <w:szCs w:val="8"/>
              </w:rPr>
              <w:t>Calle Hidalgo casi esquina Portal de Flores (frente al Restaurant Mayordomo)</w:t>
            </w:r>
          </w:p>
        </w:tc>
        <w:tc>
          <w:tcPr>
            <w:tcW w:w="851" w:type="dxa"/>
          </w:tcPr>
          <w:p w14:paraId="79CAD01E" w14:textId="77777777" w:rsidR="003B7B25" w:rsidRPr="00D80DD7" w:rsidRDefault="003B7B25" w:rsidP="00D80DD7">
            <w:pPr>
              <w:rPr>
                <w:rFonts w:ascii="Arial" w:hAnsi="Arial" w:cs="Arial"/>
                <w:sz w:val="8"/>
                <w:szCs w:val="8"/>
              </w:rPr>
            </w:pPr>
            <w:r w:rsidRPr="00D80DD7">
              <w:rPr>
                <w:rFonts w:ascii="Arial" w:hAnsi="Arial" w:cs="Arial"/>
                <w:sz w:val="8"/>
                <w:szCs w:val="8"/>
              </w:rPr>
              <w:t>11:00 a 22:00 horas</w:t>
            </w:r>
          </w:p>
        </w:tc>
      </w:tr>
      <w:tr w:rsidR="00D80DD7" w:rsidRPr="00D80DD7" w14:paraId="5D3F3620" w14:textId="77777777" w:rsidTr="00D80DD7">
        <w:tc>
          <w:tcPr>
            <w:tcW w:w="426" w:type="dxa"/>
          </w:tcPr>
          <w:p w14:paraId="11CBCFF5" w14:textId="77777777" w:rsidR="003B7B25" w:rsidRPr="00D80DD7" w:rsidRDefault="003B7B25" w:rsidP="00D80DD7">
            <w:pPr>
              <w:rPr>
                <w:rFonts w:ascii="Arial" w:hAnsi="Arial" w:cs="Arial"/>
                <w:sz w:val="8"/>
                <w:szCs w:val="8"/>
              </w:rPr>
            </w:pPr>
            <w:r w:rsidRPr="00D80DD7">
              <w:rPr>
                <w:rFonts w:ascii="Arial" w:hAnsi="Arial" w:cs="Arial"/>
                <w:sz w:val="8"/>
                <w:szCs w:val="8"/>
              </w:rPr>
              <w:t>3</w:t>
            </w:r>
          </w:p>
        </w:tc>
        <w:tc>
          <w:tcPr>
            <w:tcW w:w="808" w:type="dxa"/>
          </w:tcPr>
          <w:p w14:paraId="52F5B229" w14:textId="77777777" w:rsidR="003B7B25" w:rsidRPr="00D80DD7" w:rsidRDefault="003B7B25" w:rsidP="00D80DD7">
            <w:pPr>
              <w:rPr>
                <w:rFonts w:ascii="Arial" w:hAnsi="Arial" w:cs="Arial"/>
                <w:sz w:val="8"/>
                <w:szCs w:val="8"/>
              </w:rPr>
            </w:pPr>
            <w:proofErr w:type="spellStart"/>
            <w:r w:rsidRPr="00D80DD7">
              <w:rPr>
                <w:rFonts w:ascii="Arial" w:hAnsi="Arial" w:cs="Arial"/>
                <w:sz w:val="8"/>
                <w:szCs w:val="8"/>
              </w:rPr>
              <w:t>Madahi</w:t>
            </w:r>
            <w:proofErr w:type="spellEnd"/>
            <w:r w:rsidRPr="00D80DD7">
              <w:rPr>
                <w:rFonts w:ascii="Arial" w:hAnsi="Arial" w:cs="Arial"/>
                <w:sz w:val="8"/>
                <w:szCs w:val="8"/>
              </w:rPr>
              <w:t xml:space="preserve"> Alicia Escudero Martínez </w:t>
            </w:r>
          </w:p>
        </w:tc>
        <w:tc>
          <w:tcPr>
            <w:tcW w:w="609" w:type="dxa"/>
          </w:tcPr>
          <w:p w14:paraId="36C0A5AA" w14:textId="77777777" w:rsidR="003B7B25" w:rsidRPr="00D80DD7" w:rsidRDefault="003B7B25" w:rsidP="00D80DD7">
            <w:pPr>
              <w:rPr>
                <w:rFonts w:ascii="Arial" w:hAnsi="Arial" w:cs="Arial"/>
                <w:sz w:val="8"/>
                <w:szCs w:val="8"/>
              </w:rPr>
            </w:pPr>
            <w:r w:rsidRPr="00D80DD7">
              <w:rPr>
                <w:rFonts w:ascii="Arial" w:hAnsi="Arial" w:cs="Arial"/>
                <w:sz w:val="8"/>
                <w:szCs w:val="8"/>
              </w:rPr>
              <w:t xml:space="preserve">Pintas caritas </w:t>
            </w:r>
          </w:p>
        </w:tc>
        <w:tc>
          <w:tcPr>
            <w:tcW w:w="709" w:type="dxa"/>
          </w:tcPr>
          <w:p w14:paraId="17A02B46" w14:textId="77777777" w:rsidR="003B7B25" w:rsidRPr="00D80DD7" w:rsidRDefault="003B7B25" w:rsidP="00D80DD7">
            <w:pPr>
              <w:rPr>
                <w:rFonts w:ascii="Arial" w:hAnsi="Arial" w:cs="Arial"/>
                <w:sz w:val="8"/>
                <w:szCs w:val="8"/>
              </w:rPr>
            </w:pPr>
            <w:r w:rsidRPr="00D80DD7">
              <w:rPr>
                <w:rFonts w:ascii="Arial" w:hAnsi="Arial" w:cs="Arial"/>
                <w:sz w:val="8"/>
                <w:szCs w:val="8"/>
              </w:rPr>
              <w:t>1.00 x 1.00 mts</w:t>
            </w:r>
          </w:p>
        </w:tc>
        <w:tc>
          <w:tcPr>
            <w:tcW w:w="992" w:type="dxa"/>
          </w:tcPr>
          <w:p w14:paraId="76A8DEF7" w14:textId="77777777" w:rsidR="003B7B25" w:rsidRPr="00D80DD7" w:rsidRDefault="003B7B25" w:rsidP="00D80DD7">
            <w:pPr>
              <w:rPr>
                <w:rFonts w:ascii="Arial" w:hAnsi="Arial" w:cs="Arial"/>
                <w:sz w:val="8"/>
                <w:szCs w:val="8"/>
              </w:rPr>
            </w:pPr>
            <w:r w:rsidRPr="00D80DD7">
              <w:rPr>
                <w:rFonts w:ascii="Arial" w:hAnsi="Arial" w:cs="Arial"/>
                <w:sz w:val="8"/>
                <w:szCs w:val="8"/>
              </w:rPr>
              <w:t>Calle Hidalgo casi esquina Portal de Flores (frente al Restaurant Mayordomo)</w:t>
            </w:r>
          </w:p>
        </w:tc>
        <w:tc>
          <w:tcPr>
            <w:tcW w:w="851" w:type="dxa"/>
          </w:tcPr>
          <w:p w14:paraId="477E8EF5" w14:textId="77777777" w:rsidR="003B7B25" w:rsidRPr="00D80DD7" w:rsidRDefault="003B7B25" w:rsidP="00D80DD7">
            <w:pPr>
              <w:rPr>
                <w:rFonts w:ascii="Arial" w:hAnsi="Arial" w:cs="Arial"/>
                <w:sz w:val="8"/>
                <w:szCs w:val="8"/>
              </w:rPr>
            </w:pPr>
            <w:r w:rsidRPr="00D80DD7">
              <w:rPr>
                <w:rFonts w:ascii="Arial" w:hAnsi="Arial" w:cs="Arial"/>
                <w:sz w:val="8"/>
                <w:szCs w:val="8"/>
              </w:rPr>
              <w:t>11:00 a 22:00 horas</w:t>
            </w:r>
          </w:p>
        </w:tc>
      </w:tr>
      <w:tr w:rsidR="00D80DD7" w:rsidRPr="00D80DD7" w14:paraId="519E912E" w14:textId="77777777" w:rsidTr="00D80DD7">
        <w:tc>
          <w:tcPr>
            <w:tcW w:w="426" w:type="dxa"/>
          </w:tcPr>
          <w:p w14:paraId="5D0C63C2" w14:textId="77777777" w:rsidR="003B7B25" w:rsidRPr="00D80DD7" w:rsidRDefault="003B7B25" w:rsidP="00D80DD7">
            <w:pPr>
              <w:rPr>
                <w:rFonts w:ascii="Arial" w:hAnsi="Arial" w:cs="Arial"/>
                <w:sz w:val="8"/>
                <w:szCs w:val="8"/>
              </w:rPr>
            </w:pPr>
            <w:r w:rsidRPr="00D80DD7">
              <w:rPr>
                <w:rFonts w:ascii="Arial" w:hAnsi="Arial" w:cs="Arial"/>
                <w:sz w:val="8"/>
                <w:szCs w:val="8"/>
              </w:rPr>
              <w:t>4</w:t>
            </w:r>
          </w:p>
        </w:tc>
        <w:tc>
          <w:tcPr>
            <w:tcW w:w="808" w:type="dxa"/>
          </w:tcPr>
          <w:p w14:paraId="3F5BE62A" w14:textId="77777777" w:rsidR="003B7B25" w:rsidRPr="00D80DD7" w:rsidRDefault="003B7B25" w:rsidP="00D80DD7">
            <w:pPr>
              <w:rPr>
                <w:rFonts w:ascii="Arial" w:hAnsi="Arial" w:cs="Arial"/>
                <w:sz w:val="8"/>
                <w:szCs w:val="8"/>
              </w:rPr>
            </w:pPr>
            <w:r w:rsidRPr="00D80DD7">
              <w:rPr>
                <w:rFonts w:ascii="Arial" w:hAnsi="Arial" w:cs="Arial"/>
                <w:sz w:val="8"/>
                <w:szCs w:val="8"/>
              </w:rPr>
              <w:t xml:space="preserve">René Caballero </w:t>
            </w:r>
          </w:p>
        </w:tc>
        <w:tc>
          <w:tcPr>
            <w:tcW w:w="609" w:type="dxa"/>
          </w:tcPr>
          <w:p w14:paraId="4399A72F" w14:textId="77777777" w:rsidR="003B7B25" w:rsidRPr="00D80DD7" w:rsidRDefault="003B7B25" w:rsidP="00D80DD7">
            <w:pPr>
              <w:rPr>
                <w:rFonts w:ascii="Arial" w:hAnsi="Arial" w:cs="Arial"/>
                <w:sz w:val="8"/>
                <w:szCs w:val="8"/>
              </w:rPr>
            </w:pPr>
            <w:r w:rsidRPr="00D80DD7">
              <w:rPr>
                <w:rFonts w:ascii="Arial" w:hAnsi="Arial" w:cs="Arial"/>
                <w:sz w:val="8"/>
                <w:szCs w:val="8"/>
              </w:rPr>
              <w:t xml:space="preserve">Pintas caritas </w:t>
            </w:r>
          </w:p>
        </w:tc>
        <w:tc>
          <w:tcPr>
            <w:tcW w:w="709" w:type="dxa"/>
          </w:tcPr>
          <w:p w14:paraId="78AF8C50" w14:textId="77777777" w:rsidR="003B7B25" w:rsidRPr="00D80DD7" w:rsidRDefault="003B7B25" w:rsidP="00D80DD7">
            <w:pPr>
              <w:rPr>
                <w:rFonts w:ascii="Arial" w:hAnsi="Arial" w:cs="Arial"/>
                <w:sz w:val="8"/>
                <w:szCs w:val="8"/>
              </w:rPr>
            </w:pPr>
            <w:r w:rsidRPr="00D80DD7">
              <w:rPr>
                <w:rFonts w:ascii="Arial" w:hAnsi="Arial" w:cs="Arial"/>
                <w:sz w:val="8"/>
                <w:szCs w:val="8"/>
              </w:rPr>
              <w:t>1.00 x 1.00 mts</w:t>
            </w:r>
          </w:p>
        </w:tc>
        <w:tc>
          <w:tcPr>
            <w:tcW w:w="992" w:type="dxa"/>
          </w:tcPr>
          <w:p w14:paraId="01A6DBE4" w14:textId="77777777" w:rsidR="003B7B25" w:rsidRPr="00D80DD7" w:rsidRDefault="003B7B25" w:rsidP="00D80DD7">
            <w:pPr>
              <w:rPr>
                <w:rFonts w:ascii="Arial" w:hAnsi="Arial" w:cs="Arial"/>
                <w:sz w:val="8"/>
                <w:szCs w:val="8"/>
              </w:rPr>
            </w:pPr>
            <w:r w:rsidRPr="00D80DD7">
              <w:rPr>
                <w:rFonts w:ascii="Arial" w:hAnsi="Arial" w:cs="Arial"/>
                <w:sz w:val="8"/>
                <w:szCs w:val="8"/>
              </w:rPr>
              <w:t xml:space="preserve">Calle de Independencia y Morelos </w:t>
            </w:r>
          </w:p>
        </w:tc>
        <w:tc>
          <w:tcPr>
            <w:tcW w:w="851" w:type="dxa"/>
          </w:tcPr>
          <w:p w14:paraId="794E72FF" w14:textId="77777777" w:rsidR="003B7B25" w:rsidRPr="00D80DD7" w:rsidRDefault="003B7B25" w:rsidP="00D80DD7">
            <w:pPr>
              <w:rPr>
                <w:rFonts w:ascii="Arial" w:hAnsi="Arial" w:cs="Arial"/>
                <w:sz w:val="8"/>
                <w:szCs w:val="8"/>
              </w:rPr>
            </w:pPr>
            <w:r w:rsidRPr="00D80DD7">
              <w:rPr>
                <w:rFonts w:ascii="Arial" w:hAnsi="Arial" w:cs="Arial"/>
                <w:sz w:val="8"/>
                <w:szCs w:val="8"/>
              </w:rPr>
              <w:t>11:00 a 22:00 horas</w:t>
            </w:r>
          </w:p>
        </w:tc>
      </w:tr>
      <w:tr w:rsidR="00D80DD7" w:rsidRPr="00D80DD7" w14:paraId="1CC522E7" w14:textId="77777777" w:rsidTr="00D80DD7">
        <w:tc>
          <w:tcPr>
            <w:tcW w:w="426" w:type="dxa"/>
          </w:tcPr>
          <w:p w14:paraId="4B347058" w14:textId="77777777" w:rsidR="003B7B25" w:rsidRPr="00D80DD7" w:rsidRDefault="003B7B25" w:rsidP="00D80DD7">
            <w:pPr>
              <w:rPr>
                <w:rFonts w:ascii="Arial" w:hAnsi="Arial" w:cs="Arial"/>
                <w:sz w:val="8"/>
                <w:szCs w:val="8"/>
              </w:rPr>
            </w:pPr>
            <w:r w:rsidRPr="00D80DD7">
              <w:rPr>
                <w:rFonts w:ascii="Arial" w:hAnsi="Arial" w:cs="Arial"/>
                <w:sz w:val="8"/>
                <w:szCs w:val="8"/>
              </w:rPr>
              <w:t>5</w:t>
            </w:r>
          </w:p>
        </w:tc>
        <w:tc>
          <w:tcPr>
            <w:tcW w:w="808" w:type="dxa"/>
          </w:tcPr>
          <w:p w14:paraId="35C6C99E" w14:textId="77777777" w:rsidR="003B7B25" w:rsidRPr="00D80DD7" w:rsidRDefault="003B7B25" w:rsidP="00D80DD7">
            <w:pPr>
              <w:rPr>
                <w:rFonts w:ascii="Arial" w:hAnsi="Arial" w:cs="Arial"/>
                <w:sz w:val="8"/>
                <w:szCs w:val="8"/>
              </w:rPr>
            </w:pPr>
            <w:proofErr w:type="spellStart"/>
            <w:r w:rsidRPr="00D80DD7">
              <w:rPr>
                <w:rFonts w:ascii="Arial" w:hAnsi="Arial" w:cs="Arial"/>
                <w:sz w:val="8"/>
                <w:szCs w:val="8"/>
              </w:rPr>
              <w:t>Mirel</w:t>
            </w:r>
            <w:proofErr w:type="spellEnd"/>
            <w:r w:rsidRPr="00D80DD7">
              <w:rPr>
                <w:rFonts w:ascii="Arial" w:hAnsi="Arial" w:cs="Arial"/>
                <w:sz w:val="8"/>
                <w:szCs w:val="8"/>
              </w:rPr>
              <w:t xml:space="preserve"> Martínez Castro </w:t>
            </w:r>
          </w:p>
        </w:tc>
        <w:tc>
          <w:tcPr>
            <w:tcW w:w="609" w:type="dxa"/>
          </w:tcPr>
          <w:p w14:paraId="26319096" w14:textId="77777777" w:rsidR="003B7B25" w:rsidRPr="00D80DD7" w:rsidRDefault="003B7B25" w:rsidP="00D80DD7">
            <w:pPr>
              <w:rPr>
                <w:rFonts w:ascii="Arial" w:hAnsi="Arial" w:cs="Arial"/>
                <w:sz w:val="8"/>
                <w:szCs w:val="8"/>
              </w:rPr>
            </w:pPr>
            <w:r w:rsidRPr="00D80DD7">
              <w:rPr>
                <w:rFonts w:ascii="Arial" w:hAnsi="Arial" w:cs="Arial"/>
                <w:sz w:val="8"/>
                <w:szCs w:val="8"/>
              </w:rPr>
              <w:t xml:space="preserve">Pintas caritas </w:t>
            </w:r>
          </w:p>
        </w:tc>
        <w:tc>
          <w:tcPr>
            <w:tcW w:w="709" w:type="dxa"/>
          </w:tcPr>
          <w:p w14:paraId="56848A54" w14:textId="77777777" w:rsidR="003B7B25" w:rsidRPr="00D80DD7" w:rsidRDefault="003B7B25" w:rsidP="00D80DD7">
            <w:pPr>
              <w:rPr>
                <w:rFonts w:ascii="Arial" w:hAnsi="Arial" w:cs="Arial"/>
                <w:sz w:val="8"/>
                <w:szCs w:val="8"/>
              </w:rPr>
            </w:pPr>
            <w:r w:rsidRPr="00D80DD7">
              <w:rPr>
                <w:rFonts w:ascii="Arial" w:hAnsi="Arial" w:cs="Arial"/>
                <w:sz w:val="8"/>
                <w:szCs w:val="8"/>
              </w:rPr>
              <w:t>1.00 x 1.00 mts</w:t>
            </w:r>
          </w:p>
        </w:tc>
        <w:tc>
          <w:tcPr>
            <w:tcW w:w="992" w:type="dxa"/>
          </w:tcPr>
          <w:p w14:paraId="35BBAF6E" w14:textId="77777777" w:rsidR="003B7B25" w:rsidRPr="00D80DD7" w:rsidRDefault="003B7B25" w:rsidP="00D80DD7">
            <w:pPr>
              <w:rPr>
                <w:rFonts w:ascii="Arial" w:hAnsi="Arial" w:cs="Arial"/>
                <w:sz w:val="8"/>
                <w:szCs w:val="8"/>
              </w:rPr>
            </w:pPr>
            <w:r w:rsidRPr="00D80DD7">
              <w:rPr>
                <w:rFonts w:ascii="Arial" w:hAnsi="Arial" w:cs="Arial"/>
                <w:sz w:val="8"/>
                <w:szCs w:val="8"/>
              </w:rPr>
              <w:t xml:space="preserve">Calle Valdivieso esq. Miguel Hidalgo </w:t>
            </w:r>
          </w:p>
        </w:tc>
        <w:tc>
          <w:tcPr>
            <w:tcW w:w="851" w:type="dxa"/>
          </w:tcPr>
          <w:p w14:paraId="7C45CC8C" w14:textId="77777777" w:rsidR="003B7B25" w:rsidRPr="00D80DD7" w:rsidRDefault="003B7B25" w:rsidP="00D80DD7">
            <w:pPr>
              <w:rPr>
                <w:rFonts w:ascii="Arial" w:hAnsi="Arial" w:cs="Arial"/>
                <w:sz w:val="8"/>
                <w:szCs w:val="8"/>
              </w:rPr>
            </w:pPr>
            <w:r w:rsidRPr="00D80DD7">
              <w:rPr>
                <w:rFonts w:ascii="Arial" w:hAnsi="Arial" w:cs="Arial"/>
                <w:sz w:val="8"/>
                <w:szCs w:val="8"/>
              </w:rPr>
              <w:t>11:00 a 22:00 horas</w:t>
            </w:r>
          </w:p>
        </w:tc>
      </w:tr>
      <w:tr w:rsidR="00D80DD7" w:rsidRPr="00D80DD7" w14:paraId="2D6B7828" w14:textId="77777777" w:rsidTr="00D80DD7">
        <w:tc>
          <w:tcPr>
            <w:tcW w:w="426" w:type="dxa"/>
          </w:tcPr>
          <w:p w14:paraId="51D8BE20" w14:textId="77777777" w:rsidR="003B7B25" w:rsidRPr="00D80DD7" w:rsidRDefault="003B7B25" w:rsidP="00D80DD7">
            <w:pPr>
              <w:rPr>
                <w:rFonts w:ascii="Arial" w:hAnsi="Arial" w:cs="Arial"/>
                <w:sz w:val="8"/>
                <w:szCs w:val="8"/>
              </w:rPr>
            </w:pPr>
            <w:r w:rsidRPr="00D80DD7">
              <w:rPr>
                <w:rFonts w:ascii="Arial" w:hAnsi="Arial" w:cs="Arial"/>
                <w:sz w:val="8"/>
                <w:szCs w:val="8"/>
              </w:rPr>
              <w:t>6</w:t>
            </w:r>
          </w:p>
        </w:tc>
        <w:tc>
          <w:tcPr>
            <w:tcW w:w="808" w:type="dxa"/>
          </w:tcPr>
          <w:p w14:paraId="0302B309" w14:textId="77777777" w:rsidR="003B7B25" w:rsidRPr="00D80DD7" w:rsidRDefault="003B7B25" w:rsidP="00D80DD7">
            <w:pPr>
              <w:rPr>
                <w:rFonts w:ascii="Arial" w:hAnsi="Arial" w:cs="Arial"/>
                <w:sz w:val="8"/>
                <w:szCs w:val="8"/>
              </w:rPr>
            </w:pPr>
            <w:r w:rsidRPr="00D80DD7">
              <w:rPr>
                <w:rFonts w:ascii="Arial" w:hAnsi="Arial" w:cs="Arial"/>
                <w:sz w:val="8"/>
                <w:szCs w:val="8"/>
              </w:rPr>
              <w:t xml:space="preserve">Arturo Vázquez Santiago </w:t>
            </w:r>
          </w:p>
        </w:tc>
        <w:tc>
          <w:tcPr>
            <w:tcW w:w="609" w:type="dxa"/>
          </w:tcPr>
          <w:p w14:paraId="199B18D8" w14:textId="77777777" w:rsidR="003B7B25" w:rsidRPr="00D80DD7" w:rsidRDefault="003B7B25" w:rsidP="00D80DD7">
            <w:pPr>
              <w:rPr>
                <w:rFonts w:ascii="Arial" w:hAnsi="Arial" w:cs="Arial"/>
                <w:sz w:val="8"/>
                <w:szCs w:val="8"/>
              </w:rPr>
            </w:pPr>
            <w:r w:rsidRPr="00D80DD7">
              <w:rPr>
                <w:rFonts w:ascii="Arial" w:hAnsi="Arial" w:cs="Arial"/>
                <w:sz w:val="8"/>
                <w:szCs w:val="8"/>
              </w:rPr>
              <w:t xml:space="preserve">Pintas caritas </w:t>
            </w:r>
          </w:p>
        </w:tc>
        <w:tc>
          <w:tcPr>
            <w:tcW w:w="709" w:type="dxa"/>
          </w:tcPr>
          <w:p w14:paraId="6E14CF44" w14:textId="77777777" w:rsidR="003B7B25" w:rsidRPr="00D80DD7" w:rsidRDefault="003B7B25" w:rsidP="00D80DD7">
            <w:pPr>
              <w:rPr>
                <w:rFonts w:ascii="Arial" w:hAnsi="Arial" w:cs="Arial"/>
                <w:sz w:val="8"/>
                <w:szCs w:val="8"/>
              </w:rPr>
            </w:pPr>
            <w:r w:rsidRPr="00D80DD7">
              <w:rPr>
                <w:rFonts w:ascii="Arial" w:hAnsi="Arial" w:cs="Arial"/>
                <w:sz w:val="8"/>
                <w:szCs w:val="8"/>
              </w:rPr>
              <w:t>1.00 x 1.00 mts</w:t>
            </w:r>
          </w:p>
        </w:tc>
        <w:tc>
          <w:tcPr>
            <w:tcW w:w="992" w:type="dxa"/>
          </w:tcPr>
          <w:p w14:paraId="2F604868" w14:textId="77777777" w:rsidR="003B7B25" w:rsidRPr="00D80DD7" w:rsidRDefault="003B7B25" w:rsidP="00D80DD7">
            <w:pPr>
              <w:rPr>
                <w:rFonts w:ascii="Arial" w:hAnsi="Arial" w:cs="Arial"/>
                <w:sz w:val="8"/>
                <w:szCs w:val="8"/>
              </w:rPr>
            </w:pPr>
            <w:r w:rsidRPr="00D80DD7">
              <w:rPr>
                <w:rFonts w:ascii="Arial" w:hAnsi="Arial" w:cs="Arial"/>
                <w:sz w:val="8"/>
                <w:szCs w:val="8"/>
              </w:rPr>
              <w:t xml:space="preserve">Calle Valdivieso esq. Miguel Hidalgo </w:t>
            </w:r>
          </w:p>
        </w:tc>
        <w:tc>
          <w:tcPr>
            <w:tcW w:w="851" w:type="dxa"/>
          </w:tcPr>
          <w:p w14:paraId="1BC69C6B" w14:textId="77777777" w:rsidR="003B7B25" w:rsidRPr="00D80DD7" w:rsidRDefault="003B7B25" w:rsidP="00D80DD7">
            <w:pPr>
              <w:rPr>
                <w:rFonts w:ascii="Arial" w:hAnsi="Arial" w:cs="Arial"/>
                <w:sz w:val="8"/>
                <w:szCs w:val="8"/>
              </w:rPr>
            </w:pPr>
            <w:r w:rsidRPr="00D80DD7">
              <w:rPr>
                <w:rFonts w:ascii="Arial" w:hAnsi="Arial" w:cs="Arial"/>
                <w:sz w:val="8"/>
                <w:szCs w:val="8"/>
              </w:rPr>
              <w:t>11:00 a 22:00 horas</w:t>
            </w:r>
          </w:p>
        </w:tc>
      </w:tr>
    </w:tbl>
    <w:p w14:paraId="01E4701A" w14:textId="77777777" w:rsidR="00BE060B" w:rsidRDefault="00BE060B" w:rsidP="00D80DD7">
      <w:pPr>
        <w:spacing w:before="20"/>
        <w:ind w:right="332"/>
        <w:jc w:val="both"/>
        <w:rPr>
          <w:rFonts w:ascii="Arial" w:hAnsi="Arial" w:cs="Arial"/>
          <w:b/>
          <w:bCs/>
          <w:iCs/>
          <w:sz w:val="20"/>
          <w:szCs w:val="20"/>
          <w:lang w:val="es-ES_tradnl"/>
        </w:rPr>
      </w:pPr>
    </w:p>
    <w:p w14:paraId="0626A2F8" w14:textId="62EEE56D" w:rsidR="001C1BB8" w:rsidRDefault="001C1BB8" w:rsidP="00A2420A">
      <w:pPr>
        <w:spacing w:before="20"/>
        <w:ind w:left="567" w:right="332"/>
        <w:jc w:val="both"/>
        <w:rPr>
          <w:rFonts w:ascii="Arial" w:hAnsi="Arial" w:cs="Arial"/>
          <w:b/>
          <w:bCs/>
          <w:iCs/>
          <w:sz w:val="20"/>
          <w:szCs w:val="20"/>
          <w:lang w:val="es-ES_tradnl"/>
        </w:rPr>
      </w:pPr>
      <w:r w:rsidRPr="001C1BB8">
        <w:rPr>
          <w:rFonts w:ascii="Arial" w:hAnsi="Arial" w:cs="Arial"/>
          <w:b/>
          <w:bCs/>
          <w:iCs/>
          <w:sz w:val="20"/>
          <w:szCs w:val="20"/>
          <w:lang w:val="es-ES_tradnl"/>
        </w:rPr>
        <w:t>ORGANIZACIÓN FRENTE POPULAR “14 DE JUNIO”</w:t>
      </w:r>
    </w:p>
    <w:p w14:paraId="4A674C1B" w14:textId="77777777" w:rsidR="006F0D8C" w:rsidRDefault="006F0D8C" w:rsidP="00A2420A">
      <w:pPr>
        <w:spacing w:before="20"/>
        <w:ind w:left="567" w:right="332"/>
        <w:jc w:val="both"/>
        <w:rPr>
          <w:rFonts w:ascii="Arial" w:hAnsi="Arial" w:cs="Arial"/>
          <w:b/>
          <w:bCs/>
          <w:iCs/>
          <w:sz w:val="20"/>
          <w:szCs w:val="20"/>
          <w:lang w:val="es-ES_tradnl"/>
        </w:rPr>
      </w:pPr>
    </w:p>
    <w:tbl>
      <w:tblPr>
        <w:tblStyle w:val="Tablaconcuadrcula"/>
        <w:tblW w:w="0" w:type="auto"/>
        <w:tblInd w:w="567" w:type="dxa"/>
        <w:tblLook w:val="04A0" w:firstRow="1" w:lastRow="0" w:firstColumn="1" w:lastColumn="0" w:noHBand="0" w:noVBand="1"/>
      </w:tblPr>
      <w:tblGrid>
        <w:gridCol w:w="421"/>
        <w:gridCol w:w="850"/>
        <w:gridCol w:w="567"/>
        <w:gridCol w:w="709"/>
        <w:gridCol w:w="992"/>
        <w:gridCol w:w="851"/>
      </w:tblGrid>
      <w:tr w:rsidR="006F0D8C" w:rsidRPr="00081492" w14:paraId="20696F9C" w14:textId="77777777" w:rsidTr="00081492">
        <w:tc>
          <w:tcPr>
            <w:tcW w:w="421" w:type="dxa"/>
          </w:tcPr>
          <w:p w14:paraId="61E07235" w14:textId="77777777" w:rsidR="006F0D8C" w:rsidRPr="00081492" w:rsidRDefault="006F0D8C" w:rsidP="00081492">
            <w:pPr>
              <w:rPr>
                <w:rFonts w:ascii="Arial" w:hAnsi="Arial" w:cs="Arial"/>
                <w:b/>
                <w:bCs/>
                <w:sz w:val="8"/>
                <w:szCs w:val="8"/>
              </w:rPr>
            </w:pPr>
            <w:proofErr w:type="spellStart"/>
            <w:r w:rsidRPr="00081492">
              <w:rPr>
                <w:rFonts w:ascii="Arial" w:hAnsi="Arial" w:cs="Arial"/>
                <w:b/>
                <w:bCs/>
                <w:sz w:val="8"/>
                <w:szCs w:val="8"/>
              </w:rPr>
              <w:t>N°</w:t>
            </w:r>
            <w:proofErr w:type="spellEnd"/>
          </w:p>
        </w:tc>
        <w:tc>
          <w:tcPr>
            <w:tcW w:w="850" w:type="dxa"/>
          </w:tcPr>
          <w:p w14:paraId="7A8A50D0" w14:textId="77777777" w:rsidR="006F0D8C" w:rsidRPr="00081492" w:rsidRDefault="006F0D8C" w:rsidP="00081492">
            <w:pPr>
              <w:rPr>
                <w:rFonts w:ascii="Arial" w:hAnsi="Arial" w:cs="Arial"/>
                <w:b/>
                <w:bCs/>
                <w:sz w:val="8"/>
                <w:szCs w:val="8"/>
              </w:rPr>
            </w:pPr>
            <w:r w:rsidRPr="00081492">
              <w:rPr>
                <w:rFonts w:ascii="Arial" w:hAnsi="Arial" w:cs="Arial"/>
                <w:b/>
                <w:bCs/>
                <w:sz w:val="8"/>
                <w:szCs w:val="8"/>
              </w:rPr>
              <w:t>NOMBRE DEL SOLICITANTE</w:t>
            </w:r>
          </w:p>
        </w:tc>
        <w:tc>
          <w:tcPr>
            <w:tcW w:w="567" w:type="dxa"/>
          </w:tcPr>
          <w:p w14:paraId="274B3B8B" w14:textId="77777777" w:rsidR="006F0D8C" w:rsidRPr="00081492" w:rsidRDefault="006F0D8C" w:rsidP="00081492">
            <w:pPr>
              <w:rPr>
                <w:rFonts w:ascii="Arial" w:hAnsi="Arial" w:cs="Arial"/>
                <w:b/>
                <w:bCs/>
                <w:sz w:val="8"/>
                <w:szCs w:val="8"/>
              </w:rPr>
            </w:pPr>
            <w:r w:rsidRPr="00081492">
              <w:rPr>
                <w:rFonts w:ascii="Arial" w:hAnsi="Arial" w:cs="Arial"/>
                <w:b/>
                <w:bCs/>
                <w:sz w:val="8"/>
                <w:szCs w:val="8"/>
              </w:rPr>
              <w:t>GIRO</w:t>
            </w:r>
          </w:p>
        </w:tc>
        <w:tc>
          <w:tcPr>
            <w:tcW w:w="709" w:type="dxa"/>
          </w:tcPr>
          <w:p w14:paraId="0C380044" w14:textId="77777777" w:rsidR="006F0D8C" w:rsidRPr="00081492" w:rsidRDefault="006F0D8C" w:rsidP="00081492">
            <w:pPr>
              <w:rPr>
                <w:rFonts w:ascii="Arial" w:hAnsi="Arial" w:cs="Arial"/>
                <w:b/>
                <w:bCs/>
                <w:sz w:val="8"/>
                <w:szCs w:val="8"/>
              </w:rPr>
            </w:pPr>
            <w:r w:rsidRPr="00081492">
              <w:rPr>
                <w:rFonts w:ascii="Arial" w:hAnsi="Arial" w:cs="Arial"/>
                <w:b/>
                <w:bCs/>
                <w:sz w:val="8"/>
                <w:szCs w:val="8"/>
              </w:rPr>
              <w:t>METRAJE</w:t>
            </w:r>
          </w:p>
        </w:tc>
        <w:tc>
          <w:tcPr>
            <w:tcW w:w="992" w:type="dxa"/>
          </w:tcPr>
          <w:p w14:paraId="5B6EF017" w14:textId="77777777" w:rsidR="006F0D8C" w:rsidRPr="00081492" w:rsidRDefault="006F0D8C" w:rsidP="00081492">
            <w:pPr>
              <w:rPr>
                <w:rFonts w:ascii="Arial" w:hAnsi="Arial" w:cs="Arial"/>
                <w:b/>
                <w:bCs/>
                <w:sz w:val="8"/>
                <w:szCs w:val="8"/>
              </w:rPr>
            </w:pPr>
            <w:r w:rsidRPr="00081492">
              <w:rPr>
                <w:rFonts w:ascii="Arial" w:hAnsi="Arial" w:cs="Arial"/>
                <w:b/>
                <w:bCs/>
                <w:sz w:val="8"/>
                <w:szCs w:val="8"/>
              </w:rPr>
              <w:t>LUGAR</w:t>
            </w:r>
          </w:p>
        </w:tc>
        <w:tc>
          <w:tcPr>
            <w:tcW w:w="851" w:type="dxa"/>
          </w:tcPr>
          <w:p w14:paraId="49FD95D2" w14:textId="77777777" w:rsidR="006F0D8C" w:rsidRPr="00081492" w:rsidRDefault="006F0D8C" w:rsidP="00081492">
            <w:pPr>
              <w:rPr>
                <w:rFonts w:ascii="Arial" w:hAnsi="Arial" w:cs="Arial"/>
                <w:b/>
                <w:bCs/>
                <w:sz w:val="8"/>
                <w:szCs w:val="8"/>
              </w:rPr>
            </w:pPr>
            <w:r w:rsidRPr="00081492">
              <w:rPr>
                <w:rFonts w:ascii="Arial" w:hAnsi="Arial" w:cs="Arial"/>
                <w:b/>
                <w:bCs/>
                <w:sz w:val="8"/>
                <w:szCs w:val="8"/>
              </w:rPr>
              <w:t>HORARIO</w:t>
            </w:r>
          </w:p>
        </w:tc>
      </w:tr>
      <w:tr w:rsidR="006F0D8C" w:rsidRPr="00081492" w14:paraId="22095EEF" w14:textId="77777777" w:rsidTr="00081492">
        <w:tc>
          <w:tcPr>
            <w:tcW w:w="421" w:type="dxa"/>
          </w:tcPr>
          <w:p w14:paraId="07EB70BE" w14:textId="77777777" w:rsidR="006F0D8C" w:rsidRPr="00081492" w:rsidRDefault="006F0D8C" w:rsidP="00081492">
            <w:pPr>
              <w:rPr>
                <w:rFonts w:ascii="Arial" w:hAnsi="Arial" w:cs="Arial"/>
                <w:sz w:val="8"/>
                <w:szCs w:val="8"/>
              </w:rPr>
            </w:pPr>
            <w:r w:rsidRPr="00081492">
              <w:rPr>
                <w:rFonts w:ascii="Arial" w:hAnsi="Arial" w:cs="Arial"/>
                <w:sz w:val="8"/>
                <w:szCs w:val="8"/>
              </w:rPr>
              <w:t>1</w:t>
            </w:r>
          </w:p>
        </w:tc>
        <w:tc>
          <w:tcPr>
            <w:tcW w:w="850" w:type="dxa"/>
          </w:tcPr>
          <w:p w14:paraId="6E50DDEC" w14:textId="77777777" w:rsidR="006F0D8C" w:rsidRPr="00081492" w:rsidRDefault="006F0D8C" w:rsidP="00081492">
            <w:pPr>
              <w:rPr>
                <w:rFonts w:ascii="Arial" w:hAnsi="Arial" w:cs="Arial"/>
                <w:sz w:val="8"/>
                <w:szCs w:val="8"/>
              </w:rPr>
            </w:pPr>
            <w:r w:rsidRPr="00081492">
              <w:rPr>
                <w:rFonts w:ascii="Arial" w:hAnsi="Arial" w:cs="Arial"/>
                <w:sz w:val="8"/>
                <w:szCs w:val="8"/>
              </w:rPr>
              <w:t xml:space="preserve">Elizabeth Reyes Mendoza </w:t>
            </w:r>
          </w:p>
        </w:tc>
        <w:tc>
          <w:tcPr>
            <w:tcW w:w="567" w:type="dxa"/>
          </w:tcPr>
          <w:p w14:paraId="2F5E89B7" w14:textId="77777777" w:rsidR="006F0D8C" w:rsidRPr="00081492" w:rsidRDefault="006F0D8C" w:rsidP="00081492">
            <w:pPr>
              <w:rPr>
                <w:rFonts w:ascii="Arial" w:hAnsi="Arial" w:cs="Arial"/>
                <w:sz w:val="8"/>
                <w:szCs w:val="8"/>
              </w:rPr>
            </w:pPr>
            <w:r w:rsidRPr="00081492">
              <w:rPr>
                <w:rFonts w:ascii="Arial" w:hAnsi="Arial" w:cs="Arial"/>
                <w:sz w:val="8"/>
                <w:szCs w:val="8"/>
              </w:rPr>
              <w:t>Pintas caritas</w:t>
            </w:r>
          </w:p>
        </w:tc>
        <w:tc>
          <w:tcPr>
            <w:tcW w:w="709" w:type="dxa"/>
          </w:tcPr>
          <w:p w14:paraId="58D6095F" w14:textId="77777777" w:rsidR="006F0D8C" w:rsidRPr="00081492" w:rsidRDefault="006F0D8C" w:rsidP="00081492">
            <w:pPr>
              <w:rPr>
                <w:rFonts w:ascii="Arial" w:hAnsi="Arial" w:cs="Arial"/>
                <w:sz w:val="8"/>
                <w:szCs w:val="8"/>
              </w:rPr>
            </w:pPr>
            <w:r w:rsidRPr="00081492">
              <w:rPr>
                <w:rFonts w:ascii="Arial" w:hAnsi="Arial" w:cs="Arial"/>
                <w:sz w:val="8"/>
                <w:szCs w:val="8"/>
              </w:rPr>
              <w:t>1.00 x 1.00 mts</w:t>
            </w:r>
          </w:p>
        </w:tc>
        <w:tc>
          <w:tcPr>
            <w:tcW w:w="992" w:type="dxa"/>
          </w:tcPr>
          <w:p w14:paraId="26325DD3" w14:textId="77777777" w:rsidR="006F0D8C" w:rsidRPr="00081492" w:rsidRDefault="006F0D8C" w:rsidP="00081492">
            <w:pPr>
              <w:rPr>
                <w:rFonts w:ascii="Arial" w:hAnsi="Arial" w:cs="Arial"/>
                <w:sz w:val="8"/>
                <w:szCs w:val="8"/>
              </w:rPr>
            </w:pPr>
            <w:r w:rsidRPr="00081492">
              <w:rPr>
                <w:rFonts w:ascii="Arial" w:hAnsi="Arial" w:cs="Arial"/>
                <w:sz w:val="8"/>
                <w:szCs w:val="8"/>
              </w:rPr>
              <w:t xml:space="preserve">Calle Hidalgo esq. Alameda de León </w:t>
            </w:r>
          </w:p>
        </w:tc>
        <w:tc>
          <w:tcPr>
            <w:tcW w:w="851" w:type="dxa"/>
          </w:tcPr>
          <w:p w14:paraId="75463919" w14:textId="77777777" w:rsidR="006F0D8C" w:rsidRPr="00081492" w:rsidRDefault="006F0D8C" w:rsidP="00081492">
            <w:pPr>
              <w:rPr>
                <w:rFonts w:ascii="Arial" w:hAnsi="Arial" w:cs="Arial"/>
                <w:sz w:val="8"/>
                <w:szCs w:val="8"/>
              </w:rPr>
            </w:pPr>
            <w:r w:rsidRPr="00081492">
              <w:rPr>
                <w:rFonts w:ascii="Arial" w:hAnsi="Arial" w:cs="Arial"/>
                <w:sz w:val="8"/>
                <w:szCs w:val="8"/>
              </w:rPr>
              <w:t>11:00 a 22:00 horas</w:t>
            </w:r>
          </w:p>
        </w:tc>
      </w:tr>
      <w:tr w:rsidR="006F0D8C" w:rsidRPr="00081492" w14:paraId="4E1B8BD2" w14:textId="77777777" w:rsidTr="00081492">
        <w:tc>
          <w:tcPr>
            <w:tcW w:w="421" w:type="dxa"/>
          </w:tcPr>
          <w:p w14:paraId="5C8BAB33" w14:textId="77777777" w:rsidR="006F0D8C" w:rsidRPr="00081492" w:rsidRDefault="006F0D8C" w:rsidP="00081492">
            <w:pPr>
              <w:rPr>
                <w:rFonts w:ascii="Arial" w:hAnsi="Arial" w:cs="Arial"/>
                <w:sz w:val="8"/>
                <w:szCs w:val="8"/>
              </w:rPr>
            </w:pPr>
            <w:r w:rsidRPr="00081492">
              <w:rPr>
                <w:rFonts w:ascii="Arial" w:hAnsi="Arial" w:cs="Arial"/>
                <w:sz w:val="8"/>
                <w:szCs w:val="8"/>
              </w:rPr>
              <w:t>2</w:t>
            </w:r>
          </w:p>
        </w:tc>
        <w:tc>
          <w:tcPr>
            <w:tcW w:w="850" w:type="dxa"/>
          </w:tcPr>
          <w:p w14:paraId="75339C17" w14:textId="77777777" w:rsidR="006F0D8C" w:rsidRPr="00081492" w:rsidRDefault="006F0D8C" w:rsidP="00081492">
            <w:pPr>
              <w:rPr>
                <w:rFonts w:ascii="Arial" w:hAnsi="Arial" w:cs="Arial"/>
                <w:sz w:val="8"/>
                <w:szCs w:val="8"/>
              </w:rPr>
            </w:pPr>
            <w:r w:rsidRPr="00081492">
              <w:rPr>
                <w:rFonts w:ascii="Arial" w:hAnsi="Arial" w:cs="Arial"/>
                <w:sz w:val="8"/>
                <w:szCs w:val="8"/>
              </w:rPr>
              <w:t xml:space="preserve">Jaqueline Raquel Robles Martínez </w:t>
            </w:r>
          </w:p>
        </w:tc>
        <w:tc>
          <w:tcPr>
            <w:tcW w:w="567" w:type="dxa"/>
          </w:tcPr>
          <w:p w14:paraId="57F81305" w14:textId="77777777" w:rsidR="006F0D8C" w:rsidRPr="00081492" w:rsidRDefault="006F0D8C" w:rsidP="00081492">
            <w:pPr>
              <w:rPr>
                <w:rFonts w:ascii="Arial" w:hAnsi="Arial" w:cs="Arial"/>
                <w:sz w:val="8"/>
                <w:szCs w:val="8"/>
              </w:rPr>
            </w:pPr>
            <w:r w:rsidRPr="00081492">
              <w:rPr>
                <w:rFonts w:ascii="Arial" w:hAnsi="Arial" w:cs="Arial"/>
                <w:sz w:val="8"/>
                <w:szCs w:val="8"/>
              </w:rPr>
              <w:t>Pintas caritas</w:t>
            </w:r>
          </w:p>
        </w:tc>
        <w:tc>
          <w:tcPr>
            <w:tcW w:w="709" w:type="dxa"/>
          </w:tcPr>
          <w:p w14:paraId="62FE799C" w14:textId="77777777" w:rsidR="006F0D8C" w:rsidRPr="00081492" w:rsidRDefault="006F0D8C" w:rsidP="00081492">
            <w:pPr>
              <w:rPr>
                <w:rFonts w:ascii="Arial" w:hAnsi="Arial" w:cs="Arial"/>
                <w:sz w:val="8"/>
                <w:szCs w:val="8"/>
              </w:rPr>
            </w:pPr>
            <w:r w:rsidRPr="00081492">
              <w:rPr>
                <w:rFonts w:ascii="Arial" w:hAnsi="Arial" w:cs="Arial"/>
                <w:sz w:val="8"/>
                <w:szCs w:val="8"/>
              </w:rPr>
              <w:t>1.00 x 1.00 mts</w:t>
            </w:r>
          </w:p>
        </w:tc>
        <w:tc>
          <w:tcPr>
            <w:tcW w:w="992" w:type="dxa"/>
          </w:tcPr>
          <w:p w14:paraId="578C4ADC" w14:textId="77777777" w:rsidR="006F0D8C" w:rsidRPr="00081492" w:rsidRDefault="006F0D8C" w:rsidP="00081492">
            <w:pPr>
              <w:rPr>
                <w:rFonts w:ascii="Arial" w:hAnsi="Arial" w:cs="Arial"/>
                <w:sz w:val="8"/>
                <w:szCs w:val="8"/>
              </w:rPr>
            </w:pPr>
            <w:r w:rsidRPr="00081492">
              <w:rPr>
                <w:rFonts w:ascii="Arial" w:hAnsi="Arial" w:cs="Arial"/>
                <w:sz w:val="8"/>
                <w:szCs w:val="8"/>
              </w:rPr>
              <w:t>Calle Hidalgo esq. Alameda de León</w:t>
            </w:r>
          </w:p>
        </w:tc>
        <w:tc>
          <w:tcPr>
            <w:tcW w:w="851" w:type="dxa"/>
          </w:tcPr>
          <w:p w14:paraId="3C20B70F" w14:textId="77777777" w:rsidR="006F0D8C" w:rsidRPr="00081492" w:rsidRDefault="006F0D8C" w:rsidP="00081492">
            <w:pPr>
              <w:rPr>
                <w:rFonts w:ascii="Arial" w:hAnsi="Arial" w:cs="Arial"/>
                <w:sz w:val="8"/>
                <w:szCs w:val="8"/>
              </w:rPr>
            </w:pPr>
            <w:r w:rsidRPr="00081492">
              <w:rPr>
                <w:rFonts w:ascii="Arial" w:hAnsi="Arial" w:cs="Arial"/>
                <w:sz w:val="8"/>
                <w:szCs w:val="8"/>
              </w:rPr>
              <w:t>11:00 a 22:00 horas</w:t>
            </w:r>
          </w:p>
        </w:tc>
      </w:tr>
      <w:tr w:rsidR="006F0D8C" w:rsidRPr="00081492" w14:paraId="2557295F" w14:textId="77777777" w:rsidTr="00081492">
        <w:tc>
          <w:tcPr>
            <w:tcW w:w="421" w:type="dxa"/>
          </w:tcPr>
          <w:p w14:paraId="11CFDB2C" w14:textId="77777777" w:rsidR="006F0D8C" w:rsidRPr="00081492" w:rsidRDefault="006F0D8C" w:rsidP="00081492">
            <w:pPr>
              <w:rPr>
                <w:rFonts w:ascii="Arial" w:hAnsi="Arial" w:cs="Arial"/>
                <w:sz w:val="8"/>
                <w:szCs w:val="8"/>
              </w:rPr>
            </w:pPr>
            <w:r w:rsidRPr="00081492">
              <w:rPr>
                <w:rFonts w:ascii="Arial" w:hAnsi="Arial" w:cs="Arial"/>
                <w:sz w:val="8"/>
                <w:szCs w:val="8"/>
              </w:rPr>
              <w:t>3</w:t>
            </w:r>
          </w:p>
        </w:tc>
        <w:tc>
          <w:tcPr>
            <w:tcW w:w="850" w:type="dxa"/>
          </w:tcPr>
          <w:p w14:paraId="6E17DF54" w14:textId="77777777" w:rsidR="006F0D8C" w:rsidRPr="00081492" w:rsidRDefault="006F0D8C" w:rsidP="00081492">
            <w:pPr>
              <w:rPr>
                <w:rFonts w:ascii="Arial" w:hAnsi="Arial" w:cs="Arial"/>
                <w:sz w:val="8"/>
                <w:szCs w:val="8"/>
              </w:rPr>
            </w:pPr>
            <w:r w:rsidRPr="00081492">
              <w:rPr>
                <w:rFonts w:ascii="Arial" w:hAnsi="Arial" w:cs="Arial"/>
                <w:sz w:val="8"/>
                <w:szCs w:val="8"/>
              </w:rPr>
              <w:t xml:space="preserve">Haya Marcela Ruíz Cruz </w:t>
            </w:r>
          </w:p>
        </w:tc>
        <w:tc>
          <w:tcPr>
            <w:tcW w:w="567" w:type="dxa"/>
          </w:tcPr>
          <w:p w14:paraId="24DF8A23" w14:textId="77777777" w:rsidR="006F0D8C" w:rsidRPr="00081492" w:rsidRDefault="006F0D8C" w:rsidP="00081492">
            <w:pPr>
              <w:rPr>
                <w:rFonts w:ascii="Arial" w:hAnsi="Arial" w:cs="Arial"/>
                <w:sz w:val="8"/>
                <w:szCs w:val="8"/>
              </w:rPr>
            </w:pPr>
            <w:r w:rsidRPr="00081492">
              <w:rPr>
                <w:rFonts w:ascii="Arial" w:hAnsi="Arial" w:cs="Arial"/>
                <w:sz w:val="8"/>
                <w:szCs w:val="8"/>
              </w:rPr>
              <w:t>Pintas caritas</w:t>
            </w:r>
          </w:p>
        </w:tc>
        <w:tc>
          <w:tcPr>
            <w:tcW w:w="709" w:type="dxa"/>
          </w:tcPr>
          <w:p w14:paraId="2EC3147E" w14:textId="77777777" w:rsidR="006F0D8C" w:rsidRPr="00081492" w:rsidRDefault="006F0D8C" w:rsidP="00081492">
            <w:pPr>
              <w:rPr>
                <w:rFonts w:ascii="Arial" w:hAnsi="Arial" w:cs="Arial"/>
                <w:sz w:val="8"/>
                <w:szCs w:val="8"/>
              </w:rPr>
            </w:pPr>
            <w:r w:rsidRPr="00081492">
              <w:rPr>
                <w:rFonts w:ascii="Arial" w:hAnsi="Arial" w:cs="Arial"/>
                <w:sz w:val="8"/>
                <w:szCs w:val="8"/>
              </w:rPr>
              <w:t>1.00 x 1.00 mts</w:t>
            </w:r>
          </w:p>
        </w:tc>
        <w:tc>
          <w:tcPr>
            <w:tcW w:w="992" w:type="dxa"/>
          </w:tcPr>
          <w:p w14:paraId="0CF5ECF5" w14:textId="77777777" w:rsidR="006F0D8C" w:rsidRPr="00081492" w:rsidRDefault="006F0D8C" w:rsidP="00081492">
            <w:pPr>
              <w:rPr>
                <w:rFonts w:ascii="Arial" w:hAnsi="Arial" w:cs="Arial"/>
                <w:sz w:val="8"/>
                <w:szCs w:val="8"/>
              </w:rPr>
            </w:pPr>
            <w:r w:rsidRPr="00081492">
              <w:rPr>
                <w:rFonts w:ascii="Arial" w:hAnsi="Arial" w:cs="Arial"/>
                <w:sz w:val="8"/>
                <w:szCs w:val="8"/>
              </w:rPr>
              <w:t xml:space="preserve">Calle Hidalgo esq. Alameda de León </w:t>
            </w:r>
          </w:p>
        </w:tc>
        <w:tc>
          <w:tcPr>
            <w:tcW w:w="851" w:type="dxa"/>
          </w:tcPr>
          <w:p w14:paraId="51903BE9" w14:textId="77777777" w:rsidR="006F0D8C" w:rsidRPr="00081492" w:rsidRDefault="006F0D8C" w:rsidP="00081492">
            <w:pPr>
              <w:rPr>
                <w:rFonts w:ascii="Arial" w:hAnsi="Arial" w:cs="Arial"/>
                <w:sz w:val="8"/>
                <w:szCs w:val="8"/>
              </w:rPr>
            </w:pPr>
            <w:r w:rsidRPr="00081492">
              <w:rPr>
                <w:rFonts w:ascii="Arial" w:hAnsi="Arial" w:cs="Arial"/>
                <w:sz w:val="8"/>
                <w:szCs w:val="8"/>
              </w:rPr>
              <w:t>11:00 a 22:00 horas</w:t>
            </w:r>
          </w:p>
        </w:tc>
      </w:tr>
      <w:tr w:rsidR="006F0D8C" w:rsidRPr="00081492" w14:paraId="57B6856C" w14:textId="77777777" w:rsidTr="00081492">
        <w:tc>
          <w:tcPr>
            <w:tcW w:w="421" w:type="dxa"/>
          </w:tcPr>
          <w:p w14:paraId="1BDADF2E" w14:textId="77777777" w:rsidR="006F0D8C" w:rsidRPr="00081492" w:rsidRDefault="006F0D8C" w:rsidP="00081492">
            <w:pPr>
              <w:rPr>
                <w:rFonts w:ascii="Arial" w:hAnsi="Arial" w:cs="Arial"/>
                <w:sz w:val="8"/>
                <w:szCs w:val="8"/>
              </w:rPr>
            </w:pPr>
            <w:r w:rsidRPr="00081492">
              <w:rPr>
                <w:rFonts w:ascii="Arial" w:hAnsi="Arial" w:cs="Arial"/>
                <w:sz w:val="8"/>
                <w:szCs w:val="8"/>
              </w:rPr>
              <w:t>4</w:t>
            </w:r>
          </w:p>
        </w:tc>
        <w:tc>
          <w:tcPr>
            <w:tcW w:w="850" w:type="dxa"/>
          </w:tcPr>
          <w:p w14:paraId="36B0ADFF" w14:textId="77777777" w:rsidR="006F0D8C" w:rsidRPr="00081492" w:rsidRDefault="006F0D8C" w:rsidP="00081492">
            <w:pPr>
              <w:rPr>
                <w:rFonts w:ascii="Arial" w:hAnsi="Arial" w:cs="Arial"/>
                <w:sz w:val="8"/>
                <w:szCs w:val="8"/>
              </w:rPr>
            </w:pPr>
            <w:r w:rsidRPr="00081492">
              <w:rPr>
                <w:rFonts w:ascii="Arial" w:hAnsi="Arial" w:cs="Arial"/>
                <w:sz w:val="8"/>
                <w:szCs w:val="8"/>
              </w:rPr>
              <w:t xml:space="preserve">Ana Karen Flores Valdivieso </w:t>
            </w:r>
          </w:p>
        </w:tc>
        <w:tc>
          <w:tcPr>
            <w:tcW w:w="567" w:type="dxa"/>
          </w:tcPr>
          <w:p w14:paraId="330FD1A6" w14:textId="77777777" w:rsidR="006F0D8C" w:rsidRPr="00081492" w:rsidRDefault="006F0D8C" w:rsidP="00081492">
            <w:pPr>
              <w:rPr>
                <w:rFonts w:ascii="Arial" w:hAnsi="Arial" w:cs="Arial"/>
                <w:sz w:val="8"/>
                <w:szCs w:val="8"/>
              </w:rPr>
            </w:pPr>
            <w:r w:rsidRPr="00081492">
              <w:rPr>
                <w:rFonts w:ascii="Arial" w:hAnsi="Arial" w:cs="Arial"/>
                <w:sz w:val="8"/>
                <w:szCs w:val="8"/>
              </w:rPr>
              <w:t>Pintas caritas</w:t>
            </w:r>
          </w:p>
        </w:tc>
        <w:tc>
          <w:tcPr>
            <w:tcW w:w="709" w:type="dxa"/>
          </w:tcPr>
          <w:p w14:paraId="00EAA81F" w14:textId="77777777" w:rsidR="006F0D8C" w:rsidRPr="00081492" w:rsidRDefault="006F0D8C" w:rsidP="00081492">
            <w:pPr>
              <w:rPr>
                <w:rFonts w:ascii="Arial" w:hAnsi="Arial" w:cs="Arial"/>
                <w:sz w:val="8"/>
                <w:szCs w:val="8"/>
              </w:rPr>
            </w:pPr>
            <w:r w:rsidRPr="00081492">
              <w:rPr>
                <w:rFonts w:ascii="Arial" w:hAnsi="Arial" w:cs="Arial"/>
                <w:sz w:val="8"/>
                <w:szCs w:val="8"/>
              </w:rPr>
              <w:t>1.00 x 1.00 mts</w:t>
            </w:r>
          </w:p>
        </w:tc>
        <w:tc>
          <w:tcPr>
            <w:tcW w:w="992" w:type="dxa"/>
          </w:tcPr>
          <w:p w14:paraId="4540666F" w14:textId="77777777" w:rsidR="006F0D8C" w:rsidRPr="00081492" w:rsidRDefault="006F0D8C" w:rsidP="00081492">
            <w:pPr>
              <w:rPr>
                <w:rFonts w:ascii="Arial" w:hAnsi="Arial" w:cs="Arial"/>
                <w:sz w:val="8"/>
                <w:szCs w:val="8"/>
              </w:rPr>
            </w:pPr>
            <w:r w:rsidRPr="00081492">
              <w:rPr>
                <w:rFonts w:ascii="Arial" w:hAnsi="Arial" w:cs="Arial"/>
                <w:sz w:val="8"/>
                <w:szCs w:val="8"/>
              </w:rPr>
              <w:t>Calle Hidalgo esq. Alameda de León</w:t>
            </w:r>
          </w:p>
        </w:tc>
        <w:tc>
          <w:tcPr>
            <w:tcW w:w="851" w:type="dxa"/>
          </w:tcPr>
          <w:p w14:paraId="52A67A81" w14:textId="77777777" w:rsidR="006F0D8C" w:rsidRPr="00081492" w:rsidRDefault="006F0D8C" w:rsidP="00081492">
            <w:pPr>
              <w:rPr>
                <w:rFonts w:ascii="Arial" w:hAnsi="Arial" w:cs="Arial"/>
                <w:sz w:val="8"/>
                <w:szCs w:val="8"/>
              </w:rPr>
            </w:pPr>
            <w:r w:rsidRPr="00081492">
              <w:rPr>
                <w:rFonts w:ascii="Arial" w:hAnsi="Arial" w:cs="Arial"/>
                <w:sz w:val="8"/>
                <w:szCs w:val="8"/>
              </w:rPr>
              <w:t>11:00 a 22:00 horas</w:t>
            </w:r>
          </w:p>
        </w:tc>
      </w:tr>
      <w:tr w:rsidR="006F0D8C" w:rsidRPr="00081492" w14:paraId="6108AA1B" w14:textId="77777777" w:rsidTr="00081492">
        <w:tc>
          <w:tcPr>
            <w:tcW w:w="421" w:type="dxa"/>
          </w:tcPr>
          <w:p w14:paraId="102962EB" w14:textId="77777777" w:rsidR="006F0D8C" w:rsidRPr="00081492" w:rsidRDefault="006F0D8C" w:rsidP="00081492">
            <w:pPr>
              <w:rPr>
                <w:rFonts w:ascii="Arial" w:hAnsi="Arial" w:cs="Arial"/>
                <w:sz w:val="8"/>
                <w:szCs w:val="8"/>
              </w:rPr>
            </w:pPr>
            <w:r w:rsidRPr="00081492">
              <w:rPr>
                <w:rFonts w:ascii="Arial" w:hAnsi="Arial" w:cs="Arial"/>
                <w:sz w:val="8"/>
                <w:szCs w:val="8"/>
              </w:rPr>
              <w:t>5</w:t>
            </w:r>
          </w:p>
        </w:tc>
        <w:tc>
          <w:tcPr>
            <w:tcW w:w="850" w:type="dxa"/>
          </w:tcPr>
          <w:p w14:paraId="1EC48D51" w14:textId="77777777" w:rsidR="006F0D8C" w:rsidRPr="00081492" w:rsidRDefault="006F0D8C" w:rsidP="00081492">
            <w:pPr>
              <w:rPr>
                <w:rFonts w:ascii="Arial" w:hAnsi="Arial" w:cs="Arial"/>
                <w:sz w:val="8"/>
                <w:szCs w:val="8"/>
              </w:rPr>
            </w:pPr>
            <w:r w:rsidRPr="00081492">
              <w:rPr>
                <w:rFonts w:ascii="Arial" w:hAnsi="Arial" w:cs="Arial"/>
                <w:sz w:val="8"/>
                <w:szCs w:val="8"/>
              </w:rPr>
              <w:t xml:space="preserve">Lorena Ruíz Jiménez </w:t>
            </w:r>
          </w:p>
        </w:tc>
        <w:tc>
          <w:tcPr>
            <w:tcW w:w="567" w:type="dxa"/>
          </w:tcPr>
          <w:p w14:paraId="756E1BE3" w14:textId="77777777" w:rsidR="006F0D8C" w:rsidRPr="00081492" w:rsidRDefault="006F0D8C" w:rsidP="00081492">
            <w:pPr>
              <w:rPr>
                <w:rFonts w:ascii="Arial" w:hAnsi="Arial" w:cs="Arial"/>
                <w:sz w:val="8"/>
                <w:szCs w:val="8"/>
              </w:rPr>
            </w:pPr>
            <w:r w:rsidRPr="00081492">
              <w:rPr>
                <w:rFonts w:ascii="Arial" w:hAnsi="Arial" w:cs="Arial"/>
                <w:sz w:val="8"/>
                <w:szCs w:val="8"/>
              </w:rPr>
              <w:t>Pintas caritas</w:t>
            </w:r>
          </w:p>
        </w:tc>
        <w:tc>
          <w:tcPr>
            <w:tcW w:w="709" w:type="dxa"/>
          </w:tcPr>
          <w:p w14:paraId="1C30CDE6" w14:textId="77777777" w:rsidR="006F0D8C" w:rsidRPr="00081492" w:rsidRDefault="006F0D8C" w:rsidP="00081492">
            <w:pPr>
              <w:rPr>
                <w:rFonts w:ascii="Arial" w:hAnsi="Arial" w:cs="Arial"/>
                <w:sz w:val="8"/>
                <w:szCs w:val="8"/>
              </w:rPr>
            </w:pPr>
            <w:r w:rsidRPr="00081492">
              <w:rPr>
                <w:rFonts w:ascii="Arial" w:hAnsi="Arial" w:cs="Arial"/>
                <w:sz w:val="8"/>
                <w:szCs w:val="8"/>
              </w:rPr>
              <w:t>1.00 x 1.00 mts</w:t>
            </w:r>
          </w:p>
        </w:tc>
        <w:tc>
          <w:tcPr>
            <w:tcW w:w="992" w:type="dxa"/>
          </w:tcPr>
          <w:p w14:paraId="1757C2E7" w14:textId="77777777" w:rsidR="006F0D8C" w:rsidRPr="00081492" w:rsidRDefault="006F0D8C" w:rsidP="00081492">
            <w:pPr>
              <w:rPr>
                <w:rFonts w:ascii="Arial" w:hAnsi="Arial" w:cs="Arial"/>
                <w:sz w:val="8"/>
                <w:szCs w:val="8"/>
              </w:rPr>
            </w:pPr>
            <w:r w:rsidRPr="00081492">
              <w:rPr>
                <w:rFonts w:ascii="Arial" w:hAnsi="Arial" w:cs="Arial"/>
                <w:sz w:val="8"/>
                <w:szCs w:val="8"/>
              </w:rPr>
              <w:t xml:space="preserve">Calle Hidalgo esq. Alameda de León </w:t>
            </w:r>
          </w:p>
        </w:tc>
        <w:tc>
          <w:tcPr>
            <w:tcW w:w="851" w:type="dxa"/>
          </w:tcPr>
          <w:p w14:paraId="1CDCE34C" w14:textId="77777777" w:rsidR="006F0D8C" w:rsidRPr="00081492" w:rsidRDefault="006F0D8C" w:rsidP="00081492">
            <w:pPr>
              <w:rPr>
                <w:rFonts w:ascii="Arial" w:hAnsi="Arial" w:cs="Arial"/>
                <w:sz w:val="8"/>
                <w:szCs w:val="8"/>
              </w:rPr>
            </w:pPr>
            <w:r w:rsidRPr="00081492">
              <w:rPr>
                <w:rFonts w:ascii="Arial" w:hAnsi="Arial" w:cs="Arial"/>
                <w:sz w:val="8"/>
                <w:szCs w:val="8"/>
              </w:rPr>
              <w:t>11:00 a 22:00 horas</w:t>
            </w:r>
          </w:p>
        </w:tc>
      </w:tr>
      <w:tr w:rsidR="006F0D8C" w:rsidRPr="00081492" w14:paraId="2D634074" w14:textId="77777777" w:rsidTr="00081492">
        <w:tc>
          <w:tcPr>
            <w:tcW w:w="421" w:type="dxa"/>
          </w:tcPr>
          <w:p w14:paraId="2472C34C" w14:textId="77777777" w:rsidR="006F0D8C" w:rsidRPr="00081492" w:rsidRDefault="006F0D8C" w:rsidP="00081492">
            <w:pPr>
              <w:rPr>
                <w:rFonts w:ascii="Arial" w:hAnsi="Arial" w:cs="Arial"/>
                <w:sz w:val="8"/>
                <w:szCs w:val="8"/>
              </w:rPr>
            </w:pPr>
            <w:r w:rsidRPr="00081492">
              <w:rPr>
                <w:rFonts w:ascii="Arial" w:hAnsi="Arial" w:cs="Arial"/>
                <w:sz w:val="8"/>
                <w:szCs w:val="8"/>
              </w:rPr>
              <w:t>6</w:t>
            </w:r>
          </w:p>
        </w:tc>
        <w:tc>
          <w:tcPr>
            <w:tcW w:w="850" w:type="dxa"/>
          </w:tcPr>
          <w:p w14:paraId="61BB0D41" w14:textId="77777777" w:rsidR="006F0D8C" w:rsidRPr="00081492" w:rsidRDefault="006F0D8C" w:rsidP="00081492">
            <w:pPr>
              <w:rPr>
                <w:rFonts w:ascii="Arial" w:hAnsi="Arial" w:cs="Arial"/>
                <w:sz w:val="8"/>
                <w:szCs w:val="8"/>
              </w:rPr>
            </w:pPr>
            <w:r w:rsidRPr="00081492">
              <w:rPr>
                <w:rFonts w:ascii="Arial" w:hAnsi="Arial" w:cs="Arial"/>
                <w:sz w:val="8"/>
                <w:szCs w:val="8"/>
              </w:rPr>
              <w:t xml:space="preserve">Pilar Amalia Ramírez García </w:t>
            </w:r>
          </w:p>
        </w:tc>
        <w:tc>
          <w:tcPr>
            <w:tcW w:w="567" w:type="dxa"/>
          </w:tcPr>
          <w:p w14:paraId="5FF85DDD" w14:textId="77777777" w:rsidR="006F0D8C" w:rsidRPr="00081492" w:rsidRDefault="006F0D8C" w:rsidP="00081492">
            <w:pPr>
              <w:rPr>
                <w:rFonts w:ascii="Arial" w:hAnsi="Arial" w:cs="Arial"/>
                <w:sz w:val="8"/>
                <w:szCs w:val="8"/>
              </w:rPr>
            </w:pPr>
            <w:r w:rsidRPr="00081492">
              <w:rPr>
                <w:rFonts w:ascii="Arial" w:hAnsi="Arial" w:cs="Arial"/>
                <w:sz w:val="8"/>
                <w:szCs w:val="8"/>
              </w:rPr>
              <w:t>Pintas caritas</w:t>
            </w:r>
          </w:p>
        </w:tc>
        <w:tc>
          <w:tcPr>
            <w:tcW w:w="709" w:type="dxa"/>
          </w:tcPr>
          <w:p w14:paraId="5635CCA9" w14:textId="77777777" w:rsidR="006F0D8C" w:rsidRPr="00081492" w:rsidRDefault="006F0D8C" w:rsidP="00081492">
            <w:pPr>
              <w:rPr>
                <w:rFonts w:ascii="Arial" w:hAnsi="Arial" w:cs="Arial"/>
                <w:sz w:val="8"/>
                <w:szCs w:val="8"/>
              </w:rPr>
            </w:pPr>
            <w:r w:rsidRPr="00081492">
              <w:rPr>
                <w:rFonts w:ascii="Arial" w:hAnsi="Arial" w:cs="Arial"/>
                <w:sz w:val="8"/>
                <w:szCs w:val="8"/>
              </w:rPr>
              <w:t>1.00 x 1.00 mts</w:t>
            </w:r>
          </w:p>
        </w:tc>
        <w:tc>
          <w:tcPr>
            <w:tcW w:w="992" w:type="dxa"/>
          </w:tcPr>
          <w:p w14:paraId="68F96661" w14:textId="77777777" w:rsidR="006F0D8C" w:rsidRPr="00081492" w:rsidRDefault="006F0D8C" w:rsidP="00081492">
            <w:pPr>
              <w:rPr>
                <w:rFonts w:ascii="Arial" w:hAnsi="Arial" w:cs="Arial"/>
                <w:sz w:val="8"/>
                <w:szCs w:val="8"/>
              </w:rPr>
            </w:pPr>
            <w:r w:rsidRPr="00081492">
              <w:rPr>
                <w:rFonts w:ascii="Arial" w:hAnsi="Arial" w:cs="Arial"/>
                <w:sz w:val="8"/>
                <w:szCs w:val="8"/>
              </w:rPr>
              <w:t>Calle Hidalgo esq. Alameda de León</w:t>
            </w:r>
          </w:p>
        </w:tc>
        <w:tc>
          <w:tcPr>
            <w:tcW w:w="851" w:type="dxa"/>
          </w:tcPr>
          <w:p w14:paraId="42D98229" w14:textId="77777777" w:rsidR="006F0D8C" w:rsidRPr="00081492" w:rsidRDefault="006F0D8C" w:rsidP="00081492">
            <w:pPr>
              <w:rPr>
                <w:rFonts w:ascii="Arial" w:hAnsi="Arial" w:cs="Arial"/>
                <w:sz w:val="8"/>
                <w:szCs w:val="8"/>
              </w:rPr>
            </w:pPr>
            <w:r w:rsidRPr="00081492">
              <w:rPr>
                <w:rFonts w:ascii="Arial" w:hAnsi="Arial" w:cs="Arial"/>
                <w:sz w:val="8"/>
                <w:szCs w:val="8"/>
              </w:rPr>
              <w:t>11:00 a 22:00 horas</w:t>
            </w:r>
          </w:p>
        </w:tc>
      </w:tr>
      <w:tr w:rsidR="006F0D8C" w:rsidRPr="00081492" w14:paraId="5EE46BE8" w14:textId="77777777" w:rsidTr="00081492">
        <w:tc>
          <w:tcPr>
            <w:tcW w:w="421" w:type="dxa"/>
          </w:tcPr>
          <w:p w14:paraId="53AC68A6" w14:textId="77777777" w:rsidR="006F0D8C" w:rsidRPr="00081492" w:rsidRDefault="006F0D8C" w:rsidP="00081492">
            <w:pPr>
              <w:rPr>
                <w:rFonts w:ascii="Arial" w:hAnsi="Arial" w:cs="Arial"/>
                <w:sz w:val="8"/>
                <w:szCs w:val="8"/>
              </w:rPr>
            </w:pPr>
            <w:r w:rsidRPr="00081492">
              <w:rPr>
                <w:rFonts w:ascii="Arial" w:hAnsi="Arial" w:cs="Arial"/>
                <w:sz w:val="8"/>
                <w:szCs w:val="8"/>
              </w:rPr>
              <w:t>7</w:t>
            </w:r>
          </w:p>
        </w:tc>
        <w:tc>
          <w:tcPr>
            <w:tcW w:w="850" w:type="dxa"/>
          </w:tcPr>
          <w:p w14:paraId="18377F39" w14:textId="77777777" w:rsidR="006F0D8C" w:rsidRPr="00081492" w:rsidRDefault="006F0D8C" w:rsidP="00081492">
            <w:pPr>
              <w:rPr>
                <w:rFonts w:ascii="Arial" w:hAnsi="Arial" w:cs="Arial"/>
                <w:sz w:val="8"/>
                <w:szCs w:val="8"/>
              </w:rPr>
            </w:pPr>
            <w:r w:rsidRPr="00081492">
              <w:rPr>
                <w:rFonts w:ascii="Arial" w:hAnsi="Arial" w:cs="Arial"/>
                <w:sz w:val="8"/>
                <w:szCs w:val="8"/>
              </w:rPr>
              <w:t xml:space="preserve">Zaira Estefanía Sosa Méndez  </w:t>
            </w:r>
          </w:p>
        </w:tc>
        <w:tc>
          <w:tcPr>
            <w:tcW w:w="567" w:type="dxa"/>
          </w:tcPr>
          <w:p w14:paraId="24187C29" w14:textId="77777777" w:rsidR="006F0D8C" w:rsidRPr="00081492" w:rsidRDefault="006F0D8C" w:rsidP="00081492">
            <w:pPr>
              <w:rPr>
                <w:rFonts w:ascii="Arial" w:hAnsi="Arial" w:cs="Arial"/>
                <w:sz w:val="8"/>
                <w:szCs w:val="8"/>
              </w:rPr>
            </w:pPr>
            <w:r w:rsidRPr="00081492">
              <w:rPr>
                <w:rFonts w:ascii="Arial" w:hAnsi="Arial" w:cs="Arial"/>
                <w:sz w:val="8"/>
                <w:szCs w:val="8"/>
              </w:rPr>
              <w:t>Pintas caritas</w:t>
            </w:r>
          </w:p>
        </w:tc>
        <w:tc>
          <w:tcPr>
            <w:tcW w:w="709" w:type="dxa"/>
          </w:tcPr>
          <w:p w14:paraId="5A5FEB30" w14:textId="77777777" w:rsidR="006F0D8C" w:rsidRPr="00081492" w:rsidRDefault="006F0D8C" w:rsidP="00081492">
            <w:pPr>
              <w:rPr>
                <w:rFonts w:ascii="Arial" w:hAnsi="Arial" w:cs="Arial"/>
                <w:sz w:val="8"/>
                <w:szCs w:val="8"/>
              </w:rPr>
            </w:pPr>
            <w:r w:rsidRPr="00081492">
              <w:rPr>
                <w:rFonts w:ascii="Arial" w:hAnsi="Arial" w:cs="Arial"/>
                <w:sz w:val="8"/>
                <w:szCs w:val="8"/>
              </w:rPr>
              <w:t>1.00 x 1.00 mts</w:t>
            </w:r>
          </w:p>
        </w:tc>
        <w:tc>
          <w:tcPr>
            <w:tcW w:w="992" w:type="dxa"/>
          </w:tcPr>
          <w:p w14:paraId="2CCE766B" w14:textId="77777777" w:rsidR="006F0D8C" w:rsidRPr="00081492" w:rsidRDefault="006F0D8C" w:rsidP="00081492">
            <w:pPr>
              <w:rPr>
                <w:rFonts w:ascii="Arial" w:hAnsi="Arial" w:cs="Arial"/>
                <w:sz w:val="8"/>
                <w:szCs w:val="8"/>
              </w:rPr>
            </w:pPr>
            <w:r w:rsidRPr="00081492">
              <w:rPr>
                <w:rFonts w:ascii="Arial" w:hAnsi="Arial" w:cs="Arial"/>
                <w:sz w:val="8"/>
                <w:szCs w:val="8"/>
              </w:rPr>
              <w:t xml:space="preserve">Calle Hidalgo esq. Alameda de León </w:t>
            </w:r>
          </w:p>
        </w:tc>
        <w:tc>
          <w:tcPr>
            <w:tcW w:w="851" w:type="dxa"/>
          </w:tcPr>
          <w:p w14:paraId="07A1A285" w14:textId="77777777" w:rsidR="006F0D8C" w:rsidRPr="00081492" w:rsidRDefault="006F0D8C" w:rsidP="00081492">
            <w:pPr>
              <w:rPr>
                <w:rFonts w:ascii="Arial" w:hAnsi="Arial" w:cs="Arial"/>
                <w:sz w:val="8"/>
                <w:szCs w:val="8"/>
              </w:rPr>
            </w:pPr>
            <w:r w:rsidRPr="00081492">
              <w:rPr>
                <w:rFonts w:ascii="Arial" w:hAnsi="Arial" w:cs="Arial"/>
                <w:sz w:val="8"/>
                <w:szCs w:val="8"/>
              </w:rPr>
              <w:t>11:00 a 22:00 horas</w:t>
            </w:r>
          </w:p>
        </w:tc>
      </w:tr>
      <w:tr w:rsidR="006F0D8C" w:rsidRPr="00081492" w14:paraId="6E7A1606" w14:textId="77777777" w:rsidTr="00081492">
        <w:tc>
          <w:tcPr>
            <w:tcW w:w="421" w:type="dxa"/>
          </w:tcPr>
          <w:p w14:paraId="7C0C87D5" w14:textId="77777777" w:rsidR="006F0D8C" w:rsidRPr="00081492" w:rsidRDefault="006F0D8C" w:rsidP="00081492">
            <w:pPr>
              <w:rPr>
                <w:rFonts w:ascii="Arial" w:hAnsi="Arial" w:cs="Arial"/>
                <w:sz w:val="8"/>
                <w:szCs w:val="8"/>
              </w:rPr>
            </w:pPr>
            <w:r w:rsidRPr="00081492">
              <w:rPr>
                <w:rFonts w:ascii="Arial" w:hAnsi="Arial" w:cs="Arial"/>
                <w:sz w:val="8"/>
                <w:szCs w:val="8"/>
              </w:rPr>
              <w:t>8</w:t>
            </w:r>
          </w:p>
        </w:tc>
        <w:tc>
          <w:tcPr>
            <w:tcW w:w="850" w:type="dxa"/>
          </w:tcPr>
          <w:p w14:paraId="07C3ED72" w14:textId="77777777" w:rsidR="006F0D8C" w:rsidRPr="00081492" w:rsidRDefault="006F0D8C" w:rsidP="00081492">
            <w:pPr>
              <w:rPr>
                <w:rFonts w:ascii="Arial" w:hAnsi="Arial" w:cs="Arial"/>
                <w:sz w:val="8"/>
                <w:szCs w:val="8"/>
              </w:rPr>
            </w:pPr>
            <w:r w:rsidRPr="00081492">
              <w:rPr>
                <w:rFonts w:ascii="Arial" w:hAnsi="Arial" w:cs="Arial"/>
                <w:sz w:val="8"/>
                <w:szCs w:val="8"/>
              </w:rPr>
              <w:t xml:space="preserve">Alex David Jarquín Méndez </w:t>
            </w:r>
          </w:p>
        </w:tc>
        <w:tc>
          <w:tcPr>
            <w:tcW w:w="567" w:type="dxa"/>
          </w:tcPr>
          <w:p w14:paraId="0278D3A8" w14:textId="77777777" w:rsidR="006F0D8C" w:rsidRPr="00081492" w:rsidRDefault="006F0D8C" w:rsidP="00081492">
            <w:pPr>
              <w:rPr>
                <w:rFonts w:ascii="Arial" w:hAnsi="Arial" w:cs="Arial"/>
                <w:sz w:val="8"/>
                <w:szCs w:val="8"/>
              </w:rPr>
            </w:pPr>
            <w:r w:rsidRPr="00081492">
              <w:rPr>
                <w:rFonts w:ascii="Arial" w:hAnsi="Arial" w:cs="Arial"/>
                <w:sz w:val="8"/>
                <w:szCs w:val="8"/>
              </w:rPr>
              <w:t>Pintas caritas</w:t>
            </w:r>
          </w:p>
        </w:tc>
        <w:tc>
          <w:tcPr>
            <w:tcW w:w="709" w:type="dxa"/>
          </w:tcPr>
          <w:p w14:paraId="705C9212" w14:textId="77777777" w:rsidR="006F0D8C" w:rsidRPr="00081492" w:rsidRDefault="006F0D8C" w:rsidP="00081492">
            <w:pPr>
              <w:rPr>
                <w:rFonts w:ascii="Arial" w:hAnsi="Arial" w:cs="Arial"/>
                <w:sz w:val="8"/>
                <w:szCs w:val="8"/>
              </w:rPr>
            </w:pPr>
            <w:r w:rsidRPr="00081492">
              <w:rPr>
                <w:rFonts w:ascii="Arial" w:hAnsi="Arial" w:cs="Arial"/>
                <w:sz w:val="8"/>
                <w:szCs w:val="8"/>
              </w:rPr>
              <w:t>1.00 x 1.00 mts</w:t>
            </w:r>
          </w:p>
        </w:tc>
        <w:tc>
          <w:tcPr>
            <w:tcW w:w="992" w:type="dxa"/>
          </w:tcPr>
          <w:p w14:paraId="2A5CA5AB" w14:textId="77777777" w:rsidR="006F0D8C" w:rsidRPr="00081492" w:rsidRDefault="006F0D8C" w:rsidP="00081492">
            <w:pPr>
              <w:rPr>
                <w:rFonts w:ascii="Arial" w:hAnsi="Arial" w:cs="Arial"/>
                <w:sz w:val="8"/>
                <w:szCs w:val="8"/>
              </w:rPr>
            </w:pPr>
            <w:r w:rsidRPr="00081492">
              <w:rPr>
                <w:rFonts w:ascii="Arial" w:hAnsi="Arial" w:cs="Arial"/>
                <w:sz w:val="8"/>
                <w:szCs w:val="8"/>
              </w:rPr>
              <w:t>Calle Hidalgo esq. Alameda de León</w:t>
            </w:r>
          </w:p>
        </w:tc>
        <w:tc>
          <w:tcPr>
            <w:tcW w:w="851" w:type="dxa"/>
          </w:tcPr>
          <w:p w14:paraId="3F4C5588" w14:textId="77777777" w:rsidR="006F0D8C" w:rsidRPr="00081492" w:rsidRDefault="006F0D8C" w:rsidP="00081492">
            <w:pPr>
              <w:rPr>
                <w:rFonts w:ascii="Arial" w:hAnsi="Arial" w:cs="Arial"/>
                <w:sz w:val="8"/>
                <w:szCs w:val="8"/>
              </w:rPr>
            </w:pPr>
            <w:r w:rsidRPr="00081492">
              <w:rPr>
                <w:rFonts w:ascii="Arial" w:hAnsi="Arial" w:cs="Arial"/>
                <w:sz w:val="8"/>
                <w:szCs w:val="8"/>
              </w:rPr>
              <w:t>11:00 a 22:00 horas</w:t>
            </w:r>
          </w:p>
        </w:tc>
      </w:tr>
      <w:tr w:rsidR="006F0D8C" w:rsidRPr="00081492" w14:paraId="417D21DD" w14:textId="77777777" w:rsidTr="00081492">
        <w:tc>
          <w:tcPr>
            <w:tcW w:w="421" w:type="dxa"/>
          </w:tcPr>
          <w:p w14:paraId="5CABD94B" w14:textId="77777777" w:rsidR="006F0D8C" w:rsidRPr="00081492" w:rsidRDefault="006F0D8C" w:rsidP="00081492">
            <w:pPr>
              <w:rPr>
                <w:rFonts w:ascii="Arial" w:hAnsi="Arial" w:cs="Arial"/>
                <w:sz w:val="8"/>
                <w:szCs w:val="8"/>
              </w:rPr>
            </w:pPr>
            <w:r w:rsidRPr="00081492">
              <w:rPr>
                <w:rFonts w:ascii="Arial" w:hAnsi="Arial" w:cs="Arial"/>
                <w:sz w:val="8"/>
                <w:szCs w:val="8"/>
              </w:rPr>
              <w:t>9</w:t>
            </w:r>
          </w:p>
        </w:tc>
        <w:tc>
          <w:tcPr>
            <w:tcW w:w="850" w:type="dxa"/>
          </w:tcPr>
          <w:p w14:paraId="47BBE87D" w14:textId="77777777" w:rsidR="006F0D8C" w:rsidRPr="00081492" w:rsidRDefault="006F0D8C" w:rsidP="00081492">
            <w:pPr>
              <w:rPr>
                <w:rFonts w:ascii="Arial" w:hAnsi="Arial" w:cs="Arial"/>
                <w:sz w:val="8"/>
                <w:szCs w:val="8"/>
              </w:rPr>
            </w:pPr>
            <w:r w:rsidRPr="00081492">
              <w:rPr>
                <w:rFonts w:ascii="Arial" w:hAnsi="Arial" w:cs="Arial"/>
                <w:sz w:val="8"/>
                <w:szCs w:val="8"/>
              </w:rPr>
              <w:t xml:space="preserve">Mariana Ortega Córdova </w:t>
            </w:r>
          </w:p>
        </w:tc>
        <w:tc>
          <w:tcPr>
            <w:tcW w:w="567" w:type="dxa"/>
          </w:tcPr>
          <w:p w14:paraId="0ED2DFE0" w14:textId="77777777" w:rsidR="006F0D8C" w:rsidRPr="00081492" w:rsidRDefault="006F0D8C" w:rsidP="00081492">
            <w:pPr>
              <w:rPr>
                <w:rFonts w:ascii="Arial" w:hAnsi="Arial" w:cs="Arial"/>
                <w:sz w:val="8"/>
                <w:szCs w:val="8"/>
              </w:rPr>
            </w:pPr>
            <w:r w:rsidRPr="00081492">
              <w:rPr>
                <w:rFonts w:ascii="Arial" w:hAnsi="Arial" w:cs="Arial"/>
                <w:sz w:val="8"/>
                <w:szCs w:val="8"/>
              </w:rPr>
              <w:t>Pintas caritas</w:t>
            </w:r>
          </w:p>
        </w:tc>
        <w:tc>
          <w:tcPr>
            <w:tcW w:w="709" w:type="dxa"/>
          </w:tcPr>
          <w:p w14:paraId="4AE34D65" w14:textId="77777777" w:rsidR="006F0D8C" w:rsidRPr="00081492" w:rsidRDefault="006F0D8C" w:rsidP="00081492">
            <w:pPr>
              <w:rPr>
                <w:rFonts w:ascii="Arial" w:hAnsi="Arial" w:cs="Arial"/>
                <w:sz w:val="8"/>
                <w:szCs w:val="8"/>
              </w:rPr>
            </w:pPr>
            <w:r w:rsidRPr="00081492">
              <w:rPr>
                <w:rFonts w:ascii="Arial" w:hAnsi="Arial" w:cs="Arial"/>
                <w:sz w:val="8"/>
                <w:szCs w:val="8"/>
              </w:rPr>
              <w:t>1.00 x 1.00 mts</w:t>
            </w:r>
          </w:p>
        </w:tc>
        <w:tc>
          <w:tcPr>
            <w:tcW w:w="992" w:type="dxa"/>
          </w:tcPr>
          <w:p w14:paraId="0D1CFE4D" w14:textId="77777777" w:rsidR="006F0D8C" w:rsidRPr="00081492" w:rsidRDefault="006F0D8C" w:rsidP="00081492">
            <w:pPr>
              <w:rPr>
                <w:rFonts w:ascii="Arial" w:hAnsi="Arial" w:cs="Arial"/>
                <w:sz w:val="8"/>
                <w:szCs w:val="8"/>
              </w:rPr>
            </w:pPr>
            <w:r w:rsidRPr="00081492">
              <w:rPr>
                <w:rFonts w:ascii="Arial" w:hAnsi="Arial" w:cs="Arial"/>
                <w:sz w:val="8"/>
                <w:szCs w:val="8"/>
              </w:rPr>
              <w:t xml:space="preserve">Calle Hidalgo esq. Alameda de León </w:t>
            </w:r>
          </w:p>
        </w:tc>
        <w:tc>
          <w:tcPr>
            <w:tcW w:w="851" w:type="dxa"/>
          </w:tcPr>
          <w:p w14:paraId="2C5484F3" w14:textId="77777777" w:rsidR="006F0D8C" w:rsidRPr="00081492" w:rsidRDefault="006F0D8C" w:rsidP="00081492">
            <w:pPr>
              <w:rPr>
                <w:rFonts w:ascii="Arial" w:hAnsi="Arial" w:cs="Arial"/>
                <w:sz w:val="8"/>
                <w:szCs w:val="8"/>
              </w:rPr>
            </w:pPr>
            <w:r w:rsidRPr="00081492">
              <w:rPr>
                <w:rFonts w:ascii="Arial" w:hAnsi="Arial" w:cs="Arial"/>
                <w:sz w:val="8"/>
                <w:szCs w:val="8"/>
              </w:rPr>
              <w:t>11:00 a 22:00 horas</w:t>
            </w:r>
          </w:p>
        </w:tc>
      </w:tr>
      <w:tr w:rsidR="006F0D8C" w:rsidRPr="00081492" w14:paraId="25576BB5" w14:textId="77777777" w:rsidTr="00081492">
        <w:tc>
          <w:tcPr>
            <w:tcW w:w="421" w:type="dxa"/>
          </w:tcPr>
          <w:p w14:paraId="7888EEFA" w14:textId="77777777" w:rsidR="006F0D8C" w:rsidRPr="00081492" w:rsidRDefault="006F0D8C" w:rsidP="00081492">
            <w:pPr>
              <w:rPr>
                <w:rFonts w:ascii="Arial" w:hAnsi="Arial" w:cs="Arial"/>
                <w:sz w:val="8"/>
                <w:szCs w:val="8"/>
              </w:rPr>
            </w:pPr>
            <w:r w:rsidRPr="00081492">
              <w:rPr>
                <w:rFonts w:ascii="Arial" w:hAnsi="Arial" w:cs="Arial"/>
                <w:sz w:val="8"/>
                <w:szCs w:val="8"/>
              </w:rPr>
              <w:t>10</w:t>
            </w:r>
          </w:p>
        </w:tc>
        <w:tc>
          <w:tcPr>
            <w:tcW w:w="850" w:type="dxa"/>
          </w:tcPr>
          <w:p w14:paraId="3844E8E7" w14:textId="77777777" w:rsidR="006F0D8C" w:rsidRPr="00081492" w:rsidRDefault="006F0D8C" w:rsidP="00081492">
            <w:pPr>
              <w:rPr>
                <w:rFonts w:ascii="Arial" w:hAnsi="Arial" w:cs="Arial"/>
                <w:sz w:val="8"/>
                <w:szCs w:val="8"/>
              </w:rPr>
            </w:pPr>
            <w:r w:rsidRPr="00081492">
              <w:rPr>
                <w:rFonts w:ascii="Arial" w:hAnsi="Arial" w:cs="Arial"/>
                <w:sz w:val="8"/>
                <w:szCs w:val="8"/>
              </w:rPr>
              <w:t xml:space="preserve">Blanca Elizabeth Hernández Mendoza </w:t>
            </w:r>
          </w:p>
        </w:tc>
        <w:tc>
          <w:tcPr>
            <w:tcW w:w="567" w:type="dxa"/>
          </w:tcPr>
          <w:p w14:paraId="46A7B7F7" w14:textId="77777777" w:rsidR="006F0D8C" w:rsidRPr="00081492" w:rsidRDefault="006F0D8C" w:rsidP="00081492">
            <w:pPr>
              <w:rPr>
                <w:rFonts w:ascii="Arial" w:hAnsi="Arial" w:cs="Arial"/>
                <w:sz w:val="8"/>
                <w:szCs w:val="8"/>
              </w:rPr>
            </w:pPr>
            <w:r w:rsidRPr="00081492">
              <w:rPr>
                <w:rFonts w:ascii="Arial" w:hAnsi="Arial" w:cs="Arial"/>
                <w:sz w:val="8"/>
                <w:szCs w:val="8"/>
              </w:rPr>
              <w:t>Pintas caritas</w:t>
            </w:r>
          </w:p>
        </w:tc>
        <w:tc>
          <w:tcPr>
            <w:tcW w:w="709" w:type="dxa"/>
          </w:tcPr>
          <w:p w14:paraId="2B49549A" w14:textId="77777777" w:rsidR="006F0D8C" w:rsidRPr="00081492" w:rsidRDefault="006F0D8C" w:rsidP="00081492">
            <w:pPr>
              <w:rPr>
                <w:rFonts w:ascii="Arial" w:hAnsi="Arial" w:cs="Arial"/>
                <w:sz w:val="8"/>
                <w:szCs w:val="8"/>
              </w:rPr>
            </w:pPr>
            <w:r w:rsidRPr="00081492">
              <w:rPr>
                <w:rFonts w:ascii="Arial" w:hAnsi="Arial" w:cs="Arial"/>
                <w:sz w:val="8"/>
                <w:szCs w:val="8"/>
              </w:rPr>
              <w:t>1.00 x 1.00 mts</w:t>
            </w:r>
          </w:p>
        </w:tc>
        <w:tc>
          <w:tcPr>
            <w:tcW w:w="992" w:type="dxa"/>
          </w:tcPr>
          <w:p w14:paraId="373F5191" w14:textId="77777777" w:rsidR="006F0D8C" w:rsidRPr="00081492" w:rsidRDefault="006F0D8C" w:rsidP="00081492">
            <w:pPr>
              <w:rPr>
                <w:rFonts w:ascii="Arial" w:hAnsi="Arial" w:cs="Arial"/>
                <w:sz w:val="8"/>
                <w:szCs w:val="8"/>
              </w:rPr>
            </w:pPr>
            <w:r w:rsidRPr="00081492">
              <w:rPr>
                <w:rFonts w:ascii="Arial" w:hAnsi="Arial" w:cs="Arial"/>
                <w:sz w:val="8"/>
                <w:szCs w:val="8"/>
              </w:rPr>
              <w:t>Calle Hidalgo esq. Alameda de León</w:t>
            </w:r>
          </w:p>
        </w:tc>
        <w:tc>
          <w:tcPr>
            <w:tcW w:w="851" w:type="dxa"/>
          </w:tcPr>
          <w:p w14:paraId="1328F54E" w14:textId="77777777" w:rsidR="006F0D8C" w:rsidRPr="00081492" w:rsidRDefault="006F0D8C" w:rsidP="00081492">
            <w:pPr>
              <w:rPr>
                <w:rFonts w:ascii="Arial" w:hAnsi="Arial" w:cs="Arial"/>
                <w:sz w:val="8"/>
                <w:szCs w:val="8"/>
              </w:rPr>
            </w:pPr>
            <w:r w:rsidRPr="00081492">
              <w:rPr>
                <w:rFonts w:ascii="Arial" w:hAnsi="Arial" w:cs="Arial"/>
                <w:sz w:val="8"/>
                <w:szCs w:val="8"/>
              </w:rPr>
              <w:t>11:00 a 22:00 horas</w:t>
            </w:r>
          </w:p>
        </w:tc>
      </w:tr>
      <w:tr w:rsidR="006F0D8C" w:rsidRPr="00081492" w14:paraId="13D9C779" w14:textId="77777777" w:rsidTr="00081492">
        <w:tc>
          <w:tcPr>
            <w:tcW w:w="421" w:type="dxa"/>
          </w:tcPr>
          <w:p w14:paraId="25CBC557" w14:textId="77777777" w:rsidR="006F0D8C" w:rsidRPr="00081492" w:rsidRDefault="006F0D8C" w:rsidP="00081492">
            <w:pPr>
              <w:rPr>
                <w:rFonts w:ascii="Arial" w:hAnsi="Arial" w:cs="Arial"/>
                <w:sz w:val="8"/>
                <w:szCs w:val="8"/>
              </w:rPr>
            </w:pPr>
            <w:r w:rsidRPr="00081492">
              <w:rPr>
                <w:rFonts w:ascii="Arial" w:hAnsi="Arial" w:cs="Arial"/>
                <w:sz w:val="8"/>
                <w:szCs w:val="8"/>
              </w:rPr>
              <w:t>11</w:t>
            </w:r>
          </w:p>
        </w:tc>
        <w:tc>
          <w:tcPr>
            <w:tcW w:w="850" w:type="dxa"/>
          </w:tcPr>
          <w:p w14:paraId="155E5221" w14:textId="77777777" w:rsidR="006F0D8C" w:rsidRPr="00081492" w:rsidRDefault="006F0D8C" w:rsidP="00081492">
            <w:pPr>
              <w:rPr>
                <w:rFonts w:ascii="Arial" w:hAnsi="Arial" w:cs="Arial"/>
                <w:sz w:val="8"/>
                <w:szCs w:val="8"/>
              </w:rPr>
            </w:pPr>
            <w:r w:rsidRPr="00081492">
              <w:rPr>
                <w:rFonts w:ascii="Arial" w:hAnsi="Arial" w:cs="Arial"/>
                <w:sz w:val="8"/>
                <w:szCs w:val="8"/>
              </w:rPr>
              <w:t xml:space="preserve">Gabriela Elvira Valdivieso Tenorio </w:t>
            </w:r>
          </w:p>
        </w:tc>
        <w:tc>
          <w:tcPr>
            <w:tcW w:w="567" w:type="dxa"/>
          </w:tcPr>
          <w:p w14:paraId="5E818651" w14:textId="77777777" w:rsidR="006F0D8C" w:rsidRPr="00081492" w:rsidRDefault="006F0D8C" w:rsidP="00081492">
            <w:pPr>
              <w:rPr>
                <w:rFonts w:ascii="Arial" w:hAnsi="Arial" w:cs="Arial"/>
                <w:sz w:val="8"/>
                <w:szCs w:val="8"/>
              </w:rPr>
            </w:pPr>
            <w:r w:rsidRPr="00081492">
              <w:rPr>
                <w:rFonts w:ascii="Arial" w:hAnsi="Arial" w:cs="Arial"/>
                <w:sz w:val="8"/>
                <w:szCs w:val="8"/>
              </w:rPr>
              <w:t>Pintas caritas</w:t>
            </w:r>
          </w:p>
        </w:tc>
        <w:tc>
          <w:tcPr>
            <w:tcW w:w="709" w:type="dxa"/>
          </w:tcPr>
          <w:p w14:paraId="2A0AB276" w14:textId="77777777" w:rsidR="006F0D8C" w:rsidRPr="00081492" w:rsidRDefault="006F0D8C" w:rsidP="00081492">
            <w:pPr>
              <w:rPr>
                <w:rFonts w:ascii="Arial" w:hAnsi="Arial" w:cs="Arial"/>
                <w:sz w:val="8"/>
                <w:szCs w:val="8"/>
              </w:rPr>
            </w:pPr>
            <w:r w:rsidRPr="00081492">
              <w:rPr>
                <w:rFonts w:ascii="Arial" w:hAnsi="Arial" w:cs="Arial"/>
                <w:sz w:val="8"/>
                <w:szCs w:val="8"/>
              </w:rPr>
              <w:t>1.00 x 1.00 mts</w:t>
            </w:r>
          </w:p>
        </w:tc>
        <w:tc>
          <w:tcPr>
            <w:tcW w:w="992" w:type="dxa"/>
          </w:tcPr>
          <w:p w14:paraId="776D14F5" w14:textId="77777777" w:rsidR="006F0D8C" w:rsidRPr="00081492" w:rsidRDefault="006F0D8C" w:rsidP="00081492">
            <w:pPr>
              <w:rPr>
                <w:rFonts w:ascii="Arial" w:hAnsi="Arial" w:cs="Arial"/>
                <w:sz w:val="8"/>
                <w:szCs w:val="8"/>
              </w:rPr>
            </w:pPr>
            <w:r w:rsidRPr="00081492">
              <w:rPr>
                <w:rFonts w:ascii="Arial" w:hAnsi="Arial" w:cs="Arial"/>
                <w:sz w:val="8"/>
                <w:szCs w:val="8"/>
              </w:rPr>
              <w:t xml:space="preserve">Calle Hidalgo esq. Alameda de León </w:t>
            </w:r>
          </w:p>
        </w:tc>
        <w:tc>
          <w:tcPr>
            <w:tcW w:w="851" w:type="dxa"/>
          </w:tcPr>
          <w:p w14:paraId="2EC9EEC5" w14:textId="77777777" w:rsidR="006F0D8C" w:rsidRPr="00081492" w:rsidRDefault="006F0D8C" w:rsidP="00081492">
            <w:pPr>
              <w:rPr>
                <w:rFonts w:ascii="Arial" w:hAnsi="Arial" w:cs="Arial"/>
                <w:sz w:val="8"/>
                <w:szCs w:val="8"/>
              </w:rPr>
            </w:pPr>
            <w:r w:rsidRPr="00081492">
              <w:rPr>
                <w:rFonts w:ascii="Arial" w:hAnsi="Arial" w:cs="Arial"/>
                <w:sz w:val="8"/>
                <w:szCs w:val="8"/>
              </w:rPr>
              <w:t>11:00 a 22:00 horas</w:t>
            </w:r>
          </w:p>
        </w:tc>
      </w:tr>
      <w:tr w:rsidR="006F0D8C" w:rsidRPr="00081492" w14:paraId="0646233E" w14:textId="77777777" w:rsidTr="00081492">
        <w:tc>
          <w:tcPr>
            <w:tcW w:w="421" w:type="dxa"/>
          </w:tcPr>
          <w:p w14:paraId="24C62082" w14:textId="77777777" w:rsidR="006F0D8C" w:rsidRPr="00081492" w:rsidRDefault="006F0D8C" w:rsidP="00081492">
            <w:pPr>
              <w:rPr>
                <w:rFonts w:ascii="Arial" w:hAnsi="Arial" w:cs="Arial"/>
                <w:sz w:val="8"/>
                <w:szCs w:val="8"/>
              </w:rPr>
            </w:pPr>
            <w:r w:rsidRPr="00081492">
              <w:rPr>
                <w:rFonts w:ascii="Arial" w:hAnsi="Arial" w:cs="Arial"/>
                <w:sz w:val="8"/>
                <w:szCs w:val="8"/>
              </w:rPr>
              <w:t>12</w:t>
            </w:r>
          </w:p>
        </w:tc>
        <w:tc>
          <w:tcPr>
            <w:tcW w:w="850" w:type="dxa"/>
          </w:tcPr>
          <w:p w14:paraId="5FD9F3DD" w14:textId="77777777" w:rsidR="006F0D8C" w:rsidRPr="00081492" w:rsidRDefault="006F0D8C" w:rsidP="00081492">
            <w:pPr>
              <w:rPr>
                <w:rFonts w:ascii="Arial" w:hAnsi="Arial" w:cs="Arial"/>
                <w:sz w:val="8"/>
                <w:szCs w:val="8"/>
              </w:rPr>
            </w:pPr>
            <w:proofErr w:type="spellStart"/>
            <w:r w:rsidRPr="00081492">
              <w:rPr>
                <w:rFonts w:ascii="Arial" w:hAnsi="Arial" w:cs="Arial"/>
                <w:sz w:val="8"/>
                <w:szCs w:val="8"/>
              </w:rPr>
              <w:t>Lizete</w:t>
            </w:r>
            <w:proofErr w:type="spellEnd"/>
            <w:r w:rsidRPr="00081492">
              <w:rPr>
                <w:rFonts w:ascii="Arial" w:hAnsi="Arial" w:cs="Arial"/>
                <w:sz w:val="8"/>
                <w:szCs w:val="8"/>
              </w:rPr>
              <w:t xml:space="preserve"> Aylin Flores Valdivieso </w:t>
            </w:r>
          </w:p>
        </w:tc>
        <w:tc>
          <w:tcPr>
            <w:tcW w:w="567" w:type="dxa"/>
          </w:tcPr>
          <w:p w14:paraId="476D60EB" w14:textId="77777777" w:rsidR="006F0D8C" w:rsidRPr="00081492" w:rsidRDefault="006F0D8C" w:rsidP="00081492">
            <w:pPr>
              <w:rPr>
                <w:rFonts w:ascii="Arial" w:hAnsi="Arial" w:cs="Arial"/>
                <w:sz w:val="8"/>
                <w:szCs w:val="8"/>
              </w:rPr>
            </w:pPr>
            <w:r w:rsidRPr="00081492">
              <w:rPr>
                <w:rFonts w:ascii="Arial" w:hAnsi="Arial" w:cs="Arial"/>
                <w:sz w:val="8"/>
                <w:szCs w:val="8"/>
              </w:rPr>
              <w:t>Pintas caritas</w:t>
            </w:r>
          </w:p>
        </w:tc>
        <w:tc>
          <w:tcPr>
            <w:tcW w:w="709" w:type="dxa"/>
          </w:tcPr>
          <w:p w14:paraId="4A2BE5F8" w14:textId="77777777" w:rsidR="006F0D8C" w:rsidRPr="00081492" w:rsidRDefault="006F0D8C" w:rsidP="00081492">
            <w:pPr>
              <w:rPr>
                <w:rFonts w:ascii="Arial" w:hAnsi="Arial" w:cs="Arial"/>
                <w:sz w:val="8"/>
                <w:szCs w:val="8"/>
              </w:rPr>
            </w:pPr>
            <w:r w:rsidRPr="00081492">
              <w:rPr>
                <w:rFonts w:ascii="Arial" w:hAnsi="Arial" w:cs="Arial"/>
                <w:sz w:val="8"/>
                <w:szCs w:val="8"/>
              </w:rPr>
              <w:t>1.00 x 1.00 mts</w:t>
            </w:r>
          </w:p>
        </w:tc>
        <w:tc>
          <w:tcPr>
            <w:tcW w:w="992" w:type="dxa"/>
          </w:tcPr>
          <w:p w14:paraId="112249B1" w14:textId="77777777" w:rsidR="006F0D8C" w:rsidRPr="00081492" w:rsidRDefault="006F0D8C" w:rsidP="00081492">
            <w:pPr>
              <w:rPr>
                <w:rFonts w:ascii="Arial" w:hAnsi="Arial" w:cs="Arial"/>
                <w:sz w:val="8"/>
                <w:szCs w:val="8"/>
              </w:rPr>
            </w:pPr>
            <w:r w:rsidRPr="00081492">
              <w:rPr>
                <w:rFonts w:ascii="Arial" w:hAnsi="Arial" w:cs="Arial"/>
                <w:sz w:val="8"/>
                <w:szCs w:val="8"/>
              </w:rPr>
              <w:t>Calle Hidalgo esq. Alameda de León</w:t>
            </w:r>
          </w:p>
        </w:tc>
        <w:tc>
          <w:tcPr>
            <w:tcW w:w="851" w:type="dxa"/>
          </w:tcPr>
          <w:p w14:paraId="6B71C2AC" w14:textId="77777777" w:rsidR="006F0D8C" w:rsidRPr="00081492" w:rsidRDefault="006F0D8C" w:rsidP="00081492">
            <w:pPr>
              <w:rPr>
                <w:rFonts w:ascii="Arial" w:hAnsi="Arial" w:cs="Arial"/>
                <w:sz w:val="8"/>
                <w:szCs w:val="8"/>
              </w:rPr>
            </w:pPr>
            <w:r w:rsidRPr="00081492">
              <w:rPr>
                <w:rFonts w:ascii="Arial" w:hAnsi="Arial" w:cs="Arial"/>
                <w:sz w:val="8"/>
                <w:szCs w:val="8"/>
              </w:rPr>
              <w:t>11:00 a 22:00 horas</w:t>
            </w:r>
          </w:p>
        </w:tc>
      </w:tr>
      <w:tr w:rsidR="006F0D8C" w:rsidRPr="00081492" w14:paraId="4EC2D55F" w14:textId="77777777" w:rsidTr="00081492">
        <w:tc>
          <w:tcPr>
            <w:tcW w:w="421" w:type="dxa"/>
          </w:tcPr>
          <w:p w14:paraId="4BC2C495" w14:textId="77777777" w:rsidR="006F0D8C" w:rsidRPr="00081492" w:rsidRDefault="006F0D8C" w:rsidP="00081492">
            <w:pPr>
              <w:rPr>
                <w:rFonts w:ascii="Arial" w:hAnsi="Arial" w:cs="Arial"/>
                <w:sz w:val="8"/>
                <w:szCs w:val="8"/>
              </w:rPr>
            </w:pPr>
            <w:r w:rsidRPr="00081492">
              <w:rPr>
                <w:rFonts w:ascii="Arial" w:hAnsi="Arial" w:cs="Arial"/>
                <w:sz w:val="8"/>
                <w:szCs w:val="8"/>
              </w:rPr>
              <w:t>13</w:t>
            </w:r>
          </w:p>
        </w:tc>
        <w:tc>
          <w:tcPr>
            <w:tcW w:w="850" w:type="dxa"/>
          </w:tcPr>
          <w:p w14:paraId="09FC77C7" w14:textId="77777777" w:rsidR="006F0D8C" w:rsidRPr="00081492" w:rsidRDefault="006F0D8C" w:rsidP="00081492">
            <w:pPr>
              <w:rPr>
                <w:rFonts w:ascii="Arial" w:hAnsi="Arial" w:cs="Arial"/>
                <w:sz w:val="8"/>
                <w:szCs w:val="8"/>
              </w:rPr>
            </w:pPr>
            <w:r w:rsidRPr="00081492">
              <w:rPr>
                <w:rFonts w:ascii="Arial" w:hAnsi="Arial" w:cs="Arial"/>
                <w:sz w:val="8"/>
                <w:szCs w:val="8"/>
              </w:rPr>
              <w:t xml:space="preserve">Alejandra Medel Hernández </w:t>
            </w:r>
          </w:p>
        </w:tc>
        <w:tc>
          <w:tcPr>
            <w:tcW w:w="567" w:type="dxa"/>
          </w:tcPr>
          <w:p w14:paraId="358BB322" w14:textId="77777777" w:rsidR="006F0D8C" w:rsidRPr="00081492" w:rsidRDefault="006F0D8C" w:rsidP="00081492">
            <w:pPr>
              <w:rPr>
                <w:rFonts w:ascii="Arial" w:hAnsi="Arial" w:cs="Arial"/>
                <w:sz w:val="8"/>
                <w:szCs w:val="8"/>
              </w:rPr>
            </w:pPr>
            <w:r w:rsidRPr="00081492">
              <w:rPr>
                <w:rFonts w:ascii="Arial" w:hAnsi="Arial" w:cs="Arial"/>
                <w:sz w:val="8"/>
                <w:szCs w:val="8"/>
              </w:rPr>
              <w:t>Pintas caritas</w:t>
            </w:r>
          </w:p>
        </w:tc>
        <w:tc>
          <w:tcPr>
            <w:tcW w:w="709" w:type="dxa"/>
          </w:tcPr>
          <w:p w14:paraId="4B63EEC6" w14:textId="77777777" w:rsidR="006F0D8C" w:rsidRPr="00081492" w:rsidRDefault="006F0D8C" w:rsidP="00081492">
            <w:pPr>
              <w:rPr>
                <w:rFonts w:ascii="Arial" w:hAnsi="Arial" w:cs="Arial"/>
                <w:sz w:val="8"/>
                <w:szCs w:val="8"/>
              </w:rPr>
            </w:pPr>
            <w:r w:rsidRPr="00081492">
              <w:rPr>
                <w:rFonts w:ascii="Arial" w:hAnsi="Arial" w:cs="Arial"/>
                <w:sz w:val="8"/>
                <w:szCs w:val="8"/>
              </w:rPr>
              <w:t>1.00 x 1.00 mts</w:t>
            </w:r>
          </w:p>
        </w:tc>
        <w:tc>
          <w:tcPr>
            <w:tcW w:w="992" w:type="dxa"/>
          </w:tcPr>
          <w:p w14:paraId="53CC1073" w14:textId="77777777" w:rsidR="006F0D8C" w:rsidRPr="00081492" w:rsidRDefault="006F0D8C" w:rsidP="00081492">
            <w:pPr>
              <w:rPr>
                <w:rFonts w:ascii="Arial" w:hAnsi="Arial" w:cs="Arial"/>
                <w:sz w:val="8"/>
                <w:szCs w:val="8"/>
              </w:rPr>
            </w:pPr>
            <w:r w:rsidRPr="00081492">
              <w:rPr>
                <w:rFonts w:ascii="Arial" w:hAnsi="Arial" w:cs="Arial"/>
                <w:sz w:val="8"/>
                <w:szCs w:val="8"/>
              </w:rPr>
              <w:t xml:space="preserve">Calle Hidalgo esq. Alameda de León </w:t>
            </w:r>
          </w:p>
        </w:tc>
        <w:tc>
          <w:tcPr>
            <w:tcW w:w="851" w:type="dxa"/>
          </w:tcPr>
          <w:p w14:paraId="569FE28B" w14:textId="77777777" w:rsidR="006F0D8C" w:rsidRPr="00081492" w:rsidRDefault="006F0D8C" w:rsidP="00081492">
            <w:pPr>
              <w:rPr>
                <w:rFonts w:ascii="Arial" w:hAnsi="Arial" w:cs="Arial"/>
                <w:sz w:val="8"/>
                <w:szCs w:val="8"/>
              </w:rPr>
            </w:pPr>
            <w:r w:rsidRPr="00081492">
              <w:rPr>
                <w:rFonts w:ascii="Arial" w:hAnsi="Arial" w:cs="Arial"/>
                <w:sz w:val="8"/>
                <w:szCs w:val="8"/>
              </w:rPr>
              <w:t>11:00 a 22:00 horas</w:t>
            </w:r>
          </w:p>
        </w:tc>
      </w:tr>
      <w:tr w:rsidR="006F0D8C" w:rsidRPr="00081492" w14:paraId="4FAB18F8" w14:textId="77777777" w:rsidTr="00081492">
        <w:tc>
          <w:tcPr>
            <w:tcW w:w="421" w:type="dxa"/>
          </w:tcPr>
          <w:p w14:paraId="2380866A" w14:textId="77777777" w:rsidR="006F0D8C" w:rsidRPr="00081492" w:rsidRDefault="006F0D8C" w:rsidP="00081492">
            <w:pPr>
              <w:rPr>
                <w:rFonts w:ascii="Arial" w:hAnsi="Arial" w:cs="Arial"/>
                <w:sz w:val="8"/>
                <w:szCs w:val="8"/>
              </w:rPr>
            </w:pPr>
            <w:r w:rsidRPr="00081492">
              <w:rPr>
                <w:rFonts w:ascii="Arial" w:hAnsi="Arial" w:cs="Arial"/>
                <w:sz w:val="8"/>
                <w:szCs w:val="8"/>
              </w:rPr>
              <w:t>14</w:t>
            </w:r>
          </w:p>
        </w:tc>
        <w:tc>
          <w:tcPr>
            <w:tcW w:w="850" w:type="dxa"/>
          </w:tcPr>
          <w:p w14:paraId="14B14F60" w14:textId="77777777" w:rsidR="006F0D8C" w:rsidRPr="00081492" w:rsidRDefault="006F0D8C" w:rsidP="00081492">
            <w:pPr>
              <w:rPr>
                <w:rFonts w:ascii="Arial" w:hAnsi="Arial" w:cs="Arial"/>
                <w:sz w:val="8"/>
                <w:szCs w:val="8"/>
              </w:rPr>
            </w:pPr>
            <w:r w:rsidRPr="00081492">
              <w:rPr>
                <w:rFonts w:ascii="Arial" w:hAnsi="Arial" w:cs="Arial"/>
                <w:sz w:val="8"/>
                <w:szCs w:val="8"/>
              </w:rPr>
              <w:t xml:space="preserve">Brenda Del Carmen Cortés Pinacho </w:t>
            </w:r>
          </w:p>
        </w:tc>
        <w:tc>
          <w:tcPr>
            <w:tcW w:w="567" w:type="dxa"/>
          </w:tcPr>
          <w:p w14:paraId="713ED88F" w14:textId="77777777" w:rsidR="006F0D8C" w:rsidRPr="00081492" w:rsidRDefault="006F0D8C" w:rsidP="00081492">
            <w:pPr>
              <w:rPr>
                <w:rFonts w:ascii="Arial" w:hAnsi="Arial" w:cs="Arial"/>
                <w:sz w:val="8"/>
                <w:szCs w:val="8"/>
              </w:rPr>
            </w:pPr>
            <w:r w:rsidRPr="00081492">
              <w:rPr>
                <w:rFonts w:ascii="Arial" w:hAnsi="Arial" w:cs="Arial"/>
                <w:sz w:val="8"/>
                <w:szCs w:val="8"/>
              </w:rPr>
              <w:t>Pintas caritas</w:t>
            </w:r>
          </w:p>
        </w:tc>
        <w:tc>
          <w:tcPr>
            <w:tcW w:w="709" w:type="dxa"/>
          </w:tcPr>
          <w:p w14:paraId="1306D91E" w14:textId="77777777" w:rsidR="006F0D8C" w:rsidRPr="00081492" w:rsidRDefault="006F0D8C" w:rsidP="00081492">
            <w:pPr>
              <w:rPr>
                <w:rFonts w:ascii="Arial" w:hAnsi="Arial" w:cs="Arial"/>
                <w:sz w:val="8"/>
                <w:szCs w:val="8"/>
              </w:rPr>
            </w:pPr>
            <w:r w:rsidRPr="00081492">
              <w:rPr>
                <w:rFonts w:ascii="Arial" w:hAnsi="Arial" w:cs="Arial"/>
                <w:sz w:val="8"/>
                <w:szCs w:val="8"/>
              </w:rPr>
              <w:t>1.00 x 1.00 mts</w:t>
            </w:r>
          </w:p>
        </w:tc>
        <w:tc>
          <w:tcPr>
            <w:tcW w:w="992" w:type="dxa"/>
          </w:tcPr>
          <w:p w14:paraId="08C40E6C" w14:textId="77777777" w:rsidR="006F0D8C" w:rsidRPr="00081492" w:rsidRDefault="006F0D8C" w:rsidP="00081492">
            <w:pPr>
              <w:rPr>
                <w:rFonts w:ascii="Arial" w:hAnsi="Arial" w:cs="Arial"/>
                <w:sz w:val="8"/>
                <w:szCs w:val="8"/>
              </w:rPr>
            </w:pPr>
            <w:r w:rsidRPr="00081492">
              <w:rPr>
                <w:rFonts w:ascii="Arial" w:hAnsi="Arial" w:cs="Arial"/>
                <w:sz w:val="8"/>
                <w:szCs w:val="8"/>
              </w:rPr>
              <w:t>Calle Hidalgo esq. Alameda de León</w:t>
            </w:r>
          </w:p>
        </w:tc>
        <w:tc>
          <w:tcPr>
            <w:tcW w:w="851" w:type="dxa"/>
          </w:tcPr>
          <w:p w14:paraId="6469F363" w14:textId="77777777" w:rsidR="006F0D8C" w:rsidRPr="00081492" w:rsidRDefault="006F0D8C" w:rsidP="00081492">
            <w:pPr>
              <w:rPr>
                <w:rFonts w:ascii="Arial" w:hAnsi="Arial" w:cs="Arial"/>
                <w:sz w:val="8"/>
                <w:szCs w:val="8"/>
              </w:rPr>
            </w:pPr>
            <w:r w:rsidRPr="00081492">
              <w:rPr>
                <w:rFonts w:ascii="Arial" w:hAnsi="Arial" w:cs="Arial"/>
                <w:sz w:val="8"/>
                <w:szCs w:val="8"/>
              </w:rPr>
              <w:t>11:00 a 22:00 horas</w:t>
            </w:r>
          </w:p>
        </w:tc>
      </w:tr>
      <w:tr w:rsidR="006F0D8C" w:rsidRPr="00081492" w14:paraId="44ACDA9C" w14:textId="77777777" w:rsidTr="00081492">
        <w:tc>
          <w:tcPr>
            <w:tcW w:w="421" w:type="dxa"/>
          </w:tcPr>
          <w:p w14:paraId="71E9D388" w14:textId="77777777" w:rsidR="006F0D8C" w:rsidRPr="00081492" w:rsidRDefault="006F0D8C" w:rsidP="00081492">
            <w:pPr>
              <w:rPr>
                <w:rFonts w:ascii="Arial" w:hAnsi="Arial" w:cs="Arial"/>
                <w:sz w:val="8"/>
                <w:szCs w:val="8"/>
              </w:rPr>
            </w:pPr>
            <w:r w:rsidRPr="00081492">
              <w:rPr>
                <w:rFonts w:ascii="Arial" w:hAnsi="Arial" w:cs="Arial"/>
                <w:sz w:val="8"/>
                <w:szCs w:val="8"/>
              </w:rPr>
              <w:t>15</w:t>
            </w:r>
          </w:p>
        </w:tc>
        <w:tc>
          <w:tcPr>
            <w:tcW w:w="850" w:type="dxa"/>
          </w:tcPr>
          <w:p w14:paraId="326508C2" w14:textId="77777777" w:rsidR="006F0D8C" w:rsidRPr="00081492" w:rsidRDefault="006F0D8C" w:rsidP="00081492">
            <w:pPr>
              <w:rPr>
                <w:rFonts w:ascii="Arial" w:hAnsi="Arial" w:cs="Arial"/>
                <w:sz w:val="8"/>
                <w:szCs w:val="8"/>
              </w:rPr>
            </w:pPr>
            <w:r w:rsidRPr="00081492">
              <w:rPr>
                <w:rFonts w:ascii="Arial" w:hAnsi="Arial" w:cs="Arial"/>
                <w:sz w:val="8"/>
                <w:szCs w:val="8"/>
              </w:rPr>
              <w:t xml:space="preserve">Verónica Ríos Morales </w:t>
            </w:r>
          </w:p>
        </w:tc>
        <w:tc>
          <w:tcPr>
            <w:tcW w:w="567" w:type="dxa"/>
          </w:tcPr>
          <w:p w14:paraId="690DDA28" w14:textId="77777777" w:rsidR="006F0D8C" w:rsidRPr="00081492" w:rsidRDefault="006F0D8C" w:rsidP="00081492">
            <w:pPr>
              <w:rPr>
                <w:rFonts w:ascii="Arial" w:hAnsi="Arial" w:cs="Arial"/>
                <w:sz w:val="8"/>
                <w:szCs w:val="8"/>
              </w:rPr>
            </w:pPr>
            <w:r w:rsidRPr="00081492">
              <w:rPr>
                <w:rFonts w:ascii="Arial" w:hAnsi="Arial" w:cs="Arial"/>
                <w:sz w:val="8"/>
                <w:szCs w:val="8"/>
              </w:rPr>
              <w:t>Pintas caritas</w:t>
            </w:r>
          </w:p>
        </w:tc>
        <w:tc>
          <w:tcPr>
            <w:tcW w:w="709" w:type="dxa"/>
          </w:tcPr>
          <w:p w14:paraId="53772F02" w14:textId="77777777" w:rsidR="006F0D8C" w:rsidRPr="00081492" w:rsidRDefault="006F0D8C" w:rsidP="00081492">
            <w:pPr>
              <w:rPr>
                <w:rFonts w:ascii="Arial" w:hAnsi="Arial" w:cs="Arial"/>
                <w:sz w:val="8"/>
                <w:szCs w:val="8"/>
              </w:rPr>
            </w:pPr>
            <w:r w:rsidRPr="00081492">
              <w:rPr>
                <w:rFonts w:ascii="Arial" w:hAnsi="Arial" w:cs="Arial"/>
                <w:sz w:val="8"/>
                <w:szCs w:val="8"/>
              </w:rPr>
              <w:t>1.00 x 1.00 mts</w:t>
            </w:r>
          </w:p>
        </w:tc>
        <w:tc>
          <w:tcPr>
            <w:tcW w:w="992" w:type="dxa"/>
          </w:tcPr>
          <w:p w14:paraId="1E5350F2" w14:textId="77777777" w:rsidR="006F0D8C" w:rsidRPr="00081492" w:rsidRDefault="006F0D8C" w:rsidP="00081492">
            <w:pPr>
              <w:rPr>
                <w:rFonts w:ascii="Arial" w:hAnsi="Arial" w:cs="Arial"/>
                <w:sz w:val="8"/>
                <w:szCs w:val="8"/>
              </w:rPr>
            </w:pPr>
            <w:r w:rsidRPr="00081492">
              <w:rPr>
                <w:rFonts w:ascii="Arial" w:hAnsi="Arial" w:cs="Arial"/>
                <w:sz w:val="8"/>
                <w:szCs w:val="8"/>
              </w:rPr>
              <w:t xml:space="preserve">Calle Hidalgo esq. Alameda de León </w:t>
            </w:r>
          </w:p>
        </w:tc>
        <w:tc>
          <w:tcPr>
            <w:tcW w:w="851" w:type="dxa"/>
          </w:tcPr>
          <w:p w14:paraId="7D5518FF" w14:textId="77777777" w:rsidR="006F0D8C" w:rsidRPr="00081492" w:rsidRDefault="006F0D8C" w:rsidP="00081492">
            <w:pPr>
              <w:rPr>
                <w:rFonts w:ascii="Arial" w:hAnsi="Arial" w:cs="Arial"/>
                <w:sz w:val="8"/>
                <w:szCs w:val="8"/>
              </w:rPr>
            </w:pPr>
            <w:r w:rsidRPr="00081492">
              <w:rPr>
                <w:rFonts w:ascii="Arial" w:hAnsi="Arial" w:cs="Arial"/>
                <w:sz w:val="8"/>
                <w:szCs w:val="8"/>
              </w:rPr>
              <w:t>11:00 a 22:00 horas</w:t>
            </w:r>
          </w:p>
        </w:tc>
      </w:tr>
    </w:tbl>
    <w:p w14:paraId="5B5A1B3D" w14:textId="77777777" w:rsidR="001132E8" w:rsidRDefault="001132E8" w:rsidP="00A2420A">
      <w:pPr>
        <w:spacing w:before="20"/>
        <w:ind w:left="567" w:right="332"/>
        <w:jc w:val="both"/>
        <w:rPr>
          <w:rFonts w:ascii="Arial" w:hAnsi="Arial" w:cs="Arial"/>
          <w:b/>
          <w:bCs/>
          <w:iCs/>
          <w:sz w:val="20"/>
          <w:szCs w:val="20"/>
          <w:lang w:val="es-ES_tradnl"/>
        </w:rPr>
      </w:pPr>
    </w:p>
    <w:p w14:paraId="6BD44A9A" w14:textId="51200F73" w:rsidR="00EB52DF" w:rsidRDefault="00EB52DF" w:rsidP="00A2420A">
      <w:pPr>
        <w:spacing w:before="20"/>
        <w:ind w:left="567" w:right="332"/>
        <w:jc w:val="both"/>
        <w:rPr>
          <w:rFonts w:ascii="Arial" w:hAnsi="Arial" w:cs="Arial"/>
          <w:b/>
          <w:bCs/>
          <w:iCs/>
          <w:sz w:val="20"/>
          <w:szCs w:val="20"/>
          <w:lang w:val="es-ES_tradnl"/>
        </w:rPr>
      </w:pPr>
      <w:r w:rsidRPr="00EB52DF">
        <w:rPr>
          <w:rFonts w:ascii="Arial" w:hAnsi="Arial" w:cs="Arial"/>
          <w:b/>
          <w:bCs/>
          <w:iCs/>
          <w:sz w:val="20"/>
          <w:szCs w:val="20"/>
          <w:lang w:val="es-ES_tradnl"/>
        </w:rPr>
        <w:t>ORGANIZACIÓN MUJERES ARTESANAS EN MATERNIDAD INDEPENDIENTE</w:t>
      </w:r>
    </w:p>
    <w:p w14:paraId="447ECE78" w14:textId="77777777" w:rsidR="00C4175D" w:rsidRDefault="00C4175D" w:rsidP="00A2420A">
      <w:pPr>
        <w:spacing w:before="20"/>
        <w:ind w:left="567" w:right="332"/>
        <w:jc w:val="both"/>
        <w:rPr>
          <w:rFonts w:ascii="Arial" w:hAnsi="Arial" w:cs="Arial"/>
          <w:b/>
          <w:bCs/>
          <w:iCs/>
          <w:sz w:val="20"/>
          <w:szCs w:val="20"/>
          <w:lang w:val="es-ES_tradnl"/>
        </w:rPr>
      </w:pPr>
    </w:p>
    <w:tbl>
      <w:tblPr>
        <w:tblStyle w:val="Tablaconcuadrcula"/>
        <w:tblW w:w="0" w:type="auto"/>
        <w:jc w:val="center"/>
        <w:tblLook w:val="04A0" w:firstRow="1" w:lastRow="0" w:firstColumn="1" w:lastColumn="0" w:noHBand="0" w:noVBand="1"/>
      </w:tblPr>
      <w:tblGrid>
        <w:gridCol w:w="421"/>
        <w:gridCol w:w="850"/>
        <w:gridCol w:w="709"/>
        <w:gridCol w:w="709"/>
        <w:gridCol w:w="669"/>
        <w:gridCol w:w="850"/>
      </w:tblGrid>
      <w:tr w:rsidR="008C7350" w:rsidRPr="00C4175D" w14:paraId="3516CF59" w14:textId="77777777" w:rsidTr="008C7350">
        <w:trPr>
          <w:jc w:val="center"/>
        </w:trPr>
        <w:tc>
          <w:tcPr>
            <w:tcW w:w="421" w:type="dxa"/>
          </w:tcPr>
          <w:p w14:paraId="3066DEC7" w14:textId="77777777" w:rsidR="00C4175D" w:rsidRPr="008C7350" w:rsidRDefault="00C4175D" w:rsidP="00C4175D">
            <w:pPr>
              <w:rPr>
                <w:rFonts w:ascii="Arial" w:hAnsi="Arial" w:cs="Arial"/>
                <w:b/>
                <w:bCs/>
                <w:sz w:val="8"/>
                <w:szCs w:val="8"/>
              </w:rPr>
            </w:pPr>
            <w:r w:rsidRPr="008C7350">
              <w:rPr>
                <w:rFonts w:ascii="Arial" w:hAnsi="Arial" w:cs="Arial"/>
                <w:b/>
                <w:bCs/>
                <w:sz w:val="8"/>
                <w:szCs w:val="8"/>
              </w:rPr>
              <w:t>No</w:t>
            </w:r>
          </w:p>
        </w:tc>
        <w:tc>
          <w:tcPr>
            <w:tcW w:w="850" w:type="dxa"/>
          </w:tcPr>
          <w:p w14:paraId="757D5401" w14:textId="77777777" w:rsidR="00C4175D" w:rsidRPr="008C7350" w:rsidRDefault="00C4175D" w:rsidP="00C4175D">
            <w:pPr>
              <w:rPr>
                <w:rFonts w:ascii="Arial" w:hAnsi="Arial" w:cs="Arial"/>
                <w:b/>
                <w:bCs/>
                <w:sz w:val="8"/>
                <w:szCs w:val="8"/>
              </w:rPr>
            </w:pPr>
            <w:r w:rsidRPr="008C7350">
              <w:rPr>
                <w:rFonts w:ascii="Arial" w:hAnsi="Arial" w:cs="Arial"/>
                <w:b/>
                <w:bCs/>
                <w:sz w:val="8"/>
                <w:szCs w:val="8"/>
              </w:rPr>
              <w:t>NOMBRE DEL SOLICITANTE</w:t>
            </w:r>
          </w:p>
        </w:tc>
        <w:tc>
          <w:tcPr>
            <w:tcW w:w="709" w:type="dxa"/>
          </w:tcPr>
          <w:p w14:paraId="640C90CA" w14:textId="77777777" w:rsidR="00C4175D" w:rsidRPr="008C7350" w:rsidRDefault="00C4175D" w:rsidP="00C4175D">
            <w:pPr>
              <w:rPr>
                <w:rFonts w:ascii="Arial" w:hAnsi="Arial" w:cs="Arial"/>
                <w:b/>
                <w:bCs/>
                <w:sz w:val="8"/>
                <w:szCs w:val="8"/>
              </w:rPr>
            </w:pPr>
            <w:r w:rsidRPr="008C7350">
              <w:rPr>
                <w:rFonts w:ascii="Arial" w:hAnsi="Arial" w:cs="Arial"/>
                <w:b/>
                <w:bCs/>
                <w:sz w:val="8"/>
                <w:szCs w:val="8"/>
              </w:rPr>
              <w:t>GIRO</w:t>
            </w:r>
          </w:p>
        </w:tc>
        <w:tc>
          <w:tcPr>
            <w:tcW w:w="709" w:type="dxa"/>
          </w:tcPr>
          <w:p w14:paraId="511B7AE9" w14:textId="77777777" w:rsidR="00C4175D" w:rsidRPr="008C7350" w:rsidRDefault="00C4175D" w:rsidP="00C4175D">
            <w:pPr>
              <w:rPr>
                <w:rFonts w:ascii="Arial" w:hAnsi="Arial" w:cs="Arial"/>
                <w:b/>
                <w:bCs/>
                <w:sz w:val="8"/>
                <w:szCs w:val="8"/>
              </w:rPr>
            </w:pPr>
            <w:r w:rsidRPr="008C7350">
              <w:rPr>
                <w:rFonts w:ascii="Arial" w:hAnsi="Arial" w:cs="Arial"/>
                <w:b/>
                <w:bCs/>
                <w:sz w:val="8"/>
                <w:szCs w:val="8"/>
              </w:rPr>
              <w:t>METRAJE</w:t>
            </w:r>
          </w:p>
        </w:tc>
        <w:tc>
          <w:tcPr>
            <w:tcW w:w="669" w:type="dxa"/>
          </w:tcPr>
          <w:p w14:paraId="26471B35" w14:textId="77777777" w:rsidR="00C4175D" w:rsidRPr="008C7350" w:rsidRDefault="00C4175D" w:rsidP="00C4175D">
            <w:pPr>
              <w:rPr>
                <w:rFonts w:ascii="Arial" w:hAnsi="Arial" w:cs="Arial"/>
                <w:b/>
                <w:bCs/>
                <w:sz w:val="8"/>
                <w:szCs w:val="8"/>
              </w:rPr>
            </w:pPr>
            <w:r w:rsidRPr="008C7350">
              <w:rPr>
                <w:rFonts w:ascii="Arial" w:hAnsi="Arial" w:cs="Arial"/>
                <w:b/>
                <w:bCs/>
                <w:sz w:val="8"/>
                <w:szCs w:val="8"/>
              </w:rPr>
              <w:t>LUGAR</w:t>
            </w:r>
          </w:p>
        </w:tc>
        <w:tc>
          <w:tcPr>
            <w:tcW w:w="850" w:type="dxa"/>
          </w:tcPr>
          <w:p w14:paraId="10EB7C93" w14:textId="77777777" w:rsidR="00C4175D" w:rsidRPr="008C7350" w:rsidRDefault="00C4175D" w:rsidP="00C4175D">
            <w:pPr>
              <w:rPr>
                <w:rFonts w:ascii="Arial" w:hAnsi="Arial" w:cs="Arial"/>
                <w:b/>
                <w:bCs/>
                <w:sz w:val="8"/>
                <w:szCs w:val="8"/>
              </w:rPr>
            </w:pPr>
            <w:r w:rsidRPr="008C7350">
              <w:rPr>
                <w:rFonts w:ascii="Arial" w:hAnsi="Arial" w:cs="Arial"/>
                <w:b/>
                <w:bCs/>
                <w:sz w:val="8"/>
                <w:szCs w:val="8"/>
              </w:rPr>
              <w:t>HORARIO</w:t>
            </w:r>
          </w:p>
        </w:tc>
      </w:tr>
      <w:tr w:rsidR="008C7350" w:rsidRPr="00C4175D" w14:paraId="579C210B" w14:textId="77777777" w:rsidTr="008C7350">
        <w:trPr>
          <w:jc w:val="center"/>
        </w:trPr>
        <w:tc>
          <w:tcPr>
            <w:tcW w:w="421" w:type="dxa"/>
          </w:tcPr>
          <w:p w14:paraId="471D48CC" w14:textId="77777777" w:rsidR="00C4175D" w:rsidRPr="00C4175D" w:rsidRDefault="00C4175D" w:rsidP="00C4175D">
            <w:pPr>
              <w:rPr>
                <w:rFonts w:ascii="Arial" w:hAnsi="Arial" w:cs="Arial"/>
                <w:sz w:val="8"/>
                <w:szCs w:val="8"/>
              </w:rPr>
            </w:pPr>
            <w:r w:rsidRPr="00C4175D">
              <w:rPr>
                <w:rFonts w:ascii="Arial" w:hAnsi="Arial" w:cs="Arial"/>
                <w:sz w:val="8"/>
                <w:szCs w:val="8"/>
              </w:rPr>
              <w:t>1</w:t>
            </w:r>
          </w:p>
        </w:tc>
        <w:tc>
          <w:tcPr>
            <w:tcW w:w="850" w:type="dxa"/>
          </w:tcPr>
          <w:p w14:paraId="497E8E2E" w14:textId="77777777" w:rsidR="00C4175D" w:rsidRPr="00C4175D" w:rsidRDefault="00C4175D" w:rsidP="00C4175D">
            <w:pPr>
              <w:rPr>
                <w:rFonts w:ascii="Arial" w:hAnsi="Arial" w:cs="Arial"/>
                <w:sz w:val="8"/>
                <w:szCs w:val="8"/>
              </w:rPr>
            </w:pPr>
            <w:r w:rsidRPr="00C4175D">
              <w:rPr>
                <w:rFonts w:ascii="Arial" w:hAnsi="Arial" w:cs="Arial"/>
                <w:sz w:val="8"/>
                <w:szCs w:val="8"/>
              </w:rPr>
              <w:t xml:space="preserve">María Eugenia Zárate Jiménez </w:t>
            </w:r>
          </w:p>
        </w:tc>
        <w:tc>
          <w:tcPr>
            <w:tcW w:w="709" w:type="dxa"/>
          </w:tcPr>
          <w:p w14:paraId="17214CE9" w14:textId="77777777" w:rsidR="00C4175D" w:rsidRPr="00C4175D" w:rsidRDefault="00C4175D" w:rsidP="00C4175D">
            <w:pPr>
              <w:rPr>
                <w:rFonts w:ascii="Arial" w:hAnsi="Arial" w:cs="Arial"/>
                <w:sz w:val="8"/>
                <w:szCs w:val="8"/>
              </w:rPr>
            </w:pPr>
            <w:r w:rsidRPr="00C4175D">
              <w:rPr>
                <w:rFonts w:ascii="Arial" w:hAnsi="Arial" w:cs="Arial"/>
                <w:sz w:val="8"/>
                <w:szCs w:val="8"/>
              </w:rPr>
              <w:t xml:space="preserve">Pintas caritas  </w:t>
            </w:r>
          </w:p>
        </w:tc>
        <w:tc>
          <w:tcPr>
            <w:tcW w:w="709" w:type="dxa"/>
          </w:tcPr>
          <w:p w14:paraId="73904415" w14:textId="77777777" w:rsidR="00C4175D" w:rsidRPr="00C4175D" w:rsidRDefault="00C4175D" w:rsidP="00C4175D">
            <w:pPr>
              <w:rPr>
                <w:rFonts w:ascii="Arial" w:hAnsi="Arial" w:cs="Arial"/>
                <w:sz w:val="8"/>
                <w:szCs w:val="8"/>
              </w:rPr>
            </w:pPr>
            <w:r w:rsidRPr="00C4175D">
              <w:rPr>
                <w:rFonts w:ascii="Arial" w:hAnsi="Arial" w:cs="Arial"/>
                <w:sz w:val="8"/>
                <w:szCs w:val="8"/>
              </w:rPr>
              <w:t>1.00 x 1.00 mts</w:t>
            </w:r>
          </w:p>
        </w:tc>
        <w:tc>
          <w:tcPr>
            <w:tcW w:w="669" w:type="dxa"/>
          </w:tcPr>
          <w:p w14:paraId="0090D7BD" w14:textId="77777777" w:rsidR="00C4175D" w:rsidRPr="00C4175D" w:rsidRDefault="00C4175D" w:rsidP="00C4175D">
            <w:pPr>
              <w:rPr>
                <w:rFonts w:ascii="Arial" w:hAnsi="Arial" w:cs="Arial"/>
                <w:sz w:val="8"/>
                <w:szCs w:val="8"/>
              </w:rPr>
            </w:pPr>
            <w:r w:rsidRPr="00C4175D">
              <w:rPr>
                <w:rFonts w:ascii="Arial" w:hAnsi="Arial" w:cs="Arial"/>
                <w:sz w:val="8"/>
                <w:szCs w:val="8"/>
              </w:rPr>
              <w:t>Calle Dr. Pardo, esquina entre Bustamante y Armenta y López.</w:t>
            </w:r>
          </w:p>
        </w:tc>
        <w:tc>
          <w:tcPr>
            <w:tcW w:w="850" w:type="dxa"/>
          </w:tcPr>
          <w:p w14:paraId="4FB115BF" w14:textId="77777777" w:rsidR="00C4175D" w:rsidRPr="00C4175D" w:rsidRDefault="00C4175D" w:rsidP="00C4175D">
            <w:pPr>
              <w:rPr>
                <w:rFonts w:ascii="Arial" w:hAnsi="Arial" w:cs="Arial"/>
                <w:sz w:val="8"/>
                <w:szCs w:val="8"/>
              </w:rPr>
            </w:pPr>
            <w:r w:rsidRPr="00C4175D">
              <w:rPr>
                <w:rFonts w:ascii="Arial" w:hAnsi="Arial" w:cs="Arial"/>
                <w:sz w:val="8"/>
                <w:szCs w:val="8"/>
              </w:rPr>
              <w:t>11:00 a 22:00 horas</w:t>
            </w:r>
          </w:p>
        </w:tc>
      </w:tr>
      <w:tr w:rsidR="008C7350" w:rsidRPr="00C4175D" w14:paraId="5ACF89CC" w14:textId="77777777" w:rsidTr="008C7350">
        <w:trPr>
          <w:jc w:val="center"/>
        </w:trPr>
        <w:tc>
          <w:tcPr>
            <w:tcW w:w="421" w:type="dxa"/>
          </w:tcPr>
          <w:p w14:paraId="1BAC9471" w14:textId="77777777" w:rsidR="00C4175D" w:rsidRPr="00C4175D" w:rsidRDefault="00C4175D" w:rsidP="00C4175D">
            <w:pPr>
              <w:rPr>
                <w:rFonts w:ascii="Arial" w:hAnsi="Arial" w:cs="Arial"/>
                <w:sz w:val="8"/>
                <w:szCs w:val="8"/>
              </w:rPr>
            </w:pPr>
            <w:r w:rsidRPr="00C4175D">
              <w:rPr>
                <w:rFonts w:ascii="Arial" w:hAnsi="Arial" w:cs="Arial"/>
                <w:sz w:val="8"/>
                <w:szCs w:val="8"/>
              </w:rPr>
              <w:t>2</w:t>
            </w:r>
          </w:p>
        </w:tc>
        <w:tc>
          <w:tcPr>
            <w:tcW w:w="850" w:type="dxa"/>
          </w:tcPr>
          <w:p w14:paraId="46C766AD" w14:textId="77777777" w:rsidR="00C4175D" w:rsidRPr="00C4175D" w:rsidRDefault="00C4175D" w:rsidP="00C4175D">
            <w:pPr>
              <w:rPr>
                <w:rFonts w:ascii="Arial" w:hAnsi="Arial" w:cs="Arial"/>
                <w:sz w:val="8"/>
                <w:szCs w:val="8"/>
              </w:rPr>
            </w:pPr>
            <w:r w:rsidRPr="00C4175D">
              <w:rPr>
                <w:rFonts w:ascii="Arial" w:hAnsi="Arial" w:cs="Arial"/>
                <w:sz w:val="8"/>
                <w:szCs w:val="8"/>
              </w:rPr>
              <w:t xml:space="preserve">Viridiana Zárate Hernández </w:t>
            </w:r>
          </w:p>
        </w:tc>
        <w:tc>
          <w:tcPr>
            <w:tcW w:w="709" w:type="dxa"/>
          </w:tcPr>
          <w:p w14:paraId="6ABADA74" w14:textId="77777777" w:rsidR="00C4175D" w:rsidRPr="00C4175D" w:rsidRDefault="00C4175D" w:rsidP="00C4175D">
            <w:pPr>
              <w:rPr>
                <w:rFonts w:ascii="Arial" w:hAnsi="Arial" w:cs="Arial"/>
                <w:sz w:val="8"/>
                <w:szCs w:val="8"/>
              </w:rPr>
            </w:pPr>
            <w:r w:rsidRPr="00C4175D">
              <w:rPr>
                <w:rFonts w:ascii="Arial" w:hAnsi="Arial" w:cs="Arial"/>
                <w:sz w:val="8"/>
                <w:szCs w:val="8"/>
              </w:rPr>
              <w:t>Pintas caritas</w:t>
            </w:r>
          </w:p>
        </w:tc>
        <w:tc>
          <w:tcPr>
            <w:tcW w:w="709" w:type="dxa"/>
          </w:tcPr>
          <w:p w14:paraId="1D5B8BA7" w14:textId="77777777" w:rsidR="00C4175D" w:rsidRPr="00C4175D" w:rsidRDefault="00C4175D" w:rsidP="00C4175D">
            <w:pPr>
              <w:rPr>
                <w:rFonts w:ascii="Arial" w:hAnsi="Arial" w:cs="Arial"/>
                <w:sz w:val="8"/>
                <w:szCs w:val="8"/>
              </w:rPr>
            </w:pPr>
            <w:r w:rsidRPr="00C4175D">
              <w:rPr>
                <w:rFonts w:ascii="Arial" w:hAnsi="Arial" w:cs="Arial"/>
                <w:sz w:val="8"/>
                <w:szCs w:val="8"/>
              </w:rPr>
              <w:t>1.00 x 1.00 mts</w:t>
            </w:r>
          </w:p>
        </w:tc>
        <w:tc>
          <w:tcPr>
            <w:tcW w:w="669" w:type="dxa"/>
          </w:tcPr>
          <w:p w14:paraId="5C0954A4" w14:textId="77777777" w:rsidR="00C4175D" w:rsidRPr="00C4175D" w:rsidRDefault="00C4175D" w:rsidP="00C4175D">
            <w:pPr>
              <w:rPr>
                <w:rFonts w:ascii="Arial" w:hAnsi="Arial" w:cs="Arial"/>
                <w:sz w:val="8"/>
                <w:szCs w:val="8"/>
              </w:rPr>
            </w:pPr>
            <w:r w:rsidRPr="00C4175D">
              <w:rPr>
                <w:rFonts w:ascii="Arial" w:hAnsi="Arial" w:cs="Arial"/>
                <w:sz w:val="8"/>
                <w:szCs w:val="8"/>
              </w:rPr>
              <w:t>Calle Dr. Pardo, esquina entre Bustamante y Armenta y López.</w:t>
            </w:r>
          </w:p>
        </w:tc>
        <w:tc>
          <w:tcPr>
            <w:tcW w:w="850" w:type="dxa"/>
          </w:tcPr>
          <w:p w14:paraId="6D0102A6" w14:textId="77777777" w:rsidR="00C4175D" w:rsidRPr="00C4175D" w:rsidRDefault="00C4175D" w:rsidP="00C4175D">
            <w:pPr>
              <w:rPr>
                <w:rFonts w:ascii="Arial" w:hAnsi="Arial" w:cs="Arial"/>
                <w:sz w:val="8"/>
                <w:szCs w:val="8"/>
              </w:rPr>
            </w:pPr>
            <w:r w:rsidRPr="00C4175D">
              <w:rPr>
                <w:rFonts w:ascii="Arial" w:hAnsi="Arial" w:cs="Arial"/>
                <w:sz w:val="8"/>
                <w:szCs w:val="8"/>
              </w:rPr>
              <w:t>11:00 a 22:00 horas</w:t>
            </w:r>
          </w:p>
        </w:tc>
      </w:tr>
      <w:tr w:rsidR="008C7350" w:rsidRPr="00C4175D" w14:paraId="0DFE5639" w14:textId="77777777" w:rsidTr="008C7350">
        <w:trPr>
          <w:jc w:val="center"/>
        </w:trPr>
        <w:tc>
          <w:tcPr>
            <w:tcW w:w="421" w:type="dxa"/>
          </w:tcPr>
          <w:p w14:paraId="66E63BBC" w14:textId="77777777" w:rsidR="00C4175D" w:rsidRPr="00C4175D" w:rsidRDefault="00C4175D" w:rsidP="00C4175D">
            <w:pPr>
              <w:rPr>
                <w:rFonts w:ascii="Arial" w:hAnsi="Arial" w:cs="Arial"/>
                <w:sz w:val="8"/>
                <w:szCs w:val="8"/>
              </w:rPr>
            </w:pPr>
            <w:r w:rsidRPr="00C4175D">
              <w:rPr>
                <w:rFonts w:ascii="Arial" w:hAnsi="Arial" w:cs="Arial"/>
                <w:sz w:val="8"/>
                <w:szCs w:val="8"/>
              </w:rPr>
              <w:t>3</w:t>
            </w:r>
          </w:p>
        </w:tc>
        <w:tc>
          <w:tcPr>
            <w:tcW w:w="850" w:type="dxa"/>
          </w:tcPr>
          <w:p w14:paraId="298E9954" w14:textId="77777777" w:rsidR="00C4175D" w:rsidRPr="00C4175D" w:rsidRDefault="00C4175D" w:rsidP="00C4175D">
            <w:pPr>
              <w:rPr>
                <w:rFonts w:ascii="Arial" w:hAnsi="Arial" w:cs="Arial"/>
                <w:sz w:val="8"/>
                <w:szCs w:val="8"/>
              </w:rPr>
            </w:pPr>
            <w:r w:rsidRPr="00C4175D">
              <w:rPr>
                <w:rFonts w:ascii="Arial" w:hAnsi="Arial" w:cs="Arial"/>
                <w:sz w:val="8"/>
                <w:szCs w:val="8"/>
              </w:rPr>
              <w:t>Lucia Berenice Méndez Trejo</w:t>
            </w:r>
          </w:p>
        </w:tc>
        <w:tc>
          <w:tcPr>
            <w:tcW w:w="709" w:type="dxa"/>
          </w:tcPr>
          <w:p w14:paraId="5E9CF2EC" w14:textId="77777777" w:rsidR="00C4175D" w:rsidRPr="00C4175D" w:rsidRDefault="00C4175D" w:rsidP="00C4175D">
            <w:pPr>
              <w:rPr>
                <w:rFonts w:ascii="Arial" w:hAnsi="Arial" w:cs="Arial"/>
                <w:sz w:val="8"/>
                <w:szCs w:val="8"/>
              </w:rPr>
            </w:pPr>
            <w:r w:rsidRPr="00C4175D">
              <w:rPr>
                <w:rFonts w:ascii="Arial" w:hAnsi="Arial" w:cs="Arial"/>
                <w:sz w:val="8"/>
                <w:szCs w:val="8"/>
              </w:rPr>
              <w:t xml:space="preserve">Pintas caritas  </w:t>
            </w:r>
          </w:p>
        </w:tc>
        <w:tc>
          <w:tcPr>
            <w:tcW w:w="709" w:type="dxa"/>
          </w:tcPr>
          <w:p w14:paraId="4620258B" w14:textId="77777777" w:rsidR="00C4175D" w:rsidRPr="00C4175D" w:rsidRDefault="00C4175D" w:rsidP="00C4175D">
            <w:pPr>
              <w:rPr>
                <w:rFonts w:ascii="Arial" w:hAnsi="Arial" w:cs="Arial"/>
                <w:sz w:val="8"/>
                <w:szCs w:val="8"/>
              </w:rPr>
            </w:pPr>
            <w:r w:rsidRPr="00C4175D">
              <w:rPr>
                <w:rFonts w:ascii="Arial" w:hAnsi="Arial" w:cs="Arial"/>
                <w:sz w:val="8"/>
                <w:szCs w:val="8"/>
              </w:rPr>
              <w:t>1.00 x 1.00 mts</w:t>
            </w:r>
          </w:p>
        </w:tc>
        <w:tc>
          <w:tcPr>
            <w:tcW w:w="669" w:type="dxa"/>
          </w:tcPr>
          <w:p w14:paraId="5A4D2F38" w14:textId="77777777" w:rsidR="00C4175D" w:rsidRPr="00C4175D" w:rsidRDefault="00C4175D" w:rsidP="00C4175D">
            <w:pPr>
              <w:rPr>
                <w:rFonts w:ascii="Arial" w:hAnsi="Arial" w:cs="Arial"/>
                <w:sz w:val="8"/>
                <w:szCs w:val="8"/>
              </w:rPr>
            </w:pPr>
            <w:r w:rsidRPr="00C4175D">
              <w:rPr>
                <w:rFonts w:ascii="Arial" w:hAnsi="Arial" w:cs="Arial"/>
                <w:sz w:val="8"/>
                <w:szCs w:val="8"/>
              </w:rPr>
              <w:t>Calle Dr. Pardo, esquina entre Bustamante y Armenta y López.</w:t>
            </w:r>
          </w:p>
        </w:tc>
        <w:tc>
          <w:tcPr>
            <w:tcW w:w="850" w:type="dxa"/>
          </w:tcPr>
          <w:p w14:paraId="5E195C7F" w14:textId="77777777" w:rsidR="00C4175D" w:rsidRPr="00C4175D" w:rsidRDefault="00C4175D" w:rsidP="00C4175D">
            <w:pPr>
              <w:rPr>
                <w:rFonts w:ascii="Arial" w:hAnsi="Arial" w:cs="Arial"/>
                <w:sz w:val="8"/>
                <w:szCs w:val="8"/>
              </w:rPr>
            </w:pPr>
            <w:r w:rsidRPr="00C4175D">
              <w:rPr>
                <w:rFonts w:ascii="Arial" w:hAnsi="Arial" w:cs="Arial"/>
                <w:sz w:val="8"/>
                <w:szCs w:val="8"/>
              </w:rPr>
              <w:t>11:00 a 22:00 horas</w:t>
            </w:r>
          </w:p>
        </w:tc>
      </w:tr>
      <w:tr w:rsidR="008C7350" w:rsidRPr="00C4175D" w14:paraId="4839DDD3" w14:textId="77777777" w:rsidTr="008C7350">
        <w:trPr>
          <w:jc w:val="center"/>
        </w:trPr>
        <w:tc>
          <w:tcPr>
            <w:tcW w:w="421" w:type="dxa"/>
          </w:tcPr>
          <w:p w14:paraId="713E7343" w14:textId="77777777" w:rsidR="00C4175D" w:rsidRPr="00C4175D" w:rsidRDefault="00C4175D" w:rsidP="00C4175D">
            <w:pPr>
              <w:rPr>
                <w:rFonts w:ascii="Arial" w:hAnsi="Arial" w:cs="Arial"/>
                <w:sz w:val="8"/>
                <w:szCs w:val="8"/>
              </w:rPr>
            </w:pPr>
            <w:r w:rsidRPr="00C4175D">
              <w:rPr>
                <w:rFonts w:ascii="Arial" w:hAnsi="Arial" w:cs="Arial"/>
                <w:sz w:val="8"/>
                <w:szCs w:val="8"/>
              </w:rPr>
              <w:t>4</w:t>
            </w:r>
          </w:p>
        </w:tc>
        <w:tc>
          <w:tcPr>
            <w:tcW w:w="850" w:type="dxa"/>
          </w:tcPr>
          <w:p w14:paraId="03D8D824" w14:textId="77777777" w:rsidR="00C4175D" w:rsidRPr="00C4175D" w:rsidRDefault="00C4175D" w:rsidP="00C4175D">
            <w:pPr>
              <w:rPr>
                <w:rFonts w:ascii="Arial" w:hAnsi="Arial" w:cs="Arial"/>
                <w:sz w:val="8"/>
                <w:szCs w:val="8"/>
              </w:rPr>
            </w:pPr>
            <w:r w:rsidRPr="00C4175D">
              <w:rPr>
                <w:rFonts w:ascii="Arial" w:hAnsi="Arial" w:cs="Arial"/>
                <w:sz w:val="8"/>
                <w:szCs w:val="8"/>
              </w:rPr>
              <w:t xml:space="preserve">Araceli Guzmán Ortiz </w:t>
            </w:r>
          </w:p>
        </w:tc>
        <w:tc>
          <w:tcPr>
            <w:tcW w:w="709" w:type="dxa"/>
          </w:tcPr>
          <w:p w14:paraId="30E887DD" w14:textId="77777777" w:rsidR="00C4175D" w:rsidRPr="00C4175D" w:rsidRDefault="00C4175D" w:rsidP="00C4175D">
            <w:pPr>
              <w:rPr>
                <w:rFonts w:ascii="Arial" w:hAnsi="Arial" w:cs="Arial"/>
                <w:sz w:val="8"/>
                <w:szCs w:val="8"/>
              </w:rPr>
            </w:pPr>
            <w:r w:rsidRPr="00C4175D">
              <w:rPr>
                <w:rFonts w:ascii="Arial" w:hAnsi="Arial" w:cs="Arial"/>
                <w:sz w:val="8"/>
                <w:szCs w:val="8"/>
              </w:rPr>
              <w:t>Pintas caritas</w:t>
            </w:r>
          </w:p>
        </w:tc>
        <w:tc>
          <w:tcPr>
            <w:tcW w:w="709" w:type="dxa"/>
          </w:tcPr>
          <w:p w14:paraId="63B0F842" w14:textId="77777777" w:rsidR="00C4175D" w:rsidRPr="00C4175D" w:rsidRDefault="00C4175D" w:rsidP="00C4175D">
            <w:pPr>
              <w:rPr>
                <w:rFonts w:ascii="Arial" w:hAnsi="Arial" w:cs="Arial"/>
                <w:sz w:val="8"/>
                <w:szCs w:val="8"/>
              </w:rPr>
            </w:pPr>
            <w:r w:rsidRPr="00C4175D">
              <w:rPr>
                <w:rFonts w:ascii="Arial" w:hAnsi="Arial" w:cs="Arial"/>
                <w:sz w:val="8"/>
                <w:szCs w:val="8"/>
              </w:rPr>
              <w:t>1.00 x 1.00 mts</w:t>
            </w:r>
          </w:p>
        </w:tc>
        <w:tc>
          <w:tcPr>
            <w:tcW w:w="669" w:type="dxa"/>
          </w:tcPr>
          <w:p w14:paraId="1730E70D" w14:textId="77777777" w:rsidR="00C4175D" w:rsidRPr="00C4175D" w:rsidRDefault="00C4175D" w:rsidP="00C4175D">
            <w:pPr>
              <w:rPr>
                <w:rFonts w:ascii="Arial" w:hAnsi="Arial" w:cs="Arial"/>
                <w:sz w:val="8"/>
                <w:szCs w:val="8"/>
              </w:rPr>
            </w:pPr>
            <w:r w:rsidRPr="00C4175D">
              <w:rPr>
                <w:rFonts w:ascii="Arial" w:hAnsi="Arial" w:cs="Arial"/>
                <w:sz w:val="8"/>
                <w:szCs w:val="8"/>
              </w:rPr>
              <w:t>Calle Dr. Pardo, esquina entre Bustamante y Armenta y López.</w:t>
            </w:r>
          </w:p>
        </w:tc>
        <w:tc>
          <w:tcPr>
            <w:tcW w:w="850" w:type="dxa"/>
          </w:tcPr>
          <w:p w14:paraId="4A1CA6DA" w14:textId="77777777" w:rsidR="00C4175D" w:rsidRPr="00C4175D" w:rsidRDefault="00C4175D" w:rsidP="00C4175D">
            <w:pPr>
              <w:rPr>
                <w:rFonts w:ascii="Arial" w:hAnsi="Arial" w:cs="Arial"/>
                <w:sz w:val="8"/>
                <w:szCs w:val="8"/>
              </w:rPr>
            </w:pPr>
            <w:r w:rsidRPr="00C4175D">
              <w:rPr>
                <w:rFonts w:ascii="Arial" w:hAnsi="Arial" w:cs="Arial"/>
                <w:sz w:val="8"/>
                <w:szCs w:val="8"/>
              </w:rPr>
              <w:t>11:00 a 22:00 horas</w:t>
            </w:r>
          </w:p>
        </w:tc>
      </w:tr>
      <w:tr w:rsidR="008C7350" w:rsidRPr="00C4175D" w14:paraId="53C06070" w14:textId="77777777" w:rsidTr="008C7350">
        <w:trPr>
          <w:jc w:val="center"/>
        </w:trPr>
        <w:tc>
          <w:tcPr>
            <w:tcW w:w="421" w:type="dxa"/>
          </w:tcPr>
          <w:p w14:paraId="6EFFBF51" w14:textId="77777777" w:rsidR="00C4175D" w:rsidRPr="00C4175D" w:rsidRDefault="00C4175D" w:rsidP="00C4175D">
            <w:pPr>
              <w:rPr>
                <w:rFonts w:ascii="Arial" w:hAnsi="Arial" w:cs="Arial"/>
                <w:sz w:val="8"/>
                <w:szCs w:val="8"/>
              </w:rPr>
            </w:pPr>
            <w:r w:rsidRPr="00C4175D">
              <w:rPr>
                <w:rFonts w:ascii="Arial" w:hAnsi="Arial" w:cs="Arial"/>
                <w:sz w:val="8"/>
                <w:szCs w:val="8"/>
              </w:rPr>
              <w:t>5</w:t>
            </w:r>
          </w:p>
        </w:tc>
        <w:tc>
          <w:tcPr>
            <w:tcW w:w="850" w:type="dxa"/>
          </w:tcPr>
          <w:p w14:paraId="645B7432" w14:textId="77777777" w:rsidR="00C4175D" w:rsidRPr="00C4175D" w:rsidRDefault="00C4175D" w:rsidP="00C4175D">
            <w:pPr>
              <w:rPr>
                <w:rFonts w:ascii="Arial" w:hAnsi="Arial" w:cs="Arial"/>
                <w:sz w:val="8"/>
                <w:szCs w:val="8"/>
              </w:rPr>
            </w:pPr>
            <w:r w:rsidRPr="00C4175D">
              <w:rPr>
                <w:rFonts w:ascii="Arial" w:hAnsi="Arial" w:cs="Arial"/>
                <w:sz w:val="8"/>
                <w:szCs w:val="8"/>
              </w:rPr>
              <w:t xml:space="preserve">Janet Méndez García </w:t>
            </w:r>
          </w:p>
        </w:tc>
        <w:tc>
          <w:tcPr>
            <w:tcW w:w="709" w:type="dxa"/>
          </w:tcPr>
          <w:p w14:paraId="2385800D" w14:textId="77777777" w:rsidR="00C4175D" w:rsidRPr="00C4175D" w:rsidRDefault="00C4175D" w:rsidP="00C4175D">
            <w:pPr>
              <w:rPr>
                <w:rFonts w:ascii="Arial" w:hAnsi="Arial" w:cs="Arial"/>
                <w:sz w:val="8"/>
                <w:szCs w:val="8"/>
              </w:rPr>
            </w:pPr>
            <w:r w:rsidRPr="00C4175D">
              <w:rPr>
                <w:rFonts w:ascii="Arial" w:hAnsi="Arial" w:cs="Arial"/>
                <w:sz w:val="8"/>
                <w:szCs w:val="8"/>
              </w:rPr>
              <w:t xml:space="preserve">Pintas caritas  </w:t>
            </w:r>
          </w:p>
        </w:tc>
        <w:tc>
          <w:tcPr>
            <w:tcW w:w="709" w:type="dxa"/>
          </w:tcPr>
          <w:p w14:paraId="538E3D0D" w14:textId="77777777" w:rsidR="00C4175D" w:rsidRPr="00C4175D" w:rsidRDefault="00C4175D" w:rsidP="00C4175D">
            <w:pPr>
              <w:rPr>
                <w:rFonts w:ascii="Arial" w:hAnsi="Arial" w:cs="Arial"/>
                <w:sz w:val="8"/>
                <w:szCs w:val="8"/>
              </w:rPr>
            </w:pPr>
            <w:r w:rsidRPr="00C4175D">
              <w:rPr>
                <w:rFonts w:ascii="Arial" w:hAnsi="Arial" w:cs="Arial"/>
                <w:sz w:val="8"/>
                <w:szCs w:val="8"/>
              </w:rPr>
              <w:t>1.00 x 1.00 mts</w:t>
            </w:r>
          </w:p>
        </w:tc>
        <w:tc>
          <w:tcPr>
            <w:tcW w:w="669" w:type="dxa"/>
          </w:tcPr>
          <w:p w14:paraId="12C8FCC2" w14:textId="77777777" w:rsidR="00C4175D" w:rsidRPr="00C4175D" w:rsidRDefault="00C4175D" w:rsidP="00C4175D">
            <w:pPr>
              <w:rPr>
                <w:rFonts w:ascii="Arial" w:hAnsi="Arial" w:cs="Arial"/>
                <w:sz w:val="8"/>
                <w:szCs w:val="8"/>
              </w:rPr>
            </w:pPr>
            <w:r w:rsidRPr="00C4175D">
              <w:rPr>
                <w:rFonts w:ascii="Arial" w:hAnsi="Arial" w:cs="Arial"/>
                <w:sz w:val="8"/>
                <w:szCs w:val="8"/>
              </w:rPr>
              <w:t>Calle Dr. Pardo, esquina entre Bustamante y Armenta y López.</w:t>
            </w:r>
          </w:p>
        </w:tc>
        <w:tc>
          <w:tcPr>
            <w:tcW w:w="850" w:type="dxa"/>
          </w:tcPr>
          <w:p w14:paraId="43955A92" w14:textId="77777777" w:rsidR="00C4175D" w:rsidRPr="00C4175D" w:rsidRDefault="00C4175D" w:rsidP="00C4175D">
            <w:pPr>
              <w:rPr>
                <w:rFonts w:ascii="Arial" w:hAnsi="Arial" w:cs="Arial"/>
                <w:sz w:val="8"/>
                <w:szCs w:val="8"/>
              </w:rPr>
            </w:pPr>
            <w:r w:rsidRPr="00C4175D">
              <w:rPr>
                <w:rFonts w:ascii="Arial" w:hAnsi="Arial" w:cs="Arial"/>
                <w:sz w:val="8"/>
                <w:szCs w:val="8"/>
              </w:rPr>
              <w:t>11:00 a 22:00 horas</w:t>
            </w:r>
          </w:p>
        </w:tc>
      </w:tr>
    </w:tbl>
    <w:p w14:paraId="4E4E4AEF" w14:textId="77777777" w:rsidR="00BF352A" w:rsidRDefault="00BF352A" w:rsidP="00572600">
      <w:pPr>
        <w:spacing w:before="20"/>
        <w:ind w:right="332"/>
        <w:jc w:val="both"/>
        <w:rPr>
          <w:rFonts w:ascii="Arial" w:hAnsi="Arial" w:cs="Arial"/>
          <w:b/>
          <w:bCs/>
          <w:iCs/>
          <w:sz w:val="20"/>
          <w:szCs w:val="20"/>
          <w:lang w:val="es-ES_tradnl"/>
        </w:rPr>
      </w:pPr>
    </w:p>
    <w:p w14:paraId="7B4414B5" w14:textId="461455CB" w:rsidR="00555069" w:rsidRDefault="00555069" w:rsidP="00A2420A">
      <w:pPr>
        <w:spacing w:before="20"/>
        <w:ind w:left="567" w:right="332"/>
        <w:jc w:val="both"/>
        <w:rPr>
          <w:rFonts w:ascii="Arial" w:hAnsi="Arial" w:cs="Arial"/>
          <w:b/>
          <w:bCs/>
          <w:iCs/>
          <w:sz w:val="20"/>
          <w:szCs w:val="20"/>
          <w:lang w:val="es-ES_tradnl"/>
        </w:rPr>
      </w:pPr>
      <w:r w:rsidRPr="00555069">
        <w:rPr>
          <w:rFonts w:ascii="Arial" w:hAnsi="Arial" w:cs="Arial"/>
          <w:b/>
          <w:bCs/>
          <w:iCs/>
          <w:sz w:val="20"/>
          <w:szCs w:val="20"/>
          <w:lang w:val="es-ES_tradnl"/>
        </w:rPr>
        <w:t>ORGANIZACIÓN “RENACIMIENTO A.C.”</w:t>
      </w:r>
    </w:p>
    <w:p w14:paraId="6DB87D5A" w14:textId="77777777" w:rsidR="00DA3FBD" w:rsidRDefault="00DA3FBD" w:rsidP="006550C5">
      <w:pPr>
        <w:spacing w:before="20"/>
        <w:ind w:right="332"/>
        <w:jc w:val="both"/>
        <w:rPr>
          <w:rFonts w:ascii="Arial" w:hAnsi="Arial" w:cs="Arial"/>
          <w:b/>
          <w:bCs/>
          <w:iCs/>
          <w:sz w:val="20"/>
          <w:szCs w:val="20"/>
          <w:lang w:val="es-ES_tradnl"/>
        </w:rPr>
      </w:pPr>
    </w:p>
    <w:tbl>
      <w:tblPr>
        <w:tblStyle w:val="Tablaconcuadrcula"/>
        <w:tblW w:w="0" w:type="auto"/>
        <w:jc w:val="center"/>
        <w:tblLook w:val="04A0" w:firstRow="1" w:lastRow="0" w:firstColumn="1" w:lastColumn="0" w:noHBand="0" w:noVBand="1"/>
      </w:tblPr>
      <w:tblGrid>
        <w:gridCol w:w="421"/>
        <w:gridCol w:w="750"/>
        <w:gridCol w:w="709"/>
        <w:gridCol w:w="709"/>
        <w:gridCol w:w="741"/>
        <w:gridCol w:w="708"/>
      </w:tblGrid>
      <w:tr w:rsidR="008576DF" w:rsidRPr="00572600" w14:paraId="1BF36CAE" w14:textId="77777777" w:rsidTr="008576DF">
        <w:trPr>
          <w:jc w:val="center"/>
        </w:trPr>
        <w:tc>
          <w:tcPr>
            <w:tcW w:w="421" w:type="dxa"/>
          </w:tcPr>
          <w:p w14:paraId="5B18DF86" w14:textId="7B4E8D65" w:rsidR="005401F2" w:rsidRPr="00572600" w:rsidRDefault="009B55F6" w:rsidP="005401F2">
            <w:pPr>
              <w:rPr>
                <w:rFonts w:ascii="Arial" w:hAnsi="Arial" w:cs="Arial"/>
                <w:b/>
                <w:bCs/>
                <w:sz w:val="8"/>
                <w:szCs w:val="8"/>
              </w:rPr>
            </w:pPr>
            <w:proofErr w:type="spellStart"/>
            <w:r w:rsidRPr="00572600">
              <w:rPr>
                <w:rFonts w:ascii="Arial" w:hAnsi="Arial" w:cs="Arial"/>
                <w:b/>
                <w:bCs/>
                <w:sz w:val="8"/>
                <w:szCs w:val="8"/>
              </w:rPr>
              <w:t>N</w:t>
            </w:r>
            <w:r w:rsidR="005E7FE7" w:rsidRPr="00572600">
              <w:rPr>
                <w:rFonts w:ascii="Arial" w:hAnsi="Arial" w:cs="Arial"/>
                <w:b/>
                <w:bCs/>
                <w:sz w:val="8"/>
                <w:szCs w:val="8"/>
              </w:rPr>
              <w:t>°</w:t>
            </w:r>
            <w:proofErr w:type="spellEnd"/>
          </w:p>
          <w:p w14:paraId="59B15A59" w14:textId="0C8EBDED" w:rsidR="009B55F6" w:rsidRPr="00572600" w:rsidRDefault="009B55F6" w:rsidP="005401F2">
            <w:pPr>
              <w:rPr>
                <w:rFonts w:ascii="Arial" w:hAnsi="Arial" w:cs="Arial"/>
                <w:b/>
                <w:bCs/>
                <w:sz w:val="8"/>
                <w:szCs w:val="8"/>
              </w:rPr>
            </w:pPr>
          </w:p>
        </w:tc>
        <w:tc>
          <w:tcPr>
            <w:tcW w:w="708" w:type="dxa"/>
          </w:tcPr>
          <w:p w14:paraId="03E3FB0D" w14:textId="52C05E09" w:rsidR="005401F2" w:rsidRPr="00572600" w:rsidRDefault="005E7FE7" w:rsidP="005401F2">
            <w:pPr>
              <w:rPr>
                <w:rFonts w:ascii="Arial" w:hAnsi="Arial" w:cs="Arial"/>
                <w:b/>
                <w:bCs/>
                <w:sz w:val="8"/>
                <w:szCs w:val="8"/>
              </w:rPr>
            </w:pPr>
            <w:r w:rsidRPr="00572600">
              <w:rPr>
                <w:rFonts w:ascii="Arial" w:hAnsi="Arial" w:cs="Arial"/>
                <w:b/>
                <w:bCs/>
                <w:sz w:val="8"/>
                <w:szCs w:val="8"/>
              </w:rPr>
              <w:t>NOMBRE DEL SOLICITANTE</w:t>
            </w:r>
          </w:p>
        </w:tc>
        <w:tc>
          <w:tcPr>
            <w:tcW w:w="709" w:type="dxa"/>
          </w:tcPr>
          <w:p w14:paraId="5C22D8B8" w14:textId="7B5606AA" w:rsidR="005401F2" w:rsidRPr="00572600" w:rsidRDefault="005E7FE7" w:rsidP="005401F2">
            <w:pPr>
              <w:rPr>
                <w:rFonts w:ascii="Arial" w:hAnsi="Arial" w:cs="Arial"/>
                <w:b/>
                <w:bCs/>
                <w:sz w:val="8"/>
                <w:szCs w:val="8"/>
              </w:rPr>
            </w:pPr>
            <w:r w:rsidRPr="00572600">
              <w:rPr>
                <w:rFonts w:ascii="Arial" w:hAnsi="Arial" w:cs="Arial"/>
                <w:b/>
                <w:bCs/>
                <w:sz w:val="8"/>
                <w:szCs w:val="8"/>
              </w:rPr>
              <w:t>GIRO</w:t>
            </w:r>
          </w:p>
        </w:tc>
        <w:tc>
          <w:tcPr>
            <w:tcW w:w="709" w:type="dxa"/>
          </w:tcPr>
          <w:p w14:paraId="3FE0F11F" w14:textId="4EDEA3EA" w:rsidR="005401F2" w:rsidRPr="00572600" w:rsidRDefault="005401F2" w:rsidP="005401F2">
            <w:pPr>
              <w:rPr>
                <w:rFonts w:ascii="Arial" w:hAnsi="Arial" w:cs="Arial"/>
                <w:b/>
                <w:bCs/>
                <w:sz w:val="8"/>
                <w:szCs w:val="8"/>
              </w:rPr>
            </w:pPr>
            <w:r w:rsidRPr="00572600">
              <w:rPr>
                <w:rFonts w:ascii="Arial" w:hAnsi="Arial" w:cs="Arial"/>
                <w:b/>
                <w:bCs/>
                <w:sz w:val="8"/>
                <w:szCs w:val="8"/>
              </w:rPr>
              <w:t xml:space="preserve">  </w:t>
            </w:r>
            <w:r w:rsidR="005E7FE7" w:rsidRPr="00572600">
              <w:rPr>
                <w:rFonts w:ascii="Arial" w:hAnsi="Arial" w:cs="Arial"/>
                <w:b/>
                <w:bCs/>
                <w:sz w:val="8"/>
                <w:szCs w:val="8"/>
              </w:rPr>
              <w:t>METRAJE</w:t>
            </w:r>
            <w:r w:rsidRPr="00572600">
              <w:rPr>
                <w:rFonts w:ascii="Arial" w:hAnsi="Arial" w:cs="Arial"/>
                <w:b/>
                <w:bCs/>
                <w:sz w:val="8"/>
                <w:szCs w:val="8"/>
              </w:rPr>
              <w:t xml:space="preserve"> </w:t>
            </w:r>
          </w:p>
        </w:tc>
        <w:tc>
          <w:tcPr>
            <w:tcW w:w="709" w:type="dxa"/>
          </w:tcPr>
          <w:p w14:paraId="338F09C7" w14:textId="7FE58904" w:rsidR="005401F2" w:rsidRPr="00572600" w:rsidRDefault="005E7FE7" w:rsidP="005401F2">
            <w:pPr>
              <w:rPr>
                <w:rFonts w:ascii="Arial" w:hAnsi="Arial" w:cs="Arial"/>
                <w:b/>
                <w:bCs/>
                <w:sz w:val="8"/>
                <w:szCs w:val="8"/>
              </w:rPr>
            </w:pPr>
            <w:r w:rsidRPr="00572600">
              <w:rPr>
                <w:rFonts w:ascii="Arial" w:hAnsi="Arial" w:cs="Arial"/>
                <w:b/>
                <w:bCs/>
                <w:sz w:val="8"/>
                <w:szCs w:val="8"/>
              </w:rPr>
              <w:t>LUGAR</w:t>
            </w:r>
          </w:p>
        </w:tc>
        <w:tc>
          <w:tcPr>
            <w:tcW w:w="708" w:type="dxa"/>
          </w:tcPr>
          <w:p w14:paraId="1176F721" w14:textId="49C2F48D" w:rsidR="005401F2" w:rsidRPr="00572600" w:rsidRDefault="005E7FE7" w:rsidP="005401F2">
            <w:pPr>
              <w:rPr>
                <w:rFonts w:ascii="Arial" w:hAnsi="Arial" w:cs="Arial"/>
                <w:b/>
                <w:bCs/>
                <w:sz w:val="8"/>
                <w:szCs w:val="8"/>
              </w:rPr>
            </w:pPr>
            <w:r w:rsidRPr="00572600">
              <w:rPr>
                <w:rFonts w:ascii="Arial" w:hAnsi="Arial" w:cs="Arial"/>
                <w:b/>
                <w:bCs/>
                <w:sz w:val="8"/>
                <w:szCs w:val="8"/>
              </w:rPr>
              <w:t>HORARIO</w:t>
            </w:r>
          </w:p>
        </w:tc>
      </w:tr>
      <w:tr w:rsidR="009B55F6" w:rsidRPr="00572600" w14:paraId="445A624A" w14:textId="77777777" w:rsidTr="008576DF">
        <w:trPr>
          <w:jc w:val="center"/>
        </w:trPr>
        <w:tc>
          <w:tcPr>
            <w:tcW w:w="421" w:type="dxa"/>
          </w:tcPr>
          <w:p w14:paraId="71F36F0F" w14:textId="77777777" w:rsidR="009B55F6" w:rsidRPr="00572600" w:rsidRDefault="009B55F6" w:rsidP="009B55F6">
            <w:pPr>
              <w:rPr>
                <w:rFonts w:ascii="Arial" w:hAnsi="Arial" w:cs="Arial"/>
                <w:sz w:val="8"/>
                <w:szCs w:val="8"/>
              </w:rPr>
            </w:pPr>
            <w:r w:rsidRPr="00572600">
              <w:rPr>
                <w:rFonts w:ascii="Arial" w:hAnsi="Arial" w:cs="Arial"/>
                <w:sz w:val="8"/>
                <w:szCs w:val="8"/>
              </w:rPr>
              <w:t>1</w:t>
            </w:r>
          </w:p>
          <w:p w14:paraId="39EC819E" w14:textId="77777777" w:rsidR="009B55F6" w:rsidRPr="00572600" w:rsidRDefault="009B55F6" w:rsidP="009B55F6">
            <w:pPr>
              <w:rPr>
                <w:rFonts w:ascii="Arial" w:hAnsi="Arial" w:cs="Arial"/>
                <w:sz w:val="8"/>
                <w:szCs w:val="8"/>
              </w:rPr>
            </w:pPr>
          </w:p>
        </w:tc>
        <w:tc>
          <w:tcPr>
            <w:tcW w:w="708" w:type="dxa"/>
          </w:tcPr>
          <w:p w14:paraId="41355793" w14:textId="22F88A90" w:rsidR="009B55F6" w:rsidRPr="00572600" w:rsidRDefault="009B55F6" w:rsidP="009B55F6">
            <w:pPr>
              <w:rPr>
                <w:rFonts w:ascii="Arial" w:hAnsi="Arial" w:cs="Arial"/>
                <w:sz w:val="8"/>
                <w:szCs w:val="8"/>
              </w:rPr>
            </w:pPr>
            <w:r w:rsidRPr="00572600">
              <w:rPr>
                <w:rFonts w:ascii="Arial" w:hAnsi="Arial" w:cs="Arial"/>
                <w:sz w:val="8"/>
                <w:szCs w:val="8"/>
              </w:rPr>
              <w:t xml:space="preserve">  Isabel López Cruz    Pintas caritas</w:t>
            </w:r>
          </w:p>
        </w:tc>
        <w:tc>
          <w:tcPr>
            <w:tcW w:w="709" w:type="dxa"/>
          </w:tcPr>
          <w:p w14:paraId="366D7FB0" w14:textId="50C4CAA7" w:rsidR="009B55F6" w:rsidRPr="00572600" w:rsidRDefault="009B55F6" w:rsidP="009B55F6">
            <w:pPr>
              <w:rPr>
                <w:rFonts w:ascii="Arial" w:hAnsi="Arial" w:cs="Arial"/>
                <w:sz w:val="8"/>
                <w:szCs w:val="8"/>
              </w:rPr>
            </w:pPr>
            <w:r w:rsidRPr="00572600">
              <w:rPr>
                <w:rFonts w:ascii="Arial" w:hAnsi="Arial" w:cs="Arial"/>
                <w:sz w:val="8"/>
                <w:szCs w:val="8"/>
              </w:rPr>
              <w:t>Pinta Caritas</w:t>
            </w:r>
          </w:p>
        </w:tc>
        <w:tc>
          <w:tcPr>
            <w:tcW w:w="709" w:type="dxa"/>
          </w:tcPr>
          <w:p w14:paraId="21C86240" w14:textId="1263F2EB" w:rsidR="009B55F6" w:rsidRPr="00572600" w:rsidRDefault="009B55F6" w:rsidP="009B55F6">
            <w:pPr>
              <w:rPr>
                <w:rFonts w:ascii="Arial" w:hAnsi="Arial" w:cs="Arial"/>
                <w:sz w:val="8"/>
                <w:szCs w:val="8"/>
              </w:rPr>
            </w:pPr>
            <w:r w:rsidRPr="00572600">
              <w:rPr>
                <w:rFonts w:ascii="Arial" w:hAnsi="Arial" w:cs="Arial"/>
                <w:sz w:val="8"/>
                <w:szCs w:val="8"/>
              </w:rPr>
              <w:t xml:space="preserve">  1.00 x 1.00 mts</w:t>
            </w:r>
          </w:p>
        </w:tc>
        <w:tc>
          <w:tcPr>
            <w:tcW w:w="709" w:type="dxa"/>
          </w:tcPr>
          <w:p w14:paraId="1F6DE687" w14:textId="203B90CB" w:rsidR="009B55F6" w:rsidRPr="00572600" w:rsidRDefault="009B55F6" w:rsidP="009B55F6">
            <w:pPr>
              <w:rPr>
                <w:rFonts w:ascii="Arial" w:hAnsi="Arial" w:cs="Arial"/>
                <w:sz w:val="8"/>
                <w:szCs w:val="8"/>
              </w:rPr>
            </w:pPr>
            <w:r w:rsidRPr="00572600">
              <w:rPr>
                <w:rFonts w:ascii="Arial" w:hAnsi="Arial" w:cs="Arial"/>
                <w:sz w:val="8"/>
                <w:szCs w:val="8"/>
              </w:rPr>
              <w:t>Calle Independencia</w:t>
            </w:r>
          </w:p>
        </w:tc>
        <w:tc>
          <w:tcPr>
            <w:tcW w:w="708" w:type="dxa"/>
          </w:tcPr>
          <w:p w14:paraId="56318223" w14:textId="7B689A04" w:rsidR="009B55F6" w:rsidRPr="00572600" w:rsidRDefault="009B55F6" w:rsidP="009B55F6">
            <w:pPr>
              <w:rPr>
                <w:rFonts w:ascii="Arial" w:hAnsi="Arial" w:cs="Arial"/>
                <w:sz w:val="8"/>
                <w:szCs w:val="8"/>
              </w:rPr>
            </w:pPr>
            <w:r w:rsidRPr="00572600">
              <w:rPr>
                <w:rFonts w:ascii="Arial" w:hAnsi="Arial" w:cs="Arial"/>
                <w:sz w:val="8"/>
                <w:szCs w:val="8"/>
              </w:rPr>
              <w:t>11:00 a 22:00 horas</w:t>
            </w:r>
          </w:p>
        </w:tc>
      </w:tr>
      <w:tr w:rsidR="008576DF" w:rsidRPr="00572600" w14:paraId="58733AD6" w14:textId="77777777" w:rsidTr="008576DF">
        <w:trPr>
          <w:jc w:val="center"/>
        </w:trPr>
        <w:tc>
          <w:tcPr>
            <w:tcW w:w="421" w:type="dxa"/>
          </w:tcPr>
          <w:p w14:paraId="649D11D2" w14:textId="77777777" w:rsidR="005401F2" w:rsidRPr="00572600" w:rsidRDefault="005401F2" w:rsidP="005401F2">
            <w:pPr>
              <w:rPr>
                <w:rFonts w:ascii="Arial" w:hAnsi="Arial" w:cs="Arial"/>
                <w:sz w:val="8"/>
                <w:szCs w:val="8"/>
              </w:rPr>
            </w:pPr>
            <w:r w:rsidRPr="00572600">
              <w:rPr>
                <w:rFonts w:ascii="Arial" w:hAnsi="Arial" w:cs="Arial"/>
                <w:sz w:val="8"/>
                <w:szCs w:val="8"/>
              </w:rPr>
              <w:t>2</w:t>
            </w:r>
          </w:p>
        </w:tc>
        <w:tc>
          <w:tcPr>
            <w:tcW w:w="708" w:type="dxa"/>
          </w:tcPr>
          <w:p w14:paraId="78C1917B"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  Rosalinda Martínez Cruz </w:t>
            </w:r>
          </w:p>
        </w:tc>
        <w:tc>
          <w:tcPr>
            <w:tcW w:w="709" w:type="dxa"/>
          </w:tcPr>
          <w:p w14:paraId="34F726FA" w14:textId="77777777" w:rsidR="005401F2" w:rsidRPr="00572600" w:rsidRDefault="005401F2" w:rsidP="005401F2">
            <w:pPr>
              <w:rPr>
                <w:rFonts w:ascii="Arial" w:hAnsi="Arial" w:cs="Arial"/>
                <w:sz w:val="8"/>
                <w:szCs w:val="8"/>
              </w:rPr>
            </w:pPr>
            <w:r w:rsidRPr="00572600">
              <w:rPr>
                <w:rFonts w:ascii="Arial" w:hAnsi="Arial" w:cs="Arial"/>
                <w:sz w:val="8"/>
                <w:szCs w:val="8"/>
              </w:rPr>
              <w:t>Pintas caritas</w:t>
            </w:r>
          </w:p>
        </w:tc>
        <w:tc>
          <w:tcPr>
            <w:tcW w:w="709" w:type="dxa"/>
          </w:tcPr>
          <w:p w14:paraId="089F1213" w14:textId="77777777" w:rsidR="005401F2" w:rsidRPr="00572600" w:rsidRDefault="005401F2" w:rsidP="005401F2">
            <w:pPr>
              <w:rPr>
                <w:rFonts w:ascii="Arial" w:hAnsi="Arial" w:cs="Arial"/>
                <w:sz w:val="8"/>
                <w:szCs w:val="8"/>
              </w:rPr>
            </w:pPr>
            <w:r w:rsidRPr="00572600">
              <w:rPr>
                <w:rFonts w:ascii="Arial" w:hAnsi="Arial" w:cs="Arial"/>
                <w:sz w:val="8"/>
                <w:szCs w:val="8"/>
              </w:rPr>
              <w:t>1.00 x 1.00 mts</w:t>
            </w:r>
          </w:p>
        </w:tc>
        <w:tc>
          <w:tcPr>
            <w:tcW w:w="709" w:type="dxa"/>
          </w:tcPr>
          <w:p w14:paraId="598520CB" w14:textId="1B724443" w:rsidR="005401F2" w:rsidRPr="00572600" w:rsidRDefault="005401F2" w:rsidP="005401F2">
            <w:pPr>
              <w:rPr>
                <w:rFonts w:ascii="Arial" w:hAnsi="Arial" w:cs="Arial"/>
                <w:sz w:val="8"/>
                <w:szCs w:val="8"/>
              </w:rPr>
            </w:pPr>
            <w:r w:rsidRPr="00572600">
              <w:rPr>
                <w:rFonts w:ascii="Arial" w:hAnsi="Arial" w:cs="Arial"/>
                <w:sz w:val="8"/>
                <w:szCs w:val="8"/>
              </w:rPr>
              <w:t xml:space="preserve">Calle Valdivieso esq. Independencia </w:t>
            </w:r>
          </w:p>
        </w:tc>
        <w:tc>
          <w:tcPr>
            <w:tcW w:w="708" w:type="dxa"/>
          </w:tcPr>
          <w:p w14:paraId="6347E6EF"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  11:00 a 22:00 horas</w:t>
            </w:r>
          </w:p>
        </w:tc>
      </w:tr>
      <w:tr w:rsidR="008576DF" w:rsidRPr="00572600" w14:paraId="3CF33053" w14:textId="77777777" w:rsidTr="008576DF">
        <w:trPr>
          <w:jc w:val="center"/>
        </w:trPr>
        <w:tc>
          <w:tcPr>
            <w:tcW w:w="421" w:type="dxa"/>
          </w:tcPr>
          <w:p w14:paraId="57A4FFAE" w14:textId="77777777" w:rsidR="005401F2" w:rsidRPr="00572600" w:rsidRDefault="005401F2" w:rsidP="005401F2">
            <w:pPr>
              <w:rPr>
                <w:rFonts w:ascii="Arial" w:hAnsi="Arial" w:cs="Arial"/>
                <w:sz w:val="8"/>
                <w:szCs w:val="8"/>
              </w:rPr>
            </w:pPr>
            <w:r w:rsidRPr="00572600">
              <w:rPr>
                <w:rFonts w:ascii="Arial" w:hAnsi="Arial" w:cs="Arial"/>
                <w:sz w:val="8"/>
                <w:szCs w:val="8"/>
              </w:rPr>
              <w:t>3</w:t>
            </w:r>
          </w:p>
        </w:tc>
        <w:tc>
          <w:tcPr>
            <w:tcW w:w="708" w:type="dxa"/>
          </w:tcPr>
          <w:p w14:paraId="6FF18B2D"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   Margarita Leonila Vásquez Rodríguez </w:t>
            </w:r>
          </w:p>
        </w:tc>
        <w:tc>
          <w:tcPr>
            <w:tcW w:w="709" w:type="dxa"/>
          </w:tcPr>
          <w:p w14:paraId="20753CCE" w14:textId="77777777" w:rsidR="005401F2" w:rsidRPr="00572600" w:rsidRDefault="005401F2" w:rsidP="005401F2">
            <w:pPr>
              <w:rPr>
                <w:rFonts w:ascii="Arial" w:hAnsi="Arial" w:cs="Arial"/>
                <w:sz w:val="8"/>
                <w:szCs w:val="8"/>
              </w:rPr>
            </w:pPr>
            <w:r w:rsidRPr="00572600">
              <w:rPr>
                <w:rFonts w:ascii="Arial" w:hAnsi="Arial" w:cs="Arial"/>
                <w:sz w:val="8"/>
                <w:szCs w:val="8"/>
              </w:rPr>
              <w:t>Pintas caritas</w:t>
            </w:r>
          </w:p>
        </w:tc>
        <w:tc>
          <w:tcPr>
            <w:tcW w:w="709" w:type="dxa"/>
          </w:tcPr>
          <w:p w14:paraId="4CAA5D43"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 1.00 x 1.00 mts</w:t>
            </w:r>
          </w:p>
        </w:tc>
        <w:tc>
          <w:tcPr>
            <w:tcW w:w="709" w:type="dxa"/>
          </w:tcPr>
          <w:p w14:paraId="3EC8B68C"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Calle Macedonio Alcalá e Independencia </w:t>
            </w:r>
          </w:p>
        </w:tc>
        <w:tc>
          <w:tcPr>
            <w:tcW w:w="708" w:type="dxa"/>
          </w:tcPr>
          <w:p w14:paraId="350FDF38" w14:textId="77777777" w:rsidR="005401F2" w:rsidRPr="00572600" w:rsidRDefault="005401F2" w:rsidP="005401F2">
            <w:pPr>
              <w:rPr>
                <w:rFonts w:ascii="Arial" w:hAnsi="Arial" w:cs="Arial"/>
                <w:sz w:val="8"/>
                <w:szCs w:val="8"/>
              </w:rPr>
            </w:pPr>
            <w:r w:rsidRPr="00572600">
              <w:rPr>
                <w:rFonts w:ascii="Arial" w:hAnsi="Arial" w:cs="Arial"/>
                <w:sz w:val="8"/>
                <w:szCs w:val="8"/>
              </w:rPr>
              <w:t>11:00 a 22:00 horas</w:t>
            </w:r>
          </w:p>
        </w:tc>
      </w:tr>
      <w:tr w:rsidR="008576DF" w:rsidRPr="00572600" w14:paraId="10BB0B91" w14:textId="77777777" w:rsidTr="008576DF">
        <w:trPr>
          <w:jc w:val="center"/>
        </w:trPr>
        <w:tc>
          <w:tcPr>
            <w:tcW w:w="421" w:type="dxa"/>
          </w:tcPr>
          <w:p w14:paraId="5891B6D8" w14:textId="77777777" w:rsidR="005401F2" w:rsidRPr="00572600" w:rsidRDefault="005401F2" w:rsidP="005401F2">
            <w:pPr>
              <w:rPr>
                <w:rFonts w:ascii="Arial" w:hAnsi="Arial" w:cs="Arial"/>
                <w:sz w:val="8"/>
                <w:szCs w:val="8"/>
              </w:rPr>
            </w:pPr>
            <w:r w:rsidRPr="00572600">
              <w:rPr>
                <w:rFonts w:ascii="Arial" w:hAnsi="Arial" w:cs="Arial"/>
                <w:sz w:val="8"/>
                <w:szCs w:val="8"/>
              </w:rPr>
              <w:t>4</w:t>
            </w:r>
          </w:p>
        </w:tc>
        <w:tc>
          <w:tcPr>
            <w:tcW w:w="708" w:type="dxa"/>
          </w:tcPr>
          <w:p w14:paraId="69205C60"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  Martha Vinaza Luna </w:t>
            </w:r>
            <w:proofErr w:type="spellStart"/>
            <w:r w:rsidRPr="00572600">
              <w:rPr>
                <w:rFonts w:ascii="Arial" w:hAnsi="Arial" w:cs="Arial"/>
                <w:sz w:val="8"/>
                <w:szCs w:val="8"/>
              </w:rPr>
              <w:t>Médelez</w:t>
            </w:r>
            <w:proofErr w:type="spellEnd"/>
            <w:r w:rsidRPr="00572600">
              <w:rPr>
                <w:rFonts w:ascii="Arial" w:hAnsi="Arial" w:cs="Arial"/>
                <w:sz w:val="8"/>
                <w:szCs w:val="8"/>
              </w:rPr>
              <w:t xml:space="preserve"> </w:t>
            </w:r>
          </w:p>
        </w:tc>
        <w:tc>
          <w:tcPr>
            <w:tcW w:w="709" w:type="dxa"/>
          </w:tcPr>
          <w:p w14:paraId="1984BBE6" w14:textId="77777777" w:rsidR="005401F2" w:rsidRPr="00572600" w:rsidRDefault="005401F2" w:rsidP="005401F2">
            <w:pPr>
              <w:rPr>
                <w:rFonts w:ascii="Arial" w:hAnsi="Arial" w:cs="Arial"/>
                <w:sz w:val="8"/>
                <w:szCs w:val="8"/>
              </w:rPr>
            </w:pPr>
            <w:r w:rsidRPr="00572600">
              <w:rPr>
                <w:rFonts w:ascii="Arial" w:hAnsi="Arial" w:cs="Arial"/>
                <w:sz w:val="8"/>
                <w:szCs w:val="8"/>
              </w:rPr>
              <w:t>Pintas caritas</w:t>
            </w:r>
          </w:p>
        </w:tc>
        <w:tc>
          <w:tcPr>
            <w:tcW w:w="709" w:type="dxa"/>
          </w:tcPr>
          <w:p w14:paraId="1429250C" w14:textId="77777777" w:rsidR="005401F2" w:rsidRPr="00572600" w:rsidRDefault="005401F2" w:rsidP="005401F2">
            <w:pPr>
              <w:rPr>
                <w:rFonts w:ascii="Arial" w:hAnsi="Arial" w:cs="Arial"/>
                <w:sz w:val="8"/>
                <w:szCs w:val="8"/>
              </w:rPr>
            </w:pPr>
            <w:r w:rsidRPr="00572600">
              <w:rPr>
                <w:rFonts w:ascii="Arial" w:hAnsi="Arial" w:cs="Arial"/>
                <w:sz w:val="8"/>
                <w:szCs w:val="8"/>
              </w:rPr>
              <w:t>1.00 x 1.00 mts</w:t>
            </w:r>
          </w:p>
        </w:tc>
        <w:tc>
          <w:tcPr>
            <w:tcW w:w="709" w:type="dxa"/>
          </w:tcPr>
          <w:p w14:paraId="097F0392" w14:textId="0428C8FC" w:rsidR="005401F2" w:rsidRPr="00572600" w:rsidRDefault="005401F2" w:rsidP="005401F2">
            <w:pPr>
              <w:rPr>
                <w:rFonts w:ascii="Arial" w:hAnsi="Arial" w:cs="Arial"/>
                <w:sz w:val="8"/>
                <w:szCs w:val="8"/>
              </w:rPr>
            </w:pPr>
            <w:r w:rsidRPr="00572600">
              <w:rPr>
                <w:rFonts w:ascii="Arial" w:hAnsi="Arial" w:cs="Arial"/>
                <w:sz w:val="8"/>
                <w:szCs w:val="8"/>
              </w:rPr>
              <w:t xml:space="preserve">Andador Turístico </w:t>
            </w:r>
          </w:p>
        </w:tc>
        <w:tc>
          <w:tcPr>
            <w:tcW w:w="708" w:type="dxa"/>
          </w:tcPr>
          <w:p w14:paraId="68B8B315" w14:textId="77777777" w:rsidR="005401F2" w:rsidRPr="00572600" w:rsidRDefault="005401F2" w:rsidP="005401F2">
            <w:pPr>
              <w:rPr>
                <w:rFonts w:ascii="Arial" w:hAnsi="Arial" w:cs="Arial"/>
                <w:sz w:val="8"/>
                <w:szCs w:val="8"/>
              </w:rPr>
            </w:pPr>
            <w:r w:rsidRPr="00572600">
              <w:rPr>
                <w:rFonts w:ascii="Arial" w:hAnsi="Arial" w:cs="Arial"/>
                <w:sz w:val="8"/>
                <w:szCs w:val="8"/>
              </w:rPr>
              <w:t>11:00 a 22:00 horas</w:t>
            </w:r>
          </w:p>
        </w:tc>
      </w:tr>
      <w:tr w:rsidR="008576DF" w:rsidRPr="00572600" w14:paraId="19827FD3" w14:textId="77777777" w:rsidTr="008576DF">
        <w:trPr>
          <w:jc w:val="center"/>
        </w:trPr>
        <w:tc>
          <w:tcPr>
            <w:tcW w:w="421" w:type="dxa"/>
          </w:tcPr>
          <w:p w14:paraId="72B77278"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5 </w:t>
            </w:r>
          </w:p>
        </w:tc>
        <w:tc>
          <w:tcPr>
            <w:tcW w:w="708" w:type="dxa"/>
          </w:tcPr>
          <w:p w14:paraId="02AF59A9"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Oscar De Jesús Antonio Olivera </w:t>
            </w:r>
          </w:p>
        </w:tc>
        <w:tc>
          <w:tcPr>
            <w:tcW w:w="709" w:type="dxa"/>
          </w:tcPr>
          <w:p w14:paraId="1C0F69CF" w14:textId="77777777" w:rsidR="005401F2" w:rsidRPr="00572600" w:rsidRDefault="005401F2" w:rsidP="005401F2">
            <w:pPr>
              <w:rPr>
                <w:rFonts w:ascii="Arial" w:hAnsi="Arial" w:cs="Arial"/>
                <w:sz w:val="8"/>
                <w:szCs w:val="8"/>
              </w:rPr>
            </w:pPr>
            <w:r w:rsidRPr="00572600">
              <w:rPr>
                <w:rFonts w:ascii="Arial" w:hAnsi="Arial" w:cs="Arial"/>
                <w:sz w:val="8"/>
                <w:szCs w:val="8"/>
              </w:rPr>
              <w:t>Pintas caritas</w:t>
            </w:r>
          </w:p>
        </w:tc>
        <w:tc>
          <w:tcPr>
            <w:tcW w:w="709" w:type="dxa"/>
          </w:tcPr>
          <w:p w14:paraId="165AF3A2" w14:textId="77777777" w:rsidR="005401F2" w:rsidRPr="00572600" w:rsidRDefault="005401F2" w:rsidP="005401F2">
            <w:pPr>
              <w:rPr>
                <w:rFonts w:ascii="Arial" w:hAnsi="Arial" w:cs="Arial"/>
                <w:sz w:val="8"/>
                <w:szCs w:val="8"/>
              </w:rPr>
            </w:pPr>
            <w:r w:rsidRPr="00572600">
              <w:rPr>
                <w:rFonts w:ascii="Arial" w:hAnsi="Arial" w:cs="Arial"/>
                <w:sz w:val="8"/>
                <w:szCs w:val="8"/>
              </w:rPr>
              <w:t>1.00 x 1.00 mts</w:t>
            </w:r>
          </w:p>
        </w:tc>
        <w:tc>
          <w:tcPr>
            <w:tcW w:w="709" w:type="dxa"/>
          </w:tcPr>
          <w:p w14:paraId="3A4158A1" w14:textId="103BAC0E" w:rsidR="005401F2" w:rsidRPr="00572600" w:rsidRDefault="005401F2" w:rsidP="005401F2">
            <w:pPr>
              <w:rPr>
                <w:rFonts w:ascii="Arial" w:hAnsi="Arial" w:cs="Arial"/>
                <w:sz w:val="8"/>
                <w:szCs w:val="8"/>
              </w:rPr>
            </w:pPr>
            <w:r w:rsidRPr="00572600">
              <w:rPr>
                <w:rFonts w:ascii="Arial" w:hAnsi="Arial" w:cs="Arial"/>
                <w:sz w:val="8"/>
                <w:szCs w:val="8"/>
              </w:rPr>
              <w:t xml:space="preserve">Andador Turístico </w:t>
            </w:r>
          </w:p>
        </w:tc>
        <w:tc>
          <w:tcPr>
            <w:tcW w:w="708" w:type="dxa"/>
          </w:tcPr>
          <w:p w14:paraId="77F1FCF7" w14:textId="77777777" w:rsidR="005401F2" w:rsidRPr="00572600" w:rsidRDefault="005401F2" w:rsidP="005401F2">
            <w:pPr>
              <w:rPr>
                <w:rFonts w:ascii="Arial" w:hAnsi="Arial" w:cs="Arial"/>
                <w:sz w:val="8"/>
                <w:szCs w:val="8"/>
              </w:rPr>
            </w:pPr>
            <w:r w:rsidRPr="00572600">
              <w:rPr>
                <w:rFonts w:ascii="Arial" w:hAnsi="Arial" w:cs="Arial"/>
                <w:sz w:val="8"/>
                <w:szCs w:val="8"/>
              </w:rPr>
              <w:t>11:00 a 22:00 horas</w:t>
            </w:r>
          </w:p>
        </w:tc>
      </w:tr>
      <w:tr w:rsidR="008576DF" w:rsidRPr="00572600" w14:paraId="7066828B" w14:textId="77777777" w:rsidTr="008576DF">
        <w:trPr>
          <w:jc w:val="center"/>
        </w:trPr>
        <w:tc>
          <w:tcPr>
            <w:tcW w:w="421" w:type="dxa"/>
          </w:tcPr>
          <w:p w14:paraId="3E6E914D" w14:textId="77777777" w:rsidR="005401F2" w:rsidRPr="00572600" w:rsidRDefault="005401F2" w:rsidP="005401F2">
            <w:pPr>
              <w:rPr>
                <w:rFonts w:ascii="Arial" w:hAnsi="Arial" w:cs="Arial"/>
                <w:sz w:val="8"/>
                <w:szCs w:val="8"/>
              </w:rPr>
            </w:pPr>
            <w:r w:rsidRPr="00572600">
              <w:rPr>
                <w:rFonts w:ascii="Arial" w:hAnsi="Arial" w:cs="Arial"/>
                <w:sz w:val="8"/>
                <w:szCs w:val="8"/>
              </w:rPr>
              <w:t>6</w:t>
            </w:r>
          </w:p>
        </w:tc>
        <w:tc>
          <w:tcPr>
            <w:tcW w:w="708" w:type="dxa"/>
          </w:tcPr>
          <w:p w14:paraId="32C91409"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  José Alberto Toledo Guerra </w:t>
            </w:r>
          </w:p>
        </w:tc>
        <w:tc>
          <w:tcPr>
            <w:tcW w:w="709" w:type="dxa"/>
          </w:tcPr>
          <w:p w14:paraId="671267AC" w14:textId="04518A6A" w:rsidR="005401F2" w:rsidRPr="00572600" w:rsidRDefault="005401F2" w:rsidP="005401F2">
            <w:pPr>
              <w:rPr>
                <w:rFonts w:ascii="Arial" w:hAnsi="Arial" w:cs="Arial"/>
                <w:sz w:val="8"/>
                <w:szCs w:val="8"/>
              </w:rPr>
            </w:pPr>
            <w:r w:rsidRPr="00572600">
              <w:rPr>
                <w:rFonts w:ascii="Arial" w:hAnsi="Arial" w:cs="Arial"/>
                <w:sz w:val="8"/>
                <w:szCs w:val="8"/>
              </w:rPr>
              <w:t>Pintas caritas</w:t>
            </w:r>
          </w:p>
        </w:tc>
        <w:tc>
          <w:tcPr>
            <w:tcW w:w="709" w:type="dxa"/>
          </w:tcPr>
          <w:p w14:paraId="4820197C" w14:textId="77777777" w:rsidR="005401F2" w:rsidRPr="00572600" w:rsidRDefault="005401F2" w:rsidP="005401F2">
            <w:pPr>
              <w:rPr>
                <w:rFonts w:ascii="Arial" w:hAnsi="Arial" w:cs="Arial"/>
                <w:sz w:val="8"/>
                <w:szCs w:val="8"/>
              </w:rPr>
            </w:pPr>
            <w:r w:rsidRPr="00572600">
              <w:rPr>
                <w:rFonts w:ascii="Arial" w:hAnsi="Arial" w:cs="Arial"/>
                <w:sz w:val="8"/>
                <w:szCs w:val="8"/>
              </w:rPr>
              <w:t>1.00 x 1.00 mts</w:t>
            </w:r>
          </w:p>
        </w:tc>
        <w:tc>
          <w:tcPr>
            <w:tcW w:w="709" w:type="dxa"/>
          </w:tcPr>
          <w:p w14:paraId="127E8862" w14:textId="613C2885" w:rsidR="005401F2" w:rsidRPr="00572600" w:rsidRDefault="005401F2" w:rsidP="005401F2">
            <w:pPr>
              <w:rPr>
                <w:rFonts w:ascii="Arial" w:hAnsi="Arial" w:cs="Arial"/>
                <w:sz w:val="8"/>
                <w:szCs w:val="8"/>
              </w:rPr>
            </w:pPr>
            <w:r w:rsidRPr="00572600">
              <w:rPr>
                <w:rFonts w:ascii="Arial" w:hAnsi="Arial" w:cs="Arial"/>
                <w:sz w:val="8"/>
                <w:szCs w:val="8"/>
              </w:rPr>
              <w:t xml:space="preserve">Andador Turístico </w:t>
            </w:r>
          </w:p>
        </w:tc>
        <w:tc>
          <w:tcPr>
            <w:tcW w:w="708" w:type="dxa"/>
          </w:tcPr>
          <w:p w14:paraId="1B42E561" w14:textId="77777777" w:rsidR="005401F2" w:rsidRPr="00572600" w:rsidRDefault="005401F2" w:rsidP="005401F2">
            <w:pPr>
              <w:rPr>
                <w:rFonts w:ascii="Arial" w:hAnsi="Arial" w:cs="Arial"/>
                <w:sz w:val="8"/>
                <w:szCs w:val="8"/>
              </w:rPr>
            </w:pPr>
            <w:r w:rsidRPr="00572600">
              <w:rPr>
                <w:rFonts w:ascii="Arial" w:hAnsi="Arial" w:cs="Arial"/>
                <w:sz w:val="8"/>
                <w:szCs w:val="8"/>
              </w:rPr>
              <w:t>11:00 a 22:00 horas</w:t>
            </w:r>
          </w:p>
        </w:tc>
      </w:tr>
      <w:tr w:rsidR="008576DF" w:rsidRPr="00572600" w14:paraId="5BB86F0A" w14:textId="77777777" w:rsidTr="008576DF">
        <w:trPr>
          <w:jc w:val="center"/>
        </w:trPr>
        <w:tc>
          <w:tcPr>
            <w:tcW w:w="421" w:type="dxa"/>
          </w:tcPr>
          <w:p w14:paraId="27AAF334" w14:textId="77777777" w:rsidR="005401F2" w:rsidRPr="00572600" w:rsidRDefault="005401F2" w:rsidP="005401F2">
            <w:pPr>
              <w:rPr>
                <w:rFonts w:ascii="Arial" w:hAnsi="Arial" w:cs="Arial"/>
                <w:sz w:val="8"/>
                <w:szCs w:val="8"/>
              </w:rPr>
            </w:pPr>
            <w:r w:rsidRPr="00572600">
              <w:rPr>
                <w:rFonts w:ascii="Arial" w:hAnsi="Arial" w:cs="Arial"/>
                <w:sz w:val="8"/>
                <w:szCs w:val="8"/>
              </w:rPr>
              <w:t>7</w:t>
            </w:r>
          </w:p>
        </w:tc>
        <w:tc>
          <w:tcPr>
            <w:tcW w:w="708" w:type="dxa"/>
          </w:tcPr>
          <w:p w14:paraId="6440CA29"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  </w:t>
            </w:r>
            <w:proofErr w:type="spellStart"/>
            <w:r w:rsidRPr="00572600">
              <w:rPr>
                <w:rFonts w:ascii="Arial" w:hAnsi="Arial" w:cs="Arial"/>
                <w:sz w:val="8"/>
                <w:szCs w:val="8"/>
              </w:rPr>
              <w:t>Nashelly</w:t>
            </w:r>
            <w:proofErr w:type="spellEnd"/>
            <w:r w:rsidRPr="00572600">
              <w:rPr>
                <w:rFonts w:ascii="Arial" w:hAnsi="Arial" w:cs="Arial"/>
                <w:sz w:val="8"/>
                <w:szCs w:val="8"/>
              </w:rPr>
              <w:t xml:space="preserve"> Morales Valdivieso </w:t>
            </w:r>
          </w:p>
        </w:tc>
        <w:tc>
          <w:tcPr>
            <w:tcW w:w="709" w:type="dxa"/>
          </w:tcPr>
          <w:p w14:paraId="2498708C" w14:textId="77777777" w:rsidR="005401F2" w:rsidRPr="00572600" w:rsidRDefault="005401F2" w:rsidP="005401F2">
            <w:pPr>
              <w:rPr>
                <w:rFonts w:ascii="Arial" w:hAnsi="Arial" w:cs="Arial"/>
                <w:sz w:val="8"/>
                <w:szCs w:val="8"/>
              </w:rPr>
            </w:pPr>
            <w:r w:rsidRPr="00572600">
              <w:rPr>
                <w:rFonts w:ascii="Arial" w:hAnsi="Arial" w:cs="Arial"/>
                <w:sz w:val="8"/>
                <w:szCs w:val="8"/>
              </w:rPr>
              <w:t>Pintas caritas</w:t>
            </w:r>
          </w:p>
        </w:tc>
        <w:tc>
          <w:tcPr>
            <w:tcW w:w="709" w:type="dxa"/>
          </w:tcPr>
          <w:p w14:paraId="072262AF" w14:textId="77777777" w:rsidR="005401F2" w:rsidRPr="00572600" w:rsidRDefault="005401F2" w:rsidP="005401F2">
            <w:pPr>
              <w:rPr>
                <w:rFonts w:ascii="Arial" w:hAnsi="Arial" w:cs="Arial"/>
                <w:sz w:val="8"/>
                <w:szCs w:val="8"/>
              </w:rPr>
            </w:pPr>
            <w:r w:rsidRPr="00572600">
              <w:rPr>
                <w:rFonts w:ascii="Arial" w:hAnsi="Arial" w:cs="Arial"/>
                <w:sz w:val="8"/>
                <w:szCs w:val="8"/>
              </w:rPr>
              <w:t>1.00 x 1.00 mts</w:t>
            </w:r>
          </w:p>
        </w:tc>
        <w:tc>
          <w:tcPr>
            <w:tcW w:w="709" w:type="dxa"/>
          </w:tcPr>
          <w:p w14:paraId="4D30936A" w14:textId="300FBC20" w:rsidR="005401F2" w:rsidRPr="00572600" w:rsidRDefault="005401F2" w:rsidP="005401F2">
            <w:pPr>
              <w:rPr>
                <w:rFonts w:ascii="Arial" w:hAnsi="Arial" w:cs="Arial"/>
                <w:sz w:val="8"/>
                <w:szCs w:val="8"/>
              </w:rPr>
            </w:pPr>
            <w:r w:rsidRPr="00572600">
              <w:rPr>
                <w:rFonts w:ascii="Arial" w:hAnsi="Arial" w:cs="Arial"/>
                <w:sz w:val="8"/>
                <w:szCs w:val="8"/>
              </w:rPr>
              <w:t>Andador Turístico</w:t>
            </w:r>
          </w:p>
        </w:tc>
        <w:tc>
          <w:tcPr>
            <w:tcW w:w="708" w:type="dxa"/>
          </w:tcPr>
          <w:p w14:paraId="5B941A0E" w14:textId="77777777" w:rsidR="005401F2" w:rsidRPr="00572600" w:rsidRDefault="005401F2" w:rsidP="005401F2">
            <w:pPr>
              <w:rPr>
                <w:rFonts w:ascii="Arial" w:hAnsi="Arial" w:cs="Arial"/>
                <w:sz w:val="8"/>
                <w:szCs w:val="8"/>
              </w:rPr>
            </w:pPr>
            <w:r w:rsidRPr="00572600">
              <w:rPr>
                <w:rFonts w:ascii="Arial" w:hAnsi="Arial" w:cs="Arial"/>
                <w:sz w:val="8"/>
                <w:szCs w:val="8"/>
              </w:rPr>
              <w:t>11:00 a 22:00 horas</w:t>
            </w:r>
          </w:p>
        </w:tc>
      </w:tr>
      <w:tr w:rsidR="008576DF" w:rsidRPr="00572600" w14:paraId="47FCA856" w14:textId="77777777" w:rsidTr="008576DF">
        <w:trPr>
          <w:jc w:val="center"/>
        </w:trPr>
        <w:tc>
          <w:tcPr>
            <w:tcW w:w="421" w:type="dxa"/>
          </w:tcPr>
          <w:p w14:paraId="4D88B84F" w14:textId="77777777" w:rsidR="005401F2" w:rsidRPr="00572600" w:rsidRDefault="005401F2" w:rsidP="005401F2">
            <w:pPr>
              <w:rPr>
                <w:rFonts w:ascii="Arial" w:hAnsi="Arial" w:cs="Arial"/>
                <w:sz w:val="8"/>
                <w:szCs w:val="8"/>
              </w:rPr>
            </w:pPr>
            <w:r w:rsidRPr="00572600">
              <w:rPr>
                <w:rFonts w:ascii="Arial" w:hAnsi="Arial" w:cs="Arial"/>
                <w:sz w:val="8"/>
                <w:szCs w:val="8"/>
              </w:rPr>
              <w:t>8</w:t>
            </w:r>
          </w:p>
        </w:tc>
        <w:tc>
          <w:tcPr>
            <w:tcW w:w="708" w:type="dxa"/>
          </w:tcPr>
          <w:p w14:paraId="11139B33"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  Jessica Anahy Miguel Mora </w:t>
            </w:r>
          </w:p>
        </w:tc>
        <w:tc>
          <w:tcPr>
            <w:tcW w:w="709" w:type="dxa"/>
          </w:tcPr>
          <w:p w14:paraId="3835A79A" w14:textId="3DF23D77" w:rsidR="005401F2" w:rsidRPr="00572600" w:rsidRDefault="005401F2" w:rsidP="005401F2">
            <w:pPr>
              <w:rPr>
                <w:rFonts w:ascii="Arial" w:hAnsi="Arial" w:cs="Arial"/>
                <w:sz w:val="8"/>
                <w:szCs w:val="8"/>
              </w:rPr>
            </w:pPr>
            <w:r w:rsidRPr="00572600">
              <w:rPr>
                <w:rFonts w:ascii="Arial" w:hAnsi="Arial" w:cs="Arial"/>
                <w:sz w:val="8"/>
                <w:szCs w:val="8"/>
              </w:rPr>
              <w:t>Pintas caritas</w:t>
            </w:r>
          </w:p>
        </w:tc>
        <w:tc>
          <w:tcPr>
            <w:tcW w:w="709" w:type="dxa"/>
          </w:tcPr>
          <w:p w14:paraId="7D6BA1FF" w14:textId="77777777" w:rsidR="005401F2" w:rsidRPr="00572600" w:rsidRDefault="005401F2" w:rsidP="005401F2">
            <w:pPr>
              <w:rPr>
                <w:rFonts w:ascii="Arial" w:hAnsi="Arial" w:cs="Arial"/>
                <w:sz w:val="8"/>
                <w:szCs w:val="8"/>
              </w:rPr>
            </w:pPr>
            <w:r w:rsidRPr="00572600">
              <w:rPr>
                <w:rFonts w:ascii="Arial" w:hAnsi="Arial" w:cs="Arial"/>
                <w:sz w:val="8"/>
                <w:szCs w:val="8"/>
              </w:rPr>
              <w:t>1.00 x 1.00 mts</w:t>
            </w:r>
          </w:p>
        </w:tc>
        <w:tc>
          <w:tcPr>
            <w:tcW w:w="709" w:type="dxa"/>
          </w:tcPr>
          <w:p w14:paraId="2532B8C9" w14:textId="76437483" w:rsidR="005401F2" w:rsidRPr="00572600" w:rsidRDefault="005401F2" w:rsidP="005401F2">
            <w:pPr>
              <w:rPr>
                <w:rFonts w:ascii="Arial" w:hAnsi="Arial" w:cs="Arial"/>
                <w:sz w:val="8"/>
                <w:szCs w:val="8"/>
              </w:rPr>
            </w:pPr>
            <w:r w:rsidRPr="00572600">
              <w:rPr>
                <w:rFonts w:ascii="Arial" w:hAnsi="Arial" w:cs="Arial"/>
                <w:sz w:val="8"/>
                <w:szCs w:val="8"/>
              </w:rPr>
              <w:t xml:space="preserve">Andador Turístico </w:t>
            </w:r>
          </w:p>
        </w:tc>
        <w:tc>
          <w:tcPr>
            <w:tcW w:w="708" w:type="dxa"/>
          </w:tcPr>
          <w:p w14:paraId="25E7C852" w14:textId="77777777" w:rsidR="005401F2" w:rsidRPr="00572600" w:rsidRDefault="005401F2" w:rsidP="005401F2">
            <w:pPr>
              <w:rPr>
                <w:rFonts w:ascii="Arial" w:hAnsi="Arial" w:cs="Arial"/>
                <w:sz w:val="8"/>
                <w:szCs w:val="8"/>
              </w:rPr>
            </w:pPr>
            <w:r w:rsidRPr="00572600">
              <w:rPr>
                <w:rFonts w:ascii="Arial" w:hAnsi="Arial" w:cs="Arial"/>
                <w:sz w:val="8"/>
                <w:szCs w:val="8"/>
              </w:rPr>
              <w:t>11:00 a 22:00 horas</w:t>
            </w:r>
          </w:p>
        </w:tc>
      </w:tr>
      <w:tr w:rsidR="008576DF" w:rsidRPr="00572600" w14:paraId="442C69D5" w14:textId="77777777" w:rsidTr="008576DF">
        <w:trPr>
          <w:jc w:val="center"/>
        </w:trPr>
        <w:tc>
          <w:tcPr>
            <w:tcW w:w="421" w:type="dxa"/>
          </w:tcPr>
          <w:p w14:paraId="42D2CE13"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9 </w:t>
            </w:r>
          </w:p>
        </w:tc>
        <w:tc>
          <w:tcPr>
            <w:tcW w:w="708" w:type="dxa"/>
          </w:tcPr>
          <w:p w14:paraId="2C3878C8"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Marlet Stephanie Aguilar Cortes </w:t>
            </w:r>
          </w:p>
        </w:tc>
        <w:tc>
          <w:tcPr>
            <w:tcW w:w="709" w:type="dxa"/>
          </w:tcPr>
          <w:p w14:paraId="0D7E6E3F" w14:textId="77777777" w:rsidR="005401F2" w:rsidRPr="00572600" w:rsidRDefault="005401F2" w:rsidP="005401F2">
            <w:pPr>
              <w:rPr>
                <w:rFonts w:ascii="Arial" w:hAnsi="Arial" w:cs="Arial"/>
                <w:sz w:val="8"/>
                <w:szCs w:val="8"/>
              </w:rPr>
            </w:pPr>
            <w:r w:rsidRPr="00572600">
              <w:rPr>
                <w:rFonts w:ascii="Arial" w:hAnsi="Arial" w:cs="Arial"/>
                <w:sz w:val="8"/>
                <w:szCs w:val="8"/>
              </w:rPr>
              <w:t>Pintas caritas</w:t>
            </w:r>
          </w:p>
        </w:tc>
        <w:tc>
          <w:tcPr>
            <w:tcW w:w="709" w:type="dxa"/>
          </w:tcPr>
          <w:p w14:paraId="46581558" w14:textId="77777777" w:rsidR="005401F2" w:rsidRPr="00572600" w:rsidRDefault="005401F2" w:rsidP="005401F2">
            <w:pPr>
              <w:rPr>
                <w:rFonts w:ascii="Arial" w:hAnsi="Arial" w:cs="Arial"/>
                <w:sz w:val="8"/>
                <w:szCs w:val="8"/>
              </w:rPr>
            </w:pPr>
            <w:r w:rsidRPr="00572600">
              <w:rPr>
                <w:rFonts w:ascii="Arial" w:hAnsi="Arial" w:cs="Arial"/>
                <w:sz w:val="8"/>
                <w:szCs w:val="8"/>
              </w:rPr>
              <w:t>1.00 x 1.00 mts</w:t>
            </w:r>
          </w:p>
        </w:tc>
        <w:tc>
          <w:tcPr>
            <w:tcW w:w="709" w:type="dxa"/>
          </w:tcPr>
          <w:p w14:paraId="3C379C1F" w14:textId="6CABCD9F" w:rsidR="005401F2" w:rsidRPr="00572600" w:rsidRDefault="005401F2" w:rsidP="005401F2">
            <w:pPr>
              <w:rPr>
                <w:rFonts w:ascii="Arial" w:hAnsi="Arial" w:cs="Arial"/>
                <w:sz w:val="8"/>
                <w:szCs w:val="8"/>
              </w:rPr>
            </w:pPr>
            <w:r w:rsidRPr="00572600">
              <w:rPr>
                <w:rFonts w:ascii="Arial" w:hAnsi="Arial" w:cs="Arial"/>
                <w:sz w:val="8"/>
                <w:szCs w:val="8"/>
              </w:rPr>
              <w:t xml:space="preserve">Andador Turístico </w:t>
            </w:r>
          </w:p>
        </w:tc>
        <w:tc>
          <w:tcPr>
            <w:tcW w:w="708" w:type="dxa"/>
          </w:tcPr>
          <w:p w14:paraId="3C6D3238" w14:textId="77777777" w:rsidR="005401F2" w:rsidRPr="00572600" w:rsidRDefault="005401F2" w:rsidP="005401F2">
            <w:pPr>
              <w:rPr>
                <w:rFonts w:ascii="Arial" w:hAnsi="Arial" w:cs="Arial"/>
                <w:sz w:val="8"/>
                <w:szCs w:val="8"/>
              </w:rPr>
            </w:pPr>
            <w:r w:rsidRPr="00572600">
              <w:rPr>
                <w:rFonts w:ascii="Arial" w:hAnsi="Arial" w:cs="Arial"/>
                <w:sz w:val="8"/>
                <w:szCs w:val="8"/>
              </w:rPr>
              <w:t>11:00 a 22:00 horas</w:t>
            </w:r>
          </w:p>
        </w:tc>
      </w:tr>
      <w:tr w:rsidR="008576DF" w:rsidRPr="00572600" w14:paraId="3E34EDF0" w14:textId="77777777" w:rsidTr="008576DF">
        <w:trPr>
          <w:jc w:val="center"/>
        </w:trPr>
        <w:tc>
          <w:tcPr>
            <w:tcW w:w="421" w:type="dxa"/>
          </w:tcPr>
          <w:p w14:paraId="76E4E1E6" w14:textId="77777777" w:rsidR="005401F2" w:rsidRPr="00572600" w:rsidRDefault="005401F2" w:rsidP="005401F2">
            <w:pPr>
              <w:rPr>
                <w:rFonts w:ascii="Arial" w:hAnsi="Arial" w:cs="Arial"/>
                <w:sz w:val="8"/>
                <w:szCs w:val="8"/>
              </w:rPr>
            </w:pPr>
            <w:r w:rsidRPr="00572600">
              <w:rPr>
                <w:rFonts w:ascii="Arial" w:hAnsi="Arial" w:cs="Arial"/>
                <w:sz w:val="8"/>
                <w:szCs w:val="8"/>
              </w:rPr>
              <w:t>10</w:t>
            </w:r>
          </w:p>
        </w:tc>
        <w:tc>
          <w:tcPr>
            <w:tcW w:w="708" w:type="dxa"/>
          </w:tcPr>
          <w:p w14:paraId="45BB265F"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Martha Reyes Méndez </w:t>
            </w:r>
          </w:p>
        </w:tc>
        <w:tc>
          <w:tcPr>
            <w:tcW w:w="709" w:type="dxa"/>
          </w:tcPr>
          <w:p w14:paraId="37BBE10E" w14:textId="77777777" w:rsidR="005401F2" w:rsidRPr="00572600" w:rsidRDefault="005401F2" w:rsidP="005401F2">
            <w:pPr>
              <w:rPr>
                <w:rFonts w:ascii="Arial" w:hAnsi="Arial" w:cs="Arial"/>
                <w:sz w:val="8"/>
                <w:szCs w:val="8"/>
              </w:rPr>
            </w:pPr>
            <w:r w:rsidRPr="00572600">
              <w:rPr>
                <w:rFonts w:ascii="Arial" w:hAnsi="Arial" w:cs="Arial"/>
                <w:sz w:val="8"/>
                <w:szCs w:val="8"/>
              </w:rPr>
              <w:t>Pintas caritas</w:t>
            </w:r>
          </w:p>
        </w:tc>
        <w:tc>
          <w:tcPr>
            <w:tcW w:w="709" w:type="dxa"/>
          </w:tcPr>
          <w:p w14:paraId="3DB5A80F" w14:textId="77777777" w:rsidR="005401F2" w:rsidRPr="00572600" w:rsidRDefault="005401F2" w:rsidP="005401F2">
            <w:pPr>
              <w:rPr>
                <w:rFonts w:ascii="Arial" w:hAnsi="Arial" w:cs="Arial"/>
                <w:sz w:val="8"/>
                <w:szCs w:val="8"/>
              </w:rPr>
            </w:pPr>
            <w:r w:rsidRPr="00572600">
              <w:rPr>
                <w:rFonts w:ascii="Arial" w:hAnsi="Arial" w:cs="Arial"/>
                <w:sz w:val="8"/>
                <w:szCs w:val="8"/>
              </w:rPr>
              <w:t>1.00 x 1.00 mts</w:t>
            </w:r>
          </w:p>
        </w:tc>
        <w:tc>
          <w:tcPr>
            <w:tcW w:w="709" w:type="dxa"/>
          </w:tcPr>
          <w:p w14:paraId="7CFD1658" w14:textId="708EEC29" w:rsidR="005401F2" w:rsidRPr="00572600" w:rsidRDefault="005401F2" w:rsidP="005401F2">
            <w:pPr>
              <w:rPr>
                <w:rFonts w:ascii="Arial" w:hAnsi="Arial" w:cs="Arial"/>
                <w:sz w:val="8"/>
                <w:szCs w:val="8"/>
              </w:rPr>
            </w:pPr>
            <w:r w:rsidRPr="00572600">
              <w:rPr>
                <w:rFonts w:ascii="Arial" w:hAnsi="Arial" w:cs="Arial"/>
                <w:sz w:val="8"/>
                <w:szCs w:val="8"/>
              </w:rPr>
              <w:t xml:space="preserve">Zócalo </w:t>
            </w:r>
          </w:p>
        </w:tc>
        <w:tc>
          <w:tcPr>
            <w:tcW w:w="708" w:type="dxa"/>
          </w:tcPr>
          <w:p w14:paraId="144F3870" w14:textId="77777777" w:rsidR="005401F2" w:rsidRPr="00572600" w:rsidRDefault="005401F2" w:rsidP="005401F2">
            <w:pPr>
              <w:rPr>
                <w:rFonts w:ascii="Arial" w:hAnsi="Arial" w:cs="Arial"/>
                <w:sz w:val="8"/>
                <w:szCs w:val="8"/>
              </w:rPr>
            </w:pPr>
            <w:r w:rsidRPr="00572600">
              <w:rPr>
                <w:rFonts w:ascii="Arial" w:hAnsi="Arial" w:cs="Arial"/>
                <w:sz w:val="8"/>
                <w:szCs w:val="8"/>
              </w:rPr>
              <w:t>11:00 a 22:00 horas</w:t>
            </w:r>
          </w:p>
        </w:tc>
      </w:tr>
      <w:tr w:rsidR="008576DF" w:rsidRPr="00572600" w14:paraId="6DCEE865" w14:textId="77777777" w:rsidTr="008576DF">
        <w:trPr>
          <w:jc w:val="center"/>
        </w:trPr>
        <w:tc>
          <w:tcPr>
            <w:tcW w:w="421" w:type="dxa"/>
          </w:tcPr>
          <w:p w14:paraId="0F98F472" w14:textId="77777777" w:rsidR="005401F2" w:rsidRPr="00572600" w:rsidRDefault="005401F2" w:rsidP="005401F2">
            <w:pPr>
              <w:rPr>
                <w:rFonts w:ascii="Arial" w:hAnsi="Arial" w:cs="Arial"/>
                <w:sz w:val="8"/>
                <w:szCs w:val="8"/>
              </w:rPr>
            </w:pPr>
            <w:r w:rsidRPr="00572600">
              <w:rPr>
                <w:rFonts w:ascii="Arial" w:hAnsi="Arial" w:cs="Arial"/>
                <w:sz w:val="8"/>
                <w:szCs w:val="8"/>
              </w:rPr>
              <w:t>11</w:t>
            </w:r>
          </w:p>
        </w:tc>
        <w:tc>
          <w:tcPr>
            <w:tcW w:w="708" w:type="dxa"/>
          </w:tcPr>
          <w:p w14:paraId="79E66E3C"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Angelica Contreras Rojas </w:t>
            </w:r>
          </w:p>
        </w:tc>
        <w:tc>
          <w:tcPr>
            <w:tcW w:w="709" w:type="dxa"/>
          </w:tcPr>
          <w:p w14:paraId="181FF62D" w14:textId="40DBB290" w:rsidR="005401F2" w:rsidRPr="00572600" w:rsidRDefault="006550C5" w:rsidP="005401F2">
            <w:pPr>
              <w:rPr>
                <w:rFonts w:ascii="Arial" w:hAnsi="Arial" w:cs="Arial"/>
                <w:sz w:val="8"/>
                <w:szCs w:val="8"/>
              </w:rPr>
            </w:pPr>
            <w:r w:rsidRPr="00572600">
              <w:rPr>
                <w:rFonts w:ascii="Arial" w:hAnsi="Arial" w:cs="Arial"/>
                <w:sz w:val="8"/>
                <w:szCs w:val="8"/>
              </w:rPr>
              <w:t>Pintas caritas</w:t>
            </w:r>
            <w:r w:rsidR="005401F2" w:rsidRPr="00572600">
              <w:rPr>
                <w:rFonts w:ascii="Arial" w:hAnsi="Arial" w:cs="Arial"/>
                <w:sz w:val="8"/>
                <w:szCs w:val="8"/>
              </w:rPr>
              <w:t xml:space="preserve"> </w:t>
            </w:r>
          </w:p>
        </w:tc>
        <w:tc>
          <w:tcPr>
            <w:tcW w:w="709" w:type="dxa"/>
          </w:tcPr>
          <w:p w14:paraId="1D33D1ED"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1.00 x 1.00 mts </w:t>
            </w:r>
          </w:p>
        </w:tc>
        <w:tc>
          <w:tcPr>
            <w:tcW w:w="709" w:type="dxa"/>
          </w:tcPr>
          <w:p w14:paraId="68091FB3"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Zócalo  </w:t>
            </w:r>
          </w:p>
        </w:tc>
        <w:tc>
          <w:tcPr>
            <w:tcW w:w="708" w:type="dxa"/>
          </w:tcPr>
          <w:p w14:paraId="4112157B" w14:textId="77777777" w:rsidR="005401F2" w:rsidRPr="00572600" w:rsidRDefault="005401F2" w:rsidP="005401F2">
            <w:pPr>
              <w:rPr>
                <w:rFonts w:ascii="Arial" w:hAnsi="Arial" w:cs="Arial"/>
                <w:sz w:val="8"/>
                <w:szCs w:val="8"/>
              </w:rPr>
            </w:pPr>
            <w:r w:rsidRPr="00572600">
              <w:rPr>
                <w:rFonts w:ascii="Arial" w:hAnsi="Arial" w:cs="Arial"/>
                <w:sz w:val="8"/>
                <w:szCs w:val="8"/>
              </w:rPr>
              <w:t>11:00 a 22:00 horas</w:t>
            </w:r>
          </w:p>
        </w:tc>
      </w:tr>
      <w:tr w:rsidR="008576DF" w:rsidRPr="00572600" w14:paraId="5174D088" w14:textId="77777777" w:rsidTr="008576DF">
        <w:trPr>
          <w:jc w:val="center"/>
        </w:trPr>
        <w:tc>
          <w:tcPr>
            <w:tcW w:w="421" w:type="dxa"/>
          </w:tcPr>
          <w:p w14:paraId="35B66D4B" w14:textId="77777777" w:rsidR="005401F2" w:rsidRPr="00572600" w:rsidRDefault="005401F2" w:rsidP="005401F2">
            <w:pPr>
              <w:rPr>
                <w:rFonts w:ascii="Arial" w:hAnsi="Arial" w:cs="Arial"/>
                <w:sz w:val="8"/>
                <w:szCs w:val="8"/>
              </w:rPr>
            </w:pPr>
            <w:r w:rsidRPr="00572600">
              <w:rPr>
                <w:rFonts w:ascii="Arial" w:hAnsi="Arial" w:cs="Arial"/>
                <w:sz w:val="8"/>
                <w:szCs w:val="8"/>
              </w:rPr>
              <w:t>12</w:t>
            </w:r>
          </w:p>
        </w:tc>
        <w:tc>
          <w:tcPr>
            <w:tcW w:w="708" w:type="dxa"/>
          </w:tcPr>
          <w:p w14:paraId="328BA0CD"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Anita López Cruz </w:t>
            </w:r>
          </w:p>
        </w:tc>
        <w:tc>
          <w:tcPr>
            <w:tcW w:w="709" w:type="dxa"/>
          </w:tcPr>
          <w:p w14:paraId="31A4A80C" w14:textId="77777777" w:rsidR="005401F2" w:rsidRPr="00572600" w:rsidRDefault="005401F2" w:rsidP="005401F2">
            <w:pPr>
              <w:rPr>
                <w:rFonts w:ascii="Arial" w:hAnsi="Arial" w:cs="Arial"/>
                <w:sz w:val="8"/>
                <w:szCs w:val="8"/>
              </w:rPr>
            </w:pPr>
            <w:r w:rsidRPr="00572600">
              <w:rPr>
                <w:rFonts w:ascii="Arial" w:hAnsi="Arial" w:cs="Arial"/>
                <w:sz w:val="8"/>
                <w:szCs w:val="8"/>
              </w:rPr>
              <w:t>Pintas caritas</w:t>
            </w:r>
          </w:p>
        </w:tc>
        <w:tc>
          <w:tcPr>
            <w:tcW w:w="709" w:type="dxa"/>
          </w:tcPr>
          <w:p w14:paraId="14CFAA74" w14:textId="77777777" w:rsidR="005401F2" w:rsidRPr="00572600" w:rsidRDefault="005401F2" w:rsidP="005401F2">
            <w:pPr>
              <w:rPr>
                <w:rFonts w:ascii="Arial" w:hAnsi="Arial" w:cs="Arial"/>
                <w:sz w:val="8"/>
                <w:szCs w:val="8"/>
              </w:rPr>
            </w:pPr>
            <w:r w:rsidRPr="00572600">
              <w:rPr>
                <w:rFonts w:ascii="Arial" w:hAnsi="Arial" w:cs="Arial"/>
                <w:sz w:val="8"/>
                <w:szCs w:val="8"/>
              </w:rPr>
              <w:t>1.00 x 1.00 mts</w:t>
            </w:r>
          </w:p>
        </w:tc>
        <w:tc>
          <w:tcPr>
            <w:tcW w:w="709" w:type="dxa"/>
          </w:tcPr>
          <w:p w14:paraId="7DCAF2A9" w14:textId="2FDEE12E" w:rsidR="005401F2" w:rsidRPr="00572600" w:rsidRDefault="005401F2" w:rsidP="005401F2">
            <w:pPr>
              <w:rPr>
                <w:rFonts w:ascii="Arial" w:hAnsi="Arial" w:cs="Arial"/>
                <w:sz w:val="8"/>
                <w:szCs w:val="8"/>
              </w:rPr>
            </w:pPr>
            <w:r w:rsidRPr="00572600">
              <w:rPr>
                <w:rFonts w:ascii="Arial" w:hAnsi="Arial" w:cs="Arial"/>
                <w:sz w:val="8"/>
                <w:szCs w:val="8"/>
              </w:rPr>
              <w:t xml:space="preserve">Zócalo </w:t>
            </w:r>
          </w:p>
        </w:tc>
        <w:tc>
          <w:tcPr>
            <w:tcW w:w="708" w:type="dxa"/>
          </w:tcPr>
          <w:p w14:paraId="6DCC4B62" w14:textId="77777777" w:rsidR="005401F2" w:rsidRPr="00572600" w:rsidRDefault="005401F2" w:rsidP="005401F2">
            <w:pPr>
              <w:rPr>
                <w:rFonts w:ascii="Arial" w:hAnsi="Arial" w:cs="Arial"/>
                <w:sz w:val="8"/>
                <w:szCs w:val="8"/>
              </w:rPr>
            </w:pPr>
            <w:r w:rsidRPr="00572600">
              <w:rPr>
                <w:rFonts w:ascii="Arial" w:hAnsi="Arial" w:cs="Arial"/>
                <w:sz w:val="8"/>
                <w:szCs w:val="8"/>
              </w:rPr>
              <w:t>11:00 a 22:00 horas</w:t>
            </w:r>
          </w:p>
        </w:tc>
      </w:tr>
      <w:tr w:rsidR="008576DF" w:rsidRPr="00572600" w14:paraId="09913187" w14:textId="77777777" w:rsidTr="008576DF">
        <w:trPr>
          <w:jc w:val="center"/>
        </w:trPr>
        <w:tc>
          <w:tcPr>
            <w:tcW w:w="421" w:type="dxa"/>
          </w:tcPr>
          <w:p w14:paraId="0970DAD6" w14:textId="77777777" w:rsidR="005401F2" w:rsidRPr="00572600" w:rsidRDefault="005401F2" w:rsidP="005401F2">
            <w:pPr>
              <w:rPr>
                <w:rFonts w:ascii="Arial" w:hAnsi="Arial" w:cs="Arial"/>
                <w:sz w:val="8"/>
                <w:szCs w:val="8"/>
              </w:rPr>
            </w:pPr>
            <w:r w:rsidRPr="00572600">
              <w:rPr>
                <w:rFonts w:ascii="Arial" w:hAnsi="Arial" w:cs="Arial"/>
                <w:sz w:val="8"/>
                <w:szCs w:val="8"/>
              </w:rPr>
              <w:t>13</w:t>
            </w:r>
          </w:p>
        </w:tc>
        <w:tc>
          <w:tcPr>
            <w:tcW w:w="708" w:type="dxa"/>
          </w:tcPr>
          <w:p w14:paraId="4987E6A9"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Ernesto Cisneros Ramírez </w:t>
            </w:r>
          </w:p>
        </w:tc>
        <w:tc>
          <w:tcPr>
            <w:tcW w:w="709" w:type="dxa"/>
          </w:tcPr>
          <w:p w14:paraId="7DA8AD98" w14:textId="77777777" w:rsidR="005401F2" w:rsidRPr="00572600" w:rsidRDefault="005401F2" w:rsidP="005401F2">
            <w:pPr>
              <w:rPr>
                <w:rFonts w:ascii="Arial" w:hAnsi="Arial" w:cs="Arial"/>
                <w:sz w:val="8"/>
                <w:szCs w:val="8"/>
              </w:rPr>
            </w:pPr>
            <w:r w:rsidRPr="00572600">
              <w:rPr>
                <w:rFonts w:ascii="Arial" w:hAnsi="Arial" w:cs="Arial"/>
                <w:sz w:val="8"/>
                <w:szCs w:val="8"/>
              </w:rPr>
              <w:t>Pintas caritas</w:t>
            </w:r>
          </w:p>
        </w:tc>
        <w:tc>
          <w:tcPr>
            <w:tcW w:w="709" w:type="dxa"/>
          </w:tcPr>
          <w:p w14:paraId="4B189601"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1.00 x 1.00 mts </w:t>
            </w:r>
          </w:p>
        </w:tc>
        <w:tc>
          <w:tcPr>
            <w:tcW w:w="709" w:type="dxa"/>
          </w:tcPr>
          <w:p w14:paraId="093F92E3"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Zócalo </w:t>
            </w:r>
          </w:p>
        </w:tc>
        <w:tc>
          <w:tcPr>
            <w:tcW w:w="708" w:type="dxa"/>
          </w:tcPr>
          <w:p w14:paraId="66F2BEDE"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  11:00 a 22:00 horas</w:t>
            </w:r>
          </w:p>
        </w:tc>
      </w:tr>
      <w:tr w:rsidR="008576DF" w:rsidRPr="00572600" w14:paraId="35424748" w14:textId="77777777" w:rsidTr="008576DF">
        <w:trPr>
          <w:jc w:val="center"/>
        </w:trPr>
        <w:tc>
          <w:tcPr>
            <w:tcW w:w="421" w:type="dxa"/>
          </w:tcPr>
          <w:p w14:paraId="2225CA95" w14:textId="77777777" w:rsidR="005401F2" w:rsidRPr="00572600" w:rsidRDefault="005401F2" w:rsidP="005401F2">
            <w:pPr>
              <w:rPr>
                <w:rFonts w:ascii="Arial" w:hAnsi="Arial" w:cs="Arial"/>
                <w:sz w:val="8"/>
                <w:szCs w:val="8"/>
              </w:rPr>
            </w:pPr>
            <w:r w:rsidRPr="00572600">
              <w:rPr>
                <w:rFonts w:ascii="Arial" w:hAnsi="Arial" w:cs="Arial"/>
                <w:sz w:val="8"/>
                <w:szCs w:val="8"/>
              </w:rPr>
              <w:t>14</w:t>
            </w:r>
          </w:p>
        </w:tc>
        <w:tc>
          <w:tcPr>
            <w:tcW w:w="708" w:type="dxa"/>
          </w:tcPr>
          <w:p w14:paraId="1ED974FF"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Lizet Marisol Lujan Pérez </w:t>
            </w:r>
          </w:p>
        </w:tc>
        <w:tc>
          <w:tcPr>
            <w:tcW w:w="709" w:type="dxa"/>
          </w:tcPr>
          <w:p w14:paraId="176A1D53" w14:textId="77777777" w:rsidR="005401F2" w:rsidRPr="00572600" w:rsidRDefault="005401F2" w:rsidP="005401F2">
            <w:pPr>
              <w:rPr>
                <w:rFonts w:ascii="Arial" w:hAnsi="Arial" w:cs="Arial"/>
                <w:sz w:val="8"/>
                <w:szCs w:val="8"/>
              </w:rPr>
            </w:pPr>
            <w:r w:rsidRPr="00572600">
              <w:rPr>
                <w:rFonts w:ascii="Arial" w:hAnsi="Arial" w:cs="Arial"/>
                <w:sz w:val="8"/>
                <w:szCs w:val="8"/>
              </w:rPr>
              <w:t>Pintas caritas</w:t>
            </w:r>
          </w:p>
        </w:tc>
        <w:tc>
          <w:tcPr>
            <w:tcW w:w="709" w:type="dxa"/>
          </w:tcPr>
          <w:p w14:paraId="5CF3C5F4" w14:textId="77777777" w:rsidR="005401F2" w:rsidRPr="00572600" w:rsidRDefault="005401F2" w:rsidP="005401F2">
            <w:pPr>
              <w:rPr>
                <w:rFonts w:ascii="Arial" w:hAnsi="Arial" w:cs="Arial"/>
                <w:sz w:val="8"/>
                <w:szCs w:val="8"/>
              </w:rPr>
            </w:pPr>
            <w:r w:rsidRPr="00572600">
              <w:rPr>
                <w:rFonts w:ascii="Arial" w:hAnsi="Arial" w:cs="Arial"/>
                <w:sz w:val="8"/>
                <w:szCs w:val="8"/>
              </w:rPr>
              <w:t>1.00 x 1.00 mts</w:t>
            </w:r>
          </w:p>
        </w:tc>
        <w:tc>
          <w:tcPr>
            <w:tcW w:w="709" w:type="dxa"/>
          </w:tcPr>
          <w:p w14:paraId="0EFE0274" w14:textId="3D7A0838" w:rsidR="005401F2" w:rsidRPr="00572600" w:rsidRDefault="005401F2" w:rsidP="005401F2">
            <w:pPr>
              <w:rPr>
                <w:rFonts w:ascii="Arial" w:hAnsi="Arial" w:cs="Arial"/>
                <w:sz w:val="8"/>
                <w:szCs w:val="8"/>
              </w:rPr>
            </w:pPr>
            <w:r w:rsidRPr="00572600">
              <w:rPr>
                <w:rFonts w:ascii="Arial" w:hAnsi="Arial" w:cs="Arial"/>
                <w:sz w:val="8"/>
                <w:szCs w:val="8"/>
              </w:rPr>
              <w:t xml:space="preserve">Macedonio Alcalá E Independencia </w:t>
            </w:r>
          </w:p>
        </w:tc>
        <w:tc>
          <w:tcPr>
            <w:tcW w:w="708" w:type="dxa"/>
          </w:tcPr>
          <w:p w14:paraId="41B0C354" w14:textId="77777777" w:rsidR="005401F2" w:rsidRPr="00572600" w:rsidRDefault="005401F2" w:rsidP="005401F2">
            <w:pPr>
              <w:rPr>
                <w:rFonts w:ascii="Arial" w:hAnsi="Arial" w:cs="Arial"/>
                <w:sz w:val="8"/>
                <w:szCs w:val="8"/>
              </w:rPr>
            </w:pPr>
            <w:r w:rsidRPr="00572600">
              <w:rPr>
                <w:rFonts w:ascii="Arial" w:hAnsi="Arial" w:cs="Arial"/>
                <w:sz w:val="8"/>
                <w:szCs w:val="8"/>
              </w:rPr>
              <w:t>11:00 a 22:00 horas</w:t>
            </w:r>
          </w:p>
        </w:tc>
      </w:tr>
      <w:tr w:rsidR="008576DF" w:rsidRPr="00572600" w14:paraId="21D56FF3" w14:textId="77777777" w:rsidTr="008576DF">
        <w:trPr>
          <w:jc w:val="center"/>
        </w:trPr>
        <w:tc>
          <w:tcPr>
            <w:tcW w:w="421" w:type="dxa"/>
          </w:tcPr>
          <w:p w14:paraId="4AB55FDC" w14:textId="77777777" w:rsidR="005401F2" w:rsidRPr="00572600" w:rsidRDefault="005401F2" w:rsidP="005401F2">
            <w:pPr>
              <w:rPr>
                <w:rFonts w:ascii="Arial" w:hAnsi="Arial" w:cs="Arial"/>
                <w:sz w:val="8"/>
                <w:szCs w:val="8"/>
              </w:rPr>
            </w:pPr>
            <w:r w:rsidRPr="00572600">
              <w:rPr>
                <w:rFonts w:ascii="Arial" w:hAnsi="Arial" w:cs="Arial"/>
                <w:sz w:val="8"/>
                <w:szCs w:val="8"/>
              </w:rPr>
              <w:t>15</w:t>
            </w:r>
          </w:p>
        </w:tc>
        <w:tc>
          <w:tcPr>
            <w:tcW w:w="708" w:type="dxa"/>
          </w:tcPr>
          <w:p w14:paraId="2B2B586F"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Oscar Emmanuel García Castellanos </w:t>
            </w:r>
          </w:p>
        </w:tc>
        <w:tc>
          <w:tcPr>
            <w:tcW w:w="709" w:type="dxa"/>
          </w:tcPr>
          <w:p w14:paraId="38EC682D" w14:textId="77777777" w:rsidR="005401F2" w:rsidRPr="00572600" w:rsidRDefault="005401F2" w:rsidP="005401F2">
            <w:pPr>
              <w:rPr>
                <w:rFonts w:ascii="Arial" w:hAnsi="Arial" w:cs="Arial"/>
                <w:sz w:val="8"/>
                <w:szCs w:val="8"/>
              </w:rPr>
            </w:pPr>
            <w:r w:rsidRPr="00572600">
              <w:rPr>
                <w:rFonts w:ascii="Arial" w:hAnsi="Arial" w:cs="Arial"/>
                <w:sz w:val="8"/>
                <w:szCs w:val="8"/>
              </w:rPr>
              <w:t>Pintas caritas</w:t>
            </w:r>
          </w:p>
        </w:tc>
        <w:tc>
          <w:tcPr>
            <w:tcW w:w="709" w:type="dxa"/>
          </w:tcPr>
          <w:p w14:paraId="6065559F" w14:textId="77777777" w:rsidR="005401F2" w:rsidRPr="00572600" w:rsidRDefault="005401F2" w:rsidP="005401F2">
            <w:pPr>
              <w:rPr>
                <w:rFonts w:ascii="Arial" w:hAnsi="Arial" w:cs="Arial"/>
                <w:sz w:val="8"/>
                <w:szCs w:val="8"/>
              </w:rPr>
            </w:pPr>
            <w:r w:rsidRPr="00572600">
              <w:rPr>
                <w:rFonts w:ascii="Arial" w:hAnsi="Arial" w:cs="Arial"/>
                <w:sz w:val="8"/>
                <w:szCs w:val="8"/>
              </w:rPr>
              <w:t>1.00 x 1.00 mts</w:t>
            </w:r>
          </w:p>
        </w:tc>
        <w:tc>
          <w:tcPr>
            <w:tcW w:w="709" w:type="dxa"/>
          </w:tcPr>
          <w:p w14:paraId="2A929559" w14:textId="4C0D8483" w:rsidR="005401F2" w:rsidRPr="00572600" w:rsidRDefault="005401F2" w:rsidP="005401F2">
            <w:pPr>
              <w:rPr>
                <w:rFonts w:ascii="Arial" w:hAnsi="Arial" w:cs="Arial"/>
                <w:sz w:val="8"/>
                <w:szCs w:val="8"/>
              </w:rPr>
            </w:pPr>
            <w:r w:rsidRPr="00572600">
              <w:rPr>
                <w:rFonts w:ascii="Arial" w:hAnsi="Arial" w:cs="Arial"/>
                <w:sz w:val="8"/>
                <w:szCs w:val="8"/>
              </w:rPr>
              <w:t xml:space="preserve">Macedonio Alcalá Y Valdivieso </w:t>
            </w:r>
          </w:p>
        </w:tc>
        <w:tc>
          <w:tcPr>
            <w:tcW w:w="708" w:type="dxa"/>
          </w:tcPr>
          <w:p w14:paraId="54782FFA" w14:textId="77777777" w:rsidR="005401F2" w:rsidRPr="00572600" w:rsidRDefault="005401F2" w:rsidP="005401F2">
            <w:pPr>
              <w:rPr>
                <w:rFonts w:ascii="Arial" w:hAnsi="Arial" w:cs="Arial"/>
                <w:sz w:val="8"/>
                <w:szCs w:val="8"/>
              </w:rPr>
            </w:pPr>
            <w:r w:rsidRPr="00572600">
              <w:rPr>
                <w:rFonts w:ascii="Arial" w:hAnsi="Arial" w:cs="Arial"/>
                <w:sz w:val="8"/>
                <w:szCs w:val="8"/>
              </w:rPr>
              <w:t>11:00 a 22:00 horas</w:t>
            </w:r>
          </w:p>
        </w:tc>
      </w:tr>
      <w:tr w:rsidR="008576DF" w:rsidRPr="00572600" w14:paraId="75C30879" w14:textId="77777777" w:rsidTr="008576DF">
        <w:trPr>
          <w:jc w:val="center"/>
        </w:trPr>
        <w:tc>
          <w:tcPr>
            <w:tcW w:w="421" w:type="dxa"/>
          </w:tcPr>
          <w:p w14:paraId="143486DC" w14:textId="77777777" w:rsidR="005401F2" w:rsidRPr="00572600" w:rsidRDefault="005401F2" w:rsidP="005401F2">
            <w:pPr>
              <w:rPr>
                <w:rFonts w:ascii="Arial" w:hAnsi="Arial" w:cs="Arial"/>
                <w:sz w:val="8"/>
                <w:szCs w:val="8"/>
              </w:rPr>
            </w:pPr>
            <w:r w:rsidRPr="00572600">
              <w:rPr>
                <w:rFonts w:ascii="Arial" w:hAnsi="Arial" w:cs="Arial"/>
                <w:sz w:val="8"/>
                <w:szCs w:val="8"/>
              </w:rPr>
              <w:t>16</w:t>
            </w:r>
          </w:p>
        </w:tc>
        <w:tc>
          <w:tcPr>
            <w:tcW w:w="708" w:type="dxa"/>
          </w:tcPr>
          <w:p w14:paraId="3E2667A2"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Cecilia Gómez Ramírez </w:t>
            </w:r>
          </w:p>
        </w:tc>
        <w:tc>
          <w:tcPr>
            <w:tcW w:w="709" w:type="dxa"/>
          </w:tcPr>
          <w:p w14:paraId="62629727" w14:textId="77777777" w:rsidR="005401F2" w:rsidRPr="00572600" w:rsidRDefault="005401F2" w:rsidP="005401F2">
            <w:pPr>
              <w:rPr>
                <w:rFonts w:ascii="Arial" w:hAnsi="Arial" w:cs="Arial"/>
                <w:sz w:val="8"/>
                <w:szCs w:val="8"/>
              </w:rPr>
            </w:pPr>
            <w:r w:rsidRPr="00572600">
              <w:rPr>
                <w:rFonts w:ascii="Arial" w:hAnsi="Arial" w:cs="Arial"/>
                <w:sz w:val="8"/>
                <w:szCs w:val="8"/>
              </w:rPr>
              <w:t>Pintas caritas</w:t>
            </w:r>
          </w:p>
        </w:tc>
        <w:tc>
          <w:tcPr>
            <w:tcW w:w="709" w:type="dxa"/>
          </w:tcPr>
          <w:p w14:paraId="7B4DA32F" w14:textId="77777777" w:rsidR="005401F2" w:rsidRPr="00572600" w:rsidRDefault="005401F2" w:rsidP="005401F2">
            <w:pPr>
              <w:rPr>
                <w:rFonts w:ascii="Arial" w:hAnsi="Arial" w:cs="Arial"/>
                <w:sz w:val="8"/>
                <w:szCs w:val="8"/>
              </w:rPr>
            </w:pPr>
            <w:r w:rsidRPr="00572600">
              <w:rPr>
                <w:rFonts w:ascii="Arial" w:hAnsi="Arial" w:cs="Arial"/>
                <w:sz w:val="8"/>
                <w:szCs w:val="8"/>
              </w:rPr>
              <w:t>1.00 x 1.00 mts</w:t>
            </w:r>
          </w:p>
        </w:tc>
        <w:tc>
          <w:tcPr>
            <w:tcW w:w="709" w:type="dxa"/>
          </w:tcPr>
          <w:p w14:paraId="6C7A311E" w14:textId="63DE96C2" w:rsidR="005401F2" w:rsidRPr="00572600" w:rsidRDefault="005401F2" w:rsidP="005401F2">
            <w:pPr>
              <w:rPr>
                <w:rFonts w:ascii="Arial" w:hAnsi="Arial" w:cs="Arial"/>
                <w:sz w:val="8"/>
                <w:szCs w:val="8"/>
              </w:rPr>
            </w:pPr>
            <w:r w:rsidRPr="00572600">
              <w:rPr>
                <w:rFonts w:ascii="Arial" w:hAnsi="Arial" w:cs="Arial"/>
                <w:sz w:val="8"/>
                <w:szCs w:val="8"/>
              </w:rPr>
              <w:t xml:space="preserve">Macedonio Alcalá E Independencia </w:t>
            </w:r>
          </w:p>
        </w:tc>
        <w:tc>
          <w:tcPr>
            <w:tcW w:w="708" w:type="dxa"/>
          </w:tcPr>
          <w:p w14:paraId="26BB2D3B" w14:textId="77777777" w:rsidR="005401F2" w:rsidRPr="00572600" w:rsidRDefault="005401F2" w:rsidP="005401F2">
            <w:pPr>
              <w:rPr>
                <w:rFonts w:ascii="Arial" w:hAnsi="Arial" w:cs="Arial"/>
                <w:sz w:val="8"/>
                <w:szCs w:val="8"/>
              </w:rPr>
            </w:pPr>
            <w:r w:rsidRPr="00572600">
              <w:rPr>
                <w:rFonts w:ascii="Arial" w:hAnsi="Arial" w:cs="Arial"/>
                <w:sz w:val="8"/>
                <w:szCs w:val="8"/>
              </w:rPr>
              <w:t>11:00 a 22:00 horas</w:t>
            </w:r>
          </w:p>
        </w:tc>
      </w:tr>
      <w:tr w:rsidR="008576DF" w:rsidRPr="00572600" w14:paraId="0851D8FA" w14:textId="77777777" w:rsidTr="008576DF">
        <w:trPr>
          <w:jc w:val="center"/>
        </w:trPr>
        <w:tc>
          <w:tcPr>
            <w:tcW w:w="421" w:type="dxa"/>
          </w:tcPr>
          <w:p w14:paraId="5628F434" w14:textId="77777777" w:rsidR="005401F2" w:rsidRPr="00572600" w:rsidRDefault="005401F2" w:rsidP="005401F2">
            <w:pPr>
              <w:rPr>
                <w:rFonts w:ascii="Arial" w:hAnsi="Arial" w:cs="Arial"/>
                <w:sz w:val="8"/>
                <w:szCs w:val="8"/>
              </w:rPr>
            </w:pPr>
            <w:r w:rsidRPr="00572600">
              <w:rPr>
                <w:rFonts w:ascii="Arial" w:hAnsi="Arial" w:cs="Arial"/>
                <w:sz w:val="8"/>
                <w:szCs w:val="8"/>
              </w:rPr>
              <w:t>17</w:t>
            </w:r>
          </w:p>
        </w:tc>
        <w:tc>
          <w:tcPr>
            <w:tcW w:w="708" w:type="dxa"/>
          </w:tcPr>
          <w:p w14:paraId="7C2D5E9B"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María Silvia Santiago García </w:t>
            </w:r>
          </w:p>
        </w:tc>
        <w:tc>
          <w:tcPr>
            <w:tcW w:w="709" w:type="dxa"/>
          </w:tcPr>
          <w:p w14:paraId="739359D7" w14:textId="77777777" w:rsidR="005401F2" w:rsidRPr="00572600" w:rsidRDefault="005401F2" w:rsidP="005401F2">
            <w:pPr>
              <w:rPr>
                <w:rFonts w:ascii="Arial" w:hAnsi="Arial" w:cs="Arial"/>
                <w:sz w:val="8"/>
                <w:szCs w:val="8"/>
              </w:rPr>
            </w:pPr>
            <w:r w:rsidRPr="00572600">
              <w:rPr>
                <w:rFonts w:ascii="Arial" w:hAnsi="Arial" w:cs="Arial"/>
                <w:sz w:val="8"/>
                <w:szCs w:val="8"/>
              </w:rPr>
              <w:t>Pintas caritas</w:t>
            </w:r>
          </w:p>
        </w:tc>
        <w:tc>
          <w:tcPr>
            <w:tcW w:w="709" w:type="dxa"/>
          </w:tcPr>
          <w:p w14:paraId="76EA7EEB" w14:textId="77777777" w:rsidR="005401F2" w:rsidRPr="00572600" w:rsidRDefault="005401F2" w:rsidP="005401F2">
            <w:pPr>
              <w:rPr>
                <w:rFonts w:ascii="Arial" w:hAnsi="Arial" w:cs="Arial"/>
                <w:sz w:val="8"/>
                <w:szCs w:val="8"/>
              </w:rPr>
            </w:pPr>
            <w:r w:rsidRPr="00572600">
              <w:rPr>
                <w:rFonts w:ascii="Arial" w:hAnsi="Arial" w:cs="Arial"/>
                <w:sz w:val="8"/>
                <w:szCs w:val="8"/>
              </w:rPr>
              <w:t>1.00 x 1.00 mts</w:t>
            </w:r>
          </w:p>
        </w:tc>
        <w:tc>
          <w:tcPr>
            <w:tcW w:w="709" w:type="dxa"/>
          </w:tcPr>
          <w:p w14:paraId="1D13FA47" w14:textId="53F5653F" w:rsidR="005401F2" w:rsidRPr="00572600" w:rsidRDefault="005401F2" w:rsidP="005401F2">
            <w:pPr>
              <w:rPr>
                <w:rFonts w:ascii="Arial" w:hAnsi="Arial" w:cs="Arial"/>
                <w:sz w:val="8"/>
                <w:szCs w:val="8"/>
              </w:rPr>
            </w:pPr>
            <w:r w:rsidRPr="00572600">
              <w:rPr>
                <w:rFonts w:ascii="Arial" w:hAnsi="Arial" w:cs="Arial"/>
                <w:sz w:val="8"/>
                <w:szCs w:val="8"/>
              </w:rPr>
              <w:t xml:space="preserve">Macedonio Alcalá e Independencia </w:t>
            </w:r>
          </w:p>
        </w:tc>
        <w:tc>
          <w:tcPr>
            <w:tcW w:w="708" w:type="dxa"/>
          </w:tcPr>
          <w:p w14:paraId="227547D7" w14:textId="77777777" w:rsidR="005401F2" w:rsidRPr="00572600" w:rsidRDefault="005401F2" w:rsidP="005401F2">
            <w:pPr>
              <w:rPr>
                <w:rFonts w:ascii="Arial" w:hAnsi="Arial" w:cs="Arial"/>
                <w:sz w:val="8"/>
                <w:szCs w:val="8"/>
              </w:rPr>
            </w:pPr>
            <w:r w:rsidRPr="00572600">
              <w:rPr>
                <w:rFonts w:ascii="Arial" w:hAnsi="Arial" w:cs="Arial"/>
                <w:sz w:val="8"/>
                <w:szCs w:val="8"/>
              </w:rPr>
              <w:t>11:00 a 22:00 horas</w:t>
            </w:r>
          </w:p>
        </w:tc>
      </w:tr>
      <w:tr w:rsidR="008576DF" w:rsidRPr="00572600" w14:paraId="7C972E54" w14:textId="77777777" w:rsidTr="008576DF">
        <w:trPr>
          <w:jc w:val="center"/>
        </w:trPr>
        <w:tc>
          <w:tcPr>
            <w:tcW w:w="421" w:type="dxa"/>
          </w:tcPr>
          <w:p w14:paraId="46FDA871" w14:textId="77777777" w:rsidR="005401F2" w:rsidRPr="00572600" w:rsidRDefault="005401F2" w:rsidP="005401F2">
            <w:pPr>
              <w:rPr>
                <w:rFonts w:ascii="Arial" w:hAnsi="Arial" w:cs="Arial"/>
                <w:sz w:val="8"/>
                <w:szCs w:val="8"/>
              </w:rPr>
            </w:pPr>
            <w:r w:rsidRPr="00572600">
              <w:rPr>
                <w:rFonts w:ascii="Arial" w:hAnsi="Arial" w:cs="Arial"/>
                <w:sz w:val="8"/>
                <w:szCs w:val="8"/>
              </w:rPr>
              <w:t>18</w:t>
            </w:r>
          </w:p>
        </w:tc>
        <w:tc>
          <w:tcPr>
            <w:tcW w:w="708" w:type="dxa"/>
          </w:tcPr>
          <w:p w14:paraId="0C33C4AE"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Nancy Acevedo García </w:t>
            </w:r>
          </w:p>
        </w:tc>
        <w:tc>
          <w:tcPr>
            <w:tcW w:w="709" w:type="dxa"/>
          </w:tcPr>
          <w:p w14:paraId="390D0195" w14:textId="77777777" w:rsidR="005401F2" w:rsidRPr="00572600" w:rsidRDefault="005401F2" w:rsidP="005401F2">
            <w:pPr>
              <w:rPr>
                <w:rFonts w:ascii="Arial" w:hAnsi="Arial" w:cs="Arial"/>
                <w:sz w:val="8"/>
                <w:szCs w:val="8"/>
              </w:rPr>
            </w:pPr>
            <w:r w:rsidRPr="00572600">
              <w:rPr>
                <w:rFonts w:ascii="Arial" w:hAnsi="Arial" w:cs="Arial"/>
                <w:sz w:val="8"/>
                <w:szCs w:val="8"/>
              </w:rPr>
              <w:t>Pintas caritas</w:t>
            </w:r>
          </w:p>
        </w:tc>
        <w:tc>
          <w:tcPr>
            <w:tcW w:w="709" w:type="dxa"/>
          </w:tcPr>
          <w:p w14:paraId="430277B6"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1.00 x 1.00 mts  </w:t>
            </w:r>
          </w:p>
        </w:tc>
        <w:tc>
          <w:tcPr>
            <w:tcW w:w="709" w:type="dxa"/>
          </w:tcPr>
          <w:p w14:paraId="50B75F00"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Macedonio Alcalá e Independencia </w:t>
            </w:r>
          </w:p>
        </w:tc>
        <w:tc>
          <w:tcPr>
            <w:tcW w:w="708" w:type="dxa"/>
          </w:tcPr>
          <w:p w14:paraId="25C473B2" w14:textId="77777777" w:rsidR="005401F2" w:rsidRPr="00572600" w:rsidRDefault="005401F2" w:rsidP="005401F2">
            <w:pPr>
              <w:rPr>
                <w:rFonts w:ascii="Arial" w:hAnsi="Arial" w:cs="Arial"/>
                <w:sz w:val="8"/>
                <w:szCs w:val="8"/>
              </w:rPr>
            </w:pPr>
            <w:r w:rsidRPr="00572600">
              <w:rPr>
                <w:rFonts w:ascii="Arial" w:hAnsi="Arial" w:cs="Arial"/>
                <w:sz w:val="8"/>
                <w:szCs w:val="8"/>
              </w:rPr>
              <w:t>11:00 a 22:00 horas</w:t>
            </w:r>
          </w:p>
        </w:tc>
      </w:tr>
      <w:tr w:rsidR="008576DF" w:rsidRPr="00572600" w14:paraId="74BEF908" w14:textId="77777777" w:rsidTr="008576DF">
        <w:trPr>
          <w:jc w:val="center"/>
        </w:trPr>
        <w:tc>
          <w:tcPr>
            <w:tcW w:w="421" w:type="dxa"/>
          </w:tcPr>
          <w:p w14:paraId="4ED95556" w14:textId="77777777" w:rsidR="005401F2" w:rsidRPr="00572600" w:rsidRDefault="005401F2" w:rsidP="005401F2">
            <w:pPr>
              <w:rPr>
                <w:rFonts w:ascii="Arial" w:hAnsi="Arial" w:cs="Arial"/>
                <w:sz w:val="8"/>
                <w:szCs w:val="8"/>
              </w:rPr>
            </w:pPr>
            <w:r w:rsidRPr="00572600">
              <w:rPr>
                <w:rFonts w:ascii="Arial" w:hAnsi="Arial" w:cs="Arial"/>
                <w:sz w:val="8"/>
                <w:szCs w:val="8"/>
              </w:rPr>
              <w:t>19</w:t>
            </w:r>
          </w:p>
        </w:tc>
        <w:tc>
          <w:tcPr>
            <w:tcW w:w="708" w:type="dxa"/>
          </w:tcPr>
          <w:p w14:paraId="02AB91CC"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Eusebio Martínez Lujan </w:t>
            </w:r>
          </w:p>
        </w:tc>
        <w:tc>
          <w:tcPr>
            <w:tcW w:w="709" w:type="dxa"/>
          </w:tcPr>
          <w:p w14:paraId="0B04F284" w14:textId="77777777" w:rsidR="005401F2" w:rsidRPr="00572600" w:rsidRDefault="005401F2" w:rsidP="005401F2">
            <w:pPr>
              <w:rPr>
                <w:rFonts w:ascii="Arial" w:hAnsi="Arial" w:cs="Arial"/>
                <w:sz w:val="8"/>
                <w:szCs w:val="8"/>
              </w:rPr>
            </w:pPr>
            <w:r w:rsidRPr="00572600">
              <w:rPr>
                <w:rFonts w:ascii="Arial" w:hAnsi="Arial" w:cs="Arial"/>
                <w:sz w:val="8"/>
                <w:szCs w:val="8"/>
              </w:rPr>
              <w:t>Pintas caritas</w:t>
            </w:r>
          </w:p>
        </w:tc>
        <w:tc>
          <w:tcPr>
            <w:tcW w:w="709" w:type="dxa"/>
          </w:tcPr>
          <w:p w14:paraId="57D8564B" w14:textId="77777777" w:rsidR="005401F2" w:rsidRPr="00572600" w:rsidRDefault="005401F2" w:rsidP="005401F2">
            <w:pPr>
              <w:rPr>
                <w:rFonts w:ascii="Arial" w:hAnsi="Arial" w:cs="Arial"/>
                <w:sz w:val="8"/>
                <w:szCs w:val="8"/>
              </w:rPr>
            </w:pPr>
            <w:r w:rsidRPr="00572600">
              <w:rPr>
                <w:rFonts w:ascii="Arial" w:hAnsi="Arial" w:cs="Arial"/>
                <w:sz w:val="8"/>
                <w:szCs w:val="8"/>
              </w:rPr>
              <w:t>1.00 x 1.00 mts</w:t>
            </w:r>
          </w:p>
        </w:tc>
        <w:tc>
          <w:tcPr>
            <w:tcW w:w="709" w:type="dxa"/>
          </w:tcPr>
          <w:p w14:paraId="21736FC1" w14:textId="60D3614A" w:rsidR="005401F2" w:rsidRPr="00572600" w:rsidRDefault="005401F2" w:rsidP="005401F2">
            <w:pPr>
              <w:rPr>
                <w:rFonts w:ascii="Arial" w:hAnsi="Arial" w:cs="Arial"/>
                <w:sz w:val="8"/>
                <w:szCs w:val="8"/>
              </w:rPr>
            </w:pPr>
            <w:r w:rsidRPr="00572600">
              <w:rPr>
                <w:rFonts w:ascii="Arial" w:hAnsi="Arial" w:cs="Arial"/>
                <w:sz w:val="8"/>
                <w:szCs w:val="8"/>
              </w:rPr>
              <w:t xml:space="preserve">Independencia esq. Macedonio Alcalá </w:t>
            </w:r>
          </w:p>
        </w:tc>
        <w:tc>
          <w:tcPr>
            <w:tcW w:w="708" w:type="dxa"/>
          </w:tcPr>
          <w:p w14:paraId="6492F49C" w14:textId="77777777" w:rsidR="005401F2" w:rsidRPr="00572600" w:rsidRDefault="005401F2" w:rsidP="005401F2">
            <w:pPr>
              <w:rPr>
                <w:rFonts w:ascii="Arial" w:hAnsi="Arial" w:cs="Arial"/>
                <w:sz w:val="8"/>
                <w:szCs w:val="8"/>
              </w:rPr>
            </w:pPr>
            <w:r w:rsidRPr="00572600">
              <w:rPr>
                <w:rFonts w:ascii="Arial" w:hAnsi="Arial" w:cs="Arial"/>
                <w:sz w:val="8"/>
                <w:szCs w:val="8"/>
              </w:rPr>
              <w:t>11:00 a 22:00 horas</w:t>
            </w:r>
          </w:p>
        </w:tc>
      </w:tr>
      <w:tr w:rsidR="008576DF" w:rsidRPr="00572600" w14:paraId="63089A56" w14:textId="77777777" w:rsidTr="008576DF">
        <w:trPr>
          <w:jc w:val="center"/>
        </w:trPr>
        <w:tc>
          <w:tcPr>
            <w:tcW w:w="421" w:type="dxa"/>
          </w:tcPr>
          <w:p w14:paraId="5D64AB7B" w14:textId="77777777" w:rsidR="005401F2" w:rsidRPr="00572600" w:rsidRDefault="005401F2" w:rsidP="005401F2">
            <w:pPr>
              <w:rPr>
                <w:rFonts w:ascii="Arial" w:hAnsi="Arial" w:cs="Arial"/>
                <w:sz w:val="8"/>
                <w:szCs w:val="8"/>
              </w:rPr>
            </w:pPr>
            <w:r w:rsidRPr="00572600">
              <w:rPr>
                <w:rFonts w:ascii="Arial" w:hAnsi="Arial" w:cs="Arial"/>
                <w:sz w:val="8"/>
                <w:szCs w:val="8"/>
              </w:rPr>
              <w:t>20</w:t>
            </w:r>
          </w:p>
        </w:tc>
        <w:tc>
          <w:tcPr>
            <w:tcW w:w="708" w:type="dxa"/>
          </w:tcPr>
          <w:p w14:paraId="7A136605"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Mercedes Magdalena Cisneros Ortega </w:t>
            </w:r>
          </w:p>
        </w:tc>
        <w:tc>
          <w:tcPr>
            <w:tcW w:w="709" w:type="dxa"/>
          </w:tcPr>
          <w:p w14:paraId="553DD3F0" w14:textId="77777777" w:rsidR="005401F2" w:rsidRPr="00572600" w:rsidRDefault="005401F2" w:rsidP="005401F2">
            <w:pPr>
              <w:rPr>
                <w:rFonts w:ascii="Arial" w:hAnsi="Arial" w:cs="Arial"/>
                <w:sz w:val="8"/>
                <w:szCs w:val="8"/>
              </w:rPr>
            </w:pPr>
            <w:r w:rsidRPr="00572600">
              <w:rPr>
                <w:rFonts w:ascii="Arial" w:hAnsi="Arial" w:cs="Arial"/>
                <w:sz w:val="8"/>
                <w:szCs w:val="8"/>
              </w:rPr>
              <w:t>Pintas caritas</w:t>
            </w:r>
          </w:p>
        </w:tc>
        <w:tc>
          <w:tcPr>
            <w:tcW w:w="709" w:type="dxa"/>
          </w:tcPr>
          <w:p w14:paraId="3FF87D6C" w14:textId="77777777" w:rsidR="005401F2" w:rsidRPr="00572600" w:rsidRDefault="005401F2" w:rsidP="005401F2">
            <w:pPr>
              <w:rPr>
                <w:rFonts w:ascii="Arial" w:hAnsi="Arial" w:cs="Arial"/>
                <w:sz w:val="8"/>
                <w:szCs w:val="8"/>
              </w:rPr>
            </w:pPr>
            <w:r w:rsidRPr="00572600">
              <w:rPr>
                <w:rFonts w:ascii="Arial" w:hAnsi="Arial" w:cs="Arial"/>
                <w:sz w:val="8"/>
                <w:szCs w:val="8"/>
              </w:rPr>
              <w:t>1.00 x 1.00 mts</w:t>
            </w:r>
          </w:p>
        </w:tc>
        <w:tc>
          <w:tcPr>
            <w:tcW w:w="709" w:type="dxa"/>
          </w:tcPr>
          <w:p w14:paraId="3AF06CE7" w14:textId="07CF202F" w:rsidR="005401F2" w:rsidRPr="00572600" w:rsidRDefault="005401F2" w:rsidP="005401F2">
            <w:pPr>
              <w:rPr>
                <w:rFonts w:ascii="Arial" w:hAnsi="Arial" w:cs="Arial"/>
                <w:sz w:val="8"/>
                <w:szCs w:val="8"/>
              </w:rPr>
            </w:pPr>
            <w:r w:rsidRPr="00572600">
              <w:rPr>
                <w:rFonts w:ascii="Arial" w:hAnsi="Arial" w:cs="Arial"/>
                <w:sz w:val="8"/>
                <w:szCs w:val="8"/>
              </w:rPr>
              <w:t xml:space="preserve">Independencia </w:t>
            </w:r>
          </w:p>
        </w:tc>
        <w:tc>
          <w:tcPr>
            <w:tcW w:w="708" w:type="dxa"/>
          </w:tcPr>
          <w:p w14:paraId="348EBD80" w14:textId="77777777" w:rsidR="005401F2" w:rsidRPr="00572600" w:rsidRDefault="005401F2" w:rsidP="005401F2">
            <w:pPr>
              <w:rPr>
                <w:rFonts w:ascii="Arial" w:hAnsi="Arial" w:cs="Arial"/>
                <w:sz w:val="8"/>
                <w:szCs w:val="8"/>
              </w:rPr>
            </w:pPr>
            <w:r w:rsidRPr="00572600">
              <w:rPr>
                <w:rFonts w:ascii="Arial" w:hAnsi="Arial" w:cs="Arial"/>
                <w:sz w:val="8"/>
                <w:szCs w:val="8"/>
              </w:rPr>
              <w:t>11:00 a 22:00 horas</w:t>
            </w:r>
          </w:p>
        </w:tc>
      </w:tr>
      <w:tr w:rsidR="008576DF" w:rsidRPr="00572600" w14:paraId="3F143326" w14:textId="77777777" w:rsidTr="008576DF">
        <w:trPr>
          <w:jc w:val="center"/>
        </w:trPr>
        <w:tc>
          <w:tcPr>
            <w:tcW w:w="421" w:type="dxa"/>
          </w:tcPr>
          <w:p w14:paraId="5C15AFFB" w14:textId="77777777" w:rsidR="005401F2" w:rsidRPr="00572600" w:rsidRDefault="005401F2" w:rsidP="005401F2">
            <w:pPr>
              <w:rPr>
                <w:rFonts w:ascii="Arial" w:hAnsi="Arial" w:cs="Arial"/>
                <w:sz w:val="8"/>
                <w:szCs w:val="8"/>
              </w:rPr>
            </w:pPr>
            <w:r w:rsidRPr="00572600">
              <w:rPr>
                <w:rFonts w:ascii="Arial" w:hAnsi="Arial" w:cs="Arial"/>
                <w:sz w:val="8"/>
                <w:szCs w:val="8"/>
              </w:rPr>
              <w:t>21</w:t>
            </w:r>
          </w:p>
        </w:tc>
        <w:tc>
          <w:tcPr>
            <w:tcW w:w="708" w:type="dxa"/>
          </w:tcPr>
          <w:p w14:paraId="470D08C0"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Juliana </w:t>
            </w:r>
            <w:proofErr w:type="spellStart"/>
            <w:r w:rsidRPr="00572600">
              <w:rPr>
                <w:rFonts w:ascii="Arial" w:hAnsi="Arial" w:cs="Arial"/>
                <w:sz w:val="8"/>
                <w:szCs w:val="8"/>
              </w:rPr>
              <w:t>Olazo</w:t>
            </w:r>
            <w:proofErr w:type="spellEnd"/>
            <w:r w:rsidRPr="00572600">
              <w:rPr>
                <w:rFonts w:ascii="Arial" w:hAnsi="Arial" w:cs="Arial"/>
                <w:sz w:val="8"/>
                <w:szCs w:val="8"/>
              </w:rPr>
              <w:t xml:space="preserve"> López </w:t>
            </w:r>
          </w:p>
        </w:tc>
        <w:tc>
          <w:tcPr>
            <w:tcW w:w="709" w:type="dxa"/>
          </w:tcPr>
          <w:p w14:paraId="5A157C0C" w14:textId="77777777" w:rsidR="005401F2" w:rsidRPr="00572600" w:rsidRDefault="005401F2" w:rsidP="005401F2">
            <w:pPr>
              <w:rPr>
                <w:rFonts w:ascii="Arial" w:hAnsi="Arial" w:cs="Arial"/>
                <w:sz w:val="8"/>
                <w:szCs w:val="8"/>
              </w:rPr>
            </w:pPr>
            <w:r w:rsidRPr="00572600">
              <w:rPr>
                <w:rFonts w:ascii="Arial" w:hAnsi="Arial" w:cs="Arial"/>
                <w:sz w:val="8"/>
                <w:szCs w:val="8"/>
              </w:rPr>
              <w:t>Pintas caritas</w:t>
            </w:r>
          </w:p>
        </w:tc>
        <w:tc>
          <w:tcPr>
            <w:tcW w:w="709" w:type="dxa"/>
          </w:tcPr>
          <w:p w14:paraId="0544D173"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1.00 x 1.00 mts   </w:t>
            </w:r>
          </w:p>
        </w:tc>
        <w:tc>
          <w:tcPr>
            <w:tcW w:w="709" w:type="dxa"/>
          </w:tcPr>
          <w:p w14:paraId="3C23CA45"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Independencia </w:t>
            </w:r>
          </w:p>
        </w:tc>
        <w:tc>
          <w:tcPr>
            <w:tcW w:w="708" w:type="dxa"/>
          </w:tcPr>
          <w:p w14:paraId="44139A53" w14:textId="77777777" w:rsidR="005401F2" w:rsidRPr="00572600" w:rsidRDefault="005401F2" w:rsidP="005401F2">
            <w:pPr>
              <w:rPr>
                <w:rFonts w:ascii="Arial" w:hAnsi="Arial" w:cs="Arial"/>
                <w:sz w:val="8"/>
                <w:szCs w:val="8"/>
              </w:rPr>
            </w:pPr>
            <w:r w:rsidRPr="00572600">
              <w:rPr>
                <w:rFonts w:ascii="Arial" w:hAnsi="Arial" w:cs="Arial"/>
                <w:sz w:val="8"/>
                <w:szCs w:val="8"/>
              </w:rPr>
              <w:t>11:00 a 22:00 horas</w:t>
            </w:r>
          </w:p>
        </w:tc>
      </w:tr>
      <w:tr w:rsidR="008576DF" w:rsidRPr="00572600" w14:paraId="58E2C650" w14:textId="77777777" w:rsidTr="008576DF">
        <w:trPr>
          <w:jc w:val="center"/>
        </w:trPr>
        <w:tc>
          <w:tcPr>
            <w:tcW w:w="421" w:type="dxa"/>
          </w:tcPr>
          <w:p w14:paraId="04FB2036" w14:textId="77777777" w:rsidR="005401F2" w:rsidRPr="00572600" w:rsidRDefault="005401F2" w:rsidP="005401F2">
            <w:pPr>
              <w:rPr>
                <w:rFonts w:ascii="Arial" w:hAnsi="Arial" w:cs="Arial"/>
                <w:sz w:val="8"/>
                <w:szCs w:val="8"/>
              </w:rPr>
            </w:pPr>
            <w:r w:rsidRPr="00572600">
              <w:rPr>
                <w:rFonts w:ascii="Arial" w:hAnsi="Arial" w:cs="Arial"/>
                <w:sz w:val="8"/>
                <w:szCs w:val="8"/>
              </w:rPr>
              <w:t>22</w:t>
            </w:r>
          </w:p>
        </w:tc>
        <w:tc>
          <w:tcPr>
            <w:tcW w:w="708" w:type="dxa"/>
          </w:tcPr>
          <w:p w14:paraId="310F5E35"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Soraya Valdivieso Tenorio </w:t>
            </w:r>
          </w:p>
        </w:tc>
        <w:tc>
          <w:tcPr>
            <w:tcW w:w="709" w:type="dxa"/>
          </w:tcPr>
          <w:p w14:paraId="359DDFA3" w14:textId="77777777" w:rsidR="005401F2" w:rsidRPr="00572600" w:rsidRDefault="005401F2" w:rsidP="005401F2">
            <w:pPr>
              <w:rPr>
                <w:rFonts w:ascii="Arial" w:hAnsi="Arial" w:cs="Arial"/>
                <w:sz w:val="8"/>
                <w:szCs w:val="8"/>
              </w:rPr>
            </w:pPr>
            <w:r w:rsidRPr="00572600">
              <w:rPr>
                <w:rFonts w:ascii="Arial" w:hAnsi="Arial" w:cs="Arial"/>
                <w:sz w:val="8"/>
                <w:szCs w:val="8"/>
              </w:rPr>
              <w:t>Pintas caritas</w:t>
            </w:r>
          </w:p>
        </w:tc>
        <w:tc>
          <w:tcPr>
            <w:tcW w:w="709" w:type="dxa"/>
          </w:tcPr>
          <w:p w14:paraId="04993587"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1.00 x 1.00 mts  </w:t>
            </w:r>
          </w:p>
        </w:tc>
        <w:tc>
          <w:tcPr>
            <w:tcW w:w="709" w:type="dxa"/>
          </w:tcPr>
          <w:p w14:paraId="04A73032"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Independencia </w:t>
            </w:r>
          </w:p>
        </w:tc>
        <w:tc>
          <w:tcPr>
            <w:tcW w:w="708" w:type="dxa"/>
          </w:tcPr>
          <w:p w14:paraId="1CF0B1D4" w14:textId="77777777" w:rsidR="005401F2" w:rsidRPr="00572600" w:rsidRDefault="005401F2" w:rsidP="005401F2">
            <w:pPr>
              <w:rPr>
                <w:rFonts w:ascii="Arial" w:hAnsi="Arial" w:cs="Arial"/>
                <w:sz w:val="8"/>
                <w:szCs w:val="8"/>
              </w:rPr>
            </w:pPr>
            <w:r w:rsidRPr="00572600">
              <w:rPr>
                <w:rFonts w:ascii="Arial" w:hAnsi="Arial" w:cs="Arial"/>
                <w:sz w:val="8"/>
                <w:szCs w:val="8"/>
              </w:rPr>
              <w:t>11:00 a 22:00 horas</w:t>
            </w:r>
          </w:p>
        </w:tc>
      </w:tr>
      <w:tr w:rsidR="008576DF" w:rsidRPr="00572600" w14:paraId="462B90C4" w14:textId="77777777" w:rsidTr="008576DF">
        <w:trPr>
          <w:jc w:val="center"/>
        </w:trPr>
        <w:tc>
          <w:tcPr>
            <w:tcW w:w="421" w:type="dxa"/>
          </w:tcPr>
          <w:p w14:paraId="0EDEE307" w14:textId="77777777" w:rsidR="005401F2" w:rsidRPr="00572600" w:rsidRDefault="005401F2" w:rsidP="005401F2">
            <w:pPr>
              <w:rPr>
                <w:rFonts w:ascii="Arial" w:hAnsi="Arial" w:cs="Arial"/>
                <w:sz w:val="8"/>
                <w:szCs w:val="8"/>
              </w:rPr>
            </w:pPr>
            <w:r w:rsidRPr="00572600">
              <w:rPr>
                <w:rFonts w:ascii="Arial" w:hAnsi="Arial" w:cs="Arial"/>
                <w:sz w:val="8"/>
                <w:szCs w:val="8"/>
              </w:rPr>
              <w:t>23</w:t>
            </w:r>
          </w:p>
        </w:tc>
        <w:tc>
          <w:tcPr>
            <w:tcW w:w="708" w:type="dxa"/>
          </w:tcPr>
          <w:p w14:paraId="17B82F9B"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Jorge Faustino Cortes Zarate </w:t>
            </w:r>
          </w:p>
        </w:tc>
        <w:tc>
          <w:tcPr>
            <w:tcW w:w="709" w:type="dxa"/>
          </w:tcPr>
          <w:p w14:paraId="1006F94B" w14:textId="77777777" w:rsidR="005401F2" w:rsidRPr="00572600" w:rsidRDefault="005401F2" w:rsidP="005401F2">
            <w:pPr>
              <w:rPr>
                <w:rFonts w:ascii="Arial" w:hAnsi="Arial" w:cs="Arial"/>
                <w:sz w:val="8"/>
                <w:szCs w:val="8"/>
              </w:rPr>
            </w:pPr>
            <w:r w:rsidRPr="00572600">
              <w:rPr>
                <w:rFonts w:ascii="Arial" w:hAnsi="Arial" w:cs="Arial"/>
                <w:sz w:val="8"/>
                <w:szCs w:val="8"/>
              </w:rPr>
              <w:t>Pintas caritas</w:t>
            </w:r>
          </w:p>
        </w:tc>
        <w:tc>
          <w:tcPr>
            <w:tcW w:w="709" w:type="dxa"/>
          </w:tcPr>
          <w:p w14:paraId="76967D9F"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1.00 x 1.00 mts </w:t>
            </w:r>
          </w:p>
        </w:tc>
        <w:tc>
          <w:tcPr>
            <w:tcW w:w="709" w:type="dxa"/>
          </w:tcPr>
          <w:p w14:paraId="065E32A1"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Independencia </w:t>
            </w:r>
          </w:p>
        </w:tc>
        <w:tc>
          <w:tcPr>
            <w:tcW w:w="708" w:type="dxa"/>
          </w:tcPr>
          <w:p w14:paraId="66C8F352" w14:textId="77777777" w:rsidR="005401F2" w:rsidRPr="00572600" w:rsidRDefault="005401F2" w:rsidP="005401F2">
            <w:pPr>
              <w:rPr>
                <w:rFonts w:ascii="Arial" w:hAnsi="Arial" w:cs="Arial"/>
                <w:sz w:val="8"/>
                <w:szCs w:val="8"/>
              </w:rPr>
            </w:pPr>
            <w:r w:rsidRPr="00572600">
              <w:rPr>
                <w:rFonts w:ascii="Arial" w:hAnsi="Arial" w:cs="Arial"/>
                <w:sz w:val="8"/>
                <w:szCs w:val="8"/>
              </w:rPr>
              <w:t>11:00 a 22:00 horas</w:t>
            </w:r>
          </w:p>
        </w:tc>
      </w:tr>
      <w:tr w:rsidR="008576DF" w:rsidRPr="00572600" w14:paraId="5C5EBDAC" w14:textId="77777777" w:rsidTr="008576DF">
        <w:trPr>
          <w:jc w:val="center"/>
        </w:trPr>
        <w:tc>
          <w:tcPr>
            <w:tcW w:w="421" w:type="dxa"/>
          </w:tcPr>
          <w:p w14:paraId="105D9256" w14:textId="77777777" w:rsidR="005401F2" w:rsidRPr="00572600" w:rsidRDefault="005401F2" w:rsidP="005401F2">
            <w:pPr>
              <w:rPr>
                <w:rFonts w:ascii="Arial" w:hAnsi="Arial" w:cs="Arial"/>
                <w:sz w:val="8"/>
                <w:szCs w:val="8"/>
              </w:rPr>
            </w:pPr>
            <w:r w:rsidRPr="00572600">
              <w:rPr>
                <w:rFonts w:ascii="Arial" w:hAnsi="Arial" w:cs="Arial"/>
                <w:sz w:val="8"/>
                <w:szCs w:val="8"/>
              </w:rPr>
              <w:t>24</w:t>
            </w:r>
          </w:p>
        </w:tc>
        <w:tc>
          <w:tcPr>
            <w:tcW w:w="708" w:type="dxa"/>
          </w:tcPr>
          <w:p w14:paraId="70C3ACA1"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Aurea Pérez García </w:t>
            </w:r>
          </w:p>
        </w:tc>
        <w:tc>
          <w:tcPr>
            <w:tcW w:w="709" w:type="dxa"/>
          </w:tcPr>
          <w:p w14:paraId="1DC28FF5" w14:textId="77777777" w:rsidR="005401F2" w:rsidRPr="00572600" w:rsidRDefault="005401F2" w:rsidP="005401F2">
            <w:pPr>
              <w:rPr>
                <w:rFonts w:ascii="Arial" w:hAnsi="Arial" w:cs="Arial"/>
                <w:sz w:val="8"/>
                <w:szCs w:val="8"/>
              </w:rPr>
            </w:pPr>
            <w:r w:rsidRPr="00572600">
              <w:rPr>
                <w:rFonts w:ascii="Arial" w:hAnsi="Arial" w:cs="Arial"/>
                <w:sz w:val="8"/>
                <w:szCs w:val="8"/>
              </w:rPr>
              <w:t>Pintas caritas</w:t>
            </w:r>
          </w:p>
        </w:tc>
        <w:tc>
          <w:tcPr>
            <w:tcW w:w="709" w:type="dxa"/>
          </w:tcPr>
          <w:p w14:paraId="4C195A08"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1.00 x 1.00 mts  </w:t>
            </w:r>
          </w:p>
        </w:tc>
        <w:tc>
          <w:tcPr>
            <w:tcW w:w="709" w:type="dxa"/>
          </w:tcPr>
          <w:p w14:paraId="039FCF4F" w14:textId="77777777" w:rsidR="005401F2" w:rsidRPr="00572600" w:rsidRDefault="005401F2" w:rsidP="005401F2">
            <w:pPr>
              <w:rPr>
                <w:rFonts w:ascii="Arial" w:hAnsi="Arial" w:cs="Arial"/>
                <w:sz w:val="8"/>
                <w:szCs w:val="8"/>
              </w:rPr>
            </w:pPr>
            <w:r w:rsidRPr="00572600">
              <w:rPr>
                <w:rFonts w:ascii="Arial" w:hAnsi="Arial" w:cs="Arial"/>
                <w:sz w:val="8"/>
                <w:szCs w:val="8"/>
              </w:rPr>
              <w:t>Independencia</w:t>
            </w:r>
          </w:p>
        </w:tc>
        <w:tc>
          <w:tcPr>
            <w:tcW w:w="708" w:type="dxa"/>
          </w:tcPr>
          <w:p w14:paraId="24E0BA7B"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  11:00 a 22:00 horas</w:t>
            </w:r>
          </w:p>
        </w:tc>
      </w:tr>
      <w:tr w:rsidR="008576DF" w:rsidRPr="00572600" w14:paraId="09946502" w14:textId="77777777" w:rsidTr="008576DF">
        <w:trPr>
          <w:jc w:val="center"/>
        </w:trPr>
        <w:tc>
          <w:tcPr>
            <w:tcW w:w="421" w:type="dxa"/>
          </w:tcPr>
          <w:p w14:paraId="399F6A25" w14:textId="77777777" w:rsidR="005401F2" w:rsidRPr="00572600" w:rsidRDefault="005401F2" w:rsidP="005401F2">
            <w:pPr>
              <w:rPr>
                <w:rFonts w:ascii="Arial" w:hAnsi="Arial" w:cs="Arial"/>
                <w:sz w:val="8"/>
                <w:szCs w:val="8"/>
              </w:rPr>
            </w:pPr>
            <w:r w:rsidRPr="00572600">
              <w:rPr>
                <w:rFonts w:ascii="Arial" w:hAnsi="Arial" w:cs="Arial"/>
                <w:sz w:val="8"/>
                <w:szCs w:val="8"/>
              </w:rPr>
              <w:t>25</w:t>
            </w:r>
          </w:p>
        </w:tc>
        <w:tc>
          <w:tcPr>
            <w:tcW w:w="708" w:type="dxa"/>
          </w:tcPr>
          <w:p w14:paraId="33B7CE2E"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Amairani Del Rosario Cruz Lara </w:t>
            </w:r>
          </w:p>
        </w:tc>
        <w:tc>
          <w:tcPr>
            <w:tcW w:w="709" w:type="dxa"/>
          </w:tcPr>
          <w:p w14:paraId="2D6D9227" w14:textId="77777777" w:rsidR="005401F2" w:rsidRPr="00572600" w:rsidRDefault="005401F2" w:rsidP="005401F2">
            <w:pPr>
              <w:rPr>
                <w:rFonts w:ascii="Arial" w:hAnsi="Arial" w:cs="Arial"/>
                <w:sz w:val="8"/>
                <w:szCs w:val="8"/>
              </w:rPr>
            </w:pPr>
            <w:r w:rsidRPr="00572600">
              <w:rPr>
                <w:rFonts w:ascii="Arial" w:hAnsi="Arial" w:cs="Arial"/>
                <w:sz w:val="8"/>
                <w:szCs w:val="8"/>
              </w:rPr>
              <w:t>Pintas caritas</w:t>
            </w:r>
          </w:p>
        </w:tc>
        <w:tc>
          <w:tcPr>
            <w:tcW w:w="709" w:type="dxa"/>
          </w:tcPr>
          <w:p w14:paraId="5F8CBB08"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1.00 x 1.00 mts  </w:t>
            </w:r>
          </w:p>
        </w:tc>
        <w:tc>
          <w:tcPr>
            <w:tcW w:w="709" w:type="dxa"/>
          </w:tcPr>
          <w:p w14:paraId="34F00C15"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Independencia </w:t>
            </w:r>
          </w:p>
        </w:tc>
        <w:tc>
          <w:tcPr>
            <w:tcW w:w="708" w:type="dxa"/>
          </w:tcPr>
          <w:p w14:paraId="780C43DD"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11:00 a 22:00 horas  </w:t>
            </w:r>
          </w:p>
        </w:tc>
      </w:tr>
      <w:tr w:rsidR="008576DF" w:rsidRPr="00572600" w14:paraId="307B88BC" w14:textId="77777777" w:rsidTr="008576DF">
        <w:trPr>
          <w:jc w:val="center"/>
        </w:trPr>
        <w:tc>
          <w:tcPr>
            <w:tcW w:w="421" w:type="dxa"/>
          </w:tcPr>
          <w:p w14:paraId="1CF3AA9C" w14:textId="77777777" w:rsidR="005401F2" w:rsidRPr="00572600" w:rsidRDefault="005401F2" w:rsidP="005401F2">
            <w:pPr>
              <w:rPr>
                <w:rFonts w:ascii="Arial" w:hAnsi="Arial" w:cs="Arial"/>
                <w:sz w:val="8"/>
                <w:szCs w:val="8"/>
              </w:rPr>
            </w:pPr>
            <w:r w:rsidRPr="00572600">
              <w:rPr>
                <w:rFonts w:ascii="Arial" w:hAnsi="Arial" w:cs="Arial"/>
                <w:sz w:val="8"/>
                <w:szCs w:val="8"/>
              </w:rPr>
              <w:t>26</w:t>
            </w:r>
          </w:p>
        </w:tc>
        <w:tc>
          <w:tcPr>
            <w:tcW w:w="708" w:type="dxa"/>
          </w:tcPr>
          <w:p w14:paraId="4AE4F4F1"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Diego Vladimir Rivera López </w:t>
            </w:r>
          </w:p>
        </w:tc>
        <w:tc>
          <w:tcPr>
            <w:tcW w:w="709" w:type="dxa"/>
          </w:tcPr>
          <w:p w14:paraId="4C95AC53" w14:textId="77777777" w:rsidR="005401F2" w:rsidRPr="00572600" w:rsidRDefault="005401F2" w:rsidP="005401F2">
            <w:pPr>
              <w:rPr>
                <w:rFonts w:ascii="Arial" w:hAnsi="Arial" w:cs="Arial"/>
                <w:sz w:val="8"/>
                <w:szCs w:val="8"/>
              </w:rPr>
            </w:pPr>
            <w:r w:rsidRPr="00572600">
              <w:rPr>
                <w:rFonts w:ascii="Arial" w:hAnsi="Arial" w:cs="Arial"/>
                <w:sz w:val="8"/>
                <w:szCs w:val="8"/>
              </w:rPr>
              <w:t>Pintas caritas</w:t>
            </w:r>
          </w:p>
        </w:tc>
        <w:tc>
          <w:tcPr>
            <w:tcW w:w="709" w:type="dxa"/>
          </w:tcPr>
          <w:p w14:paraId="2500BFC6"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1.00 x 1.00 mts </w:t>
            </w:r>
          </w:p>
        </w:tc>
        <w:tc>
          <w:tcPr>
            <w:tcW w:w="709" w:type="dxa"/>
          </w:tcPr>
          <w:p w14:paraId="28C9DDAE"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Independencia </w:t>
            </w:r>
          </w:p>
        </w:tc>
        <w:tc>
          <w:tcPr>
            <w:tcW w:w="708" w:type="dxa"/>
          </w:tcPr>
          <w:p w14:paraId="634A3260" w14:textId="77777777" w:rsidR="005401F2" w:rsidRPr="00572600" w:rsidRDefault="005401F2" w:rsidP="005401F2">
            <w:pPr>
              <w:rPr>
                <w:rFonts w:ascii="Arial" w:hAnsi="Arial" w:cs="Arial"/>
                <w:sz w:val="8"/>
                <w:szCs w:val="8"/>
              </w:rPr>
            </w:pPr>
            <w:r w:rsidRPr="00572600">
              <w:rPr>
                <w:rFonts w:ascii="Arial" w:hAnsi="Arial" w:cs="Arial"/>
                <w:sz w:val="8"/>
                <w:szCs w:val="8"/>
              </w:rPr>
              <w:t>11:00 a 22:00 horas</w:t>
            </w:r>
          </w:p>
        </w:tc>
      </w:tr>
      <w:tr w:rsidR="008576DF" w:rsidRPr="00572600" w14:paraId="310EBE82" w14:textId="77777777" w:rsidTr="008576DF">
        <w:trPr>
          <w:jc w:val="center"/>
        </w:trPr>
        <w:tc>
          <w:tcPr>
            <w:tcW w:w="421" w:type="dxa"/>
          </w:tcPr>
          <w:p w14:paraId="0E395171" w14:textId="77777777" w:rsidR="005401F2" w:rsidRPr="00572600" w:rsidRDefault="005401F2" w:rsidP="005401F2">
            <w:pPr>
              <w:rPr>
                <w:rFonts w:ascii="Arial" w:hAnsi="Arial" w:cs="Arial"/>
                <w:sz w:val="8"/>
                <w:szCs w:val="8"/>
              </w:rPr>
            </w:pPr>
            <w:r w:rsidRPr="00572600">
              <w:rPr>
                <w:rFonts w:ascii="Arial" w:hAnsi="Arial" w:cs="Arial"/>
                <w:sz w:val="8"/>
                <w:szCs w:val="8"/>
              </w:rPr>
              <w:t>27</w:t>
            </w:r>
          </w:p>
        </w:tc>
        <w:tc>
          <w:tcPr>
            <w:tcW w:w="708" w:type="dxa"/>
          </w:tcPr>
          <w:p w14:paraId="47F617EB"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María Del Carmen Hernández García </w:t>
            </w:r>
          </w:p>
        </w:tc>
        <w:tc>
          <w:tcPr>
            <w:tcW w:w="709" w:type="dxa"/>
          </w:tcPr>
          <w:p w14:paraId="4700713B" w14:textId="77777777" w:rsidR="005401F2" w:rsidRPr="00572600" w:rsidRDefault="005401F2" w:rsidP="005401F2">
            <w:pPr>
              <w:rPr>
                <w:rFonts w:ascii="Arial" w:hAnsi="Arial" w:cs="Arial"/>
                <w:sz w:val="8"/>
                <w:szCs w:val="8"/>
              </w:rPr>
            </w:pPr>
            <w:r w:rsidRPr="00572600">
              <w:rPr>
                <w:rFonts w:ascii="Arial" w:hAnsi="Arial" w:cs="Arial"/>
                <w:sz w:val="8"/>
                <w:szCs w:val="8"/>
              </w:rPr>
              <w:t>Pintas caritas</w:t>
            </w:r>
          </w:p>
        </w:tc>
        <w:tc>
          <w:tcPr>
            <w:tcW w:w="709" w:type="dxa"/>
          </w:tcPr>
          <w:p w14:paraId="7704BC9F"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1.00 x 1.00 mts </w:t>
            </w:r>
          </w:p>
        </w:tc>
        <w:tc>
          <w:tcPr>
            <w:tcW w:w="709" w:type="dxa"/>
          </w:tcPr>
          <w:p w14:paraId="0BC517F3"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Independencia </w:t>
            </w:r>
          </w:p>
        </w:tc>
        <w:tc>
          <w:tcPr>
            <w:tcW w:w="708" w:type="dxa"/>
          </w:tcPr>
          <w:p w14:paraId="2334863E" w14:textId="77777777" w:rsidR="005401F2" w:rsidRPr="00572600" w:rsidRDefault="005401F2" w:rsidP="005401F2">
            <w:pPr>
              <w:rPr>
                <w:rFonts w:ascii="Arial" w:hAnsi="Arial" w:cs="Arial"/>
                <w:sz w:val="8"/>
                <w:szCs w:val="8"/>
              </w:rPr>
            </w:pPr>
            <w:r w:rsidRPr="00572600">
              <w:rPr>
                <w:rFonts w:ascii="Arial" w:hAnsi="Arial" w:cs="Arial"/>
                <w:sz w:val="8"/>
                <w:szCs w:val="8"/>
              </w:rPr>
              <w:t>11:00 a 22:00 horas</w:t>
            </w:r>
          </w:p>
        </w:tc>
      </w:tr>
      <w:tr w:rsidR="008576DF" w:rsidRPr="00572600" w14:paraId="535B0148" w14:textId="77777777" w:rsidTr="008576DF">
        <w:trPr>
          <w:jc w:val="center"/>
        </w:trPr>
        <w:tc>
          <w:tcPr>
            <w:tcW w:w="421" w:type="dxa"/>
          </w:tcPr>
          <w:p w14:paraId="1DAF4DBB" w14:textId="77777777" w:rsidR="005401F2" w:rsidRPr="00572600" w:rsidRDefault="005401F2" w:rsidP="005401F2">
            <w:pPr>
              <w:rPr>
                <w:rFonts w:ascii="Arial" w:hAnsi="Arial" w:cs="Arial"/>
                <w:sz w:val="8"/>
                <w:szCs w:val="8"/>
              </w:rPr>
            </w:pPr>
            <w:r w:rsidRPr="00572600">
              <w:rPr>
                <w:rFonts w:ascii="Arial" w:hAnsi="Arial" w:cs="Arial"/>
                <w:sz w:val="8"/>
                <w:szCs w:val="8"/>
              </w:rPr>
              <w:t>28</w:t>
            </w:r>
          </w:p>
        </w:tc>
        <w:tc>
          <w:tcPr>
            <w:tcW w:w="708" w:type="dxa"/>
          </w:tcPr>
          <w:p w14:paraId="6945C3DE"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Beatriz Calleja Lezama </w:t>
            </w:r>
          </w:p>
        </w:tc>
        <w:tc>
          <w:tcPr>
            <w:tcW w:w="709" w:type="dxa"/>
          </w:tcPr>
          <w:p w14:paraId="3477F9AF" w14:textId="77777777" w:rsidR="005401F2" w:rsidRPr="00572600" w:rsidRDefault="005401F2" w:rsidP="005401F2">
            <w:pPr>
              <w:rPr>
                <w:rFonts w:ascii="Arial" w:hAnsi="Arial" w:cs="Arial"/>
                <w:sz w:val="8"/>
                <w:szCs w:val="8"/>
              </w:rPr>
            </w:pPr>
            <w:r w:rsidRPr="00572600">
              <w:rPr>
                <w:rFonts w:ascii="Arial" w:hAnsi="Arial" w:cs="Arial"/>
                <w:sz w:val="8"/>
                <w:szCs w:val="8"/>
              </w:rPr>
              <w:t>Pintas caritas</w:t>
            </w:r>
          </w:p>
        </w:tc>
        <w:tc>
          <w:tcPr>
            <w:tcW w:w="709" w:type="dxa"/>
          </w:tcPr>
          <w:p w14:paraId="79B286D6"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1.00 x 1.00 mts </w:t>
            </w:r>
          </w:p>
        </w:tc>
        <w:tc>
          <w:tcPr>
            <w:tcW w:w="709" w:type="dxa"/>
          </w:tcPr>
          <w:p w14:paraId="50EBBEE5"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Independencia </w:t>
            </w:r>
          </w:p>
        </w:tc>
        <w:tc>
          <w:tcPr>
            <w:tcW w:w="708" w:type="dxa"/>
          </w:tcPr>
          <w:p w14:paraId="7F073A78" w14:textId="77777777" w:rsidR="005401F2" w:rsidRPr="00572600" w:rsidRDefault="005401F2" w:rsidP="005401F2">
            <w:pPr>
              <w:rPr>
                <w:rFonts w:ascii="Arial" w:hAnsi="Arial" w:cs="Arial"/>
                <w:sz w:val="8"/>
                <w:szCs w:val="8"/>
              </w:rPr>
            </w:pPr>
            <w:r w:rsidRPr="00572600">
              <w:rPr>
                <w:rFonts w:ascii="Arial" w:hAnsi="Arial" w:cs="Arial"/>
                <w:sz w:val="8"/>
                <w:szCs w:val="8"/>
              </w:rPr>
              <w:t>11:00 a 22:00 horas</w:t>
            </w:r>
          </w:p>
        </w:tc>
      </w:tr>
      <w:tr w:rsidR="008576DF" w:rsidRPr="00572600" w14:paraId="647074FB" w14:textId="77777777" w:rsidTr="008576DF">
        <w:trPr>
          <w:jc w:val="center"/>
        </w:trPr>
        <w:tc>
          <w:tcPr>
            <w:tcW w:w="421" w:type="dxa"/>
          </w:tcPr>
          <w:p w14:paraId="654D1260" w14:textId="77777777" w:rsidR="005401F2" w:rsidRPr="00572600" w:rsidRDefault="005401F2" w:rsidP="005401F2">
            <w:pPr>
              <w:rPr>
                <w:rFonts w:ascii="Arial" w:hAnsi="Arial" w:cs="Arial"/>
                <w:sz w:val="8"/>
                <w:szCs w:val="8"/>
              </w:rPr>
            </w:pPr>
            <w:r w:rsidRPr="00572600">
              <w:rPr>
                <w:rFonts w:ascii="Arial" w:hAnsi="Arial" w:cs="Arial"/>
                <w:sz w:val="8"/>
                <w:szCs w:val="8"/>
              </w:rPr>
              <w:t>29</w:t>
            </w:r>
          </w:p>
        </w:tc>
        <w:tc>
          <w:tcPr>
            <w:tcW w:w="708" w:type="dxa"/>
          </w:tcPr>
          <w:p w14:paraId="58C6EA4E"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Leslie Ventura Gálvez Cruz </w:t>
            </w:r>
          </w:p>
        </w:tc>
        <w:tc>
          <w:tcPr>
            <w:tcW w:w="709" w:type="dxa"/>
          </w:tcPr>
          <w:p w14:paraId="62178EB9" w14:textId="77777777" w:rsidR="005401F2" w:rsidRPr="00572600" w:rsidRDefault="005401F2" w:rsidP="005401F2">
            <w:pPr>
              <w:rPr>
                <w:rFonts w:ascii="Arial" w:hAnsi="Arial" w:cs="Arial"/>
                <w:sz w:val="8"/>
                <w:szCs w:val="8"/>
              </w:rPr>
            </w:pPr>
            <w:r w:rsidRPr="00572600">
              <w:rPr>
                <w:rFonts w:ascii="Arial" w:hAnsi="Arial" w:cs="Arial"/>
                <w:sz w:val="8"/>
                <w:szCs w:val="8"/>
              </w:rPr>
              <w:t>Pintas caritas</w:t>
            </w:r>
          </w:p>
        </w:tc>
        <w:tc>
          <w:tcPr>
            <w:tcW w:w="709" w:type="dxa"/>
          </w:tcPr>
          <w:p w14:paraId="3CCB279F"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1.00 x 1.00 mts </w:t>
            </w:r>
          </w:p>
        </w:tc>
        <w:tc>
          <w:tcPr>
            <w:tcW w:w="709" w:type="dxa"/>
          </w:tcPr>
          <w:p w14:paraId="58BBE57D"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Independencia </w:t>
            </w:r>
          </w:p>
        </w:tc>
        <w:tc>
          <w:tcPr>
            <w:tcW w:w="708" w:type="dxa"/>
          </w:tcPr>
          <w:p w14:paraId="3B5FC760" w14:textId="77777777" w:rsidR="005401F2" w:rsidRPr="00572600" w:rsidRDefault="005401F2" w:rsidP="005401F2">
            <w:pPr>
              <w:rPr>
                <w:rFonts w:ascii="Arial" w:hAnsi="Arial" w:cs="Arial"/>
                <w:sz w:val="8"/>
                <w:szCs w:val="8"/>
              </w:rPr>
            </w:pPr>
            <w:r w:rsidRPr="00572600">
              <w:rPr>
                <w:rFonts w:ascii="Arial" w:hAnsi="Arial" w:cs="Arial"/>
                <w:sz w:val="8"/>
                <w:szCs w:val="8"/>
              </w:rPr>
              <w:t>11:00 a 22:00 horas</w:t>
            </w:r>
          </w:p>
        </w:tc>
      </w:tr>
      <w:tr w:rsidR="008576DF" w:rsidRPr="00572600" w14:paraId="1C845389" w14:textId="77777777" w:rsidTr="008576DF">
        <w:trPr>
          <w:jc w:val="center"/>
        </w:trPr>
        <w:tc>
          <w:tcPr>
            <w:tcW w:w="421" w:type="dxa"/>
          </w:tcPr>
          <w:p w14:paraId="4944A97C" w14:textId="77777777" w:rsidR="005401F2" w:rsidRPr="00572600" w:rsidRDefault="005401F2" w:rsidP="005401F2">
            <w:pPr>
              <w:rPr>
                <w:rFonts w:ascii="Arial" w:hAnsi="Arial" w:cs="Arial"/>
                <w:sz w:val="8"/>
                <w:szCs w:val="8"/>
              </w:rPr>
            </w:pPr>
            <w:r w:rsidRPr="00572600">
              <w:rPr>
                <w:rFonts w:ascii="Arial" w:hAnsi="Arial" w:cs="Arial"/>
                <w:sz w:val="8"/>
                <w:szCs w:val="8"/>
              </w:rPr>
              <w:t>30</w:t>
            </w:r>
          </w:p>
        </w:tc>
        <w:tc>
          <w:tcPr>
            <w:tcW w:w="708" w:type="dxa"/>
          </w:tcPr>
          <w:p w14:paraId="6A26CDE4"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Ricardo Daniel Bohórquez Vásquez </w:t>
            </w:r>
          </w:p>
        </w:tc>
        <w:tc>
          <w:tcPr>
            <w:tcW w:w="709" w:type="dxa"/>
          </w:tcPr>
          <w:p w14:paraId="6DB5877B" w14:textId="77777777" w:rsidR="005401F2" w:rsidRPr="00572600" w:rsidRDefault="005401F2" w:rsidP="005401F2">
            <w:pPr>
              <w:rPr>
                <w:rFonts w:ascii="Arial" w:hAnsi="Arial" w:cs="Arial"/>
                <w:sz w:val="8"/>
                <w:szCs w:val="8"/>
              </w:rPr>
            </w:pPr>
            <w:r w:rsidRPr="00572600">
              <w:rPr>
                <w:rFonts w:ascii="Arial" w:hAnsi="Arial" w:cs="Arial"/>
                <w:sz w:val="8"/>
                <w:szCs w:val="8"/>
              </w:rPr>
              <w:t>Pintas caritas</w:t>
            </w:r>
          </w:p>
        </w:tc>
        <w:tc>
          <w:tcPr>
            <w:tcW w:w="709" w:type="dxa"/>
          </w:tcPr>
          <w:p w14:paraId="681B69D9"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1.00 x 1.00 mts </w:t>
            </w:r>
          </w:p>
        </w:tc>
        <w:tc>
          <w:tcPr>
            <w:tcW w:w="709" w:type="dxa"/>
          </w:tcPr>
          <w:p w14:paraId="7EB8A6E2"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Independencia </w:t>
            </w:r>
          </w:p>
        </w:tc>
        <w:tc>
          <w:tcPr>
            <w:tcW w:w="708" w:type="dxa"/>
          </w:tcPr>
          <w:p w14:paraId="0CE73260" w14:textId="77777777" w:rsidR="005401F2" w:rsidRPr="00572600" w:rsidRDefault="005401F2" w:rsidP="005401F2">
            <w:pPr>
              <w:rPr>
                <w:rFonts w:ascii="Arial" w:hAnsi="Arial" w:cs="Arial"/>
                <w:sz w:val="8"/>
                <w:szCs w:val="8"/>
              </w:rPr>
            </w:pPr>
            <w:r w:rsidRPr="00572600">
              <w:rPr>
                <w:rFonts w:ascii="Arial" w:hAnsi="Arial" w:cs="Arial"/>
                <w:sz w:val="8"/>
                <w:szCs w:val="8"/>
              </w:rPr>
              <w:t>11:00 a 22:00 horas</w:t>
            </w:r>
          </w:p>
        </w:tc>
      </w:tr>
      <w:tr w:rsidR="008576DF" w:rsidRPr="00572600" w14:paraId="2752271B" w14:textId="77777777" w:rsidTr="008576DF">
        <w:trPr>
          <w:jc w:val="center"/>
        </w:trPr>
        <w:tc>
          <w:tcPr>
            <w:tcW w:w="421" w:type="dxa"/>
          </w:tcPr>
          <w:p w14:paraId="1B856D43" w14:textId="77777777" w:rsidR="005401F2" w:rsidRPr="00572600" w:rsidRDefault="005401F2" w:rsidP="005401F2">
            <w:pPr>
              <w:rPr>
                <w:rFonts w:ascii="Arial" w:hAnsi="Arial" w:cs="Arial"/>
                <w:sz w:val="8"/>
                <w:szCs w:val="8"/>
              </w:rPr>
            </w:pPr>
            <w:r w:rsidRPr="00572600">
              <w:rPr>
                <w:rFonts w:ascii="Arial" w:hAnsi="Arial" w:cs="Arial"/>
                <w:sz w:val="8"/>
                <w:szCs w:val="8"/>
              </w:rPr>
              <w:t>31</w:t>
            </w:r>
          </w:p>
        </w:tc>
        <w:tc>
          <w:tcPr>
            <w:tcW w:w="708" w:type="dxa"/>
          </w:tcPr>
          <w:p w14:paraId="68BD698C"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Hannia Jocelyn Girón Cruz </w:t>
            </w:r>
          </w:p>
        </w:tc>
        <w:tc>
          <w:tcPr>
            <w:tcW w:w="709" w:type="dxa"/>
          </w:tcPr>
          <w:p w14:paraId="45870144" w14:textId="77777777" w:rsidR="005401F2" w:rsidRPr="00572600" w:rsidRDefault="005401F2" w:rsidP="005401F2">
            <w:pPr>
              <w:rPr>
                <w:rFonts w:ascii="Arial" w:hAnsi="Arial" w:cs="Arial"/>
                <w:sz w:val="8"/>
                <w:szCs w:val="8"/>
              </w:rPr>
            </w:pPr>
            <w:r w:rsidRPr="00572600">
              <w:rPr>
                <w:rFonts w:ascii="Arial" w:hAnsi="Arial" w:cs="Arial"/>
                <w:sz w:val="8"/>
                <w:szCs w:val="8"/>
              </w:rPr>
              <w:t>Pintas caritas</w:t>
            </w:r>
          </w:p>
        </w:tc>
        <w:tc>
          <w:tcPr>
            <w:tcW w:w="709" w:type="dxa"/>
          </w:tcPr>
          <w:p w14:paraId="67486CA3"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1.00 x 1.00 mts </w:t>
            </w:r>
          </w:p>
        </w:tc>
        <w:tc>
          <w:tcPr>
            <w:tcW w:w="709" w:type="dxa"/>
          </w:tcPr>
          <w:p w14:paraId="607C885F"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Independencia </w:t>
            </w:r>
          </w:p>
        </w:tc>
        <w:tc>
          <w:tcPr>
            <w:tcW w:w="708" w:type="dxa"/>
          </w:tcPr>
          <w:p w14:paraId="24889894" w14:textId="77777777" w:rsidR="005401F2" w:rsidRPr="00572600" w:rsidRDefault="005401F2" w:rsidP="005401F2">
            <w:pPr>
              <w:rPr>
                <w:rFonts w:ascii="Arial" w:hAnsi="Arial" w:cs="Arial"/>
                <w:sz w:val="8"/>
                <w:szCs w:val="8"/>
              </w:rPr>
            </w:pPr>
            <w:r w:rsidRPr="00572600">
              <w:rPr>
                <w:rFonts w:ascii="Arial" w:hAnsi="Arial" w:cs="Arial"/>
                <w:sz w:val="8"/>
                <w:szCs w:val="8"/>
              </w:rPr>
              <w:t>11:00 a 22:00 horas</w:t>
            </w:r>
          </w:p>
        </w:tc>
      </w:tr>
      <w:tr w:rsidR="008576DF" w:rsidRPr="00572600" w14:paraId="34CA5844" w14:textId="77777777" w:rsidTr="008576DF">
        <w:trPr>
          <w:jc w:val="center"/>
        </w:trPr>
        <w:tc>
          <w:tcPr>
            <w:tcW w:w="421" w:type="dxa"/>
          </w:tcPr>
          <w:p w14:paraId="15B2F946" w14:textId="77777777" w:rsidR="005401F2" w:rsidRPr="00572600" w:rsidRDefault="005401F2" w:rsidP="005401F2">
            <w:pPr>
              <w:rPr>
                <w:rFonts w:ascii="Arial" w:hAnsi="Arial" w:cs="Arial"/>
                <w:sz w:val="8"/>
                <w:szCs w:val="8"/>
              </w:rPr>
            </w:pPr>
            <w:r w:rsidRPr="00572600">
              <w:rPr>
                <w:rFonts w:ascii="Arial" w:hAnsi="Arial" w:cs="Arial"/>
                <w:sz w:val="8"/>
                <w:szCs w:val="8"/>
              </w:rPr>
              <w:t>32</w:t>
            </w:r>
          </w:p>
        </w:tc>
        <w:tc>
          <w:tcPr>
            <w:tcW w:w="708" w:type="dxa"/>
          </w:tcPr>
          <w:p w14:paraId="0E11AA54"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Karina Jocelyn Lujan Morales </w:t>
            </w:r>
          </w:p>
        </w:tc>
        <w:tc>
          <w:tcPr>
            <w:tcW w:w="709" w:type="dxa"/>
          </w:tcPr>
          <w:p w14:paraId="56C01F52" w14:textId="77777777" w:rsidR="005401F2" w:rsidRPr="00572600" w:rsidRDefault="005401F2" w:rsidP="005401F2">
            <w:pPr>
              <w:rPr>
                <w:rFonts w:ascii="Arial" w:hAnsi="Arial" w:cs="Arial"/>
                <w:sz w:val="8"/>
                <w:szCs w:val="8"/>
              </w:rPr>
            </w:pPr>
            <w:r w:rsidRPr="00572600">
              <w:rPr>
                <w:rFonts w:ascii="Arial" w:hAnsi="Arial" w:cs="Arial"/>
                <w:sz w:val="8"/>
                <w:szCs w:val="8"/>
              </w:rPr>
              <w:t>Pintas caritas</w:t>
            </w:r>
          </w:p>
        </w:tc>
        <w:tc>
          <w:tcPr>
            <w:tcW w:w="709" w:type="dxa"/>
          </w:tcPr>
          <w:p w14:paraId="237E7F95" w14:textId="77777777" w:rsidR="005401F2" w:rsidRPr="00572600" w:rsidRDefault="005401F2" w:rsidP="005401F2">
            <w:pPr>
              <w:rPr>
                <w:rFonts w:ascii="Arial" w:hAnsi="Arial" w:cs="Arial"/>
                <w:sz w:val="8"/>
                <w:szCs w:val="8"/>
              </w:rPr>
            </w:pPr>
            <w:r w:rsidRPr="00572600">
              <w:rPr>
                <w:rFonts w:ascii="Arial" w:hAnsi="Arial" w:cs="Arial"/>
                <w:sz w:val="8"/>
                <w:szCs w:val="8"/>
              </w:rPr>
              <w:t>1.00 x 1.00 mts</w:t>
            </w:r>
          </w:p>
        </w:tc>
        <w:tc>
          <w:tcPr>
            <w:tcW w:w="709" w:type="dxa"/>
          </w:tcPr>
          <w:p w14:paraId="46F13518" w14:textId="4BF2F6B2" w:rsidR="005401F2" w:rsidRPr="00572600" w:rsidRDefault="005401F2" w:rsidP="005401F2">
            <w:pPr>
              <w:rPr>
                <w:rFonts w:ascii="Arial" w:hAnsi="Arial" w:cs="Arial"/>
                <w:sz w:val="8"/>
                <w:szCs w:val="8"/>
              </w:rPr>
            </w:pPr>
            <w:r w:rsidRPr="00572600">
              <w:rPr>
                <w:rFonts w:ascii="Arial" w:hAnsi="Arial" w:cs="Arial"/>
                <w:sz w:val="8"/>
                <w:szCs w:val="8"/>
              </w:rPr>
              <w:t xml:space="preserve">Jardineras De Independencia </w:t>
            </w:r>
          </w:p>
        </w:tc>
        <w:tc>
          <w:tcPr>
            <w:tcW w:w="708" w:type="dxa"/>
          </w:tcPr>
          <w:p w14:paraId="2E8EBBE0"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  11:00 a 22:00 horas</w:t>
            </w:r>
          </w:p>
        </w:tc>
      </w:tr>
      <w:tr w:rsidR="008576DF" w:rsidRPr="00572600" w14:paraId="6B4913EB" w14:textId="77777777" w:rsidTr="008576DF">
        <w:trPr>
          <w:jc w:val="center"/>
        </w:trPr>
        <w:tc>
          <w:tcPr>
            <w:tcW w:w="421" w:type="dxa"/>
          </w:tcPr>
          <w:p w14:paraId="51A90504" w14:textId="77777777" w:rsidR="005401F2" w:rsidRPr="00572600" w:rsidRDefault="005401F2" w:rsidP="005401F2">
            <w:pPr>
              <w:rPr>
                <w:rFonts w:ascii="Arial" w:hAnsi="Arial" w:cs="Arial"/>
                <w:sz w:val="8"/>
                <w:szCs w:val="8"/>
              </w:rPr>
            </w:pPr>
            <w:r w:rsidRPr="00572600">
              <w:rPr>
                <w:rFonts w:ascii="Arial" w:hAnsi="Arial" w:cs="Arial"/>
                <w:sz w:val="8"/>
                <w:szCs w:val="8"/>
              </w:rPr>
              <w:t>33</w:t>
            </w:r>
          </w:p>
        </w:tc>
        <w:tc>
          <w:tcPr>
            <w:tcW w:w="708" w:type="dxa"/>
          </w:tcPr>
          <w:p w14:paraId="5C323BE6"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Osmar Josué Sánchez Lujan </w:t>
            </w:r>
          </w:p>
        </w:tc>
        <w:tc>
          <w:tcPr>
            <w:tcW w:w="709" w:type="dxa"/>
          </w:tcPr>
          <w:p w14:paraId="0E30D168" w14:textId="77777777" w:rsidR="005401F2" w:rsidRPr="00572600" w:rsidRDefault="005401F2" w:rsidP="005401F2">
            <w:pPr>
              <w:rPr>
                <w:rFonts w:ascii="Arial" w:hAnsi="Arial" w:cs="Arial"/>
                <w:sz w:val="8"/>
                <w:szCs w:val="8"/>
              </w:rPr>
            </w:pPr>
            <w:r w:rsidRPr="00572600">
              <w:rPr>
                <w:rFonts w:ascii="Arial" w:hAnsi="Arial" w:cs="Arial"/>
                <w:sz w:val="8"/>
                <w:szCs w:val="8"/>
              </w:rPr>
              <w:t>Pintas caritas</w:t>
            </w:r>
          </w:p>
        </w:tc>
        <w:tc>
          <w:tcPr>
            <w:tcW w:w="709" w:type="dxa"/>
          </w:tcPr>
          <w:p w14:paraId="01DE3703"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1.00 x 1.00 mts </w:t>
            </w:r>
          </w:p>
        </w:tc>
        <w:tc>
          <w:tcPr>
            <w:tcW w:w="709" w:type="dxa"/>
          </w:tcPr>
          <w:p w14:paraId="44F1125B"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Independencia </w:t>
            </w:r>
          </w:p>
        </w:tc>
        <w:tc>
          <w:tcPr>
            <w:tcW w:w="708" w:type="dxa"/>
          </w:tcPr>
          <w:p w14:paraId="6F5A039A" w14:textId="77777777" w:rsidR="005401F2" w:rsidRPr="00572600" w:rsidRDefault="005401F2" w:rsidP="005401F2">
            <w:pPr>
              <w:rPr>
                <w:rFonts w:ascii="Arial" w:hAnsi="Arial" w:cs="Arial"/>
                <w:sz w:val="8"/>
                <w:szCs w:val="8"/>
              </w:rPr>
            </w:pPr>
            <w:r w:rsidRPr="00572600">
              <w:rPr>
                <w:rFonts w:ascii="Arial" w:hAnsi="Arial" w:cs="Arial"/>
                <w:sz w:val="8"/>
                <w:szCs w:val="8"/>
              </w:rPr>
              <w:t>11:00 a 22:00 horas</w:t>
            </w:r>
          </w:p>
        </w:tc>
      </w:tr>
      <w:tr w:rsidR="008576DF" w:rsidRPr="00572600" w14:paraId="4CAE35FE" w14:textId="77777777" w:rsidTr="008576DF">
        <w:trPr>
          <w:jc w:val="center"/>
        </w:trPr>
        <w:tc>
          <w:tcPr>
            <w:tcW w:w="421" w:type="dxa"/>
          </w:tcPr>
          <w:p w14:paraId="6D8E0AA4" w14:textId="77777777" w:rsidR="005401F2" w:rsidRPr="00572600" w:rsidRDefault="005401F2" w:rsidP="005401F2">
            <w:pPr>
              <w:rPr>
                <w:rFonts w:ascii="Arial" w:hAnsi="Arial" w:cs="Arial"/>
                <w:sz w:val="8"/>
                <w:szCs w:val="8"/>
              </w:rPr>
            </w:pPr>
            <w:r w:rsidRPr="00572600">
              <w:rPr>
                <w:rFonts w:ascii="Arial" w:hAnsi="Arial" w:cs="Arial"/>
                <w:sz w:val="8"/>
                <w:szCs w:val="8"/>
              </w:rPr>
              <w:t>34</w:t>
            </w:r>
          </w:p>
        </w:tc>
        <w:tc>
          <w:tcPr>
            <w:tcW w:w="708" w:type="dxa"/>
          </w:tcPr>
          <w:p w14:paraId="7D3B218C"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Elizabeth López Hernández </w:t>
            </w:r>
          </w:p>
        </w:tc>
        <w:tc>
          <w:tcPr>
            <w:tcW w:w="709" w:type="dxa"/>
          </w:tcPr>
          <w:p w14:paraId="6082EE52" w14:textId="77777777" w:rsidR="005401F2" w:rsidRPr="00572600" w:rsidRDefault="005401F2" w:rsidP="005401F2">
            <w:pPr>
              <w:rPr>
                <w:rFonts w:ascii="Arial" w:hAnsi="Arial" w:cs="Arial"/>
                <w:sz w:val="8"/>
                <w:szCs w:val="8"/>
              </w:rPr>
            </w:pPr>
            <w:r w:rsidRPr="00572600">
              <w:rPr>
                <w:rFonts w:ascii="Arial" w:hAnsi="Arial" w:cs="Arial"/>
                <w:sz w:val="8"/>
                <w:szCs w:val="8"/>
              </w:rPr>
              <w:t>Pintas caritas</w:t>
            </w:r>
          </w:p>
        </w:tc>
        <w:tc>
          <w:tcPr>
            <w:tcW w:w="709" w:type="dxa"/>
          </w:tcPr>
          <w:p w14:paraId="19FDA060"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1.00 x 1.00 mts </w:t>
            </w:r>
          </w:p>
        </w:tc>
        <w:tc>
          <w:tcPr>
            <w:tcW w:w="709" w:type="dxa"/>
          </w:tcPr>
          <w:p w14:paraId="31FE3B86"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Independencia </w:t>
            </w:r>
          </w:p>
        </w:tc>
        <w:tc>
          <w:tcPr>
            <w:tcW w:w="708" w:type="dxa"/>
          </w:tcPr>
          <w:p w14:paraId="013E4373" w14:textId="77777777" w:rsidR="005401F2" w:rsidRPr="00572600" w:rsidRDefault="005401F2" w:rsidP="005401F2">
            <w:pPr>
              <w:rPr>
                <w:rFonts w:ascii="Arial" w:hAnsi="Arial" w:cs="Arial"/>
                <w:sz w:val="8"/>
                <w:szCs w:val="8"/>
              </w:rPr>
            </w:pPr>
            <w:r w:rsidRPr="00572600">
              <w:rPr>
                <w:rFonts w:ascii="Arial" w:hAnsi="Arial" w:cs="Arial"/>
                <w:sz w:val="8"/>
                <w:szCs w:val="8"/>
              </w:rPr>
              <w:t>11:00 a 22:00 horas</w:t>
            </w:r>
          </w:p>
        </w:tc>
      </w:tr>
      <w:tr w:rsidR="008576DF" w:rsidRPr="00572600" w14:paraId="1A3E681D" w14:textId="77777777" w:rsidTr="008576DF">
        <w:trPr>
          <w:jc w:val="center"/>
        </w:trPr>
        <w:tc>
          <w:tcPr>
            <w:tcW w:w="421" w:type="dxa"/>
          </w:tcPr>
          <w:p w14:paraId="525A3959" w14:textId="77777777" w:rsidR="005401F2" w:rsidRPr="00572600" w:rsidRDefault="005401F2" w:rsidP="005401F2">
            <w:pPr>
              <w:rPr>
                <w:rFonts w:ascii="Arial" w:hAnsi="Arial" w:cs="Arial"/>
                <w:sz w:val="8"/>
                <w:szCs w:val="8"/>
              </w:rPr>
            </w:pPr>
            <w:r w:rsidRPr="00572600">
              <w:rPr>
                <w:rFonts w:ascii="Arial" w:hAnsi="Arial" w:cs="Arial"/>
                <w:sz w:val="8"/>
                <w:szCs w:val="8"/>
              </w:rPr>
              <w:t>35</w:t>
            </w:r>
          </w:p>
        </w:tc>
        <w:tc>
          <w:tcPr>
            <w:tcW w:w="708" w:type="dxa"/>
          </w:tcPr>
          <w:p w14:paraId="6A56FC19"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Carmen Paola Cruz Hernández </w:t>
            </w:r>
          </w:p>
        </w:tc>
        <w:tc>
          <w:tcPr>
            <w:tcW w:w="709" w:type="dxa"/>
          </w:tcPr>
          <w:p w14:paraId="26123316" w14:textId="77777777" w:rsidR="005401F2" w:rsidRPr="00572600" w:rsidRDefault="005401F2" w:rsidP="005401F2">
            <w:pPr>
              <w:rPr>
                <w:rFonts w:ascii="Arial" w:hAnsi="Arial" w:cs="Arial"/>
                <w:sz w:val="8"/>
                <w:szCs w:val="8"/>
              </w:rPr>
            </w:pPr>
            <w:r w:rsidRPr="00572600">
              <w:rPr>
                <w:rFonts w:ascii="Arial" w:hAnsi="Arial" w:cs="Arial"/>
                <w:sz w:val="8"/>
                <w:szCs w:val="8"/>
              </w:rPr>
              <w:t>Pintas caritas</w:t>
            </w:r>
          </w:p>
        </w:tc>
        <w:tc>
          <w:tcPr>
            <w:tcW w:w="709" w:type="dxa"/>
          </w:tcPr>
          <w:p w14:paraId="233E8AF7"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1.00 x 1.00 mts </w:t>
            </w:r>
          </w:p>
        </w:tc>
        <w:tc>
          <w:tcPr>
            <w:tcW w:w="709" w:type="dxa"/>
          </w:tcPr>
          <w:p w14:paraId="3165F382" w14:textId="77777777" w:rsidR="005401F2" w:rsidRPr="00572600" w:rsidRDefault="005401F2" w:rsidP="005401F2">
            <w:pPr>
              <w:rPr>
                <w:rFonts w:ascii="Arial" w:hAnsi="Arial" w:cs="Arial"/>
                <w:sz w:val="8"/>
                <w:szCs w:val="8"/>
              </w:rPr>
            </w:pPr>
            <w:r w:rsidRPr="00572600">
              <w:rPr>
                <w:rFonts w:ascii="Arial" w:hAnsi="Arial" w:cs="Arial"/>
                <w:sz w:val="8"/>
                <w:szCs w:val="8"/>
              </w:rPr>
              <w:t xml:space="preserve">Independencia </w:t>
            </w:r>
          </w:p>
        </w:tc>
        <w:tc>
          <w:tcPr>
            <w:tcW w:w="708" w:type="dxa"/>
          </w:tcPr>
          <w:p w14:paraId="2F3B8A89" w14:textId="77777777" w:rsidR="005401F2" w:rsidRPr="00572600" w:rsidRDefault="005401F2" w:rsidP="005401F2">
            <w:pPr>
              <w:rPr>
                <w:rFonts w:ascii="Arial" w:hAnsi="Arial" w:cs="Arial"/>
                <w:sz w:val="8"/>
                <w:szCs w:val="8"/>
              </w:rPr>
            </w:pPr>
            <w:r w:rsidRPr="00572600">
              <w:rPr>
                <w:rFonts w:ascii="Arial" w:hAnsi="Arial" w:cs="Arial"/>
                <w:sz w:val="8"/>
                <w:szCs w:val="8"/>
              </w:rPr>
              <w:t>11:00 a 22:00 horas</w:t>
            </w:r>
          </w:p>
        </w:tc>
      </w:tr>
    </w:tbl>
    <w:p w14:paraId="3C6FAE46" w14:textId="77777777" w:rsidR="008944AC" w:rsidRDefault="008944AC" w:rsidP="00F24345">
      <w:pPr>
        <w:spacing w:before="20"/>
        <w:ind w:right="332"/>
        <w:jc w:val="both"/>
        <w:rPr>
          <w:rFonts w:ascii="Arial" w:hAnsi="Arial" w:cs="Arial"/>
          <w:b/>
          <w:bCs/>
          <w:iCs/>
          <w:sz w:val="20"/>
          <w:szCs w:val="20"/>
          <w:lang w:val="es-ES_tradnl"/>
        </w:rPr>
      </w:pPr>
    </w:p>
    <w:p w14:paraId="2220078F" w14:textId="77777777" w:rsidR="008944AC" w:rsidRDefault="008944AC" w:rsidP="00A2420A">
      <w:pPr>
        <w:spacing w:before="20"/>
        <w:ind w:left="567" w:right="332"/>
        <w:jc w:val="both"/>
        <w:rPr>
          <w:rFonts w:ascii="Arial" w:hAnsi="Arial" w:cs="Arial"/>
          <w:b/>
          <w:bCs/>
          <w:iCs/>
          <w:sz w:val="20"/>
          <w:szCs w:val="20"/>
          <w:lang w:val="es-ES_tradnl"/>
        </w:rPr>
      </w:pPr>
    </w:p>
    <w:p w14:paraId="6B0ED9B5" w14:textId="20373B10" w:rsidR="00797F8B" w:rsidRDefault="00797F8B" w:rsidP="00A2420A">
      <w:pPr>
        <w:spacing w:before="20"/>
        <w:ind w:left="567" w:right="332"/>
        <w:jc w:val="both"/>
        <w:rPr>
          <w:rFonts w:ascii="Arial" w:hAnsi="Arial" w:cs="Arial"/>
          <w:b/>
          <w:bCs/>
          <w:iCs/>
          <w:sz w:val="20"/>
          <w:szCs w:val="20"/>
          <w:lang w:val="es-ES_tradnl"/>
        </w:rPr>
      </w:pPr>
      <w:r w:rsidRPr="00797F8B">
        <w:rPr>
          <w:rFonts w:ascii="Arial" w:hAnsi="Arial" w:cs="Arial"/>
          <w:b/>
          <w:bCs/>
          <w:iCs/>
          <w:sz w:val="20"/>
          <w:szCs w:val="20"/>
          <w:lang w:val="es-ES_tradnl"/>
        </w:rPr>
        <w:t>ORGANIZACIÓN FRENTE POPULAR 14 DE JUNIO</w:t>
      </w:r>
    </w:p>
    <w:p w14:paraId="3393E134" w14:textId="77777777" w:rsidR="00F24345" w:rsidRDefault="00F24345" w:rsidP="00A2420A">
      <w:pPr>
        <w:spacing w:before="20"/>
        <w:ind w:left="567" w:right="332"/>
        <w:jc w:val="both"/>
        <w:rPr>
          <w:rFonts w:ascii="Arial" w:hAnsi="Arial" w:cs="Arial"/>
          <w:b/>
          <w:bCs/>
          <w:iCs/>
          <w:sz w:val="20"/>
          <w:szCs w:val="20"/>
          <w:lang w:val="es-ES_tradnl"/>
        </w:rPr>
      </w:pPr>
    </w:p>
    <w:tbl>
      <w:tblPr>
        <w:tblStyle w:val="Tablaconcuadrcula1"/>
        <w:tblpPr w:leftFromText="141" w:rightFromText="141" w:vertAnchor="text" w:horzAnchor="page" w:tblpX="1301" w:tblpY="9"/>
        <w:tblW w:w="4248" w:type="dxa"/>
        <w:tblLayout w:type="fixed"/>
        <w:tblLook w:val="04A0" w:firstRow="1" w:lastRow="0" w:firstColumn="1" w:lastColumn="0" w:noHBand="0" w:noVBand="1"/>
      </w:tblPr>
      <w:tblGrid>
        <w:gridCol w:w="421"/>
        <w:gridCol w:w="992"/>
        <w:gridCol w:w="567"/>
        <w:gridCol w:w="850"/>
        <w:gridCol w:w="709"/>
        <w:gridCol w:w="709"/>
      </w:tblGrid>
      <w:tr w:rsidR="00CA7F10" w:rsidRPr="003E2FC1" w14:paraId="3557D80E" w14:textId="77777777" w:rsidTr="00CA7F10">
        <w:tc>
          <w:tcPr>
            <w:tcW w:w="421" w:type="dxa"/>
          </w:tcPr>
          <w:p w14:paraId="593318AE" w14:textId="77777777" w:rsidR="00CA7F10" w:rsidRPr="003E2FC1" w:rsidRDefault="00CA7F10" w:rsidP="00CA7F10">
            <w:pPr>
              <w:tabs>
                <w:tab w:val="left" w:pos="2628"/>
              </w:tabs>
              <w:jc w:val="center"/>
              <w:rPr>
                <w:rFonts w:ascii="Arial" w:hAnsi="Arial" w:cs="Arial"/>
                <w:b/>
                <w:bCs/>
                <w:sz w:val="8"/>
                <w:szCs w:val="8"/>
              </w:rPr>
            </w:pPr>
            <w:r w:rsidRPr="003E2FC1">
              <w:rPr>
                <w:rFonts w:ascii="Arial" w:hAnsi="Arial" w:cs="Arial"/>
                <w:b/>
                <w:bCs/>
                <w:sz w:val="8"/>
                <w:szCs w:val="8"/>
              </w:rPr>
              <w:t>No</w:t>
            </w:r>
          </w:p>
        </w:tc>
        <w:tc>
          <w:tcPr>
            <w:tcW w:w="992" w:type="dxa"/>
          </w:tcPr>
          <w:p w14:paraId="1846C280" w14:textId="77777777" w:rsidR="00CA7F10" w:rsidRPr="003E2FC1" w:rsidRDefault="00CA7F10" w:rsidP="00CA7F10">
            <w:pPr>
              <w:tabs>
                <w:tab w:val="left" w:pos="2628"/>
              </w:tabs>
              <w:jc w:val="center"/>
              <w:rPr>
                <w:rFonts w:ascii="Arial" w:hAnsi="Arial" w:cs="Arial"/>
                <w:b/>
                <w:bCs/>
                <w:sz w:val="8"/>
                <w:szCs w:val="8"/>
              </w:rPr>
            </w:pPr>
            <w:r w:rsidRPr="003E2FC1">
              <w:rPr>
                <w:rFonts w:ascii="Arial" w:hAnsi="Arial" w:cs="Arial"/>
                <w:b/>
                <w:bCs/>
                <w:sz w:val="8"/>
                <w:szCs w:val="8"/>
              </w:rPr>
              <w:t>NOMBRE DEL SOLICITANTE</w:t>
            </w:r>
          </w:p>
        </w:tc>
        <w:tc>
          <w:tcPr>
            <w:tcW w:w="567" w:type="dxa"/>
          </w:tcPr>
          <w:p w14:paraId="6DA06291" w14:textId="77777777" w:rsidR="00CA7F10" w:rsidRPr="003E2FC1" w:rsidRDefault="00CA7F10" w:rsidP="00CA7F10">
            <w:pPr>
              <w:tabs>
                <w:tab w:val="left" w:pos="2628"/>
              </w:tabs>
              <w:jc w:val="center"/>
              <w:rPr>
                <w:rFonts w:ascii="Arial" w:hAnsi="Arial" w:cs="Arial"/>
                <w:b/>
                <w:bCs/>
                <w:sz w:val="8"/>
                <w:szCs w:val="8"/>
              </w:rPr>
            </w:pPr>
            <w:r w:rsidRPr="003E2FC1">
              <w:rPr>
                <w:rFonts w:ascii="Arial" w:hAnsi="Arial" w:cs="Arial"/>
                <w:b/>
                <w:bCs/>
                <w:sz w:val="8"/>
                <w:szCs w:val="8"/>
              </w:rPr>
              <w:t>GIRO</w:t>
            </w:r>
          </w:p>
        </w:tc>
        <w:tc>
          <w:tcPr>
            <w:tcW w:w="850" w:type="dxa"/>
          </w:tcPr>
          <w:p w14:paraId="3CF24C1D" w14:textId="77777777" w:rsidR="00CA7F10" w:rsidRPr="003E2FC1" w:rsidRDefault="00CA7F10" w:rsidP="00CA7F10">
            <w:pPr>
              <w:tabs>
                <w:tab w:val="left" w:pos="2628"/>
              </w:tabs>
              <w:jc w:val="center"/>
              <w:rPr>
                <w:rFonts w:ascii="Arial" w:hAnsi="Arial" w:cs="Arial"/>
                <w:b/>
                <w:bCs/>
                <w:sz w:val="8"/>
                <w:szCs w:val="8"/>
              </w:rPr>
            </w:pPr>
            <w:r w:rsidRPr="003E2FC1">
              <w:rPr>
                <w:rFonts w:ascii="Arial" w:hAnsi="Arial" w:cs="Arial"/>
                <w:b/>
                <w:bCs/>
                <w:sz w:val="8"/>
                <w:szCs w:val="8"/>
              </w:rPr>
              <w:t>METRAJE</w:t>
            </w:r>
          </w:p>
        </w:tc>
        <w:tc>
          <w:tcPr>
            <w:tcW w:w="709" w:type="dxa"/>
          </w:tcPr>
          <w:p w14:paraId="365EBCB1" w14:textId="77777777" w:rsidR="00CA7F10" w:rsidRPr="003E2FC1" w:rsidRDefault="00CA7F10" w:rsidP="00CA7F10">
            <w:pPr>
              <w:tabs>
                <w:tab w:val="left" w:pos="2628"/>
              </w:tabs>
              <w:jc w:val="center"/>
              <w:rPr>
                <w:rFonts w:ascii="Arial" w:hAnsi="Arial" w:cs="Arial"/>
                <w:b/>
                <w:bCs/>
                <w:sz w:val="8"/>
                <w:szCs w:val="8"/>
              </w:rPr>
            </w:pPr>
            <w:r w:rsidRPr="003E2FC1">
              <w:rPr>
                <w:rFonts w:ascii="Arial" w:hAnsi="Arial" w:cs="Arial"/>
                <w:b/>
                <w:bCs/>
                <w:sz w:val="8"/>
                <w:szCs w:val="8"/>
              </w:rPr>
              <w:t>LUGAR</w:t>
            </w:r>
          </w:p>
        </w:tc>
        <w:tc>
          <w:tcPr>
            <w:tcW w:w="709" w:type="dxa"/>
          </w:tcPr>
          <w:p w14:paraId="6B79A911" w14:textId="77777777" w:rsidR="00CA7F10" w:rsidRPr="003E2FC1" w:rsidRDefault="00CA7F10" w:rsidP="00CA7F10">
            <w:pPr>
              <w:tabs>
                <w:tab w:val="left" w:pos="2628"/>
              </w:tabs>
              <w:jc w:val="center"/>
              <w:rPr>
                <w:rFonts w:ascii="Arial" w:hAnsi="Arial" w:cs="Arial"/>
                <w:b/>
                <w:bCs/>
                <w:sz w:val="8"/>
                <w:szCs w:val="8"/>
              </w:rPr>
            </w:pPr>
            <w:r w:rsidRPr="003E2FC1">
              <w:rPr>
                <w:rFonts w:ascii="Arial" w:hAnsi="Arial" w:cs="Arial"/>
                <w:b/>
                <w:bCs/>
                <w:sz w:val="8"/>
                <w:szCs w:val="8"/>
              </w:rPr>
              <w:t>HORARIO</w:t>
            </w:r>
          </w:p>
        </w:tc>
      </w:tr>
      <w:tr w:rsidR="00CA7F10" w:rsidRPr="003E2FC1" w14:paraId="77865981" w14:textId="77777777" w:rsidTr="00CA7F10">
        <w:trPr>
          <w:trHeight w:val="273"/>
        </w:trPr>
        <w:tc>
          <w:tcPr>
            <w:tcW w:w="421" w:type="dxa"/>
          </w:tcPr>
          <w:p w14:paraId="060853B3" w14:textId="77777777" w:rsidR="00CA7F10" w:rsidRPr="003E2FC1" w:rsidRDefault="00CA7F10" w:rsidP="00CA7F10">
            <w:pPr>
              <w:pBdr>
                <w:top w:val="nil"/>
                <w:left w:val="nil"/>
                <w:bottom w:val="nil"/>
                <w:right w:val="nil"/>
                <w:between w:val="nil"/>
                <w:bar w:val="nil"/>
              </w:pBdr>
              <w:tabs>
                <w:tab w:val="left" w:pos="2628"/>
              </w:tabs>
              <w:contextualSpacing/>
              <w:jc w:val="both"/>
              <w:rPr>
                <w:rFonts w:ascii="Arial" w:eastAsia="Arial Unicode MS" w:hAnsi="Arial" w:cs="Arial"/>
                <w:sz w:val="8"/>
                <w:szCs w:val="8"/>
                <w:bdr w:val="nil"/>
              </w:rPr>
            </w:pPr>
            <w:r w:rsidRPr="003E2FC1">
              <w:rPr>
                <w:rFonts w:ascii="Arial" w:eastAsia="Arial Unicode MS" w:hAnsi="Arial" w:cs="Arial"/>
                <w:sz w:val="8"/>
                <w:szCs w:val="8"/>
                <w:bdr w:val="nil"/>
              </w:rPr>
              <w:t>1</w:t>
            </w:r>
          </w:p>
        </w:tc>
        <w:tc>
          <w:tcPr>
            <w:tcW w:w="992" w:type="dxa"/>
          </w:tcPr>
          <w:p w14:paraId="087FBFDD" w14:textId="77777777" w:rsidR="00CA7F10" w:rsidRPr="003E2FC1" w:rsidRDefault="00CA7F10" w:rsidP="00CA7F10">
            <w:pPr>
              <w:tabs>
                <w:tab w:val="left" w:pos="2628"/>
              </w:tabs>
              <w:jc w:val="both"/>
              <w:rPr>
                <w:rFonts w:ascii="Arial" w:hAnsi="Arial" w:cs="Arial"/>
                <w:sz w:val="8"/>
                <w:szCs w:val="8"/>
              </w:rPr>
            </w:pPr>
            <w:r w:rsidRPr="003E2FC1">
              <w:rPr>
                <w:rFonts w:ascii="Arial" w:hAnsi="Arial" w:cs="Arial"/>
                <w:sz w:val="8"/>
                <w:szCs w:val="8"/>
              </w:rPr>
              <w:t>Petra Gutiérrez Ortiz</w:t>
            </w:r>
          </w:p>
        </w:tc>
        <w:tc>
          <w:tcPr>
            <w:tcW w:w="567" w:type="dxa"/>
          </w:tcPr>
          <w:p w14:paraId="27F03FDA" w14:textId="77777777" w:rsidR="00CA7F10" w:rsidRPr="003E2FC1" w:rsidRDefault="00CA7F10" w:rsidP="00CA7F10">
            <w:pPr>
              <w:tabs>
                <w:tab w:val="left" w:pos="2628"/>
              </w:tabs>
              <w:jc w:val="center"/>
              <w:rPr>
                <w:rFonts w:ascii="Arial" w:hAnsi="Arial" w:cs="Arial"/>
                <w:sz w:val="8"/>
                <w:szCs w:val="8"/>
              </w:rPr>
            </w:pPr>
            <w:r w:rsidRPr="003E2FC1">
              <w:rPr>
                <w:rFonts w:ascii="Arial" w:hAnsi="Arial" w:cs="Arial"/>
                <w:sz w:val="8"/>
                <w:szCs w:val="8"/>
              </w:rPr>
              <w:t>Pintas caritas</w:t>
            </w:r>
          </w:p>
        </w:tc>
        <w:tc>
          <w:tcPr>
            <w:tcW w:w="850" w:type="dxa"/>
          </w:tcPr>
          <w:p w14:paraId="46CE5B5F" w14:textId="77777777" w:rsidR="00CA7F10" w:rsidRPr="003E2FC1" w:rsidRDefault="00CA7F10" w:rsidP="00CA7F10">
            <w:pPr>
              <w:tabs>
                <w:tab w:val="left" w:pos="2628"/>
              </w:tabs>
              <w:jc w:val="center"/>
              <w:rPr>
                <w:rFonts w:ascii="Arial" w:hAnsi="Arial" w:cs="Arial"/>
                <w:sz w:val="8"/>
                <w:szCs w:val="8"/>
              </w:rPr>
            </w:pPr>
            <w:r w:rsidRPr="003E2FC1">
              <w:rPr>
                <w:rFonts w:ascii="Arial" w:hAnsi="Arial" w:cs="Arial"/>
                <w:sz w:val="8"/>
                <w:szCs w:val="8"/>
              </w:rPr>
              <w:t>1.00 x 1.00 mts</w:t>
            </w:r>
          </w:p>
        </w:tc>
        <w:tc>
          <w:tcPr>
            <w:tcW w:w="709" w:type="dxa"/>
          </w:tcPr>
          <w:p w14:paraId="759428CB" w14:textId="77777777" w:rsidR="00CA7F10" w:rsidRPr="003E2FC1" w:rsidRDefault="00CA7F10" w:rsidP="00CA7F10">
            <w:pPr>
              <w:tabs>
                <w:tab w:val="left" w:pos="2628"/>
              </w:tabs>
              <w:jc w:val="center"/>
              <w:rPr>
                <w:rFonts w:ascii="Arial" w:hAnsi="Arial" w:cs="Arial"/>
                <w:sz w:val="8"/>
                <w:szCs w:val="8"/>
              </w:rPr>
            </w:pPr>
            <w:r w:rsidRPr="003E2FC1">
              <w:rPr>
                <w:rFonts w:ascii="Arial" w:hAnsi="Arial" w:cs="Arial"/>
                <w:sz w:val="8"/>
                <w:szCs w:val="8"/>
              </w:rPr>
              <w:t>Macedonio Alcalá</w:t>
            </w:r>
          </w:p>
        </w:tc>
        <w:tc>
          <w:tcPr>
            <w:tcW w:w="709" w:type="dxa"/>
          </w:tcPr>
          <w:p w14:paraId="4FEDF96B" w14:textId="77777777" w:rsidR="00CA7F10" w:rsidRPr="003E2FC1" w:rsidRDefault="00CA7F10" w:rsidP="00CA7F10">
            <w:pPr>
              <w:tabs>
                <w:tab w:val="left" w:pos="2628"/>
              </w:tabs>
              <w:jc w:val="both"/>
              <w:rPr>
                <w:rFonts w:ascii="Arial" w:hAnsi="Arial" w:cs="Arial"/>
                <w:sz w:val="8"/>
                <w:szCs w:val="8"/>
              </w:rPr>
            </w:pPr>
            <w:r w:rsidRPr="003E2FC1">
              <w:rPr>
                <w:rFonts w:ascii="Arial" w:hAnsi="Arial" w:cs="Arial"/>
                <w:sz w:val="8"/>
                <w:szCs w:val="8"/>
              </w:rPr>
              <w:t>11:00 a 22:00 horas</w:t>
            </w:r>
          </w:p>
        </w:tc>
      </w:tr>
      <w:tr w:rsidR="00CA7F10" w:rsidRPr="003E2FC1" w14:paraId="3EEC1CAC" w14:textId="77777777" w:rsidTr="00CA7F10">
        <w:tc>
          <w:tcPr>
            <w:tcW w:w="421" w:type="dxa"/>
          </w:tcPr>
          <w:p w14:paraId="7824AFAF" w14:textId="77777777" w:rsidR="00CA7F10" w:rsidRPr="003E2FC1" w:rsidRDefault="00CA7F10" w:rsidP="00CA7F10">
            <w:pPr>
              <w:pBdr>
                <w:top w:val="nil"/>
                <w:left w:val="nil"/>
                <w:bottom w:val="nil"/>
                <w:right w:val="nil"/>
                <w:between w:val="nil"/>
                <w:bar w:val="nil"/>
              </w:pBdr>
              <w:tabs>
                <w:tab w:val="left" w:pos="2628"/>
              </w:tabs>
              <w:contextualSpacing/>
              <w:jc w:val="both"/>
              <w:rPr>
                <w:rFonts w:ascii="Arial" w:eastAsia="Arial Unicode MS" w:hAnsi="Arial" w:cs="Arial"/>
                <w:sz w:val="8"/>
                <w:szCs w:val="8"/>
                <w:bdr w:val="nil"/>
              </w:rPr>
            </w:pPr>
            <w:r w:rsidRPr="003E2FC1">
              <w:rPr>
                <w:rFonts w:ascii="Arial" w:eastAsia="Arial Unicode MS" w:hAnsi="Arial" w:cs="Arial"/>
                <w:sz w:val="8"/>
                <w:szCs w:val="8"/>
                <w:bdr w:val="nil"/>
              </w:rPr>
              <w:t>2</w:t>
            </w:r>
          </w:p>
        </w:tc>
        <w:tc>
          <w:tcPr>
            <w:tcW w:w="992" w:type="dxa"/>
          </w:tcPr>
          <w:p w14:paraId="3274B64D" w14:textId="77777777" w:rsidR="00CA7F10" w:rsidRPr="003E2FC1" w:rsidRDefault="00CA7F10" w:rsidP="00CA7F10">
            <w:pPr>
              <w:tabs>
                <w:tab w:val="left" w:pos="2628"/>
              </w:tabs>
              <w:jc w:val="both"/>
              <w:rPr>
                <w:rFonts w:ascii="Arial" w:hAnsi="Arial" w:cs="Arial"/>
                <w:sz w:val="8"/>
                <w:szCs w:val="8"/>
              </w:rPr>
            </w:pPr>
            <w:r w:rsidRPr="003E2FC1">
              <w:rPr>
                <w:rFonts w:ascii="Arial" w:hAnsi="Arial" w:cs="Arial"/>
                <w:sz w:val="8"/>
                <w:szCs w:val="8"/>
              </w:rPr>
              <w:t xml:space="preserve">Perla Guadalupe Martínez Méndez </w:t>
            </w:r>
          </w:p>
        </w:tc>
        <w:tc>
          <w:tcPr>
            <w:tcW w:w="567" w:type="dxa"/>
          </w:tcPr>
          <w:p w14:paraId="428266D6" w14:textId="77777777" w:rsidR="00CA7F10" w:rsidRPr="003E2FC1" w:rsidRDefault="00CA7F10" w:rsidP="00CA7F10">
            <w:pPr>
              <w:tabs>
                <w:tab w:val="left" w:pos="2628"/>
              </w:tabs>
              <w:jc w:val="center"/>
              <w:rPr>
                <w:rFonts w:ascii="Arial" w:hAnsi="Arial" w:cs="Arial"/>
                <w:sz w:val="8"/>
                <w:szCs w:val="8"/>
              </w:rPr>
            </w:pPr>
            <w:r w:rsidRPr="003E2FC1">
              <w:rPr>
                <w:rFonts w:ascii="Arial" w:hAnsi="Arial" w:cs="Arial"/>
                <w:sz w:val="8"/>
                <w:szCs w:val="8"/>
              </w:rPr>
              <w:t>Pintas caritas</w:t>
            </w:r>
          </w:p>
        </w:tc>
        <w:tc>
          <w:tcPr>
            <w:tcW w:w="850" w:type="dxa"/>
          </w:tcPr>
          <w:p w14:paraId="1FB008CB" w14:textId="77777777" w:rsidR="00CA7F10" w:rsidRPr="003E2FC1" w:rsidRDefault="00CA7F10" w:rsidP="00CA7F10">
            <w:pPr>
              <w:tabs>
                <w:tab w:val="left" w:pos="2628"/>
              </w:tabs>
              <w:jc w:val="center"/>
              <w:rPr>
                <w:rFonts w:ascii="Arial" w:hAnsi="Arial" w:cs="Arial"/>
                <w:sz w:val="8"/>
                <w:szCs w:val="8"/>
              </w:rPr>
            </w:pPr>
            <w:r w:rsidRPr="003E2FC1">
              <w:rPr>
                <w:rFonts w:ascii="Arial" w:hAnsi="Arial" w:cs="Arial"/>
                <w:sz w:val="8"/>
                <w:szCs w:val="8"/>
              </w:rPr>
              <w:t>1.00 x 1.00 mts</w:t>
            </w:r>
          </w:p>
        </w:tc>
        <w:tc>
          <w:tcPr>
            <w:tcW w:w="709" w:type="dxa"/>
          </w:tcPr>
          <w:p w14:paraId="3F4E208C" w14:textId="77777777" w:rsidR="00CA7F10" w:rsidRPr="003E2FC1" w:rsidRDefault="00CA7F10" w:rsidP="00CA7F10">
            <w:pPr>
              <w:tabs>
                <w:tab w:val="left" w:pos="2628"/>
              </w:tabs>
              <w:jc w:val="center"/>
              <w:rPr>
                <w:rFonts w:ascii="Arial" w:hAnsi="Arial" w:cs="Arial"/>
                <w:sz w:val="8"/>
                <w:szCs w:val="8"/>
              </w:rPr>
            </w:pPr>
            <w:r w:rsidRPr="003E2FC1">
              <w:rPr>
                <w:rFonts w:ascii="Arial" w:hAnsi="Arial" w:cs="Arial"/>
                <w:sz w:val="8"/>
                <w:szCs w:val="8"/>
              </w:rPr>
              <w:t>Macedonio Alcalá</w:t>
            </w:r>
          </w:p>
        </w:tc>
        <w:tc>
          <w:tcPr>
            <w:tcW w:w="709" w:type="dxa"/>
          </w:tcPr>
          <w:p w14:paraId="33437BAB" w14:textId="77777777" w:rsidR="00CA7F10" w:rsidRPr="003E2FC1" w:rsidRDefault="00CA7F10" w:rsidP="00CA7F10">
            <w:pPr>
              <w:tabs>
                <w:tab w:val="left" w:pos="2628"/>
              </w:tabs>
              <w:jc w:val="both"/>
              <w:rPr>
                <w:rFonts w:ascii="Arial" w:hAnsi="Arial" w:cs="Arial"/>
                <w:sz w:val="8"/>
                <w:szCs w:val="8"/>
              </w:rPr>
            </w:pPr>
            <w:r w:rsidRPr="003E2FC1">
              <w:rPr>
                <w:rFonts w:ascii="Arial" w:hAnsi="Arial" w:cs="Arial"/>
                <w:sz w:val="8"/>
                <w:szCs w:val="8"/>
              </w:rPr>
              <w:t>11:00 a 22:00 horas</w:t>
            </w:r>
          </w:p>
        </w:tc>
      </w:tr>
      <w:tr w:rsidR="00CA7F10" w:rsidRPr="003E2FC1" w14:paraId="236FBA65" w14:textId="77777777" w:rsidTr="00CA7F10">
        <w:tc>
          <w:tcPr>
            <w:tcW w:w="421" w:type="dxa"/>
          </w:tcPr>
          <w:p w14:paraId="0314CC41" w14:textId="77777777" w:rsidR="00CA7F10" w:rsidRPr="003E2FC1" w:rsidRDefault="00CA7F10" w:rsidP="00CA7F10">
            <w:pPr>
              <w:pBdr>
                <w:top w:val="nil"/>
                <w:left w:val="nil"/>
                <w:bottom w:val="nil"/>
                <w:right w:val="nil"/>
                <w:between w:val="nil"/>
                <w:bar w:val="nil"/>
              </w:pBdr>
              <w:tabs>
                <w:tab w:val="left" w:pos="2628"/>
              </w:tabs>
              <w:contextualSpacing/>
              <w:jc w:val="both"/>
              <w:rPr>
                <w:rFonts w:ascii="Arial" w:eastAsia="Arial Unicode MS" w:hAnsi="Arial" w:cs="Arial"/>
                <w:sz w:val="8"/>
                <w:szCs w:val="8"/>
                <w:bdr w:val="nil"/>
              </w:rPr>
            </w:pPr>
            <w:r w:rsidRPr="003E2FC1">
              <w:rPr>
                <w:rFonts w:ascii="Arial" w:eastAsia="Arial Unicode MS" w:hAnsi="Arial" w:cs="Arial"/>
                <w:sz w:val="8"/>
                <w:szCs w:val="8"/>
                <w:bdr w:val="nil"/>
              </w:rPr>
              <w:t>3</w:t>
            </w:r>
          </w:p>
        </w:tc>
        <w:tc>
          <w:tcPr>
            <w:tcW w:w="992" w:type="dxa"/>
          </w:tcPr>
          <w:p w14:paraId="4FEC7DF4" w14:textId="77777777" w:rsidR="00CA7F10" w:rsidRPr="003E2FC1" w:rsidRDefault="00CA7F10" w:rsidP="00CA7F10">
            <w:pPr>
              <w:tabs>
                <w:tab w:val="left" w:pos="2628"/>
              </w:tabs>
              <w:jc w:val="both"/>
              <w:rPr>
                <w:rFonts w:ascii="Arial" w:hAnsi="Arial" w:cs="Arial"/>
                <w:sz w:val="8"/>
                <w:szCs w:val="8"/>
              </w:rPr>
            </w:pPr>
            <w:r w:rsidRPr="003E2FC1">
              <w:rPr>
                <w:rFonts w:ascii="Arial" w:hAnsi="Arial" w:cs="Arial"/>
                <w:sz w:val="8"/>
                <w:szCs w:val="8"/>
              </w:rPr>
              <w:t>Felipe Salinas Ruiz</w:t>
            </w:r>
          </w:p>
        </w:tc>
        <w:tc>
          <w:tcPr>
            <w:tcW w:w="567" w:type="dxa"/>
          </w:tcPr>
          <w:p w14:paraId="3EA8D727" w14:textId="77777777" w:rsidR="00CA7F10" w:rsidRPr="003E2FC1" w:rsidRDefault="00CA7F10" w:rsidP="00CA7F10">
            <w:pPr>
              <w:tabs>
                <w:tab w:val="left" w:pos="2628"/>
              </w:tabs>
              <w:jc w:val="center"/>
              <w:rPr>
                <w:rFonts w:ascii="Arial" w:hAnsi="Arial" w:cs="Arial"/>
                <w:sz w:val="8"/>
                <w:szCs w:val="8"/>
              </w:rPr>
            </w:pPr>
            <w:r w:rsidRPr="003E2FC1">
              <w:rPr>
                <w:rFonts w:ascii="Arial" w:hAnsi="Arial" w:cs="Arial"/>
                <w:sz w:val="8"/>
                <w:szCs w:val="8"/>
              </w:rPr>
              <w:t>Pintas caritas</w:t>
            </w:r>
          </w:p>
        </w:tc>
        <w:tc>
          <w:tcPr>
            <w:tcW w:w="850" w:type="dxa"/>
          </w:tcPr>
          <w:p w14:paraId="6E52D805" w14:textId="77777777" w:rsidR="00CA7F10" w:rsidRPr="003E2FC1" w:rsidRDefault="00CA7F10" w:rsidP="00CA7F10">
            <w:pPr>
              <w:tabs>
                <w:tab w:val="left" w:pos="2628"/>
              </w:tabs>
              <w:jc w:val="center"/>
              <w:rPr>
                <w:rFonts w:ascii="Arial" w:hAnsi="Arial" w:cs="Arial"/>
                <w:sz w:val="8"/>
                <w:szCs w:val="8"/>
              </w:rPr>
            </w:pPr>
            <w:r w:rsidRPr="003E2FC1">
              <w:rPr>
                <w:rFonts w:ascii="Arial" w:hAnsi="Arial" w:cs="Arial"/>
                <w:sz w:val="8"/>
                <w:szCs w:val="8"/>
              </w:rPr>
              <w:t>1.00 x 1.00 mts</w:t>
            </w:r>
          </w:p>
        </w:tc>
        <w:tc>
          <w:tcPr>
            <w:tcW w:w="709" w:type="dxa"/>
          </w:tcPr>
          <w:p w14:paraId="7B362462" w14:textId="77777777" w:rsidR="00CA7F10" w:rsidRPr="003E2FC1" w:rsidRDefault="00CA7F10" w:rsidP="00CA7F10">
            <w:pPr>
              <w:tabs>
                <w:tab w:val="left" w:pos="2628"/>
              </w:tabs>
              <w:jc w:val="center"/>
              <w:rPr>
                <w:rFonts w:ascii="Arial" w:hAnsi="Arial" w:cs="Arial"/>
                <w:sz w:val="8"/>
                <w:szCs w:val="8"/>
              </w:rPr>
            </w:pPr>
            <w:r w:rsidRPr="003E2FC1">
              <w:rPr>
                <w:rFonts w:ascii="Arial" w:hAnsi="Arial" w:cs="Arial"/>
                <w:sz w:val="8"/>
                <w:szCs w:val="8"/>
              </w:rPr>
              <w:t>Macedonio Alcalá</w:t>
            </w:r>
          </w:p>
        </w:tc>
        <w:tc>
          <w:tcPr>
            <w:tcW w:w="709" w:type="dxa"/>
          </w:tcPr>
          <w:p w14:paraId="671ECB72" w14:textId="77777777" w:rsidR="00CA7F10" w:rsidRPr="003E2FC1" w:rsidRDefault="00CA7F10" w:rsidP="00CA7F10">
            <w:pPr>
              <w:rPr>
                <w:rFonts w:ascii="Arial" w:hAnsi="Arial" w:cs="Arial"/>
                <w:sz w:val="8"/>
                <w:szCs w:val="8"/>
              </w:rPr>
            </w:pPr>
            <w:r w:rsidRPr="003E2FC1">
              <w:rPr>
                <w:rFonts w:ascii="Arial" w:hAnsi="Arial" w:cs="Arial"/>
                <w:sz w:val="8"/>
                <w:szCs w:val="8"/>
              </w:rPr>
              <w:t>11:00 a 22:00 horas</w:t>
            </w:r>
          </w:p>
        </w:tc>
      </w:tr>
      <w:tr w:rsidR="00CA7F10" w:rsidRPr="003E2FC1" w14:paraId="424AF55B" w14:textId="77777777" w:rsidTr="00CA7F10">
        <w:tc>
          <w:tcPr>
            <w:tcW w:w="421" w:type="dxa"/>
          </w:tcPr>
          <w:p w14:paraId="104E7056" w14:textId="77777777" w:rsidR="00CA7F10" w:rsidRPr="003E2FC1" w:rsidRDefault="00CA7F10" w:rsidP="00CA7F10">
            <w:pPr>
              <w:pBdr>
                <w:top w:val="nil"/>
                <w:left w:val="nil"/>
                <w:bottom w:val="nil"/>
                <w:right w:val="nil"/>
                <w:between w:val="nil"/>
                <w:bar w:val="nil"/>
              </w:pBdr>
              <w:tabs>
                <w:tab w:val="left" w:pos="2628"/>
              </w:tabs>
              <w:contextualSpacing/>
              <w:jc w:val="both"/>
              <w:rPr>
                <w:rFonts w:ascii="Arial" w:eastAsia="Arial Unicode MS" w:hAnsi="Arial" w:cs="Arial"/>
                <w:sz w:val="8"/>
                <w:szCs w:val="8"/>
                <w:bdr w:val="nil"/>
              </w:rPr>
            </w:pPr>
            <w:r w:rsidRPr="003E2FC1">
              <w:rPr>
                <w:rFonts w:ascii="Arial" w:eastAsia="Arial Unicode MS" w:hAnsi="Arial" w:cs="Arial"/>
                <w:sz w:val="8"/>
                <w:szCs w:val="8"/>
                <w:bdr w:val="nil"/>
              </w:rPr>
              <w:t>4</w:t>
            </w:r>
          </w:p>
        </w:tc>
        <w:tc>
          <w:tcPr>
            <w:tcW w:w="992" w:type="dxa"/>
          </w:tcPr>
          <w:p w14:paraId="2C385D33" w14:textId="77777777" w:rsidR="00CA7F10" w:rsidRPr="003E2FC1" w:rsidRDefault="00CA7F10" w:rsidP="00CA7F10">
            <w:pPr>
              <w:tabs>
                <w:tab w:val="left" w:pos="2628"/>
              </w:tabs>
              <w:jc w:val="both"/>
              <w:rPr>
                <w:rFonts w:ascii="Arial" w:hAnsi="Arial" w:cs="Arial"/>
                <w:sz w:val="8"/>
                <w:szCs w:val="8"/>
              </w:rPr>
            </w:pPr>
            <w:r w:rsidRPr="003E2FC1">
              <w:rPr>
                <w:rFonts w:ascii="Arial" w:hAnsi="Arial" w:cs="Arial"/>
                <w:sz w:val="8"/>
                <w:szCs w:val="8"/>
              </w:rPr>
              <w:t xml:space="preserve">Ivonne Anahí Pacheco Ramírez </w:t>
            </w:r>
          </w:p>
        </w:tc>
        <w:tc>
          <w:tcPr>
            <w:tcW w:w="567" w:type="dxa"/>
          </w:tcPr>
          <w:p w14:paraId="095C2BB9" w14:textId="77777777" w:rsidR="00CA7F10" w:rsidRPr="003E2FC1" w:rsidRDefault="00CA7F10" w:rsidP="00CA7F10">
            <w:pPr>
              <w:tabs>
                <w:tab w:val="left" w:pos="2628"/>
              </w:tabs>
              <w:jc w:val="center"/>
              <w:rPr>
                <w:rFonts w:ascii="Arial" w:hAnsi="Arial" w:cs="Arial"/>
                <w:sz w:val="8"/>
                <w:szCs w:val="8"/>
              </w:rPr>
            </w:pPr>
            <w:r w:rsidRPr="003E2FC1">
              <w:rPr>
                <w:rFonts w:ascii="Arial" w:hAnsi="Arial" w:cs="Arial"/>
                <w:sz w:val="8"/>
                <w:szCs w:val="8"/>
              </w:rPr>
              <w:t>Pintas caritas</w:t>
            </w:r>
          </w:p>
        </w:tc>
        <w:tc>
          <w:tcPr>
            <w:tcW w:w="850" w:type="dxa"/>
          </w:tcPr>
          <w:p w14:paraId="3006028B" w14:textId="77777777" w:rsidR="00CA7F10" w:rsidRPr="003E2FC1" w:rsidRDefault="00CA7F10" w:rsidP="00CA7F10">
            <w:pPr>
              <w:tabs>
                <w:tab w:val="left" w:pos="2628"/>
              </w:tabs>
              <w:jc w:val="center"/>
              <w:rPr>
                <w:rFonts w:ascii="Arial" w:hAnsi="Arial" w:cs="Arial"/>
                <w:sz w:val="8"/>
                <w:szCs w:val="8"/>
              </w:rPr>
            </w:pPr>
            <w:r w:rsidRPr="003E2FC1">
              <w:rPr>
                <w:rFonts w:ascii="Arial" w:hAnsi="Arial" w:cs="Arial"/>
                <w:sz w:val="8"/>
                <w:szCs w:val="8"/>
              </w:rPr>
              <w:t>1.00 x 1.00 mts</w:t>
            </w:r>
          </w:p>
        </w:tc>
        <w:tc>
          <w:tcPr>
            <w:tcW w:w="709" w:type="dxa"/>
          </w:tcPr>
          <w:p w14:paraId="719C5A05" w14:textId="77777777" w:rsidR="00CA7F10" w:rsidRPr="003E2FC1" w:rsidRDefault="00CA7F10" w:rsidP="00CA7F10">
            <w:pPr>
              <w:tabs>
                <w:tab w:val="left" w:pos="2628"/>
              </w:tabs>
              <w:jc w:val="center"/>
              <w:rPr>
                <w:rFonts w:ascii="Arial" w:hAnsi="Arial" w:cs="Arial"/>
                <w:sz w:val="8"/>
                <w:szCs w:val="8"/>
              </w:rPr>
            </w:pPr>
            <w:r w:rsidRPr="003E2FC1">
              <w:rPr>
                <w:rFonts w:ascii="Arial" w:hAnsi="Arial" w:cs="Arial"/>
                <w:sz w:val="8"/>
                <w:szCs w:val="8"/>
              </w:rPr>
              <w:t>Macedonio Alcalá</w:t>
            </w:r>
          </w:p>
        </w:tc>
        <w:tc>
          <w:tcPr>
            <w:tcW w:w="709" w:type="dxa"/>
          </w:tcPr>
          <w:p w14:paraId="1636759E" w14:textId="77777777" w:rsidR="00CA7F10" w:rsidRPr="003E2FC1" w:rsidRDefault="00CA7F10" w:rsidP="00CA7F10">
            <w:pPr>
              <w:rPr>
                <w:rFonts w:ascii="Arial" w:hAnsi="Arial" w:cs="Arial"/>
                <w:sz w:val="8"/>
                <w:szCs w:val="8"/>
              </w:rPr>
            </w:pPr>
            <w:r w:rsidRPr="003E2FC1">
              <w:rPr>
                <w:rFonts w:ascii="Arial" w:hAnsi="Arial" w:cs="Arial"/>
                <w:sz w:val="8"/>
                <w:szCs w:val="8"/>
              </w:rPr>
              <w:t>11:00 a 22:00 horas</w:t>
            </w:r>
          </w:p>
        </w:tc>
      </w:tr>
      <w:tr w:rsidR="00CA7F10" w:rsidRPr="003E2FC1" w14:paraId="71B474C9" w14:textId="77777777" w:rsidTr="00CA7F10">
        <w:tc>
          <w:tcPr>
            <w:tcW w:w="421" w:type="dxa"/>
          </w:tcPr>
          <w:p w14:paraId="50B37E6C" w14:textId="77777777" w:rsidR="00CA7F10" w:rsidRPr="003E2FC1" w:rsidRDefault="00CA7F10" w:rsidP="00CA7F10">
            <w:pPr>
              <w:pBdr>
                <w:top w:val="nil"/>
                <w:left w:val="nil"/>
                <w:bottom w:val="nil"/>
                <w:right w:val="nil"/>
                <w:between w:val="nil"/>
                <w:bar w:val="nil"/>
              </w:pBdr>
              <w:tabs>
                <w:tab w:val="left" w:pos="2628"/>
              </w:tabs>
              <w:contextualSpacing/>
              <w:jc w:val="both"/>
              <w:rPr>
                <w:rFonts w:ascii="Arial" w:eastAsia="Arial Unicode MS" w:hAnsi="Arial" w:cs="Arial"/>
                <w:sz w:val="8"/>
                <w:szCs w:val="8"/>
                <w:bdr w:val="nil"/>
              </w:rPr>
            </w:pPr>
            <w:r w:rsidRPr="003E2FC1">
              <w:rPr>
                <w:rFonts w:ascii="Arial" w:eastAsia="Arial Unicode MS" w:hAnsi="Arial" w:cs="Arial"/>
                <w:sz w:val="8"/>
                <w:szCs w:val="8"/>
                <w:bdr w:val="nil"/>
              </w:rPr>
              <w:t>5</w:t>
            </w:r>
          </w:p>
        </w:tc>
        <w:tc>
          <w:tcPr>
            <w:tcW w:w="992" w:type="dxa"/>
          </w:tcPr>
          <w:p w14:paraId="1105D153" w14:textId="77777777" w:rsidR="00CA7F10" w:rsidRPr="003E2FC1" w:rsidRDefault="00CA7F10" w:rsidP="00CA7F10">
            <w:pPr>
              <w:tabs>
                <w:tab w:val="left" w:pos="2628"/>
              </w:tabs>
              <w:jc w:val="both"/>
              <w:rPr>
                <w:rFonts w:ascii="Arial" w:hAnsi="Arial" w:cs="Arial"/>
                <w:sz w:val="8"/>
                <w:szCs w:val="8"/>
              </w:rPr>
            </w:pPr>
            <w:proofErr w:type="spellStart"/>
            <w:r w:rsidRPr="003E2FC1">
              <w:rPr>
                <w:rFonts w:ascii="Arial" w:hAnsi="Arial" w:cs="Arial"/>
                <w:sz w:val="8"/>
                <w:szCs w:val="8"/>
              </w:rPr>
              <w:t>Kenya</w:t>
            </w:r>
            <w:proofErr w:type="spellEnd"/>
            <w:r w:rsidRPr="003E2FC1">
              <w:rPr>
                <w:rFonts w:ascii="Arial" w:hAnsi="Arial" w:cs="Arial"/>
                <w:sz w:val="8"/>
                <w:szCs w:val="8"/>
              </w:rPr>
              <w:t xml:space="preserve"> Itzayana Martínez olivera </w:t>
            </w:r>
          </w:p>
        </w:tc>
        <w:tc>
          <w:tcPr>
            <w:tcW w:w="567" w:type="dxa"/>
          </w:tcPr>
          <w:p w14:paraId="273C19B2" w14:textId="77777777" w:rsidR="00CA7F10" w:rsidRPr="003E2FC1" w:rsidRDefault="00CA7F10" w:rsidP="00CA7F10">
            <w:pPr>
              <w:tabs>
                <w:tab w:val="left" w:pos="2628"/>
              </w:tabs>
              <w:jc w:val="center"/>
              <w:rPr>
                <w:rFonts w:ascii="Arial" w:hAnsi="Arial" w:cs="Arial"/>
                <w:sz w:val="8"/>
                <w:szCs w:val="8"/>
              </w:rPr>
            </w:pPr>
            <w:r w:rsidRPr="003E2FC1">
              <w:rPr>
                <w:rFonts w:ascii="Arial" w:hAnsi="Arial" w:cs="Arial"/>
                <w:sz w:val="8"/>
                <w:szCs w:val="8"/>
              </w:rPr>
              <w:t>Pintas caritas</w:t>
            </w:r>
          </w:p>
        </w:tc>
        <w:tc>
          <w:tcPr>
            <w:tcW w:w="850" w:type="dxa"/>
          </w:tcPr>
          <w:p w14:paraId="47B29283" w14:textId="77777777" w:rsidR="00CA7F10" w:rsidRPr="003E2FC1" w:rsidRDefault="00CA7F10" w:rsidP="00CA7F10">
            <w:pPr>
              <w:tabs>
                <w:tab w:val="left" w:pos="2628"/>
              </w:tabs>
              <w:jc w:val="center"/>
              <w:rPr>
                <w:rFonts w:ascii="Arial" w:hAnsi="Arial" w:cs="Arial"/>
                <w:sz w:val="8"/>
                <w:szCs w:val="8"/>
              </w:rPr>
            </w:pPr>
            <w:r w:rsidRPr="003E2FC1">
              <w:rPr>
                <w:rFonts w:ascii="Arial" w:hAnsi="Arial" w:cs="Arial"/>
                <w:sz w:val="8"/>
                <w:szCs w:val="8"/>
              </w:rPr>
              <w:t>1.00 x 1.00 mts</w:t>
            </w:r>
          </w:p>
        </w:tc>
        <w:tc>
          <w:tcPr>
            <w:tcW w:w="709" w:type="dxa"/>
          </w:tcPr>
          <w:p w14:paraId="28AB850E" w14:textId="77777777" w:rsidR="00CA7F10" w:rsidRPr="003E2FC1" w:rsidRDefault="00CA7F10" w:rsidP="00CA7F10">
            <w:pPr>
              <w:tabs>
                <w:tab w:val="left" w:pos="2628"/>
              </w:tabs>
              <w:jc w:val="center"/>
              <w:rPr>
                <w:rFonts w:ascii="Arial" w:hAnsi="Arial" w:cs="Arial"/>
                <w:sz w:val="8"/>
                <w:szCs w:val="8"/>
              </w:rPr>
            </w:pPr>
            <w:r w:rsidRPr="003E2FC1">
              <w:rPr>
                <w:rFonts w:ascii="Arial" w:hAnsi="Arial" w:cs="Arial"/>
                <w:sz w:val="8"/>
                <w:szCs w:val="8"/>
              </w:rPr>
              <w:t>Macedonio Alcalá</w:t>
            </w:r>
          </w:p>
        </w:tc>
        <w:tc>
          <w:tcPr>
            <w:tcW w:w="709" w:type="dxa"/>
          </w:tcPr>
          <w:p w14:paraId="571C3F47" w14:textId="77777777" w:rsidR="00CA7F10" w:rsidRPr="003E2FC1" w:rsidRDefault="00CA7F10" w:rsidP="00CA7F10">
            <w:pPr>
              <w:rPr>
                <w:rFonts w:ascii="Arial" w:hAnsi="Arial" w:cs="Arial"/>
                <w:sz w:val="8"/>
                <w:szCs w:val="8"/>
              </w:rPr>
            </w:pPr>
            <w:r w:rsidRPr="003E2FC1">
              <w:rPr>
                <w:rFonts w:ascii="Arial" w:hAnsi="Arial" w:cs="Arial"/>
                <w:sz w:val="8"/>
                <w:szCs w:val="8"/>
              </w:rPr>
              <w:t>11:00 a 22:00 horas</w:t>
            </w:r>
          </w:p>
        </w:tc>
      </w:tr>
      <w:tr w:rsidR="00CA7F10" w:rsidRPr="003E2FC1" w14:paraId="426D26EB" w14:textId="77777777" w:rsidTr="00CA7F10">
        <w:tc>
          <w:tcPr>
            <w:tcW w:w="421" w:type="dxa"/>
          </w:tcPr>
          <w:p w14:paraId="32F135BC" w14:textId="77777777" w:rsidR="00CA7F10" w:rsidRPr="003E2FC1" w:rsidRDefault="00CA7F10" w:rsidP="00CA7F10">
            <w:pPr>
              <w:pBdr>
                <w:top w:val="nil"/>
                <w:left w:val="nil"/>
                <w:bottom w:val="nil"/>
                <w:right w:val="nil"/>
                <w:between w:val="nil"/>
                <w:bar w:val="nil"/>
              </w:pBdr>
              <w:tabs>
                <w:tab w:val="left" w:pos="2628"/>
              </w:tabs>
              <w:contextualSpacing/>
              <w:jc w:val="both"/>
              <w:rPr>
                <w:rFonts w:ascii="Arial" w:eastAsia="Arial Unicode MS" w:hAnsi="Arial" w:cs="Arial"/>
                <w:sz w:val="8"/>
                <w:szCs w:val="8"/>
                <w:bdr w:val="nil"/>
              </w:rPr>
            </w:pPr>
            <w:r w:rsidRPr="003E2FC1">
              <w:rPr>
                <w:rFonts w:ascii="Arial" w:eastAsia="Arial Unicode MS" w:hAnsi="Arial" w:cs="Arial"/>
                <w:sz w:val="8"/>
                <w:szCs w:val="8"/>
                <w:bdr w:val="nil"/>
              </w:rPr>
              <w:t>6</w:t>
            </w:r>
          </w:p>
        </w:tc>
        <w:tc>
          <w:tcPr>
            <w:tcW w:w="992" w:type="dxa"/>
          </w:tcPr>
          <w:p w14:paraId="6AA74ABB" w14:textId="77777777" w:rsidR="00CA7F10" w:rsidRPr="003E2FC1" w:rsidRDefault="00CA7F10" w:rsidP="00CA7F10">
            <w:pPr>
              <w:tabs>
                <w:tab w:val="left" w:pos="2628"/>
              </w:tabs>
              <w:jc w:val="both"/>
              <w:rPr>
                <w:rFonts w:ascii="Arial" w:hAnsi="Arial" w:cs="Arial"/>
                <w:sz w:val="8"/>
                <w:szCs w:val="8"/>
              </w:rPr>
            </w:pPr>
            <w:r w:rsidRPr="003E2FC1">
              <w:rPr>
                <w:rFonts w:ascii="Arial" w:hAnsi="Arial" w:cs="Arial"/>
                <w:sz w:val="8"/>
                <w:szCs w:val="8"/>
              </w:rPr>
              <w:t>Virginia Juana Ortiz Ayala</w:t>
            </w:r>
          </w:p>
        </w:tc>
        <w:tc>
          <w:tcPr>
            <w:tcW w:w="567" w:type="dxa"/>
          </w:tcPr>
          <w:p w14:paraId="2EEAD52E" w14:textId="77777777" w:rsidR="00CA7F10" w:rsidRPr="003E2FC1" w:rsidRDefault="00CA7F10" w:rsidP="00CA7F10">
            <w:pPr>
              <w:tabs>
                <w:tab w:val="left" w:pos="2628"/>
              </w:tabs>
              <w:jc w:val="center"/>
              <w:rPr>
                <w:rFonts w:ascii="Arial" w:hAnsi="Arial" w:cs="Arial"/>
                <w:sz w:val="8"/>
                <w:szCs w:val="8"/>
              </w:rPr>
            </w:pPr>
            <w:r w:rsidRPr="003E2FC1">
              <w:rPr>
                <w:rFonts w:ascii="Arial" w:hAnsi="Arial" w:cs="Arial"/>
                <w:sz w:val="8"/>
                <w:szCs w:val="8"/>
              </w:rPr>
              <w:t>Pintas caritas</w:t>
            </w:r>
          </w:p>
        </w:tc>
        <w:tc>
          <w:tcPr>
            <w:tcW w:w="850" w:type="dxa"/>
          </w:tcPr>
          <w:p w14:paraId="0201191C" w14:textId="77777777" w:rsidR="00CA7F10" w:rsidRPr="003E2FC1" w:rsidRDefault="00CA7F10" w:rsidP="00CA7F10">
            <w:pPr>
              <w:tabs>
                <w:tab w:val="left" w:pos="2628"/>
              </w:tabs>
              <w:jc w:val="center"/>
              <w:rPr>
                <w:rFonts w:ascii="Arial" w:hAnsi="Arial" w:cs="Arial"/>
                <w:sz w:val="8"/>
                <w:szCs w:val="8"/>
              </w:rPr>
            </w:pPr>
            <w:r w:rsidRPr="003E2FC1">
              <w:rPr>
                <w:rFonts w:ascii="Arial" w:hAnsi="Arial" w:cs="Arial"/>
                <w:sz w:val="8"/>
                <w:szCs w:val="8"/>
              </w:rPr>
              <w:t>1.00 x 1.00 mts</w:t>
            </w:r>
          </w:p>
        </w:tc>
        <w:tc>
          <w:tcPr>
            <w:tcW w:w="709" w:type="dxa"/>
          </w:tcPr>
          <w:p w14:paraId="7F2D0103" w14:textId="77777777" w:rsidR="00CA7F10" w:rsidRPr="003E2FC1" w:rsidRDefault="00CA7F10" w:rsidP="00CA7F10">
            <w:pPr>
              <w:tabs>
                <w:tab w:val="left" w:pos="2628"/>
              </w:tabs>
              <w:jc w:val="center"/>
              <w:rPr>
                <w:rFonts w:ascii="Arial" w:hAnsi="Arial" w:cs="Arial"/>
                <w:sz w:val="8"/>
                <w:szCs w:val="8"/>
              </w:rPr>
            </w:pPr>
            <w:r w:rsidRPr="003E2FC1">
              <w:rPr>
                <w:rFonts w:ascii="Arial" w:hAnsi="Arial" w:cs="Arial"/>
                <w:sz w:val="8"/>
                <w:szCs w:val="8"/>
              </w:rPr>
              <w:t>Macedonio Alcalá</w:t>
            </w:r>
          </w:p>
        </w:tc>
        <w:tc>
          <w:tcPr>
            <w:tcW w:w="709" w:type="dxa"/>
          </w:tcPr>
          <w:p w14:paraId="7C8CD8FC" w14:textId="77777777" w:rsidR="00CA7F10" w:rsidRPr="003E2FC1" w:rsidRDefault="00CA7F10" w:rsidP="00CA7F10">
            <w:pPr>
              <w:rPr>
                <w:rFonts w:ascii="Arial" w:hAnsi="Arial" w:cs="Arial"/>
                <w:sz w:val="8"/>
                <w:szCs w:val="8"/>
              </w:rPr>
            </w:pPr>
            <w:r w:rsidRPr="003E2FC1">
              <w:rPr>
                <w:rFonts w:ascii="Arial" w:hAnsi="Arial" w:cs="Arial"/>
                <w:sz w:val="8"/>
                <w:szCs w:val="8"/>
              </w:rPr>
              <w:t>11:00 a 22:00 horas</w:t>
            </w:r>
          </w:p>
        </w:tc>
      </w:tr>
      <w:tr w:rsidR="00CA7F10" w:rsidRPr="003E2FC1" w14:paraId="1A682B90" w14:textId="77777777" w:rsidTr="00CA7F10">
        <w:tc>
          <w:tcPr>
            <w:tcW w:w="421" w:type="dxa"/>
          </w:tcPr>
          <w:p w14:paraId="707AEA72" w14:textId="77777777" w:rsidR="00CA7F10" w:rsidRPr="003E2FC1" w:rsidRDefault="00CA7F10" w:rsidP="00CA7F10">
            <w:pPr>
              <w:pBdr>
                <w:top w:val="nil"/>
                <w:left w:val="nil"/>
                <w:bottom w:val="nil"/>
                <w:right w:val="nil"/>
                <w:between w:val="nil"/>
                <w:bar w:val="nil"/>
              </w:pBdr>
              <w:tabs>
                <w:tab w:val="left" w:pos="2628"/>
              </w:tabs>
              <w:contextualSpacing/>
              <w:jc w:val="both"/>
              <w:rPr>
                <w:rFonts w:ascii="Arial" w:eastAsia="Arial Unicode MS" w:hAnsi="Arial" w:cs="Arial"/>
                <w:sz w:val="8"/>
                <w:szCs w:val="8"/>
                <w:bdr w:val="nil"/>
              </w:rPr>
            </w:pPr>
            <w:r w:rsidRPr="003E2FC1">
              <w:rPr>
                <w:rFonts w:ascii="Arial" w:eastAsia="Arial Unicode MS" w:hAnsi="Arial" w:cs="Arial"/>
                <w:sz w:val="8"/>
                <w:szCs w:val="8"/>
                <w:bdr w:val="nil"/>
              </w:rPr>
              <w:t>7</w:t>
            </w:r>
          </w:p>
        </w:tc>
        <w:tc>
          <w:tcPr>
            <w:tcW w:w="992" w:type="dxa"/>
          </w:tcPr>
          <w:p w14:paraId="368118E4" w14:textId="77777777" w:rsidR="00CA7F10" w:rsidRPr="003E2FC1" w:rsidRDefault="00CA7F10" w:rsidP="00CA7F10">
            <w:pPr>
              <w:tabs>
                <w:tab w:val="left" w:pos="2628"/>
              </w:tabs>
              <w:jc w:val="both"/>
              <w:rPr>
                <w:rFonts w:ascii="Arial" w:hAnsi="Arial" w:cs="Arial"/>
                <w:sz w:val="8"/>
                <w:szCs w:val="8"/>
              </w:rPr>
            </w:pPr>
            <w:r w:rsidRPr="003E2FC1">
              <w:rPr>
                <w:rFonts w:ascii="Arial" w:hAnsi="Arial" w:cs="Arial"/>
                <w:sz w:val="8"/>
                <w:szCs w:val="8"/>
              </w:rPr>
              <w:t xml:space="preserve">Rene Ronaldo Osorio López </w:t>
            </w:r>
          </w:p>
        </w:tc>
        <w:tc>
          <w:tcPr>
            <w:tcW w:w="567" w:type="dxa"/>
          </w:tcPr>
          <w:p w14:paraId="11A4B7E0" w14:textId="77777777" w:rsidR="00CA7F10" w:rsidRPr="003E2FC1" w:rsidRDefault="00CA7F10" w:rsidP="00CA7F10">
            <w:pPr>
              <w:tabs>
                <w:tab w:val="left" w:pos="2628"/>
              </w:tabs>
              <w:jc w:val="center"/>
              <w:rPr>
                <w:rFonts w:ascii="Arial" w:hAnsi="Arial" w:cs="Arial"/>
                <w:sz w:val="8"/>
                <w:szCs w:val="8"/>
              </w:rPr>
            </w:pPr>
            <w:r w:rsidRPr="003E2FC1">
              <w:rPr>
                <w:rFonts w:ascii="Arial" w:hAnsi="Arial" w:cs="Arial"/>
                <w:sz w:val="8"/>
                <w:szCs w:val="8"/>
              </w:rPr>
              <w:t>Pintas caritas</w:t>
            </w:r>
          </w:p>
        </w:tc>
        <w:tc>
          <w:tcPr>
            <w:tcW w:w="850" w:type="dxa"/>
          </w:tcPr>
          <w:p w14:paraId="772EC611" w14:textId="77777777" w:rsidR="00CA7F10" w:rsidRPr="003E2FC1" w:rsidRDefault="00CA7F10" w:rsidP="00CA7F10">
            <w:pPr>
              <w:tabs>
                <w:tab w:val="left" w:pos="2628"/>
              </w:tabs>
              <w:jc w:val="center"/>
              <w:rPr>
                <w:rFonts w:ascii="Arial" w:hAnsi="Arial" w:cs="Arial"/>
                <w:sz w:val="8"/>
                <w:szCs w:val="8"/>
              </w:rPr>
            </w:pPr>
            <w:r w:rsidRPr="003E2FC1">
              <w:rPr>
                <w:rFonts w:ascii="Arial" w:hAnsi="Arial" w:cs="Arial"/>
                <w:sz w:val="8"/>
                <w:szCs w:val="8"/>
              </w:rPr>
              <w:t>1.00 x 1.00 mts</w:t>
            </w:r>
          </w:p>
        </w:tc>
        <w:tc>
          <w:tcPr>
            <w:tcW w:w="709" w:type="dxa"/>
          </w:tcPr>
          <w:p w14:paraId="58717522" w14:textId="77777777" w:rsidR="00CA7F10" w:rsidRPr="003E2FC1" w:rsidRDefault="00CA7F10" w:rsidP="00CA7F10">
            <w:pPr>
              <w:tabs>
                <w:tab w:val="left" w:pos="2628"/>
              </w:tabs>
              <w:jc w:val="center"/>
              <w:rPr>
                <w:rFonts w:ascii="Arial" w:hAnsi="Arial" w:cs="Arial"/>
                <w:sz w:val="8"/>
                <w:szCs w:val="8"/>
              </w:rPr>
            </w:pPr>
            <w:r w:rsidRPr="003E2FC1">
              <w:rPr>
                <w:rFonts w:ascii="Arial" w:hAnsi="Arial" w:cs="Arial"/>
                <w:sz w:val="8"/>
                <w:szCs w:val="8"/>
              </w:rPr>
              <w:t>Macedonio Alcalá</w:t>
            </w:r>
          </w:p>
        </w:tc>
        <w:tc>
          <w:tcPr>
            <w:tcW w:w="709" w:type="dxa"/>
          </w:tcPr>
          <w:p w14:paraId="13A7760A" w14:textId="77777777" w:rsidR="00CA7F10" w:rsidRPr="003E2FC1" w:rsidRDefault="00CA7F10" w:rsidP="00CA7F10">
            <w:pPr>
              <w:rPr>
                <w:rFonts w:ascii="Arial" w:hAnsi="Arial" w:cs="Arial"/>
                <w:sz w:val="8"/>
                <w:szCs w:val="8"/>
              </w:rPr>
            </w:pPr>
            <w:r w:rsidRPr="003E2FC1">
              <w:rPr>
                <w:rFonts w:ascii="Arial" w:hAnsi="Arial" w:cs="Arial"/>
                <w:sz w:val="8"/>
                <w:szCs w:val="8"/>
              </w:rPr>
              <w:t>11:00 a 22:00 horas</w:t>
            </w:r>
          </w:p>
        </w:tc>
      </w:tr>
      <w:tr w:rsidR="00CA7F10" w:rsidRPr="003E2FC1" w14:paraId="2C5EAA8F" w14:textId="77777777" w:rsidTr="00CA7F10">
        <w:tc>
          <w:tcPr>
            <w:tcW w:w="421" w:type="dxa"/>
          </w:tcPr>
          <w:p w14:paraId="295BE332" w14:textId="77777777" w:rsidR="00CA7F10" w:rsidRPr="003E2FC1" w:rsidRDefault="00CA7F10" w:rsidP="00CA7F10">
            <w:pPr>
              <w:pBdr>
                <w:top w:val="nil"/>
                <w:left w:val="nil"/>
                <w:bottom w:val="nil"/>
                <w:right w:val="nil"/>
                <w:between w:val="nil"/>
                <w:bar w:val="nil"/>
              </w:pBdr>
              <w:tabs>
                <w:tab w:val="left" w:pos="2628"/>
              </w:tabs>
              <w:contextualSpacing/>
              <w:jc w:val="both"/>
              <w:rPr>
                <w:rFonts w:ascii="Arial" w:eastAsia="Arial Unicode MS" w:hAnsi="Arial" w:cs="Arial"/>
                <w:sz w:val="8"/>
                <w:szCs w:val="8"/>
                <w:bdr w:val="nil"/>
              </w:rPr>
            </w:pPr>
            <w:r w:rsidRPr="003E2FC1">
              <w:rPr>
                <w:rFonts w:ascii="Arial" w:eastAsia="Arial Unicode MS" w:hAnsi="Arial" w:cs="Arial"/>
                <w:sz w:val="8"/>
                <w:szCs w:val="8"/>
                <w:bdr w:val="nil"/>
              </w:rPr>
              <w:t>8</w:t>
            </w:r>
          </w:p>
        </w:tc>
        <w:tc>
          <w:tcPr>
            <w:tcW w:w="992" w:type="dxa"/>
          </w:tcPr>
          <w:p w14:paraId="4527AB43" w14:textId="77777777" w:rsidR="00CA7F10" w:rsidRPr="003E2FC1" w:rsidRDefault="00CA7F10" w:rsidP="00CA7F10">
            <w:pPr>
              <w:tabs>
                <w:tab w:val="left" w:pos="2628"/>
              </w:tabs>
              <w:jc w:val="both"/>
              <w:rPr>
                <w:rFonts w:ascii="Arial" w:hAnsi="Arial" w:cs="Arial"/>
                <w:sz w:val="8"/>
                <w:szCs w:val="8"/>
              </w:rPr>
            </w:pPr>
            <w:r w:rsidRPr="003E2FC1">
              <w:rPr>
                <w:rFonts w:ascii="Arial" w:hAnsi="Arial" w:cs="Arial"/>
                <w:sz w:val="8"/>
                <w:szCs w:val="8"/>
              </w:rPr>
              <w:t>Gabriel Jiménez Hernández</w:t>
            </w:r>
          </w:p>
        </w:tc>
        <w:tc>
          <w:tcPr>
            <w:tcW w:w="567" w:type="dxa"/>
          </w:tcPr>
          <w:p w14:paraId="1DE208BA" w14:textId="77777777" w:rsidR="00CA7F10" w:rsidRPr="003E2FC1" w:rsidRDefault="00CA7F10" w:rsidP="00CA7F10">
            <w:pPr>
              <w:tabs>
                <w:tab w:val="left" w:pos="2628"/>
              </w:tabs>
              <w:jc w:val="center"/>
              <w:rPr>
                <w:rFonts w:ascii="Arial" w:hAnsi="Arial" w:cs="Arial"/>
                <w:sz w:val="8"/>
                <w:szCs w:val="8"/>
              </w:rPr>
            </w:pPr>
            <w:r w:rsidRPr="003E2FC1">
              <w:rPr>
                <w:rFonts w:ascii="Arial" w:hAnsi="Arial" w:cs="Arial"/>
                <w:sz w:val="8"/>
                <w:szCs w:val="8"/>
              </w:rPr>
              <w:t>Pintas caritas</w:t>
            </w:r>
          </w:p>
        </w:tc>
        <w:tc>
          <w:tcPr>
            <w:tcW w:w="850" w:type="dxa"/>
          </w:tcPr>
          <w:p w14:paraId="037583D1" w14:textId="77777777" w:rsidR="00CA7F10" w:rsidRPr="003E2FC1" w:rsidRDefault="00CA7F10" w:rsidP="00CA7F10">
            <w:pPr>
              <w:tabs>
                <w:tab w:val="left" w:pos="2628"/>
              </w:tabs>
              <w:jc w:val="center"/>
              <w:rPr>
                <w:rFonts w:ascii="Arial" w:hAnsi="Arial" w:cs="Arial"/>
                <w:sz w:val="8"/>
                <w:szCs w:val="8"/>
              </w:rPr>
            </w:pPr>
            <w:r w:rsidRPr="003E2FC1">
              <w:rPr>
                <w:rFonts w:ascii="Arial" w:hAnsi="Arial" w:cs="Arial"/>
                <w:sz w:val="8"/>
                <w:szCs w:val="8"/>
              </w:rPr>
              <w:t>1.00 x 1.00 mts</w:t>
            </w:r>
          </w:p>
        </w:tc>
        <w:tc>
          <w:tcPr>
            <w:tcW w:w="709" w:type="dxa"/>
          </w:tcPr>
          <w:p w14:paraId="4E4E9DE6" w14:textId="77777777" w:rsidR="00CA7F10" w:rsidRPr="003E2FC1" w:rsidRDefault="00CA7F10" w:rsidP="00CA7F10">
            <w:pPr>
              <w:tabs>
                <w:tab w:val="left" w:pos="2628"/>
              </w:tabs>
              <w:jc w:val="center"/>
              <w:rPr>
                <w:rFonts w:ascii="Arial" w:hAnsi="Arial" w:cs="Arial"/>
                <w:sz w:val="8"/>
                <w:szCs w:val="8"/>
              </w:rPr>
            </w:pPr>
            <w:r w:rsidRPr="003E2FC1">
              <w:rPr>
                <w:rFonts w:ascii="Arial" w:hAnsi="Arial" w:cs="Arial"/>
                <w:sz w:val="8"/>
                <w:szCs w:val="8"/>
              </w:rPr>
              <w:t>Macedonio Alcalá</w:t>
            </w:r>
          </w:p>
        </w:tc>
        <w:tc>
          <w:tcPr>
            <w:tcW w:w="709" w:type="dxa"/>
          </w:tcPr>
          <w:p w14:paraId="390C6A81" w14:textId="77777777" w:rsidR="00CA7F10" w:rsidRPr="003E2FC1" w:rsidRDefault="00CA7F10" w:rsidP="00CA7F10">
            <w:pPr>
              <w:rPr>
                <w:rFonts w:ascii="Arial" w:hAnsi="Arial" w:cs="Arial"/>
                <w:sz w:val="8"/>
                <w:szCs w:val="8"/>
              </w:rPr>
            </w:pPr>
            <w:r w:rsidRPr="003E2FC1">
              <w:rPr>
                <w:rFonts w:ascii="Arial" w:hAnsi="Arial" w:cs="Arial"/>
                <w:sz w:val="8"/>
                <w:szCs w:val="8"/>
              </w:rPr>
              <w:t>11:00 a 22:00 horas</w:t>
            </w:r>
          </w:p>
        </w:tc>
      </w:tr>
      <w:tr w:rsidR="00CA7F10" w:rsidRPr="003E2FC1" w14:paraId="5936D47A" w14:textId="77777777" w:rsidTr="00CA7F10">
        <w:tc>
          <w:tcPr>
            <w:tcW w:w="421" w:type="dxa"/>
          </w:tcPr>
          <w:p w14:paraId="46C205AB" w14:textId="77777777" w:rsidR="00CA7F10" w:rsidRPr="003E2FC1" w:rsidRDefault="00CA7F10" w:rsidP="00CA7F10">
            <w:pPr>
              <w:pBdr>
                <w:top w:val="nil"/>
                <w:left w:val="nil"/>
                <w:bottom w:val="nil"/>
                <w:right w:val="nil"/>
                <w:between w:val="nil"/>
                <w:bar w:val="nil"/>
              </w:pBdr>
              <w:tabs>
                <w:tab w:val="left" w:pos="2628"/>
              </w:tabs>
              <w:contextualSpacing/>
              <w:jc w:val="both"/>
              <w:rPr>
                <w:rFonts w:ascii="Arial" w:eastAsia="Arial Unicode MS" w:hAnsi="Arial" w:cs="Arial"/>
                <w:sz w:val="8"/>
                <w:szCs w:val="8"/>
                <w:bdr w:val="nil"/>
              </w:rPr>
            </w:pPr>
            <w:r w:rsidRPr="003E2FC1">
              <w:rPr>
                <w:rFonts w:ascii="Arial" w:eastAsia="Arial Unicode MS" w:hAnsi="Arial" w:cs="Arial"/>
                <w:sz w:val="8"/>
                <w:szCs w:val="8"/>
                <w:bdr w:val="nil"/>
              </w:rPr>
              <w:t>9</w:t>
            </w:r>
          </w:p>
        </w:tc>
        <w:tc>
          <w:tcPr>
            <w:tcW w:w="992" w:type="dxa"/>
          </w:tcPr>
          <w:p w14:paraId="1C60432C" w14:textId="77777777" w:rsidR="00CA7F10" w:rsidRPr="003E2FC1" w:rsidRDefault="00CA7F10" w:rsidP="00CA7F10">
            <w:pPr>
              <w:tabs>
                <w:tab w:val="left" w:pos="2628"/>
              </w:tabs>
              <w:jc w:val="both"/>
              <w:rPr>
                <w:rFonts w:ascii="Arial" w:hAnsi="Arial" w:cs="Arial"/>
                <w:sz w:val="8"/>
                <w:szCs w:val="8"/>
              </w:rPr>
            </w:pPr>
            <w:r w:rsidRPr="003E2FC1">
              <w:rPr>
                <w:rFonts w:ascii="Arial" w:hAnsi="Arial" w:cs="Arial"/>
                <w:sz w:val="8"/>
                <w:szCs w:val="8"/>
              </w:rPr>
              <w:t xml:space="preserve">Cinthya Anel Ruiz Martínez </w:t>
            </w:r>
          </w:p>
        </w:tc>
        <w:tc>
          <w:tcPr>
            <w:tcW w:w="567" w:type="dxa"/>
          </w:tcPr>
          <w:p w14:paraId="33FD9E7D" w14:textId="77777777" w:rsidR="00CA7F10" w:rsidRPr="003E2FC1" w:rsidRDefault="00CA7F10" w:rsidP="00CA7F10">
            <w:pPr>
              <w:tabs>
                <w:tab w:val="left" w:pos="2628"/>
              </w:tabs>
              <w:jc w:val="center"/>
              <w:rPr>
                <w:rFonts w:ascii="Arial" w:hAnsi="Arial" w:cs="Arial"/>
                <w:sz w:val="8"/>
                <w:szCs w:val="8"/>
              </w:rPr>
            </w:pPr>
            <w:r w:rsidRPr="003E2FC1">
              <w:rPr>
                <w:rFonts w:ascii="Arial" w:hAnsi="Arial" w:cs="Arial"/>
                <w:sz w:val="8"/>
                <w:szCs w:val="8"/>
              </w:rPr>
              <w:t>Pintas caritas</w:t>
            </w:r>
          </w:p>
        </w:tc>
        <w:tc>
          <w:tcPr>
            <w:tcW w:w="850" w:type="dxa"/>
          </w:tcPr>
          <w:p w14:paraId="23B60165" w14:textId="77777777" w:rsidR="00CA7F10" w:rsidRPr="003E2FC1" w:rsidRDefault="00CA7F10" w:rsidP="00CA7F10">
            <w:pPr>
              <w:tabs>
                <w:tab w:val="left" w:pos="2628"/>
              </w:tabs>
              <w:jc w:val="center"/>
              <w:rPr>
                <w:rFonts w:ascii="Arial" w:hAnsi="Arial" w:cs="Arial"/>
                <w:sz w:val="8"/>
                <w:szCs w:val="8"/>
              </w:rPr>
            </w:pPr>
            <w:r w:rsidRPr="003E2FC1">
              <w:rPr>
                <w:rFonts w:ascii="Arial" w:hAnsi="Arial" w:cs="Arial"/>
                <w:sz w:val="8"/>
                <w:szCs w:val="8"/>
              </w:rPr>
              <w:t>1.00 x 1.00 mts</w:t>
            </w:r>
          </w:p>
        </w:tc>
        <w:tc>
          <w:tcPr>
            <w:tcW w:w="709" w:type="dxa"/>
          </w:tcPr>
          <w:p w14:paraId="18604D52" w14:textId="77777777" w:rsidR="00CA7F10" w:rsidRPr="003E2FC1" w:rsidRDefault="00CA7F10" w:rsidP="00CA7F10">
            <w:pPr>
              <w:tabs>
                <w:tab w:val="left" w:pos="2628"/>
              </w:tabs>
              <w:jc w:val="center"/>
              <w:rPr>
                <w:rFonts w:ascii="Arial" w:hAnsi="Arial" w:cs="Arial"/>
                <w:sz w:val="8"/>
                <w:szCs w:val="8"/>
              </w:rPr>
            </w:pPr>
            <w:r w:rsidRPr="003E2FC1">
              <w:rPr>
                <w:rFonts w:ascii="Arial" w:hAnsi="Arial" w:cs="Arial"/>
                <w:sz w:val="8"/>
                <w:szCs w:val="8"/>
              </w:rPr>
              <w:t>Macedonio Alcalá</w:t>
            </w:r>
          </w:p>
        </w:tc>
        <w:tc>
          <w:tcPr>
            <w:tcW w:w="709" w:type="dxa"/>
          </w:tcPr>
          <w:p w14:paraId="4182FD29" w14:textId="77777777" w:rsidR="00CA7F10" w:rsidRPr="003E2FC1" w:rsidRDefault="00CA7F10" w:rsidP="00CA7F10">
            <w:pPr>
              <w:rPr>
                <w:rFonts w:ascii="Arial" w:hAnsi="Arial" w:cs="Arial"/>
                <w:sz w:val="8"/>
                <w:szCs w:val="8"/>
              </w:rPr>
            </w:pPr>
            <w:r w:rsidRPr="003E2FC1">
              <w:rPr>
                <w:rFonts w:ascii="Arial" w:hAnsi="Arial" w:cs="Arial"/>
                <w:sz w:val="8"/>
                <w:szCs w:val="8"/>
              </w:rPr>
              <w:t>11:00 a 22:00 horas</w:t>
            </w:r>
          </w:p>
        </w:tc>
      </w:tr>
      <w:tr w:rsidR="00CA7F10" w:rsidRPr="003E2FC1" w14:paraId="18C46E60" w14:textId="77777777" w:rsidTr="00CA7F10">
        <w:tc>
          <w:tcPr>
            <w:tcW w:w="421" w:type="dxa"/>
          </w:tcPr>
          <w:p w14:paraId="27822A35" w14:textId="77777777" w:rsidR="00CA7F10" w:rsidRPr="003E2FC1" w:rsidRDefault="00CA7F10" w:rsidP="00CA7F10">
            <w:pPr>
              <w:pBdr>
                <w:top w:val="nil"/>
                <w:left w:val="nil"/>
                <w:bottom w:val="nil"/>
                <w:right w:val="nil"/>
                <w:between w:val="nil"/>
                <w:bar w:val="nil"/>
              </w:pBdr>
              <w:tabs>
                <w:tab w:val="left" w:pos="2628"/>
              </w:tabs>
              <w:contextualSpacing/>
              <w:jc w:val="both"/>
              <w:rPr>
                <w:rFonts w:ascii="Arial" w:eastAsia="Arial Unicode MS" w:hAnsi="Arial" w:cs="Arial"/>
                <w:sz w:val="8"/>
                <w:szCs w:val="8"/>
                <w:bdr w:val="nil"/>
              </w:rPr>
            </w:pPr>
            <w:r w:rsidRPr="003E2FC1">
              <w:rPr>
                <w:rFonts w:ascii="Arial" w:eastAsia="Arial Unicode MS" w:hAnsi="Arial" w:cs="Arial"/>
                <w:sz w:val="8"/>
                <w:szCs w:val="8"/>
                <w:bdr w:val="nil"/>
              </w:rPr>
              <w:t>10</w:t>
            </w:r>
          </w:p>
        </w:tc>
        <w:tc>
          <w:tcPr>
            <w:tcW w:w="992" w:type="dxa"/>
          </w:tcPr>
          <w:p w14:paraId="4799FD95" w14:textId="77777777" w:rsidR="00CA7F10" w:rsidRPr="003E2FC1" w:rsidRDefault="00CA7F10" w:rsidP="00CA7F10">
            <w:pPr>
              <w:tabs>
                <w:tab w:val="left" w:pos="2628"/>
              </w:tabs>
              <w:jc w:val="both"/>
              <w:rPr>
                <w:rFonts w:ascii="Arial" w:hAnsi="Arial" w:cs="Arial"/>
                <w:sz w:val="8"/>
                <w:szCs w:val="8"/>
              </w:rPr>
            </w:pPr>
            <w:r w:rsidRPr="003E2FC1">
              <w:rPr>
                <w:rFonts w:ascii="Arial" w:hAnsi="Arial" w:cs="Arial"/>
                <w:sz w:val="8"/>
                <w:szCs w:val="8"/>
              </w:rPr>
              <w:t xml:space="preserve">Dafne </w:t>
            </w:r>
            <w:proofErr w:type="spellStart"/>
            <w:r w:rsidRPr="003E2FC1">
              <w:rPr>
                <w:rFonts w:ascii="Arial" w:hAnsi="Arial" w:cs="Arial"/>
                <w:sz w:val="8"/>
                <w:szCs w:val="8"/>
              </w:rPr>
              <w:t>Gyovana</w:t>
            </w:r>
            <w:proofErr w:type="spellEnd"/>
            <w:r w:rsidRPr="003E2FC1">
              <w:rPr>
                <w:rFonts w:ascii="Arial" w:hAnsi="Arial" w:cs="Arial"/>
                <w:sz w:val="8"/>
                <w:szCs w:val="8"/>
              </w:rPr>
              <w:t xml:space="preserve"> Avendaño Martínez </w:t>
            </w:r>
          </w:p>
        </w:tc>
        <w:tc>
          <w:tcPr>
            <w:tcW w:w="567" w:type="dxa"/>
          </w:tcPr>
          <w:p w14:paraId="79A21E28" w14:textId="77777777" w:rsidR="00CA7F10" w:rsidRPr="003E2FC1" w:rsidRDefault="00CA7F10" w:rsidP="00CA7F10">
            <w:pPr>
              <w:tabs>
                <w:tab w:val="left" w:pos="2628"/>
              </w:tabs>
              <w:jc w:val="center"/>
              <w:rPr>
                <w:rFonts w:ascii="Arial" w:hAnsi="Arial" w:cs="Arial"/>
                <w:sz w:val="8"/>
                <w:szCs w:val="8"/>
              </w:rPr>
            </w:pPr>
            <w:r w:rsidRPr="003E2FC1">
              <w:rPr>
                <w:rFonts w:ascii="Arial" w:hAnsi="Arial" w:cs="Arial"/>
                <w:sz w:val="8"/>
                <w:szCs w:val="8"/>
              </w:rPr>
              <w:t>Pintas caritas</w:t>
            </w:r>
          </w:p>
        </w:tc>
        <w:tc>
          <w:tcPr>
            <w:tcW w:w="850" w:type="dxa"/>
          </w:tcPr>
          <w:p w14:paraId="5B6BED59" w14:textId="77777777" w:rsidR="00CA7F10" w:rsidRPr="003E2FC1" w:rsidRDefault="00CA7F10" w:rsidP="00CA7F10">
            <w:pPr>
              <w:tabs>
                <w:tab w:val="left" w:pos="2628"/>
              </w:tabs>
              <w:jc w:val="center"/>
              <w:rPr>
                <w:rFonts w:ascii="Arial" w:hAnsi="Arial" w:cs="Arial"/>
                <w:sz w:val="8"/>
                <w:szCs w:val="8"/>
              </w:rPr>
            </w:pPr>
            <w:r w:rsidRPr="003E2FC1">
              <w:rPr>
                <w:rFonts w:ascii="Arial" w:hAnsi="Arial" w:cs="Arial"/>
                <w:sz w:val="8"/>
                <w:szCs w:val="8"/>
              </w:rPr>
              <w:t>1.00 x 1.00 mts</w:t>
            </w:r>
          </w:p>
        </w:tc>
        <w:tc>
          <w:tcPr>
            <w:tcW w:w="709" w:type="dxa"/>
          </w:tcPr>
          <w:p w14:paraId="567D633F" w14:textId="77777777" w:rsidR="00CA7F10" w:rsidRPr="003E2FC1" w:rsidRDefault="00CA7F10" w:rsidP="00CA7F10">
            <w:pPr>
              <w:tabs>
                <w:tab w:val="left" w:pos="2628"/>
              </w:tabs>
              <w:jc w:val="center"/>
              <w:rPr>
                <w:rFonts w:ascii="Arial" w:hAnsi="Arial" w:cs="Arial"/>
                <w:sz w:val="8"/>
                <w:szCs w:val="8"/>
              </w:rPr>
            </w:pPr>
            <w:r w:rsidRPr="003E2FC1">
              <w:rPr>
                <w:rFonts w:ascii="Arial" w:hAnsi="Arial" w:cs="Arial"/>
                <w:sz w:val="8"/>
                <w:szCs w:val="8"/>
              </w:rPr>
              <w:t>Macedonio Alcalá</w:t>
            </w:r>
          </w:p>
        </w:tc>
        <w:tc>
          <w:tcPr>
            <w:tcW w:w="709" w:type="dxa"/>
          </w:tcPr>
          <w:p w14:paraId="235541A7" w14:textId="77777777" w:rsidR="00CA7F10" w:rsidRPr="003E2FC1" w:rsidRDefault="00CA7F10" w:rsidP="00CA7F10">
            <w:pPr>
              <w:rPr>
                <w:rFonts w:ascii="Arial" w:hAnsi="Arial" w:cs="Arial"/>
                <w:sz w:val="8"/>
                <w:szCs w:val="8"/>
              </w:rPr>
            </w:pPr>
            <w:r w:rsidRPr="003E2FC1">
              <w:rPr>
                <w:rFonts w:ascii="Arial" w:hAnsi="Arial" w:cs="Arial"/>
                <w:sz w:val="8"/>
                <w:szCs w:val="8"/>
              </w:rPr>
              <w:t xml:space="preserve">11:00 a 22:00 horas   </w:t>
            </w:r>
          </w:p>
        </w:tc>
      </w:tr>
    </w:tbl>
    <w:p w14:paraId="09BDFCB3" w14:textId="77777777" w:rsidR="00F24345" w:rsidRPr="00F24345" w:rsidRDefault="00F24345" w:rsidP="00A2420A">
      <w:pPr>
        <w:spacing w:before="20"/>
        <w:ind w:left="567" w:right="332"/>
        <w:jc w:val="both"/>
        <w:rPr>
          <w:rFonts w:ascii="Arial" w:hAnsi="Arial" w:cs="Arial"/>
          <w:iCs/>
          <w:sz w:val="20"/>
          <w:szCs w:val="20"/>
          <w:lang w:val="es-ES_tradnl"/>
        </w:rPr>
      </w:pPr>
    </w:p>
    <w:p w14:paraId="6A45AAF1" w14:textId="77777777" w:rsidR="00BF352A" w:rsidRDefault="00BF352A" w:rsidP="00A2420A">
      <w:pPr>
        <w:spacing w:before="20"/>
        <w:ind w:left="567" w:right="332"/>
        <w:jc w:val="both"/>
        <w:rPr>
          <w:rFonts w:ascii="Arial" w:hAnsi="Arial" w:cs="Arial"/>
          <w:b/>
          <w:bCs/>
          <w:iCs/>
          <w:sz w:val="20"/>
          <w:szCs w:val="20"/>
          <w:lang w:val="es-ES_tradnl"/>
        </w:rPr>
      </w:pPr>
    </w:p>
    <w:p w14:paraId="465C6B7A" w14:textId="77777777" w:rsidR="004853C2" w:rsidRDefault="004853C2" w:rsidP="00A2420A">
      <w:pPr>
        <w:spacing w:before="20"/>
        <w:ind w:right="332"/>
        <w:jc w:val="both"/>
        <w:rPr>
          <w:rFonts w:ascii="Arial" w:hAnsi="Arial" w:cs="Arial"/>
          <w:b/>
          <w:bCs/>
          <w:iCs/>
          <w:sz w:val="20"/>
          <w:szCs w:val="20"/>
          <w:lang w:val="es-ES_tradnl"/>
        </w:rPr>
      </w:pPr>
    </w:p>
    <w:p w14:paraId="56E6C051" w14:textId="77777777" w:rsidR="00E3107F" w:rsidRDefault="00E3107F" w:rsidP="00A2420A">
      <w:pPr>
        <w:spacing w:before="20"/>
        <w:ind w:left="567" w:right="332"/>
        <w:jc w:val="both"/>
        <w:rPr>
          <w:rFonts w:ascii="Arial" w:hAnsi="Arial" w:cs="Arial"/>
          <w:b/>
          <w:bCs/>
          <w:iCs/>
          <w:sz w:val="20"/>
          <w:szCs w:val="20"/>
          <w:lang w:val="es-ES_tradnl"/>
        </w:rPr>
      </w:pPr>
    </w:p>
    <w:p w14:paraId="0140B8E3" w14:textId="77777777" w:rsidR="00E3107F" w:rsidRDefault="00E3107F" w:rsidP="00A2420A">
      <w:pPr>
        <w:spacing w:before="20"/>
        <w:ind w:left="567" w:right="332"/>
        <w:jc w:val="both"/>
        <w:rPr>
          <w:rFonts w:ascii="Arial" w:hAnsi="Arial" w:cs="Arial"/>
          <w:b/>
          <w:bCs/>
          <w:iCs/>
          <w:sz w:val="20"/>
          <w:szCs w:val="20"/>
          <w:lang w:val="es-ES_tradnl"/>
        </w:rPr>
      </w:pPr>
    </w:p>
    <w:p w14:paraId="06C375AF" w14:textId="77777777" w:rsidR="00E3107F" w:rsidRDefault="00E3107F" w:rsidP="00A2420A">
      <w:pPr>
        <w:spacing w:before="20"/>
        <w:ind w:left="567" w:right="332"/>
        <w:jc w:val="both"/>
        <w:rPr>
          <w:rFonts w:ascii="Arial" w:hAnsi="Arial" w:cs="Arial"/>
          <w:b/>
          <w:bCs/>
          <w:iCs/>
          <w:sz w:val="20"/>
          <w:szCs w:val="20"/>
          <w:lang w:val="es-ES_tradnl"/>
        </w:rPr>
      </w:pPr>
    </w:p>
    <w:p w14:paraId="290A6572" w14:textId="77777777" w:rsidR="00E3107F" w:rsidRDefault="00E3107F" w:rsidP="00A2420A">
      <w:pPr>
        <w:spacing w:before="20"/>
        <w:ind w:left="567" w:right="332"/>
        <w:jc w:val="both"/>
        <w:rPr>
          <w:rFonts w:ascii="Arial" w:hAnsi="Arial" w:cs="Arial"/>
          <w:b/>
          <w:bCs/>
          <w:iCs/>
          <w:sz w:val="20"/>
          <w:szCs w:val="20"/>
          <w:lang w:val="es-ES_tradnl"/>
        </w:rPr>
      </w:pPr>
    </w:p>
    <w:p w14:paraId="14A306ED" w14:textId="77777777" w:rsidR="00BF352A" w:rsidRDefault="00BF352A" w:rsidP="00A2420A">
      <w:pPr>
        <w:spacing w:before="20"/>
        <w:ind w:left="567" w:right="332"/>
        <w:jc w:val="both"/>
        <w:rPr>
          <w:rFonts w:ascii="Arial" w:hAnsi="Arial" w:cs="Arial"/>
          <w:b/>
          <w:bCs/>
          <w:iCs/>
          <w:sz w:val="20"/>
          <w:szCs w:val="20"/>
          <w:lang w:val="es-ES_tradnl"/>
        </w:rPr>
      </w:pPr>
    </w:p>
    <w:p w14:paraId="38378D05" w14:textId="77777777" w:rsidR="00B1148F" w:rsidRDefault="00B1148F" w:rsidP="003E2FC1">
      <w:pPr>
        <w:spacing w:before="20"/>
        <w:ind w:right="332"/>
        <w:jc w:val="both"/>
        <w:rPr>
          <w:rFonts w:ascii="Arial" w:hAnsi="Arial" w:cs="Arial"/>
          <w:b/>
          <w:bCs/>
          <w:iCs/>
          <w:sz w:val="20"/>
          <w:szCs w:val="20"/>
          <w:lang w:val="es-ES_tradnl"/>
        </w:rPr>
      </w:pPr>
    </w:p>
    <w:p w14:paraId="611A263A" w14:textId="77777777" w:rsidR="00DC47A0" w:rsidRDefault="00DC47A0" w:rsidP="00CA7F10">
      <w:pPr>
        <w:spacing w:before="20"/>
        <w:ind w:right="332"/>
        <w:jc w:val="both"/>
        <w:rPr>
          <w:rFonts w:ascii="Arial" w:hAnsi="Arial" w:cs="Arial"/>
          <w:b/>
          <w:bCs/>
          <w:iCs/>
          <w:sz w:val="20"/>
          <w:szCs w:val="20"/>
          <w:lang w:val="es-ES_tradnl"/>
        </w:rPr>
      </w:pPr>
    </w:p>
    <w:p w14:paraId="07C2A339" w14:textId="41CD9166" w:rsidR="00A05F52" w:rsidRDefault="00A05F52" w:rsidP="00A2420A">
      <w:pPr>
        <w:spacing w:before="20"/>
        <w:ind w:left="567" w:right="332"/>
        <w:jc w:val="both"/>
        <w:rPr>
          <w:rFonts w:ascii="Arial" w:hAnsi="Arial" w:cs="Arial"/>
          <w:b/>
          <w:bCs/>
          <w:iCs/>
          <w:sz w:val="20"/>
          <w:szCs w:val="20"/>
          <w:lang w:val="es-ES_tradnl"/>
        </w:rPr>
      </w:pPr>
      <w:r w:rsidRPr="00A05F52">
        <w:rPr>
          <w:rFonts w:ascii="Arial" w:hAnsi="Arial" w:cs="Arial"/>
          <w:b/>
          <w:bCs/>
          <w:iCs/>
          <w:sz w:val="20"/>
          <w:szCs w:val="20"/>
          <w:lang w:val="es-ES_tradnl"/>
        </w:rPr>
        <w:t>ORGANIZACIÓN</w:t>
      </w:r>
      <w:r w:rsidR="00CA7F10">
        <w:rPr>
          <w:rFonts w:ascii="Arial" w:hAnsi="Arial" w:cs="Arial"/>
          <w:b/>
          <w:bCs/>
          <w:iCs/>
          <w:sz w:val="20"/>
          <w:szCs w:val="20"/>
          <w:lang w:val="es-ES_tradnl"/>
        </w:rPr>
        <w:t xml:space="preserve"> </w:t>
      </w:r>
      <w:r w:rsidRPr="00A05F52">
        <w:rPr>
          <w:rFonts w:ascii="Arial" w:hAnsi="Arial" w:cs="Arial"/>
          <w:b/>
          <w:bCs/>
          <w:iCs/>
          <w:sz w:val="20"/>
          <w:szCs w:val="20"/>
          <w:lang w:val="es-ES_tradnl"/>
        </w:rPr>
        <w:t>MOVIMIENTO DE UNIFICACIÓN Y LUCHA TRIQUI</w:t>
      </w:r>
    </w:p>
    <w:p w14:paraId="6EC5AAEF" w14:textId="77777777" w:rsidR="00940BB5" w:rsidRDefault="00940BB5" w:rsidP="00A2420A">
      <w:pPr>
        <w:spacing w:before="20"/>
        <w:ind w:left="567" w:right="332"/>
        <w:jc w:val="both"/>
        <w:rPr>
          <w:rFonts w:ascii="Arial" w:hAnsi="Arial" w:cs="Arial"/>
          <w:b/>
          <w:bCs/>
          <w:iCs/>
          <w:sz w:val="20"/>
          <w:szCs w:val="20"/>
          <w:lang w:val="es-ES_tradnl"/>
        </w:rPr>
      </w:pPr>
    </w:p>
    <w:tbl>
      <w:tblPr>
        <w:tblStyle w:val="Tablaconcuadrcula"/>
        <w:tblW w:w="0" w:type="auto"/>
        <w:tblInd w:w="567" w:type="dxa"/>
        <w:tblLook w:val="04A0" w:firstRow="1" w:lastRow="0" w:firstColumn="1" w:lastColumn="0" w:noHBand="0" w:noVBand="1"/>
      </w:tblPr>
      <w:tblGrid>
        <w:gridCol w:w="421"/>
        <w:gridCol w:w="992"/>
        <w:gridCol w:w="567"/>
        <w:gridCol w:w="850"/>
        <w:gridCol w:w="709"/>
        <w:gridCol w:w="709"/>
      </w:tblGrid>
      <w:tr w:rsidR="00385E25" w:rsidRPr="003E2FC1" w14:paraId="6A26B934" w14:textId="77777777" w:rsidTr="00385E25">
        <w:tc>
          <w:tcPr>
            <w:tcW w:w="421" w:type="dxa"/>
          </w:tcPr>
          <w:p w14:paraId="42F9AE59" w14:textId="77777777" w:rsidR="00940BB5" w:rsidRPr="003E2FC1" w:rsidRDefault="00940BB5" w:rsidP="00385E25">
            <w:pPr>
              <w:rPr>
                <w:rFonts w:ascii="Arial" w:hAnsi="Arial" w:cs="Arial"/>
                <w:b/>
                <w:bCs/>
                <w:sz w:val="8"/>
                <w:szCs w:val="8"/>
              </w:rPr>
            </w:pPr>
            <w:r w:rsidRPr="003E2FC1">
              <w:rPr>
                <w:rFonts w:ascii="Arial" w:hAnsi="Arial" w:cs="Arial"/>
                <w:b/>
                <w:bCs/>
                <w:sz w:val="8"/>
                <w:szCs w:val="8"/>
              </w:rPr>
              <w:t>No</w:t>
            </w:r>
          </w:p>
          <w:p w14:paraId="6F92336D" w14:textId="40A98900" w:rsidR="00385E25" w:rsidRPr="003E2FC1" w:rsidRDefault="00385E25" w:rsidP="00385E25">
            <w:pPr>
              <w:rPr>
                <w:rFonts w:ascii="Arial" w:hAnsi="Arial" w:cs="Arial"/>
                <w:b/>
                <w:bCs/>
                <w:sz w:val="8"/>
                <w:szCs w:val="8"/>
              </w:rPr>
            </w:pPr>
          </w:p>
        </w:tc>
        <w:tc>
          <w:tcPr>
            <w:tcW w:w="992" w:type="dxa"/>
          </w:tcPr>
          <w:p w14:paraId="56CBE078" w14:textId="77777777" w:rsidR="00940BB5" w:rsidRPr="003E2FC1" w:rsidRDefault="00940BB5" w:rsidP="00385E25">
            <w:pPr>
              <w:rPr>
                <w:rFonts w:ascii="Arial" w:hAnsi="Arial" w:cs="Arial"/>
                <w:b/>
                <w:bCs/>
                <w:sz w:val="8"/>
                <w:szCs w:val="8"/>
              </w:rPr>
            </w:pPr>
            <w:r w:rsidRPr="003E2FC1">
              <w:rPr>
                <w:rFonts w:ascii="Arial" w:hAnsi="Arial" w:cs="Arial"/>
                <w:b/>
                <w:bCs/>
                <w:sz w:val="8"/>
                <w:szCs w:val="8"/>
              </w:rPr>
              <w:t>NOMBRE DEL SOLICITANTE</w:t>
            </w:r>
          </w:p>
        </w:tc>
        <w:tc>
          <w:tcPr>
            <w:tcW w:w="567" w:type="dxa"/>
          </w:tcPr>
          <w:p w14:paraId="666F4FCE" w14:textId="77777777" w:rsidR="00940BB5" w:rsidRPr="003E2FC1" w:rsidRDefault="00940BB5" w:rsidP="00385E25">
            <w:pPr>
              <w:rPr>
                <w:rFonts w:ascii="Arial" w:hAnsi="Arial" w:cs="Arial"/>
                <w:b/>
                <w:bCs/>
                <w:sz w:val="8"/>
                <w:szCs w:val="8"/>
              </w:rPr>
            </w:pPr>
            <w:r w:rsidRPr="003E2FC1">
              <w:rPr>
                <w:rFonts w:ascii="Arial" w:hAnsi="Arial" w:cs="Arial"/>
                <w:b/>
                <w:bCs/>
                <w:sz w:val="8"/>
                <w:szCs w:val="8"/>
              </w:rPr>
              <w:t>GIRO</w:t>
            </w:r>
          </w:p>
        </w:tc>
        <w:tc>
          <w:tcPr>
            <w:tcW w:w="850" w:type="dxa"/>
          </w:tcPr>
          <w:p w14:paraId="57558779" w14:textId="77777777" w:rsidR="00940BB5" w:rsidRPr="003E2FC1" w:rsidRDefault="00940BB5" w:rsidP="00385E25">
            <w:pPr>
              <w:rPr>
                <w:rFonts w:ascii="Arial" w:hAnsi="Arial" w:cs="Arial"/>
                <w:b/>
                <w:bCs/>
                <w:sz w:val="8"/>
                <w:szCs w:val="8"/>
              </w:rPr>
            </w:pPr>
            <w:r w:rsidRPr="003E2FC1">
              <w:rPr>
                <w:rFonts w:ascii="Arial" w:hAnsi="Arial" w:cs="Arial"/>
                <w:b/>
                <w:bCs/>
                <w:sz w:val="8"/>
                <w:szCs w:val="8"/>
              </w:rPr>
              <w:t>METRAJE</w:t>
            </w:r>
          </w:p>
        </w:tc>
        <w:tc>
          <w:tcPr>
            <w:tcW w:w="709" w:type="dxa"/>
          </w:tcPr>
          <w:p w14:paraId="073B0D8B" w14:textId="77777777" w:rsidR="00940BB5" w:rsidRPr="003E2FC1" w:rsidRDefault="00940BB5" w:rsidP="00385E25">
            <w:pPr>
              <w:rPr>
                <w:rFonts w:ascii="Arial" w:hAnsi="Arial" w:cs="Arial"/>
                <w:b/>
                <w:bCs/>
                <w:sz w:val="8"/>
                <w:szCs w:val="8"/>
              </w:rPr>
            </w:pPr>
            <w:r w:rsidRPr="003E2FC1">
              <w:rPr>
                <w:rFonts w:ascii="Arial" w:hAnsi="Arial" w:cs="Arial"/>
                <w:b/>
                <w:bCs/>
                <w:sz w:val="8"/>
                <w:szCs w:val="8"/>
              </w:rPr>
              <w:t>LUGAR</w:t>
            </w:r>
          </w:p>
        </w:tc>
        <w:tc>
          <w:tcPr>
            <w:tcW w:w="709" w:type="dxa"/>
          </w:tcPr>
          <w:p w14:paraId="7F834623" w14:textId="77777777" w:rsidR="00940BB5" w:rsidRPr="003E2FC1" w:rsidRDefault="00940BB5" w:rsidP="00385E25">
            <w:pPr>
              <w:rPr>
                <w:rFonts w:ascii="Arial" w:hAnsi="Arial" w:cs="Arial"/>
                <w:b/>
                <w:bCs/>
                <w:sz w:val="8"/>
                <w:szCs w:val="8"/>
              </w:rPr>
            </w:pPr>
            <w:r w:rsidRPr="003E2FC1">
              <w:rPr>
                <w:rFonts w:ascii="Arial" w:hAnsi="Arial" w:cs="Arial"/>
                <w:b/>
                <w:bCs/>
                <w:sz w:val="8"/>
                <w:szCs w:val="8"/>
              </w:rPr>
              <w:t>HORARIO</w:t>
            </w:r>
          </w:p>
        </w:tc>
      </w:tr>
      <w:tr w:rsidR="00385E25" w:rsidRPr="003E2FC1" w14:paraId="2B64B96E" w14:textId="77777777" w:rsidTr="00385E25">
        <w:tc>
          <w:tcPr>
            <w:tcW w:w="421" w:type="dxa"/>
          </w:tcPr>
          <w:p w14:paraId="6A9BEFE8" w14:textId="77777777" w:rsidR="00940BB5" w:rsidRPr="003E2FC1" w:rsidRDefault="00940BB5" w:rsidP="00385E25">
            <w:pPr>
              <w:rPr>
                <w:rFonts w:ascii="Arial" w:hAnsi="Arial" w:cs="Arial"/>
                <w:sz w:val="8"/>
                <w:szCs w:val="8"/>
              </w:rPr>
            </w:pPr>
            <w:r w:rsidRPr="003E2FC1">
              <w:rPr>
                <w:rFonts w:ascii="Arial" w:hAnsi="Arial" w:cs="Arial"/>
                <w:sz w:val="8"/>
                <w:szCs w:val="8"/>
              </w:rPr>
              <w:t>1</w:t>
            </w:r>
          </w:p>
        </w:tc>
        <w:tc>
          <w:tcPr>
            <w:tcW w:w="992" w:type="dxa"/>
          </w:tcPr>
          <w:p w14:paraId="7B4F8652" w14:textId="77777777" w:rsidR="00940BB5" w:rsidRPr="003E2FC1" w:rsidRDefault="00940BB5" w:rsidP="00385E25">
            <w:pPr>
              <w:rPr>
                <w:rFonts w:ascii="Arial" w:hAnsi="Arial" w:cs="Arial"/>
                <w:sz w:val="8"/>
                <w:szCs w:val="8"/>
              </w:rPr>
            </w:pPr>
            <w:r w:rsidRPr="003E2FC1">
              <w:rPr>
                <w:rFonts w:ascii="Arial" w:hAnsi="Arial" w:cs="Arial"/>
                <w:sz w:val="8"/>
                <w:szCs w:val="8"/>
              </w:rPr>
              <w:t xml:space="preserve">Laura Eliana López Hernández </w:t>
            </w:r>
          </w:p>
        </w:tc>
        <w:tc>
          <w:tcPr>
            <w:tcW w:w="567" w:type="dxa"/>
          </w:tcPr>
          <w:p w14:paraId="34E0FF56" w14:textId="77777777" w:rsidR="00940BB5" w:rsidRPr="003E2FC1" w:rsidRDefault="00940BB5" w:rsidP="00385E25">
            <w:pPr>
              <w:rPr>
                <w:rFonts w:ascii="Arial" w:hAnsi="Arial" w:cs="Arial"/>
                <w:sz w:val="8"/>
                <w:szCs w:val="8"/>
              </w:rPr>
            </w:pPr>
            <w:r w:rsidRPr="003E2FC1">
              <w:rPr>
                <w:rFonts w:ascii="Arial" w:hAnsi="Arial" w:cs="Arial"/>
                <w:sz w:val="8"/>
                <w:szCs w:val="8"/>
              </w:rPr>
              <w:t>Pintas caritas</w:t>
            </w:r>
          </w:p>
        </w:tc>
        <w:tc>
          <w:tcPr>
            <w:tcW w:w="850" w:type="dxa"/>
          </w:tcPr>
          <w:p w14:paraId="36B05059" w14:textId="77777777" w:rsidR="00940BB5" w:rsidRPr="003E2FC1" w:rsidRDefault="00940BB5" w:rsidP="00385E25">
            <w:pPr>
              <w:rPr>
                <w:rFonts w:ascii="Arial" w:hAnsi="Arial" w:cs="Arial"/>
                <w:sz w:val="8"/>
                <w:szCs w:val="8"/>
              </w:rPr>
            </w:pPr>
            <w:r w:rsidRPr="003E2FC1">
              <w:rPr>
                <w:rFonts w:ascii="Arial" w:hAnsi="Arial" w:cs="Arial"/>
                <w:sz w:val="8"/>
                <w:szCs w:val="8"/>
              </w:rPr>
              <w:t>1.00 x 1.00 mts</w:t>
            </w:r>
          </w:p>
        </w:tc>
        <w:tc>
          <w:tcPr>
            <w:tcW w:w="709" w:type="dxa"/>
          </w:tcPr>
          <w:p w14:paraId="25073276" w14:textId="77777777" w:rsidR="00940BB5" w:rsidRPr="003E2FC1" w:rsidRDefault="00940BB5" w:rsidP="00385E25">
            <w:pPr>
              <w:rPr>
                <w:rFonts w:ascii="Arial" w:hAnsi="Arial" w:cs="Arial"/>
                <w:sz w:val="8"/>
                <w:szCs w:val="8"/>
              </w:rPr>
            </w:pPr>
            <w:r w:rsidRPr="003E2FC1">
              <w:rPr>
                <w:rFonts w:ascii="Arial" w:hAnsi="Arial" w:cs="Arial"/>
                <w:sz w:val="8"/>
                <w:szCs w:val="8"/>
              </w:rPr>
              <w:t xml:space="preserve">calle de García </w:t>
            </w:r>
            <w:proofErr w:type="spellStart"/>
            <w:r w:rsidRPr="003E2FC1">
              <w:rPr>
                <w:rFonts w:ascii="Arial" w:hAnsi="Arial" w:cs="Arial"/>
                <w:sz w:val="8"/>
                <w:szCs w:val="8"/>
              </w:rPr>
              <w:t>Vigil</w:t>
            </w:r>
            <w:proofErr w:type="spellEnd"/>
            <w:r w:rsidRPr="003E2FC1">
              <w:rPr>
                <w:rFonts w:ascii="Arial" w:hAnsi="Arial" w:cs="Arial"/>
                <w:sz w:val="8"/>
                <w:szCs w:val="8"/>
              </w:rPr>
              <w:t xml:space="preserve"> a la altura de la plazuela del Carmen Alto</w:t>
            </w:r>
          </w:p>
        </w:tc>
        <w:tc>
          <w:tcPr>
            <w:tcW w:w="709" w:type="dxa"/>
          </w:tcPr>
          <w:p w14:paraId="2027A153" w14:textId="77777777" w:rsidR="00940BB5" w:rsidRPr="003E2FC1" w:rsidRDefault="00940BB5" w:rsidP="00385E25">
            <w:pPr>
              <w:rPr>
                <w:rFonts w:ascii="Arial" w:hAnsi="Arial" w:cs="Arial"/>
                <w:sz w:val="8"/>
                <w:szCs w:val="8"/>
              </w:rPr>
            </w:pPr>
            <w:r w:rsidRPr="003E2FC1">
              <w:rPr>
                <w:rFonts w:ascii="Arial" w:hAnsi="Arial" w:cs="Arial"/>
                <w:sz w:val="8"/>
                <w:szCs w:val="8"/>
              </w:rPr>
              <w:t xml:space="preserve">11:00 a 22:00 horas   </w:t>
            </w:r>
          </w:p>
        </w:tc>
      </w:tr>
      <w:tr w:rsidR="00385E25" w:rsidRPr="003E2FC1" w14:paraId="1F40DB50" w14:textId="77777777" w:rsidTr="00385E25">
        <w:tc>
          <w:tcPr>
            <w:tcW w:w="421" w:type="dxa"/>
          </w:tcPr>
          <w:p w14:paraId="522A875A" w14:textId="77777777" w:rsidR="00940BB5" w:rsidRPr="003E2FC1" w:rsidRDefault="00940BB5" w:rsidP="00385E25">
            <w:pPr>
              <w:rPr>
                <w:rFonts w:ascii="Arial" w:hAnsi="Arial" w:cs="Arial"/>
                <w:sz w:val="8"/>
                <w:szCs w:val="8"/>
              </w:rPr>
            </w:pPr>
            <w:r w:rsidRPr="003E2FC1">
              <w:rPr>
                <w:rFonts w:ascii="Arial" w:hAnsi="Arial" w:cs="Arial"/>
                <w:sz w:val="8"/>
                <w:szCs w:val="8"/>
              </w:rPr>
              <w:t>2</w:t>
            </w:r>
          </w:p>
        </w:tc>
        <w:tc>
          <w:tcPr>
            <w:tcW w:w="992" w:type="dxa"/>
          </w:tcPr>
          <w:p w14:paraId="44977218" w14:textId="77777777" w:rsidR="00940BB5" w:rsidRPr="003E2FC1" w:rsidRDefault="00940BB5" w:rsidP="00385E25">
            <w:pPr>
              <w:rPr>
                <w:rFonts w:ascii="Arial" w:hAnsi="Arial" w:cs="Arial"/>
                <w:sz w:val="8"/>
                <w:szCs w:val="8"/>
              </w:rPr>
            </w:pPr>
            <w:r w:rsidRPr="003E2FC1">
              <w:rPr>
                <w:rFonts w:ascii="Arial" w:hAnsi="Arial" w:cs="Arial"/>
                <w:sz w:val="8"/>
                <w:szCs w:val="8"/>
              </w:rPr>
              <w:t xml:space="preserve">Daniela Guzmán Victoria </w:t>
            </w:r>
          </w:p>
        </w:tc>
        <w:tc>
          <w:tcPr>
            <w:tcW w:w="567" w:type="dxa"/>
          </w:tcPr>
          <w:p w14:paraId="0100D9DD" w14:textId="77777777" w:rsidR="00940BB5" w:rsidRPr="003E2FC1" w:rsidRDefault="00940BB5" w:rsidP="00385E25">
            <w:pPr>
              <w:rPr>
                <w:rFonts w:ascii="Arial" w:hAnsi="Arial" w:cs="Arial"/>
                <w:sz w:val="8"/>
                <w:szCs w:val="8"/>
              </w:rPr>
            </w:pPr>
            <w:r w:rsidRPr="003E2FC1">
              <w:rPr>
                <w:rFonts w:ascii="Arial" w:hAnsi="Arial" w:cs="Arial"/>
                <w:sz w:val="8"/>
                <w:szCs w:val="8"/>
              </w:rPr>
              <w:t>Pintas caritas</w:t>
            </w:r>
          </w:p>
        </w:tc>
        <w:tc>
          <w:tcPr>
            <w:tcW w:w="850" w:type="dxa"/>
          </w:tcPr>
          <w:p w14:paraId="18B2B048" w14:textId="77777777" w:rsidR="00940BB5" w:rsidRPr="003E2FC1" w:rsidRDefault="00940BB5" w:rsidP="00385E25">
            <w:pPr>
              <w:rPr>
                <w:rFonts w:ascii="Arial" w:hAnsi="Arial" w:cs="Arial"/>
                <w:sz w:val="8"/>
                <w:szCs w:val="8"/>
              </w:rPr>
            </w:pPr>
            <w:r w:rsidRPr="003E2FC1">
              <w:rPr>
                <w:rFonts w:ascii="Arial" w:hAnsi="Arial" w:cs="Arial"/>
                <w:sz w:val="8"/>
                <w:szCs w:val="8"/>
              </w:rPr>
              <w:t>1.00 x 1.00 mts</w:t>
            </w:r>
          </w:p>
        </w:tc>
        <w:tc>
          <w:tcPr>
            <w:tcW w:w="709" w:type="dxa"/>
          </w:tcPr>
          <w:p w14:paraId="1A216817" w14:textId="77777777" w:rsidR="00940BB5" w:rsidRPr="003E2FC1" w:rsidRDefault="00940BB5" w:rsidP="00385E25">
            <w:pPr>
              <w:rPr>
                <w:rFonts w:ascii="Arial" w:hAnsi="Arial" w:cs="Arial"/>
                <w:sz w:val="8"/>
                <w:szCs w:val="8"/>
              </w:rPr>
            </w:pPr>
            <w:r w:rsidRPr="003E2FC1">
              <w:rPr>
                <w:rFonts w:ascii="Arial" w:hAnsi="Arial" w:cs="Arial"/>
                <w:sz w:val="8"/>
                <w:szCs w:val="8"/>
              </w:rPr>
              <w:t xml:space="preserve">calle de García </w:t>
            </w:r>
            <w:proofErr w:type="spellStart"/>
            <w:r w:rsidRPr="003E2FC1">
              <w:rPr>
                <w:rFonts w:ascii="Arial" w:hAnsi="Arial" w:cs="Arial"/>
                <w:sz w:val="8"/>
                <w:szCs w:val="8"/>
              </w:rPr>
              <w:t>Vigil</w:t>
            </w:r>
            <w:proofErr w:type="spellEnd"/>
            <w:r w:rsidRPr="003E2FC1">
              <w:rPr>
                <w:rFonts w:ascii="Arial" w:hAnsi="Arial" w:cs="Arial"/>
                <w:sz w:val="8"/>
                <w:szCs w:val="8"/>
              </w:rPr>
              <w:t xml:space="preserve"> a la altura de la plazuela del Carmen Alto</w:t>
            </w:r>
          </w:p>
        </w:tc>
        <w:tc>
          <w:tcPr>
            <w:tcW w:w="709" w:type="dxa"/>
          </w:tcPr>
          <w:p w14:paraId="0EA30699" w14:textId="77777777" w:rsidR="00940BB5" w:rsidRPr="003E2FC1" w:rsidRDefault="00940BB5" w:rsidP="00385E25">
            <w:pPr>
              <w:rPr>
                <w:rFonts w:ascii="Arial" w:hAnsi="Arial" w:cs="Arial"/>
                <w:sz w:val="8"/>
                <w:szCs w:val="8"/>
              </w:rPr>
            </w:pPr>
            <w:r w:rsidRPr="003E2FC1">
              <w:rPr>
                <w:rFonts w:ascii="Arial" w:hAnsi="Arial" w:cs="Arial"/>
                <w:sz w:val="8"/>
                <w:szCs w:val="8"/>
              </w:rPr>
              <w:t xml:space="preserve">11:00 a 22:00 horas   </w:t>
            </w:r>
          </w:p>
        </w:tc>
      </w:tr>
      <w:tr w:rsidR="00385E25" w:rsidRPr="003E2FC1" w14:paraId="4ACFE3AA" w14:textId="77777777" w:rsidTr="00385E25">
        <w:tc>
          <w:tcPr>
            <w:tcW w:w="421" w:type="dxa"/>
          </w:tcPr>
          <w:p w14:paraId="162A3EFB" w14:textId="77777777" w:rsidR="00940BB5" w:rsidRPr="003E2FC1" w:rsidRDefault="00940BB5" w:rsidP="00385E25">
            <w:pPr>
              <w:rPr>
                <w:rFonts w:ascii="Arial" w:hAnsi="Arial" w:cs="Arial"/>
                <w:sz w:val="8"/>
                <w:szCs w:val="8"/>
              </w:rPr>
            </w:pPr>
            <w:r w:rsidRPr="003E2FC1">
              <w:rPr>
                <w:rFonts w:ascii="Arial" w:hAnsi="Arial" w:cs="Arial"/>
                <w:sz w:val="8"/>
                <w:szCs w:val="8"/>
              </w:rPr>
              <w:t>3</w:t>
            </w:r>
          </w:p>
        </w:tc>
        <w:tc>
          <w:tcPr>
            <w:tcW w:w="992" w:type="dxa"/>
          </w:tcPr>
          <w:p w14:paraId="6DBED3C6" w14:textId="77777777" w:rsidR="00940BB5" w:rsidRPr="003E2FC1" w:rsidRDefault="00940BB5" w:rsidP="00385E25">
            <w:pPr>
              <w:rPr>
                <w:rFonts w:ascii="Arial" w:hAnsi="Arial" w:cs="Arial"/>
                <w:sz w:val="8"/>
                <w:szCs w:val="8"/>
              </w:rPr>
            </w:pPr>
            <w:r w:rsidRPr="003E2FC1">
              <w:rPr>
                <w:rFonts w:ascii="Arial" w:hAnsi="Arial" w:cs="Arial"/>
                <w:sz w:val="8"/>
                <w:szCs w:val="8"/>
              </w:rPr>
              <w:t>Santiago Hernández Ángeles</w:t>
            </w:r>
          </w:p>
        </w:tc>
        <w:tc>
          <w:tcPr>
            <w:tcW w:w="567" w:type="dxa"/>
          </w:tcPr>
          <w:p w14:paraId="4CCF380C" w14:textId="77777777" w:rsidR="00940BB5" w:rsidRPr="003E2FC1" w:rsidRDefault="00940BB5" w:rsidP="00385E25">
            <w:pPr>
              <w:rPr>
                <w:rFonts w:ascii="Arial" w:hAnsi="Arial" w:cs="Arial"/>
                <w:sz w:val="8"/>
                <w:szCs w:val="8"/>
              </w:rPr>
            </w:pPr>
            <w:r w:rsidRPr="003E2FC1">
              <w:rPr>
                <w:rFonts w:ascii="Arial" w:hAnsi="Arial" w:cs="Arial"/>
                <w:sz w:val="8"/>
                <w:szCs w:val="8"/>
              </w:rPr>
              <w:t>Pintas caritas</w:t>
            </w:r>
          </w:p>
        </w:tc>
        <w:tc>
          <w:tcPr>
            <w:tcW w:w="850" w:type="dxa"/>
          </w:tcPr>
          <w:p w14:paraId="44A5EFD0" w14:textId="77777777" w:rsidR="00940BB5" w:rsidRPr="003E2FC1" w:rsidRDefault="00940BB5" w:rsidP="00385E25">
            <w:pPr>
              <w:rPr>
                <w:rFonts w:ascii="Arial" w:hAnsi="Arial" w:cs="Arial"/>
                <w:sz w:val="8"/>
                <w:szCs w:val="8"/>
              </w:rPr>
            </w:pPr>
            <w:r w:rsidRPr="003E2FC1">
              <w:rPr>
                <w:rFonts w:ascii="Arial" w:hAnsi="Arial" w:cs="Arial"/>
                <w:sz w:val="8"/>
                <w:szCs w:val="8"/>
              </w:rPr>
              <w:t>1.00 x 1.00 mts</w:t>
            </w:r>
          </w:p>
        </w:tc>
        <w:tc>
          <w:tcPr>
            <w:tcW w:w="709" w:type="dxa"/>
          </w:tcPr>
          <w:p w14:paraId="2CEDD508" w14:textId="77777777" w:rsidR="00940BB5" w:rsidRPr="003E2FC1" w:rsidRDefault="00940BB5" w:rsidP="00385E25">
            <w:pPr>
              <w:rPr>
                <w:rFonts w:ascii="Arial" w:hAnsi="Arial" w:cs="Arial"/>
                <w:sz w:val="8"/>
                <w:szCs w:val="8"/>
              </w:rPr>
            </w:pPr>
            <w:r w:rsidRPr="003E2FC1">
              <w:rPr>
                <w:rFonts w:ascii="Arial" w:hAnsi="Arial" w:cs="Arial"/>
                <w:sz w:val="8"/>
                <w:szCs w:val="8"/>
              </w:rPr>
              <w:t xml:space="preserve">calle de García </w:t>
            </w:r>
            <w:proofErr w:type="spellStart"/>
            <w:r w:rsidRPr="003E2FC1">
              <w:rPr>
                <w:rFonts w:ascii="Arial" w:hAnsi="Arial" w:cs="Arial"/>
                <w:sz w:val="8"/>
                <w:szCs w:val="8"/>
              </w:rPr>
              <w:t>Vigil</w:t>
            </w:r>
            <w:proofErr w:type="spellEnd"/>
            <w:r w:rsidRPr="003E2FC1">
              <w:rPr>
                <w:rFonts w:ascii="Arial" w:hAnsi="Arial" w:cs="Arial"/>
                <w:sz w:val="8"/>
                <w:szCs w:val="8"/>
              </w:rPr>
              <w:t xml:space="preserve"> a la altura de la plazuela del Carmen Alto</w:t>
            </w:r>
          </w:p>
        </w:tc>
        <w:tc>
          <w:tcPr>
            <w:tcW w:w="709" w:type="dxa"/>
          </w:tcPr>
          <w:p w14:paraId="3B125EE9" w14:textId="77777777" w:rsidR="00940BB5" w:rsidRPr="003E2FC1" w:rsidRDefault="00940BB5" w:rsidP="00385E25">
            <w:pPr>
              <w:rPr>
                <w:rFonts w:ascii="Arial" w:hAnsi="Arial" w:cs="Arial"/>
                <w:sz w:val="8"/>
                <w:szCs w:val="8"/>
              </w:rPr>
            </w:pPr>
            <w:r w:rsidRPr="003E2FC1">
              <w:rPr>
                <w:rFonts w:ascii="Arial" w:hAnsi="Arial" w:cs="Arial"/>
                <w:sz w:val="8"/>
                <w:szCs w:val="8"/>
              </w:rPr>
              <w:t xml:space="preserve">11:00 a 22:00 horas   </w:t>
            </w:r>
          </w:p>
        </w:tc>
      </w:tr>
      <w:tr w:rsidR="00385E25" w:rsidRPr="003E2FC1" w14:paraId="11C835BA" w14:textId="77777777" w:rsidTr="00385E25">
        <w:tc>
          <w:tcPr>
            <w:tcW w:w="421" w:type="dxa"/>
          </w:tcPr>
          <w:p w14:paraId="245DD47D" w14:textId="77777777" w:rsidR="00940BB5" w:rsidRPr="003E2FC1" w:rsidRDefault="00940BB5" w:rsidP="00385E25">
            <w:pPr>
              <w:rPr>
                <w:rFonts w:ascii="Arial" w:hAnsi="Arial" w:cs="Arial"/>
                <w:sz w:val="8"/>
                <w:szCs w:val="8"/>
              </w:rPr>
            </w:pPr>
            <w:r w:rsidRPr="003E2FC1">
              <w:rPr>
                <w:rFonts w:ascii="Arial" w:hAnsi="Arial" w:cs="Arial"/>
                <w:sz w:val="8"/>
                <w:szCs w:val="8"/>
              </w:rPr>
              <w:t>4</w:t>
            </w:r>
          </w:p>
        </w:tc>
        <w:tc>
          <w:tcPr>
            <w:tcW w:w="992" w:type="dxa"/>
          </w:tcPr>
          <w:p w14:paraId="3EAD902F" w14:textId="77777777" w:rsidR="00940BB5" w:rsidRPr="003E2FC1" w:rsidRDefault="00940BB5" w:rsidP="00385E25">
            <w:pPr>
              <w:rPr>
                <w:rFonts w:ascii="Arial" w:hAnsi="Arial" w:cs="Arial"/>
                <w:sz w:val="8"/>
                <w:szCs w:val="8"/>
              </w:rPr>
            </w:pPr>
            <w:r w:rsidRPr="003E2FC1">
              <w:rPr>
                <w:rFonts w:ascii="Arial" w:hAnsi="Arial" w:cs="Arial"/>
                <w:sz w:val="8"/>
                <w:szCs w:val="8"/>
              </w:rPr>
              <w:t xml:space="preserve">Elodia Santiago </w:t>
            </w:r>
          </w:p>
        </w:tc>
        <w:tc>
          <w:tcPr>
            <w:tcW w:w="567" w:type="dxa"/>
          </w:tcPr>
          <w:p w14:paraId="23812D93" w14:textId="77777777" w:rsidR="00940BB5" w:rsidRPr="003E2FC1" w:rsidRDefault="00940BB5" w:rsidP="00385E25">
            <w:pPr>
              <w:rPr>
                <w:rFonts w:ascii="Arial" w:hAnsi="Arial" w:cs="Arial"/>
                <w:sz w:val="8"/>
                <w:szCs w:val="8"/>
              </w:rPr>
            </w:pPr>
            <w:r w:rsidRPr="003E2FC1">
              <w:rPr>
                <w:rFonts w:ascii="Arial" w:hAnsi="Arial" w:cs="Arial"/>
                <w:sz w:val="8"/>
                <w:szCs w:val="8"/>
              </w:rPr>
              <w:t>Pintas caritas</w:t>
            </w:r>
          </w:p>
        </w:tc>
        <w:tc>
          <w:tcPr>
            <w:tcW w:w="850" w:type="dxa"/>
          </w:tcPr>
          <w:p w14:paraId="2DBE135B" w14:textId="77777777" w:rsidR="00940BB5" w:rsidRPr="003E2FC1" w:rsidRDefault="00940BB5" w:rsidP="00385E25">
            <w:pPr>
              <w:rPr>
                <w:rFonts w:ascii="Arial" w:hAnsi="Arial" w:cs="Arial"/>
                <w:sz w:val="8"/>
                <w:szCs w:val="8"/>
              </w:rPr>
            </w:pPr>
            <w:r w:rsidRPr="003E2FC1">
              <w:rPr>
                <w:rFonts w:ascii="Arial" w:hAnsi="Arial" w:cs="Arial"/>
                <w:sz w:val="8"/>
                <w:szCs w:val="8"/>
              </w:rPr>
              <w:t>1.00 x 1.00 mts</w:t>
            </w:r>
          </w:p>
        </w:tc>
        <w:tc>
          <w:tcPr>
            <w:tcW w:w="709" w:type="dxa"/>
          </w:tcPr>
          <w:p w14:paraId="6FF95150" w14:textId="77777777" w:rsidR="00940BB5" w:rsidRPr="003E2FC1" w:rsidRDefault="00940BB5" w:rsidP="00385E25">
            <w:pPr>
              <w:rPr>
                <w:rFonts w:ascii="Arial" w:hAnsi="Arial" w:cs="Arial"/>
                <w:sz w:val="8"/>
                <w:szCs w:val="8"/>
              </w:rPr>
            </w:pPr>
            <w:r w:rsidRPr="003E2FC1">
              <w:rPr>
                <w:rFonts w:ascii="Arial" w:hAnsi="Arial" w:cs="Arial"/>
                <w:sz w:val="8"/>
                <w:szCs w:val="8"/>
              </w:rPr>
              <w:t xml:space="preserve">calle de García </w:t>
            </w:r>
            <w:proofErr w:type="spellStart"/>
            <w:r w:rsidRPr="003E2FC1">
              <w:rPr>
                <w:rFonts w:ascii="Arial" w:hAnsi="Arial" w:cs="Arial"/>
                <w:sz w:val="8"/>
                <w:szCs w:val="8"/>
              </w:rPr>
              <w:t>Vigil</w:t>
            </w:r>
            <w:proofErr w:type="spellEnd"/>
            <w:r w:rsidRPr="003E2FC1">
              <w:rPr>
                <w:rFonts w:ascii="Arial" w:hAnsi="Arial" w:cs="Arial"/>
                <w:sz w:val="8"/>
                <w:szCs w:val="8"/>
              </w:rPr>
              <w:t xml:space="preserve"> a la altura de la plazuela del Carmen Alto</w:t>
            </w:r>
          </w:p>
        </w:tc>
        <w:tc>
          <w:tcPr>
            <w:tcW w:w="709" w:type="dxa"/>
          </w:tcPr>
          <w:p w14:paraId="4AB1604D" w14:textId="77777777" w:rsidR="00940BB5" w:rsidRPr="003E2FC1" w:rsidRDefault="00940BB5" w:rsidP="00385E25">
            <w:pPr>
              <w:rPr>
                <w:rFonts w:ascii="Arial" w:hAnsi="Arial" w:cs="Arial"/>
                <w:sz w:val="8"/>
                <w:szCs w:val="8"/>
              </w:rPr>
            </w:pPr>
            <w:r w:rsidRPr="003E2FC1">
              <w:rPr>
                <w:rFonts w:ascii="Arial" w:hAnsi="Arial" w:cs="Arial"/>
                <w:sz w:val="8"/>
                <w:szCs w:val="8"/>
              </w:rPr>
              <w:t xml:space="preserve">11:00 a 22:00 horas   </w:t>
            </w:r>
          </w:p>
        </w:tc>
      </w:tr>
      <w:tr w:rsidR="00385E25" w:rsidRPr="003E2FC1" w14:paraId="34C7EFED" w14:textId="77777777" w:rsidTr="00385E25">
        <w:tc>
          <w:tcPr>
            <w:tcW w:w="421" w:type="dxa"/>
          </w:tcPr>
          <w:p w14:paraId="48C1EC8C" w14:textId="77777777" w:rsidR="00940BB5" w:rsidRPr="003E2FC1" w:rsidRDefault="00940BB5" w:rsidP="00385E25">
            <w:pPr>
              <w:rPr>
                <w:rFonts w:ascii="Arial" w:hAnsi="Arial" w:cs="Arial"/>
                <w:sz w:val="8"/>
                <w:szCs w:val="8"/>
              </w:rPr>
            </w:pPr>
            <w:r w:rsidRPr="003E2FC1">
              <w:rPr>
                <w:rFonts w:ascii="Arial" w:hAnsi="Arial" w:cs="Arial"/>
                <w:sz w:val="8"/>
                <w:szCs w:val="8"/>
              </w:rPr>
              <w:t>5</w:t>
            </w:r>
          </w:p>
        </w:tc>
        <w:tc>
          <w:tcPr>
            <w:tcW w:w="992" w:type="dxa"/>
          </w:tcPr>
          <w:p w14:paraId="529C97BE" w14:textId="77777777" w:rsidR="00940BB5" w:rsidRPr="003E2FC1" w:rsidRDefault="00940BB5" w:rsidP="00385E25">
            <w:pPr>
              <w:rPr>
                <w:rFonts w:ascii="Arial" w:hAnsi="Arial" w:cs="Arial"/>
                <w:sz w:val="8"/>
                <w:szCs w:val="8"/>
              </w:rPr>
            </w:pPr>
            <w:r w:rsidRPr="003E2FC1">
              <w:rPr>
                <w:rFonts w:ascii="Arial" w:hAnsi="Arial" w:cs="Arial"/>
                <w:sz w:val="8"/>
                <w:szCs w:val="8"/>
              </w:rPr>
              <w:t xml:space="preserve">Reyna Luisa Catalán García </w:t>
            </w:r>
          </w:p>
        </w:tc>
        <w:tc>
          <w:tcPr>
            <w:tcW w:w="567" w:type="dxa"/>
          </w:tcPr>
          <w:p w14:paraId="5C76288B" w14:textId="77777777" w:rsidR="00940BB5" w:rsidRPr="003E2FC1" w:rsidRDefault="00940BB5" w:rsidP="00385E25">
            <w:pPr>
              <w:rPr>
                <w:rFonts w:ascii="Arial" w:hAnsi="Arial" w:cs="Arial"/>
                <w:sz w:val="8"/>
                <w:szCs w:val="8"/>
              </w:rPr>
            </w:pPr>
            <w:r w:rsidRPr="003E2FC1">
              <w:rPr>
                <w:rFonts w:ascii="Arial" w:hAnsi="Arial" w:cs="Arial"/>
                <w:sz w:val="8"/>
                <w:szCs w:val="8"/>
              </w:rPr>
              <w:t>Pintas caritas</w:t>
            </w:r>
          </w:p>
        </w:tc>
        <w:tc>
          <w:tcPr>
            <w:tcW w:w="850" w:type="dxa"/>
          </w:tcPr>
          <w:p w14:paraId="3BFE3224" w14:textId="77777777" w:rsidR="00940BB5" w:rsidRPr="003E2FC1" w:rsidRDefault="00940BB5" w:rsidP="00385E25">
            <w:pPr>
              <w:rPr>
                <w:rFonts w:ascii="Arial" w:hAnsi="Arial" w:cs="Arial"/>
                <w:sz w:val="8"/>
                <w:szCs w:val="8"/>
              </w:rPr>
            </w:pPr>
            <w:r w:rsidRPr="003E2FC1">
              <w:rPr>
                <w:rFonts w:ascii="Arial" w:hAnsi="Arial" w:cs="Arial"/>
                <w:sz w:val="8"/>
                <w:szCs w:val="8"/>
              </w:rPr>
              <w:t>1.00 x 1.00 mts</w:t>
            </w:r>
          </w:p>
        </w:tc>
        <w:tc>
          <w:tcPr>
            <w:tcW w:w="709" w:type="dxa"/>
          </w:tcPr>
          <w:p w14:paraId="21D65A29" w14:textId="77777777" w:rsidR="00940BB5" w:rsidRPr="003E2FC1" w:rsidRDefault="00940BB5" w:rsidP="00385E25">
            <w:pPr>
              <w:rPr>
                <w:rFonts w:ascii="Arial" w:hAnsi="Arial" w:cs="Arial"/>
                <w:sz w:val="8"/>
                <w:szCs w:val="8"/>
              </w:rPr>
            </w:pPr>
            <w:r w:rsidRPr="003E2FC1">
              <w:rPr>
                <w:rFonts w:ascii="Arial" w:hAnsi="Arial" w:cs="Arial"/>
                <w:sz w:val="8"/>
                <w:szCs w:val="8"/>
              </w:rPr>
              <w:t xml:space="preserve">calle de García </w:t>
            </w:r>
            <w:proofErr w:type="spellStart"/>
            <w:r w:rsidRPr="003E2FC1">
              <w:rPr>
                <w:rFonts w:ascii="Arial" w:hAnsi="Arial" w:cs="Arial"/>
                <w:sz w:val="8"/>
                <w:szCs w:val="8"/>
              </w:rPr>
              <w:t>Vigil</w:t>
            </w:r>
            <w:proofErr w:type="spellEnd"/>
            <w:r w:rsidRPr="003E2FC1">
              <w:rPr>
                <w:rFonts w:ascii="Arial" w:hAnsi="Arial" w:cs="Arial"/>
                <w:sz w:val="8"/>
                <w:szCs w:val="8"/>
              </w:rPr>
              <w:t xml:space="preserve"> a la altura de la plazuela del Carmen Alto</w:t>
            </w:r>
          </w:p>
        </w:tc>
        <w:tc>
          <w:tcPr>
            <w:tcW w:w="709" w:type="dxa"/>
          </w:tcPr>
          <w:p w14:paraId="374D8A85" w14:textId="77777777" w:rsidR="00940BB5" w:rsidRPr="003E2FC1" w:rsidRDefault="00940BB5" w:rsidP="00385E25">
            <w:pPr>
              <w:rPr>
                <w:rFonts w:ascii="Arial" w:hAnsi="Arial" w:cs="Arial"/>
                <w:sz w:val="8"/>
                <w:szCs w:val="8"/>
              </w:rPr>
            </w:pPr>
            <w:r w:rsidRPr="003E2FC1">
              <w:rPr>
                <w:rFonts w:ascii="Arial" w:hAnsi="Arial" w:cs="Arial"/>
                <w:sz w:val="8"/>
                <w:szCs w:val="8"/>
              </w:rPr>
              <w:t xml:space="preserve">11:00 a 22:00 horas   </w:t>
            </w:r>
          </w:p>
        </w:tc>
      </w:tr>
      <w:tr w:rsidR="00385E25" w:rsidRPr="003E2FC1" w14:paraId="7C916C80" w14:textId="77777777" w:rsidTr="00385E25">
        <w:tc>
          <w:tcPr>
            <w:tcW w:w="421" w:type="dxa"/>
          </w:tcPr>
          <w:p w14:paraId="754C283E" w14:textId="77777777" w:rsidR="00940BB5" w:rsidRPr="003E2FC1" w:rsidRDefault="00940BB5" w:rsidP="00385E25">
            <w:pPr>
              <w:rPr>
                <w:rFonts w:ascii="Arial" w:hAnsi="Arial" w:cs="Arial"/>
                <w:sz w:val="8"/>
                <w:szCs w:val="8"/>
              </w:rPr>
            </w:pPr>
            <w:r w:rsidRPr="003E2FC1">
              <w:rPr>
                <w:rFonts w:ascii="Arial" w:hAnsi="Arial" w:cs="Arial"/>
                <w:sz w:val="8"/>
                <w:szCs w:val="8"/>
              </w:rPr>
              <w:t>6</w:t>
            </w:r>
          </w:p>
        </w:tc>
        <w:tc>
          <w:tcPr>
            <w:tcW w:w="992" w:type="dxa"/>
          </w:tcPr>
          <w:p w14:paraId="05B0C7DD" w14:textId="77777777" w:rsidR="00940BB5" w:rsidRPr="003E2FC1" w:rsidRDefault="00940BB5" w:rsidP="00385E25">
            <w:pPr>
              <w:rPr>
                <w:rFonts w:ascii="Arial" w:hAnsi="Arial" w:cs="Arial"/>
                <w:sz w:val="8"/>
                <w:szCs w:val="8"/>
              </w:rPr>
            </w:pPr>
            <w:r w:rsidRPr="003E2FC1">
              <w:rPr>
                <w:rFonts w:ascii="Arial" w:hAnsi="Arial" w:cs="Arial"/>
                <w:sz w:val="8"/>
                <w:szCs w:val="8"/>
              </w:rPr>
              <w:t xml:space="preserve">Zoila García Jiménez </w:t>
            </w:r>
          </w:p>
        </w:tc>
        <w:tc>
          <w:tcPr>
            <w:tcW w:w="567" w:type="dxa"/>
          </w:tcPr>
          <w:p w14:paraId="69F02E24" w14:textId="77777777" w:rsidR="00940BB5" w:rsidRPr="003E2FC1" w:rsidRDefault="00940BB5" w:rsidP="00385E25">
            <w:pPr>
              <w:rPr>
                <w:rFonts w:ascii="Arial" w:hAnsi="Arial" w:cs="Arial"/>
                <w:sz w:val="8"/>
                <w:szCs w:val="8"/>
              </w:rPr>
            </w:pPr>
            <w:r w:rsidRPr="003E2FC1">
              <w:rPr>
                <w:rFonts w:ascii="Arial" w:hAnsi="Arial" w:cs="Arial"/>
                <w:sz w:val="8"/>
                <w:szCs w:val="8"/>
              </w:rPr>
              <w:t>Pintas caritas</w:t>
            </w:r>
          </w:p>
        </w:tc>
        <w:tc>
          <w:tcPr>
            <w:tcW w:w="850" w:type="dxa"/>
          </w:tcPr>
          <w:p w14:paraId="3E271882" w14:textId="77777777" w:rsidR="00940BB5" w:rsidRPr="003E2FC1" w:rsidRDefault="00940BB5" w:rsidP="00385E25">
            <w:pPr>
              <w:rPr>
                <w:rFonts w:ascii="Arial" w:hAnsi="Arial" w:cs="Arial"/>
                <w:sz w:val="8"/>
                <w:szCs w:val="8"/>
              </w:rPr>
            </w:pPr>
            <w:r w:rsidRPr="003E2FC1">
              <w:rPr>
                <w:rFonts w:ascii="Arial" w:hAnsi="Arial" w:cs="Arial"/>
                <w:sz w:val="8"/>
                <w:szCs w:val="8"/>
              </w:rPr>
              <w:t>1.00 x 1.00 mts</w:t>
            </w:r>
          </w:p>
        </w:tc>
        <w:tc>
          <w:tcPr>
            <w:tcW w:w="709" w:type="dxa"/>
          </w:tcPr>
          <w:p w14:paraId="7CE40F9C" w14:textId="77777777" w:rsidR="00940BB5" w:rsidRPr="003E2FC1" w:rsidRDefault="00940BB5" w:rsidP="00385E25">
            <w:pPr>
              <w:rPr>
                <w:rFonts w:ascii="Arial" w:hAnsi="Arial" w:cs="Arial"/>
                <w:sz w:val="8"/>
                <w:szCs w:val="8"/>
              </w:rPr>
            </w:pPr>
            <w:r w:rsidRPr="003E2FC1">
              <w:rPr>
                <w:rFonts w:ascii="Arial" w:hAnsi="Arial" w:cs="Arial"/>
                <w:sz w:val="8"/>
                <w:szCs w:val="8"/>
              </w:rPr>
              <w:t xml:space="preserve">calle de García </w:t>
            </w:r>
            <w:proofErr w:type="spellStart"/>
            <w:r w:rsidRPr="003E2FC1">
              <w:rPr>
                <w:rFonts w:ascii="Arial" w:hAnsi="Arial" w:cs="Arial"/>
                <w:sz w:val="8"/>
                <w:szCs w:val="8"/>
              </w:rPr>
              <w:t>Vigil</w:t>
            </w:r>
            <w:proofErr w:type="spellEnd"/>
            <w:r w:rsidRPr="003E2FC1">
              <w:rPr>
                <w:rFonts w:ascii="Arial" w:hAnsi="Arial" w:cs="Arial"/>
                <w:sz w:val="8"/>
                <w:szCs w:val="8"/>
              </w:rPr>
              <w:t xml:space="preserve"> a la altura de la plazuela del Carmen Alto</w:t>
            </w:r>
          </w:p>
        </w:tc>
        <w:tc>
          <w:tcPr>
            <w:tcW w:w="709" w:type="dxa"/>
          </w:tcPr>
          <w:p w14:paraId="5437D273" w14:textId="77777777" w:rsidR="00940BB5" w:rsidRPr="003E2FC1" w:rsidRDefault="00940BB5" w:rsidP="00385E25">
            <w:pPr>
              <w:rPr>
                <w:rFonts w:ascii="Arial" w:hAnsi="Arial" w:cs="Arial"/>
                <w:sz w:val="8"/>
                <w:szCs w:val="8"/>
              </w:rPr>
            </w:pPr>
            <w:r w:rsidRPr="003E2FC1">
              <w:rPr>
                <w:rFonts w:ascii="Arial" w:hAnsi="Arial" w:cs="Arial"/>
                <w:sz w:val="8"/>
                <w:szCs w:val="8"/>
              </w:rPr>
              <w:t xml:space="preserve">11:00 a 22:00 horas   </w:t>
            </w:r>
          </w:p>
        </w:tc>
      </w:tr>
      <w:tr w:rsidR="00385E25" w:rsidRPr="003E2FC1" w14:paraId="14A0A387" w14:textId="77777777" w:rsidTr="00385E25">
        <w:tc>
          <w:tcPr>
            <w:tcW w:w="421" w:type="dxa"/>
          </w:tcPr>
          <w:p w14:paraId="71FC6BD3" w14:textId="77777777" w:rsidR="00940BB5" w:rsidRPr="003E2FC1" w:rsidRDefault="00940BB5" w:rsidP="00385E25">
            <w:pPr>
              <w:rPr>
                <w:rFonts w:ascii="Arial" w:hAnsi="Arial" w:cs="Arial"/>
                <w:sz w:val="8"/>
                <w:szCs w:val="8"/>
              </w:rPr>
            </w:pPr>
            <w:r w:rsidRPr="003E2FC1">
              <w:rPr>
                <w:rFonts w:ascii="Arial" w:hAnsi="Arial" w:cs="Arial"/>
                <w:sz w:val="8"/>
                <w:szCs w:val="8"/>
              </w:rPr>
              <w:t>7</w:t>
            </w:r>
          </w:p>
        </w:tc>
        <w:tc>
          <w:tcPr>
            <w:tcW w:w="992" w:type="dxa"/>
          </w:tcPr>
          <w:p w14:paraId="7BC16B45" w14:textId="77777777" w:rsidR="00940BB5" w:rsidRPr="003E2FC1" w:rsidRDefault="00940BB5" w:rsidP="00385E25">
            <w:pPr>
              <w:rPr>
                <w:rFonts w:ascii="Arial" w:hAnsi="Arial" w:cs="Arial"/>
                <w:sz w:val="8"/>
                <w:szCs w:val="8"/>
              </w:rPr>
            </w:pPr>
            <w:r w:rsidRPr="003E2FC1">
              <w:rPr>
                <w:rFonts w:ascii="Arial" w:hAnsi="Arial" w:cs="Arial"/>
                <w:sz w:val="8"/>
                <w:szCs w:val="8"/>
              </w:rPr>
              <w:t xml:space="preserve">Carina González García </w:t>
            </w:r>
          </w:p>
        </w:tc>
        <w:tc>
          <w:tcPr>
            <w:tcW w:w="567" w:type="dxa"/>
          </w:tcPr>
          <w:p w14:paraId="463D2C61" w14:textId="77777777" w:rsidR="00940BB5" w:rsidRPr="003E2FC1" w:rsidRDefault="00940BB5" w:rsidP="00385E25">
            <w:pPr>
              <w:rPr>
                <w:rFonts w:ascii="Arial" w:hAnsi="Arial" w:cs="Arial"/>
                <w:sz w:val="8"/>
                <w:szCs w:val="8"/>
              </w:rPr>
            </w:pPr>
            <w:r w:rsidRPr="003E2FC1">
              <w:rPr>
                <w:rFonts w:ascii="Arial" w:hAnsi="Arial" w:cs="Arial"/>
                <w:sz w:val="8"/>
                <w:szCs w:val="8"/>
              </w:rPr>
              <w:t>Pintas caritas</w:t>
            </w:r>
          </w:p>
        </w:tc>
        <w:tc>
          <w:tcPr>
            <w:tcW w:w="850" w:type="dxa"/>
          </w:tcPr>
          <w:p w14:paraId="33DC57E3" w14:textId="77777777" w:rsidR="00940BB5" w:rsidRPr="003E2FC1" w:rsidRDefault="00940BB5" w:rsidP="00385E25">
            <w:pPr>
              <w:rPr>
                <w:rFonts w:ascii="Arial" w:hAnsi="Arial" w:cs="Arial"/>
                <w:sz w:val="8"/>
                <w:szCs w:val="8"/>
              </w:rPr>
            </w:pPr>
            <w:r w:rsidRPr="003E2FC1">
              <w:rPr>
                <w:rFonts w:ascii="Arial" w:hAnsi="Arial" w:cs="Arial"/>
                <w:sz w:val="8"/>
                <w:szCs w:val="8"/>
              </w:rPr>
              <w:t>1.00 x 1.00 mts</w:t>
            </w:r>
          </w:p>
        </w:tc>
        <w:tc>
          <w:tcPr>
            <w:tcW w:w="709" w:type="dxa"/>
          </w:tcPr>
          <w:p w14:paraId="2724605B" w14:textId="77777777" w:rsidR="00940BB5" w:rsidRPr="003E2FC1" w:rsidRDefault="00940BB5" w:rsidP="00385E25">
            <w:pPr>
              <w:rPr>
                <w:rFonts w:ascii="Arial" w:hAnsi="Arial" w:cs="Arial"/>
                <w:sz w:val="8"/>
                <w:szCs w:val="8"/>
              </w:rPr>
            </w:pPr>
            <w:r w:rsidRPr="003E2FC1">
              <w:rPr>
                <w:rFonts w:ascii="Arial" w:hAnsi="Arial" w:cs="Arial"/>
                <w:sz w:val="8"/>
                <w:szCs w:val="8"/>
              </w:rPr>
              <w:t xml:space="preserve">calle de García </w:t>
            </w:r>
            <w:proofErr w:type="spellStart"/>
            <w:r w:rsidRPr="003E2FC1">
              <w:rPr>
                <w:rFonts w:ascii="Arial" w:hAnsi="Arial" w:cs="Arial"/>
                <w:sz w:val="8"/>
                <w:szCs w:val="8"/>
              </w:rPr>
              <w:t>Vigil</w:t>
            </w:r>
            <w:proofErr w:type="spellEnd"/>
            <w:r w:rsidRPr="003E2FC1">
              <w:rPr>
                <w:rFonts w:ascii="Arial" w:hAnsi="Arial" w:cs="Arial"/>
                <w:sz w:val="8"/>
                <w:szCs w:val="8"/>
              </w:rPr>
              <w:t xml:space="preserve"> a la altura de la plazuela del Carmen Alto</w:t>
            </w:r>
          </w:p>
        </w:tc>
        <w:tc>
          <w:tcPr>
            <w:tcW w:w="709" w:type="dxa"/>
          </w:tcPr>
          <w:p w14:paraId="39914213" w14:textId="77777777" w:rsidR="00940BB5" w:rsidRPr="003E2FC1" w:rsidRDefault="00940BB5" w:rsidP="00385E25">
            <w:pPr>
              <w:rPr>
                <w:rFonts w:ascii="Arial" w:hAnsi="Arial" w:cs="Arial"/>
                <w:sz w:val="8"/>
                <w:szCs w:val="8"/>
              </w:rPr>
            </w:pPr>
            <w:r w:rsidRPr="003E2FC1">
              <w:rPr>
                <w:rFonts w:ascii="Arial" w:hAnsi="Arial" w:cs="Arial"/>
                <w:sz w:val="8"/>
                <w:szCs w:val="8"/>
              </w:rPr>
              <w:t xml:space="preserve">11:00 a 22:00 horas   </w:t>
            </w:r>
          </w:p>
        </w:tc>
      </w:tr>
      <w:tr w:rsidR="00385E25" w:rsidRPr="003E2FC1" w14:paraId="46B367F8" w14:textId="77777777" w:rsidTr="00385E25">
        <w:tc>
          <w:tcPr>
            <w:tcW w:w="421" w:type="dxa"/>
          </w:tcPr>
          <w:p w14:paraId="71AE369A" w14:textId="77777777" w:rsidR="00940BB5" w:rsidRPr="003E2FC1" w:rsidRDefault="00940BB5" w:rsidP="00385E25">
            <w:pPr>
              <w:rPr>
                <w:rFonts w:ascii="Arial" w:hAnsi="Arial" w:cs="Arial"/>
                <w:sz w:val="8"/>
                <w:szCs w:val="8"/>
              </w:rPr>
            </w:pPr>
            <w:r w:rsidRPr="003E2FC1">
              <w:rPr>
                <w:rFonts w:ascii="Arial" w:hAnsi="Arial" w:cs="Arial"/>
                <w:sz w:val="8"/>
                <w:szCs w:val="8"/>
              </w:rPr>
              <w:t>8</w:t>
            </w:r>
          </w:p>
        </w:tc>
        <w:tc>
          <w:tcPr>
            <w:tcW w:w="992" w:type="dxa"/>
          </w:tcPr>
          <w:p w14:paraId="43719381" w14:textId="77777777" w:rsidR="00940BB5" w:rsidRPr="003E2FC1" w:rsidRDefault="00940BB5" w:rsidP="00385E25">
            <w:pPr>
              <w:rPr>
                <w:rFonts w:ascii="Arial" w:hAnsi="Arial" w:cs="Arial"/>
                <w:sz w:val="8"/>
                <w:szCs w:val="8"/>
              </w:rPr>
            </w:pPr>
            <w:r w:rsidRPr="003E2FC1">
              <w:rPr>
                <w:rFonts w:ascii="Arial" w:hAnsi="Arial" w:cs="Arial"/>
                <w:sz w:val="8"/>
                <w:szCs w:val="8"/>
              </w:rPr>
              <w:t xml:space="preserve"> Ana Noemi Gaytán Alonso </w:t>
            </w:r>
          </w:p>
        </w:tc>
        <w:tc>
          <w:tcPr>
            <w:tcW w:w="567" w:type="dxa"/>
          </w:tcPr>
          <w:p w14:paraId="77348285" w14:textId="77777777" w:rsidR="00940BB5" w:rsidRPr="003E2FC1" w:rsidRDefault="00940BB5" w:rsidP="00385E25">
            <w:pPr>
              <w:rPr>
                <w:rFonts w:ascii="Arial" w:hAnsi="Arial" w:cs="Arial"/>
                <w:sz w:val="8"/>
                <w:szCs w:val="8"/>
              </w:rPr>
            </w:pPr>
            <w:r w:rsidRPr="003E2FC1">
              <w:rPr>
                <w:rFonts w:ascii="Arial" w:hAnsi="Arial" w:cs="Arial"/>
                <w:sz w:val="8"/>
                <w:szCs w:val="8"/>
              </w:rPr>
              <w:t>Pintas caritas</w:t>
            </w:r>
          </w:p>
        </w:tc>
        <w:tc>
          <w:tcPr>
            <w:tcW w:w="850" w:type="dxa"/>
          </w:tcPr>
          <w:p w14:paraId="34800D2C" w14:textId="77777777" w:rsidR="00940BB5" w:rsidRPr="003E2FC1" w:rsidRDefault="00940BB5" w:rsidP="00385E25">
            <w:pPr>
              <w:rPr>
                <w:rFonts w:ascii="Arial" w:hAnsi="Arial" w:cs="Arial"/>
                <w:sz w:val="8"/>
                <w:szCs w:val="8"/>
              </w:rPr>
            </w:pPr>
            <w:r w:rsidRPr="003E2FC1">
              <w:rPr>
                <w:rFonts w:ascii="Arial" w:hAnsi="Arial" w:cs="Arial"/>
                <w:sz w:val="8"/>
                <w:szCs w:val="8"/>
              </w:rPr>
              <w:t>1.00 x 1.00 mts</w:t>
            </w:r>
          </w:p>
        </w:tc>
        <w:tc>
          <w:tcPr>
            <w:tcW w:w="709" w:type="dxa"/>
          </w:tcPr>
          <w:p w14:paraId="2F861758" w14:textId="77777777" w:rsidR="00940BB5" w:rsidRPr="003E2FC1" w:rsidRDefault="00940BB5" w:rsidP="00385E25">
            <w:pPr>
              <w:rPr>
                <w:rFonts w:ascii="Arial" w:hAnsi="Arial" w:cs="Arial"/>
                <w:sz w:val="8"/>
                <w:szCs w:val="8"/>
              </w:rPr>
            </w:pPr>
            <w:r w:rsidRPr="003E2FC1">
              <w:rPr>
                <w:rFonts w:ascii="Arial" w:hAnsi="Arial" w:cs="Arial"/>
                <w:sz w:val="8"/>
                <w:szCs w:val="8"/>
              </w:rPr>
              <w:t xml:space="preserve">calle de García </w:t>
            </w:r>
            <w:proofErr w:type="spellStart"/>
            <w:r w:rsidRPr="003E2FC1">
              <w:rPr>
                <w:rFonts w:ascii="Arial" w:hAnsi="Arial" w:cs="Arial"/>
                <w:sz w:val="8"/>
                <w:szCs w:val="8"/>
              </w:rPr>
              <w:t>Vigil</w:t>
            </w:r>
            <w:proofErr w:type="spellEnd"/>
            <w:r w:rsidRPr="003E2FC1">
              <w:rPr>
                <w:rFonts w:ascii="Arial" w:hAnsi="Arial" w:cs="Arial"/>
                <w:sz w:val="8"/>
                <w:szCs w:val="8"/>
              </w:rPr>
              <w:t xml:space="preserve"> a la altura de la plazuela del Carmen Alto</w:t>
            </w:r>
          </w:p>
        </w:tc>
        <w:tc>
          <w:tcPr>
            <w:tcW w:w="709" w:type="dxa"/>
          </w:tcPr>
          <w:p w14:paraId="463A53F3" w14:textId="77777777" w:rsidR="00940BB5" w:rsidRPr="003E2FC1" w:rsidRDefault="00940BB5" w:rsidP="00385E25">
            <w:pPr>
              <w:rPr>
                <w:rFonts w:ascii="Arial" w:hAnsi="Arial" w:cs="Arial"/>
                <w:sz w:val="8"/>
                <w:szCs w:val="8"/>
              </w:rPr>
            </w:pPr>
            <w:r w:rsidRPr="003E2FC1">
              <w:rPr>
                <w:rFonts w:ascii="Arial" w:hAnsi="Arial" w:cs="Arial"/>
                <w:sz w:val="8"/>
                <w:szCs w:val="8"/>
              </w:rPr>
              <w:t xml:space="preserve">11:00 a 22:00 horas   </w:t>
            </w:r>
          </w:p>
        </w:tc>
      </w:tr>
      <w:tr w:rsidR="00385E25" w:rsidRPr="003E2FC1" w14:paraId="17C4B178" w14:textId="77777777" w:rsidTr="00385E25">
        <w:tc>
          <w:tcPr>
            <w:tcW w:w="421" w:type="dxa"/>
          </w:tcPr>
          <w:p w14:paraId="6BA87500" w14:textId="77777777" w:rsidR="00940BB5" w:rsidRPr="003E2FC1" w:rsidRDefault="00940BB5" w:rsidP="00385E25">
            <w:pPr>
              <w:rPr>
                <w:rFonts w:ascii="Arial" w:hAnsi="Arial" w:cs="Arial"/>
                <w:sz w:val="8"/>
                <w:szCs w:val="8"/>
              </w:rPr>
            </w:pPr>
            <w:r w:rsidRPr="003E2FC1">
              <w:rPr>
                <w:rFonts w:ascii="Arial" w:hAnsi="Arial" w:cs="Arial"/>
                <w:sz w:val="8"/>
                <w:szCs w:val="8"/>
              </w:rPr>
              <w:t>9</w:t>
            </w:r>
          </w:p>
        </w:tc>
        <w:tc>
          <w:tcPr>
            <w:tcW w:w="992" w:type="dxa"/>
          </w:tcPr>
          <w:p w14:paraId="389D6E05" w14:textId="77777777" w:rsidR="00940BB5" w:rsidRPr="003E2FC1" w:rsidRDefault="00940BB5" w:rsidP="00385E25">
            <w:pPr>
              <w:rPr>
                <w:rFonts w:ascii="Arial" w:hAnsi="Arial" w:cs="Arial"/>
                <w:sz w:val="8"/>
                <w:szCs w:val="8"/>
              </w:rPr>
            </w:pPr>
            <w:r w:rsidRPr="003E2FC1">
              <w:rPr>
                <w:rFonts w:ascii="Arial" w:hAnsi="Arial" w:cs="Arial"/>
                <w:sz w:val="8"/>
                <w:szCs w:val="8"/>
              </w:rPr>
              <w:t xml:space="preserve">Paulette Eulalia Vásquez Rodríguez </w:t>
            </w:r>
          </w:p>
        </w:tc>
        <w:tc>
          <w:tcPr>
            <w:tcW w:w="567" w:type="dxa"/>
          </w:tcPr>
          <w:p w14:paraId="0A929AC0" w14:textId="77777777" w:rsidR="00940BB5" w:rsidRPr="003E2FC1" w:rsidRDefault="00940BB5" w:rsidP="00385E25">
            <w:pPr>
              <w:rPr>
                <w:rFonts w:ascii="Arial" w:hAnsi="Arial" w:cs="Arial"/>
                <w:sz w:val="8"/>
                <w:szCs w:val="8"/>
              </w:rPr>
            </w:pPr>
            <w:r w:rsidRPr="003E2FC1">
              <w:rPr>
                <w:rFonts w:ascii="Arial" w:hAnsi="Arial" w:cs="Arial"/>
                <w:sz w:val="8"/>
                <w:szCs w:val="8"/>
              </w:rPr>
              <w:t>Pintas caritas</w:t>
            </w:r>
          </w:p>
        </w:tc>
        <w:tc>
          <w:tcPr>
            <w:tcW w:w="850" w:type="dxa"/>
          </w:tcPr>
          <w:p w14:paraId="35475E90" w14:textId="77777777" w:rsidR="00940BB5" w:rsidRPr="003E2FC1" w:rsidRDefault="00940BB5" w:rsidP="00385E25">
            <w:pPr>
              <w:rPr>
                <w:rFonts w:ascii="Arial" w:hAnsi="Arial" w:cs="Arial"/>
                <w:sz w:val="8"/>
                <w:szCs w:val="8"/>
              </w:rPr>
            </w:pPr>
            <w:r w:rsidRPr="003E2FC1">
              <w:rPr>
                <w:rFonts w:ascii="Arial" w:hAnsi="Arial" w:cs="Arial"/>
                <w:sz w:val="8"/>
                <w:szCs w:val="8"/>
              </w:rPr>
              <w:t>1.00 x 1.00 mts</w:t>
            </w:r>
          </w:p>
        </w:tc>
        <w:tc>
          <w:tcPr>
            <w:tcW w:w="709" w:type="dxa"/>
          </w:tcPr>
          <w:p w14:paraId="0E03979A" w14:textId="77777777" w:rsidR="00940BB5" w:rsidRPr="003E2FC1" w:rsidRDefault="00940BB5" w:rsidP="00385E25">
            <w:pPr>
              <w:rPr>
                <w:rFonts w:ascii="Arial" w:hAnsi="Arial" w:cs="Arial"/>
                <w:sz w:val="8"/>
                <w:szCs w:val="8"/>
              </w:rPr>
            </w:pPr>
            <w:r w:rsidRPr="003E2FC1">
              <w:rPr>
                <w:rFonts w:ascii="Arial" w:hAnsi="Arial" w:cs="Arial"/>
                <w:sz w:val="8"/>
                <w:szCs w:val="8"/>
              </w:rPr>
              <w:t xml:space="preserve">calle de García </w:t>
            </w:r>
            <w:proofErr w:type="spellStart"/>
            <w:r w:rsidRPr="003E2FC1">
              <w:rPr>
                <w:rFonts w:ascii="Arial" w:hAnsi="Arial" w:cs="Arial"/>
                <w:sz w:val="8"/>
                <w:szCs w:val="8"/>
              </w:rPr>
              <w:t>Vigil</w:t>
            </w:r>
            <w:proofErr w:type="spellEnd"/>
            <w:r w:rsidRPr="003E2FC1">
              <w:rPr>
                <w:rFonts w:ascii="Arial" w:hAnsi="Arial" w:cs="Arial"/>
                <w:sz w:val="8"/>
                <w:szCs w:val="8"/>
              </w:rPr>
              <w:t xml:space="preserve"> a la altura de la plazuela del Carmen Alto</w:t>
            </w:r>
          </w:p>
        </w:tc>
        <w:tc>
          <w:tcPr>
            <w:tcW w:w="709" w:type="dxa"/>
          </w:tcPr>
          <w:p w14:paraId="3ADBA7E4" w14:textId="77777777" w:rsidR="00940BB5" w:rsidRPr="003E2FC1" w:rsidRDefault="00940BB5" w:rsidP="00385E25">
            <w:pPr>
              <w:rPr>
                <w:rFonts w:ascii="Arial" w:hAnsi="Arial" w:cs="Arial"/>
                <w:sz w:val="8"/>
                <w:szCs w:val="8"/>
              </w:rPr>
            </w:pPr>
            <w:r w:rsidRPr="003E2FC1">
              <w:rPr>
                <w:rFonts w:ascii="Arial" w:hAnsi="Arial" w:cs="Arial"/>
                <w:sz w:val="8"/>
                <w:szCs w:val="8"/>
              </w:rPr>
              <w:t xml:space="preserve">11:00 a 22:00 horas   </w:t>
            </w:r>
          </w:p>
        </w:tc>
      </w:tr>
    </w:tbl>
    <w:p w14:paraId="6F0ADE59" w14:textId="77777777" w:rsidR="008944AC" w:rsidRDefault="008944AC" w:rsidP="00385E25">
      <w:pPr>
        <w:spacing w:before="20"/>
        <w:ind w:right="332"/>
        <w:jc w:val="both"/>
        <w:rPr>
          <w:rFonts w:ascii="Arial" w:hAnsi="Arial" w:cs="Arial"/>
          <w:b/>
          <w:bCs/>
          <w:iCs/>
          <w:sz w:val="20"/>
          <w:szCs w:val="20"/>
          <w:lang w:val="es-ES_tradnl"/>
        </w:rPr>
      </w:pPr>
    </w:p>
    <w:p w14:paraId="30B76A0B" w14:textId="77777777" w:rsidR="008944AC" w:rsidRDefault="008944AC" w:rsidP="00A2420A">
      <w:pPr>
        <w:spacing w:before="20"/>
        <w:ind w:left="567" w:right="332"/>
        <w:jc w:val="both"/>
        <w:rPr>
          <w:rFonts w:ascii="Arial" w:hAnsi="Arial" w:cs="Arial"/>
          <w:b/>
          <w:bCs/>
          <w:iCs/>
          <w:sz w:val="20"/>
          <w:szCs w:val="20"/>
          <w:lang w:val="es-ES_tradnl"/>
        </w:rPr>
      </w:pPr>
    </w:p>
    <w:p w14:paraId="1563FAAB" w14:textId="7A899D2C" w:rsidR="00850A9D" w:rsidRDefault="00850A9D" w:rsidP="00A2420A">
      <w:pPr>
        <w:spacing w:before="20"/>
        <w:ind w:left="567" w:right="332"/>
        <w:jc w:val="both"/>
        <w:rPr>
          <w:rFonts w:ascii="Arial" w:hAnsi="Arial" w:cs="Arial"/>
          <w:b/>
          <w:bCs/>
          <w:iCs/>
          <w:sz w:val="20"/>
          <w:szCs w:val="20"/>
          <w:lang w:val="es-ES_tradnl"/>
        </w:rPr>
      </w:pPr>
      <w:r w:rsidRPr="00850A9D">
        <w:rPr>
          <w:rFonts w:ascii="Arial" w:hAnsi="Arial" w:cs="Arial"/>
          <w:b/>
          <w:bCs/>
          <w:iCs/>
          <w:sz w:val="20"/>
          <w:szCs w:val="20"/>
          <w:lang w:val="es-ES_tradnl"/>
        </w:rPr>
        <w:t>ORGANIZACIÓN “21 DE DICIEMBRE”</w:t>
      </w:r>
    </w:p>
    <w:p w14:paraId="54006D3D" w14:textId="77777777" w:rsidR="009E0010" w:rsidRDefault="009E0010" w:rsidP="00A2420A">
      <w:pPr>
        <w:spacing w:before="20"/>
        <w:ind w:left="567" w:right="332"/>
        <w:jc w:val="both"/>
        <w:rPr>
          <w:rFonts w:ascii="Arial" w:hAnsi="Arial" w:cs="Arial"/>
          <w:b/>
          <w:bCs/>
          <w:iCs/>
          <w:sz w:val="20"/>
          <w:szCs w:val="20"/>
          <w:lang w:val="es-ES_tradnl"/>
        </w:rPr>
      </w:pPr>
    </w:p>
    <w:tbl>
      <w:tblPr>
        <w:tblStyle w:val="Tablaconcuadrcula"/>
        <w:tblW w:w="4248" w:type="dxa"/>
        <w:jc w:val="center"/>
        <w:tblLayout w:type="fixed"/>
        <w:tblLook w:val="04A0" w:firstRow="1" w:lastRow="0" w:firstColumn="1" w:lastColumn="0" w:noHBand="0" w:noVBand="1"/>
      </w:tblPr>
      <w:tblGrid>
        <w:gridCol w:w="421"/>
        <w:gridCol w:w="992"/>
        <w:gridCol w:w="567"/>
        <w:gridCol w:w="850"/>
        <w:gridCol w:w="709"/>
        <w:gridCol w:w="709"/>
      </w:tblGrid>
      <w:tr w:rsidR="000A24A3" w:rsidRPr="004C4848" w14:paraId="3F67AC17" w14:textId="77777777" w:rsidTr="000E0814">
        <w:trPr>
          <w:jc w:val="center"/>
        </w:trPr>
        <w:tc>
          <w:tcPr>
            <w:tcW w:w="421" w:type="dxa"/>
          </w:tcPr>
          <w:p w14:paraId="6C6B49EB" w14:textId="3FC8856F" w:rsidR="009E0010" w:rsidRPr="004C4848" w:rsidRDefault="009E0010" w:rsidP="000A24A3">
            <w:pPr>
              <w:rPr>
                <w:rFonts w:ascii="Arial" w:hAnsi="Arial" w:cs="Arial"/>
                <w:b/>
                <w:bCs/>
                <w:sz w:val="8"/>
                <w:szCs w:val="8"/>
              </w:rPr>
            </w:pPr>
            <w:proofErr w:type="spellStart"/>
            <w:r w:rsidRPr="004C4848">
              <w:rPr>
                <w:rFonts w:ascii="Arial" w:hAnsi="Arial" w:cs="Arial"/>
                <w:b/>
                <w:bCs/>
                <w:sz w:val="8"/>
                <w:szCs w:val="8"/>
              </w:rPr>
              <w:t>N</w:t>
            </w:r>
            <w:r w:rsidR="000A24A3" w:rsidRPr="004C4848">
              <w:rPr>
                <w:rFonts w:ascii="Arial" w:hAnsi="Arial" w:cs="Arial"/>
                <w:b/>
                <w:bCs/>
                <w:sz w:val="8"/>
                <w:szCs w:val="8"/>
              </w:rPr>
              <w:t>°</w:t>
            </w:r>
            <w:proofErr w:type="spellEnd"/>
          </w:p>
        </w:tc>
        <w:tc>
          <w:tcPr>
            <w:tcW w:w="992" w:type="dxa"/>
          </w:tcPr>
          <w:p w14:paraId="6AFFB022" w14:textId="77777777" w:rsidR="009E0010" w:rsidRPr="004C4848" w:rsidRDefault="009E0010" w:rsidP="000A24A3">
            <w:pPr>
              <w:rPr>
                <w:rFonts w:ascii="Arial" w:hAnsi="Arial" w:cs="Arial"/>
                <w:b/>
                <w:bCs/>
                <w:sz w:val="8"/>
                <w:szCs w:val="8"/>
              </w:rPr>
            </w:pPr>
            <w:r w:rsidRPr="004C4848">
              <w:rPr>
                <w:rFonts w:ascii="Arial" w:hAnsi="Arial" w:cs="Arial"/>
                <w:b/>
                <w:bCs/>
                <w:sz w:val="8"/>
                <w:szCs w:val="8"/>
              </w:rPr>
              <w:t>NOMBRE DEL SOLICITANTE</w:t>
            </w:r>
          </w:p>
        </w:tc>
        <w:tc>
          <w:tcPr>
            <w:tcW w:w="567" w:type="dxa"/>
          </w:tcPr>
          <w:p w14:paraId="6E14FA9D" w14:textId="77777777" w:rsidR="009E0010" w:rsidRPr="004C4848" w:rsidRDefault="009E0010" w:rsidP="000A24A3">
            <w:pPr>
              <w:rPr>
                <w:rFonts w:ascii="Arial" w:hAnsi="Arial" w:cs="Arial"/>
                <w:b/>
                <w:bCs/>
                <w:sz w:val="8"/>
                <w:szCs w:val="8"/>
              </w:rPr>
            </w:pPr>
            <w:r w:rsidRPr="004C4848">
              <w:rPr>
                <w:rFonts w:ascii="Arial" w:hAnsi="Arial" w:cs="Arial"/>
                <w:b/>
                <w:bCs/>
                <w:sz w:val="8"/>
                <w:szCs w:val="8"/>
              </w:rPr>
              <w:t>GIRO</w:t>
            </w:r>
          </w:p>
        </w:tc>
        <w:tc>
          <w:tcPr>
            <w:tcW w:w="850" w:type="dxa"/>
          </w:tcPr>
          <w:p w14:paraId="35DF5963" w14:textId="77777777" w:rsidR="009E0010" w:rsidRPr="004C4848" w:rsidRDefault="009E0010" w:rsidP="000A24A3">
            <w:pPr>
              <w:rPr>
                <w:rFonts w:ascii="Arial" w:hAnsi="Arial" w:cs="Arial"/>
                <w:b/>
                <w:bCs/>
                <w:sz w:val="8"/>
                <w:szCs w:val="8"/>
              </w:rPr>
            </w:pPr>
            <w:r w:rsidRPr="004C4848">
              <w:rPr>
                <w:rFonts w:ascii="Arial" w:hAnsi="Arial" w:cs="Arial"/>
                <w:b/>
                <w:bCs/>
                <w:sz w:val="8"/>
                <w:szCs w:val="8"/>
              </w:rPr>
              <w:t>METRAJE</w:t>
            </w:r>
          </w:p>
        </w:tc>
        <w:tc>
          <w:tcPr>
            <w:tcW w:w="709" w:type="dxa"/>
          </w:tcPr>
          <w:p w14:paraId="54750AA6" w14:textId="77777777" w:rsidR="009E0010" w:rsidRPr="004C4848" w:rsidRDefault="009E0010" w:rsidP="000A24A3">
            <w:pPr>
              <w:rPr>
                <w:rFonts w:ascii="Arial" w:hAnsi="Arial" w:cs="Arial"/>
                <w:b/>
                <w:bCs/>
                <w:sz w:val="8"/>
                <w:szCs w:val="8"/>
              </w:rPr>
            </w:pPr>
            <w:r w:rsidRPr="004C4848">
              <w:rPr>
                <w:rFonts w:ascii="Arial" w:hAnsi="Arial" w:cs="Arial"/>
                <w:b/>
                <w:bCs/>
                <w:sz w:val="8"/>
                <w:szCs w:val="8"/>
              </w:rPr>
              <w:t>LUGAR</w:t>
            </w:r>
          </w:p>
        </w:tc>
        <w:tc>
          <w:tcPr>
            <w:tcW w:w="709" w:type="dxa"/>
          </w:tcPr>
          <w:p w14:paraId="29265A6C" w14:textId="77777777" w:rsidR="009E0010" w:rsidRPr="004C4848" w:rsidRDefault="009E0010" w:rsidP="000A24A3">
            <w:pPr>
              <w:rPr>
                <w:rFonts w:ascii="Arial" w:hAnsi="Arial" w:cs="Arial"/>
                <w:b/>
                <w:bCs/>
                <w:sz w:val="8"/>
                <w:szCs w:val="8"/>
              </w:rPr>
            </w:pPr>
            <w:r w:rsidRPr="004C4848">
              <w:rPr>
                <w:rFonts w:ascii="Arial" w:hAnsi="Arial" w:cs="Arial"/>
                <w:b/>
                <w:bCs/>
                <w:sz w:val="8"/>
                <w:szCs w:val="8"/>
              </w:rPr>
              <w:t>HORARIO</w:t>
            </w:r>
          </w:p>
        </w:tc>
      </w:tr>
      <w:tr w:rsidR="000A24A3" w:rsidRPr="004C4848" w14:paraId="006E4A59" w14:textId="77777777" w:rsidTr="000E0814">
        <w:trPr>
          <w:jc w:val="center"/>
        </w:trPr>
        <w:tc>
          <w:tcPr>
            <w:tcW w:w="421" w:type="dxa"/>
          </w:tcPr>
          <w:p w14:paraId="0741B371" w14:textId="77777777" w:rsidR="009E0010" w:rsidRPr="004C4848" w:rsidRDefault="009E0010" w:rsidP="000A24A3">
            <w:pPr>
              <w:rPr>
                <w:rFonts w:ascii="Arial" w:hAnsi="Arial" w:cs="Arial"/>
                <w:sz w:val="8"/>
                <w:szCs w:val="8"/>
              </w:rPr>
            </w:pPr>
            <w:r w:rsidRPr="004C4848">
              <w:rPr>
                <w:rFonts w:ascii="Arial" w:hAnsi="Arial" w:cs="Arial"/>
                <w:sz w:val="8"/>
                <w:szCs w:val="8"/>
              </w:rPr>
              <w:t>1</w:t>
            </w:r>
          </w:p>
        </w:tc>
        <w:tc>
          <w:tcPr>
            <w:tcW w:w="992" w:type="dxa"/>
          </w:tcPr>
          <w:p w14:paraId="7E8DBBA8"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Fabiola Pérez Mendoza </w:t>
            </w:r>
          </w:p>
        </w:tc>
        <w:tc>
          <w:tcPr>
            <w:tcW w:w="567" w:type="dxa"/>
          </w:tcPr>
          <w:p w14:paraId="1E65126C" w14:textId="455E4A8B" w:rsidR="009E0010" w:rsidRPr="004C4848" w:rsidRDefault="009E0010" w:rsidP="000A24A3">
            <w:pPr>
              <w:rPr>
                <w:rFonts w:ascii="Arial" w:hAnsi="Arial" w:cs="Arial"/>
                <w:sz w:val="8"/>
                <w:szCs w:val="8"/>
              </w:rPr>
            </w:pPr>
            <w:r w:rsidRPr="004C4848">
              <w:rPr>
                <w:rFonts w:ascii="Arial" w:hAnsi="Arial" w:cs="Arial"/>
                <w:sz w:val="8"/>
                <w:szCs w:val="8"/>
              </w:rPr>
              <w:t>Pintas</w:t>
            </w:r>
            <w:r w:rsidR="000A24A3" w:rsidRPr="004C4848">
              <w:rPr>
                <w:rFonts w:ascii="Arial" w:hAnsi="Arial" w:cs="Arial"/>
                <w:sz w:val="8"/>
                <w:szCs w:val="8"/>
              </w:rPr>
              <w:t xml:space="preserve"> </w:t>
            </w:r>
            <w:r w:rsidRPr="004C4848">
              <w:rPr>
                <w:rFonts w:ascii="Arial" w:hAnsi="Arial" w:cs="Arial"/>
                <w:sz w:val="8"/>
                <w:szCs w:val="8"/>
              </w:rPr>
              <w:t>caritas</w:t>
            </w:r>
          </w:p>
        </w:tc>
        <w:tc>
          <w:tcPr>
            <w:tcW w:w="850" w:type="dxa"/>
          </w:tcPr>
          <w:p w14:paraId="26806C6A"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27CBD44F"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519C9E35"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52DD6A93" w14:textId="77777777" w:rsidTr="000E0814">
        <w:trPr>
          <w:jc w:val="center"/>
        </w:trPr>
        <w:tc>
          <w:tcPr>
            <w:tcW w:w="421" w:type="dxa"/>
          </w:tcPr>
          <w:p w14:paraId="2226EBCF" w14:textId="77777777" w:rsidR="009E0010" w:rsidRPr="004C4848" w:rsidRDefault="009E0010" w:rsidP="000A24A3">
            <w:pPr>
              <w:rPr>
                <w:rFonts w:ascii="Arial" w:hAnsi="Arial" w:cs="Arial"/>
                <w:sz w:val="8"/>
                <w:szCs w:val="8"/>
              </w:rPr>
            </w:pPr>
            <w:r w:rsidRPr="004C4848">
              <w:rPr>
                <w:rFonts w:ascii="Arial" w:hAnsi="Arial" w:cs="Arial"/>
                <w:sz w:val="8"/>
                <w:szCs w:val="8"/>
              </w:rPr>
              <w:t>2</w:t>
            </w:r>
          </w:p>
        </w:tc>
        <w:tc>
          <w:tcPr>
            <w:tcW w:w="992" w:type="dxa"/>
          </w:tcPr>
          <w:p w14:paraId="4A3135DF" w14:textId="2B79FC78" w:rsidR="009E0010" w:rsidRPr="004C4848" w:rsidRDefault="009E0010" w:rsidP="000A24A3">
            <w:pPr>
              <w:rPr>
                <w:rFonts w:ascii="Arial" w:hAnsi="Arial" w:cs="Arial"/>
                <w:sz w:val="8"/>
                <w:szCs w:val="8"/>
              </w:rPr>
            </w:pPr>
            <w:r w:rsidRPr="004C4848">
              <w:rPr>
                <w:rFonts w:ascii="Arial" w:hAnsi="Arial" w:cs="Arial"/>
                <w:sz w:val="8"/>
                <w:szCs w:val="8"/>
              </w:rPr>
              <w:t>Axel</w:t>
            </w:r>
            <w:r w:rsidR="000A24A3" w:rsidRPr="004C4848">
              <w:rPr>
                <w:rFonts w:ascii="Arial" w:hAnsi="Arial" w:cs="Arial"/>
                <w:sz w:val="8"/>
                <w:szCs w:val="8"/>
              </w:rPr>
              <w:t xml:space="preserve"> </w:t>
            </w:r>
            <w:r w:rsidRPr="004C4848">
              <w:rPr>
                <w:rFonts w:ascii="Arial" w:hAnsi="Arial" w:cs="Arial"/>
                <w:sz w:val="8"/>
                <w:szCs w:val="8"/>
              </w:rPr>
              <w:t xml:space="preserve">Sebastián Curiel Hernández </w:t>
            </w:r>
          </w:p>
        </w:tc>
        <w:tc>
          <w:tcPr>
            <w:tcW w:w="567" w:type="dxa"/>
          </w:tcPr>
          <w:p w14:paraId="5CEC90E7"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7A7FCAD3"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139509D9"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57A793C9"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0E6F8676" w14:textId="77777777" w:rsidTr="000E0814">
        <w:trPr>
          <w:jc w:val="center"/>
        </w:trPr>
        <w:tc>
          <w:tcPr>
            <w:tcW w:w="421" w:type="dxa"/>
          </w:tcPr>
          <w:p w14:paraId="134E5A1A" w14:textId="77777777" w:rsidR="009E0010" w:rsidRPr="004C4848" w:rsidRDefault="009E0010" w:rsidP="000A24A3">
            <w:pPr>
              <w:rPr>
                <w:rFonts w:ascii="Arial" w:hAnsi="Arial" w:cs="Arial"/>
                <w:sz w:val="8"/>
                <w:szCs w:val="8"/>
              </w:rPr>
            </w:pPr>
            <w:r w:rsidRPr="004C4848">
              <w:rPr>
                <w:rFonts w:ascii="Arial" w:hAnsi="Arial" w:cs="Arial"/>
                <w:sz w:val="8"/>
                <w:szCs w:val="8"/>
              </w:rPr>
              <w:t>3</w:t>
            </w:r>
          </w:p>
        </w:tc>
        <w:tc>
          <w:tcPr>
            <w:tcW w:w="992" w:type="dxa"/>
          </w:tcPr>
          <w:p w14:paraId="3FE362F9"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Rosa Isela Hernández Aragón </w:t>
            </w:r>
          </w:p>
        </w:tc>
        <w:tc>
          <w:tcPr>
            <w:tcW w:w="567" w:type="dxa"/>
          </w:tcPr>
          <w:p w14:paraId="1158C7E5"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15F96314"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1B5AA34D"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7F377AD0"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351415B8" w14:textId="77777777" w:rsidTr="000E0814">
        <w:trPr>
          <w:jc w:val="center"/>
        </w:trPr>
        <w:tc>
          <w:tcPr>
            <w:tcW w:w="421" w:type="dxa"/>
          </w:tcPr>
          <w:p w14:paraId="67860AF2" w14:textId="77777777" w:rsidR="009E0010" w:rsidRPr="004C4848" w:rsidRDefault="009E0010" w:rsidP="000A24A3">
            <w:pPr>
              <w:rPr>
                <w:rFonts w:ascii="Arial" w:hAnsi="Arial" w:cs="Arial"/>
                <w:sz w:val="8"/>
                <w:szCs w:val="8"/>
              </w:rPr>
            </w:pPr>
            <w:r w:rsidRPr="004C4848">
              <w:rPr>
                <w:rFonts w:ascii="Arial" w:hAnsi="Arial" w:cs="Arial"/>
                <w:sz w:val="8"/>
                <w:szCs w:val="8"/>
              </w:rPr>
              <w:t>4</w:t>
            </w:r>
          </w:p>
        </w:tc>
        <w:tc>
          <w:tcPr>
            <w:tcW w:w="992" w:type="dxa"/>
          </w:tcPr>
          <w:p w14:paraId="1C5EDAF4"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Gabriela </w:t>
            </w:r>
            <w:proofErr w:type="spellStart"/>
            <w:r w:rsidRPr="004C4848">
              <w:rPr>
                <w:rFonts w:ascii="Arial" w:hAnsi="Arial" w:cs="Arial"/>
                <w:sz w:val="8"/>
                <w:szCs w:val="8"/>
              </w:rPr>
              <w:t>Alavez</w:t>
            </w:r>
            <w:proofErr w:type="spellEnd"/>
            <w:r w:rsidRPr="004C4848">
              <w:rPr>
                <w:rFonts w:ascii="Arial" w:hAnsi="Arial" w:cs="Arial"/>
                <w:sz w:val="8"/>
                <w:szCs w:val="8"/>
              </w:rPr>
              <w:t xml:space="preserve"> García</w:t>
            </w:r>
          </w:p>
        </w:tc>
        <w:tc>
          <w:tcPr>
            <w:tcW w:w="567" w:type="dxa"/>
          </w:tcPr>
          <w:p w14:paraId="7E0291D6"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43A1BEB8"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2F1E7BFA"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3F86E536"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0A504714" w14:textId="77777777" w:rsidTr="000E0814">
        <w:trPr>
          <w:jc w:val="center"/>
        </w:trPr>
        <w:tc>
          <w:tcPr>
            <w:tcW w:w="421" w:type="dxa"/>
          </w:tcPr>
          <w:p w14:paraId="5E920A29" w14:textId="77777777" w:rsidR="009E0010" w:rsidRPr="004C4848" w:rsidRDefault="009E0010" w:rsidP="000A24A3">
            <w:pPr>
              <w:rPr>
                <w:rFonts w:ascii="Arial" w:hAnsi="Arial" w:cs="Arial"/>
                <w:sz w:val="8"/>
                <w:szCs w:val="8"/>
              </w:rPr>
            </w:pPr>
            <w:r w:rsidRPr="004C4848">
              <w:rPr>
                <w:rFonts w:ascii="Arial" w:hAnsi="Arial" w:cs="Arial"/>
                <w:sz w:val="8"/>
                <w:szCs w:val="8"/>
              </w:rPr>
              <w:t>5</w:t>
            </w:r>
          </w:p>
        </w:tc>
        <w:tc>
          <w:tcPr>
            <w:tcW w:w="992" w:type="dxa"/>
          </w:tcPr>
          <w:p w14:paraId="239CAA54"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Gema Paola Sánchez Gómez </w:t>
            </w:r>
          </w:p>
        </w:tc>
        <w:tc>
          <w:tcPr>
            <w:tcW w:w="567" w:type="dxa"/>
          </w:tcPr>
          <w:p w14:paraId="4C3F0D6A"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29F27E7D"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56EB593A"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1DCADB6B"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30C95217" w14:textId="77777777" w:rsidTr="000E0814">
        <w:trPr>
          <w:jc w:val="center"/>
        </w:trPr>
        <w:tc>
          <w:tcPr>
            <w:tcW w:w="421" w:type="dxa"/>
          </w:tcPr>
          <w:p w14:paraId="44C38E60" w14:textId="77777777" w:rsidR="009E0010" w:rsidRPr="004C4848" w:rsidRDefault="009E0010" w:rsidP="000A24A3">
            <w:pPr>
              <w:rPr>
                <w:rFonts w:ascii="Arial" w:hAnsi="Arial" w:cs="Arial"/>
                <w:sz w:val="8"/>
                <w:szCs w:val="8"/>
              </w:rPr>
            </w:pPr>
            <w:r w:rsidRPr="004C4848">
              <w:rPr>
                <w:rFonts w:ascii="Arial" w:hAnsi="Arial" w:cs="Arial"/>
                <w:sz w:val="8"/>
                <w:szCs w:val="8"/>
              </w:rPr>
              <w:t>6</w:t>
            </w:r>
          </w:p>
        </w:tc>
        <w:tc>
          <w:tcPr>
            <w:tcW w:w="992" w:type="dxa"/>
          </w:tcPr>
          <w:p w14:paraId="1D39D6FD" w14:textId="77777777" w:rsidR="009E0010" w:rsidRPr="004C4848" w:rsidRDefault="009E0010" w:rsidP="000A24A3">
            <w:pPr>
              <w:rPr>
                <w:rFonts w:ascii="Arial" w:hAnsi="Arial" w:cs="Arial"/>
                <w:sz w:val="8"/>
                <w:szCs w:val="8"/>
              </w:rPr>
            </w:pPr>
            <w:r w:rsidRPr="004C4848">
              <w:rPr>
                <w:rFonts w:ascii="Arial" w:hAnsi="Arial" w:cs="Arial"/>
                <w:sz w:val="8"/>
                <w:szCs w:val="8"/>
              </w:rPr>
              <w:t>Abigail Ramírez Caballero</w:t>
            </w:r>
          </w:p>
        </w:tc>
        <w:tc>
          <w:tcPr>
            <w:tcW w:w="567" w:type="dxa"/>
          </w:tcPr>
          <w:p w14:paraId="4EF960C8"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5002AD53"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11C02CBC"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1480EB23"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5F047A64" w14:textId="77777777" w:rsidTr="000E0814">
        <w:trPr>
          <w:jc w:val="center"/>
        </w:trPr>
        <w:tc>
          <w:tcPr>
            <w:tcW w:w="421" w:type="dxa"/>
          </w:tcPr>
          <w:p w14:paraId="365F14EC" w14:textId="77777777" w:rsidR="009E0010" w:rsidRPr="004C4848" w:rsidRDefault="009E0010" w:rsidP="000A24A3">
            <w:pPr>
              <w:rPr>
                <w:rFonts w:ascii="Arial" w:hAnsi="Arial" w:cs="Arial"/>
                <w:sz w:val="8"/>
                <w:szCs w:val="8"/>
              </w:rPr>
            </w:pPr>
            <w:r w:rsidRPr="004C4848">
              <w:rPr>
                <w:rFonts w:ascii="Arial" w:hAnsi="Arial" w:cs="Arial"/>
                <w:sz w:val="8"/>
                <w:szCs w:val="8"/>
              </w:rPr>
              <w:t>7</w:t>
            </w:r>
          </w:p>
        </w:tc>
        <w:tc>
          <w:tcPr>
            <w:tcW w:w="992" w:type="dxa"/>
          </w:tcPr>
          <w:p w14:paraId="78B27008"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Blanca Monserrat Martínez </w:t>
            </w:r>
            <w:proofErr w:type="spellStart"/>
            <w:r w:rsidRPr="004C4848">
              <w:rPr>
                <w:rFonts w:ascii="Arial" w:hAnsi="Arial" w:cs="Arial"/>
                <w:sz w:val="8"/>
                <w:szCs w:val="8"/>
              </w:rPr>
              <w:t>Martínez</w:t>
            </w:r>
            <w:proofErr w:type="spellEnd"/>
            <w:r w:rsidRPr="004C4848">
              <w:rPr>
                <w:rFonts w:ascii="Arial" w:hAnsi="Arial" w:cs="Arial"/>
                <w:sz w:val="8"/>
                <w:szCs w:val="8"/>
              </w:rPr>
              <w:t xml:space="preserve"> </w:t>
            </w:r>
          </w:p>
        </w:tc>
        <w:tc>
          <w:tcPr>
            <w:tcW w:w="567" w:type="dxa"/>
          </w:tcPr>
          <w:p w14:paraId="7080DBFD"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1A846722"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64753E51"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00E4A7C2"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48FDD66B" w14:textId="77777777" w:rsidTr="000E0814">
        <w:trPr>
          <w:jc w:val="center"/>
        </w:trPr>
        <w:tc>
          <w:tcPr>
            <w:tcW w:w="421" w:type="dxa"/>
          </w:tcPr>
          <w:p w14:paraId="49D84205" w14:textId="77777777" w:rsidR="009E0010" w:rsidRPr="004C4848" w:rsidRDefault="009E0010" w:rsidP="000A24A3">
            <w:pPr>
              <w:rPr>
                <w:rFonts w:ascii="Arial" w:hAnsi="Arial" w:cs="Arial"/>
                <w:sz w:val="8"/>
                <w:szCs w:val="8"/>
              </w:rPr>
            </w:pPr>
            <w:r w:rsidRPr="004C4848">
              <w:rPr>
                <w:rFonts w:ascii="Arial" w:hAnsi="Arial" w:cs="Arial"/>
                <w:sz w:val="8"/>
                <w:szCs w:val="8"/>
              </w:rPr>
              <w:t>8</w:t>
            </w:r>
          </w:p>
        </w:tc>
        <w:tc>
          <w:tcPr>
            <w:tcW w:w="992" w:type="dxa"/>
          </w:tcPr>
          <w:p w14:paraId="08698A25"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Rubí Alondra Sánchez Ramírez </w:t>
            </w:r>
          </w:p>
        </w:tc>
        <w:tc>
          <w:tcPr>
            <w:tcW w:w="567" w:type="dxa"/>
          </w:tcPr>
          <w:p w14:paraId="53E55620"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2025FBAB"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6C349421"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38239AFE"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1888D8A2" w14:textId="77777777" w:rsidTr="000E0814">
        <w:trPr>
          <w:jc w:val="center"/>
        </w:trPr>
        <w:tc>
          <w:tcPr>
            <w:tcW w:w="421" w:type="dxa"/>
          </w:tcPr>
          <w:p w14:paraId="4D17A009" w14:textId="77777777" w:rsidR="009E0010" w:rsidRPr="004C4848" w:rsidRDefault="009E0010" w:rsidP="000A24A3">
            <w:pPr>
              <w:rPr>
                <w:rFonts w:ascii="Arial" w:hAnsi="Arial" w:cs="Arial"/>
                <w:sz w:val="8"/>
                <w:szCs w:val="8"/>
              </w:rPr>
            </w:pPr>
            <w:r w:rsidRPr="004C4848">
              <w:rPr>
                <w:rFonts w:ascii="Arial" w:hAnsi="Arial" w:cs="Arial"/>
                <w:sz w:val="8"/>
                <w:szCs w:val="8"/>
              </w:rPr>
              <w:t>9</w:t>
            </w:r>
          </w:p>
        </w:tc>
        <w:tc>
          <w:tcPr>
            <w:tcW w:w="992" w:type="dxa"/>
          </w:tcPr>
          <w:p w14:paraId="1E6358F5"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Anthony </w:t>
            </w:r>
            <w:proofErr w:type="spellStart"/>
            <w:r w:rsidRPr="004C4848">
              <w:rPr>
                <w:rFonts w:ascii="Arial" w:hAnsi="Arial" w:cs="Arial"/>
                <w:sz w:val="8"/>
                <w:szCs w:val="8"/>
              </w:rPr>
              <w:t>Emer</w:t>
            </w:r>
            <w:proofErr w:type="spellEnd"/>
            <w:r w:rsidRPr="004C4848">
              <w:rPr>
                <w:rFonts w:ascii="Arial" w:hAnsi="Arial" w:cs="Arial"/>
                <w:sz w:val="8"/>
                <w:szCs w:val="8"/>
              </w:rPr>
              <w:t xml:space="preserve"> López Reyes </w:t>
            </w:r>
          </w:p>
        </w:tc>
        <w:tc>
          <w:tcPr>
            <w:tcW w:w="567" w:type="dxa"/>
          </w:tcPr>
          <w:p w14:paraId="645860C1"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2D84BD55"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58602AF6"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7C5D0B56"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2D0671D5" w14:textId="77777777" w:rsidTr="000E0814">
        <w:trPr>
          <w:jc w:val="center"/>
        </w:trPr>
        <w:tc>
          <w:tcPr>
            <w:tcW w:w="421" w:type="dxa"/>
          </w:tcPr>
          <w:p w14:paraId="54EB7207" w14:textId="77777777" w:rsidR="009E0010" w:rsidRPr="004C4848" w:rsidRDefault="009E0010" w:rsidP="000A24A3">
            <w:pPr>
              <w:rPr>
                <w:rFonts w:ascii="Arial" w:hAnsi="Arial" w:cs="Arial"/>
                <w:sz w:val="8"/>
                <w:szCs w:val="8"/>
              </w:rPr>
            </w:pPr>
            <w:r w:rsidRPr="004C4848">
              <w:rPr>
                <w:rFonts w:ascii="Arial" w:hAnsi="Arial" w:cs="Arial"/>
                <w:sz w:val="8"/>
                <w:szCs w:val="8"/>
              </w:rPr>
              <w:t>10</w:t>
            </w:r>
          </w:p>
        </w:tc>
        <w:tc>
          <w:tcPr>
            <w:tcW w:w="992" w:type="dxa"/>
          </w:tcPr>
          <w:p w14:paraId="678252B4"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Juan Carlos González Olvera </w:t>
            </w:r>
          </w:p>
        </w:tc>
        <w:tc>
          <w:tcPr>
            <w:tcW w:w="567" w:type="dxa"/>
          </w:tcPr>
          <w:p w14:paraId="0DABAD45"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0E22D66F"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698913CC"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4AC97125"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79016F16" w14:textId="77777777" w:rsidTr="000E0814">
        <w:trPr>
          <w:jc w:val="center"/>
        </w:trPr>
        <w:tc>
          <w:tcPr>
            <w:tcW w:w="421" w:type="dxa"/>
          </w:tcPr>
          <w:p w14:paraId="6B49C69A" w14:textId="77777777" w:rsidR="009E0010" w:rsidRPr="004C4848" w:rsidRDefault="009E0010" w:rsidP="000A24A3">
            <w:pPr>
              <w:rPr>
                <w:rFonts w:ascii="Arial" w:hAnsi="Arial" w:cs="Arial"/>
                <w:sz w:val="8"/>
                <w:szCs w:val="8"/>
              </w:rPr>
            </w:pPr>
            <w:r w:rsidRPr="004C4848">
              <w:rPr>
                <w:rFonts w:ascii="Arial" w:hAnsi="Arial" w:cs="Arial"/>
                <w:sz w:val="8"/>
                <w:szCs w:val="8"/>
              </w:rPr>
              <w:t>11</w:t>
            </w:r>
          </w:p>
        </w:tc>
        <w:tc>
          <w:tcPr>
            <w:tcW w:w="992" w:type="dxa"/>
          </w:tcPr>
          <w:p w14:paraId="0854F411"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Jessica Edith Rivera Gómez </w:t>
            </w:r>
          </w:p>
        </w:tc>
        <w:tc>
          <w:tcPr>
            <w:tcW w:w="567" w:type="dxa"/>
          </w:tcPr>
          <w:p w14:paraId="3E23D5DD"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7FD06722"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79117A1C"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2E8680A1"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5E9FCFD4" w14:textId="77777777" w:rsidTr="000E0814">
        <w:trPr>
          <w:jc w:val="center"/>
        </w:trPr>
        <w:tc>
          <w:tcPr>
            <w:tcW w:w="421" w:type="dxa"/>
          </w:tcPr>
          <w:p w14:paraId="470F8D96" w14:textId="77777777" w:rsidR="009E0010" w:rsidRPr="004C4848" w:rsidRDefault="009E0010" w:rsidP="000A24A3">
            <w:pPr>
              <w:rPr>
                <w:rFonts w:ascii="Arial" w:hAnsi="Arial" w:cs="Arial"/>
                <w:sz w:val="8"/>
                <w:szCs w:val="8"/>
              </w:rPr>
            </w:pPr>
            <w:r w:rsidRPr="004C4848">
              <w:rPr>
                <w:rFonts w:ascii="Arial" w:hAnsi="Arial" w:cs="Arial"/>
                <w:sz w:val="8"/>
                <w:szCs w:val="8"/>
              </w:rPr>
              <w:t>12</w:t>
            </w:r>
          </w:p>
        </w:tc>
        <w:tc>
          <w:tcPr>
            <w:tcW w:w="992" w:type="dxa"/>
          </w:tcPr>
          <w:p w14:paraId="3AB7913A"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Freddy Martínez Pineda </w:t>
            </w:r>
          </w:p>
        </w:tc>
        <w:tc>
          <w:tcPr>
            <w:tcW w:w="567" w:type="dxa"/>
          </w:tcPr>
          <w:p w14:paraId="2F4B40D4"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7502C7EC"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06BCB0CF"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0FD7A349"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18022FC9" w14:textId="77777777" w:rsidTr="000E0814">
        <w:trPr>
          <w:jc w:val="center"/>
        </w:trPr>
        <w:tc>
          <w:tcPr>
            <w:tcW w:w="421" w:type="dxa"/>
          </w:tcPr>
          <w:p w14:paraId="33F4ED94" w14:textId="77777777" w:rsidR="009E0010" w:rsidRPr="004C4848" w:rsidRDefault="009E0010" w:rsidP="000A24A3">
            <w:pPr>
              <w:rPr>
                <w:rFonts w:ascii="Arial" w:hAnsi="Arial" w:cs="Arial"/>
                <w:sz w:val="8"/>
                <w:szCs w:val="8"/>
              </w:rPr>
            </w:pPr>
            <w:r w:rsidRPr="004C4848">
              <w:rPr>
                <w:rFonts w:ascii="Arial" w:hAnsi="Arial" w:cs="Arial"/>
                <w:sz w:val="8"/>
                <w:szCs w:val="8"/>
              </w:rPr>
              <w:t>13</w:t>
            </w:r>
          </w:p>
        </w:tc>
        <w:tc>
          <w:tcPr>
            <w:tcW w:w="992" w:type="dxa"/>
          </w:tcPr>
          <w:p w14:paraId="564B2061"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Magdalena Martínez García </w:t>
            </w:r>
          </w:p>
        </w:tc>
        <w:tc>
          <w:tcPr>
            <w:tcW w:w="567" w:type="dxa"/>
          </w:tcPr>
          <w:p w14:paraId="1B260C5F"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1DB557E7"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50FA0605"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22C5C423"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753CE494" w14:textId="77777777" w:rsidTr="000E0814">
        <w:trPr>
          <w:jc w:val="center"/>
        </w:trPr>
        <w:tc>
          <w:tcPr>
            <w:tcW w:w="421" w:type="dxa"/>
          </w:tcPr>
          <w:p w14:paraId="26EFE6EC" w14:textId="77777777" w:rsidR="009E0010" w:rsidRPr="004C4848" w:rsidRDefault="009E0010" w:rsidP="000A24A3">
            <w:pPr>
              <w:rPr>
                <w:rFonts w:ascii="Arial" w:hAnsi="Arial" w:cs="Arial"/>
                <w:sz w:val="8"/>
                <w:szCs w:val="8"/>
              </w:rPr>
            </w:pPr>
            <w:r w:rsidRPr="004C4848">
              <w:rPr>
                <w:rFonts w:ascii="Arial" w:hAnsi="Arial" w:cs="Arial"/>
                <w:sz w:val="8"/>
                <w:szCs w:val="8"/>
              </w:rPr>
              <w:t>14</w:t>
            </w:r>
          </w:p>
        </w:tc>
        <w:tc>
          <w:tcPr>
            <w:tcW w:w="992" w:type="dxa"/>
          </w:tcPr>
          <w:p w14:paraId="5C7AA85A"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Mónica Chávez Cruz </w:t>
            </w:r>
          </w:p>
        </w:tc>
        <w:tc>
          <w:tcPr>
            <w:tcW w:w="567" w:type="dxa"/>
          </w:tcPr>
          <w:p w14:paraId="68995C82"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5E7EE2EE"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44D4C064"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30E5A6CD"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380B077E" w14:textId="77777777" w:rsidTr="000E0814">
        <w:trPr>
          <w:jc w:val="center"/>
        </w:trPr>
        <w:tc>
          <w:tcPr>
            <w:tcW w:w="421" w:type="dxa"/>
          </w:tcPr>
          <w:p w14:paraId="3C1A075D" w14:textId="77777777" w:rsidR="009E0010" w:rsidRPr="004C4848" w:rsidRDefault="009E0010" w:rsidP="000A24A3">
            <w:pPr>
              <w:rPr>
                <w:rFonts w:ascii="Arial" w:hAnsi="Arial" w:cs="Arial"/>
                <w:sz w:val="8"/>
                <w:szCs w:val="8"/>
              </w:rPr>
            </w:pPr>
            <w:r w:rsidRPr="004C4848">
              <w:rPr>
                <w:rFonts w:ascii="Arial" w:hAnsi="Arial" w:cs="Arial"/>
                <w:sz w:val="8"/>
                <w:szCs w:val="8"/>
              </w:rPr>
              <w:t>15</w:t>
            </w:r>
          </w:p>
        </w:tc>
        <w:tc>
          <w:tcPr>
            <w:tcW w:w="992" w:type="dxa"/>
          </w:tcPr>
          <w:p w14:paraId="4D994F87"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Lilibeth Garnica Aragón </w:t>
            </w:r>
          </w:p>
        </w:tc>
        <w:tc>
          <w:tcPr>
            <w:tcW w:w="567" w:type="dxa"/>
          </w:tcPr>
          <w:p w14:paraId="0D8CD898"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6F5DFDEE"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03E394F1"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4CD5903B"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63DDC6B2" w14:textId="77777777" w:rsidTr="000E0814">
        <w:trPr>
          <w:jc w:val="center"/>
        </w:trPr>
        <w:tc>
          <w:tcPr>
            <w:tcW w:w="421" w:type="dxa"/>
          </w:tcPr>
          <w:p w14:paraId="1A2B415F" w14:textId="77777777" w:rsidR="009E0010" w:rsidRPr="004C4848" w:rsidRDefault="009E0010" w:rsidP="000A24A3">
            <w:pPr>
              <w:rPr>
                <w:rFonts w:ascii="Arial" w:hAnsi="Arial" w:cs="Arial"/>
                <w:sz w:val="8"/>
                <w:szCs w:val="8"/>
              </w:rPr>
            </w:pPr>
            <w:r w:rsidRPr="004C4848">
              <w:rPr>
                <w:rFonts w:ascii="Arial" w:hAnsi="Arial" w:cs="Arial"/>
                <w:sz w:val="8"/>
                <w:szCs w:val="8"/>
              </w:rPr>
              <w:t>16</w:t>
            </w:r>
          </w:p>
        </w:tc>
        <w:tc>
          <w:tcPr>
            <w:tcW w:w="992" w:type="dxa"/>
          </w:tcPr>
          <w:p w14:paraId="08778FC3"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Oralia Pérez Ortega </w:t>
            </w:r>
          </w:p>
        </w:tc>
        <w:tc>
          <w:tcPr>
            <w:tcW w:w="567" w:type="dxa"/>
          </w:tcPr>
          <w:p w14:paraId="6DD2F2CB"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50B95679"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71373C31"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6F0D14A4"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0DD85681" w14:textId="77777777" w:rsidTr="000E0814">
        <w:trPr>
          <w:jc w:val="center"/>
        </w:trPr>
        <w:tc>
          <w:tcPr>
            <w:tcW w:w="421" w:type="dxa"/>
          </w:tcPr>
          <w:p w14:paraId="4E1C82E4" w14:textId="77777777" w:rsidR="009E0010" w:rsidRPr="004C4848" w:rsidRDefault="009E0010" w:rsidP="000A24A3">
            <w:pPr>
              <w:rPr>
                <w:rFonts w:ascii="Arial" w:hAnsi="Arial" w:cs="Arial"/>
                <w:sz w:val="8"/>
                <w:szCs w:val="8"/>
              </w:rPr>
            </w:pPr>
            <w:r w:rsidRPr="004C4848">
              <w:rPr>
                <w:rFonts w:ascii="Arial" w:hAnsi="Arial" w:cs="Arial"/>
                <w:sz w:val="8"/>
                <w:szCs w:val="8"/>
              </w:rPr>
              <w:t>17</w:t>
            </w:r>
          </w:p>
        </w:tc>
        <w:tc>
          <w:tcPr>
            <w:tcW w:w="992" w:type="dxa"/>
          </w:tcPr>
          <w:p w14:paraId="36D631B5"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Elizabeth Silva Rodríguez </w:t>
            </w:r>
          </w:p>
        </w:tc>
        <w:tc>
          <w:tcPr>
            <w:tcW w:w="567" w:type="dxa"/>
          </w:tcPr>
          <w:p w14:paraId="523DAE2A"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234F710E"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39B0D9DD"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50A2BA77"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05DDE24D" w14:textId="77777777" w:rsidTr="000E0814">
        <w:trPr>
          <w:jc w:val="center"/>
        </w:trPr>
        <w:tc>
          <w:tcPr>
            <w:tcW w:w="421" w:type="dxa"/>
          </w:tcPr>
          <w:p w14:paraId="3F7B3C39" w14:textId="77777777" w:rsidR="009E0010" w:rsidRPr="004C4848" w:rsidRDefault="009E0010" w:rsidP="000A24A3">
            <w:pPr>
              <w:rPr>
                <w:rFonts w:ascii="Arial" w:hAnsi="Arial" w:cs="Arial"/>
                <w:sz w:val="8"/>
                <w:szCs w:val="8"/>
              </w:rPr>
            </w:pPr>
            <w:r w:rsidRPr="004C4848">
              <w:rPr>
                <w:rFonts w:ascii="Arial" w:hAnsi="Arial" w:cs="Arial"/>
                <w:sz w:val="8"/>
                <w:szCs w:val="8"/>
              </w:rPr>
              <w:t>18</w:t>
            </w:r>
          </w:p>
        </w:tc>
        <w:tc>
          <w:tcPr>
            <w:tcW w:w="992" w:type="dxa"/>
          </w:tcPr>
          <w:p w14:paraId="75C23ABC"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Sharon </w:t>
            </w:r>
            <w:proofErr w:type="spellStart"/>
            <w:r w:rsidRPr="004C4848">
              <w:rPr>
                <w:rFonts w:ascii="Arial" w:hAnsi="Arial" w:cs="Arial"/>
                <w:sz w:val="8"/>
                <w:szCs w:val="8"/>
              </w:rPr>
              <w:t>Ishshah</w:t>
            </w:r>
            <w:proofErr w:type="spellEnd"/>
            <w:r w:rsidRPr="004C4848">
              <w:rPr>
                <w:rFonts w:ascii="Arial" w:hAnsi="Arial" w:cs="Arial"/>
                <w:sz w:val="8"/>
                <w:szCs w:val="8"/>
              </w:rPr>
              <w:t xml:space="preserve"> Robles Vásquez</w:t>
            </w:r>
          </w:p>
        </w:tc>
        <w:tc>
          <w:tcPr>
            <w:tcW w:w="567" w:type="dxa"/>
          </w:tcPr>
          <w:p w14:paraId="37542AF2"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33004814"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2CD9E9A7"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3EE582F6"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10E4E60F" w14:textId="77777777" w:rsidTr="000E0814">
        <w:trPr>
          <w:jc w:val="center"/>
        </w:trPr>
        <w:tc>
          <w:tcPr>
            <w:tcW w:w="421" w:type="dxa"/>
          </w:tcPr>
          <w:p w14:paraId="2C3F49AA" w14:textId="77777777" w:rsidR="009E0010" w:rsidRPr="004C4848" w:rsidRDefault="009E0010" w:rsidP="000A24A3">
            <w:pPr>
              <w:rPr>
                <w:rFonts w:ascii="Arial" w:hAnsi="Arial" w:cs="Arial"/>
                <w:sz w:val="8"/>
                <w:szCs w:val="8"/>
              </w:rPr>
            </w:pPr>
            <w:r w:rsidRPr="004C4848">
              <w:rPr>
                <w:rFonts w:ascii="Arial" w:hAnsi="Arial" w:cs="Arial"/>
                <w:sz w:val="8"/>
                <w:szCs w:val="8"/>
              </w:rPr>
              <w:t>19</w:t>
            </w:r>
          </w:p>
        </w:tc>
        <w:tc>
          <w:tcPr>
            <w:tcW w:w="992" w:type="dxa"/>
          </w:tcPr>
          <w:p w14:paraId="12F9C040" w14:textId="77777777" w:rsidR="009E0010" w:rsidRPr="004C4848" w:rsidRDefault="009E0010" w:rsidP="000A24A3">
            <w:pPr>
              <w:rPr>
                <w:rFonts w:ascii="Arial" w:hAnsi="Arial" w:cs="Arial"/>
                <w:sz w:val="8"/>
                <w:szCs w:val="8"/>
              </w:rPr>
            </w:pPr>
            <w:proofErr w:type="spellStart"/>
            <w:r w:rsidRPr="004C4848">
              <w:rPr>
                <w:rFonts w:ascii="Arial" w:hAnsi="Arial" w:cs="Arial"/>
                <w:sz w:val="8"/>
                <w:szCs w:val="8"/>
              </w:rPr>
              <w:t>Heidy</w:t>
            </w:r>
            <w:proofErr w:type="spellEnd"/>
            <w:r w:rsidRPr="004C4848">
              <w:rPr>
                <w:rFonts w:ascii="Arial" w:hAnsi="Arial" w:cs="Arial"/>
                <w:sz w:val="8"/>
                <w:szCs w:val="8"/>
              </w:rPr>
              <w:t xml:space="preserve"> Yolanda Pérez Morales </w:t>
            </w:r>
          </w:p>
        </w:tc>
        <w:tc>
          <w:tcPr>
            <w:tcW w:w="567" w:type="dxa"/>
          </w:tcPr>
          <w:p w14:paraId="1251014A"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48AB2389"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687F2CB0"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71E247AF"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7166048F" w14:textId="77777777" w:rsidTr="000E0814">
        <w:trPr>
          <w:jc w:val="center"/>
        </w:trPr>
        <w:tc>
          <w:tcPr>
            <w:tcW w:w="421" w:type="dxa"/>
          </w:tcPr>
          <w:p w14:paraId="385A8D10" w14:textId="77777777" w:rsidR="009E0010" w:rsidRPr="004C4848" w:rsidRDefault="009E0010" w:rsidP="000A24A3">
            <w:pPr>
              <w:rPr>
                <w:rFonts w:ascii="Arial" w:hAnsi="Arial" w:cs="Arial"/>
                <w:sz w:val="8"/>
                <w:szCs w:val="8"/>
              </w:rPr>
            </w:pPr>
            <w:r w:rsidRPr="004C4848">
              <w:rPr>
                <w:rFonts w:ascii="Arial" w:hAnsi="Arial" w:cs="Arial"/>
                <w:sz w:val="8"/>
                <w:szCs w:val="8"/>
              </w:rPr>
              <w:t>20</w:t>
            </w:r>
          </w:p>
        </w:tc>
        <w:tc>
          <w:tcPr>
            <w:tcW w:w="992" w:type="dxa"/>
          </w:tcPr>
          <w:p w14:paraId="04E280D3" w14:textId="77777777" w:rsidR="009E0010" w:rsidRPr="004C4848" w:rsidRDefault="009E0010" w:rsidP="000A24A3">
            <w:pPr>
              <w:rPr>
                <w:rFonts w:ascii="Arial" w:hAnsi="Arial" w:cs="Arial"/>
                <w:sz w:val="8"/>
                <w:szCs w:val="8"/>
              </w:rPr>
            </w:pPr>
            <w:proofErr w:type="spellStart"/>
            <w:r w:rsidRPr="004C4848">
              <w:rPr>
                <w:rFonts w:ascii="Arial" w:hAnsi="Arial" w:cs="Arial"/>
                <w:sz w:val="8"/>
                <w:szCs w:val="8"/>
              </w:rPr>
              <w:t>Karime</w:t>
            </w:r>
            <w:proofErr w:type="spellEnd"/>
            <w:r w:rsidRPr="004C4848">
              <w:rPr>
                <w:rFonts w:ascii="Arial" w:hAnsi="Arial" w:cs="Arial"/>
                <w:sz w:val="8"/>
                <w:szCs w:val="8"/>
              </w:rPr>
              <w:t xml:space="preserve"> </w:t>
            </w:r>
            <w:proofErr w:type="spellStart"/>
            <w:r w:rsidRPr="004C4848">
              <w:rPr>
                <w:rFonts w:ascii="Arial" w:hAnsi="Arial" w:cs="Arial"/>
                <w:sz w:val="8"/>
                <w:szCs w:val="8"/>
              </w:rPr>
              <w:t>Sussett</w:t>
            </w:r>
            <w:proofErr w:type="spellEnd"/>
            <w:r w:rsidRPr="004C4848">
              <w:rPr>
                <w:rFonts w:ascii="Arial" w:hAnsi="Arial" w:cs="Arial"/>
                <w:sz w:val="8"/>
                <w:szCs w:val="8"/>
              </w:rPr>
              <w:t xml:space="preserve"> Luria Pérez </w:t>
            </w:r>
          </w:p>
        </w:tc>
        <w:tc>
          <w:tcPr>
            <w:tcW w:w="567" w:type="dxa"/>
          </w:tcPr>
          <w:p w14:paraId="0074C23F"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1A4CA914"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09FF34F8"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1E9FBEC3"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0ED100A7" w14:textId="77777777" w:rsidTr="000E0814">
        <w:trPr>
          <w:jc w:val="center"/>
        </w:trPr>
        <w:tc>
          <w:tcPr>
            <w:tcW w:w="421" w:type="dxa"/>
          </w:tcPr>
          <w:p w14:paraId="71C9CF9B" w14:textId="77777777" w:rsidR="009E0010" w:rsidRPr="004C4848" w:rsidRDefault="009E0010" w:rsidP="000A24A3">
            <w:pPr>
              <w:rPr>
                <w:rFonts w:ascii="Arial" w:hAnsi="Arial" w:cs="Arial"/>
                <w:sz w:val="8"/>
                <w:szCs w:val="8"/>
              </w:rPr>
            </w:pPr>
            <w:r w:rsidRPr="004C4848">
              <w:rPr>
                <w:rFonts w:ascii="Arial" w:hAnsi="Arial" w:cs="Arial"/>
                <w:sz w:val="8"/>
                <w:szCs w:val="8"/>
              </w:rPr>
              <w:t>21</w:t>
            </w:r>
          </w:p>
        </w:tc>
        <w:tc>
          <w:tcPr>
            <w:tcW w:w="992" w:type="dxa"/>
          </w:tcPr>
          <w:p w14:paraId="662E53E2"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Cesar Gabriel Calderón Jiménez </w:t>
            </w:r>
          </w:p>
        </w:tc>
        <w:tc>
          <w:tcPr>
            <w:tcW w:w="567" w:type="dxa"/>
          </w:tcPr>
          <w:p w14:paraId="1A54F892"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48D0A8FE"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07EFFBB5"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1C9803A8"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61B886D5" w14:textId="77777777" w:rsidTr="000E0814">
        <w:trPr>
          <w:jc w:val="center"/>
        </w:trPr>
        <w:tc>
          <w:tcPr>
            <w:tcW w:w="421" w:type="dxa"/>
          </w:tcPr>
          <w:p w14:paraId="0312B820" w14:textId="77777777" w:rsidR="009E0010" w:rsidRPr="004C4848" w:rsidRDefault="009E0010" w:rsidP="000A24A3">
            <w:pPr>
              <w:rPr>
                <w:rFonts w:ascii="Arial" w:hAnsi="Arial" w:cs="Arial"/>
                <w:sz w:val="8"/>
                <w:szCs w:val="8"/>
              </w:rPr>
            </w:pPr>
            <w:r w:rsidRPr="004C4848">
              <w:rPr>
                <w:rFonts w:ascii="Arial" w:hAnsi="Arial" w:cs="Arial"/>
                <w:sz w:val="8"/>
                <w:szCs w:val="8"/>
              </w:rPr>
              <w:t>22</w:t>
            </w:r>
          </w:p>
        </w:tc>
        <w:tc>
          <w:tcPr>
            <w:tcW w:w="992" w:type="dxa"/>
          </w:tcPr>
          <w:p w14:paraId="002E529C"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Diana Laura Ramírez Jacobo </w:t>
            </w:r>
          </w:p>
        </w:tc>
        <w:tc>
          <w:tcPr>
            <w:tcW w:w="567" w:type="dxa"/>
          </w:tcPr>
          <w:p w14:paraId="0C23D9E2"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566A67D8"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4B1EB4A0"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74043D82"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69E57A8A" w14:textId="77777777" w:rsidTr="000E0814">
        <w:trPr>
          <w:jc w:val="center"/>
        </w:trPr>
        <w:tc>
          <w:tcPr>
            <w:tcW w:w="421" w:type="dxa"/>
          </w:tcPr>
          <w:p w14:paraId="7F1974B7" w14:textId="77777777" w:rsidR="009E0010" w:rsidRPr="004C4848" w:rsidRDefault="009E0010" w:rsidP="000A24A3">
            <w:pPr>
              <w:rPr>
                <w:rFonts w:ascii="Arial" w:hAnsi="Arial" w:cs="Arial"/>
                <w:sz w:val="8"/>
                <w:szCs w:val="8"/>
              </w:rPr>
            </w:pPr>
            <w:r w:rsidRPr="004C4848">
              <w:rPr>
                <w:rFonts w:ascii="Arial" w:hAnsi="Arial" w:cs="Arial"/>
                <w:sz w:val="8"/>
                <w:szCs w:val="8"/>
              </w:rPr>
              <w:t>23</w:t>
            </w:r>
          </w:p>
        </w:tc>
        <w:tc>
          <w:tcPr>
            <w:tcW w:w="992" w:type="dxa"/>
          </w:tcPr>
          <w:p w14:paraId="0E9F7A6F" w14:textId="77777777" w:rsidR="009E0010" w:rsidRPr="004C4848" w:rsidRDefault="009E0010" w:rsidP="000A24A3">
            <w:pPr>
              <w:rPr>
                <w:rFonts w:ascii="Arial" w:hAnsi="Arial" w:cs="Arial"/>
                <w:sz w:val="8"/>
                <w:szCs w:val="8"/>
              </w:rPr>
            </w:pPr>
            <w:proofErr w:type="spellStart"/>
            <w:r w:rsidRPr="004C4848">
              <w:rPr>
                <w:rFonts w:ascii="Arial" w:hAnsi="Arial" w:cs="Arial"/>
                <w:sz w:val="8"/>
                <w:szCs w:val="8"/>
              </w:rPr>
              <w:t>Ithai</w:t>
            </w:r>
            <w:proofErr w:type="spellEnd"/>
            <w:r w:rsidRPr="004C4848">
              <w:rPr>
                <w:rFonts w:ascii="Arial" w:hAnsi="Arial" w:cs="Arial"/>
                <w:sz w:val="8"/>
                <w:szCs w:val="8"/>
              </w:rPr>
              <w:t xml:space="preserve"> Méndez Ortiz </w:t>
            </w:r>
          </w:p>
        </w:tc>
        <w:tc>
          <w:tcPr>
            <w:tcW w:w="567" w:type="dxa"/>
          </w:tcPr>
          <w:p w14:paraId="1728A1CF"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0CD43F7E"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45948E94"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6F2E9A61"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246B9DF8" w14:textId="77777777" w:rsidTr="000E0814">
        <w:trPr>
          <w:jc w:val="center"/>
        </w:trPr>
        <w:tc>
          <w:tcPr>
            <w:tcW w:w="421" w:type="dxa"/>
          </w:tcPr>
          <w:p w14:paraId="239AF15A" w14:textId="77777777" w:rsidR="009E0010" w:rsidRPr="004C4848" w:rsidRDefault="009E0010" w:rsidP="000A24A3">
            <w:pPr>
              <w:rPr>
                <w:rFonts w:ascii="Arial" w:hAnsi="Arial" w:cs="Arial"/>
                <w:sz w:val="8"/>
                <w:szCs w:val="8"/>
              </w:rPr>
            </w:pPr>
            <w:r w:rsidRPr="004C4848">
              <w:rPr>
                <w:rFonts w:ascii="Arial" w:hAnsi="Arial" w:cs="Arial"/>
                <w:sz w:val="8"/>
                <w:szCs w:val="8"/>
              </w:rPr>
              <w:t>24</w:t>
            </w:r>
          </w:p>
        </w:tc>
        <w:tc>
          <w:tcPr>
            <w:tcW w:w="992" w:type="dxa"/>
          </w:tcPr>
          <w:p w14:paraId="0A29CEC8"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Karla Julieta Castellanos Ortiz </w:t>
            </w:r>
          </w:p>
        </w:tc>
        <w:tc>
          <w:tcPr>
            <w:tcW w:w="567" w:type="dxa"/>
          </w:tcPr>
          <w:p w14:paraId="00EE9445"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5BBAC4BA"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2719ED1D"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28AA32CD"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2AA3920B" w14:textId="77777777" w:rsidTr="000E0814">
        <w:trPr>
          <w:jc w:val="center"/>
        </w:trPr>
        <w:tc>
          <w:tcPr>
            <w:tcW w:w="421" w:type="dxa"/>
          </w:tcPr>
          <w:p w14:paraId="4F97EF1C" w14:textId="77777777" w:rsidR="009E0010" w:rsidRPr="004C4848" w:rsidRDefault="009E0010" w:rsidP="000A24A3">
            <w:pPr>
              <w:rPr>
                <w:rFonts w:ascii="Arial" w:hAnsi="Arial" w:cs="Arial"/>
                <w:sz w:val="8"/>
                <w:szCs w:val="8"/>
              </w:rPr>
            </w:pPr>
            <w:r w:rsidRPr="004C4848">
              <w:rPr>
                <w:rFonts w:ascii="Arial" w:hAnsi="Arial" w:cs="Arial"/>
                <w:sz w:val="8"/>
                <w:szCs w:val="8"/>
              </w:rPr>
              <w:t>25</w:t>
            </w:r>
          </w:p>
        </w:tc>
        <w:tc>
          <w:tcPr>
            <w:tcW w:w="992" w:type="dxa"/>
          </w:tcPr>
          <w:p w14:paraId="12BCF1F9"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Nayeli </w:t>
            </w:r>
            <w:proofErr w:type="spellStart"/>
            <w:r w:rsidRPr="004C4848">
              <w:rPr>
                <w:rFonts w:ascii="Arial" w:hAnsi="Arial" w:cs="Arial"/>
                <w:sz w:val="8"/>
                <w:szCs w:val="8"/>
              </w:rPr>
              <w:t>Italivi</w:t>
            </w:r>
            <w:proofErr w:type="spellEnd"/>
            <w:r w:rsidRPr="004C4848">
              <w:rPr>
                <w:rFonts w:ascii="Arial" w:hAnsi="Arial" w:cs="Arial"/>
                <w:sz w:val="8"/>
                <w:szCs w:val="8"/>
              </w:rPr>
              <w:t xml:space="preserve"> Arango Silva  </w:t>
            </w:r>
          </w:p>
        </w:tc>
        <w:tc>
          <w:tcPr>
            <w:tcW w:w="567" w:type="dxa"/>
          </w:tcPr>
          <w:p w14:paraId="759B870A"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6A988391"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77FC321B"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211B2D3F"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4D75578D" w14:textId="77777777" w:rsidTr="000E0814">
        <w:trPr>
          <w:jc w:val="center"/>
        </w:trPr>
        <w:tc>
          <w:tcPr>
            <w:tcW w:w="421" w:type="dxa"/>
          </w:tcPr>
          <w:p w14:paraId="602686C3" w14:textId="77777777" w:rsidR="009E0010" w:rsidRPr="004C4848" w:rsidRDefault="009E0010" w:rsidP="000A24A3">
            <w:pPr>
              <w:rPr>
                <w:rFonts w:ascii="Arial" w:hAnsi="Arial" w:cs="Arial"/>
                <w:sz w:val="8"/>
                <w:szCs w:val="8"/>
              </w:rPr>
            </w:pPr>
            <w:r w:rsidRPr="004C4848">
              <w:rPr>
                <w:rFonts w:ascii="Arial" w:hAnsi="Arial" w:cs="Arial"/>
                <w:sz w:val="8"/>
                <w:szCs w:val="8"/>
              </w:rPr>
              <w:t>26</w:t>
            </w:r>
          </w:p>
        </w:tc>
        <w:tc>
          <w:tcPr>
            <w:tcW w:w="992" w:type="dxa"/>
          </w:tcPr>
          <w:p w14:paraId="410CCDB7"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Miriam Elizabeth </w:t>
            </w:r>
            <w:r w:rsidRPr="004C4848">
              <w:rPr>
                <w:rFonts w:ascii="Arial" w:hAnsi="Arial" w:cs="Arial"/>
                <w:sz w:val="8"/>
                <w:szCs w:val="8"/>
              </w:rPr>
              <w:t xml:space="preserve">Hernández Cruz </w:t>
            </w:r>
          </w:p>
        </w:tc>
        <w:tc>
          <w:tcPr>
            <w:tcW w:w="567" w:type="dxa"/>
          </w:tcPr>
          <w:p w14:paraId="233CCE62"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6EC64477"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473D7248"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1B56011C"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1B383471" w14:textId="77777777" w:rsidTr="000E0814">
        <w:trPr>
          <w:jc w:val="center"/>
        </w:trPr>
        <w:tc>
          <w:tcPr>
            <w:tcW w:w="421" w:type="dxa"/>
          </w:tcPr>
          <w:p w14:paraId="29ACA7E5" w14:textId="77777777" w:rsidR="009E0010" w:rsidRPr="004C4848" w:rsidRDefault="009E0010" w:rsidP="000A24A3">
            <w:pPr>
              <w:rPr>
                <w:rFonts w:ascii="Arial" w:hAnsi="Arial" w:cs="Arial"/>
                <w:sz w:val="8"/>
                <w:szCs w:val="8"/>
              </w:rPr>
            </w:pPr>
            <w:r w:rsidRPr="004C4848">
              <w:rPr>
                <w:rFonts w:ascii="Arial" w:hAnsi="Arial" w:cs="Arial"/>
                <w:sz w:val="8"/>
                <w:szCs w:val="8"/>
              </w:rPr>
              <w:t>27</w:t>
            </w:r>
          </w:p>
        </w:tc>
        <w:tc>
          <w:tcPr>
            <w:tcW w:w="992" w:type="dxa"/>
          </w:tcPr>
          <w:p w14:paraId="5FB1D6B4"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Edgar David Villa Hernández </w:t>
            </w:r>
          </w:p>
        </w:tc>
        <w:tc>
          <w:tcPr>
            <w:tcW w:w="567" w:type="dxa"/>
          </w:tcPr>
          <w:p w14:paraId="4486A16A"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7BEB3A2B"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0A237B96"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0E48D5A1"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6AF70434" w14:textId="77777777" w:rsidTr="000E0814">
        <w:trPr>
          <w:jc w:val="center"/>
        </w:trPr>
        <w:tc>
          <w:tcPr>
            <w:tcW w:w="421" w:type="dxa"/>
          </w:tcPr>
          <w:p w14:paraId="56409A4E" w14:textId="77777777" w:rsidR="009E0010" w:rsidRPr="004C4848" w:rsidRDefault="009E0010" w:rsidP="000A24A3">
            <w:pPr>
              <w:rPr>
                <w:rFonts w:ascii="Arial" w:hAnsi="Arial" w:cs="Arial"/>
                <w:sz w:val="8"/>
                <w:szCs w:val="8"/>
              </w:rPr>
            </w:pPr>
            <w:r w:rsidRPr="004C4848">
              <w:rPr>
                <w:rFonts w:ascii="Arial" w:hAnsi="Arial" w:cs="Arial"/>
                <w:sz w:val="8"/>
                <w:szCs w:val="8"/>
              </w:rPr>
              <w:t>28</w:t>
            </w:r>
          </w:p>
        </w:tc>
        <w:tc>
          <w:tcPr>
            <w:tcW w:w="992" w:type="dxa"/>
          </w:tcPr>
          <w:p w14:paraId="076C9894"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Grecia Yaren Alfonzo Gómez </w:t>
            </w:r>
          </w:p>
        </w:tc>
        <w:tc>
          <w:tcPr>
            <w:tcW w:w="567" w:type="dxa"/>
          </w:tcPr>
          <w:p w14:paraId="6C260B01"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0A8109C5"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13608D55"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7A1AA348"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2B6D5C18" w14:textId="77777777" w:rsidTr="000E0814">
        <w:trPr>
          <w:jc w:val="center"/>
        </w:trPr>
        <w:tc>
          <w:tcPr>
            <w:tcW w:w="421" w:type="dxa"/>
          </w:tcPr>
          <w:p w14:paraId="21693342" w14:textId="77777777" w:rsidR="009E0010" w:rsidRPr="004C4848" w:rsidRDefault="009E0010" w:rsidP="000A24A3">
            <w:pPr>
              <w:rPr>
                <w:rFonts w:ascii="Arial" w:hAnsi="Arial" w:cs="Arial"/>
                <w:sz w:val="8"/>
                <w:szCs w:val="8"/>
              </w:rPr>
            </w:pPr>
            <w:r w:rsidRPr="004C4848">
              <w:rPr>
                <w:rFonts w:ascii="Arial" w:hAnsi="Arial" w:cs="Arial"/>
                <w:sz w:val="8"/>
                <w:szCs w:val="8"/>
              </w:rPr>
              <w:t>29</w:t>
            </w:r>
          </w:p>
        </w:tc>
        <w:tc>
          <w:tcPr>
            <w:tcW w:w="992" w:type="dxa"/>
          </w:tcPr>
          <w:p w14:paraId="5BE021E6" w14:textId="77777777" w:rsidR="009E0010" w:rsidRPr="004C4848" w:rsidRDefault="009E0010" w:rsidP="000A24A3">
            <w:pPr>
              <w:rPr>
                <w:rFonts w:ascii="Arial" w:hAnsi="Arial" w:cs="Arial"/>
                <w:sz w:val="8"/>
                <w:szCs w:val="8"/>
              </w:rPr>
            </w:pPr>
            <w:r w:rsidRPr="004C4848">
              <w:rPr>
                <w:rFonts w:ascii="Arial" w:hAnsi="Arial" w:cs="Arial"/>
                <w:sz w:val="8"/>
                <w:szCs w:val="8"/>
              </w:rPr>
              <w:t>Sergio Rosario Martínez</w:t>
            </w:r>
          </w:p>
        </w:tc>
        <w:tc>
          <w:tcPr>
            <w:tcW w:w="567" w:type="dxa"/>
          </w:tcPr>
          <w:p w14:paraId="408153DD"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3C7B20EC"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5AAADD31"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67F48A5F"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117EC71D" w14:textId="77777777" w:rsidTr="000E0814">
        <w:trPr>
          <w:jc w:val="center"/>
        </w:trPr>
        <w:tc>
          <w:tcPr>
            <w:tcW w:w="421" w:type="dxa"/>
          </w:tcPr>
          <w:p w14:paraId="1D72C8AE" w14:textId="77777777" w:rsidR="009E0010" w:rsidRPr="004C4848" w:rsidRDefault="009E0010" w:rsidP="000A24A3">
            <w:pPr>
              <w:rPr>
                <w:rFonts w:ascii="Arial" w:hAnsi="Arial" w:cs="Arial"/>
                <w:sz w:val="8"/>
                <w:szCs w:val="8"/>
              </w:rPr>
            </w:pPr>
            <w:r w:rsidRPr="004C4848">
              <w:rPr>
                <w:rFonts w:ascii="Arial" w:hAnsi="Arial" w:cs="Arial"/>
                <w:sz w:val="8"/>
                <w:szCs w:val="8"/>
              </w:rPr>
              <w:t>30</w:t>
            </w:r>
          </w:p>
        </w:tc>
        <w:tc>
          <w:tcPr>
            <w:tcW w:w="992" w:type="dxa"/>
          </w:tcPr>
          <w:p w14:paraId="57898B62"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Talía Zavaleta Gutiérrez </w:t>
            </w:r>
          </w:p>
        </w:tc>
        <w:tc>
          <w:tcPr>
            <w:tcW w:w="567" w:type="dxa"/>
          </w:tcPr>
          <w:p w14:paraId="52B51614"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081CD130"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5491E2B2"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7BB2B2B5"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77EA6E94" w14:textId="77777777" w:rsidTr="000E0814">
        <w:trPr>
          <w:jc w:val="center"/>
        </w:trPr>
        <w:tc>
          <w:tcPr>
            <w:tcW w:w="421" w:type="dxa"/>
          </w:tcPr>
          <w:p w14:paraId="47A952AA" w14:textId="77777777" w:rsidR="009E0010" w:rsidRPr="004C4848" w:rsidRDefault="009E0010" w:rsidP="000A24A3">
            <w:pPr>
              <w:rPr>
                <w:rFonts w:ascii="Arial" w:hAnsi="Arial" w:cs="Arial"/>
                <w:sz w:val="8"/>
                <w:szCs w:val="8"/>
              </w:rPr>
            </w:pPr>
            <w:r w:rsidRPr="004C4848">
              <w:rPr>
                <w:rFonts w:ascii="Arial" w:hAnsi="Arial" w:cs="Arial"/>
                <w:sz w:val="8"/>
                <w:szCs w:val="8"/>
              </w:rPr>
              <w:t>31</w:t>
            </w:r>
          </w:p>
        </w:tc>
        <w:tc>
          <w:tcPr>
            <w:tcW w:w="992" w:type="dxa"/>
          </w:tcPr>
          <w:p w14:paraId="45D52743"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Juan Luis Mares Castellanos </w:t>
            </w:r>
          </w:p>
        </w:tc>
        <w:tc>
          <w:tcPr>
            <w:tcW w:w="567" w:type="dxa"/>
          </w:tcPr>
          <w:p w14:paraId="1D501793"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24A51AE6"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6D05C1BE"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10E68E36"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49DFCFFE" w14:textId="77777777" w:rsidTr="000E0814">
        <w:trPr>
          <w:jc w:val="center"/>
        </w:trPr>
        <w:tc>
          <w:tcPr>
            <w:tcW w:w="421" w:type="dxa"/>
          </w:tcPr>
          <w:p w14:paraId="77A1101C" w14:textId="77777777" w:rsidR="009E0010" w:rsidRPr="004C4848" w:rsidRDefault="009E0010" w:rsidP="000A24A3">
            <w:pPr>
              <w:rPr>
                <w:rFonts w:ascii="Arial" w:hAnsi="Arial" w:cs="Arial"/>
                <w:sz w:val="8"/>
                <w:szCs w:val="8"/>
              </w:rPr>
            </w:pPr>
            <w:r w:rsidRPr="004C4848">
              <w:rPr>
                <w:rFonts w:ascii="Arial" w:hAnsi="Arial" w:cs="Arial"/>
                <w:sz w:val="8"/>
                <w:szCs w:val="8"/>
              </w:rPr>
              <w:t>32</w:t>
            </w:r>
          </w:p>
        </w:tc>
        <w:tc>
          <w:tcPr>
            <w:tcW w:w="992" w:type="dxa"/>
          </w:tcPr>
          <w:p w14:paraId="78F3F52F"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Reyna Magali Gómez Rincón </w:t>
            </w:r>
          </w:p>
        </w:tc>
        <w:tc>
          <w:tcPr>
            <w:tcW w:w="567" w:type="dxa"/>
          </w:tcPr>
          <w:p w14:paraId="42120562"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48655D70"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73BE6D8C"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6B7D8838"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2350FB82" w14:textId="77777777" w:rsidTr="000E0814">
        <w:trPr>
          <w:jc w:val="center"/>
        </w:trPr>
        <w:tc>
          <w:tcPr>
            <w:tcW w:w="421" w:type="dxa"/>
          </w:tcPr>
          <w:p w14:paraId="2A3B22A9" w14:textId="77777777" w:rsidR="009E0010" w:rsidRPr="004C4848" w:rsidRDefault="009E0010" w:rsidP="000A24A3">
            <w:pPr>
              <w:rPr>
                <w:rFonts w:ascii="Arial" w:hAnsi="Arial" w:cs="Arial"/>
                <w:sz w:val="8"/>
                <w:szCs w:val="8"/>
              </w:rPr>
            </w:pPr>
            <w:r w:rsidRPr="004C4848">
              <w:rPr>
                <w:rFonts w:ascii="Arial" w:hAnsi="Arial" w:cs="Arial"/>
                <w:sz w:val="8"/>
                <w:szCs w:val="8"/>
              </w:rPr>
              <w:t>33</w:t>
            </w:r>
          </w:p>
        </w:tc>
        <w:tc>
          <w:tcPr>
            <w:tcW w:w="992" w:type="dxa"/>
          </w:tcPr>
          <w:p w14:paraId="39AD69A3"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Teresa De Jesús Castellanos Mijangos </w:t>
            </w:r>
          </w:p>
        </w:tc>
        <w:tc>
          <w:tcPr>
            <w:tcW w:w="567" w:type="dxa"/>
          </w:tcPr>
          <w:p w14:paraId="4CBA6D8D"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2709A42C"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37EBFFAE"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73BC8BED"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4512649D" w14:textId="77777777" w:rsidTr="000E0814">
        <w:trPr>
          <w:jc w:val="center"/>
        </w:trPr>
        <w:tc>
          <w:tcPr>
            <w:tcW w:w="421" w:type="dxa"/>
          </w:tcPr>
          <w:p w14:paraId="74CD802B" w14:textId="77777777" w:rsidR="009E0010" w:rsidRPr="004C4848" w:rsidRDefault="009E0010" w:rsidP="000A24A3">
            <w:pPr>
              <w:rPr>
                <w:rFonts w:ascii="Arial" w:hAnsi="Arial" w:cs="Arial"/>
                <w:sz w:val="8"/>
                <w:szCs w:val="8"/>
              </w:rPr>
            </w:pPr>
            <w:r w:rsidRPr="004C4848">
              <w:rPr>
                <w:rFonts w:ascii="Arial" w:hAnsi="Arial" w:cs="Arial"/>
                <w:sz w:val="8"/>
                <w:szCs w:val="8"/>
              </w:rPr>
              <w:t>34</w:t>
            </w:r>
          </w:p>
        </w:tc>
        <w:tc>
          <w:tcPr>
            <w:tcW w:w="992" w:type="dxa"/>
          </w:tcPr>
          <w:p w14:paraId="0ABAD893"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Carolina Cruz Robles </w:t>
            </w:r>
          </w:p>
        </w:tc>
        <w:tc>
          <w:tcPr>
            <w:tcW w:w="567" w:type="dxa"/>
          </w:tcPr>
          <w:p w14:paraId="3D13490F"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27E68D22"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52C10C2B"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52FCBE03"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7A1CAE26" w14:textId="77777777" w:rsidTr="000E0814">
        <w:trPr>
          <w:jc w:val="center"/>
        </w:trPr>
        <w:tc>
          <w:tcPr>
            <w:tcW w:w="421" w:type="dxa"/>
          </w:tcPr>
          <w:p w14:paraId="6DAAA79C" w14:textId="77777777" w:rsidR="009E0010" w:rsidRPr="004C4848" w:rsidRDefault="009E0010" w:rsidP="000A24A3">
            <w:pPr>
              <w:rPr>
                <w:rFonts w:ascii="Arial" w:hAnsi="Arial" w:cs="Arial"/>
                <w:sz w:val="8"/>
                <w:szCs w:val="8"/>
              </w:rPr>
            </w:pPr>
            <w:r w:rsidRPr="004C4848">
              <w:rPr>
                <w:rFonts w:ascii="Arial" w:hAnsi="Arial" w:cs="Arial"/>
                <w:sz w:val="8"/>
                <w:szCs w:val="8"/>
              </w:rPr>
              <w:t>35</w:t>
            </w:r>
          </w:p>
        </w:tc>
        <w:tc>
          <w:tcPr>
            <w:tcW w:w="992" w:type="dxa"/>
          </w:tcPr>
          <w:p w14:paraId="46ECFDF0"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Rosalía Rendón Leyva </w:t>
            </w:r>
          </w:p>
        </w:tc>
        <w:tc>
          <w:tcPr>
            <w:tcW w:w="567" w:type="dxa"/>
          </w:tcPr>
          <w:p w14:paraId="0CD6BA2E"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24B12FF5"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3C899B27"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0611F625"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3B4AEDFF" w14:textId="77777777" w:rsidTr="000E0814">
        <w:trPr>
          <w:jc w:val="center"/>
        </w:trPr>
        <w:tc>
          <w:tcPr>
            <w:tcW w:w="421" w:type="dxa"/>
          </w:tcPr>
          <w:p w14:paraId="3951D74C" w14:textId="77777777" w:rsidR="009E0010" w:rsidRPr="004C4848" w:rsidRDefault="009E0010" w:rsidP="000A24A3">
            <w:pPr>
              <w:rPr>
                <w:rFonts w:ascii="Arial" w:hAnsi="Arial" w:cs="Arial"/>
                <w:sz w:val="8"/>
                <w:szCs w:val="8"/>
              </w:rPr>
            </w:pPr>
            <w:r w:rsidRPr="004C4848">
              <w:rPr>
                <w:rFonts w:ascii="Arial" w:hAnsi="Arial" w:cs="Arial"/>
                <w:sz w:val="8"/>
                <w:szCs w:val="8"/>
              </w:rPr>
              <w:t>36</w:t>
            </w:r>
          </w:p>
        </w:tc>
        <w:tc>
          <w:tcPr>
            <w:tcW w:w="992" w:type="dxa"/>
          </w:tcPr>
          <w:p w14:paraId="13BD633E"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Jazmín Osiris Pacheco Martínez </w:t>
            </w:r>
          </w:p>
        </w:tc>
        <w:tc>
          <w:tcPr>
            <w:tcW w:w="567" w:type="dxa"/>
          </w:tcPr>
          <w:p w14:paraId="6394F2D3"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6434766C"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4BAFEB0B"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36D8EEB9"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54549A15" w14:textId="77777777" w:rsidTr="000E0814">
        <w:trPr>
          <w:jc w:val="center"/>
        </w:trPr>
        <w:tc>
          <w:tcPr>
            <w:tcW w:w="421" w:type="dxa"/>
          </w:tcPr>
          <w:p w14:paraId="449931B8" w14:textId="77777777" w:rsidR="009E0010" w:rsidRPr="004C4848" w:rsidRDefault="009E0010" w:rsidP="000A24A3">
            <w:pPr>
              <w:rPr>
                <w:rFonts w:ascii="Arial" w:hAnsi="Arial" w:cs="Arial"/>
                <w:sz w:val="8"/>
                <w:szCs w:val="8"/>
              </w:rPr>
            </w:pPr>
            <w:r w:rsidRPr="004C4848">
              <w:rPr>
                <w:rFonts w:ascii="Arial" w:hAnsi="Arial" w:cs="Arial"/>
                <w:sz w:val="8"/>
                <w:szCs w:val="8"/>
              </w:rPr>
              <w:t>37</w:t>
            </w:r>
          </w:p>
        </w:tc>
        <w:tc>
          <w:tcPr>
            <w:tcW w:w="992" w:type="dxa"/>
          </w:tcPr>
          <w:p w14:paraId="441530C4"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Alejandra Isabel Cruz Rojas </w:t>
            </w:r>
          </w:p>
        </w:tc>
        <w:tc>
          <w:tcPr>
            <w:tcW w:w="567" w:type="dxa"/>
          </w:tcPr>
          <w:p w14:paraId="7BFCAFA2"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27EAD14A"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766BCC09"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207F7267"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16A149A9" w14:textId="77777777" w:rsidTr="000E0814">
        <w:trPr>
          <w:jc w:val="center"/>
        </w:trPr>
        <w:tc>
          <w:tcPr>
            <w:tcW w:w="421" w:type="dxa"/>
          </w:tcPr>
          <w:p w14:paraId="4CA7E81A" w14:textId="77777777" w:rsidR="009E0010" w:rsidRPr="004C4848" w:rsidRDefault="009E0010" w:rsidP="000A24A3">
            <w:pPr>
              <w:rPr>
                <w:rFonts w:ascii="Arial" w:hAnsi="Arial" w:cs="Arial"/>
                <w:sz w:val="8"/>
                <w:szCs w:val="8"/>
              </w:rPr>
            </w:pPr>
            <w:r w:rsidRPr="004C4848">
              <w:rPr>
                <w:rFonts w:ascii="Arial" w:hAnsi="Arial" w:cs="Arial"/>
                <w:sz w:val="8"/>
                <w:szCs w:val="8"/>
              </w:rPr>
              <w:t>38</w:t>
            </w:r>
          </w:p>
        </w:tc>
        <w:tc>
          <w:tcPr>
            <w:tcW w:w="992" w:type="dxa"/>
          </w:tcPr>
          <w:p w14:paraId="60800A6E"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Roció Guadalupe Aguilar Luis </w:t>
            </w:r>
          </w:p>
        </w:tc>
        <w:tc>
          <w:tcPr>
            <w:tcW w:w="567" w:type="dxa"/>
          </w:tcPr>
          <w:p w14:paraId="2B1D07C3"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13BF899A"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360E908B"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67CBF5CB"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5734BC0E" w14:textId="77777777" w:rsidTr="000E0814">
        <w:trPr>
          <w:jc w:val="center"/>
        </w:trPr>
        <w:tc>
          <w:tcPr>
            <w:tcW w:w="421" w:type="dxa"/>
          </w:tcPr>
          <w:p w14:paraId="449394DD" w14:textId="77777777" w:rsidR="009E0010" w:rsidRPr="004C4848" w:rsidRDefault="009E0010" w:rsidP="000A24A3">
            <w:pPr>
              <w:rPr>
                <w:rFonts w:ascii="Arial" w:hAnsi="Arial" w:cs="Arial"/>
                <w:sz w:val="8"/>
                <w:szCs w:val="8"/>
              </w:rPr>
            </w:pPr>
            <w:r w:rsidRPr="004C4848">
              <w:rPr>
                <w:rFonts w:ascii="Arial" w:hAnsi="Arial" w:cs="Arial"/>
                <w:sz w:val="8"/>
                <w:szCs w:val="8"/>
              </w:rPr>
              <w:t>39</w:t>
            </w:r>
          </w:p>
        </w:tc>
        <w:tc>
          <w:tcPr>
            <w:tcW w:w="992" w:type="dxa"/>
          </w:tcPr>
          <w:p w14:paraId="6CC2AC29"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María De Jesús Jacobo Velasco </w:t>
            </w:r>
          </w:p>
        </w:tc>
        <w:tc>
          <w:tcPr>
            <w:tcW w:w="567" w:type="dxa"/>
          </w:tcPr>
          <w:p w14:paraId="0353A4D9"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3AE7C75D"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68D80CE8"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4374141F"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70B7B5D7" w14:textId="77777777" w:rsidTr="000E0814">
        <w:trPr>
          <w:jc w:val="center"/>
        </w:trPr>
        <w:tc>
          <w:tcPr>
            <w:tcW w:w="421" w:type="dxa"/>
          </w:tcPr>
          <w:p w14:paraId="1D1F5A47" w14:textId="77777777" w:rsidR="009E0010" w:rsidRPr="004C4848" w:rsidRDefault="009E0010" w:rsidP="000A24A3">
            <w:pPr>
              <w:rPr>
                <w:rFonts w:ascii="Arial" w:hAnsi="Arial" w:cs="Arial"/>
                <w:sz w:val="8"/>
                <w:szCs w:val="8"/>
              </w:rPr>
            </w:pPr>
            <w:r w:rsidRPr="004C4848">
              <w:rPr>
                <w:rFonts w:ascii="Arial" w:hAnsi="Arial" w:cs="Arial"/>
                <w:sz w:val="8"/>
                <w:szCs w:val="8"/>
              </w:rPr>
              <w:t>40</w:t>
            </w:r>
          </w:p>
        </w:tc>
        <w:tc>
          <w:tcPr>
            <w:tcW w:w="992" w:type="dxa"/>
          </w:tcPr>
          <w:p w14:paraId="56D70C91"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Miriam Estefanía Pérez Arenaza </w:t>
            </w:r>
          </w:p>
        </w:tc>
        <w:tc>
          <w:tcPr>
            <w:tcW w:w="567" w:type="dxa"/>
          </w:tcPr>
          <w:p w14:paraId="1309E80D"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7E17F83C"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789B1ADE"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7162A743"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4241ADA3" w14:textId="77777777" w:rsidTr="000E0814">
        <w:trPr>
          <w:jc w:val="center"/>
        </w:trPr>
        <w:tc>
          <w:tcPr>
            <w:tcW w:w="421" w:type="dxa"/>
          </w:tcPr>
          <w:p w14:paraId="52C7E6BA" w14:textId="77777777" w:rsidR="009E0010" w:rsidRPr="004C4848" w:rsidRDefault="009E0010" w:rsidP="000A24A3">
            <w:pPr>
              <w:rPr>
                <w:rFonts w:ascii="Arial" w:hAnsi="Arial" w:cs="Arial"/>
                <w:sz w:val="8"/>
                <w:szCs w:val="8"/>
              </w:rPr>
            </w:pPr>
            <w:r w:rsidRPr="004C4848">
              <w:rPr>
                <w:rFonts w:ascii="Arial" w:hAnsi="Arial" w:cs="Arial"/>
                <w:sz w:val="8"/>
                <w:szCs w:val="8"/>
              </w:rPr>
              <w:t>41</w:t>
            </w:r>
          </w:p>
        </w:tc>
        <w:tc>
          <w:tcPr>
            <w:tcW w:w="992" w:type="dxa"/>
          </w:tcPr>
          <w:p w14:paraId="59EB3D84"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Arturo Antonio Méndez </w:t>
            </w:r>
          </w:p>
        </w:tc>
        <w:tc>
          <w:tcPr>
            <w:tcW w:w="567" w:type="dxa"/>
          </w:tcPr>
          <w:p w14:paraId="30A3E9E3"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1B5089C0"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7BC14DE2"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41D5CDB7"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328C9AA6" w14:textId="77777777" w:rsidTr="000E0814">
        <w:trPr>
          <w:jc w:val="center"/>
        </w:trPr>
        <w:tc>
          <w:tcPr>
            <w:tcW w:w="421" w:type="dxa"/>
          </w:tcPr>
          <w:p w14:paraId="6CAF1CFB" w14:textId="77777777" w:rsidR="009E0010" w:rsidRPr="004C4848" w:rsidRDefault="009E0010" w:rsidP="000A24A3">
            <w:pPr>
              <w:rPr>
                <w:rFonts w:ascii="Arial" w:hAnsi="Arial" w:cs="Arial"/>
                <w:sz w:val="8"/>
                <w:szCs w:val="8"/>
              </w:rPr>
            </w:pPr>
            <w:r w:rsidRPr="004C4848">
              <w:rPr>
                <w:rFonts w:ascii="Arial" w:hAnsi="Arial" w:cs="Arial"/>
                <w:sz w:val="8"/>
                <w:szCs w:val="8"/>
              </w:rPr>
              <w:t>42</w:t>
            </w:r>
          </w:p>
        </w:tc>
        <w:tc>
          <w:tcPr>
            <w:tcW w:w="992" w:type="dxa"/>
          </w:tcPr>
          <w:p w14:paraId="14F7B010"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Jessica Arely Cornejo Ramírez </w:t>
            </w:r>
          </w:p>
        </w:tc>
        <w:tc>
          <w:tcPr>
            <w:tcW w:w="567" w:type="dxa"/>
          </w:tcPr>
          <w:p w14:paraId="7D2A186C"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52F7D36E"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087707E5"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59768301"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538B538A" w14:textId="77777777" w:rsidTr="000E0814">
        <w:trPr>
          <w:jc w:val="center"/>
        </w:trPr>
        <w:tc>
          <w:tcPr>
            <w:tcW w:w="421" w:type="dxa"/>
          </w:tcPr>
          <w:p w14:paraId="5715B19D" w14:textId="77777777" w:rsidR="009E0010" w:rsidRPr="004C4848" w:rsidRDefault="009E0010" w:rsidP="000A24A3">
            <w:pPr>
              <w:rPr>
                <w:rFonts w:ascii="Arial" w:hAnsi="Arial" w:cs="Arial"/>
                <w:sz w:val="8"/>
                <w:szCs w:val="8"/>
              </w:rPr>
            </w:pPr>
            <w:r w:rsidRPr="004C4848">
              <w:rPr>
                <w:rFonts w:ascii="Arial" w:hAnsi="Arial" w:cs="Arial"/>
                <w:sz w:val="8"/>
                <w:szCs w:val="8"/>
              </w:rPr>
              <w:t>43</w:t>
            </w:r>
          </w:p>
        </w:tc>
        <w:tc>
          <w:tcPr>
            <w:tcW w:w="992" w:type="dxa"/>
          </w:tcPr>
          <w:p w14:paraId="764BAFAB" w14:textId="77777777" w:rsidR="009E0010" w:rsidRPr="004C4848" w:rsidRDefault="009E0010" w:rsidP="000A24A3">
            <w:pPr>
              <w:rPr>
                <w:rFonts w:ascii="Arial" w:hAnsi="Arial" w:cs="Arial"/>
                <w:sz w:val="8"/>
                <w:szCs w:val="8"/>
              </w:rPr>
            </w:pPr>
            <w:proofErr w:type="spellStart"/>
            <w:r w:rsidRPr="004C4848">
              <w:rPr>
                <w:rFonts w:ascii="Arial" w:hAnsi="Arial" w:cs="Arial"/>
                <w:sz w:val="8"/>
                <w:szCs w:val="8"/>
              </w:rPr>
              <w:t>Jennie</w:t>
            </w:r>
            <w:proofErr w:type="spellEnd"/>
            <w:r w:rsidRPr="004C4848">
              <w:rPr>
                <w:rFonts w:ascii="Arial" w:hAnsi="Arial" w:cs="Arial"/>
                <w:sz w:val="8"/>
                <w:szCs w:val="8"/>
              </w:rPr>
              <w:t xml:space="preserve"> Michael Andrés Pérez </w:t>
            </w:r>
          </w:p>
        </w:tc>
        <w:tc>
          <w:tcPr>
            <w:tcW w:w="567" w:type="dxa"/>
          </w:tcPr>
          <w:p w14:paraId="509F38F1"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07585F47"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644BE595"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4EB36736"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4B295CA4" w14:textId="77777777" w:rsidTr="000E0814">
        <w:trPr>
          <w:jc w:val="center"/>
        </w:trPr>
        <w:tc>
          <w:tcPr>
            <w:tcW w:w="421" w:type="dxa"/>
          </w:tcPr>
          <w:p w14:paraId="2310B591" w14:textId="77777777" w:rsidR="009E0010" w:rsidRPr="004C4848" w:rsidRDefault="009E0010" w:rsidP="000A24A3">
            <w:pPr>
              <w:rPr>
                <w:rFonts w:ascii="Arial" w:hAnsi="Arial" w:cs="Arial"/>
                <w:sz w:val="8"/>
                <w:szCs w:val="8"/>
              </w:rPr>
            </w:pPr>
            <w:r w:rsidRPr="004C4848">
              <w:rPr>
                <w:rFonts w:ascii="Arial" w:hAnsi="Arial" w:cs="Arial"/>
                <w:sz w:val="8"/>
                <w:szCs w:val="8"/>
              </w:rPr>
              <w:t>44</w:t>
            </w:r>
          </w:p>
        </w:tc>
        <w:tc>
          <w:tcPr>
            <w:tcW w:w="992" w:type="dxa"/>
          </w:tcPr>
          <w:p w14:paraId="53124CBF"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Dulce Astillero Ramírez </w:t>
            </w:r>
          </w:p>
        </w:tc>
        <w:tc>
          <w:tcPr>
            <w:tcW w:w="567" w:type="dxa"/>
          </w:tcPr>
          <w:p w14:paraId="001729C3"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13A9C04F"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72435F74"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1DB1DAF3"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7BF88183" w14:textId="77777777" w:rsidTr="000E0814">
        <w:trPr>
          <w:jc w:val="center"/>
        </w:trPr>
        <w:tc>
          <w:tcPr>
            <w:tcW w:w="421" w:type="dxa"/>
          </w:tcPr>
          <w:p w14:paraId="0CD3DA8B" w14:textId="77777777" w:rsidR="009E0010" w:rsidRPr="004C4848" w:rsidRDefault="009E0010" w:rsidP="000A24A3">
            <w:pPr>
              <w:rPr>
                <w:rFonts w:ascii="Arial" w:hAnsi="Arial" w:cs="Arial"/>
                <w:sz w:val="8"/>
                <w:szCs w:val="8"/>
              </w:rPr>
            </w:pPr>
            <w:r w:rsidRPr="004C4848">
              <w:rPr>
                <w:rFonts w:ascii="Arial" w:hAnsi="Arial" w:cs="Arial"/>
                <w:sz w:val="8"/>
                <w:szCs w:val="8"/>
              </w:rPr>
              <w:t>45</w:t>
            </w:r>
          </w:p>
        </w:tc>
        <w:tc>
          <w:tcPr>
            <w:tcW w:w="992" w:type="dxa"/>
          </w:tcPr>
          <w:p w14:paraId="3673CD9B" w14:textId="77777777" w:rsidR="009E0010" w:rsidRPr="004C4848" w:rsidRDefault="009E0010" w:rsidP="000A24A3">
            <w:pPr>
              <w:rPr>
                <w:rFonts w:ascii="Arial" w:hAnsi="Arial" w:cs="Arial"/>
                <w:sz w:val="8"/>
                <w:szCs w:val="8"/>
              </w:rPr>
            </w:pPr>
            <w:proofErr w:type="spellStart"/>
            <w:r w:rsidRPr="004C4848">
              <w:rPr>
                <w:rFonts w:ascii="Arial" w:hAnsi="Arial" w:cs="Arial"/>
                <w:sz w:val="8"/>
                <w:szCs w:val="8"/>
              </w:rPr>
              <w:t>Yuvia</w:t>
            </w:r>
            <w:proofErr w:type="spellEnd"/>
            <w:r w:rsidRPr="004C4848">
              <w:rPr>
                <w:rFonts w:ascii="Arial" w:hAnsi="Arial" w:cs="Arial"/>
                <w:sz w:val="8"/>
                <w:szCs w:val="8"/>
              </w:rPr>
              <w:t xml:space="preserve"> Elena Romero </w:t>
            </w:r>
          </w:p>
        </w:tc>
        <w:tc>
          <w:tcPr>
            <w:tcW w:w="567" w:type="dxa"/>
          </w:tcPr>
          <w:p w14:paraId="13A37540"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00D5C5BC"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240F7A97"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00DEBCAA"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7C50E577" w14:textId="77777777" w:rsidTr="000E0814">
        <w:trPr>
          <w:jc w:val="center"/>
        </w:trPr>
        <w:tc>
          <w:tcPr>
            <w:tcW w:w="421" w:type="dxa"/>
          </w:tcPr>
          <w:p w14:paraId="078D662F" w14:textId="77777777" w:rsidR="009E0010" w:rsidRPr="004C4848" w:rsidRDefault="009E0010" w:rsidP="000A24A3">
            <w:pPr>
              <w:rPr>
                <w:rFonts w:ascii="Arial" w:hAnsi="Arial" w:cs="Arial"/>
                <w:sz w:val="8"/>
                <w:szCs w:val="8"/>
              </w:rPr>
            </w:pPr>
            <w:r w:rsidRPr="004C4848">
              <w:rPr>
                <w:rFonts w:ascii="Arial" w:hAnsi="Arial" w:cs="Arial"/>
                <w:sz w:val="8"/>
                <w:szCs w:val="8"/>
              </w:rPr>
              <w:t>46</w:t>
            </w:r>
          </w:p>
        </w:tc>
        <w:tc>
          <w:tcPr>
            <w:tcW w:w="992" w:type="dxa"/>
          </w:tcPr>
          <w:p w14:paraId="5695C967"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Abigail Flores Cortes. </w:t>
            </w:r>
          </w:p>
        </w:tc>
        <w:tc>
          <w:tcPr>
            <w:tcW w:w="567" w:type="dxa"/>
          </w:tcPr>
          <w:p w14:paraId="4B5C5453"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301BE12D"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389A39D7"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0FA9B351"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47689063" w14:textId="77777777" w:rsidTr="000E0814">
        <w:trPr>
          <w:jc w:val="center"/>
        </w:trPr>
        <w:tc>
          <w:tcPr>
            <w:tcW w:w="421" w:type="dxa"/>
          </w:tcPr>
          <w:p w14:paraId="46800B87" w14:textId="77777777" w:rsidR="009E0010" w:rsidRPr="004C4848" w:rsidRDefault="009E0010" w:rsidP="000A24A3">
            <w:pPr>
              <w:rPr>
                <w:rFonts w:ascii="Arial" w:hAnsi="Arial" w:cs="Arial"/>
                <w:sz w:val="8"/>
                <w:szCs w:val="8"/>
              </w:rPr>
            </w:pPr>
            <w:r w:rsidRPr="004C4848">
              <w:rPr>
                <w:rFonts w:ascii="Arial" w:hAnsi="Arial" w:cs="Arial"/>
                <w:sz w:val="8"/>
                <w:szCs w:val="8"/>
              </w:rPr>
              <w:t>47</w:t>
            </w:r>
          </w:p>
        </w:tc>
        <w:tc>
          <w:tcPr>
            <w:tcW w:w="992" w:type="dxa"/>
          </w:tcPr>
          <w:p w14:paraId="39471947" w14:textId="77777777" w:rsidR="009E0010" w:rsidRPr="004C4848" w:rsidRDefault="009E0010" w:rsidP="000A24A3">
            <w:pPr>
              <w:rPr>
                <w:rFonts w:ascii="Arial" w:hAnsi="Arial" w:cs="Arial"/>
                <w:sz w:val="8"/>
                <w:szCs w:val="8"/>
              </w:rPr>
            </w:pPr>
            <w:proofErr w:type="spellStart"/>
            <w:r w:rsidRPr="004C4848">
              <w:rPr>
                <w:rFonts w:ascii="Arial" w:hAnsi="Arial" w:cs="Arial"/>
                <w:sz w:val="8"/>
                <w:szCs w:val="8"/>
              </w:rPr>
              <w:t>Yoreli</w:t>
            </w:r>
            <w:proofErr w:type="spellEnd"/>
            <w:r w:rsidRPr="004C4848">
              <w:rPr>
                <w:rFonts w:ascii="Arial" w:hAnsi="Arial" w:cs="Arial"/>
                <w:sz w:val="8"/>
                <w:szCs w:val="8"/>
              </w:rPr>
              <w:t xml:space="preserve"> Gutiérrez Antoni. </w:t>
            </w:r>
          </w:p>
        </w:tc>
        <w:tc>
          <w:tcPr>
            <w:tcW w:w="567" w:type="dxa"/>
          </w:tcPr>
          <w:p w14:paraId="77A18D75"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0BBCCB73"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64D5BDB0"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76DAEAA4"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46694C81" w14:textId="77777777" w:rsidTr="000E0814">
        <w:trPr>
          <w:jc w:val="center"/>
        </w:trPr>
        <w:tc>
          <w:tcPr>
            <w:tcW w:w="421" w:type="dxa"/>
          </w:tcPr>
          <w:p w14:paraId="1177F4B8" w14:textId="77777777" w:rsidR="009E0010" w:rsidRPr="004C4848" w:rsidRDefault="009E0010" w:rsidP="000A24A3">
            <w:pPr>
              <w:rPr>
                <w:rFonts w:ascii="Arial" w:hAnsi="Arial" w:cs="Arial"/>
                <w:sz w:val="8"/>
                <w:szCs w:val="8"/>
              </w:rPr>
            </w:pPr>
            <w:r w:rsidRPr="004C4848">
              <w:rPr>
                <w:rFonts w:ascii="Arial" w:hAnsi="Arial" w:cs="Arial"/>
                <w:sz w:val="8"/>
                <w:szCs w:val="8"/>
              </w:rPr>
              <w:t>48</w:t>
            </w:r>
          </w:p>
        </w:tc>
        <w:tc>
          <w:tcPr>
            <w:tcW w:w="992" w:type="dxa"/>
          </w:tcPr>
          <w:p w14:paraId="41F3E6A6"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Sinaí Rosario </w:t>
            </w:r>
            <w:proofErr w:type="spellStart"/>
            <w:r w:rsidRPr="004C4848">
              <w:rPr>
                <w:rFonts w:ascii="Arial" w:hAnsi="Arial" w:cs="Arial"/>
                <w:sz w:val="8"/>
                <w:szCs w:val="8"/>
              </w:rPr>
              <w:t>Carapia</w:t>
            </w:r>
            <w:proofErr w:type="spellEnd"/>
            <w:r w:rsidRPr="004C4848">
              <w:rPr>
                <w:rFonts w:ascii="Arial" w:hAnsi="Arial" w:cs="Arial"/>
                <w:sz w:val="8"/>
                <w:szCs w:val="8"/>
              </w:rPr>
              <w:t xml:space="preserve"> Bautista </w:t>
            </w:r>
          </w:p>
        </w:tc>
        <w:tc>
          <w:tcPr>
            <w:tcW w:w="567" w:type="dxa"/>
          </w:tcPr>
          <w:p w14:paraId="44E443CC"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0409CC9E"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06FB8545"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7A34608F"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7D3F9364" w14:textId="77777777" w:rsidTr="000E0814">
        <w:trPr>
          <w:jc w:val="center"/>
        </w:trPr>
        <w:tc>
          <w:tcPr>
            <w:tcW w:w="421" w:type="dxa"/>
          </w:tcPr>
          <w:p w14:paraId="50A8C2C2" w14:textId="77777777" w:rsidR="009E0010" w:rsidRPr="004C4848" w:rsidRDefault="009E0010" w:rsidP="000A24A3">
            <w:pPr>
              <w:rPr>
                <w:rFonts w:ascii="Arial" w:hAnsi="Arial" w:cs="Arial"/>
                <w:sz w:val="8"/>
                <w:szCs w:val="8"/>
              </w:rPr>
            </w:pPr>
            <w:r w:rsidRPr="004C4848">
              <w:rPr>
                <w:rFonts w:ascii="Arial" w:hAnsi="Arial" w:cs="Arial"/>
                <w:sz w:val="8"/>
                <w:szCs w:val="8"/>
              </w:rPr>
              <w:t>49</w:t>
            </w:r>
          </w:p>
        </w:tc>
        <w:tc>
          <w:tcPr>
            <w:tcW w:w="992" w:type="dxa"/>
          </w:tcPr>
          <w:p w14:paraId="75447AC5"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Mónica Merced Salas Santos. </w:t>
            </w:r>
          </w:p>
        </w:tc>
        <w:tc>
          <w:tcPr>
            <w:tcW w:w="567" w:type="dxa"/>
          </w:tcPr>
          <w:p w14:paraId="5F26BFCA"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6C989BB2"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3599EA69"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6CC2839A"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3B209431" w14:textId="77777777" w:rsidTr="000E0814">
        <w:trPr>
          <w:jc w:val="center"/>
        </w:trPr>
        <w:tc>
          <w:tcPr>
            <w:tcW w:w="421" w:type="dxa"/>
          </w:tcPr>
          <w:p w14:paraId="0B066BA0" w14:textId="77777777" w:rsidR="009E0010" w:rsidRPr="004C4848" w:rsidRDefault="009E0010" w:rsidP="000A24A3">
            <w:pPr>
              <w:rPr>
                <w:rFonts w:ascii="Arial" w:hAnsi="Arial" w:cs="Arial"/>
                <w:sz w:val="8"/>
                <w:szCs w:val="8"/>
              </w:rPr>
            </w:pPr>
            <w:r w:rsidRPr="004C4848">
              <w:rPr>
                <w:rFonts w:ascii="Arial" w:hAnsi="Arial" w:cs="Arial"/>
                <w:sz w:val="8"/>
                <w:szCs w:val="8"/>
              </w:rPr>
              <w:t>50</w:t>
            </w:r>
          </w:p>
        </w:tc>
        <w:tc>
          <w:tcPr>
            <w:tcW w:w="992" w:type="dxa"/>
          </w:tcPr>
          <w:p w14:paraId="105B9C30" w14:textId="77777777" w:rsidR="009E0010" w:rsidRPr="004C4848" w:rsidRDefault="009E0010" w:rsidP="000A24A3">
            <w:pPr>
              <w:rPr>
                <w:rFonts w:ascii="Arial" w:hAnsi="Arial" w:cs="Arial"/>
                <w:sz w:val="8"/>
                <w:szCs w:val="8"/>
              </w:rPr>
            </w:pPr>
            <w:proofErr w:type="spellStart"/>
            <w:r w:rsidRPr="004C4848">
              <w:rPr>
                <w:rFonts w:ascii="Arial" w:hAnsi="Arial" w:cs="Arial"/>
                <w:sz w:val="8"/>
                <w:szCs w:val="8"/>
              </w:rPr>
              <w:t>Polet</w:t>
            </w:r>
            <w:proofErr w:type="spellEnd"/>
            <w:r w:rsidRPr="004C4848">
              <w:rPr>
                <w:rFonts w:ascii="Arial" w:hAnsi="Arial" w:cs="Arial"/>
                <w:sz w:val="8"/>
                <w:szCs w:val="8"/>
              </w:rPr>
              <w:t xml:space="preserve"> Esbeydi Palacios Aguilar. </w:t>
            </w:r>
          </w:p>
        </w:tc>
        <w:tc>
          <w:tcPr>
            <w:tcW w:w="567" w:type="dxa"/>
          </w:tcPr>
          <w:p w14:paraId="2583A6B8"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469FAD0C"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76BE74C8"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03930B2E"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567516A8" w14:textId="77777777" w:rsidTr="000E0814">
        <w:trPr>
          <w:jc w:val="center"/>
        </w:trPr>
        <w:tc>
          <w:tcPr>
            <w:tcW w:w="421" w:type="dxa"/>
          </w:tcPr>
          <w:p w14:paraId="6BE1E348" w14:textId="77777777" w:rsidR="009E0010" w:rsidRPr="004C4848" w:rsidRDefault="009E0010" w:rsidP="000A24A3">
            <w:pPr>
              <w:rPr>
                <w:rFonts w:ascii="Arial" w:hAnsi="Arial" w:cs="Arial"/>
                <w:sz w:val="8"/>
                <w:szCs w:val="8"/>
              </w:rPr>
            </w:pPr>
            <w:r w:rsidRPr="004C4848">
              <w:rPr>
                <w:rFonts w:ascii="Arial" w:hAnsi="Arial" w:cs="Arial"/>
                <w:sz w:val="8"/>
                <w:szCs w:val="8"/>
              </w:rPr>
              <w:t>51</w:t>
            </w:r>
          </w:p>
        </w:tc>
        <w:tc>
          <w:tcPr>
            <w:tcW w:w="992" w:type="dxa"/>
          </w:tcPr>
          <w:p w14:paraId="53D925EF"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Verónica Aragón García </w:t>
            </w:r>
          </w:p>
        </w:tc>
        <w:tc>
          <w:tcPr>
            <w:tcW w:w="567" w:type="dxa"/>
          </w:tcPr>
          <w:p w14:paraId="4C912780"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77A545FE"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1A7B2214"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00D71609"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6A3B2346" w14:textId="77777777" w:rsidTr="000E0814">
        <w:trPr>
          <w:jc w:val="center"/>
        </w:trPr>
        <w:tc>
          <w:tcPr>
            <w:tcW w:w="421" w:type="dxa"/>
          </w:tcPr>
          <w:p w14:paraId="64F31E7F" w14:textId="77777777" w:rsidR="009E0010" w:rsidRPr="004C4848" w:rsidRDefault="009E0010" w:rsidP="000A24A3">
            <w:pPr>
              <w:rPr>
                <w:rFonts w:ascii="Arial" w:hAnsi="Arial" w:cs="Arial"/>
                <w:sz w:val="8"/>
                <w:szCs w:val="8"/>
              </w:rPr>
            </w:pPr>
            <w:r w:rsidRPr="004C4848">
              <w:rPr>
                <w:rFonts w:ascii="Arial" w:hAnsi="Arial" w:cs="Arial"/>
                <w:sz w:val="8"/>
                <w:szCs w:val="8"/>
              </w:rPr>
              <w:t>52</w:t>
            </w:r>
          </w:p>
        </w:tc>
        <w:tc>
          <w:tcPr>
            <w:tcW w:w="992" w:type="dxa"/>
          </w:tcPr>
          <w:p w14:paraId="5DE5CFEB"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Nubecita Hernández Silva </w:t>
            </w:r>
          </w:p>
        </w:tc>
        <w:tc>
          <w:tcPr>
            <w:tcW w:w="567" w:type="dxa"/>
          </w:tcPr>
          <w:p w14:paraId="546645C8"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728FFA92"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188CA8FB"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673B5510"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2582086A" w14:textId="77777777" w:rsidTr="000E0814">
        <w:trPr>
          <w:jc w:val="center"/>
        </w:trPr>
        <w:tc>
          <w:tcPr>
            <w:tcW w:w="421" w:type="dxa"/>
          </w:tcPr>
          <w:p w14:paraId="79C513CF" w14:textId="77777777" w:rsidR="009E0010" w:rsidRPr="004C4848" w:rsidRDefault="009E0010" w:rsidP="000A24A3">
            <w:pPr>
              <w:rPr>
                <w:rFonts w:ascii="Arial" w:hAnsi="Arial" w:cs="Arial"/>
                <w:sz w:val="8"/>
                <w:szCs w:val="8"/>
              </w:rPr>
            </w:pPr>
            <w:r w:rsidRPr="004C4848">
              <w:rPr>
                <w:rFonts w:ascii="Arial" w:hAnsi="Arial" w:cs="Arial"/>
                <w:sz w:val="8"/>
                <w:szCs w:val="8"/>
              </w:rPr>
              <w:t>53</w:t>
            </w:r>
          </w:p>
        </w:tc>
        <w:tc>
          <w:tcPr>
            <w:tcW w:w="992" w:type="dxa"/>
          </w:tcPr>
          <w:p w14:paraId="1895F52C"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Rosa Isabel Orozco </w:t>
            </w:r>
            <w:proofErr w:type="spellStart"/>
            <w:r w:rsidRPr="004C4848">
              <w:rPr>
                <w:rFonts w:ascii="Arial" w:hAnsi="Arial" w:cs="Arial"/>
                <w:sz w:val="8"/>
                <w:szCs w:val="8"/>
              </w:rPr>
              <w:t>Blaz</w:t>
            </w:r>
            <w:proofErr w:type="spellEnd"/>
            <w:r w:rsidRPr="004C4848">
              <w:rPr>
                <w:rFonts w:ascii="Arial" w:hAnsi="Arial" w:cs="Arial"/>
                <w:sz w:val="8"/>
                <w:szCs w:val="8"/>
              </w:rPr>
              <w:t xml:space="preserve">. </w:t>
            </w:r>
          </w:p>
        </w:tc>
        <w:tc>
          <w:tcPr>
            <w:tcW w:w="567" w:type="dxa"/>
          </w:tcPr>
          <w:p w14:paraId="4BEB4DF5"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1D1A99F4"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2090F956"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74BA2DF5"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24D53CC7" w14:textId="77777777" w:rsidTr="000E0814">
        <w:trPr>
          <w:jc w:val="center"/>
        </w:trPr>
        <w:tc>
          <w:tcPr>
            <w:tcW w:w="421" w:type="dxa"/>
          </w:tcPr>
          <w:p w14:paraId="0889A074" w14:textId="77777777" w:rsidR="009E0010" w:rsidRPr="004C4848" w:rsidRDefault="009E0010" w:rsidP="000A24A3">
            <w:pPr>
              <w:rPr>
                <w:rFonts w:ascii="Arial" w:hAnsi="Arial" w:cs="Arial"/>
                <w:sz w:val="8"/>
                <w:szCs w:val="8"/>
              </w:rPr>
            </w:pPr>
            <w:r w:rsidRPr="004C4848">
              <w:rPr>
                <w:rFonts w:ascii="Arial" w:hAnsi="Arial" w:cs="Arial"/>
                <w:sz w:val="8"/>
                <w:szCs w:val="8"/>
              </w:rPr>
              <w:t>54</w:t>
            </w:r>
          </w:p>
        </w:tc>
        <w:tc>
          <w:tcPr>
            <w:tcW w:w="992" w:type="dxa"/>
          </w:tcPr>
          <w:p w14:paraId="22DD42BB"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Jesús Fidel Velásquez Rodríguez. </w:t>
            </w:r>
          </w:p>
        </w:tc>
        <w:tc>
          <w:tcPr>
            <w:tcW w:w="567" w:type="dxa"/>
          </w:tcPr>
          <w:p w14:paraId="1D55C971"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7F1DAECB"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30C78B2C"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7232E056"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07F545EA" w14:textId="77777777" w:rsidTr="000E0814">
        <w:trPr>
          <w:jc w:val="center"/>
        </w:trPr>
        <w:tc>
          <w:tcPr>
            <w:tcW w:w="421" w:type="dxa"/>
          </w:tcPr>
          <w:p w14:paraId="238969BF" w14:textId="77777777" w:rsidR="009E0010" w:rsidRPr="004C4848" w:rsidRDefault="009E0010" w:rsidP="000A24A3">
            <w:pPr>
              <w:rPr>
                <w:rFonts w:ascii="Arial" w:hAnsi="Arial" w:cs="Arial"/>
                <w:sz w:val="8"/>
                <w:szCs w:val="8"/>
              </w:rPr>
            </w:pPr>
            <w:r w:rsidRPr="004C4848">
              <w:rPr>
                <w:rFonts w:ascii="Arial" w:hAnsi="Arial" w:cs="Arial"/>
                <w:sz w:val="8"/>
                <w:szCs w:val="8"/>
              </w:rPr>
              <w:t>55</w:t>
            </w:r>
          </w:p>
        </w:tc>
        <w:tc>
          <w:tcPr>
            <w:tcW w:w="992" w:type="dxa"/>
          </w:tcPr>
          <w:p w14:paraId="69AA9ADA"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Elizabeth Loeza Galván. </w:t>
            </w:r>
          </w:p>
        </w:tc>
        <w:tc>
          <w:tcPr>
            <w:tcW w:w="567" w:type="dxa"/>
          </w:tcPr>
          <w:p w14:paraId="51038E90"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1080FD56"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3F83899C"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3442F672"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01666047" w14:textId="77777777" w:rsidTr="000E0814">
        <w:trPr>
          <w:jc w:val="center"/>
        </w:trPr>
        <w:tc>
          <w:tcPr>
            <w:tcW w:w="421" w:type="dxa"/>
          </w:tcPr>
          <w:p w14:paraId="6787D4F5" w14:textId="77777777" w:rsidR="009E0010" w:rsidRPr="004C4848" w:rsidRDefault="009E0010" w:rsidP="000A24A3">
            <w:pPr>
              <w:rPr>
                <w:rFonts w:ascii="Arial" w:hAnsi="Arial" w:cs="Arial"/>
                <w:sz w:val="8"/>
                <w:szCs w:val="8"/>
              </w:rPr>
            </w:pPr>
            <w:r w:rsidRPr="004C4848">
              <w:rPr>
                <w:rFonts w:ascii="Arial" w:hAnsi="Arial" w:cs="Arial"/>
                <w:sz w:val="8"/>
                <w:szCs w:val="8"/>
              </w:rPr>
              <w:t>56</w:t>
            </w:r>
          </w:p>
        </w:tc>
        <w:tc>
          <w:tcPr>
            <w:tcW w:w="992" w:type="dxa"/>
          </w:tcPr>
          <w:p w14:paraId="6101A89F"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Miguel Ramírez Caballero. </w:t>
            </w:r>
          </w:p>
        </w:tc>
        <w:tc>
          <w:tcPr>
            <w:tcW w:w="567" w:type="dxa"/>
          </w:tcPr>
          <w:p w14:paraId="17AED200"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28BB159B"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2C38995A"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125FD476"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0B16BB50" w14:textId="77777777" w:rsidTr="000E0814">
        <w:trPr>
          <w:jc w:val="center"/>
        </w:trPr>
        <w:tc>
          <w:tcPr>
            <w:tcW w:w="421" w:type="dxa"/>
          </w:tcPr>
          <w:p w14:paraId="4F883A1E" w14:textId="77777777" w:rsidR="009E0010" w:rsidRPr="004C4848" w:rsidRDefault="009E0010" w:rsidP="000A24A3">
            <w:pPr>
              <w:rPr>
                <w:rFonts w:ascii="Arial" w:hAnsi="Arial" w:cs="Arial"/>
                <w:sz w:val="8"/>
                <w:szCs w:val="8"/>
              </w:rPr>
            </w:pPr>
            <w:r w:rsidRPr="004C4848">
              <w:rPr>
                <w:rFonts w:ascii="Arial" w:hAnsi="Arial" w:cs="Arial"/>
                <w:sz w:val="8"/>
                <w:szCs w:val="8"/>
              </w:rPr>
              <w:t>57</w:t>
            </w:r>
          </w:p>
        </w:tc>
        <w:tc>
          <w:tcPr>
            <w:tcW w:w="992" w:type="dxa"/>
          </w:tcPr>
          <w:p w14:paraId="382A5ED3" w14:textId="77777777" w:rsidR="009E0010" w:rsidRPr="004C4848" w:rsidRDefault="009E0010" w:rsidP="000A24A3">
            <w:pPr>
              <w:rPr>
                <w:rFonts w:ascii="Arial" w:hAnsi="Arial" w:cs="Arial"/>
                <w:sz w:val="8"/>
                <w:szCs w:val="8"/>
              </w:rPr>
            </w:pPr>
            <w:proofErr w:type="spellStart"/>
            <w:r w:rsidRPr="004C4848">
              <w:rPr>
                <w:rFonts w:ascii="Arial" w:hAnsi="Arial" w:cs="Arial"/>
                <w:sz w:val="8"/>
                <w:szCs w:val="8"/>
              </w:rPr>
              <w:t>Yessica</w:t>
            </w:r>
            <w:proofErr w:type="spellEnd"/>
            <w:r w:rsidRPr="004C4848">
              <w:rPr>
                <w:rFonts w:ascii="Arial" w:hAnsi="Arial" w:cs="Arial"/>
                <w:sz w:val="8"/>
                <w:szCs w:val="8"/>
              </w:rPr>
              <w:t xml:space="preserve"> Paola Díaz García. </w:t>
            </w:r>
          </w:p>
        </w:tc>
        <w:tc>
          <w:tcPr>
            <w:tcW w:w="567" w:type="dxa"/>
          </w:tcPr>
          <w:p w14:paraId="4C84A65C"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17EEEBDE"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43DB7253"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54BDA95A"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0F81FE21" w14:textId="77777777" w:rsidTr="000E0814">
        <w:trPr>
          <w:jc w:val="center"/>
        </w:trPr>
        <w:tc>
          <w:tcPr>
            <w:tcW w:w="421" w:type="dxa"/>
          </w:tcPr>
          <w:p w14:paraId="021CA8D5" w14:textId="77777777" w:rsidR="009E0010" w:rsidRPr="004C4848" w:rsidRDefault="009E0010" w:rsidP="000A24A3">
            <w:pPr>
              <w:rPr>
                <w:rFonts w:ascii="Arial" w:hAnsi="Arial" w:cs="Arial"/>
                <w:sz w:val="8"/>
                <w:szCs w:val="8"/>
              </w:rPr>
            </w:pPr>
            <w:r w:rsidRPr="004C4848">
              <w:rPr>
                <w:rFonts w:ascii="Arial" w:hAnsi="Arial" w:cs="Arial"/>
                <w:sz w:val="8"/>
                <w:szCs w:val="8"/>
              </w:rPr>
              <w:t>58</w:t>
            </w:r>
          </w:p>
        </w:tc>
        <w:tc>
          <w:tcPr>
            <w:tcW w:w="992" w:type="dxa"/>
          </w:tcPr>
          <w:p w14:paraId="2085B2C5"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Yadira Cecilia Ramírez Pacheco. </w:t>
            </w:r>
          </w:p>
        </w:tc>
        <w:tc>
          <w:tcPr>
            <w:tcW w:w="567" w:type="dxa"/>
          </w:tcPr>
          <w:p w14:paraId="4427FCAC"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4D151971"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3D7DDE6A"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20CA6499"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2321A455" w14:textId="77777777" w:rsidTr="000E0814">
        <w:trPr>
          <w:jc w:val="center"/>
        </w:trPr>
        <w:tc>
          <w:tcPr>
            <w:tcW w:w="421" w:type="dxa"/>
          </w:tcPr>
          <w:p w14:paraId="08FEE27A" w14:textId="77777777" w:rsidR="009E0010" w:rsidRPr="004C4848" w:rsidRDefault="009E0010" w:rsidP="000A24A3">
            <w:pPr>
              <w:rPr>
                <w:rFonts w:ascii="Arial" w:hAnsi="Arial" w:cs="Arial"/>
                <w:sz w:val="8"/>
                <w:szCs w:val="8"/>
              </w:rPr>
            </w:pPr>
            <w:r w:rsidRPr="004C4848">
              <w:rPr>
                <w:rFonts w:ascii="Arial" w:hAnsi="Arial" w:cs="Arial"/>
                <w:sz w:val="8"/>
                <w:szCs w:val="8"/>
              </w:rPr>
              <w:t>59</w:t>
            </w:r>
          </w:p>
        </w:tc>
        <w:tc>
          <w:tcPr>
            <w:tcW w:w="992" w:type="dxa"/>
          </w:tcPr>
          <w:p w14:paraId="3543156C"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María Alicia Martínez Peláez </w:t>
            </w:r>
          </w:p>
        </w:tc>
        <w:tc>
          <w:tcPr>
            <w:tcW w:w="567" w:type="dxa"/>
          </w:tcPr>
          <w:p w14:paraId="6999A56D"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466C3498"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402A7792"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3839F967"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r w:rsidR="000A24A3" w:rsidRPr="004C4848" w14:paraId="653B6F6D" w14:textId="77777777" w:rsidTr="000E0814">
        <w:trPr>
          <w:jc w:val="center"/>
        </w:trPr>
        <w:tc>
          <w:tcPr>
            <w:tcW w:w="421" w:type="dxa"/>
          </w:tcPr>
          <w:p w14:paraId="5CAA2865" w14:textId="77777777" w:rsidR="009E0010" w:rsidRPr="004C4848" w:rsidRDefault="009E0010" w:rsidP="000A24A3">
            <w:pPr>
              <w:rPr>
                <w:rFonts w:ascii="Arial" w:hAnsi="Arial" w:cs="Arial"/>
                <w:sz w:val="8"/>
                <w:szCs w:val="8"/>
              </w:rPr>
            </w:pPr>
            <w:r w:rsidRPr="004C4848">
              <w:rPr>
                <w:rFonts w:ascii="Arial" w:hAnsi="Arial" w:cs="Arial"/>
                <w:sz w:val="8"/>
                <w:szCs w:val="8"/>
              </w:rPr>
              <w:t>60</w:t>
            </w:r>
          </w:p>
        </w:tc>
        <w:tc>
          <w:tcPr>
            <w:tcW w:w="992" w:type="dxa"/>
          </w:tcPr>
          <w:p w14:paraId="06DC8A87" w14:textId="77777777" w:rsidR="009E0010" w:rsidRPr="004C4848" w:rsidRDefault="009E0010" w:rsidP="000A24A3">
            <w:pPr>
              <w:rPr>
                <w:rFonts w:ascii="Arial" w:hAnsi="Arial" w:cs="Arial"/>
                <w:sz w:val="8"/>
                <w:szCs w:val="8"/>
              </w:rPr>
            </w:pPr>
            <w:r w:rsidRPr="004C4848">
              <w:rPr>
                <w:rFonts w:ascii="Arial" w:hAnsi="Arial" w:cs="Arial"/>
                <w:sz w:val="8"/>
                <w:szCs w:val="8"/>
              </w:rPr>
              <w:t>Adriana Aguilar García.</w:t>
            </w:r>
          </w:p>
        </w:tc>
        <w:tc>
          <w:tcPr>
            <w:tcW w:w="567" w:type="dxa"/>
          </w:tcPr>
          <w:p w14:paraId="55BB1CBB" w14:textId="77777777" w:rsidR="009E0010" w:rsidRPr="004C4848" w:rsidRDefault="009E0010" w:rsidP="000A24A3">
            <w:pPr>
              <w:rPr>
                <w:rFonts w:ascii="Arial" w:hAnsi="Arial" w:cs="Arial"/>
                <w:sz w:val="8"/>
                <w:szCs w:val="8"/>
              </w:rPr>
            </w:pPr>
            <w:r w:rsidRPr="004C4848">
              <w:rPr>
                <w:rFonts w:ascii="Arial" w:hAnsi="Arial" w:cs="Arial"/>
                <w:sz w:val="8"/>
                <w:szCs w:val="8"/>
              </w:rPr>
              <w:t>Pintas caritas</w:t>
            </w:r>
          </w:p>
        </w:tc>
        <w:tc>
          <w:tcPr>
            <w:tcW w:w="850" w:type="dxa"/>
          </w:tcPr>
          <w:p w14:paraId="064A1AE9" w14:textId="77777777" w:rsidR="009E0010" w:rsidRPr="004C4848" w:rsidRDefault="009E0010" w:rsidP="000A24A3">
            <w:pPr>
              <w:rPr>
                <w:rFonts w:ascii="Arial" w:hAnsi="Arial" w:cs="Arial"/>
                <w:sz w:val="8"/>
                <w:szCs w:val="8"/>
              </w:rPr>
            </w:pPr>
            <w:r w:rsidRPr="004C4848">
              <w:rPr>
                <w:rFonts w:ascii="Arial" w:hAnsi="Arial" w:cs="Arial"/>
                <w:sz w:val="8"/>
                <w:szCs w:val="8"/>
              </w:rPr>
              <w:t>1.00 x 1.00 mts</w:t>
            </w:r>
          </w:p>
        </w:tc>
        <w:tc>
          <w:tcPr>
            <w:tcW w:w="709" w:type="dxa"/>
          </w:tcPr>
          <w:p w14:paraId="63F7227A" w14:textId="77777777" w:rsidR="009E0010" w:rsidRPr="004C4848" w:rsidRDefault="009E0010" w:rsidP="000A24A3">
            <w:pPr>
              <w:rPr>
                <w:rFonts w:ascii="Arial" w:hAnsi="Arial" w:cs="Arial"/>
                <w:sz w:val="8"/>
                <w:szCs w:val="8"/>
              </w:rPr>
            </w:pPr>
            <w:r w:rsidRPr="004C4848">
              <w:rPr>
                <w:rFonts w:ascii="Arial" w:hAnsi="Arial" w:cs="Arial"/>
                <w:sz w:val="8"/>
                <w:szCs w:val="8"/>
              </w:rPr>
              <w:t>Andador Turístico</w:t>
            </w:r>
          </w:p>
        </w:tc>
        <w:tc>
          <w:tcPr>
            <w:tcW w:w="709" w:type="dxa"/>
          </w:tcPr>
          <w:p w14:paraId="1AF28740" w14:textId="77777777" w:rsidR="009E0010" w:rsidRPr="004C4848" w:rsidRDefault="009E0010" w:rsidP="000A24A3">
            <w:pPr>
              <w:rPr>
                <w:rFonts w:ascii="Arial" w:hAnsi="Arial" w:cs="Arial"/>
                <w:sz w:val="8"/>
                <w:szCs w:val="8"/>
              </w:rPr>
            </w:pPr>
            <w:r w:rsidRPr="004C4848">
              <w:rPr>
                <w:rFonts w:ascii="Arial" w:hAnsi="Arial" w:cs="Arial"/>
                <w:sz w:val="8"/>
                <w:szCs w:val="8"/>
              </w:rPr>
              <w:t xml:space="preserve">11:00 a 22:00 horas   </w:t>
            </w:r>
          </w:p>
        </w:tc>
      </w:tr>
    </w:tbl>
    <w:p w14:paraId="19A71F99" w14:textId="77777777" w:rsidR="00DF736F" w:rsidRDefault="00DF736F" w:rsidP="00DD79C9">
      <w:pPr>
        <w:spacing w:before="20"/>
        <w:ind w:left="567" w:right="332"/>
        <w:jc w:val="both"/>
        <w:rPr>
          <w:rFonts w:ascii="Arial" w:hAnsi="Arial" w:cs="Arial"/>
          <w:bCs/>
          <w:iCs/>
          <w:sz w:val="20"/>
          <w:szCs w:val="20"/>
          <w:lang w:val="es-MX"/>
        </w:rPr>
      </w:pPr>
    </w:p>
    <w:p w14:paraId="451CD7B7" w14:textId="77777777" w:rsidR="007C33E3" w:rsidRDefault="007C33E3" w:rsidP="00DD79C9">
      <w:pPr>
        <w:spacing w:before="20"/>
        <w:ind w:left="567" w:right="332"/>
        <w:jc w:val="both"/>
        <w:rPr>
          <w:rFonts w:ascii="Arial" w:hAnsi="Arial" w:cs="Arial"/>
          <w:bCs/>
          <w:iCs/>
          <w:sz w:val="20"/>
          <w:szCs w:val="20"/>
          <w:lang w:val="es-MX"/>
        </w:rPr>
      </w:pPr>
    </w:p>
    <w:p w14:paraId="4DCD6CB2" w14:textId="50E5C443" w:rsidR="00391D75" w:rsidRDefault="000D354A" w:rsidP="00DD79C9">
      <w:pPr>
        <w:spacing w:before="20"/>
        <w:ind w:left="567" w:right="332"/>
        <w:jc w:val="both"/>
        <w:rPr>
          <w:rFonts w:ascii="Arial" w:hAnsi="Arial" w:cs="Arial"/>
          <w:bCs/>
          <w:iCs/>
          <w:sz w:val="20"/>
          <w:szCs w:val="20"/>
          <w:lang w:val="es-MX"/>
        </w:rPr>
      </w:pPr>
      <w:r w:rsidRPr="000D354A">
        <w:rPr>
          <w:rFonts w:ascii="Arial" w:hAnsi="Arial" w:cs="Arial"/>
          <w:bCs/>
          <w:iCs/>
          <w:sz w:val="20"/>
          <w:szCs w:val="20"/>
          <w:lang w:val="es-MX"/>
        </w:rPr>
        <w:t>En virtud de lo anteriormente expuesto, fundado y motivado, las regidoras y el regidor, integrantes de esta Comisión de Gobierno de Territorio, Normatividad, Nomenclatura, de Mercados y Comercio en Vía Pública, sometemos a consideración de este Honorable Ayuntamiento del Municipio de Oaxaca de Juárez, Oaxaca el siguiente:</w:t>
      </w:r>
    </w:p>
    <w:p w14:paraId="0B1CF316" w14:textId="2C011EC0" w:rsidR="000D354A" w:rsidRPr="002C0856" w:rsidRDefault="002C0856" w:rsidP="002C0856">
      <w:pPr>
        <w:spacing w:before="20"/>
        <w:ind w:left="567" w:right="332"/>
        <w:jc w:val="center"/>
        <w:rPr>
          <w:rFonts w:ascii="Arial" w:hAnsi="Arial" w:cs="Arial"/>
          <w:b/>
          <w:iCs/>
          <w:sz w:val="20"/>
          <w:szCs w:val="20"/>
          <w:lang w:val="es-MX"/>
        </w:rPr>
      </w:pPr>
      <w:r w:rsidRPr="002C0856">
        <w:rPr>
          <w:rFonts w:ascii="Arial" w:hAnsi="Arial" w:cs="Arial"/>
          <w:b/>
          <w:iCs/>
          <w:sz w:val="20"/>
          <w:szCs w:val="20"/>
          <w:lang w:val="es-MX"/>
        </w:rPr>
        <w:t>DICTAMEN</w:t>
      </w:r>
    </w:p>
    <w:p w14:paraId="7B175ED9" w14:textId="77777777" w:rsidR="000D354A" w:rsidRDefault="000D354A" w:rsidP="00DD79C9">
      <w:pPr>
        <w:spacing w:before="20"/>
        <w:ind w:left="567" w:right="332"/>
        <w:jc w:val="both"/>
        <w:rPr>
          <w:rFonts w:ascii="Arial" w:hAnsi="Arial" w:cs="Arial"/>
          <w:bCs/>
          <w:iCs/>
          <w:sz w:val="20"/>
          <w:szCs w:val="20"/>
          <w:lang w:val="es-MX"/>
        </w:rPr>
      </w:pPr>
    </w:p>
    <w:p w14:paraId="6BA1CF91" w14:textId="17365B8E" w:rsidR="00BB630A" w:rsidRPr="00C42B36" w:rsidRDefault="00BB630A" w:rsidP="00C42B36">
      <w:pPr>
        <w:spacing w:before="20"/>
        <w:ind w:left="567" w:right="332"/>
        <w:jc w:val="both"/>
        <w:rPr>
          <w:rFonts w:ascii="Arial" w:hAnsi="Arial" w:cs="Arial"/>
          <w:bCs/>
          <w:i/>
          <w:iCs/>
          <w:sz w:val="20"/>
          <w:szCs w:val="20"/>
          <w:lang w:val="es-MX"/>
        </w:rPr>
      </w:pPr>
      <w:r w:rsidRPr="00BB630A">
        <w:rPr>
          <w:rFonts w:ascii="Arial" w:hAnsi="Arial" w:cs="Arial"/>
          <w:b/>
          <w:bCs/>
          <w:iCs/>
          <w:sz w:val="20"/>
          <w:szCs w:val="20"/>
          <w:lang w:val="es-MX"/>
        </w:rPr>
        <w:t>ÚNICO.-</w:t>
      </w:r>
      <w:r w:rsidRPr="00BB630A">
        <w:rPr>
          <w:rFonts w:ascii="Arial" w:hAnsi="Arial" w:cs="Arial"/>
          <w:bCs/>
          <w:iCs/>
          <w:sz w:val="20"/>
          <w:szCs w:val="20"/>
          <w:lang w:val="es-MX"/>
        </w:rPr>
        <w:t xml:space="preserve"> </w:t>
      </w:r>
      <w:r w:rsidRPr="00BB630A">
        <w:rPr>
          <w:rFonts w:ascii="Arial" w:hAnsi="Arial" w:cs="Arial"/>
          <w:bCs/>
          <w:i/>
          <w:iCs/>
          <w:sz w:val="20"/>
          <w:szCs w:val="20"/>
          <w:lang w:val="es-MX"/>
        </w:rPr>
        <w:t>EL HONORABLE AYUNTAMIEN</w:t>
      </w:r>
      <w:r w:rsidR="008E0FBE">
        <w:rPr>
          <w:rFonts w:ascii="Arial" w:hAnsi="Arial" w:cs="Arial"/>
          <w:bCs/>
          <w:i/>
          <w:iCs/>
          <w:sz w:val="20"/>
          <w:szCs w:val="20"/>
          <w:lang w:val="es-MX"/>
        </w:rPr>
        <w:t>T</w:t>
      </w:r>
      <w:r w:rsidRPr="00BB630A">
        <w:rPr>
          <w:rFonts w:ascii="Arial" w:hAnsi="Arial" w:cs="Arial"/>
          <w:bCs/>
          <w:i/>
          <w:iCs/>
          <w:sz w:val="20"/>
          <w:szCs w:val="20"/>
          <w:lang w:val="es-MX"/>
        </w:rPr>
        <w:t>O DEL MUNICIPIO DE OAXACA DE JUÁREZ, OAXACA, PREVIO</w:t>
      </w:r>
      <w:r w:rsidR="00DF68A6">
        <w:rPr>
          <w:rFonts w:ascii="Arial" w:hAnsi="Arial" w:cs="Arial"/>
          <w:bCs/>
          <w:i/>
          <w:iCs/>
          <w:sz w:val="20"/>
          <w:szCs w:val="20"/>
          <w:lang w:val="es-MX"/>
        </w:rPr>
        <w:t xml:space="preserve"> </w:t>
      </w:r>
      <w:r w:rsidRPr="00BB630A">
        <w:rPr>
          <w:rFonts w:ascii="Arial" w:hAnsi="Arial" w:cs="Arial"/>
          <w:bCs/>
          <w:i/>
          <w:iCs/>
          <w:sz w:val="20"/>
          <w:szCs w:val="20"/>
          <w:lang w:val="es-MX"/>
        </w:rPr>
        <w:t>EL</w:t>
      </w:r>
      <w:r w:rsidR="00DF68A6">
        <w:rPr>
          <w:rFonts w:ascii="Arial" w:hAnsi="Arial" w:cs="Arial"/>
          <w:bCs/>
          <w:i/>
          <w:iCs/>
          <w:sz w:val="20"/>
          <w:szCs w:val="20"/>
          <w:lang w:val="es-MX"/>
        </w:rPr>
        <w:t xml:space="preserve"> </w:t>
      </w:r>
      <w:r w:rsidRPr="00BB630A">
        <w:rPr>
          <w:rFonts w:ascii="Arial" w:hAnsi="Arial" w:cs="Arial"/>
          <w:bCs/>
          <w:i/>
          <w:iCs/>
          <w:sz w:val="20"/>
          <w:szCs w:val="20"/>
          <w:lang w:val="es-MX"/>
        </w:rPr>
        <w:t>PAGO</w:t>
      </w:r>
      <w:r w:rsidR="00DF68A6">
        <w:rPr>
          <w:rFonts w:ascii="Arial" w:hAnsi="Arial" w:cs="Arial"/>
          <w:bCs/>
          <w:i/>
          <w:iCs/>
          <w:sz w:val="20"/>
          <w:szCs w:val="20"/>
          <w:lang w:val="es-MX"/>
        </w:rPr>
        <w:t xml:space="preserve"> </w:t>
      </w:r>
      <w:r w:rsidRPr="00BB630A">
        <w:rPr>
          <w:rFonts w:ascii="Arial" w:hAnsi="Arial" w:cs="Arial"/>
          <w:bCs/>
          <w:i/>
          <w:iCs/>
          <w:sz w:val="20"/>
          <w:szCs w:val="20"/>
          <w:lang w:val="es-MX"/>
        </w:rPr>
        <w:t>DE LOS DERECHOS CORRESPONDIENTES</w:t>
      </w:r>
      <w:r w:rsidR="00DF68A6">
        <w:rPr>
          <w:rFonts w:ascii="Arial" w:hAnsi="Arial" w:cs="Arial"/>
          <w:bCs/>
          <w:i/>
          <w:iCs/>
          <w:sz w:val="20"/>
          <w:szCs w:val="20"/>
          <w:lang w:val="es-MX"/>
        </w:rPr>
        <w:t xml:space="preserve"> </w:t>
      </w:r>
      <w:r w:rsidRPr="00BB630A">
        <w:rPr>
          <w:rFonts w:ascii="Arial" w:hAnsi="Arial" w:cs="Arial"/>
          <w:bCs/>
          <w:i/>
          <w:iCs/>
          <w:sz w:val="20"/>
          <w:szCs w:val="20"/>
          <w:lang w:val="es-MX"/>
        </w:rPr>
        <w:t>AUTORIZA</w:t>
      </w:r>
      <w:r w:rsidR="00DF68A6">
        <w:rPr>
          <w:rFonts w:ascii="Arial" w:hAnsi="Arial" w:cs="Arial"/>
          <w:bCs/>
          <w:i/>
          <w:iCs/>
          <w:sz w:val="20"/>
          <w:szCs w:val="20"/>
          <w:lang w:val="es-MX"/>
        </w:rPr>
        <w:t xml:space="preserve"> </w:t>
      </w:r>
      <w:r w:rsidRPr="00BB630A">
        <w:rPr>
          <w:rFonts w:ascii="Arial" w:hAnsi="Arial" w:cs="Arial"/>
          <w:bCs/>
          <w:i/>
          <w:iCs/>
          <w:sz w:val="20"/>
          <w:szCs w:val="20"/>
          <w:lang w:val="es-MX"/>
        </w:rPr>
        <w:t>A</w:t>
      </w:r>
      <w:r w:rsidR="00DF68A6">
        <w:rPr>
          <w:rFonts w:ascii="Arial" w:hAnsi="Arial" w:cs="Arial"/>
          <w:bCs/>
          <w:i/>
          <w:iCs/>
          <w:sz w:val="20"/>
          <w:szCs w:val="20"/>
          <w:lang w:val="es-MX"/>
        </w:rPr>
        <w:t xml:space="preserve"> </w:t>
      </w:r>
      <w:r w:rsidRPr="00BB630A">
        <w:rPr>
          <w:rFonts w:ascii="Arial" w:hAnsi="Arial" w:cs="Arial"/>
          <w:bCs/>
          <w:i/>
          <w:iCs/>
          <w:sz w:val="20"/>
          <w:szCs w:val="20"/>
          <w:lang w:val="es-MX"/>
        </w:rPr>
        <w:t>LA DIRECCIÓN DE COMERCIO EN VÍA PÚBLICA DE ESTE AYUNTAMIENTO, EXPIDA PERMISOS TEMPORALES,</w:t>
      </w:r>
      <w:r w:rsidR="00DF68A6">
        <w:rPr>
          <w:rFonts w:ascii="Arial" w:hAnsi="Arial" w:cs="Arial"/>
          <w:bCs/>
          <w:i/>
          <w:iCs/>
          <w:sz w:val="20"/>
          <w:szCs w:val="20"/>
          <w:lang w:val="es-MX"/>
        </w:rPr>
        <w:t xml:space="preserve"> </w:t>
      </w:r>
      <w:r w:rsidRPr="00BB630A">
        <w:rPr>
          <w:rFonts w:ascii="Arial" w:hAnsi="Arial" w:cs="Arial"/>
          <w:b/>
          <w:bCs/>
          <w:i/>
          <w:iCs/>
          <w:sz w:val="20"/>
          <w:szCs w:val="20"/>
          <w:lang w:val="es-MX"/>
        </w:rPr>
        <w:t>CON</w:t>
      </w:r>
      <w:r w:rsidR="00DF68A6">
        <w:rPr>
          <w:rFonts w:ascii="Arial" w:hAnsi="Arial" w:cs="Arial"/>
          <w:b/>
          <w:bCs/>
          <w:i/>
          <w:iCs/>
          <w:sz w:val="20"/>
          <w:szCs w:val="20"/>
          <w:lang w:val="es-MX"/>
        </w:rPr>
        <w:t xml:space="preserve"> </w:t>
      </w:r>
      <w:r w:rsidRPr="00BB630A">
        <w:rPr>
          <w:rFonts w:ascii="Arial" w:hAnsi="Arial" w:cs="Arial"/>
          <w:b/>
          <w:bCs/>
          <w:i/>
          <w:iCs/>
          <w:sz w:val="20"/>
          <w:szCs w:val="20"/>
          <w:lang w:val="es-MX"/>
        </w:rPr>
        <w:t>MOTIVO</w:t>
      </w:r>
      <w:r w:rsidR="00DF68A6">
        <w:rPr>
          <w:rFonts w:ascii="Arial" w:hAnsi="Arial" w:cs="Arial"/>
          <w:b/>
          <w:bCs/>
          <w:i/>
          <w:iCs/>
          <w:sz w:val="20"/>
          <w:szCs w:val="20"/>
          <w:lang w:val="es-MX"/>
        </w:rPr>
        <w:t xml:space="preserve"> </w:t>
      </w:r>
      <w:r w:rsidRPr="00BB630A">
        <w:rPr>
          <w:rFonts w:ascii="Arial" w:hAnsi="Arial" w:cs="Arial"/>
          <w:b/>
          <w:bCs/>
          <w:i/>
          <w:iCs/>
          <w:sz w:val="20"/>
          <w:szCs w:val="20"/>
          <w:lang w:val="es-MX"/>
        </w:rPr>
        <w:t>DE</w:t>
      </w:r>
      <w:r w:rsidR="00DF68A6">
        <w:rPr>
          <w:rFonts w:ascii="Arial" w:hAnsi="Arial" w:cs="Arial"/>
          <w:b/>
          <w:bCs/>
          <w:i/>
          <w:iCs/>
          <w:sz w:val="20"/>
          <w:szCs w:val="20"/>
          <w:lang w:val="es-MX"/>
        </w:rPr>
        <w:t xml:space="preserve"> </w:t>
      </w:r>
      <w:r w:rsidRPr="00BB630A">
        <w:rPr>
          <w:rFonts w:ascii="Arial" w:hAnsi="Arial" w:cs="Arial"/>
          <w:b/>
          <w:bCs/>
          <w:i/>
          <w:iCs/>
          <w:sz w:val="20"/>
          <w:szCs w:val="20"/>
          <w:lang w:val="es-MX"/>
        </w:rPr>
        <w:t>LA CELEBRACIÓN DEL “DÍA DE MUERTOS”</w:t>
      </w:r>
      <w:r w:rsidRPr="00BB630A">
        <w:rPr>
          <w:rFonts w:ascii="Arial" w:hAnsi="Arial" w:cs="Arial"/>
          <w:bCs/>
          <w:i/>
          <w:iCs/>
          <w:sz w:val="20"/>
          <w:szCs w:val="20"/>
          <w:lang w:val="es-MX"/>
        </w:rPr>
        <w:t>, PARA LOS DÍAS, LUGARES, HORARIOS, PERSONAS Y CONDICIONES QUE SE ESPECIFICAN EN EL PRESENTE DICTAMEN”.</w:t>
      </w:r>
    </w:p>
    <w:p w14:paraId="024A5BE9" w14:textId="15159AB6" w:rsidR="00BB630A" w:rsidRPr="002C0856" w:rsidRDefault="002C0856" w:rsidP="002C0856">
      <w:pPr>
        <w:spacing w:before="20"/>
        <w:ind w:left="567" w:right="332"/>
        <w:jc w:val="center"/>
        <w:rPr>
          <w:rFonts w:ascii="Arial" w:hAnsi="Arial" w:cs="Arial"/>
          <w:b/>
          <w:iCs/>
          <w:sz w:val="20"/>
          <w:szCs w:val="20"/>
        </w:rPr>
      </w:pPr>
      <w:r w:rsidRPr="002C0856">
        <w:rPr>
          <w:rFonts w:ascii="Arial" w:hAnsi="Arial" w:cs="Arial"/>
          <w:b/>
          <w:iCs/>
          <w:sz w:val="20"/>
          <w:szCs w:val="20"/>
        </w:rPr>
        <w:t>TRANSITORIOS</w:t>
      </w:r>
    </w:p>
    <w:p w14:paraId="6BEDE588" w14:textId="77777777" w:rsidR="00BB630A" w:rsidRDefault="00BB630A" w:rsidP="00DD79C9">
      <w:pPr>
        <w:spacing w:before="20"/>
        <w:ind w:left="567" w:right="332"/>
        <w:jc w:val="both"/>
        <w:rPr>
          <w:rFonts w:ascii="Arial" w:hAnsi="Arial" w:cs="Arial"/>
          <w:bCs/>
          <w:iCs/>
          <w:sz w:val="20"/>
          <w:szCs w:val="20"/>
        </w:rPr>
      </w:pPr>
    </w:p>
    <w:p w14:paraId="30246152" w14:textId="61574D82" w:rsidR="002C0856" w:rsidRDefault="001924D4" w:rsidP="00DF68A6">
      <w:pPr>
        <w:spacing w:before="20"/>
        <w:ind w:left="567" w:right="332"/>
        <w:jc w:val="both"/>
        <w:rPr>
          <w:rFonts w:ascii="Arial" w:hAnsi="Arial" w:cs="Arial"/>
          <w:bCs/>
          <w:iCs/>
          <w:sz w:val="20"/>
          <w:szCs w:val="20"/>
          <w:lang w:val="es-MX"/>
        </w:rPr>
      </w:pPr>
      <w:r w:rsidRPr="001924D4">
        <w:rPr>
          <w:rFonts w:ascii="Arial" w:hAnsi="Arial" w:cs="Arial"/>
          <w:b/>
          <w:bCs/>
          <w:iCs/>
          <w:sz w:val="20"/>
          <w:szCs w:val="20"/>
          <w:lang w:val="es-MX"/>
        </w:rPr>
        <w:t>SEGUNDO</w:t>
      </w:r>
      <w:r w:rsidRPr="001924D4">
        <w:rPr>
          <w:rFonts w:ascii="Arial" w:hAnsi="Arial" w:cs="Arial"/>
          <w:bCs/>
          <w:iCs/>
          <w:sz w:val="20"/>
          <w:szCs w:val="20"/>
          <w:lang w:val="es-MX"/>
        </w:rPr>
        <w:t>.- Notifíquese</w:t>
      </w:r>
      <w:r w:rsidR="00DF68A6">
        <w:rPr>
          <w:rFonts w:ascii="Arial" w:hAnsi="Arial" w:cs="Arial"/>
          <w:bCs/>
          <w:iCs/>
          <w:sz w:val="20"/>
          <w:szCs w:val="20"/>
          <w:lang w:val="es-MX"/>
        </w:rPr>
        <w:t xml:space="preserve"> </w:t>
      </w:r>
      <w:r w:rsidRPr="001924D4">
        <w:rPr>
          <w:rFonts w:ascii="Arial" w:hAnsi="Arial" w:cs="Arial"/>
          <w:bCs/>
          <w:iCs/>
          <w:sz w:val="20"/>
          <w:szCs w:val="20"/>
          <w:lang w:val="es-MX"/>
        </w:rPr>
        <w:t>a la</w:t>
      </w:r>
      <w:r w:rsidR="00DF68A6">
        <w:rPr>
          <w:rFonts w:ascii="Arial" w:hAnsi="Arial" w:cs="Arial"/>
          <w:bCs/>
          <w:iCs/>
          <w:sz w:val="20"/>
          <w:szCs w:val="20"/>
          <w:lang w:val="es-MX"/>
        </w:rPr>
        <w:t xml:space="preserve"> </w:t>
      </w:r>
      <w:r w:rsidRPr="001924D4">
        <w:rPr>
          <w:rFonts w:ascii="Arial" w:hAnsi="Arial" w:cs="Arial"/>
          <w:bCs/>
          <w:iCs/>
          <w:sz w:val="20"/>
          <w:szCs w:val="20"/>
          <w:lang w:val="es-MX"/>
        </w:rPr>
        <w:t>titular</w:t>
      </w:r>
      <w:r w:rsidR="00DF68A6">
        <w:rPr>
          <w:rFonts w:ascii="Arial" w:hAnsi="Arial" w:cs="Arial"/>
          <w:bCs/>
          <w:iCs/>
          <w:sz w:val="20"/>
          <w:szCs w:val="20"/>
          <w:lang w:val="es-MX"/>
        </w:rPr>
        <w:t xml:space="preserve"> </w:t>
      </w:r>
      <w:r w:rsidRPr="001924D4">
        <w:rPr>
          <w:rFonts w:ascii="Arial" w:hAnsi="Arial" w:cs="Arial"/>
          <w:bCs/>
          <w:iCs/>
          <w:sz w:val="20"/>
          <w:szCs w:val="20"/>
          <w:lang w:val="es-MX"/>
        </w:rPr>
        <w:t>de la</w:t>
      </w:r>
      <w:r w:rsidR="00DF68A6">
        <w:rPr>
          <w:rFonts w:ascii="Arial" w:hAnsi="Arial" w:cs="Arial"/>
          <w:bCs/>
          <w:iCs/>
          <w:sz w:val="20"/>
          <w:szCs w:val="20"/>
          <w:lang w:val="es-MX"/>
        </w:rPr>
        <w:t xml:space="preserve"> </w:t>
      </w:r>
      <w:r w:rsidRPr="001924D4">
        <w:rPr>
          <w:rFonts w:ascii="Arial" w:hAnsi="Arial" w:cs="Arial"/>
          <w:bCs/>
          <w:iCs/>
          <w:sz w:val="20"/>
          <w:szCs w:val="20"/>
          <w:lang w:val="es-MX"/>
        </w:rPr>
        <w:t>Dirección</w:t>
      </w:r>
      <w:r w:rsidR="008E0FBE">
        <w:rPr>
          <w:rFonts w:ascii="Arial" w:hAnsi="Arial" w:cs="Arial"/>
          <w:bCs/>
          <w:iCs/>
          <w:sz w:val="20"/>
          <w:szCs w:val="20"/>
          <w:lang w:val="es-MX"/>
        </w:rPr>
        <w:t xml:space="preserve"> </w:t>
      </w:r>
      <w:r w:rsidRPr="001924D4">
        <w:rPr>
          <w:rFonts w:ascii="Arial" w:hAnsi="Arial" w:cs="Arial"/>
          <w:bCs/>
          <w:iCs/>
          <w:sz w:val="20"/>
          <w:szCs w:val="20"/>
          <w:lang w:val="es-MX"/>
        </w:rPr>
        <w:t>de</w:t>
      </w:r>
      <w:r w:rsidR="008E0FBE">
        <w:rPr>
          <w:rFonts w:ascii="Arial" w:hAnsi="Arial" w:cs="Arial"/>
          <w:bCs/>
          <w:iCs/>
          <w:sz w:val="20"/>
          <w:szCs w:val="20"/>
          <w:lang w:val="es-MX"/>
        </w:rPr>
        <w:t xml:space="preserve"> </w:t>
      </w:r>
      <w:r w:rsidRPr="001924D4">
        <w:rPr>
          <w:rFonts w:ascii="Arial" w:hAnsi="Arial" w:cs="Arial"/>
          <w:bCs/>
          <w:iCs/>
          <w:sz w:val="20"/>
          <w:szCs w:val="20"/>
          <w:lang w:val="es-MX"/>
        </w:rPr>
        <w:t>Comercio</w:t>
      </w:r>
      <w:r w:rsidR="00DF68A6">
        <w:rPr>
          <w:rFonts w:ascii="Arial" w:hAnsi="Arial" w:cs="Arial"/>
          <w:bCs/>
          <w:iCs/>
          <w:sz w:val="20"/>
          <w:szCs w:val="20"/>
          <w:lang w:val="es-MX"/>
        </w:rPr>
        <w:t xml:space="preserve"> </w:t>
      </w:r>
      <w:r w:rsidRPr="001924D4">
        <w:rPr>
          <w:rFonts w:ascii="Arial" w:hAnsi="Arial" w:cs="Arial"/>
          <w:bCs/>
          <w:iCs/>
          <w:sz w:val="20"/>
          <w:szCs w:val="20"/>
          <w:lang w:val="es-MX"/>
        </w:rPr>
        <w:t>en Vía</w:t>
      </w:r>
      <w:r w:rsidR="00DF68A6">
        <w:rPr>
          <w:rFonts w:ascii="Arial" w:hAnsi="Arial" w:cs="Arial"/>
          <w:bCs/>
          <w:iCs/>
          <w:sz w:val="20"/>
          <w:szCs w:val="20"/>
          <w:lang w:val="es-MX"/>
        </w:rPr>
        <w:t xml:space="preserve"> </w:t>
      </w:r>
      <w:r w:rsidRPr="001924D4">
        <w:rPr>
          <w:rFonts w:ascii="Arial" w:hAnsi="Arial" w:cs="Arial"/>
          <w:bCs/>
          <w:iCs/>
          <w:sz w:val="20"/>
          <w:szCs w:val="20"/>
          <w:lang w:val="es-MX"/>
        </w:rPr>
        <w:t>Pública, el</w:t>
      </w:r>
      <w:r w:rsidR="008E0FBE">
        <w:rPr>
          <w:rFonts w:ascii="Arial" w:hAnsi="Arial" w:cs="Arial"/>
          <w:bCs/>
          <w:iCs/>
          <w:sz w:val="20"/>
          <w:szCs w:val="20"/>
          <w:lang w:val="es-MX"/>
        </w:rPr>
        <w:t xml:space="preserve"> </w:t>
      </w:r>
      <w:r w:rsidRPr="001924D4">
        <w:rPr>
          <w:rFonts w:ascii="Arial" w:hAnsi="Arial" w:cs="Arial"/>
          <w:bCs/>
          <w:iCs/>
          <w:sz w:val="20"/>
          <w:szCs w:val="20"/>
          <w:lang w:val="es-MX"/>
        </w:rPr>
        <w:t>presente</w:t>
      </w:r>
      <w:r w:rsidR="008E0FBE">
        <w:rPr>
          <w:rFonts w:ascii="Arial" w:hAnsi="Arial" w:cs="Arial"/>
          <w:bCs/>
          <w:iCs/>
          <w:sz w:val="20"/>
          <w:szCs w:val="20"/>
          <w:lang w:val="es-MX"/>
        </w:rPr>
        <w:t xml:space="preserve"> </w:t>
      </w:r>
      <w:r w:rsidRPr="001924D4">
        <w:rPr>
          <w:rFonts w:ascii="Arial" w:hAnsi="Arial" w:cs="Arial"/>
          <w:bCs/>
          <w:iCs/>
          <w:sz w:val="20"/>
          <w:szCs w:val="20"/>
          <w:lang w:val="es-MX"/>
        </w:rPr>
        <w:t>dictamen para su ejecución e intervención;</w:t>
      </w:r>
      <w:r w:rsidR="00DF68A6">
        <w:rPr>
          <w:rFonts w:ascii="Arial" w:hAnsi="Arial" w:cs="Arial"/>
          <w:bCs/>
          <w:iCs/>
          <w:sz w:val="20"/>
          <w:szCs w:val="20"/>
          <w:lang w:val="es-MX"/>
        </w:rPr>
        <w:t xml:space="preserve"> </w:t>
      </w:r>
      <w:r w:rsidRPr="001924D4">
        <w:rPr>
          <w:rFonts w:ascii="Arial" w:hAnsi="Arial" w:cs="Arial"/>
          <w:bCs/>
          <w:iCs/>
          <w:sz w:val="20"/>
          <w:szCs w:val="20"/>
          <w:lang w:val="es-MX"/>
        </w:rPr>
        <w:t>así</w:t>
      </w:r>
      <w:r w:rsidR="00DF68A6">
        <w:rPr>
          <w:rFonts w:ascii="Arial" w:hAnsi="Arial" w:cs="Arial"/>
          <w:bCs/>
          <w:iCs/>
          <w:sz w:val="20"/>
          <w:szCs w:val="20"/>
          <w:lang w:val="es-MX"/>
        </w:rPr>
        <w:t xml:space="preserve"> </w:t>
      </w:r>
      <w:r w:rsidRPr="001924D4">
        <w:rPr>
          <w:rFonts w:ascii="Arial" w:hAnsi="Arial" w:cs="Arial"/>
          <w:bCs/>
          <w:iCs/>
          <w:sz w:val="20"/>
          <w:szCs w:val="20"/>
          <w:lang w:val="es-MX"/>
        </w:rPr>
        <w:t>mismo,</w:t>
      </w:r>
      <w:r w:rsidR="00DF68A6">
        <w:rPr>
          <w:rFonts w:ascii="Arial" w:hAnsi="Arial" w:cs="Arial"/>
          <w:bCs/>
          <w:iCs/>
          <w:sz w:val="20"/>
          <w:szCs w:val="20"/>
          <w:lang w:val="es-MX"/>
        </w:rPr>
        <w:t xml:space="preserve"> </w:t>
      </w:r>
      <w:r w:rsidRPr="001924D4">
        <w:rPr>
          <w:rFonts w:ascii="Arial" w:hAnsi="Arial" w:cs="Arial"/>
          <w:bCs/>
          <w:iCs/>
          <w:sz w:val="20"/>
          <w:szCs w:val="20"/>
          <w:lang w:val="es-MX"/>
        </w:rPr>
        <w:t>al   momento</w:t>
      </w:r>
      <w:r w:rsidR="008E0FBE">
        <w:rPr>
          <w:rFonts w:ascii="Arial" w:hAnsi="Arial" w:cs="Arial"/>
          <w:bCs/>
          <w:iCs/>
          <w:sz w:val="20"/>
          <w:szCs w:val="20"/>
          <w:lang w:val="es-MX"/>
        </w:rPr>
        <w:t xml:space="preserve"> </w:t>
      </w:r>
      <w:r w:rsidRPr="001924D4">
        <w:rPr>
          <w:rFonts w:ascii="Arial" w:hAnsi="Arial" w:cs="Arial"/>
          <w:bCs/>
          <w:iCs/>
          <w:sz w:val="20"/>
          <w:szCs w:val="20"/>
          <w:lang w:val="es-MX"/>
        </w:rPr>
        <w:t>de</w:t>
      </w:r>
      <w:r w:rsidR="00DF68A6">
        <w:rPr>
          <w:rFonts w:ascii="Arial" w:hAnsi="Arial" w:cs="Arial"/>
          <w:bCs/>
          <w:iCs/>
          <w:sz w:val="20"/>
          <w:szCs w:val="20"/>
          <w:lang w:val="es-MX"/>
        </w:rPr>
        <w:t xml:space="preserve"> </w:t>
      </w:r>
      <w:r w:rsidRPr="001924D4">
        <w:rPr>
          <w:rFonts w:ascii="Arial" w:hAnsi="Arial" w:cs="Arial"/>
          <w:bCs/>
          <w:iCs/>
          <w:sz w:val="20"/>
          <w:szCs w:val="20"/>
          <w:lang w:val="es-MX"/>
        </w:rPr>
        <w:t>extender</w:t>
      </w:r>
      <w:r w:rsidR="00DF68A6">
        <w:rPr>
          <w:rFonts w:ascii="Arial" w:hAnsi="Arial" w:cs="Arial"/>
          <w:bCs/>
          <w:iCs/>
          <w:sz w:val="20"/>
          <w:szCs w:val="20"/>
          <w:lang w:val="es-MX"/>
        </w:rPr>
        <w:t xml:space="preserve"> </w:t>
      </w:r>
      <w:r w:rsidRPr="001924D4">
        <w:rPr>
          <w:rFonts w:ascii="Arial" w:hAnsi="Arial" w:cs="Arial"/>
          <w:bCs/>
          <w:iCs/>
          <w:sz w:val="20"/>
          <w:szCs w:val="20"/>
          <w:lang w:val="es-MX"/>
        </w:rPr>
        <w:t xml:space="preserve">los permisos </w:t>
      </w:r>
      <w:r w:rsidR="00DF68A6" w:rsidRPr="001924D4">
        <w:rPr>
          <w:rFonts w:ascii="Arial" w:hAnsi="Arial" w:cs="Arial"/>
          <w:bCs/>
          <w:iCs/>
          <w:sz w:val="20"/>
          <w:szCs w:val="20"/>
          <w:lang w:val="es-MX"/>
        </w:rPr>
        <w:t>a las personas</w:t>
      </w:r>
      <w:r w:rsidRPr="001924D4">
        <w:rPr>
          <w:rFonts w:ascii="Arial" w:hAnsi="Arial" w:cs="Arial"/>
          <w:bCs/>
          <w:iCs/>
          <w:sz w:val="20"/>
          <w:szCs w:val="20"/>
          <w:lang w:val="es-MX"/>
        </w:rPr>
        <w:t xml:space="preserve"> </w:t>
      </w:r>
      <w:r w:rsidRPr="001924D4">
        <w:rPr>
          <w:rFonts w:ascii="Arial" w:hAnsi="Arial" w:cs="Arial"/>
          <w:bCs/>
          <w:iCs/>
          <w:sz w:val="20"/>
          <w:szCs w:val="20"/>
          <w:lang w:val="es-MX"/>
        </w:rPr>
        <w:lastRenderedPageBreak/>
        <w:t>a que</w:t>
      </w:r>
      <w:r w:rsidR="00DF68A6">
        <w:rPr>
          <w:rFonts w:ascii="Arial" w:hAnsi="Arial" w:cs="Arial"/>
          <w:bCs/>
          <w:iCs/>
          <w:sz w:val="20"/>
          <w:szCs w:val="20"/>
          <w:lang w:val="es-MX"/>
        </w:rPr>
        <w:t xml:space="preserve"> </w:t>
      </w:r>
      <w:r w:rsidRPr="001924D4">
        <w:rPr>
          <w:rFonts w:ascii="Arial" w:hAnsi="Arial" w:cs="Arial"/>
          <w:bCs/>
          <w:iCs/>
          <w:sz w:val="20"/>
          <w:szCs w:val="20"/>
          <w:lang w:val="es-MX"/>
        </w:rPr>
        <w:t>se</w:t>
      </w:r>
      <w:r w:rsidR="00DF68A6">
        <w:rPr>
          <w:rFonts w:ascii="Arial" w:hAnsi="Arial" w:cs="Arial"/>
          <w:bCs/>
          <w:iCs/>
          <w:sz w:val="20"/>
          <w:szCs w:val="20"/>
          <w:lang w:val="es-MX"/>
        </w:rPr>
        <w:t xml:space="preserve"> </w:t>
      </w:r>
      <w:r w:rsidRPr="001924D4">
        <w:rPr>
          <w:rFonts w:ascii="Arial" w:hAnsi="Arial" w:cs="Arial"/>
          <w:bCs/>
          <w:iCs/>
          <w:sz w:val="20"/>
          <w:szCs w:val="20"/>
          <w:lang w:val="es-MX"/>
        </w:rPr>
        <w:t>refiere el presente dictamen les haga saber:</w:t>
      </w:r>
    </w:p>
    <w:p w14:paraId="1AE704C7" w14:textId="77777777" w:rsidR="00DF68A6" w:rsidRPr="001924D4" w:rsidRDefault="00DF68A6" w:rsidP="00DF68A6">
      <w:pPr>
        <w:spacing w:before="20"/>
        <w:ind w:left="567" w:right="332"/>
        <w:jc w:val="both"/>
        <w:rPr>
          <w:rFonts w:ascii="Arial" w:hAnsi="Arial" w:cs="Arial"/>
          <w:bCs/>
          <w:iCs/>
          <w:sz w:val="20"/>
          <w:szCs w:val="20"/>
          <w:lang w:val="es-MX"/>
        </w:rPr>
      </w:pPr>
    </w:p>
    <w:p w14:paraId="192D7912" w14:textId="77777777" w:rsidR="002C0856" w:rsidRDefault="001924D4" w:rsidP="001924D4">
      <w:pPr>
        <w:spacing w:before="20"/>
        <w:ind w:left="567" w:right="332"/>
        <w:jc w:val="both"/>
        <w:rPr>
          <w:rFonts w:ascii="Arial" w:hAnsi="Arial" w:cs="Arial"/>
          <w:bCs/>
          <w:iCs/>
          <w:sz w:val="20"/>
          <w:szCs w:val="20"/>
          <w:lang w:val="es-MX"/>
        </w:rPr>
      </w:pPr>
      <w:r w:rsidRPr="001924D4">
        <w:rPr>
          <w:rFonts w:ascii="Arial" w:hAnsi="Arial" w:cs="Arial"/>
          <w:bCs/>
          <w:iCs/>
          <w:sz w:val="20"/>
          <w:szCs w:val="20"/>
          <w:lang w:val="es-MX"/>
        </w:rPr>
        <w:t>1.- Las   causales de cancelación de los mismos.</w:t>
      </w:r>
    </w:p>
    <w:p w14:paraId="5393906B" w14:textId="008A5A45" w:rsidR="001924D4" w:rsidRPr="001924D4" w:rsidRDefault="001924D4" w:rsidP="001924D4">
      <w:pPr>
        <w:spacing w:before="20"/>
        <w:ind w:left="567" w:right="332"/>
        <w:jc w:val="both"/>
        <w:rPr>
          <w:rFonts w:ascii="Arial" w:hAnsi="Arial" w:cs="Arial"/>
          <w:bCs/>
          <w:iCs/>
          <w:sz w:val="20"/>
          <w:szCs w:val="20"/>
          <w:lang w:val="es-MX"/>
        </w:rPr>
      </w:pPr>
      <w:r w:rsidRPr="001924D4">
        <w:rPr>
          <w:rFonts w:ascii="Arial" w:hAnsi="Arial" w:cs="Arial"/>
          <w:bCs/>
          <w:iCs/>
          <w:sz w:val="20"/>
          <w:szCs w:val="20"/>
          <w:lang w:val="es-MX"/>
        </w:rPr>
        <w:t xml:space="preserve"> </w:t>
      </w:r>
    </w:p>
    <w:p w14:paraId="14E3D41D" w14:textId="77777777" w:rsidR="002C0856" w:rsidRDefault="001924D4" w:rsidP="001924D4">
      <w:pPr>
        <w:spacing w:before="20"/>
        <w:ind w:left="567" w:right="332"/>
        <w:jc w:val="both"/>
        <w:rPr>
          <w:rFonts w:ascii="Arial" w:hAnsi="Arial" w:cs="Arial"/>
          <w:bCs/>
          <w:iCs/>
          <w:sz w:val="20"/>
          <w:szCs w:val="20"/>
          <w:lang w:val="es-MX"/>
        </w:rPr>
      </w:pPr>
      <w:r w:rsidRPr="001924D4">
        <w:rPr>
          <w:rFonts w:ascii="Arial" w:hAnsi="Arial" w:cs="Arial"/>
          <w:bCs/>
          <w:iCs/>
          <w:sz w:val="20"/>
          <w:szCs w:val="20"/>
          <w:lang w:val="es-MX"/>
        </w:rPr>
        <w:t>2.- Que de acuerdo a lo establecido en el artículo 6 del Reglamento de Arbolado Urbano para el Municipio de Oaxaca de Juárez; queda prohibido maltratar, provocar fuego, o realizar cualquier acción que provoque daño a raíces, ramas, corteza de los tallos y follaje de los árboles, arbustos y plantas; así como,  fijar, clavar, sujetar, amarrar o colgar letreros, propaganda de cualquier tipo, dirigir o colocar iluminación, cables o cualquier otro elemento, en árboles o plantas que están en áreas públicas.</w:t>
      </w:r>
    </w:p>
    <w:p w14:paraId="5F1841D8" w14:textId="56B5BB6B" w:rsidR="001924D4" w:rsidRPr="001924D4" w:rsidRDefault="001924D4" w:rsidP="001924D4">
      <w:pPr>
        <w:spacing w:before="20"/>
        <w:ind w:left="567" w:right="332"/>
        <w:jc w:val="both"/>
        <w:rPr>
          <w:rFonts w:ascii="Arial" w:hAnsi="Arial" w:cs="Arial"/>
          <w:bCs/>
          <w:iCs/>
          <w:sz w:val="20"/>
          <w:szCs w:val="20"/>
          <w:lang w:val="es-MX"/>
        </w:rPr>
      </w:pPr>
      <w:r w:rsidRPr="001924D4">
        <w:rPr>
          <w:rFonts w:ascii="Arial" w:hAnsi="Arial" w:cs="Arial"/>
          <w:bCs/>
          <w:iCs/>
          <w:sz w:val="20"/>
          <w:szCs w:val="20"/>
          <w:lang w:val="es-MX"/>
        </w:rPr>
        <w:t xml:space="preserve"> </w:t>
      </w:r>
    </w:p>
    <w:p w14:paraId="322E40F4" w14:textId="77777777" w:rsidR="002C0856" w:rsidRDefault="001924D4" w:rsidP="001924D4">
      <w:pPr>
        <w:spacing w:before="20"/>
        <w:ind w:left="567" w:right="332"/>
        <w:jc w:val="both"/>
        <w:rPr>
          <w:rFonts w:ascii="Arial" w:hAnsi="Arial" w:cs="Arial"/>
          <w:bCs/>
          <w:iCs/>
          <w:sz w:val="20"/>
          <w:szCs w:val="20"/>
          <w:lang w:val="es-MX"/>
        </w:rPr>
      </w:pPr>
      <w:r w:rsidRPr="001924D4">
        <w:rPr>
          <w:rFonts w:ascii="Arial" w:hAnsi="Arial" w:cs="Arial"/>
          <w:bCs/>
          <w:iCs/>
          <w:sz w:val="20"/>
          <w:szCs w:val="20"/>
          <w:lang w:val="es-MX"/>
        </w:rPr>
        <w:t>3.- Que de acuerdo a lo establecido en el artículo 223 fracción VIII del Reglamento General de Aplicación del Plan Parcial de Conservación del Centro Histórico del Municipio de Oaxaca de Juárez, Oaxaca; se podrá imponer multa y requerir la reparación del daño a quien dañe voluntaria o involuntariamente: cualquiera de las especies vegetales y/o cualquiera de los edificios catalogados y no catalogados ubicados en el polígono del Centro Histórico, de igual forma; a quien modifique los espacios abiertos, la traza urbana y el mobiliario urbano que sea considerado parte del patrimonio cultural, así como los bienes patrimoniales incluidos en el mismo.</w:t>
      </w:r>
    </w:p>
    <w:p w14:paraId="40A2E7AA" w14:textId="48564F55" w:rsidR="001924D4" w:rsidRPr="001924D4" w:rsidRDefault="001924D4" w:rsidP="001924D4">
      <w:pPr>
        <w:spacing w:before="20"/>
        <w:ind w:left="567" w:right="332"/>
        <w:jc w:val="both"/>
        <w:rPr>
          <w:rFonts w:ascii="Arial" w:hAnsi="Arial" w:cs="Arial"/>
          <w:bCs/>
          <w:iCs/>
          <w:sz w:val="20"/>
          <w:szCs w:val="20"/>
          <w:lang w:val="es-MX"/>
        </w:rPr>
      </w:pPr>
      <w:r w:rsidRPr="001924D4">
        <w:rPr>
          <w:rFonts w:ascii="Arial" w:hAnsi="Arial" w:cs="Arial"/>
          <w:bCs/>
          <w:iCs/>
          <w:sz w:val="20"/>
          <w:szCs w:val="20"/>
          <w:lang w:val="es-MX"/>
        </w:rPr>
        <w:t xml:space="preserve"> </w:t>
      </w:r>
    </w:p>
    <w:p w14:paraId="19B70B05" w14:textId="449E49B0" w:rsidR="00BB630A" w:rsidRDefault="001924D4" w:rsidP="001924D4">
      <w:pPr>
        <w:spacing w:before="20"/>
        <w:ind w:left="567" w:right="332"/>
        <w:jc w:val="both"/>
        <w:rPr>
          <w:rFonts w:ascii="Arial" w:hAnsi="Arial" w:cs="Arial"/>
          <w:bCs/>
          <w:iCs/>
          <w:sz w:val="20"/>
          <w:szCs w:val="20"/>
          <w:lang w:val="es-MX"/>
        </w:rPr>
      </w:pPr>
      <w:r w:rsidRPr="001924D4">
        <w:rPr>
          <w:rFonts w:ascii="Arial" w:hAnsi="Arial" w:cs="Arial"/>
          <w:bCs/>
          <w:iCs/>
          <w:sz w:val="20"/>
          <w:szCs w:val="20"/>
          <w:lang w:val="es-MX"/>
        </w:rPr>
        <w:t>4.- Vigile el cumplimiento de la norma.</w:t>
      </w:r>
    </w:p>
    <w:p w14:paraId="161C51B5" w14:textId="77777777" w:rsidR="001924D4" w:rsidRDefault="001924D4" w:rsidP="001924D4">
      <w:pPr>
        <w:spacing w:before="20"/>
        <w:ind w:left="567" w:right="332"/>
        <w:jc w:val="both"/>
        <w:rPr>
          <w:rFonts w:ascii="Arial" w:hAnsi="Arial" w:cs="Arial"/>
          <w:bCs/>
          <w:iCs/>
          <w:sz w:val="20"/>
          <w:szCs w:val="20"/>
          <w:lang w:val="es-MX"/>
        </w:rPr>
      </w:pPr>
    </w:p>
    <w:p w14:paraId="4391E696" w14:textId="22AF241D" w:rsidR="001B76F8" w:rsidRPr="001B76F8" w:rsidRDefault="001B76F8" w:rsidP="001B76F8">
      <w:pPr>
        <w:spacing w:before="20"/>
        <w:ind w:left="567" w:right="332"/>
        <w:jc w:val="both"/>
        <w:rPr>
          <w:rFonts w:ascii="Arial" w:hAnsi="Arial" w:cs="Arial"/>
          <w:bCs/>
          <w:iCs/>
          <w:sz w:val="20"/>
          <w:szCs w:val="20"/>
          <w:lang w:val="es-MX"/>
        </w:rPr>
      </w:pPr>
      <w:r w:rsidRPr="001B76F8">
        <w:rPr>
          <w:rFonts w:ascii="Arial" w:hAnsi="Arial" w:cs="Arial"/>
          <w:b/>
          <w:bCs/>
          <w:iCs/>
          <w:sz w:val="20"/>
          <w:szCs w:val="20"/>
          <w:lang w:val="es-MX"/>
        </w:rPr>
        <w:t>TERCERO.</w:t>
      </w:r>
      <w:r w:rsidRPr="001B76F8">
        <w:rPr>
          <w:rFonts w:ascii="Arial" w:hAnsi="Arial" w:cs="Arial"/>
          <w:bCs/>
          <w:iCs/>
          <w:sz w:val="20"/>
          <w:szCs w:val="20"/>
          <w:lang w:val="es-MX"/>
        </w:rPr>
        <w:t xml:space="preserve">–  Notifíquese   al   titular   del área de  Protección   Civil  el   presente dictamen e instrúyasele para su intervención e inspeccione que  las instalaciones eléctricas, de gas o cualquier tipo de instalación que ocupe material </w:t>
      </w:r>
      <w:proofErr w:type="spellStart"/>
      <w:r w:rsidRPr="001B76F8">
        <w:rPr>
          <w:rFonts w:ascii="Arial" w:hAnsi="Arial" w:cs="Arial"/>
          <w:bCs/>
          <w:iCs/>
          <w:sz w:val="20"/>
          <w:szCs w:val="20"/>
          <w:lang w:val="es-MX"/>
        </w:rPr>
        <w:t>flamable</w:t>
      </w:r>
      <w:proofErr w:type="spellEnd"/>
      <w:r w:rsidRPr="001B76F8">
        <w:rPr>
          <w:rFonts w:ascii="Arial" w:hAnsi="Arial" w:cs="Arial"/>
          <w:bCs/>
          <w:iCs/>
          <w:sz w:val="20"/>
          <w:szCs w:val="20"/>
          <w:lang w:val="es-MX"/>
        </w:rPr>
        <w:t xml:space="preserve"> o que pueda implicar un riesgo para los usuarios y transeúntes estén debidamente instalados, en caso contrario requerir a los comerciantes para que adecuen sus instalaciones bajo el apercibimiento de que en caso de incumplimiento darán parte a la Dirección de Comercio en Vía Pública para la cancelación de su permiso. </w:t>
      </w:r>
    </w:p>
    <w:p w14:paraId="4F47CE40" w14:textId="77777777" w:rsidR="001B76F8" w:rsidRPr="001B76F8" w:rsidRDefault="001B76F8" w:rsidP="001B76F8">
      <w:pPr>
        <w:spacing w:before="20"/>
        <w:ind w:left="567" w:right="332"/>
        <w:jc w:val="both"/>
        <w:rPr>
          <w:rFonts w:ascii="Arial" w:hAnsi="Arial" w:cs="Arial"/>
          <w:bCs/>
          <w:iCs/>
          <w:sz w:val="20"/>
          <w:szCs w:val="20"/>
          <w:lang w:val="es-MX"/>
        </w:rPr>
      </w:pPr>
      <w:r w:rsidRPr="001B76F8">
        <w:rPr>
          <w:rFonts w:ascii="Arial" w:hAnsi="Arial" w:cs="Arial"/>
          <w:bCs/>
          <w:iCs/>
          <w:sz w:val="20"/>
          <w:szCs w:val="20"/>
          <w:lang w:val="es-MX"/>
        </w:rPr>
        <w:t xml:space="preserve"> </w:t>
      </w:r>
    </w:p>
    <w:p w14:paraId="10C04B37" w14:textId="466B8F8C" w:rsidR="001B76F8" w:rsidRPr="001B76F8" w:rsidRDefault="001B76F8" w:rsidP="001B76F8">
      <w:pPr>
        <w:spacing w:before="20"/>
        <w:ind w:left="567" w:right="332"/>
        <w:jc w:val="both"/>
        <w:rPr>
          <w:rFonts w:ascii="Arial" w:hAnsi="Arial" w:cs="Arial"/>
          <w:bCs/>
          <w:iCs/>
          <w:sz w:val="20"/>
          <w:szCs w:val="20"/>
          <w:lang w:val="es-MX"/>
        </w:rPr>
      </w:pPr>
      <w:r w:rsidRPr="001B76F8">
        <w:rPr>
          <w:rFonts w:ascii="Arial" w:hAnsi="Arial" w:cs="Arial"/>
          <w:b/>
          <w:bCs/>
          <w:iCs/>
          <w:sz w:val="20"/>
          <w:szCs w:val="20"/>
          <w:lang w:val="es-MX"/>
        </w:rPr>
        <w:t>CUARTO.</w:t>
      </w:r>
      <w:r w:rsidRPr="001B76F8">
        <w:rPr>
          <w:rFonts w:ascii="Arial" w:hAnsi="Arial" w:cs="Arial"/>
          <w:bCs/>
          <w:iCs/>
          <w:sz w:val="20"/>
          <w:szCs w:val="20"/>
          <w:lang w:val="es-MX"/>
        </w:rPr>
        <w:t>– Instrúyase al Secretario de Seguridad Vecinal, para que ordene a elementos a su mando, brinden el acompañamiento y protección respectiva al personal de la Dirección de Comercio en Vía Púbica y del Cuerpo de Defensores en la instalación de los puestos autorizados en el presente dictamen y verifiquen que los puestos no obstruyan la vialidad más allá de lo autorizado.</w:t>
      </w:r>
    </w:p>
    <w:p w14:paraId="3C1227EA" w14:textId="77777777" w:rsidR="001B76F8" w:rsidRPr="001B76F8" w:rsidRDefault="001B76F8" w:rsidP="001B76F8">
      <w:pPr>
        <w:spacing w:before="20"/>
        <w:ind w:left="567" w:right="332"/>
        <w:jc w:val="both"/>
        <w:rPr>
          <w:rFonts w:ascii="Arial" w:hAnsi="Arial" w:cs="Arial"/>
          <w:bCs/>
          <w:iCs/>
          <w:sz w:val="20"/>
          <w:szCs w:val="20"/>
          <w:lang w:val="es-MX"/>
        </w:rPr>
      </w:pPr>
    </w:p>
    <w:p w14:paraId="1F9218EC" w14:textId="6F2DDF3A" w:rsidR="001B76F8" w:rsidRPr="001B76F8" w:rsidRDefault="001B76F8" w:rsidP="001B76F8">
      <w:pPr>
        <w:spacing w:before="20"/>
        <w:ind w:left="567" w:right="332"/>
        <w:jc w:val="both"/>
        <w:rPr>
          <w:rFonts w:ascii="Arial" w:hAnsi="Arial" w:cs="Arial"/>
          <w:bCs/>
          <w:iCs/>
          <w:sz w:val="20"/>
          <w:szCs w:val="20"/>
          <w:lang w:val="es-MX"/>
        </w:rPr>
      </w:pPr>
      <w:r w:rsidRPr="001B76F8">
        <w:rPr>
          <w:rFonts w:ascii="Arial" w:hAnsi="Arial" w:cs="Arial"/>
          <w:b/>
          <w:bCs/>
          <w:iCs/>
          <w:sz w:val="20"/>
          <w:szCs w:val="20"/>
          <w:lang w:val="es-MX"/>
        </w:rPr>
        <w:t>QUINTO.</w:t>
      </w:r>
      <w:r w:rsidRPr="001B76F8">
        <w:rPr>
          <w:rFonts w:ascii="Arial" w:hAnsi="Arial" w:cs="Arial"/>
          <w:bCs/>
          <w:iCs/>
          <w:sz w:val="20"/>
          <w:szCs w:val="20"/>
          <w:lang w:val="es-MX"/>
        </w:rPr>
        <w:t xml:space="preserve">-   Previo   a   expedir   el   permiso   correspondiente   por   parte   de   la   Dirección   de   </w:t>
      </w:r>
      <w:r w:rsidRPr="001B76F8">
        <w:rPr>
          <w:rFonts w:ascii="Arial" w:hAnsi="Arial" w:cs="Arial"/>
          <w:bCs/>
          <w:iCs/>
          <w:sz w:val="20"/>
          <w:szCs w:val="20"/>
          <w:lang w:val="es-MX"/>
        </w:rPr>
        <w:t>Comercio   en   Vía   Pública, Se   deberá   realizar   el   pago   de   derechos antes de la fecha de inicio de la celebración.</w:t>
      </w:r>
    </w:p>
    <w:p w14:paraId="42D2D234" w14:textId="77777777" w:rsidR="001B76F8" w:rsidRPr="001B76F8" w:rsidRDefault="001B76F8" w:rsidP="001B76F8">
      <w:pPr>
        <w:spacing w:before="20"/>
        <w:ind w:left="567" w:right="332"/>
        <w:jc w:val="both"/>
        <w:rPr>
          <w:rFonts w:ascii="Arial" w:hAnsi="Arial" w:cs="Arial"/>
          <w:bCs/>
          <w:iCs/>
          <w:sz w:val="20"/>
          <w:szCs w:val="20"/>
          <w:lang w:val="es-MX"/>
        </w:rPr>
      </w:pPr>
    </w:p>
    <w:p w14:paraId="2CD6DEC5" w14:textId="34B4A9DE" w:rsidR="001B76F8" w:rsidRPr="001B76F8" w:rsidRDefault="001B76F8" w:rsidP="001B76F8">
      <w:pPr>
        <w:spacing w:before="20"/>
        <w:ind w:left="567" w:right="332"/>
        <w:jc w:val="both"/>
        <w:rPr>
          <w:rFonts w:ascii="Arial" w:hAnsi="Arial" w:cs="Arial"/>
          <w:bCs/>
          <w:iCs/>
          <w:sz w:val="20"/>
          <w:szCs w:val="20"/>
          <w:lang w:val="es-MX"/>
        </w:rPr>
      </w:pPr>
      <w:r w:rsidRPr="001B76F8">
        <w:rPr>
          <w:rFonts w:ascii="Arial" w:hAnsi="Arial" w:cs="Arial"/>
          <w:b/>
          <w:bCs/>
          <w:iCs/>
          <w:sz w:val="20"/>
          <w:szCs w:val="20"/>
          <w:lang w:val="es-MX"/>
        </w:rPr>
        <w:t>SEXTO.</w:t>
      </w:r>
      <w:r w:rsidRPr="001B76F8">
        <w:rPr>
          <w:rFonts w:ascii="Arial" w:hAnsi="Arial" w:cs="Arial"/>
          <w:bCs/>
          <w:iCs/>
          <w:sz w:val="20"/>
          <w:szCs w:val="20"/>
          <w:lang w:val="es-MX"/>
        </w:rPr>
        <w:t>–   Requiérase   a la  titular   de   la   Dirección   de   Comercio   en   Vía   Pública   para   que   informe,   mediante   oficio,  a la Comisión de Gobierno de Territorio, Normatividad, Nomenclatura, de Mercados y Comercio en Vía Pública,   a   más   tardar   a los tres   días   siguientes   al   en   que   se   hayan   vencido   los   permisos   autorizados, el resultado de la verificación e inspección realizada con motivo de la instalación de los puestos, así como del   retiro   de   las   personas   de   los   lugares   en   que   se   les   haya   autorizado   los   permisos.</w:t>
      </w:r>
    </w:p>
    <w:p w14:paraId="4A2D0927" w14:textId="77777777" w:rsidR="001B76F8" w:rsidRPr="001B76F8" w:rsidRDefault="001B76F8" w:rsidP="001B76F8">
      <w:pPr>
        <w:spacing w:before="20"/>
        <w:ind w:left="567" w:right="332"/>
        <w:jc w:val="both"/>
        <w:rPr>
          <w:rFonts w:ascii="Arial" w:hAnsi="Arial" w:cs="Arial"/>
          <w:bCs/>
          <w:iCs/>
          <w:sz w:val="20"/>
          <w:szCs w:val="20"/>
          <w:lang w:val="es-MX"/>
        </w:rPr>
      </w:pPr>
    </w:p>
    <w:p w14:paraId="3CC4F1FD" w14:textId="64A86305" w:rsidR="001B76F8" w:rsidRDefault="001B76F8" w:rsidP="001B76F8">
      <w:pPr>
        <w:spacing w:before="20"/>
        <w:ind w:left="567" w:right="332"/>
        <w:jc w:val="both"/>
        <w:rPr>
          <w:rFonts w:ascii="Arial" w:hAnsi="Arial" w:cs="Arial"/>
          <w:bCs/>
          <w:iCs/>
          <w:sz w:val="20"/>
          <w:szCs w:val="20"/>
          <w:lang w:val="es-MX"/>
        </w:rPr>
      </w:pPr>
      <w:r w:rsidRPr="001B76F8">
        <w:rPr>
          <w:rFonts w:ascii="Arial" w:hAnsi="Arial" w:cs="Arial"/>
          <w:b/>
          <w:bCs/>
          <w:iCs/>
          <w:sz w:val="20"/>
          <w:szCs w:val="20"/>
          <w:lang w:val="es-MX"/>
        </w:rPr>
        <w:t>SÉPTIMO.</w:t>
      </w:r>
      <w:r w:rsidRPr="001B76F8">
        <w:rPr>
          <w:rFonts w:ascii="Arial" w:hAnsi="Arial" w:cs="Arial"/>
          <w:bCs/>
          <w:iCs/>
          <w:sz w:val="20"/>
          <w:szCs w:val="20"/>
          <w:lang w:val="es-MX"/>
        </w:rPr>
        <w:t xml:space="preserve"> </w:t>
      </w:r>
      <w:r w:rsidR="00C23D3B">
        <w:rPr>
          <w:rFonts w:ascii="Arial" w:hAnsi="Arial" w:cs="Arial"/>
          <w:bCs/>
          <w:iCs/>
          <w:sz w:val="20"/>
          <w:szCs w:val="20"/>
          <w:lang w:val="es-MX"/>
        </w:rPr>
        <w:t>–</w:t>
      </w:r>
      <w:r w:rsidRPr="001B76F8">
        <w:rPr>
          <w:rFonts w:ascii="Arial" w:hAnsi="Arial" w:cs="Arial"/>
          <w:bCs/>
          <w:iCs/>
          <w:sz w:val="20"/>
          <w:szCs w:val="20"/>
          <w:lang w:val="es-MX"/>
        </w:rPr>
        <w:t xml:space="preserve"> La   Dirección   de   Comercio   en   Vía   Pública, informará   y   requerirá   a   los   permisionarios   que:   Cumplan   lo   dispuesto   por   la   PROFECO   en   materia   de   derecho   a   la   información   a   las   personas   consumidoras, en   cuanto   a:</w:t>
      </w:r>
    </w:p>
    <w:p w14:paraId="007AEF49" w14:textId="77777777" w:rsidR="002A20F9" w:rsidRPr="001B76F8" w:rsidRDefault="002A20F9" w:rsidP="001B76F8">
      <w:pPr>
        <w:spacing w:before="20"/>
        <w:ind w:left="567" w:right="332"/>
        <w:jc w:val="both"/>
        <w:rPr>
          <w:rFonts w:ascii="Arial" w:hAnsi="Arial" w:cs="Arial"/>
          <w:bCs/>
          <w:iCs/>
          <w:sz w:val="20"/>
          <w:szCs w:val="20"/>
          <w:lang w:val="es-MX"/>
        </w:rPr>
      </w:pPr>
    </w:p>
    <w:p w14:paraId="6A844210" w14:textId="6A301815" w:rsidR="001B76F8" w:rsidRDefault="001B76F8" w:rsidP="001B76F8">
      <w:pPr>
        <w:spacing w:before="20"/>
        <w:ind w:left="567" w:right="332"/>
        <w:jc w:val="both"/>
        <w:rPr>
          <w:rFonts w:ascii="Arial" w:hAnsi="Arial" w:cs="Arial"/>
          <w:bCs/>
          <w:iCs/>
          <w:sz w:val="20"/>
          <w:szCs w:val="20"/>
          <w:lang w:val="es-MX"/>
        </w:rPr>
      </w:pPr>
      <w:r w:rsidRPr="001B76F8">
        <w:rPr>
          <w:rFonts w:ascii="Arial" w:hAnsi="Arial" w:cs="Arial"/>
          <w:bCs/>
          <w:iCs/>
          <w:sz w:val="20"/>
          <w:szCs w:val="20"/>
          <w:lang w:val="es-MX"/>
        </w:rPr>
        <w:t>1.-   Exhiban   precios, tarifas y condiciones   de   manera   visible   y;</w:t>
      </w:r>
    </w:p>
    <w:p w14:paraId="1BF97913" w14:textId="77777777" w:rsidR="002A20F9" w:rsidRPr="001B76F8" w:rsidRDefault="002A20F9" w:rsidP="001B76F8">
      <w:pPr>
        <w:spacing w:before="20"/>
        <w:ind w:left="567" w:right="332"/>
        <w:jc w:val="both"/>
        <w:rPr>
          <w:rFonts w:ascii="Arial" w:hAnsi="Arial" w:cs="Arial"/>
          <w:bCs/>
          <w:iCs/>
          <w:sz w:val="20"/>
          <w:szCs w:val="20"/>
          <w:lang w:val="es-MX"/>
        </w:rPr>
      </w:pPr>
    </w:p>
    <w:p w14:paraId="6EE740C4" w14:textId="2B876EDC" w:rsidR="001B76F8" w:rsidRPr="001B76F8" w:rsidRDefault="001B76F8" w:rsidP="001B76F8">
      <w:pPr>
        <w:spacing w:before="20"/>
        <w:ind w:left="567" w:right="332"/>
        <w:jc w:val="both"/>
        <w:rPr>
          <w:rFonts w:ascii="Arial" w:hAnsi="Arial" w:cs="Arial"/>
          <w:bCs/>
          <w:iCs/>
          <w:sz w:val="20"/>
          <w:szCs w:val="20"/>
          <w:lang w:val="es-MX"/>
        </w:rPr>
      </w:pPr>
      <w:r w:rsidRPr="001B76F8">
        <w:rPr>
          <w:rFonts w:ascii="Arial" w:hAnsi="Arial" w:cs="Arial"/>
          <w:bCs/>
          <w:iCs/>
          <w:sz w:val="20"/>
          <w:szCs w:val="20"/>
          <w:lang w:val="es-MX"/>
        </w:rPr>
        <w:t>2.-   Se   respeten   los   precios   exhibidos, promociones   y/u   ofertas.</w:t>
      </w:r>
    </w:p>
    <w:p w14:paraId="38ACA10E" w14:textId="77777777" w:rsidR="001B76F8" w:rsidRPr="001B76F8" w:rsidRDefault="001B76F8" w:rsidP="001B76F8">
      <w:pPr>
        <w:spacing w:before="20"/>
        <w:ind w:left="567" w:right="332"/>
        <w:jc w:val="both"/>
        <w:rPr>
          <w:rFonts w:ascii="Arial" w:hAnsi="Arial" w:cs="Arial"/>
          <w:b/>
          <w:bCs/>
          <w:iCs/>
          <w:sz w:val="20"/>
          <w:szCs w:val="20"/>
          <w:lang w:val="es-MX"/>
        </w:rPr>
      </w:pPr>
    </w:p>
    <w:p w14:paraId="15A2C0B4" w14:textId="2E29DFE3" w:rsidR="001924D4" w:rsidRDefault="001B76F8" w:rsidP="001B76F8">
      <w:pPr>
        <w:spacing w:before="20"/>
        <w:ind w:left="567" w:right="332"/>
        <w:jc w:val="both"/>
        <w:rPr>
          <w:rFonts w:ascii="Arial" w:hAnsi="Arial" w:cs="Arial"/>
          <w:bCs/>
          <w:iCs/>
          <w:sz w:val="20"/>
          <w:szCs w:val="20"/>
          <w:lang w:val="es-MX"/>
        </w:rPr>
      </w:pPr>
      <w:r w:rsidRPr="001B76F8">
        <w:rPr>
          <w:rFonts w:ascii="Arial" w:hAnsi="Arial" w:cs="Arial"/>
          <w:b/>
          <w:bCs/>
          <w:iCs/>
          <w:sz w:val="20"/>
          <w:szCs w:val="20"/>
          <w:lang w:val="es-MX"/>
        </w:rPr>
        <w:t>OCTAVO.</w:t>
      </w:r>
      <w:r w:rsidRPr="001B76F8">
        <w:rPr>
          <w:rFonts w:ascii="Arial" w:hAnsi="Arial" w:cs="Arial"/>
          <w:bCs/>
          <w:iCs/>
          <w:sz w:val="20"/>
          <w:szCs w:val="20"/>
          <w:lang w:val="es-MX"/>
        </w:rPr>
        <w:t xml:space="preserve"> </w:t>
      </w:r>
      <w:r w:rsidR="00C23D3B">
        <w:rPr>
          <w:rFonts w:ascii="Arial" w:hAnsi="Arial" w:cs="Arial"/>
          <w:bCs/>
          <w:iCs/>
          <w:sz w:val="20"/>
          <w:szCs w:val="20"/>
          <w:lang w:val="es-MX"/>
        </w:rPr>
        <w:t>–</w:t>
      </w:r>
      <w:r w:rsidRPr="001B76F8">
        <w:rPr>
          <w:rFonts w:ascii="Arial" w:hAnsi="Arial" w:cs="Arial"/>
          <w:bCs/>
          <w:iCs/>
          <w:sz w:val="20"/>
          <w:szCs w:val="20"/>
          <w:lang w:val="es-MX"/>
        </w:rPr>
        <w:t xml:space="preserve"> Notifíquese   a   la   Dirección   de   Ingresos   dependiente   de   la   Tesorería   Municipal para los efectos correspondientes.</w:t>
      </w:r>
    </w:p>
    <w:p w14:paraId="005278B1" w14:textId="77777777" w:rsidR="002A20F9" w:rsidRDefault="002A20F9" w:rsidP="001B76F8">
      <w:pPr>
        <w:spacing w:before="20"/>
        <w:ind w:left="567" w:right="332"/>
        <w:jc w:val="both"/>
        <w:rPr>
          <w:rFonts w:ascii="Arial" w:hAnsi="Arial" w:cs="Arial"/>
          <w:bCs/>
          <w:iCs/>
          <w:sz w:val="20"/>
          <w:szCs w:val="20"/>
        </w:rPr>
      </w:pPr>
    </w:p>
    <w:p w14:paraId="65520F6C" w14:textId="64D1CE41" w:rsidR="009544FC" w:rsidRPr="009544FC" w:rsidRDefault="009544FC" w:rsidP="004C4848">
      <w:pPr>
        <w:spacing w:before="20"/>
        <w:ind w:left="567" w:right="332"/>
        <w:jc w:val="both"/>
        <w:rPr>
          <w:rFonts w:ascii="Arial" w:hAnsi="Arial" w:cs="Arial"/>
          <w:bCs/>
          <w:iCs/>
          <w:sz w:val="20"/>
          <w:szCs w:val="20"/>
          <w:lang w:val="es-MX"/>
        </w:rPr>
      </w:pPr>
      <w:r w:rsidRPr="009544FC">
        <w:rPr>
          <w:rFonts w:ascii="Arial" w:hAnsi="Arial" w:cs="Arial"/>
          <w:b/>
          <w:bCs/>
          <w:iCs/>
          <w:sz w:val="20"/>
          <w:szCs w:val="20"/>
          <w:lang w:val="es-MX"/>
        </w:rPr>
        <w:t>NOVENO.</w:t>
      </w:r>
      <w:r w:rsidRPr="009544FC">
        <w:rPr>
          <w:rFonts w:ascii="Arial" w:hAnsi="Arial" w:cs="Arial"/>
          <w:bCs/>
          <w:iCs/>
          <w:sz w:val="20"/>
          <w:szCs w:val="20"/>
          <w:lang w:val="es-MX"/>
        </w:rPr>
        <w:t xml:space="preserve"> </w:t>
      </w:r>
      <w:r w:rsidR="00C23D3B">
        <w:rPr>
          <w:rFonts w:ascii="Arial" w:hAnsi="Arial" w:cs="Arial"/>
          <w:bCs/>
          <w:iCs/>
          <w:sz w:val="20"/>
          <w:szCs w:val="20"/>
          <w:lang w:val="es-MX"/>
        </w:rPr>
        <w:t>–</w:t>
      </w:r>
      <w:r w:rsidRPr="009544FC">
        <w:rPr>
          <w:rFonts w:ascii="Arial" w:hAnsi="Arial" w:cs="Arial"/>
          <w:bCs/>
          <w:iCs/>
          <w:sz w:val="20"/>
          <w:szCs w:val="20"/>
          <w:lang w:val="es-MX"/>
        </w:rPr>
        <w:t xml:space="preserve"> Es responsabilidad de los permisionarios encargarse de la separación debida de sus residuos sólidos y el destino final de los mismos, y es causa de negarle futuros permisos, la falta de su cumplimiento. Para lo cual la Dirección de Comercio en Vía Pública informará a esta Comisión el incumplimiento en su caso por parte del permisionario. </w:t>
      </w:r>
    </w:p>
    <w:p w14:paraId="77BBA57E" w14:textId="7276DCBD" w:rsidR="009544FC" w:rsidRPr="009544FC" w:rsidRDefault="009544FC" w:rsidP="009544FC">
      <w:pPr>
        <w:spacing w:before="20"/>
        <w:ind w:left="567" w:right="332"/>
        <w:jc w:val="both"/>
        <w:rPr>
          <w:rFonts w:ascii="Arial" w:hAnsi="Arial" w:cs="Arial"/>
          <w:bCs/>
          <w:iCs/>
          <w:sz w:val="20"/>
          <w:szCs w:val="20"/>
          <w:lang w:val="es-MX"/>
        </w:rPr>
      </w:pPr>
      <w:r w:rsidRPr="009544FC">
        <w:rPr>
          <w:rFonts w:ascii="Arial" w:hAnsi="Arial" w:cs="Arial"/>
          <w:b/>
          <w:bCs/>
          <w:iCs/>
          <w:sz w:val="20"/>
          <w:szCs w:val="20"/>
          <w:lang w:val="es-MX"/>
        </w:rPr>
        <w:t>DÉCIMO.</w:t>
      </w:r>
      <w:r w:rsidRPr="009544FC">
        <w:rPr>
          <w:rFonts w:ascii="Arial" w:hAnsi="Arial" w:cs="Arial"/>
          <w:bCs/>
          <w:iCs/>
          <w:sz w:val="20"/>
          <w:szCs w:val="20"/>
          <w:lang w:val="es-MX"/>
        </w:rPr>
        <w:t xml:space="preserve"> </w:t>
      </w:r>
      <w:r w:rsidR="00C23D3B">
        <w:rPr>
          <w:rFonts w:ascii="Arial" w:hAnsi="Arial" w:cs="Arial"/>
          <w:bCs/>
          <w:iCs/>
          <w:sz w:val="20"/>
          <w:szCs w:val="20"/>
          <w:lang w:val="es-MX"/>
        </w:rPr>
        <w:t>–</w:t>
      </w:r>
      <w:r w:rsidRPr="009544FC">
        <w:rPr>
          <w:rFonts w:ascii="Arial" w:hAnsi="Arial" w:cs="Arial"/>
          <w:bCs/>
          <w:iCs/>
          <w:sz w:val="20"/>
          <w:szCs w:val="20"/>
          <w:lang w:val="es-MX"/>
        </w:rPr>
        <w:t xml:space="preserve"> Publíquese en la Gaceta y páginas oficiales de internet del Municipio de Oaxaca de Juárez, Oaxaca.</w:t>
      </w:r>
    </w:p>
    <w:p w14:paraId="74C8D5D2" w14:textId="77777777" w:rsidR="009544FC" w:rsidRPr="009544FC" w:rsidRDefault="009544FC" w:rsidP="009544FC">
      <w:pPr>
        <w:spacing w:before="20"/>
        <w:ind w:left="567" w:right="332"/>
        <w:jc w:val="both"/>
        <w:rPr>
          <w:rFonts w:ascii="Arial" w:hAnsi="Arial" w:cs="Arial"/>
          <w:b/>
          <w:bCs/>
          <w:iCs/>
          <w:sz w:val="20"/>
          <w:szCs w:val="20"/>
          <w:lang w:val="es-MX"/>
        </w:rPr>
      </w:pPr>
    </w:p>
    <w:p w14:paraId="74415CF3" w14:textId="5F5AB32F" w:rsidR="009544FC" w:rsidRDefault="009544FC" w:rsidP="009544FC">
      <w:pPr>
        <w:spacing w:before="20"/>
        <w:ind w:left="567" w:right="332"/>
        <w:jc w:val="both"/>
        <w:rPr>
          <w:rFonts w:ascii="Arial" w:hAnsi="Arial" w:cs="Arial"/>
          <w:bCs/>
          <w:iCs/>
          <w:sz w:val="20"/>
          <w:szCs w:val="20"/>
          <w:lang w:val="es-MX"/>
        </w:rPr>
      </w:pPr>
      <w:r w:rsidRPr="009544FC">
        <w:rPr>
          <w:rFonts w:ascii="Arial" w:hAnsi="Arial" w:cs="Arial"/>
          <w:b/>
          <w:bCs/>
          <w:iCs/>
          <w:sz w:val="20"/>
          <w:szCs w:val="20"/>
          <w:lang w:val="es-MX"/>
        </w:rPr>
        <w:t>DÉCIMO PRIMERO.</w:t>
      </w:r>
      <w:r w:rsidRPr="009544FC">
        <w:rPr>
          <w:rFonts w:ascii="Arial" w:hAnsi="Arial" w:cs="Arial"/>
          <w:bCs/>
          <w:iCs/>
          <w:sz w:val="20"/>
          <w:szCs w:val="20"/>
          <w:lang w:val="es-MX"/>
        </w:rPr>
        <w:t xml:space="preserve"> </w:t>
      </w:r>
      <w:r w:rsidR="00C23D3B">
        <w:rPr>
          <w:rFonts w:ascii="Arial" w:hAnsi="Arial" w:cs="Arial"/>
          <w:bCs/>
          <w:iCs/>
          <w:sz w:val="20"/>
          <w:szCs w:val="20"/>
          <w:lang w:val="es-MX"/>
        </w:rPr>
        <w:t>–</w:t>
      </w:r>
      <w:r w:rsidRPr="009544FC">
        <w:rPr>
          <w:rFonts w:ascii="Arial" w:hAnsi="Arial" w:cs="Arial"/>
          <w:bCs/>
          <w:iCs/>
          <w:sz w:val="20"/>
          <w:szCs w:val="20"/>
          <w:lang w:val="es-MX"/>
        </w:rPr>
        <w:t xml:space="preserve"> Cúmplase. </w:t>
      </w:r>
    </w:p>
    <w:p w14:paraId="6A52C620" w14:textId="77777777" w:rsidR="009544FC" w:rsidRPr="009544FC" w:rsidRDefault="009544FC" w:rsidP="009544FC">
      <w:pPr>
        <w:spacing w:before="20"/>
        <w:ind w:left="567" w:right="332"/>
        <w:jc w:val="both"/>
        <w:rPr>
          <w:rFonts w:ascii="Arial" w:hAnsi="Arial" w:cs="Arial"/>
          <w:b/>
          <w:bCs/>
          <w:iCs/>
          <w:sz w:val="20"/>
          <w:szCs w:val="20"/>
          <w:lang w:val="es-MX"/>
        </w:rPr>
      </w:pPr>
    </w:p>
    <w:p w14:paraId="77694341" w14:textId="2008E2F0" w:rsidR="002A20F9" w:rsidRDefault="009544FC" w:rsidP="009544FC">
      <w:pPr>
        <w:spacing w:before="20"/>
        <w:ind w:left="567" w:right="332"/>
        <w:jc w:val="both"/>
        <w:rPr>
          <w:rFonts w:ascii="Arial" w:hAnsi="Arial" w:cs="Arial"/>
          <w:bCs/>
          <w:iCs/>
          <w:sz w:val="20"/>
          <w:szCs w:val="20"/>
          <w:lang w:val="es-MX"/>
        </w:rPr>
      </w:pPr>
      <w:r w:rsidRPr="009544FC">
        <w:rPr>
          <w:rFonts w:ascii="Arial" w:hAnsi="Arial" w:cs="Arial"/>
          <w:bCs/>
          <w:iCs/>
          <w:sz w:val="20"/>
          <w:szCs w:val="20"/>
          <w:lang w:val="es-MX"/>
        </w:rPr>
        <w:t>Así lo acordaron por unanimidad las regidoras y el regidor integrantes de la Comisión de Gobierno de Territorio, Normatividad, Nomenclatura, de Mercados y Comercio en Vía Pública del Municipio de Oaxaca de Juárez, quienes firman al margen y al calce del presente dictamen.</w:t>
      </w:r>
    </w:p>
    <w:p w14:paraId="6A48AA9A" w14:textId="77777777" w:rsidR="002C0856" w:rsidRDefault="002C0856" w:rsidP="009544FC">
      <w:pPr>
        <w:spacing w:before="20"/>
        <w:ind w:left="567" w:right="332"/>
        <w:jc w:val="both"/>
        <w:rPr>
          <w:rFonts w:ascii="Arial" w:hAnsi="Arial" w:cs="Arial"/>
          <w:bCs/>
          <w:iCs/>
          <w:sz w:val="20"/>
          <w:szCs w:val="20"/>
          <w:lang w:val="es-MX"/>
        </w:rPr>
      </w:pPr>
    </w:p>
    <w:p w14:paraId="4BD5C6FC" w14:textId="77777777" w:rsidR="002C0856" w:rsidRPr="00E62DFC" w:rsidRDefault="002C0856" w:rsidP="002C0856">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w:t>
      </w:r>
      <w:r w:rsidRPr="00E62DFC">
        <w:rPr>
          <w:rFonts w:ascii="Arial" w:hAnsi="Arial" w:cs="Arial"/>
          <w:b/>
          <w:bCs/>
          <w:sz w:val="20"/>
          <w:szCs w:val="20"/>
        </w:rPr>
        <w:lastRenderedPageBreak/>
        <w:t xml:space="preserve">DE JUÁREZ, EL DÍA </w:t>
      </w:r>
      <w:r>
        <w:rPr>
          <w:rFonts w:ascii="Arial" w:hAnsi="Arial" w:cs="Arial"/>
          <w:b/>
          <w:bCs/>
          <w:sz w:val="20"/>
          <w:szCs w:val="20"/>
        </w:rPr>
        <w:t>VEINTIUNO</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633F8218" w14:textId="77777777" w:rsidR="002C0856" w:rsidRPr="00E62DFC" w:rsidRDefault="002C0856" w:rsidP="002C0856">
      <w:pPr>
        <w:spacing w:before="20"/>
        <w:ind w:left="567" w:right="332"/>
        <w:jc w:val="center"/>
        <w:rPr>
          <w:rFonts w:ascii="Arial" w:hAnsi="Arial" w:cs="Arial"/>
          <w:b/>
          <w:bCs/>
          <w:sz w:val="20"/>
          <w:szCs w:val="20"/>
        </w:rPr>
      </w:pPr>
    </w:p>
    <w:p w14:paraId="166ECDAE" w14:textId="77777777" w:rsidR="002C0856" w:rsidRPr="00E62DFC" w:rsidRDefault="002C0856" w:rsidP="002C0856">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33D54276" w14:textId="77777777" w:rsidR="002C0856" w:rsidRPr="00E62DFC" w:rsidRDefault="002C0856" w:rsidP="002C0856">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17636FD4" w14:textId="77777777" w:rsidR="002C0856" w:rsidRPr="00E62DFC" w:rsidRDefault="002C0856" w:rsidP="002C0856">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5CC5CC04" w14:textId="77777777" w:rsidR="002C0856" w:rsidRPr="00E62DFC" w:rsidRDefault="002C0856" w:rsidP="002C0856">
      <w:pPr>
        <w:spacing w:before="20"/>
        <w:ind w:left="567" w:right="332"/>
        <w:jc w:val="center"/>
        <w:rPr>
          <w:rFonts w:ascii="Arial" w:hAnsi="Arial" w:cs="Arial"/>
          <w:b/>
          <w:bCs/>
          <w:sz w:val="20"/>
          <w:szCs w:val="20"/>
        </w:rPr>
      </w:pPr>
    </w:p>
    <w:p w14:paraId="2B30918B" w14:textId="77777777" w:rsidR="002C0856" w:rsidRPr="00E62DFC" w:rsidRDefault="002C0856" w:rsidP="002C0856">
      <w:pPr>
        <w:spacing w:before="20"/>
        <w:ind w:left="567" w:right="332"/>
        <w:jc w:val="center"/>
        <w:rPr>
          <w:rFonts w:ascii="Arial" w:hAnsi="Arial" w:cs="Arial"/>
          <w:b/>
          <w:bCs/>
          <w:sz w:val="20"/>
          <w:szCs w:val="20"/>
        </w:rPr>
      </w:pPr>
    </w:p>
    <w:p w14:paraId="014C3E0B" w14:textId="77777777" w:rsidR="002C0856" w:rsidRPr="00E62DFC" w:rsidRDefault="002C0856" w:rsidP="002C0856">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64F4D67A" w14:textId="77777777" w:rsidR="002C0856" w:rsidRPr="00E62DFC" w:rsidRDefault="002C0856" w:rsidP="002C0856">
      <w:pPr>
        <w:spacing w:before="20"/>
        <w:ind w:left="567" w:right="332"/>
        <w:jc w:val="center"/>
        <w:rPr>
          <w:rFonts w:ascii="Arial" w:hAnsi="Arial" w:cs="Arial"/>
          <w:b/>
          <w:bCs/>
          <w:sz w:val="20"/>
          <w:szCs w:val="20"/>
        </w:rPr>
      </w:pPr>
    </w:p>
    <w:p w14:paraId="1FD50627" w14:textId="77777777" w:rsidR="002C0856" w:rsidRPr="00E62DFC" w:rsidRDefault="002C0856" w:rsidP="002C0856">
      <w:pPr>
        <w:spacing w:before="20"/>
        <w:ind w:left="567" w:right="332"/>
        <w:jc w:val="center"/>
        <w:rPr>
          <w:rFonts w:ascii="Arial" w:hAnsi="Arial" w:cs="Arial"/>
          <w:b/>
          <w:bCs/>
          <w:sz w:val="20"/>
          <w:szCs w:val="20"/>
        </w:rPr>
      </w:pPr>
    </w:p>
    <w:p w14:paraId="4A59C076" w14:textId="77777777" w:rsidR="002C0856" w:rsidRPr="00E62DFC" w:rsidRDefault="002C0856" w:rsidP="002C0856">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703954D8" w14:textId="77777777" w:rsidR="002C0856" w:rsidRDefault="002C0856" w:rsidP="002C0856">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6278C479" w14:textId="77777777" w:rsidR="002C0856" w:rsidRPr="00E62DFC" w:rsidRDefault="002C0856" w:rsidP="002C0856">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4E164646" w14:textId="77777777" w:rsidR="002C0856" w:rsidRPr="00E62DFC" w:rsidRDefault="002C0856" w:rsidP="002C0856">
      <w:pPr>
        <w:spacing w:before="20"/>
        <w:ind w:left="567" w:right="332"/>
        <w:jc w:val="center"/>
        <w:rPr>
          <w:rFonts w:ascii="Arial" w:hAnsi="Arial" w:cs="Arial"/>
          <w:b/>
          <w:bCs/>
          <w:sz w:val="20"/>
          <w:szCs w:val="20"/>
        </w:rPr>
      </w:pPr>
    </w:p>
    <w:p w14:paraId="4792CFFC" w14:textId="77777777" w:rsidR="002C0856" w:rsidRPr="00E62DFC" w:rsidRDefault="002C0856" w:rsidP="002C0856">
      <w:pPr>
        <w:spacing w:before="20"/>
        <w:ind w:left="567" w:right="332"/>
        <w:jc w:val="center"/>
        <w:rPr>
          <w:rFonts w:ascii="Arial" w:hAnsi="Arial" w:cs="Arial"/>
          <w:b/>
          <w:bCs/>
          <w:sz w:val="20"/>
          <w:szCs w:val="20"/>
        </w:rPr>
      </w:pPr>
    </w:p>
    <w:p w14:paraId="6641C73E" w14:textId="77777777" w:rsidR="002C0856" w:rsidRDefault="002C0856" w:rsidP="002C0856">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1DE54A4A" w14:textId="77777777" w:rsidR="002C0856" w:rsidRDefault="002C0856" w:rsidP="002C0856">
      <w:pPr>
        <w:spacing w:before="20"/>
        <w:ind w:left="567" w:right="332"/>
        <w:jc w:val="center"/>
        <w:rPr>
          <w:rFonts w:ascii="Arial" w:hAnsi="Arial" w:cs="Arial"/>
          <w:b/>
          <w:bCs/>
          <w:sz w:val="20"/>
          <w:szCs w:val="20"/>
        </w:rPr>
      </w:pPr>
    </w:p>
    <w:p w14:paraId="730D83F3" w14:textId="688C04ED" w:rsidR="002C0856" w:rsidRDefault="002C0856" w:rsidP="002C0856">
      <w:pPr>
        <w:spacing w:before="20"/>
        <w:ind w:left="567" w:right="332"/>
        <w:jc w:val="center"/>
        <w:rPr>
          <w:rFonts w:ascii="Arial" w:hAnsi="Arial" w:cs="Arial"/>
          <w:iCs/>
          <w:sz w:val="20"/>
          <w:szCs w:val="20"/>
          <w:lang w:val="es-MX"/>
        </w:rPr>
      </w:pPr>
      <w:r>
        <w:rPr>
          <w:rFonts w:ascii="Arial" w:hAnsi="Arial"/>
          <w:b/>
          <w:noProof/>
          <w:lang w:val="es-MX" w:eastAsia="es-MX"/>
        </w:rPr>
        <w:drawing>
          <wp:inline distT="0" distB="0" distL="0" distR="0" wp14:anchorId="5EA5E5DE" wp14:editId="1D705376">
            <wp:extent cx="2712720" cy="2374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1EB2011C" w14:textId="77777777" w:rsidR="00521CF0" w:rsidRDefault="00521CF0" w:rsidP="009544FC">
      <w:pPr>
        <w:spacing w:before="20"/>
        <w:ind w:left="567" w:right="332"/>
        <w:jc w:val="both"/>
        <w:rPr>
          <w:rFonts w:ascii="Arial" w:hAnsi="Arial" w:cs="Arial"/>
          <w:bCs/>
          <w:iCs/>
          <w:sz w:val="20"/>
          <w:szCs w:val="20"/>
          <w:lang w:val="es-MX"/>
        </w:rPr>
        <w:sectPr w:rsidR="00521CF0" w:rsidSect="00E414FE">
          <w:type w:val="continuous"/>
          <w:pgSz w:w="12240" w:h="15840"/>
          <w:pgMar w:top="720" w:right="720" w:bottom="720" w:left="720" w:header="758" w:footer="1255" w:gutter="0"/>
          <w:pgNumType w:start="149"/>
          <w:cols w:num="2" w:space="0"/>
        </w:sectPr>
      </w:pPr>
    </w:p>
    <w:p w14:paraId="0213C769" w14:textId="4891DC01" w:rsidR="002C0856" w:rsidRDefault="002C0856" w:rsidP="009544FC">
      <w:pPr>
        <w:spacing w:before="20"/>
        <w:ind w:left="567" w:right="332"/>
        <w:jc w:val="both"/>
        <w:rPr>
          <w:rFonts w:ascii="Arial" w:hAnsi="Arial" w:cs="Arial"/>
          <w:bCs/>
          <w:iCs/>
          <w:sz w:val="20"/>
          <w:szCs w:val="20"/>
          <w:lang w:val="es-MX"/>
        </w:rPr>
      </w:pPr>
    </w:p>
    <w:p w14:paraId="0C6FD691" w14:textId="77777777" w:rsidR="009544FC" w:rsidRDefault="009544FC" w:rsidP="009544FC">
      <w:pPr>
        <w:spacing w:before="20"/>
        <w:ind w:left="567" w:right="332"/>
        <w:jc w:val="both"/>
        <w:rPr>
          <w:rFonts w:ascii="Arial" w:hAnsi="Arial" w:cs="Arial"/>
          <w:bCs/>
          <w:iCs/>
          <w:sz w:val="20"/>
          <w:szCs w:val="20"/>
          <w:lang w:val="es-MX"/>
        </w:rPr>
      </w:pPr>
    </w:p>
    <w:p w14:paraId="11F4E2FF" w14:textId="77777777" w:rsidR="009544FC" w:rsidRPr="000D354A" w:rsidRDefault="009544FC" w:rsidP="009544FC">
      <w:pPr>
        <w:spacing w:before="20"/>
        <w:ind w:left="567" w:right="332"/>
        <w:jc w:val="both"/>
        <w:rPr>
          <w:rFonts w:ascii="Arial" w:hAnsi="Arial" w:cs="Arial"/>
          <w:bCs/>
          <w:iCs/>
          <w:sz w:val="20"/>
          <w:szCs w:val="20"/>
        </w:rPr>
      </w:pPr>
    </w:p>
    <w:p w14:paraId="48D44CA0" w14:textId="77777777" w:rsidR="001A124A" w:rsidRDefault="001A124A" w:rsidP="00DD79C9">
      <w:pPr>
        <w:spacing w:before="20"/>
        <w:ind w:left="567" w:right="332"/>
        <w:jc w:val="both"/>
        <w:rPr>
          <w:rFonts w:ascii="Arial" w:hAnsi="Arial" w:cs="Arial"/>
          <w:b/>
          <w:iCs/>
          <w:sz w:val="20"/>
          <w:szCs w:val="20"/>
        </w:rPr>
        <w:sectPr w:rsidR="001A124A" w:rsidSect="00AB5A64">
          <w:type w:val="continuous"/>
          <w:pgSz w:w="12240" w:h="15840"/>
          <w:pgMar w:top="720" w:right="720" w:bottom="720" w:left="720" w:header="758" w:footer="1255" w:gutter="0"/>
          <w:pgNumType w:start="1"/>
          <w:cols w:space="720"/>
        </w:sectPr>
      </w:pPr>
    </w:p>
    <w:p w14:paraId="1C554784" w14:textId="77D53161" w:rsidR="00DD79C9" w:rsidRPr="00AB0AE0" w:rsidRDefault="00DD79C9" w:rsidP="00DD79C9">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0EA553B2" w14:textId="77777777" w:rsidR="00DD79C9" w:rsidRPr="00AB0AE0" w:rsidRDefault="00DD79C9" w:rsidP="00DD79C9">
      <w:pPr>
        <w:spacing w:before="20"/>
        <w:ind w:left="567" w:right="332"/>
        <w:jc w:val="both"/>
        <w:rPr>
          <w:rFonts w:ascii="Arial" w:hAnsi="Arial" w:cs="Arial"/>
          <w:iCs/>
          <w:sz w:val="20"/>
          <w:szCs w:val="20"/>
        </w:rPr>
      </w:pPr>
    </w:p>
    <w:p w14:paraId="778884BD" w14:textId="7FD27F17" w:rsidR="00DD79C9" w:rsidRDefault="00DD79C9" w:rsidP="00DD79C9">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veintiuno</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4B5945E3" w14:textId="77777777" w:rsidR="00DD79C9" w:rsidRDefault="00DD79C9" w:rsidP="00DD79C9">
      <w:pPr>
        <w:spacing w:before="20"/>
        <w:ind w:left="567" w:right="332"/>
        <w:jc w:val="both"/>
        <w:rPr>
          <w:rFonts w:ascii="Arial" w:hAnsi="Arial" w:cs="Arial"/>
          <w:iCs/>
          <w:sz w:val="20"/>
          <w:szCs w:val="20"/>
        </w:rPr>
      </w:pPr>
    </w:p>
    <w:p w14:paraId="3ADAFFCA" w14:textId="4A841509" w:rsidR="00DD79C9" w:rsidRDefault="00DD79C9" w:rsidP="00DD79C9">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proofErr w:type="spellStart"/>
      <w:r w:rsidRPr="00051F92">
        <w:rPr>
          <w:rFonts w:ascii="Arial" w:hAnsi="Arial" w:cs="Arial"/>
          <w:b/>
          <w:bCs/>
          <w:iCs/>
          <w:sz w:val="20"/>
          <w:szCs w:val="20"/>
        </w:rPr>
        <w:t>CGTNNMyCVP</w:t>
      </w:r>
      <w:proofErr w:type="spellEnd"/>
      <w:r w:rsidRPr="00051F92">
        <w:rPr>
          <w:rFonts w:ascii="Arial" w:hAnsi="Arial" w:cs="Arial"/>
          <w:b/>
          <w:bCs/>
          <w:iCs/>
          <w:sz w:val="20"/>
          <w:szCs w:val="20"/>
        </w:rPr>
        <w:t>/1</w:t>
      </w:r>
      <w:r>
        <w:rPr>
          <w:rFonts w:ascii="Arial" w:hAnsi="Arial" w:cs="Arial"/>
          <w:b/>
          <w:bCs/>
          <w:iCs/>
          <w:sz w:val="20"/>
          <w:szCs w:val="20"/>
        </w:rPr>
        <w:t>50</w:t>
      </w:r>
      <w:r w:rsidRPr="00051F92">
        <w:rPr>
          <w:rFonts w:ascii="Arial" w:hAnsi="Arial" w:cs="Arial"/>
          <w:b/>
          <w:bCs/>
          <w:iCs/>
          <w:sz w:val="20"/>
          <w:szCs w:val="20"/>
        </w:rPr>
        <w:t>/2025</w:t>
      </w:r>
      <w:r>
        <w:rPr>
          <w:rFonts w:ascii="Arial" w:hAnsi="Arial" w:cs="Arial"/>
          <w:b/>
          <w:bCs/>
          <w:iCs/>
          <w:sz w:val="20"/>
          <w:szCs w:val="20"/>
        </w:rPr>
        <w:t>.</w:t>
      </w:r>
    </w:p>
    <w:p w14:paraId="7E93B88D" w14:textId="77777777" w:rsidR="00DD79C9" w:rsidRDefault="00DD79C9" w:rsidP="00DD79C9">
      <w:pPr>
        <w:spacing w:before="20"/>
        <w:ind w:left="567" w:right="332"/>
        <w:jc w:val="center"/>
        <w:rPr>
          <w:rFonts w:ascii="Arial" w:hAnsi="Arial" w:cs="Arial"/>
          <w:b/>
          <w:bCs/>
          <w:iCs/>
          <w:sz w:val="20"/>
          <w:szCs w:val="20"/>
          <w:lang w:val="es-ES_tradnl"/>
        </w:rPr>
      </w:pPr>
    </w:p>
    <w:p w14:paraId="041C0711" w14:textId="77777777" w:rsidR="00DD79C9" w:rsidRDefault="00DD79C9" w:rsidP="00DD79C9">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258B504E" w14:textId="77777777" w:rsidR="001F6D30" w:rsidRDefault="001F6D30" w:rsidP="00DD79C9">
      <w:pPr>
        <w:spacing w:before="20"/>
        <w:ind w:left="567" w:right="332"/>
        <w:jc w:val="center"/>
        <w:rPr>
          <w:rFonts w:ascii="Arial" w:hAnsi="Arial" w:cs="Arial"/>
          <w:b/>
          <w:bCs/>
          <w:iCs/>
          <w:sz w:val="20"/>
          <w:szCs w:val="20"/>
          <w:lang w:val="es-ES_tradnl"/>
        </w:rPr>
      </w:pPr>
    </w:p>
    <w:p w14:paraId="64116237" w14:textId="635D5C66" w:rsidR="001F6D30" w:rsidRPr="001F6D30" w:rsidRDefault="001F6D30" w:rsidP="001F6D30">
      <w:pPr>
        <w:spacing w:before="20"/>
        <w:ind w:left="567" w:right="332"/>
        <w:jc w:val="both"/>
        <w:rPr>
          <w:rFonts w:ascii="Arial" w:hAnsi="Arial" w:cs="Arial"/>
          <w:iCs/>
          <w:sz w:val="20"/>
          <w:szCs w:val="20"/>
          <w:lang w:val="es-MX"/>
        </w:rPr>
      </w:pPr>
      <w:r w:rsidRPr="001F6D30">
        <w:rPr>
          <w:rFonts w:ascii="Arial" w:hAnsi="Arial" w:cs="Arial"/>
          <w:b/>
          <w:bCs/>
          <w:iCs/>
          <w:sz w:val="20"/>
          <w:szCs w:val="20"/>
          <w:lang w:val="es-MX"/>
        </w:rPr>
        <w:t>PRIMERO.</w:t>
      </w:r>
      <w:r w:rsidRPr="001F6D30">
        <w:rPr>
          <w:rFonts w:ascii="Arial" w:hAnsi="Arial" w:cs="Arial"/>
          <w:iCs/>
          <w:sz w:val="20"/>
          <w:szCs w:val="20"/>
          <w:lang w:val="es-MX"/>
        </w:rPr>
        <w:t xml:space="preserve"> Esta Comisión de Gobierno de Territorio, Normatividad, Nomenclatura, de Mercados y Comercio en Vía Pública del Municipio de Oaxaca de Juárez, Oaxaca, </w:t>
      </w:r>
      <w:r w:rsidRPr="001F6D30">
        <w:rPr>
          <w:rFonts w:ascii="Arial" w:hAnsi="Arial" w:cs="Arial"/>
          <w:b/>
          <w:bCs/>
          <w:iCs/>
          <w:sz w:val="20"/>
          <w:szCs w:val="20"/>
          <w:lang w:val="es-MX"/>
        </w:rPr>
        <w:t>es competente</w:t>
      </w:r>
      <w:r w:rsidRPr="001F6D30">
        <w:rPr>
          <w:rFonts w:ascii="Arial" w:hAnsi="Arial" w:cs="Arial"/>
          <w:iCs/>
          <w:sz w:val="20"/>
          <w:szCs w:val="20"/>
          <w:lang w:val="es-MX"/>
        </w:rPr>
        <w:t xml:space="preserve"> para emitir este dictamen en términos de los artículos, 115 fracciones II, párrafo segundo, y III inciso d) de la Constitución Política de los Estados Unidos Mexicanos; 113 fracciones I, décimo tercer párrafo y III inciso d) de la Constitución Política del Estado Libre y Soberano de Oaxaca; 54, 55 fracción III y 56 fracción VIII de la Ley Orgánica Municipal del Estado de Oaxaca; 61, 62 fracciones III y IX, 63 fracción III, 68, 71, 77, fracción XXVII, 89, 90, 91, 92, 93 y demás relativos aplicables del Bando de Policía y Gobierno del  Municipio de Oaxaca de Juárez; 1, 3, 5, 7, 8, 12, 17, 18, 26, 27, 32 y demás relativos aplicables del Reglamento para el Control de Actividades Comerciales y de </w:t>
      </w:r>
      <w:r w:rsidRPr="001F6D30">
        <w:rPr>
          <w:rFonts w:ascii="Arial" w:hAnsi="Arial" w:cs="Arial"/>
          <w:iCs/>
          <w:sz w:val="20"/>
          <w:szCs w:val="20"/>
          <w:lang w:val="es-MX"/>
        </w:rPr>
        <w:t>Servicios en Vía Pública del Municipio de Oaxaca de Juárez.</w:t>
      </w:r>
    </w:p>
    <w:p w14:paraId="09F1D5CA" w14:textId="77777777" w:rsidR="001F6D30" w:rsidRPr="001F6D30" w:rsidRDefault="001F6D30" w:rsidP="001F6D30">
      <w:pPr>
        <w:spacing w:before="20"/>
        <w:ind w:left="567" w:right="332"/>
        <w:jc w:val="both"/>
        <w:rPr>
          <w:rFonts w:ascii="Arial" w:hAnsi="Arial" w:cs="Arial"/>
          <w:b/>
          <w:bCs/>
          <w:iCs/>
          <w:sz w:val="20"/>
          <w:szCs w:val="20"/>
          <w:lang w:val="es-MX"/>
        </w:rPr>
      </w:pPr>
    </w:p>
    <w:p w14:paraId="2BC487E9" w14:textId="77777777" w:rsidR="001320F7" w:rsidRDefault="001F6D30" w:rsidP="001F6D30">
      <w:pPr>
        <w:spacing w:before="20"/>
        <w:ind w:left="567" w:right="332"/>
        <w:jc w:val="both"/>
        <w:rPr>
          <w:rFonts w:ascii="Arial" w:hAnsi="Arial" w:cs="Arial"/>
          <w:iCs/>
          <w:sz w:val="20"/>
          <w:szCs w:val="20"/>
          <w:lang w:val="es-MX"/>
        </w:rPr>
      </w:pPr>
      <w:r w:rsidRPr="001F6D30">
        <w:rPr>
          <w:rFonts w:ascii="Arial" w:hAnsi="Arial" w:cs="Arial"/>
          <w:b/>
          <w:bCs/>
          <w:iCs/>
          <w:sz w:val="20"/>
          <w:szCs w:val="20"/>
          <w:lang w:val="es-MX"/>
        </w:rPr>
        <w:t>SEGUNDO</w:t>
      </w:r>
      <w:r w:rsidRPr="001F6D30">
        <w:rPr>
          <w:rFonts w:ascii="Arial" w:hAnsi="Arial" w:cs="Arial"/>
          <w:iCs/>
          <w:sz w:val="20"/>
          <w:szCs w:val="20"/>
          <w:lang w:val="es-MX"/>
        </w:rPr>
        <w:t xml:space="preserve">.  Del estudio y análisis de los oficios descritos en el antecedente marcado con el número IV del presente dictamen y que corresponde a peticiones de permisos para llevar a cabo la venta de diversos productos oaxaqueños con motivo de la </w:t>
      </w:r>
      <w:r w:rsidRPr="001F6D30">
        <w:rPr>
          <w:rFonts w:ascii="Arial" w:hAnsi="Arial" w:cs="Arial"/>
          <w:b/>
          <w:iCs/>
          <w:sz w:val="20"/>
          <w:szCs w:val="20"/>
          <w:lang w:val="es-MX"/>
        </w:rPr>
        <w:t>“Expo venta artesanal Día de Muertos 2025”</w:t>
      </w:r>
      <w:r w:rsidRPr="001F6D30">
        <w:rPr>
          <w:rFonts w:ascii="Arial" w:hAnsi="Arial" w:cs="Arial"/>
          <w:iCs/>
          <w:sz w:val="20"/>
          <w:szCs w:val="20"/>
          <w:lang w:val="es-MX"/>
        </w:rPr>
        <w:t xml:space="preserve"> en diferentes espacios públicos del municipio de Oaxaca de Juárez, consideramos los siguientes aspectos:</w:t>
      </w:r>
    </w:p>
    <w:p w14:paraId="1DA358E3" w14:textId="405C30AF" w:rsidR="001F6D30" w:rsidRPr="001F6D30" w:rsidRDefault="001F6D30" w:rsidP="001F6D30">
      <w:pPr>
        <w:spacing w:before="20"/>
        <w:ind w:left="567" w:right="332"/>
        <w:jc w:val="both"/>
        <w:rPr>
          <w:rFonts w:ascii="Arial" w:hAnsi="Arial" w:cs="Arial"/>
          <w:iCs/>
          <w:sz w:val="20"/>
          <w:szCs w:val="20"/>
          <w:lang w:val="es-MX"/>
        </w:rPr>
      </w:pPr>
      <w:r w:rsidRPr="001F6D30">
        <w:rPr>
          <w:rFonts w:ascii="Arial" w:hAnsi="Arial" w:cs="Arial"/>
          <w:iCs/>
          <w:sz w:val="20"/>
          <w:szCs w:val="20"/>
          <w:lang w:val="es-MX"/>
        </w:rPr>
        <w:t xml:space="preserve"> </w:t>
      </w:r>
    </w:p>
    <w:p w14:paraId="1E95C047" w14:textId="1820F482" w:rsidR="001F6D30" w:rsidRDefault="001F6D30" w:rsidP="001F6D30">
      <w:pPr>
        <w:spacing w:before="20"/>
        <w:ind w:left="567" w:right="332"/>
        <w:jc w:val="both"/>
        <w:rPr>
          <w:rFonts w:ascii="Arial" w:hAnsi="Arial" w:cs="Arial"/>
          <w:iCs/>
          <w:sz w:val="20"/>
          <w:szCs w:val="20"/>
          <w:lang w:val="es-MX"/>
        </w:rPr>
      </w:pPr>
      <w:r w:rsidRPr="001F6D30">
        <w:rPr>
          <w:rFonts w:ascii="Arial" w:hAnsi="Arial" w:cs="Arial"/>
          <w:iCs/>
          <w:sz w:val="20"/>
          <w:szCs w:val="20"/>
          <w:lang w:val="es-MX"/>
        </w:rPr>
        <w:t>1.- La actividad comercial que se piensa generar de aprobarse las solicitudes de cuenta, deriva de la celebración cultural y étnica del “Día de Muertos” que se realiza de manera tradicional año con año tanto en la capital del Estado de Oaxaca y las ocho regiones que lo conforman, y que atrae a turistas nacionales y extranjeros, trayendo consigo una derrama económica para muchas familias oaxaqueñas.</w:t>
      </w:r>
    </w:p>
    <w:p w14:paraId="7F1AC09D" w14:textId="77777777" w:rsidR="001320F7" w:rsidRPr="001F6D30" w:rsidRDefault="001320F7" w:rsidP="001F6D30">
      <w:pPr>
        <w:spacing w:before="20"/>
        <w:ind w:left="567" w:right="332"/>
        <w:jc w:val="both"/>
        <w:rPr>
          <w:rFonts w:ascii="Arial" w:hAnsi="Arial" w:cs="Arial"/>
          <w:iCs/>
          <w:sz w:val="20"/>
          <w:szCs w:val="20"/>
          <w:lang w:val="es-MX"/>
        </w:rPr>
      </w:pPr>
    </w:p>
    <w:p w14:paraId="71FE2607" w14:textId="5EEF8FCF" w:rsidR="001F6D30" w:rsidRPr="001F6D30" w:rsidRDefault="001F6D30" w:rsidP="001F6D30">
      <w:pPr>
        <w:spacing w:before="20"/>
        <w:ind w:left="567" w:right="332"/>
        <w:jc w:val="both"/>
        <w:rPr>
          <w:rFonts w:ascii="Arial" w:hAnsi="Arial" w:cs="Arial"/>
          <w:iCs/>
          <w:sz w:val="20"/>
          <w:szCs w:val="20"/>
          <w:lang w:val="es-MX"/>
        </w:rPr>
      </w:pPr>
      <w:r w:rsidRPr="001F6D30">
        <w:rPr>
          <w:rFonts w:ascii="Arial" w:hAnsi="Arial" w:cs="Arial"/>
          <w:iCs/>
          <w:sz w:val="20"/>
          <w:szCs w:val="20"/>
          <w:lang w:val="es-MX"/>
        </w:rPr>
        <w:t>2.- Esta Comisión pondera el derecho humano consagrado en el artículo 5º de la Constitución Política de los Estados Unidos Mexicanos, que cita textualmente lo siguiente:</w:t>
      </w:r>
    </w:p>
    <w:p w14:paraId="3E05CA43" w14:textId="7F3A4D41" w:rsidR="001F6D30" w:rsidRPr="001F6D30" w:rsidRDefault="001F6D30" w:rsidP="001F6D30">
      <w:pPr>
        <w:spacing w:before="20"/>
        <w:ind w:left="567" w:right="332"/>
        <w:jc w:val="both"/>
        <w:rPr>
          <w:rFonts w:ascii="Arial" w:hAnsi="Arial" w:cs="Arial"/>
          <w:i/>
          <w:iCs/>
          <w:sz w:val="20"/>
          <w:szCs w:val="20"/>
          <w:lang w:val="es-MX"/>
        </w:rPr>
      </w:pPr>
      <w:r w:rsidRPr="001F6D30">
        <w:rPr>
          <w:rFonts w:ascii="Arial" w:hAnsi="Arial" w:cs="Arial"/>
          <w:i/>
          <w:iCs/>
          <w:sz w:val="20"/>
          <w:szCs w:val="20"/>
          <w:lang w:val="es-MX"/>
        </w:rPr>
        <w:t>“…Artículo 5</w:t>
      </w:r>
      <w:r w:rsidR="00C23D3B">
        <w:rPr>
          <w:rFonts w:ascii="Arial" w:hAnsi="Arial" w:cs="Arial"/>
          <w:i/>
          <w:iCs/>
          <w:sz w:val="20"/>
          <w:szCs w:val="20"/>
          <w:lang w:val="es-MX"/>
        </w:rPr>
        <w:t>º</w:t>
      </w:r>
      <w:r w:rsidRPr="001F6D30">
        <w:rPr>
          <w:rFonts w:ascii="Arial" w:hAnsi="Arial" w:cs="Arial"/>
          <w:i/>
          <w:iCs/>
          <w:sz w:val="20"/>
          <w:szCs w:val="20"/>
          <w:lang w:val="es-MX"/>
        </w:rPr>
        <w:t>. A ninguna persona podrá impedirse que se dedique a la profesión, industria, comercio o trabajo que le acomode, siendo lícitos. El ejercicio de esta libertad sólo podrá vedarse por determinación judicial, cuando se ataquen los derechos de tercero, o por resolución gubernativa, dictada en los términos que marque la ley, cuando se ofendan los derechos de la sociedad. Nadie puede ser privado del producto de su trabajo, sino por resolución judicial…”</w:t>
      </w:r>
      <w:r w:rsidR="00F1613C">
        <w:rPr>
          <w:rFonts w:ascii="Arial" w:hAnsi="Arial" w:cs="Arial"/>
          <w:i/>
          <w:iCs/>
          <w:sz w:val="20"/>
          <w:szCs w:val="20"/>
          <w:lang w:val="es-MX"/>
        </w:rPr>
        <w:t>.</w:t>
      </w:r>
    </w:p>
    <w:p w14:paraId="7F2D3F95" w14:textId="718F6AAA" w:rsidR="001F6D30" w:rsidRPr="001F6D30" w:rsidRDefault="001F6D30" w:rsidP="001F6D30">
      <w:pPr>
        <w:spacing w:before="20"/>
        <w:ind w:left="567" w:right="332"/>
        <w:jc w:val="both"/>
        <w:rPr>
          <w:rFonts w:ascii="Arial" w:hAnsi="Arial" w:cs="Arial"/>
          <w:iCs/>
          <w:sz w:val="20"/>
          <w:szCs w:val="20"/>
          <w:lang w:val="es-MX"/>
        </w:rPr>
      </w:pPr>
      <w:r w:rsidRPr="001F6D30">
        <w:rPr>
          <w:rFonts w:ascii="Arial" w:hAnsi="Arial" w:cs="Arial"/>
          <w:iCs/>
          <w:sz w:val="20"/>
          <w:szCs w:val="20"/>
          <w:lang w:val="es-MX"/>
        </w:rPr>
        <w:t xml:space="preserve">De dicho dispositivo constitucional, podemos advertir que el Constituyente estableció como un derecho humano, el que a ninguna persona se le podrá impedir que se dedique a la profesión, industria, comercio o trabajo que le acomode y en este sentido la única limitante establecida es que </w:t>
      </w:r>
      <w:r w:rsidRPr="001F6D30">
        <w:rPr>
          <w:rFonts w:ascii="Arial" w:hAnsi="Arial" w:cs="Arial"/>
          <w:iCs/>
          <w:sz w:val="20"/>
          <w:szCs w:val="20"/>
          <w:lang w:val="es-MX"/>
        </w:rPr>
        <w:lastRenderedPageBreak/>
        <w:t>sean LÍCITOS, en consecuencia, toda autoridad debe ponderar su actuar para garantizar que se haga efectivo ese derecho. Ahora bien, al caso concreto la licitud deviene de la autorización que en su momento pueda otorgar la autoridad competente, misma que en este Dictamen se analiza.</w:t>
      </w:r>
    </w:p>
    <w:p w14:paraId="05ED2FC4" w14:textId="25FBFAEA" w:rsidR="001F6D30" w:rsidRPr="001F6D30" w:rsidRDefault="001F6D30" w:rsidP="001F6D30">
      <w:pPr>
        <w:spacing w:before="20"/>
        <w:ind w:left="567" w:right="332"/>
        <w:jc w:val="both"/>
        <w:rPr>
          <w:rFonts w:ascii="Arial" w:hAnsi="Arial" w:cs="Arial"/>
          <w:iCs/>
          <w:sz w:val="20"/>
          <w:szCs w:val="20"/>
          <w:lang w:val="es-MX"/>
        </w:rPr>
      </w:pPr>
      <w:r w:rsidRPr="001F6D30">
        <w:rPr>
          <w:rFonts w:ascii="Arial" w:hAnsi="Arial" w:cs="Arial"/>
          <w:iCs/>
          <w:sz w:val="20"/>
          <w:szCs w:val="20"/>
          <w:lang w:val="es-MX"/>
        </w:rPr>
        <w:t xml:space="preserve">Por cuya razón, cualquier norma inferior que menoscabe ese derecho humano, debe aplicarse el PRINCIPIO PRO PERSONA, el cual fue incorporado en el artículo 1º, párrafo segundo, de la Constitución Política de los Estados Unidos Mexicanos, en el 2011, en los siguientes términos: </w:t>
      </w:r>
    </w:p>
    <w:p w14:paraId="774E36C2" w14:textId="593424FF" w:rsidR="001F6D30" w:rsidRPr="001F6D30" w:rsidRDefault="001F6D30" w:rsidP="001F6D30">
      <w:pPr>
        <w:spacing w:before="20"/>
        <w:ind w:left="567" w:right="332"/>
        <w:jc w:val="both"/>
        <w:rPr>
          <w:rFonts w:ascii="Arial" w:hAnsi="Arial" w:cs="Arial"/>
          <w:i/>
          <w:iCs/>
          <w:sz w:val="20"/>
          <w:szCs w:val="20"/>
          <w:lang w:val="es-MX"/>
        </w:rPr>
      </w:pPr>
      <w:r w:rsidRPr="001F6D30">
        <w:rPr>
          <w:rFonts w:ascii="Arial" w:hAnsi="Arial" w:cs="Arial"/>
          <w:i/>
          <w:iCs/>
          <w:sz w:val="20"/>
          <w:szCs w:val="20"/>
          <w:lang w:val="es-MX"/>
        </w:rPr>
        <w:t>“</w:t>
      </w:r>
      <w:r w:rsidR="00C23D3B">
        <w:rPr>
          <w:rFonts w:ascii="Arial" w:hAnsi="Arial" w:cs="Arial"/>
          <w:i/>
          <w:iCs/>
          <w:sz w:val="20"/>
          <w:szCs w:val="20"/>
          <w:lang w:val="es-MX"/>
        </w:rPr>
        <w:t>…</w:t>
      </w:r>
      <w:r w:rsidRPr="001F6D30">
        <w:rPr>
          <w:rFonts w:ascii="Arial" w:hAnsi="Arial" w:cs="Arial"/>
          <w:i/>
          <w:iCs/>
          <w:sz w:val="20"/>
          <w:szCs w:val="20"/>
          <w:lang w:val="es-MX"/>
        </w:rPr>
        <w:t>Las normas relativas a los derechos humanos se interpretarán de conformidad con esta Constitución y con los tratados internacionales de la materia favoreciendo en todo tiempo a las personas la protección más amplia</w:t>
      </w:r>
      <w:r w:rsidR="00C23D3B">
        <w:rPr>
          <w:rFonts w:ascii="Arial" w:hAnsi="Arial" w:cs="Arial"/>
          <w:i/>
          <w:iCs/>
          <w:sz w:val="20"/>
          <w:szCs w:val="20"/>
          <w:lang w:val="es-MX"/>
        </w:rPr>
        <w:t>…</w:t>
      </w:r>
      <w:r w:rsidRPr="001F6D30">
        <w:rPr>
          <w:rFonts w:ascii="Arial" w:hAnsi="Arial" w:cs="Arial"/>
          <w:i/>
          <w:iCs/>
          <w:sz w:val="20"/>
          <w:szCs w:val="20"/>
          <w:lang w:val="es-MX"/>
        </w:rPr>
        <w:t xml:space="preserve">” </w:t>
      </w:r>
    </w:p>
    <w:p w14:paraId="4466EF5F" w14:textId="77777777" w:rsidR="001320F7" w:rsidRDefault="001F6D30" w:rsidP="001F6D30">
      <w:pPr>
        <w:spacing w:before="20"/>
        <w:ind w:left="567" w:right="332"/>
        <w:jc w:val="both"/>
        <w:rPr>
          <w:rFonts w:ascii="Arial" w:hAnsi="Arial" w:cs="Arial"/>
          <w:iCs/>
          <w:sz w:val="20"/>
          <w:szCs w:val="20"/>
          <w:lang w:val="es-MX"/>
        </w:rPr>
      </w:pPr>
      <w:r w:rsidRPr="001F6D30">
        <w:rPr>
          <w:rFonts w:ascii="Arial" w:hAnsi="Arial" w:cs="Arial"/>
          <w:iCs/>
          <w:sz w:val="20"/>
          <w:szCs w:val="20"/>
          <w:lang w:val="es-MX"/>
        </w:rPr>
        <w:t>Y en este sentido deberá prevalecer siempre la norma que más favorezca a los derechos humanos de los gobernados sobre otra que limite ese derecho</w:t>
      </w:r>
      <w:r w:rsidR="001320F7">
        <w:rPr>
          <w:rFonts w:ascii="Arial" w:hAnsi="Arial" w:cs="Arial"/>
          <w:iCs/>
          <w:sz w:val="20"/>
          <w:szCs w:val="20"/>
          <w:lang w:val="es-MX"/>
        </w:rPr>
        <w:t>.</w:t>
      </w:r>
    </w:p>
    <w:p w14:paraId="0E97B866" w14:textId="3FF21045" w:rsidR="001F6D30" w:rsidRPr="001F6D30" w:rsidRDefault="001F6D30" w:rsidP="001F6D30">
      <w:pPr>
        <w:spacing w:before="20"/>
        <w:ind w:left="567" w:right="332"/>
        <w:jc w:val="both"/>
        <w:rPr>
          <w:rFonts w:ascii="Arial" w:hAnsi="Arial" w:cs="Arial"/>
          <w:iCs/>
          <w:sz w:val="20"/>
          <w:szCs w:val="20"/>
          <w:lang w:val="es-MX"/>
        </w:rPr>
      </w:pPr>
      <w:r w:rsidRPr="001F6D30">
        <w:rPr>
          <w:rFonts w:ascii="Arial" w:hAnsi="Arial" w:cs="Arial"/>
          <w:iCs/>
          <w:sz w:val="20"/>
          <w:szCs w:val="20"/>
          <w:lang w:val="es-MX"/>
        </w:rPr>
        <w:t xml:space="preserve"> </w:t>
      </w:r>
    </w:p>
    <w:p w14:paraId="6D89E7B6" w14:textId="048D6897" w:rsidR="001F6D30" w:rsidRPr="001F6D30" w:rsidRDefault="001F6D30" w:rsidP="001F6D30">
      <w:pPr>
        <w:spacing w:before="20"/>
        <w:ind w:left="567" w:right="332"/>
        <w:jc w:val="both"/>
        <w:rPr>
          <w:rFonts w:ascii="Arial" w:hAnsi="Arial" w:cs="Arial"/>
          <w:iCs/>
          <w:sz w:val="20"/>
          <w:szCs w:val="20"/>
          <w:lang w:val="es-MX"/>
        </w:rPr>
      </w:pPr>
      <w:r w:rsidRPr="001F6D30">
        <w:rPr>
          <w:rFonts w:ascii="Arial" w:hAnsi="Arial" w:cs="Arial"/>
          <w:iCs/>
          <w:sz w:val="20"/>
          <w:szCs w:val="20"/>
          <w:lang w:val="es-MX"/>
        </w:rPr>
        <w:t>3.- De ahí que, si bien se reconoce el derecho humano al trabajo, este tiene que darse dentro del marco legal, pues de acuerdo a las garantías de legalidad y seguridad jurídica que se prevén en el artículo 14 Constitucional, en el sentido de que toda autoridad está impedida actuar al margen de la ley; de esta manera quedamos obligados a ajustarnos a la letra de la Ley, precisamente a lo que establecen los artículos 17 y 18 del Reglamento para el Control de Actividades Comerciales y de Servicios en Vía Pública del Municipio de Oaxaca de Juárez, mismo que a la letra dice:</w:t>
      </w:r>
    </w:p>
    <w:p w14:paraId="5E8B15F8" w14:textId="77777777" w:rsidR="001F6D30" w:rsidRPr="001F6D30" w:rsidRDefault="001F6D30" w:rsidP="001F6D30">
      <w:pPr>
        <w:spacing w:before="20"/>
        <w:ind w:left="567" w:right="332"/>
        <w:jc w:val="both"/>
        <w:rPr>
          <w:rFonts w:ascii="Arial" w:hAnsi="Arial" w:cs="Arial"/>
          <w:i/>
          <w:iCs/>
          <w:sz w:val="20"/>
          <w:szCs w:val="20"/>
          <w:lang w:val="es-MX"/>
        </w:rPr>
      </w:pPr>
      <w:r w:rsidRPr="001F6D30">
        <w:rPr>
          <w:rFonts w:ascii="Arial" w:hAnsi="Arial" w:cs="Arial"/>
          <w:i/>
          <w:iCs/>
          <w:sz w:val="20"/>
          <w:szCs w:val="20"/>
          <w:lang w:val="es-MX"/>
        </w:rPr>
        <w:t xml:space="preserve">“…Artículo 17.- Podrán concederse permisos con carácter transitorio, únicamente por acuerdo del H. Cabildo y con motivo de algunas ferias de promoción comercial y turística…” </w:t>
      </w:r>
    </w:p>
    <w:p w14:paraId="18D6B7D1" w14:textId="77777777" w:rsidR="001F6D30" w:rsidRPr="001F6D30" w:rsidRDefault="001F6D30" w:rsidP="001F6D30">
      <w:pPr>
        <w:spacing w:before="20"/>
        <w:ind w:left="567" w:right="332"/>
        <w:jc w:val="both"/>
        <w:rPr>
          <w:rFonts w:ascii="Arial" w:hAnsi="Arial" w:cs="Arial"/>
          <w:i/>
          <w:iCs/>
          <w:sz w:val="20"/>
          <w:szCs w:val="20"/>
          <w:lang w:val="es-MX"/>
        </w:rPr>
      </w:pPr>
      <w:r w:rsidRPr="001F6D30">
        <w:rPr>
          <w:rFonts w:ascii="Arial" w:hAnsi="Arial" w:cs="Arial"/>
          <w:i/>
          <w:iCs/>
          <w:sz w:val="20"/>
          <w:szCs w:val="20"/>
          <w:lang w:val="es-MX"/>
        </w:rPr>
        <w:t>“…Artículo 18.- El comercio de carácter eventual a instalarse con motivo de algunas festividades religiosas o cívicas, se sujetará a los días, horarios y lugares determinados por el H. Ayuntamiento…”</w:t>
      </w:r>
    </w:p>
    <w:p w14:paraId="491CA69C" w14:textId="77777777" w:rsidR="00CD432C" w:rsidRPr="00CD432C" w:rsidRDefault="00CD432C" w:rsidP="00CD432C">
      <w:pPr>
        <w:spacing w:before="20"/>
        <w:ind w:left="567" w:right="332"/>
        <w:jc w:val="both"/>
        <w:rPr>
          <w:rFonts w:ascii="Arial" w:hAnsi="Arial" w:cs="Arial"/>
          <w:iCs/>
          <w:sz w:val="20"/>
          <w:szCs w:val="20"/>
          <w:lang w:val="es-MX"/>
        </w:rPr>
      </w:pPr>
      <w:r w:rsidRPr="00CD432C">
        <w:rPr>
          <w:rFonts w:ascii="Arial" w:hAnsi="Arial" w:cs="Arial"/>
          <w:iCs/>
          <w:sz w:val="20"/>
          <w:szCs w:val="20"/>
          <w:lang w:val="es-MX"/>
        </w:rPr>
        <w:t>Dichos preceptos legales facultan al Ayuntamiento de Oaxaca de Juárez para autorizar permisos para actividades comerciales en vía pública de carácter eventual, por lo que resulta procedente autorizar los permisos.</w:t>
      </w:r>
    </w:p>
    <w:p w14:paraId="6B309219" w14:textId="77777777" w:rsidR="00CD432C" w:rsidRPr="00CD432C" w:rsidRDefault="00CD432C" w:rsidP="00CD432C">
      <w:pPr>
        <w:spacing w:before="20"/>
        <w:ind w:left="567" w:right="332"/>
        <w:jc w:val="both"/>
        <w:rPr>
          <w:rFonts w:ascii="Arial" w:hAnsi="Arial" w:cs="Arial"/>
          <w:iCs/>
          <w:sz w:val="20"/>
          <w:szCs w:val="20"/>
          <w:lang w:val="es-MX"/>
        </w:rPr>
      </w:pPr>
    </w:p>
    <w:p w14:paraId="4161CAB5" w14:textId="763FD6CF" w:rsidR="00CD432C" w:rsidRDefault="00CD432C" w:rsidP="00CD432C">
      <w:pPr>
        <w:spacing w:before="20"/>
        <w:ind w:left="567" w:right="332"/>
        <w:jc w:val="both"/>
        <w:rPr>
          <w:rFonts w:ascii="Arial" w:hAnsi="Arial" w:cs="Arial"/>
          <w:iCs/>
          <w:sz w:val="20"/>
          <w:szCs w:val="20"/>
          <w:lang w:val="es-MX"/>
        </w:rPr>
      </w:pPr>
      <w:r w:rsidRPr="00CD432C">
        <w:rPr>
          <w:rFonts w:ascii="Arial" w:hAnsi="Arial" w:cs="Arial"/>
          <w:iCs/>
          <w:sz w:val="20"/>
          <w:szCs w:val="20"/>
          <w:lang w:val="es-MX"/>
        </w:rPr>
        <w:t>4.- En la autorización de dichos permisos</w:t>
      </w:r>
      <w:r w:rsidRPr="00CD432C">
        <w:rPr>
          <w:rFonts w:ascii="Arial" w:hAnsi="Arial" w:cs="Arial"/>
          <w:iCs/>
          <w:sz w:val="20"/>
          <w:szCs w:val="20"/>
          <w:u w:val="single"/>
          <w:lang w:val="es-MX"/>
        </w:rPr>
        <w:t>,</w:t>
      </w:r>
      <w:r w:rsidRPr="00CD432C">
        <w:rPr>
          <w:rFonts w:ascii="Arial" w:hAnsi="Arial" w:cs="Arial"/>
          <w:iCs/>
          <w:sz w:val="20"/>
          <w:szCs w:val="20"/>
          <w:lang w:val="es-MX"/>
        </w:rPr>
        <w:t xml:space="preserve"> es menester también mencionar lo establecido en la fracción XXII del artículo 68 de la Ley Orgánica Municipal para el Estado de Oaxaca</w:t>
      </w:r>
      <w:r w:rsidR="00693C8F">
        <w:rPr>
          <w:rFonts w:ascii="Arial" w:hAnsi="Arial" w:cs="Arial"/>
          <w:iCs/>
          <w:sz w:val="20"/>
          <w:szCs w:val="20"/>
          <w:lang w:val="es-MX"/>
        </w:rPr>
        <w:t>:</w:t>
      </w:r>
    </w:p>
    <w:p w14:paraId="27E4B623" w14:textId="77777777" w:rsidR="00693C8F" w:rsidRPr="00CD432C" w:rsidRDefault="00693C8F" w:rsidP="00CD432C">
      <w:pPr>
        <w:spacing w:before="20"/>
        <w:ind w:left="567" w:right="332"/>
        <w:jc w:val="both"/>
        <w:rPr>
          <w:rFonts w:ascii="Arial" w:hAnsi="Arial" w:cs="Arial"/>
          <w:iCs/>
          <w:sz w:val="20"/>
          <w:szCs w:val="20"/>
          <w:u w:val="single"/>
          <w:lang w:val="es-MX"/>
        </w:rPr>
      </w:pPr>
    </w:p>
    <w:p w14:paraId="5FAA64E2" w14:textId="779596B6" w:rsidR="00CD432C" w:rsidRPr="00CD432C" w:rsidRDefault="00CD432C" w:rsidP="00CD432C">
      <w:pPr>
        <w:spacing w:before="20"/>
        <w:ind w:left="567" w:right="332"/>
        <w:jc w:val="both"/>
        <w:rPr>
          <w:rFonts w:ascii="Arial" w:hAnsi="Arial" w:cs="Arial"/>
          <w:i/>
          <w:iCs/>
          <w:sz w:val="20"/>
          <w:szCs w:val="20"/>
          <w:lang w:val="es-MX"/>
        </w:rPr>
      </w:pPr>
      <w:r w:rsidRPr="00CD432C">
        <w:rPr>
          <w:rFonts w:ascii="Arial" w:hAnsi="Arial" w:cs="Arial"/>
          <w:i/>
          <w:iCs/>
          <w:sz w:val="20"/>
          <w:szCs w:val="20"/>
          <w:lang w:val="es-MX"/>
        </w:rPr>
        <w:t xml:space="preserve">“ARTÍCULO 68.- El Presidente Municipal, es el representante político y responsable directo de la administración pública municipal, encargado de velar por la correcta ejecución de las disposiciones </w:t>
      </w:r>
      <w:r w:rsidRPr="00CD432C">
        <w:rPr>
          <w:rFonts w:ascii="Arial" w:hAnsi="Arial" w:cs="Arial"/>
          <w:i/>
          <w:iCs/>
          <w:sz w:val="20"/>
          <w:szCs w:val="20"/>
          <w:lang w:val="es-MX"/>
        </w:rPr>
        <w:t>del Ayuntamiento, con las siguientes facultades y obligaciones: (</w:t>
      </w:r>
      <w:r w:rsidR="00C23D3B">
        <w:rPr>
          <w:rFonts w:ascii="Arial" w:hAnsi="Arial" w:cs="Arial"/>
          <w:i/>
          <w:iCs/>
          <w:sz w:val="20"/>
          <w:szCs w:val="20"/>
          <w:lang w:val="es-MX"/>
        </w:rPr>
        <w:t>…</w:t>
      </w:r>
      <w:r w:rsidRPr="00CD432C">
        <w:rPr>
          <w:rFonts w:ascii="Arial" w:hAnsi="Arial" w:cs="Arial"/>
          <w:i/>
          <w:iCs/>
          <w:sz w:val="20"/>
          <w:szCs w:val="20"/>
          <w:lang w:val="es-MX"/>
        </w:rPr>
        <w:t xml:space="preserve">) </w:t>
      </w:r>
    </w:p>
    <w:p w14:paraId="26ED17DB" w14:textId="139820E7" w:rsidR="00CD432C" w:rsidRPr="00CD432C" w:rsidRDefault="00CD432C" w:rsidP="00CD432C">
      <w:pPr>
        <w:spacing w:before="20"/>
        <w:ind w:left="567" w:right="332"/>
        <w:jc w:val="both"/>
        <w:rPr>
          <w:rFonts w:ascii="Arial" w:hAnsi="Arial" w:cs="Arial"/>
          <w:i/>
          <w:iCs/>
          <w:sz w:val="20"/>
          <w:szCs w:val="20"/>
          <w:lang w:val="es-MX"/>
        </w:rPr>
      </w:pPr>
      <w:r w:rsidRPr="00CD432C">
        <w:rPr>
          <w:rFonts w:ascii="Arial" w:hAnsi="Arial" w:cs="Arial"/>
          <w:i/>
          <w:iCs/>
          <w:sz w:val="20"/>
          <w:szCs w:val="20"/>
          <w:lang w:val="es-MX"/>
        </w:rPr>
        <w:t>XXII.- Resolver sobre las peticiones de los particulares en materia de permisos para el aprovechamiento y comercio en las vías públicas, con aprobación del Cabildo, las que</w:t>
      </w:r>
      <w:r w:rsidR="009B4080">
        <w:rPr>
          <w:rFonts w:ascii="Arial" w:hAnsi="Arial" w:cs="Arial"/>
          <w:i/>
          <w:iCs/>
          <w:sz w:val="20"/>
          <w:szCs w:val="20"/>
          <w:lang w:val="es-MX"/>
        </w:rPr>
        <w:t>,</w:t>
      </w:r>
      <w:r w:rsidRPr="00CD432C">
        <w:rPr>
          <w:rFonts w:ascii="Arial" w:hAnsi="Arial" w:cs="Arial"/>
          <w:i/>
          <w:iCs/>
          <w:sz w:val="20"/>
          <w:szCs w:val="20"/>
          <w:lang w:val="es-MX"/>
        </w:rPr>
        <w:t xml:space="preserve"> de concederse, tendrán siempre el carácter de temporales y revocables y no serán gratuitas…” </w:t>
      </w:r>
    </w:p>
    <w:p w14:paraId="70B8F9A8" w14:textId="16B65B16" w:rsidR="00CD432C" w:rsidRPr="00CD432C" w:rsidRDefault="00CD432C" w:rsidP="00CD432C">
      <w:pPr>
        <w:spacing w:before="20"/>
        <w:ind w:left="567" w:right="332"/>
        <w:jc w:val="both"/>
        <w:rPr>
          <w:rFonts w:ascii="Arial" w:hAnsi="Arial" w:cs="Arial"/>
          <w:iCs/>
          <w:sz w:val="20"/>
          <w:szCs w:val="20"/>
          <w:lang w:val="es-MX"/>
        </w:rPr>
      </w:pPr>
      <w:r w:rsidRPr="00CD432C">
        <w:rPr>
          <w:rFonts w:ascii="Arial" w:hAnsi="Arial" w:cs="Arial"/>
          <w:iCs/>
          <w:sz w:val="20"/>
          <w:szCs w:val="20"/>
          <w:lang w:val="es-MX"/>
        </w:rPr>
        <w:t>Del citado ordenamiento legal podemos establecer sin duda alguna, que los permisos para el aprovechamiento del comercio en vía pública son competencia exclusiva del municipio y poseen una característica exclusiva y es precisamente QUE SIEMPRE TENDRÁN EL CARÁCTER DE TEMPORALES Y REVOCABLES, además de que NO SERÁN GRATUITOS.  Lo que necesariamente obliga a esta Comisión a determinar que previo a la expedición de los permisos, se cubran los derechos correspondientes a los mismos conforme a las tarifas previstas en la Ley de Ingresos vigente.</w:t>
      </w:r>
    </w:p>
    <w:p w14:paraId="034E9EB7" w14:textId="77777777" w:rsidR="00CD432C" w:rsidRPr="00CD432C" w:rsidRDefault="00CD432C" w:rsidP="00CD432C">
      <w:pPr>
        <w:spacing w:before="20"/>
        <w:ind w:left="567" w:right="332"/>
        <w:jc w:val="both"/>
        <w:rPr>
          <w:rFonts w:ascii="Arial" w:hAnsi="Arial" w:cs="Arial"/>
          <w:iCs/>
          <w:sz w:val="20"/>
          <w:szCs w:val="20"/>
          <w:lang w:val="es-MX"/>
        </w:rPr>
      </w:pPr>
    </w:p>
    <w:p w14:paraId="5BF71B1E" w14:textId="77777777" w:rsidR="008A4FB2" w:rsidRDefault="00CD432C" w:rsidP="00CD432C">
      <w:pPr>
        <w:spacing w:before="20"/>
        <w:ind w:left="567" w:right="332"/>
        <w:jc w:val="both"/>
        <w:rPr>
          <w:rFonts w:ascii="Arial" w:hAnsi="Arial" w:cs="Arial"/>
          <w:iCs/>
          <w:sz w:val="20"/>
          <w:szCs w:val="20"/>
          <w:lang w:val="es-MX"/>
        </w:rPr>
      </w:pPr>
      <w:r w:rsidRPr="00CD432C">
        <w:rPr>
          <w:rFonts w:ascii="Arial" w:hAnsi="Arial" w:cs="Arial"/>
          <w:iCs/>
          <w:sz w:val="20"/>
          <w:szCs w:val="20"/>
          <w:lang w:val="es-MX"/>
        </w:rPr>
        <w:t>5.- Todos y cada uno de los permisos que se hayan expedido y se expidan para ejercer el comercio en vía pública por parte del Ayuntamiento, previo el procedimiento  administrativo municipal correspondiente, tendrán el carácter de temporales y es que ello tiene una razón, social y jurídica; social porque se trata, de acuerdo al Reglamento para el Control de Actividades Comerciales  y de Servicios en Vía Pública del Municipio de Oaxaca de Juárez, de crear oportunidades de trabajo a los sectores más pobres (artículo 30) con lo cual puedan mejorar sus condiciones de vida y jurídico porque al establecerse una temporalidad, de ninguna manera se generan derechos permanentes y con ello se protege que las vías públicas no se invadan de comerciantes que puedan generar un obstáculo en el tráfico peatonal y como consecuencia, ocasionar accidentes con el arroyo vehicular.</w:t>
      </w:r>
    </w:p>
    <w:p w14:paraId="229ADED0" w14:textId="77777777" w:rsidR="008A4FB2" w:rsidRDefault="008A4FB2" w:rsidP="00CD432C">
      <w:pPr>
        <w:spacing w:before="20"/>
        <w:ind w:left="567" w:right="332"/>
        <w:jc w:val="both"/>
        <w:rPr>
          <w:rFonts w:ascii="Arial" w:hAnsi="Arial" w:cs="Arial"/>
          <w:iCs/>
          <w:sz w:val="20"/>
          <w:szCs w:val="20"/>
          <w:lang w:val="es-MX"/>
        </w:rPr>
      </w:pPr>
    </w:p>
    <w:p w14:paraId="06BC36FB" w14:textId="417B99DA" w:rsidR="003C78F3" w:rsidRDefault="008A4FB2" w:rsidP="00CD432C">
      <w:pPr>
        <w:spacing w:before="20"/>
        <w:ind w:left="567" w:right="332"/>
        <w:jc w:val="both"/>
        <w:rPr>
          <w:rFonts w:ascii="Arial" w:hAnsi="Arial" w:cs="Arial"/>
          <w:iCs/>
          <w:sz w:val="20"/>
          <w:szCs w:val="20"/>
        </w:rPr>
      </w:pPr>
      <w:r w:rsidRPr="008A4FB2">
        <w:rPr>
          <w:rFonts w:ascii="Arial" w:hAnsi="Arial" w:cs="Arial"/>
          <w:iCs/>
          <w:sz w:val="20"/>
          <w:szCs w:val="20"/>
        </w:rPr>
        <w:t xml:space="preserve">En virtud de lo anteriormente expuesto, esta Comisión determina procedente que el Honorable Ayuntamiento del Municipio de Oaxaca de Juárez, Oaxaca, con fundamento en lo dispuesto por los artículos 68, fracción XXII, de la Ley Orgánica Municipal del Estado de Oaxaca y 54, fracción XXIII, del Bando de Policía y Gobierno del Municipio de Oaxaca de Juárez; 17 y 18 del Reglamento para el Control de Actividades Comerciales y de Servicios en Vía Pública del Municipio de Oaxaca de Juárez, previo el pago de los derechos correspondientes, autoriza a la Dirección de Comercio en Vía Pública de este Ayuntamiento la expedición de permisos temporales, para la instalación de puestos por motivo de la celebración  cultural y étnica del “Día de Muertos 2025”; en la ubicación, horarios, personas y condiciones que se especifican a </w:t>
      </w:r>
      <w:r w:rsidRPr="008A4FB2">
        <w:rPr>
          <w:rFonts w:ascii="Arial" w:hAnsi="Arial" w:cs="Arial"/>
          <w:iCs/>
          <w:sz w:val="20"/>
          <w:szCs w:val="20"/>
        </w:rPr>
        <w:lastRenderedPageBreak/>
        <w:t>continuación:</w:t>
      </w:r>
    </w:p>
    <w:p w14:paraId="3A89F043" w14:textId="77777777" w:rsidR="00EF2012" w:rsidRDefault="00EF2012" w:rsidP="00CD432C">
      <w:pPr>
        <w:spacing w:before="20"/>
        <w:ind w:left="567" w:right="332"/>
        <w:jc w:val="both"/>
        <w:rPr>
          <w:rFonts w:ascii="Arial" w:hAnsi="Arial" w:cs="Arial"/>
          <w:iCs/>
          <w:sz w:val="20"/>
          <w:szCs w:val="20"/>
        </w:rPr>
      </w:pPr>
    </w:p>
    <w:p w14:paraId="65263B0E" w14:textId="345627F5" w:rsidR="003C78F3" w:rsidRPr="00EF2012" w:rsidRDefault="003C78F3" w:rsidP="00EF2012">
      <w:pPr>
        <w:pStyle w:val="Prrafodelista"/>
        <w:numPr>
          <w:ilvl w:val="0"/>
          <w:numId w:val="15"/>
        </w:numPr>
        <w:spacing w:before="20"/>
        <w:ind w:right="332"/>
        <w:rPr>
          <w:rFonts w:ascii="Arial" w:hAnsi="Arial" w:cs="Arial"/>
          <w:iCs/>
          <w:sz w:val="20"/>
          <w:szCs w:val="20"/>
        </w:rPr>
      </w:pPr>
      <w:r w:rsidRPr="00EF2012">
        <w:rPr>
          <w:rFonts w:ascii="Arial" w:hAnsi="Arial" w:cs="Arial"/>
          <w:iCs/>
          <w:sz w:val="20"/>
          <w:szCs w:val="20"/>
        </w:rPr>
        <w:t xml:space="preserve">Las fechas que se autorizan puedan comercializar los productos con motivo de la celebración cultural y étnica del </w:t>
      </w:r>
      <w:r w:rsidRPr="00EF2012">
        <w:rPr>
          <w:rFonts w:ascii="Arial" w:hAnsi="Arial" w:cs="Arial"/>
          <w:b/>
          <w:bCs/>
          <w:iCs/>
          <w:sz w:val="20"/>
          <w:szCs w:val="20"/>
          <w:u w:val="single"/>
        </w:rPr>
        <w:t>“Día de Muertos 2025”</w:t>
      </w:r>
      <w:r w:rsidRPr="00EF2012">
        <w:rPr>
          <w:rFonts w:ascii="Arial" w:hAnsi="Arial" w:cs="Arial"/>
          <w:b/>
          <w:iCs/>
          <w:sz w:val="20"/>
          <w:szCs w:val="20"/>
          <w:u w:val="single"/>
        </w:rPr>
        <w:t xml:space="preserve"> será del 24 de octubre al 08 de noviembre del presente año</w:t>
      </w:r>
      <w:r w:rsidRPr="00EF2012">
        <w:rPr>
          <w:rFonts w:ascii="Arial" w:hAnsi="Arial" w:cs="Arial"/>
          <w:iCs/>
          <w:sz w:val="20"/>
          <w:szCs w:val="20"/>
        </w:rPr>
        <w:t xml:space="preserve">, en los horarios que se especifican en el cuadro que más adelante se inserta; por lo tanto en el momento en que la Dirección de Comercio en Vía Pública en uso de las facultades que determina el artículo 8º  del REGLAMENTO PARA EL CONTROL DE ACTIVIDADES COMERCIALES Y DE SERVICIOS EN VÍA PÚBLICA DEL MUNICIPIO DE OAXACA DE JUÁREZ, deberá considerar lo anterior. </w:t>
      </w:r>
    </w:p>
    <w:p w14:paraId="5A07935F" w14:textId="27F0572F" w:rsidR="005D7647" w:rsidRPr="00EF2012" w:rsidRDefault="003E614B" w:rsidP="00EF2012">
      <w:pPr>
        <w:pStyle w:val="Prrafodelista"/>
        <w:numPr>
          <w:ilvl w:val="0"/>
          <w:numId w:val="15"/>
        </w:numPr>
        <w:spacing w:before="20"/>
        <w:ind w:right="332"/>
        <w:rPr>
          <w:rFonts w:ascii="Arial" w:hAnsi="Arial" w:cs="Arial"/>
          <w:iCs/>
          <w:sz w:val="20"/>
          <w:szCs w:val="20"/>
        </w:rPr>
      </w:pPr>
      <w:r w:rsidRPr="00EF2012">
        <w:rPr>
          <w:rFonts w:ascii="Arial" w:hAnsi="Arial" w:cs="Arial"/>
          <w:iCs/>
          <w:sz w:val="20"/>
          <w:szCs w:val="20"/>
        </w:rPr>
        <w:t>De igual forma los artículos 17 y 18 del Reglamento para Actividades Comerciales y de Servicios en Vía Pública del Municipio establecen que el Ayuntamiento podrá autorizar permisos de carácter transitorio con motivo de festividades religiosas y cívicas.</w:t>
      </w:r>
    </w:p>
    <w:p w14:paraId="3E050E75" w14:textId="69F9DD5E" w:rsidR="001C2B03" w:rsidRPr="00EF2012" w:rsidRDefault="005D7647" w:rsidP="00EF2012">
      <w:pPr>
        <w:pStyle w:val="Prrafodelista"/>
        <w:numPr>
          <w:ilvl w:val="0"/>
          <w:numId w:val="15"/>
        </w:numPr>
        <w:spacing w:before="20"/>
        <w:ind w:right="332"/>
        <w:rPr>
          <w:rFonts w:ascii="Arial" w:hAnsi="Arial" w:cs="Arial"/>
          <w:iCs/>
          <w:sz w:val="20"/>
          <w:szCs w:val="20"/>
        </w:rPr>
      </w:pPr>
      <w:r w:rsidRPr="00EF2012">
        <w:rPr>
          <w:rFonts w:ascii="Arial" w:hAnsi="Arial" w:cs="Arial"/>
          <w:iCs/>
          <w:sz w:val="20"/>
          <w:szCs w:val="20"/>
        </w:rPr>
        <w:t>Previo a expedir el permiso correspondiente por parte de la Dirección de Comercio en Vía Pública, se deberá realizar el pago de derechos antes de la instalación, mediante los formatos autorizados por la Tesorería Municipal, de acuerdo con las tarifas calculadas en unidad de medida y actualización vigente, establecidas en la Ley de Ingresos del Municipio de Oaxaca de Juárez, Distrito del Centro, Oaxaca, para el Ejercicio Fiscal vigente.</w:t>
      </w:r>
    </w:p>
    <w:p w14:paraId="70606B82" w14:textId="20466FBB" w:rsidR="009E0BF6" w:rsidRPr="00EF2012" w:rsidRDefault="001C2B03" w:rsidP="00EF2012">
      <w:pPr>
        <w:pStyle w:val="Prrafodelista"/>
        <w:numPr>
          <w:ilvl w:val="0"/>
          <w:numId w:val="15"/>
        </w:numPr>
        <w:spacing w:before="20"/>
        <w:ind w:right="332"/>
        <w:rPr>
          <w:rFonts w:ascii="Arial" w:hAnsi="Arial" w:cs="Arial"/>
          <w:iCs/>
          <w:sz w:val="20"/>
          <w:szCs w:val="20"/>
        </w:rPr>
      </w:pPr>
      <w:r w:rsidRPr="00EF2012">
        <w:rPr>
          <w:rFonts w:ascii="Arial" w:hAnsi="Arial" w:cs="Arial"/>
          <w:iCs/>
          <w:sz w:val="20"/>
          <w:szCs w:val="20"/>
        </w:rPr>
        <w:t>Además, se deberán de observar todas las disposiciones aplicables en el REGLAMENTO PARA EL CONTROL DE ACTIVIDADES COMERCIALES Y DE SERVICIOS EN VÍA PÚBLICA DEL MUNICIPIO DE OAXACA DE</w:t>
      </w:r>
      <w:r w:rsidR="009E0BF6" w:rsidRPr="00EF2012">
        <w:rPr>
          <w:rFonts w:ascii="Arial" w:hAnsi="Arial" w:cs="Arial"/>
          <w:iCs/>
          <w:sz w:val="20"/>
          <w:szCs w:val="20"/>
        </w:rPr>
        <w:t xml:space="preserve"> </w:t>
      </w:r>
      <w:r w:rsidRPr="00EF2012">
        <w:rPr>
          <w:rFonts w:ascii="Arial" w:hAnsi="Arial" w:cs="Arial"/>
          <w:iCs/>
          <w:sz w:val="20"/>
          <w:szCs w:val="20"/>
        </w:rPr>
        <w:t>JUÁREZ, a que se refieren los artículos 2, 3, 4, 8, 11, 12, 21, 22, 23, 24, 25, 26, 28, 32 y otros.</w:t>
      </w:r>
    </w:p>
    <w:p w14:paraId="538DBE88" w14:textId="35DE3320" w:rsidR="008A0388" w:rsidRPr="00EF2012" w:rsidRDefault="009E0BF6" w:rsidP="00EF2012">
      <w:pPr>
        <w:pStyle w:val="Prrafodelista"/>
        <w:numPr>
          <w:ilvl w:val="0"/>
          <w:numId w:val="15"/>
        </w:numPr>
        <w:spacing w:before="20"/>
        <w:ind w:right="332"/>
        <w:rPr>
          <w:rFonts w:ascii="Arial" w:hAnsi="Arial" w:cs="Arial"/>
          <w:iCs/>
          <w:sz w:val="20"/>
          <w:szCs w:val="20"/>
        </w:rPr>
      </w:pPr>
      <w:r w:rsidRPr="00EF2012">
        <w:rPr>
          <w:rFonts w:ascii="Arial" w:hAnsi="Arial" w:cs="Arial"/>
          <w:iCs/>
          <w:sz w:val="20"/>
          <w:szCs w:val="20"/>
        </w:rPr>
        <w:t>Es responsabilidad de los permisionarios encargarse de la separación debida de sus residuos sólidos, orgánicos e inorgánicos y el destino final de los mismos, y es causa de negarle futuros permisos, la falta de su cumplimiento.</w:t>
      </w:r>
    </w:p>
    <w:p w14:paraId="103E47D7" w14:textId="0375E03C" w:rsidR="008A0388" w:rsidRPr="00EF2012" w:rsidRDefault="008A0388" w:rsidP="00EF2012">
      <w:pPr>
        <w:pStyle w:val="Prrafodelista"/>
        <w:numPr>
          <w:ilvl w:val="0"/>
          <w:numId w:val="15"/>
        </w:numPr>
        <w:spacing w:before="20"/>
        <w:ind w:right="332"/>
        <w:rPr>
          <w:rFonts w:ascii="Arial" w:hAnsi="Arial" w:cs="Arial"/>
          <w:iCs/>
          <w:sz w:val="20"/>
          <w:szCs w:val="20"/>
        </w:rPr>
      </w:pPr>
      <w:r w:rsidRPr="00EF2012">
        <w:rPr>
          <w:rFonts w:ascii="Arial" w:hAnsi="Arial" w:cs="Arial"/>
          <w:iCs/>
          <w:sz w:val="20"/>
          <w:szCs w:val="20"/>
        </w:rPr>
        <w:t>Esta Comisión previo el estudio y análisis de las solicitudes presentadas mediante el oficio SGT/DCVP/0408/2025, recibido en la Regiduría de Gobierno de Territorio y Normatividad, se autoriza a las siguientes personas, puedan ejercer la actividad comercial en vía pública, en el giro, ubicación, metraje y horarios siguientes:</w:t>
      </w:r>
    </w:p>
    <w:p w14:paraId="5B39B1B2" w14:textId="77777777" w:rsidR="008A0388" w:rsidRDefault="008A0388" w:rsidP="00CD432C">
      <w:pPr>
        <w:spacing w:before="20"/>
        <w:ind w:left="567" w:right="332"/>
        <w:jc w:val="both"/>
        <w:rPr>
          <w:rFonts w:ascii="Arial" w:hAnsi="Arial" w:cs="Arial"/>
          <w:iCs/>
          <w:sz w:val="20"/>
          <w:szCs w:val="20"/>
        </w:rPr>
      </w:pPr>
    </w:p>
    <w:p w14:paraId="544A51EC" w14:textId="77777777" w:rsidR="008B0C61" w:rsidRDefault="001E24FC" w:rsidP="008B0C61">
      <w:pPr>
        <w:spacing w:before="20"/>
        <w:ind w:left="567" w:right="332"/>
        <w:jc w:val="both"/>
        <w:rPr>
          <w:rFonts w:ascii="Arial" w:hAnsi="Arial" w:cs="Arial"/>
          <w:b/>
          <w:bCs/>
          <w:iCs/>
          <w:sz w:val="20"/>
          <w:szCs w:val="20"/>
          <w:lang w:val="es-MX"/>
        </w:rPr>
      </w:pPr>
      <w:r w:rsidRPr="001E24FC">
        <w:rPr>
          <w:rFonts w:ascii="Arial" w:hAnsi="Arial" w:cs="Arial"/>
          <w:iCs/>
          <w:sz w:val="20"/>
          <w:szCs w:val="20"/>
          <w:lang w:val="es-MX"/>
        </w:rPr>
        <w:t xml:space="preserve">ESPACIO: </w:t>
      </w:r>
      <w:r w:rsidRPr="001E24FC">
        <w:rPr>
          <w:rFonts w:ascii="Arial" w:hAnsi="Arial" w:cs="Arial"/>
          <w:b/>
          <w:bCs/>
          <w:iCs/>
          <w:sz w:val="20"/>
          <w:szCs w:val="20"/>
          <w:lang w:val="es-MX"/>
        </w:rPr>
        <w:t>CALLE MACEDONIO ALCALÁ DE LA PLAZUELA DEL CARMEN ALTO HACIA LA CALLE BERRIOZABAL, CENTRO.</w:t>
      </w:r>
    </w:p>
    <w:p w14:paraId="02F81867" w14:textId="220927D8" w:rsidR="00E430E9" w:rsidRDefault="001E24FC" w:rsidP="008B0C61">
      <w:pPr>
        <w:spacing w:before="20"/>
        <w:ind w:left="567" w:right="332"/>
        <w:jc w:val="both"/>
        <w:rPr>
          <w:rFonts w:ascii="Arial" w:hAnsi="Arial" w:cs="Arial"/>
          <w:b/>
          <w:bCs/>
          <w:iCs/>
          <w:sz w:val="20"/>
          <w:szCs w:val="20"/>
          <w:lang w:val="es-MX"/>
        </w:rPr>
      </w:pPr>
      <w:r w:rsidRPr="001E24FC">
        <w:rPr>
          <w:rFonts w:ascii="Arial" w:hAnsi="Arial" w:cs="Arial"/>
          <w:iCs/>
          <w:sz w:val="20"/>
          <w:szCs w:val="20"/>
          <w:lang w:val="es-MX"/>
        </w:rPr>
        <w:t>ORGANIZACIÓN</w:t>
      </w:r>
      <w:r w:rsidRPr="001E24FC">
        <w:rPr>
          <w:rFonts w:ascii="Arial" w:hAnsi="Arial" w:cs="Arial"/>
          <w:b/>
          <w:bCs/>
          <w:iCs/>
          <w:sz w:val="20"/>
          <w:szCs w:val="20"/>
          <w:lang w:val="es-MX"/>
        </w:rPr>
        <w:t>: COMERCIANTES ESTABLECIDOS DE OAXACA ANTEQUERA A.C. (C.E.O.A.)</w:t>
      </w:r>
    </w:p>
    <w:p w14:paraId="491827F3" w14:textId="77777777" w:rsidR="007D0274" w:rsidRDefault="007D0274" w:rsidP="008B0C61">
      <w:pPr>
        <w:spacing w:before="20"/>
        <w:ind w:left="567" w:right="332"/>
        <w:jc w:val="both"/>
        <w:rPr>
          <w:rFonts w:ascii="Arial" w:hAnsi="Arial" w:cs="Arial"/>
          <w:b/>
          <w:bCs/>
          <w:iCs/>
          <w:sz w:val="20"/>
          <w:szCs w:val="20"/>
          <w:lang w:val="es-MX"/>
        </w:rPr>
      </w:pPr>
    </w:p>
    <w:tbl>
      <w:tblPr>
        <w:tblStyle w:val="Tablaconcuadrcula"/>
        <w:tblW w:w="0" w:type="auto"/>
        <w:jc w:val="center"/>
        <w:tblLook w:val="04A0" w:firstRow="1" w:lastRow="0" w:firstColumn="1" w:lastColumn="0" w:noHBand="0" w:noVBand="1"/>
      </w:tblPr>
      <w:tblGrid>
        <w:gridCol w:w="328"/>
        <w:gridCol w:w="750"/>
        <w:gridCol w:w="648"/>
        <w:gridCol w:w="599"/>
        <w:gridCol w:w="594"/>
      </w:tblGrid>
      <w:tr w:rsidR="000D6D85" w:rsidRPr="002E30DC" w14:paraId="72FA945D" w14:textId="77777777" w:rsidTr="000D6D85">
        <w:trPr>
          <w:jc w:val="center"/>
        </w:trPr>
        <w:tc>
          <w:tcPr>
            <w:tcW w:w="328" w:type="dxa"/>
          </w:tcPr>
          <w:p w14:paraId="7D839CE7" w14:textId="77777777" w:rsidR="007D0274" w:rsidRPr="000D6D85" w:rsidRDefault="007D0274" w:rsidP="002E30DC">
            <w:pPr>
              <w:rPr>
                <w:rFonts w:ascii="Arial" w:hAnsi="Arial" w:cs="Arial"/>
                <w:b/>
                <w:bCs/>
                <w:sz w:val="8"/>
                <w:szCs w:val="8"/>
              </w:rPr>
            </w:pPr>
            <w:r w:rsidRPr="000D6D85">
              <w:rPr>
                <w:rFonts w:ascii="Arial" w:hAnsi="Arial" w:cs="Arial"/>
                <w:b/>
                <w:bCs/>
                <w:sz w:val="8"/>
                <w:szCs w:val="8"/>
              </w:rPr>
              <w:t>No</w:t>
            </w:r>
          </w:p>
        </w:tc>
        <w:tc>
          <w:tcPr>
            <w:tcW w:w="741" w:type="dxa"/>
          </w:tcPr>
          <w:p w14:paraId="295301FD" w14:textId="37AB71BE" w:rsidR="007D0274" w:rsidRPr="000D6D85" w:rsidRDefault="007D0274" w:rsidP="002E30DC">
            <w:pPr>
              <w:rPr>
                <w:rFonts w:ascii="Arial" w:hAnsi="Arial" w:cs="Arial"/>
                <w:b/>
                <w:bCs/>
                <w:sz w:val="8"/>
                <w:szCs w:val="8"/>
              </w:rPr>
            </w:pPr>
            <w:r w:rsidRPr="000D6D85">
              <w:rPr>
                <w:rFonts w:ascii="Arial" w:hAnsi="Arial" w:cs="Arial"/>
                <w:b/>
                <w:bCs/>
                <w:sz w:val="8"/>
                <w:szCs w:val="8"/>
              </w:rPr>
              <w:t xml:space="preserve">NOMBRE DEL SOLICITANTE </w:t>
            </w:r>
          </w:p>
        </w:tc>
        <w:tc>
          <w:tcPr>
            <w:tcW w:w="648" w:type="dxa"/>
          </w:tcPr>
          <w:p w14:paraId="7080229F" w14:textId="7473760B" w:rsidR="007D0274" w:rsidRPr="000D6D85" w:rsidRDefault="007D0274" w:rsidP="002E30DC">
            <w:pPr>
              <w:rPr>
                <w:rFonts w:ascii="Arial" w:hAnsi="Arial" w:cs="Arial"/>
                <w:b/>
                <w:bCs/>
                <w:sz w:val="8"/>
                <w:szCs w:val="8"/>
              </w:rPr>
            </w:pPr>
            <w:r w:rsidRPr="000D6D85">
              <w:rPr>
                <w:rFonts w:ascii="Arial" w:hAnsi="Arial" w:cs="Arial"/>
                <w:b/>
                <w:bCs/>
                <w:sz w:val="8"/>
                <w:szCs w:val="8"/>
              </w:rPr>
              <w:t xml:space="preserve">GIRO </w:t>
            </w:r>
          </w:p>
        </w:tc>
        <w:tc>
          <w:tcPr>
            <w:tcW w:w="590" w:type="dxa"/>
          </w:tcPr>
          <w:p w14:paraId="7EBD142F" w14:textId="7D3A993B" w:rsidR="007D0274" w:rsidRPr="000D6D85" w:rsidRDefault="007D0274" w:rsidP="002E30DC">
            <w:pPr>
              <w:rPr>
                <w:rFonts w:ascii="Arial" w:hAnsi="Arial" w:cs="Arial"/>
                <w:b/>
                <w:bCs/>
                <w:sz w:val="8"/>
                <w:szCs w:val="8"/>
              </w:rPr>
            </w:pPr>
            <w:r w:rsidRPr="000D6D85">
              <w:rPr>
                <w:rFonts w:ascii="Arial" w:hAnsi="Arial" w:cs="Arial"/>
                <w:b/>
                <w:bCs/>
                <w:sz w:val="8"/>
                <w:szCs w:val="8"/>
              </w:rPr>
              <w:t xml:space="preserve">METRAJE </w:t>
            </w:r>
          </w:p>
        </w:tc>
        <w:tc>
          <w:tcPr>
            <w:tcW w:w="523" w:type="dxa"/>
          </w:tcPr>
          <w:p w14:paraId="36BC5AF7" w14:textId="4C1554A9" w:rsidR="007D0274" w:rsidRPr="000D6D85" w:rsidRDefault="007D0274" w:rsidP="002E30DC">
            <w:pPr>
              <w:rPr>
                <w:rFonts w:ascii="Arial" w:hAnsi="Arial" w:cs="Arial"/>
                <w:b/>
                <w:bCs/>
                <w:sz w:val="8"/>
                <w:szCs w:val="8"/>
              </w:rPr>
            </w:pPr>
            <w:r w:rsidRPr="000D6D85">
              <w:rPr>
                <w:rFonts w:ascii="Arial" w:hAnsi="Arial" w:cs="Arial"/>
                <w:b/>
                <w:bCs/>
                <w:sz w:val="8"/>
                <w:szCs w:val="8"/>
              </w:rPr>
              <w:t>HORARIO</w:t>
            </w:r>
          </w:p>
        </w:tc>
      </w:tr>
      <w:tr w:rsidR="000D6D85" w:rsidRPr="002E30DC" w14:paraId="1A83C347" w14:textId="77777777" w:rsidTr="000D6D85">
        <w:trPr>
          <w:jc w:val="center"/>
        </w:trPr>
        <w:tc>
          <w:tcPr>
            <w:tcW w:w="328" w:type="dxa"/>
          </w:tcPr>
          <w:p w14:paraId="121A9D70" w14:textId="77777777" w:rsidR="007D0274" w:rsidRPr="002E30DC" w:rsidRDefault="007D0274" w:rsidP="002E30DC">
            <w:pPr>
              <w:rPr>
                <w:rFonts w:ascii="Arial" w:hAnsi="Arial" w:cs="Arial"/>
                <w:sz w:val="8"/>
                <w:szCs w:val="8"/>
              </w:rPr>
            </w:pPr>
            <w:r w:rsidRPr="002E30DC">
              <w:rPr>
                <w:rFonts w:ascii="Arial" w:hAnsi="Arial" w:cs="Arial"/>
                <w:sz w:val="8"/>
                <w:szCs w:val="8"/>
              </w:rPr>
              <w:t>1.</w:t>
            </w:r>
          </w:p>
        </w:tc>
        <w:tc>
          <w:tcPr>
            <w:tcW w:w="741" w:type="dxa"/>
          </w:tcPr>
          <w:p w14:paraId="55ABE62B" w14:textId="77777777" w:rsidR="007D0274" w:rsidRPr="002E30DC" w:rsidRDefault="007D0274" w:rsidP="002E30DC">
            <w:pPr>
              <w:rPr>
                <w:rFonts w:ascii="Arial" w:hAnsi="Arial" w:cs="Arial"/>
                <w:sz w:val="8"/>
                <w:szCs w:val="8"/>
              </w:rPr>
            </w:pPr>
            <w:r w:rsidRPr="002E30DC">
              <w:rPr>
                <w:rFonts w:ascii="Arial" w:hAnsi="Arial" w:cs="Arial"/>
                <w:sz w:val="8"/>
                <w:szCs w:val="8"/>
              </w:rPr>
              <w:t>Perla Belén Rosales José</w:t>
            </w:r>
          </w:p>
        </w:tc>
        <w:tc>
          <w:tcPr>
            <w:tcW w:w="648" w:type="dxa"/>
          </w:tcPr>
          <w:p w14:paraId="3EA9EE4A" w14:textId="29C7BCDA" w:rsidR="007D0274" w:rsidRPr="002E30DC" w:rsidRDefault="007D0274" w:rsidP="002E30DC">
            <w:pPr>
              <w:rPr>
                <w:rFonts w:ascii="Arial" w:hAnsi="Arial" w:cs="Arial"/>
                <w:sz w:val="8"/>
                <w:szCs w:val="8"/>
              </w:rPr>
            </w:pPr>
            <w:r w:rsidRPr="002E30DC">
              <w:rPr>
                <w:rFonts w:ascii="Arial" w:hAnsi="Arial" w:cs="Arial"/>
                <w:sz w:val="8"/>
                <w:szCs w:val="8"/>
              </w:rPr>
              <w:t>Ropa</w:t>
            </w:r>
            <w:r w:rsidR="00286488" w:rsidRPr="002E30DC">
              <w:rPr>
                <w:rFonts w:ascii="Arial" w:hAnsi="Arial" w:cs="Arial"/>
                <w:sz w:val="8"/>
                <w:szCs w:val="8"/>
              </w:rPr>
              <w:t xml:space="preserve"> </w:t>
            </w:r>
            <w:r w:rsidRPr="002E30DC">
              <w:rPr>
                <w:rFonts w:ascii="Arial" w:hAnsi="Arial" w:cs="Arial"/>
                <w:sz w:val="8"/>
                <w:szCs w:val="8"/>
              </w:rPr>
              <w:t>textil en telar de</w:t>
            </w:r>
            <w:r w:rsidR="00286488" w:rsidRPr="002E30DC">
              <w:rPr>
                <w:rFonts w:ascii="Arial" w:hAnsi="Arial" w:cs="Arial"/>
                <w:sz w:val="8"/>
                <w:szCs w:val="8"/>
              </w:rPr>
              <w:t xml:space="preserve"> </w:t>
            </w:r>
            <w:r w:rsidRPr="002E30DC">
              <w:rPr>
                <w:rFonts w:ascii="Arial" w:hAnsi="Arial" w:cs="Arial"/>
                <w:sz w:val="8"/>
                <w:szCs w:val="8"/>
              </w:rPr>
              <w:t>pedal</w:t>
            </w:r>
          </w:p>
        </w:tc>
        <w:tc>
          <w:tcPr>
            <w:tcW w:w="590" w:type="dxa"/>
          </w:tcPr>
          <w:p w14:paraId="18277197" w14:textId="77777777" w:rsidR="007D0274" w:rsidRPr="002E30DC" w:rsidRDefault="007D0274" w:rsidP="002E30DC">
            <w:pPr>
              <w:rPr>
                <w:rFonts w:ascii="Arial" w:hAnsi="Arial" w:cs="Arial"/>
                <w:sz w:val="8"/>
                <w:szCs w:val="8"/>
              </w:rPr>
            </w:pPr>
            <w:r w:rsidRPr="002E30DC">
              <w:rPr>
                <w:rFonts w:ascii="Arial" w:hAnsi="Arial" w:cs="Arial"/>
                <w:sz w:val="8"/>
                <w:szCs w:val="8"/>
              </w:rPr>
              <w:t>2.00 X 1.00 mts.</w:t>
            </w:r>
          </w:p>
        </w:tc>
        <w:tc>
          <w:tcPr>
            <w:tcW w:w="523" w:type="dxa"/>
          </w:tcPr>
          <w:p w14:paraId="3C3D6621" w14:textId="77777777" w:rsidR="007D0274" w:rsidRPr="002E30DC" w:rsidRDefault="007D0274" w:rsidP="002E30DC">
            <w:pPr>
              <w:rPr>
                <w:rFonts w:ascii="Arial" w:hAnsi="Arial" w:cs="Arial"/>
                <w:sz w:val="8"/>
                <w:szCs w:val="8"/>
              </w:rPr>
            </w:pPr>
            <w:r w:rsidRPr="002E30DC">
              <w:rPr>
                <w:rFonts w:ascii="Arial" w:hAnsi="Arial" w:cs="Arial"/>
                <w:sz w:val="8"/>
                <w:szCs w:val="8"/>
              </w:rPr>
              <w:t>09:00 a 23:00 horas</w:t>
            </w:r>
          </w:p>
        </w:tc>
      </w:tr>
      <w:tr w:rsidR="000D6D85" w:rsidRPr="002E30DC" w14:paraId="451DE030" w14:textId="77777777" w:rsidTr="000D6D85">
        <w:trPr>
          <w:jc w:val="center"/>
        </w:trPr>
        <w:tc>
          <w:tcPr>
            <w:tcW w:w="328" w:type="dxa"/>
          </w:tcPr>
          <w:p w14:paraId="4BE7329D" w14:textId="77777777" w:rsidR="007D0274" w:rsidRPr="002E30DC" w:rsidRDefault="007D0274" w:rsidP="002E30DC">
            <w:pPr>
              <w:rPr>
                <w:rFonts w:ascii="Arial" w:hAnsi="Arial" w:cs="Arial"/>
                <w:sz w:val="8"/>
                <w:szCs w:val="8"/>
              </w:rPr>
            </w:pPr>
            <w:r w:rsidRPr="002E30DC">
              <w:rPr>
                <w:rFonts w:ascii="Arial" w:hAnsi="Arial" w:cs="Arial"/>
                <w:sz w:val="8"/>
                <w:szCs w:val="8"/>
              </w:rPr>
              <w:t>2.</w:t>
            </w:r>
          </w:p>
        </w:tc>
        <w:tc>
          <w:tcPr>
            <w:tcW w:w="741" w:type="dxa"/>
          </w:tcPr>
          <w:p w14:paraId="75EFCFB5"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Félix García Morales </w:t>
            </w:r>
          </w:p>
        </w:tc>
        <w:tc>
          <w:tcPr>
            <w:tcW w:w="648" w:type="dxa"/>
          </w:tcPr>
          <w:p w14:paraId="0C0036C9"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Alebrijes </w:t>
            </w:r>
          </w:p>
        </w:tc>
        <w:tc>
          <w:tcPr>
            <w:tcW w:w="590" w:type="dxa"/>
          </w:tcPr>
          <w:p w14:paraId="7F428360" w14:textId="77777777" w:rsidR="007D0274" w:rsidRPr="002E30DC" w:rsidRDefault="007D0274" w:rsidP="002E30DC">
            <w:pPr>
              <w:rPr>
                <w:rFonts w:ascii="Arial" w:hAnsi="Arial" w:cs="Arial"/>
                <w:sz w:val="8"/>
                <w:szCs w:val="8"/>
              </w:rPr>
            </w:pPr>
            <w:r w:rsidRPr="002E30DC">
              <w:rPr>
                <w:rFonts w:ascii="Arial" w:hAnsi="Arial" w:cs="Arial"/>
                <w:sz w:val="8"/>
                <w:szCs w:val="8"/>
              </w:rPr>
              <w:t>2.00 X 1.00 mts.</w:t>
            </w:r>
          </w:p>
        </w:tc>
        <w:tc>
          <w:tcPr>
            <w:tcW w:w="523" w:type="dxa"/>
          </w:tcPr>
          <w:p w14:paraId="35B6E938" w14:textId="77777777" w:rsidR="007D0274" w:rsidRPr="002E30DC" w:rsidRDefault="007D0274" w:rsidP="002E30DC">
            <w:pPr>
              <w:rPr>
                <w:rFonts w:ascii="Arial" w:hAnsi="Arial" w:cs="Arial"/>
                <w:sz w:val="8"/>
                <w:szCs w:val="8"/>
              </w:rPr>
            </w:pPr>
            <w:r w:rsidRPr="002E30DC">
              <w:rPr>
                <w:rFonts w:ascii="Arial" w:hAnsi="Arial" w:cs="Arial"/>
                <w:sz w:val="8"/>
                <w:szCs w:val="8"/>
              </w:rPr>
              <w:t>09:00 a 23:00 horas</w:t>
            </w:r>
          </w:p>
        </w:tc>
      </w:tr>
      <w:tr w:rsidR="000D6D85" w:rsidRPr="002E30DC" w14:paraId="10D5961A" w14:textId="77777777" w:rsidTr="000D6D85">
        <w:trPr>
          <w:jc w:val="center"/>
        </w:trPr>
        <w:tc>
          <w:tcPr>
            <w:tcW w:w="328" w:type="dxa"/>
          </w:tcPr>
          <w:p w14:paraId="262E58EC" w14:textId="77777777" w:rsidR="007D0274" w:rsidRPr="002E30DC" w:rsidRDefault="007D0274" w:rsidP="002E30DC">
            <w:pPr>
              <w:rPr>
                <w:rFonts w:ascii="Arial" w:hAnsi="Arial" w:cs="Arial"/>
                <w:sz w:val="8"/>
                <w:szCs w:val="8"/>
              </w:rPr>
            </w:pPr>
            <w:r w:rsidRPr="002E30DC">
              <w:rPr>
                <w:rFonts w:ascii="Arial" w:hAnsi="Arial" w:cs="Arial"/>
                <w:sz w:val="8"/>
                <w:szCs w:val="8"/>
              </w:rPr>
              <w:t>3.</w:t>
            </w:r>
          </w:p>
        </w:tc>
        <w:tc>
          <w:tcPr>
            <w:tcW w:w="741" w:type="dxa"/>
          </w:tcPr>
          <w:p w14:paraId="790FDB67"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Maribel Magdalena López Reyes </w:t>
            </w:r>
          </w:p>
        </w:tc>
        <w:tc>
          <w:tcPr>
            <w:tcW w:w="648" w:type="dxa"/>
          </w:tcPr>
          <w:p w14:paraId="70610A4E"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Filigrana Artesanal </w:t>
            </w:r>
          </w:p>
        </w:tc>
        <w:tc>
          <w:tcPr>
            <w:tcW w:w="590" w:type="dxa"/>
          </w:tcPr>
          <w:p w14:paraId="55D55755" w14:textId="77777777" w:rsidR="007D0274" w:rsidRPr="002E30DC" w:rsidRDefault="007D0274" w:rsidP="002E30DC">
            <w:pPr>
              <w:rPr>
                <w:rFonts w:ascii="Arial" w:hAnsi="Arial" w:cs="Arial"/>
                <w:sz w:val="8"/>
                <w:szCs w:val="8"/>
              </w:rPr>
            </w:pPr>
            <w:r w:rsidRPr="002E30DC">
              <w:rPr>
                <w:rFonts w:ascii="Arial" w:hAnsi="Arial" w:cs="Arial"/>
                <w:sz w:val="8"/>
                <w:szCs w:val="8"/>
              </w:rPr>
              <w:t>2.00 X 1.00 mts.</w:t>
            </w:r>
          </w:p>
        </w:tc>
        <w:tc>
          <w:tcPr>
            <w:tcW w:w="523" w:type="dxa"/>
          </w:tcPr>
          <w:p w14:paraId="7484419A" w14:textId="77777777" w:rsidR="007D0274" w:rsidRPr="002E30DC" w:rsidRDefault="007D0274" w:rsidP="002E30DC">
            <w:pPr>
              <w:rPr>
                <w:rFonts w:ascii="Arial" w:hAnsi="Arial" w:cs="Arial"/>
                <w:sz w:val="8"/>
                <w:szCs w:val="8"/>
              </w:rPr>
            </w:pPr>
            <w:r w:rsidRPr="002E30DC">
              <w:rPr>
                <w:rFonts w:ascii="Arial" w:hAnsi="Arial" w:cs="Arial"/>
                <w:sz w:val="8"/>
                <w:szCs w:val="8"/>
              </w:rPr>
              <w:t>09:00 a 23:00 horas</w:t>
            </w:r>
          </w:p>
        </w:tc>
      </w:tr>
      <w:tr w:rsidR="000D6D85" w:rsidRPr="002E30DC" w14:paraId="0072C555" w14:textId="77777777" w:rsidTr="000D6D85">
        <w:trPr>
          <w:jc w:val="center"/>
        </w:trPr>
        <w:tc>
          <w:tcPr>
            <w:tcW w:w="328" w:type="dxa"/>
          </w:tcPr>
          <w:p w14:paraId="6CEC1F50" w14:textId="77777777" w:rsidR="007D0274" w:rsidRPr="002E30DC" w:rsidRDefault="007D0274" w:rsidP="002E30DC">
            <w:pPr>
              <w:rPr>
                <w:rFonts w:ascii="Arial" w:hAnsi="Arial" w:cs="Arial"/>
                <w:sz w:val="8"/>
                <w:szCs w:val="8"/>
              </w:rPr>
            </w:pPr>
            <w:r w:rsidRPr="002E30DC">
              <w:rPr>
                <w:rFonts w:ascii="Arial" w:hAnsi="Arial" w:cs="Arial"/>
                <w:sz w:val="8"/>
                <w:szCs w:val="8"/>
              </w:rPr>
              <w:t>4.</w:t>
            </w:r>
          </w:p>
        </w:tc>
        <w:tc>
          <w:tcPr>
            <w:tcW w:w="741" w:type="dxa"/>
          </w:tcPr>
          <w:p w14:paraId="1D011C14" w14:textId="77777777" w:rsidR="007D0274" w:rsidRPr="002E30DC" w:rsidRDefault="007D0274" w:rsidP="002E30DC">
            <w:pPr>
              <w:rPr>
                <w:rFonts w:ascii="Arial" w:hAnsi="Arial" w:cs="Arial"/>
                <w:sz w:val="8"/>
                <w:szCs w:val="8"/>
              </w:rPr>
            </w:pPr>
            <w:r w:rsidRPr="002E30DC">
              <w:rPr>
                <w:rFonts w:ascii="Arial" w:hAnsi="Arial" w:cs="Arial"/>
                <w:sz w:val="8"/>
                <w:szCs w:val="8"/>
              </w:rPr>
              <w:t>Irving Osvaldo Velasco Vargas</w:t>
            </w:r>
          </w:p>
        </w:tc>
        <w:tc>
          <w:tcPr>
            <w:tcW w:w="648" w:type="dxa"/>
          </w:tcPr>
          <w:p w14:paraId="4E9EE4A9"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Joyería Artesanal </w:t>
            </w:r>
          </w:p>
        </w:tc>
        <w:tc>
          <w:tcPr>
            <w:tcW w:w="590" w:type="dxa"/>
          </w:tcPr>
          <w:p w14:paraId="40B7067B" w14:textId="77777777" w:rsidR="007D0274" w:rsidRPr="002E30DC" w:rsidRDefault="007D0274" w:rsidP="002E30DC">
            <w:pPr>
              <w:rPr>
                <w:rFonts w:ascii="Arial" w:hAnsi="Arial" w:cs="Arial"/>
                <w:sz w:val="8"/>
                <w:szCs w:val="8"/>
              </w:rPr>
            </w:pPr>
            <w:r w:rsidRPr="002E30DC">
              <w:rPr>
                <w:rFonts w:ascii="Arial" w:hAnsi="Arial" w:cs="Arial"/>
                <w:sz w:val="8"/>
                <w:szCs w:val="8"/>
              </w:rPr>
              <w:t>2.00 X 1.00 mts.</w:t>
            </w:r>
          </w:p>
        </w:tc>
        <w:tc>
          <w:tcPr>
            <w:tcW w:w="523" w:type="dxa"/>
          </w:tcPr>
          <w:p w14:paraId="4880636A" w14:textId="77777777" w:rsidR="007D0274" w:rsidRPr="002E30DC" w:rsidRDefault="007D0274" w:rsidP="002E30DC">
            <w:pPr>
              <w:rPr>
                <w:rFonts w:ascii="Arial" w:hAnsi="Arial" w:cs="Arial"/>
                <w:sz w:val="8"/>
                <w:szCs w:val="8"/>
              </w:rPr>
            </w:pPr>
            <w:r w:rsidRPr="002E30DC">
              <w:rPr>
                <w:rFonts w:ascii="Arial" w:hAnsi="Arial" w:cs="Arial"/>
                <w:sz w:val="8"/>
                <w:szCs w:val="8"/>
              </w:rPr>
              <w:t>09:00 a 23:00 horas</w:t>
            </w:r>
          </w:p>
        </w:tc>
      </w:tr>
      <w:tr w:rsidR="000D6D85" w:rsidRPr="002E30DC" w14:paraId="0B042FB6" w14:textId="77777777" w:rsidTr="000D6D85">
        <w:trPr>
          <w:jc w:val="center"/>
        </w:trPr>
        <w:tc>
          <w:tcPr>
            <w:tcW w:w="328" w:type="dxa"/>
          </w:tcPr>
          <w:p w14:paraId="4E090FF7" w14:textId="77777777" w:rsidR="007D0274" w:rsidRPr="002E30DC" w:rsidRDefault="007D0274" w:rsidP="002E30DC">
            <w:pPr>
              <w:rPr>
                <w:rFonts w:ascii="Arial" w:hAnsi="Arial" w:cs="Arial"/>
                <w:sz w:val="8"/>
                <w:szCs w:val="8"/>
              </w:rPr>
            </w:pPr>
            <w:r w:rsidRPr="002E30DC">
              <w:rPr>
                <w:rFonts w:ascii="Arial" w:hAnsi="Arial" w:cs="Arial"/>
                <w:sz w:val="8"/>
                <w:szCs w:val="8"/>
              </w:rPr>
              <w:t>5.</w:t>
            </w:r>
          </w:p>
        </w:tc>
        <w:tc>
          <w:tcPr>
            <w:tcW w:w="741" w:type="dxa"/>
          </w:tcPr>
          <w:p w14:paraId="0A6E8078"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Jesús Medina Santiago </w:t>
            </w:r>
          </w:p>
        </w:tc>
        <w:tc>
          <w:tcPr>
            <w:tcW w:w="648" w:type="dxa"/>
          </w:tcPr>
          <w:p w14:paraId="4C433E21"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Artesanías de barro de Atzompa </w:t>
            </w:r>
          </w:p>
        </w:tc>
        <w:tc>
          <w:tcPr>
            <w:tcW w:w="590" w:type="dxa"/>
          </w:tcPr>
          <w:p w14:paraId="4AB35D37" w14:textId="77777777" w:rsidR="007D0274" w:rsidRPr="002E30DC" w:rsidRDefault="007D0274" w:rsidP="002E30DC">
            <w:pPr>
              <w:rPr>
                <w:rFonts w:ascii="Arial" w:hAnsi="Arial" w:cs="Arial"/>
                <w:sz w:val="8"/>
                <w:szCs w:val="8"/>
              </w:rPr>
            </w:pPr>
            <w:r w:rsidRPr="002E30DC">
              <w:rPr>
                <w:rFonts w:ascii="Arial" w:hAnsi="Arial" w:cs="Arial"/>
                <w:sz w:val="8"/>
                <w:szCs w:val="8"/>
              </w:rPr>
              <w:t>2.00 X 1.00 mts.</w:t>
            </w:r>
          </w:p>
        </w:tc>
        <w:tc>
          <w:tcPr>
            <w:tcW w:w="523" w:type="dxa"/>
          </w:tcPr>
          <w:p w14:paraId="5E0BF007" w14:textId="77777777" w:rsidR="007D0274" w:rsidRPr="002E30DC" w:rsidRDefault="007D0274" w:rsidP="002E30DC">
            <w:pPr>
              <w:rPr>
                <w:rFonts w:ascii="Arial" w:hAnsi="Arial" w:cs="Arial"/>
                <w:sz w:val="8"/>
                <w:szCs w:val="8"/>
              </w:rPr>
            </w:pPr>
            <w:r w:rsidRPr="002E30DC">
              <w:rPr>
                <w:rFonts w:ascii="Arial" w:hAnsi="Arial" w:cs="Arial"/>
                <w:sz w:val="8"/>
                <w:szCs w:val="8"/>
              </w:rPr>
              <w:t>09:00 a 23:00 horas</w:t>
            </w:r>
          </w:p>
        </w:tc>
      </w:tr>
      <w:tr w:rsidR="000D6D85" w:rsidRPr="002E30DC" w14:paraId="01E09175" w14:textId="77777777" w:rsidTr="000D6D85">
        <w:trPr>
          <w:jc w:val="center"/>
        </w:trPr>
        <w:tc>
          <w:tcPr>
            <w:tcW w:w="328" w:type="dxa"/>
          </w:tcPr>
          <w:p w14:paraId="3AA71390" w14:textId="77777777" w:rsidR="007D0274" w:rsidRPr="002E30DC" w:rsidRDefault="007D0274" w:rsidP="002E30DC">
            <w:pPr>
              <w:rPr>
                <w:rFonts w:ascii="Arial" w:hAnsi="Arial" w:cs="Arial"/>
                <w:sz w:val="8"/>
                <w:szCs w:val="8"/>
              </w:rPr>
            </w:pPr>
            <w:r w:rsidRPr="002E30DC">
              <w:rPr>
                <w:rFonts w:ascii="Arial" w:hAnsi="Arial" w:cs="Arial"/>
                <w:sz w:val="8"/>
                <w:szCs w:val="8"/>
              </w:rPr>
              <w:t>6.</w:t>
            </w:r>
          </w:p>
        </w:tc>
        <w:tc>
          <w:tcPr>
            <w:tcW w:w="741" w:type="dxa"/>
          </w:tcPr>
          <w:p w14:paraId="2446200D"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Liliana Alcántara Chávez </w:t>
            </w:r>
          </w:p>
        </w:tc>
        <w:tc>
          <w:tcPr>
            <w:tcW w:w="648" w:type="dxa"/>
          </w:tcPr>
          <w:p w14:paraId="31485D6D"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Joyería Artesanal </w:t>
            </w:r>
          </w:p>
        </w:tc>
        <w:tc>
          <w:tcPr>
            <w:tcW w:w="590" w:type="dxa"/>
          </w:tcPr>
          <w:p w14:paraId="4034FC1C" w14:textId="77777777" w:rsidR="007D0274" w:rsidRPr="002E30DC" w:rsidRDefault="007D0274" w:rsidP="002E30DC">
            <w:pPr>
              <w:rPr>
                <w:rFonts w:ascii="Arial" w:hAnsi="Arial" w:cs="Arial"/>
                <w:sz w:val="8"/>
                <w:szCs w:val="8"/>
              </w:rPr>
            </w:pPr>
            <w:r w:rsidRPr="002E30DC">
              <w:rPr>
                <w:rFonts w:ascii="Arial" w:hAnsi="Arial" w:cs="Arial"/>
                <w:sz w:val="8"/>
                <w:szCs w:val="8"/>
              </w:rPr>
              <w:t>2.00 X 1.00 mts.</w:t>
            </w:r>
          </w:p>
        </w:tc>
        <w:tc>
          <w:tcPr>
            <w:tcW w:w="523" w:type="dxa"/>
          </w:tcPr>
          <w:p w14:paraId="4BB88C06" w14:textId="77777777" w:rsidR="007D0274" w:rsidRPr="002E30DC" w:rsidRDefault="007D0274" w:rsidP="002E30DC">
            <w:pPr>
              <w:rPr>
                <w:rFonts w:ascii="Arial" w:hAnsi="Arial" w:cs="Arial"/>
                <w:sz w:val="8"/>
                <w:szCs w:val="8"/>
              </w:rPr>
            </w:pPr>
            <w:r w:rsidRPr="002E30DC">
              <w:rPr>
                <w:rFonts w:ascii="Arial" w:hAnsi="Arial" w:cs="Arial"/>
                <w:sz w:val="8"/>
                <w:szCs w:val="8"/>
              </w:rPr>
              <w:t>09:00 a 23:00 horas</w:t>
            </w:r>
          </w:p>
        </w:tc>
      </w:tr>
      <w:tr w:rsidR="000D6D85" w:rsidRPr="002E30DC" w14:paraId="3C428CF1" w14:textId="77777777" w:rsidTr="000D6D85">
        <w:trPr>
          <w:jc w:val="center"/>
        </w:trPr>
        <w:tc>
          <w:tcPr>
            <w:tcW w:w="328" w:type="dxa"/>
          </w:tcPr>
          <w:p w14:paraId="1F38EFBA" w14:textId="77777777" w:rsidR="007D0274" w:rsidRPr="002E30DC" w:rsidRDefault="007D0274" w:rsidP="002E30DC">
            <w:pPr>
              <w:rPr>
                <w:rFonts w:ascii="Arial" w:hAnsi="Arial" w:cs="Arial"/>
                <w:sz w:val="8"/>
                <w:szCs w:val="8"/>
              </w:rPr>
            </w:pPr>
            <w:r w:rsidRPr="002E30DC">
              <w:rPr>
                <w:rFonts w:ascii="Arial" w:hAnsi="Arial" w:cs="Arial"/>
                <w:sz w:val="8"/>
                <w:szCs w:val="8"/>
              </w:rPr>
              <w:t>7.</w:t>
            </w:r>
          </w:p>
        </w:tc>
        <w:tc>
          <w:tcPr>
            <w:tcW w:w="741" w:type="dxa"/>
          </w:tcPr>
          <w:p w14:paraId="5C8B1A1C"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Elda García Ruiz </w:t>
            </w:r>
          </w:p>
        </w:tc>
        <w:tc>
          <w:tcPr>
            <w:tcW w:w="648" w:type="dxa"/>
          </w:tcPr>
          <w:p w14:paraId="5F758B0C"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Cerámica de alta temperatura </w:t>
            </w:r>
          </w:p>
        </w:tc>
        <w:tc>
          <w:tcPr>
            <w:tcW w:w="590" w:type="dxa"/>
          </w:tcPr>
          <w:p w14:paraId="3B643442" w14:textId="77777777" w:rsidR="007D0274" w:rsidRPr="002E30DC" w:rsidRDefault="007D0274" w:rsidP="002E30DC">
            <w:pPr>
              <w:rPr>
                <w:rFonts w:ascii="Arial" w:hAnsi="Arial" w:cs="Arial"/>
                <w:sz w:val="8"/>
                <w:szCs w:val="8"/>
              </w:rPr>
            </w:pPr>
            <w:r w:rsidRPr="002E30DC">
              <w:rPr>
                <w:rFonts w:ascii="Arial" w:hAnsi="Arial" w:cs="Arial"/>
                <w:sz w:val="8"/>
                <w:szCs w:val="8"/>
              </w:rPr>
              <w:t>2.00 X 1.00 mts.</w:t>
            </w:r>
          </w:p>
        </w:tc>
        <w:tc>
          <w:tcPr>
            <w:tcW w:w="523" w:type="dxa"/>
          </w:tcPr>
          <w:p w14:paraId="0E35AD35" w14:textId="77777777" w:rsidR="007D0274" w:rsidRPr="002E30DC" w:rsidRDefault="007D0274" w:rsidP="002E30DC">
            <w:pPr>
              <w:rPr>
                <w:rFonts w:ascii="Arial" w:hAnsi="Arial" w:cs="Arial"/>
                <w:sz w:val="8"/>
                <w:szCs w:val="8"/>
              </w:rPr>
            </w:pPr>
            <w:r w:rsidRPr="002E30DC">
              <w:rPr>
                <w:rFonts w:ascii="Arial" w:hAnsi="Arial" w:cs="Arial"/>
                <w:sz w:val="8"/>
                <w:szCs w:val="8"/>
              </w:rPr>
              <w:t>09:00 a 23:00 horas</w:t>
            </w:r>
          </w:p>
        </w:tc>
      </w:tr>
      <w:tr w:rsidR="000D6D85" w:rsidRPr="002E30DC" w14:paraId="02AF05CB" w14:textId="77777777" w:rsidTr="000D6D85">
        <w:trPr>
          <w:jc w:val="center"/>
        </w:trPr>
        <w:tc>
          <w:tcPr>
            <w:tcW w:w="328" w:type="dxa"/>
          </w:tcPr>
          <w:p w14:paraId="6025C65A" w14:textId="77777777" w:rsidR="007D0274" w:rsidRPr="002E30DC" w:rsidRDefault="007D0274" w:rsidP="002E30DC">
            <w:pPr>
              <w:rPr>
                <w:rFonts w:ascii="Arial" w:hAnsi="Arial" w:cs="Arial"/>
                <w:sz w:val="8"/>
                <w:szCs w:val="8"/>
              </w:rPr>
            </w:pPr>
            <w:r w:rsidRPr="002E30DC">
              <w:rPr>
                <w:rFonts w:ascii="Arial" w:hAnsi="Arial" w:cs="Arial"/>
                <w:sz w:val="8"/>
                <w:szCs w:val="8"/>
              </w:rPr>
              <w:t>8.</w:t>
            </w:r>
          </w:p>
        </w:tc>
        <w:tc>
          <w:tcPr>
            <w:tcW w:w="741" w:type="dxa"/>
          </w:tcPr>
          <w:p w14:paraId="78586169"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Rosario Varo Morales </w:t>
            </w:r>
          </w:p>
        </w:tc>
        <w:tc>
          <w:tcPr>
            <w:tcW w:w="648" w:type="dxa"/>
          </w:tcPr>
          <w:p w14:paraId="719DF945"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Joyería de Cerámica </w:t>
            </w:r>
          </w:p>
        </w:tc>
        <w:tc>
          <w:tcPr>
            <w:tcW w:w="590" w:type="dxa"/>
          </w:tcPr>
          <w:p w14:paraId="5470BD48" w14:textId="77777777" w:rsidR="007D0274" w:rsidRPr="002E30DC" w:rsidRDefault="007D0274" w:rsidP="002E30DC">
            <w:pPr>
              <w:rPr>
                <w:rFonts w:ascii="Arial" w:hAnsi="Arial" w:cs="Arial"/>
                <w:sz w:val="8"/>
                <w:szCs w:val="8"/>
              </w:rPr>
            </w:pPr>
            <w:r w:rsidRPr="002E30DC">
              <w:rPr>
                <w:rFonts w:ascii="Arial" w:hAnsi="Arial" w:cs="Arial"/>
                <w:sz w:val="8"/>
                <w:szCs w:val="8"/>
              </w:rPr>
              <w:t>2.00 X 1.00 mts.</w:t>
            </w:r>
          </w:p>
        </w:tc>
        <w:tc>
          <w:tcPr>
            <w:tcW w:w="523" w:type="dxa"/>
          </w:tcPr>
          <w:p w14:paraId="041A5EAF" w14:textId="77777777" w:rsidR="007D0274" w:rsidRPr="002E30DC" w:rsidRDefault="007D0274" w:rsidP="002E30DC">
            <w:pPr>
              <w:rPr>
                <w:rFonts w:ascii="Arial" w:hAnsi="Arial" w:cs="Arial"/>
                <w:sz w:val="8"/>
                <w:szCs w:val="8"/>
              </w:rPr>
            </w:pPr>
            <w:r w:rsidRPr="002E30DC">
              <w:rPr>
                <w:rFonts w:ascii="Arial" w:hAnsi="Arial" w:cs="Arial"/>
                <w:sz w:val="8"/>
                <w:szCs w:val="8"/>
              </w:rPr>
              <w:t>09:00 a 23:00 horas</w:t>
            </w:r>
          </w:p>
        </w:tc>
      </w:tr>
      <w:tr w:rsidR="000D6D85" w:rsidRPr="002E30DC" w14:paraId="485217C5" w14:textId="77777777" w:rsidTr="000D6D85">
        <w:trPr>
          <w:jc w:val="center"/>
        </w:trPr>
        <w:tc>
          <w:tcPr>
            <w:tcW w:w="328" w:type="dxa"/>
          </w:tcPr>
          <w:p w14:paraId="0F7DE24A" w14:textId="77777777" w:rsidR="007D0274" w:rsidRPr="002E30DC" w:rsidRDefault="007D0274" w:rsidP="002E30DC">
            <w:pPr>
              <w:rPr>
                <w:rFonts w:ascii="Arial" w:hAnsi="Arial" w:cs="Arial"/>
                <w:sz w:val="8"/>
                <w:szCs w:val="8"/>
              </w:rPr>
            </w:pPr>
            <w:r w:rsidRPr="002E30DC">
              <w:rPr>
                <w:rFonts w:ascii="Arial" w:hAnsi="Arial" w:cs="Arial"/>
                <w:sz w:val="8"/>
                <w:szCs w:val="8"/>
              </w:rPr>
              <w:t>9.</w:t>
            </w:r>
          </w:p>
        </w:tc>
        <w:tc>
          <w:tcPr>
            <w:tcW w:w="741" w:type="dxa"/>
          </w:tcPr>
          <w:p w14:paraId="326E65F8"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Francisca Hernández Reyes </w:t>
            </w:r>
          </w:p>
        </w:tc>
        <w:tc>
          <w:tcPr>
            <w:tcW w:w="648" w:type="dxa"/>
          </w:tcPr>
          <w:p w14:paraId="504AA772"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Ropa típica </w:t>
            </w:r>
          </w:p>
        </w:tc>
        <w:tc>
          <w:tcPr>
            <w:tcW w:w="590" w:type="dxa"/>
          </w:tcPr>
          <w:p w14:paraId="5B069DC6" w14:textId="77777777" w:rsidR="007D0274" w:rsidRPr="002E30DC" w:rsidRDefault="007D0274" w:rsidP="002E30DC">
            <w:pPr>
              <w:rPr>
                <w:rFonts w:ascii="Arial" w:hAnsi="Arial" w:cs="Arial"/>
                <w:sz w:val="8"/>
                <w:szCs w:val="8"/>
              </w:rPr>
            </w:pPr>
            <w:r w:rsidRPr="002E30DC">
              <w:rPr>
                <w:rFonts w:ascii="Arial" w:hAnsi="Arial" w:cs="Arial"/>
                <w:sz w:val="8"/>
                <w:szCs w:val="8"/>
              </w:rPr>
              <w:t>2.00 X 1.00 mts.</w:t>
            </w:r>
          </w:p>
        </w:tc>
        <w:tc>
          <w:tcPr>
            <w:tcW w:w="523" w:type="dxa"/>
          </w:tcPr>
          <w:p w14:paraId="27DF9B35" w14:textId="77777777" w:rsidR="007D0274" w:rsidRPr="002E30DC" w:rsidRDefault="007D0274" w:rsidP="002E30DC">
            <w:pPr>
              <w:rPr>
                <w:rFonts w:ascii="Arial" w:hAnsi="Arial" w:cs="Arial"/>
                <w:sz w:val="8"/>
                <w:szCs w:val="8"/>
              </w:rPr>
            </w:pPr>
            <w:r w:rsidRPr="002E30DC">
              <w:rPr>
                <w:rFonts w:ascii="Arial" w:hAnsi="Arial" w:cs="Arial"/>
                <w:sz w:val="8"/>
                <w:szCs w:val="8"/>
              </w:rPr>
              <w:t>09:00 a 23:00 horas</w:t>
            </w:r>
          </w:p>
        </w:tc>
      </w:tr>
      <w:tr w:rsidR="000D6D85" w:rsidRPr="002E30DC" w14:paraId="6BD6A8A0" w14:textId="77777777" w:rsidTr="000D6D85">
        <w:trPr>
          <w:jc w:val="center"/>
        </w:trPr>
        <w:tc>
          <w:tcPr>
            <w:tcW w:w="328" w:type="dxa"/>
          </w:tcPr>
          <w:p w14:paraId="1066C067" w14:textId="77777777" w:rsidR="007D0274" w:rsidRPr="002E30DC" w:rsidRDefault="007D0274" w:rsidP="002E30DC">
            <w:pPr>
              <w:rPr>
                <w:rFonts w:ascii="Arial" w:hAnsi="Arial" w:cs="Arial"/>
                <w:sz w:val="8"/>
                <w:szCs w:val="8"/>
              </w:rPr>
            </w:pPr>
            <w:r w:rsidRPr="002E30DC">
              <w:rPr>
                <w:rFonts w:ascii="Arial" w:hAnsi="Arial" w:cs="Arial"/>
                <w:sz w:val="8"/>
                <w:szCs w:val="8"/>
              </w:rPr>
              <w:t>10.</w:t>
            </w:r>
          </w:p>
        </w:tc>
        <w:tc>
          <w:tcPr>
            <w:tcW w:w="741" w:type="dxa"/>
          </w:tcPr>
          <w:p w14:paraId="1FB4C7C9"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Claudia Santiago Sánchez </w:t>
            </w:r>
          </w:p>
        </w:tc>
        <w:tc>
          <w:tcPr>
            <w:tcW w:w="648" w:type="dxa"/>
          </w:tcPr>
          <w:p w14:paraId="75612FDA"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Joyería y ropa artesanal </w:t>
            </w:r>
          </w:p>
        </w:tc>
        <w:tc>
          <w:tcPr>
            <w:tcW w:w="590" w:type="dxa"/>
          </w:tcPr>
          <w:p w14:paraId="2C75A320" w14:textId="77777777" w:rsidR="007D0274" w:rsidRPr="002E30DC" w:rsidRDefault="007D0274" w:rsidP="002E30DC">
            <w:pPr>
              <w:rPr>
                <w:rFonts w:ascii="Arial" w:hAnsi="Arial" w:cs="Arial"/>
                <w:sz w:val="8"/>
                <w:szCs w:val="8"/>
              </w:rPr>
            </w:pPr>
            <w:r w:rsidRPr="002E30DC">
              <w:rPr>
                <w:rFonts w:ascii="Arial" w:hAnsi="Arial" w:cs="Arial"/>
                <w:sz w:val="8"/>
                <w:szCs w:val="8"/>
              </w:rPr>
              <w:t>2.00 X 1.00 mts.</w:t>
            </w:r>
          </w:p>
        </w:tc>
        <w:tc>
          <w:tcPr>
            <w:tcW w:w="523" w:type="dxa"/>
          </w:tcPr>
          <w:p w14:paraId="37FFCFE0" w14:textId="77777777" w:rsidR="007D0274" w:rsidRPr="002E30DC" w:rsidRDefault="007D0274" w:rsidP="002E30DC">
            <w:pPr>
              <w:rPr>
                <w:rFonts w:ascii="Arial" w:hAnsi="Arial" w:cs="Arial"/>
                <w:sz w:val="8"/>
                <w:szCs w:val="8"/>
              </w:rPr>
            </w:pPr>
            <w:r w:rsidRPr="002E30DC">
              <w:rPr>
                <w:rFonts w:ascii="Arial" w:hAnsi="Arial" w:cs="Arial"/>
                <w:sz w:val="8"/>
                <w:szCs w:val="8"/>
              </w:rPr>
              <w:t>09:00 a 23:00 horas</w:t>
            </w:r>
          </w:p>
        </w:tc>
      </w:tr>
      <w:tr w:rsidR="000D6D85" w:rsidRPr="002E30DC" w14:paraId="61C74822" w14:textId="77777777" w:rsidTr="000D6D85">
        <w:trPr>
          <w:jc w:val="center"/>
        </w:trPr>
        <w:tc>
          <w:tcPr>
            <w:tcW w:w="328" w:type="dxa"/>
          </w:tcPr>
          <w:p w14:paraId="251003AE" w14:textId="77777777" w:rsidR="007D0274" w:rsidRPr="002E30DC" w:rsidRDefault="007D0274" w:rsidP="002E30DC">
            <w:pPr>
              <w:rPr>
                <w:rFonts w:ascii="Arial" w:hAnsi="Arial" w:cs="Arial"/>
                <w:sz w:val="8"/>
                <w:szCs w:val="8"/>
              </w:rPr>
            </w:pPr>
            <w:r w:rsidRPr="002E30DC">
              <w:rPr>
                <w:rFonts w:ascii="Arial" w:hAnsi="Arial" w:cs="Arial"/>
                <w:sz w:val="8"/>
                <w:szCs w:val="8"/>
              </w:rPr>
              <w:t>11.</w:t>
            </w:r>
          </w:p>
        </w:tc>
        <w:tc>
          <w:tcPr>
            <w:tcW w:w="741" w:type="dxa"/>
          </w:tcPr>
          <w:p w14:paraId="62C0B6BA"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Aurea Santos Martínez </w:t>
            </w:r>
          </w:p>
        </w:tc>
        <w:tc>
          <w:tcPr>
            <w:tcW w:w="648" w:type="dxa"/>
          </w:tcPr>
          <w:p w14:paraId="162EF4C9"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Telar de cintura </w:t>
            </w:r>
          </w:p>
        </w:tc>
        <w:tc>
          <w:tcPr>
            <w:tcW w:w="590" w:type="dxa"/>
          </w:tcPr>
          <w:p w14:paraId="2271761F" w14:textId="77777777" w:rsidR="007D0274" w:rsidRPr="002E30DC" w:rsidRDefault="007D0274" w:rsidP="002E30DC">
            <w:pPr>
              <w:rPr>
                <w:rFonts w:ascii="Arial" w:hAnsi="Arial" w:cs="Arial"/>
                <w:sz w:val="8"/>
                <w:szCs w:val="8"/>
              </w:rPr>
            </w:pPr>
            <w:r w:rsidRPr="002E30DC">
              <w:rPr>
                <w:rFonts w:ascii="Arial" w:hAnsi="Arial" w:cs="Arial"/>
                <w:sz w:val="8"/>
                <w:szCs w:val="8"/>
              </w:rPr>
              <w:t>2.00 X 1.00 mts.</w:t>
            </w:r>
          </w:p>
        </w:tc>
        <w:tc>
          <w:tcPr>
            <w:tcW w:w="523" w:type="dxa"/>
          </w:tcPr>
          <w:p w14:paraId="75CD5874" w14:textId="77777777" w:rsidR="007D0274" w:rsidRPr="002E30DC" w:rsidRDefault="007D0274" w:rsidP="002E30DC">
            <w:pPr>
              <w:rPr>
                <w:rFonts w:ascii="Arial" w:hAnsi="Arial" w:cs="Arial"/>
                <w:sz w:val="8"/>
                <w:szCs w:val="8"/>
              </w:rPr>
            </w:pPr>
            <w:r w:rsidRPr="002E30DC">
              <w:rPr>
                <w:rFonts w:ascii="Arial" w:hAnsi="Arial" w:cs="Arial"/>
                <w:sz w:val="8"/>
                <w:szCs w:val="8"/>
              </w:rPr>
              <w:t>09:00 a 23:00 horas</w:t>
            </w:r>
          </w:p>
        </w:tc>
      </w:tr>
      <w:tr w:rsidR="000D6D85" w:rsidRPr="002E30DC" w14:paraId="684A9A4F" w14:textId="77777777" w:rsidTr="000D6D85">
        <w:trPr>
          <w:jc w:val="center"/>
        </w:trPr>
        <w:tc>
          <w:tcPr>
            <w:tcW w:w="328" w:type="dxa"/>
          </w:tcPr>
          <w:p w14:paraId="35273311" w14:textId="77777777" w:rsidR="007D0274" w:rsidRPr="002E30DC" w:rsidRDefault="007D0274" w:rsidP="002E30DC">
            <w:pPr>
              <w:rPr>
                <w:rFonts w:ascii="Arial" w:hAnsi="Arial" w:cs="Arial"/>
                <w:sz w:val="8"/>
                <w:szCs w:val="8"/>
              </w:rPr>
            </w:pPr>
            <w:r w:rsidRPr="002E30DC">
              <w:rPr>
                <w:rFonts w:ascii="Arial" w:hAnsi="Arial" w:cs="Arial"/>
                <w:sz w:val="8"/>
                <w:szCs w:val="8"/>
              </w:rPr>
              <w:t>12.</w:t>
            </w:r>
          </w:p>
        </w:tc>
        <w:tc>
          <w:tcPr>
            <w:tcW w:w="741" w:type="dxa"/>
          </w:tcPr>
          <w:p w14:paraId="72BE9E0B"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Leticia Esmirna Calderón Ruiz </w:t>
            </w:r>
          </w:p>
        </w:tc>
        <w:tc>
          <w:tcPr>
            <w:tcW w:w="648" w:type="dxa"/>
          </w:tcPr>
          <w:p w14:paraId="15C209E1"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Textiles de las 8 regiones y accesorios </w:t>
            </w:r>
          </w:p>
        </w:tc>
        <w:tc>
          <w:tcPr>
            <w:tcW w:w="590" w:type="dxa"/>
          </w:tcPr>
          <w:p w14:paraId="5001B635" w14:textId="77777777" w:rsidR="007D0274" w:rsidRPr="002E30DC" w:rsidRDefault="007D0274" w:rsidP="002E30DC">
            <w:pPr>
              <w:rPr>
                <w:rFonts w:ascii="Arial" w:hAnsi="Arial" w:cs="Arial"/>
                <w:sz w:val="8"/>
                <w:szCs w:val="8"/>
              </w:rPr>
            </w:pPr>
            <w:r w:rsidRPr="002E30DC">
              <w:rPr>
                <w:rFonts w:ascii="Arial" w:hAnsi="Arial" w:cs="Arial"/>
                <w:sz w:val="8"/>
                <w:szCs w:val="8"/>
              </w:rPr>
              <w:t>2.00 X 1.00 mts.</w:t>
            </w:r>
          </w:p>
        </w:tc>
        <w:tc>
          <w:tcPr>
            <w:tcW w:w="523" w:type="dxa"/>
          </w:tcPr>
          <w:p w14:paraId="6CB7F54E" w14:textId="77777777" w:rsidR="007D0274" w:rsidRPr="002E30DC" w:rsidRDefault="007D0274" w:rsidP="002E30DC">
            <w:pPr>
              <w:rPr>
                <w:rFonts w:ascii="Arial" w:hAnsi="Arial" w:cs="Arial"/>
                <w:sz w:val="8"/>
                <w:szCs w:val="8"/>
              </w:rPr>
            </w:pPr>
            <w:r w:rsidRPr="002E30DC">
              <w:rPr>
                <w:rFonts w:ascii="Arial" w:hAnsi="Arial" w:cs="Arial"/>
                <w:sz w:val="8"/>
                <w:szCs w:val="8"/>
              </w:rPr>
              <w:t>09:00 a 23:00 horas</w:t>
            </w:r>
          </w:p>
        </w:tc>
      </w:tr>
      <w:tr w:rsidR="000D6D85" w:rsidRPr="002E30DC" w14:paraId="5B8667D0" w14:textId="77777777" w:rsidTr="000D6D85">
        <w:trPr>
          <w:jc w:val="center"/>
        </w:trPr>
        <w:tc>
          <w:tcPr>
            <w:tcW w:w="328" w:type="dxa"/>
          </w:tcPr>
          <w:p w14:paraId="110EB4F9" w14:textId="77777777" w:rsidR="007D0274" w:rsidRPr="002E30DC" w:rsidRDefault="007D0274" w:rsidP="002E30DC">
            <w:pPr>
              <w:rPr>
                <w:rFonts w:ascii="Arial" w:hAnsi="Arial" w:cs="Arial"/>
                <w:sz w:val="8"/>
                <w:szCs w:val="8"/>
              </w:rPr>
            </w:pPr>
            <w:r w:rsidRPr="002E30DC">
              <w:rPr>
                <w:rFonts w:ascii="Arial" w:hAnsi="Arial" w:cs="Arial"/>
                <w:sz w:val="8"/>
                <w:szCs w:val="8"/>
              </w:rPr>
              <w:t>13.</w:t>
            </w:r>
          </w:p>
        </w:tc>
        <w:tc>
          <w:tcPr>
            <w:tcW w:w="741" w:type="dxa"/>
          </w:tcPr>
          <w:p w14:paraId="76F1CE53"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Elizabeth Rosaría Luna Hernández </w:t>
            </w:r>
          </w:p>
        </w:tc>
        <w:tc>
          <w:tcPr>
            <w:tcW w:w="648" w:type="dxa"/>
          </w:tcPr>
          <w:p w14:paraId="35854A40"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Pulseras y bolsas </w:t>
            </w:r>
          </w:p>
        </w:tc>
        <w:tc>
          <w:tcPr>
            <w:tcW w:w="590" w:type="dxa"/>
          </w:tcPr>
          <w:p w14:paraId="557E5C14" w14:textId="77777777" w:rsidR="007D0274" w:rsidRPr="002E30DC" w:rsidRDefault="007D0274" w:rsidP="002E30DC">
            <w:pPr>
              <w:rPr>
                <w:rFonts w:ascii="Arial" w:hAnsi="Arial" w:cs="Arial"/>
                <w:sz w:val="8"/>
                <w:szCs w:val="8"/>
              </w:rPr>
            </w:pPr>
            <w:r w:rsidRPr="002E30DC">
              <w:rPr>
                <w:rFonts w:ascii="Arial" w:hAnsi="Arial" w:cs="Arial"/>
                <w:sz w:val="8"/>
                <w:szCs w:val="8"/>
              </w:rPr>
              <w:t>2.00 X 1.00 mts.</w:t>
            </w:r>
          </w:p>
        </w:tc>
        <w:tc>
          <w:tcPr>
            <w:tcW w:w="523" w:type="dxa"/>
          </w:tcPr>
          <w:p w14:paraId="6B9F5B82" w14:textId="77777777" w:rsidR="007D0274" w:rsidRPr="002E30DC" w:rsidRDefault="007D0274" w:rsidP="002E30DC">
            <w:pPr>
              <w:rPr>
                <w:rFonts w:ascii="Arial" w:hAnsi="Arial" w:cs="Arial"/>
                <w:sz w:val="8"/>
                <w:szCs w:val="8"/>
              </w:rPr>
            </w:pPr>
            <w:r w:rsidRPr="002E30DC">
              <w:rPr>
                <w:rFonts w:ascii="Arial" w:hAnsi="Arial" w:cs="Arial"/>
                <w:sz w:val="8"/>
                <w:szCs w:val="8"/>
              </w:rPr>
              <w:t>09:00 a 23:00 horas</w:t>
            </w:r>
          </w:p>
        </w:tc>
      </w:tr>
      <w:tr w:rsidR="000D6D85" w:rsidRPr="002E30DC" w14:paraId="2C0EE234" w14:textId="77777777" w:rsidTr="000D6D85">
        <w:trPr>
          <w:jc w:val="center"/>
        </w:trPr>
        <w:tc>
          <w:tcPr>
            <w:tcW w:w="328" w:type="dxa"/>
          </w:tcPr>
          <w:p w14:paraId="4E496B75" w14:textId="77777777" w:rsidR="007D0274" w:rsidRPr="002E30DC" w:rsidRDefault="007D0274" w:rsidP="002E30DC">
            <w:pPr>
              <w:rPr>
                <w:rFonts w:ascii="Arial" w:hAnsi="Arial" w:cs="Arial"/>
                <w:sz w:val="8"/>
                <w:szCs w:val="8"/>
              </w:rPr>
            </w:pPr>
            <w:r w:rsidRPr="002E30DC">
              <w:rPr>
                <w:rFonts w:ascii="Arial" w:hAnsi="Arial" w:cs="Arial"/>
                <w:sz w:val="8"/>
                <w:szCs w:val="8"/>
              </w:rPr>
              <w:t>14.</w:t>
            </w:r>
          </w:p>
        </w:tc>
        <w:tc>
          <w:tcPr>
            <w:tcW w:w="741" w:type="dxa"/>
          </w:tcPr>
          <w:p w14:paraId="772B8BF5" w14:textId="77777777" w:rsidR="007D0274" w:rsidRPr="002E30DC" w:rsidRDefault="007D0274" w:rsidP="002E30DC">
            <w:pPr>
              <w:rPr>
                <w:rFonts w:ascii="Arial" w:hAnsi="Arial" w:cs="Arial"/>
                <w:sz w:val="8"/>
                <w:szCs w:val="8"/>
              </w:rPr>
            </w:pPr>
            <w:proofErr w:type="spellStart"/>
            <w:r w:rsidRPr="002E30DC">
              <w:rPr>
                <w:rFonts w:ascii="Arial" w:hAnsi="Arial" w:cs="Arial"/>
                <w:sz w:val="8"/>
                <w:szCs w:val="8"/>
              </w:rPr>
              <w:t>Naivetd</w:t>
            </w:r>
            <w:proofErr w:type="spellEnd"/>
            <w:r w:rsidRPr="002E30DC">
              <w:rPr>
                <w:rFonts w:ascii="Arial" w:hAnsi="Arial" w:cs="Arial"/>
                <w:sz w:val="8"/>
                <w:szCs w:val="8"/>
              </w:rPr>
              <w:t xml:space="preserve"> </w:t>
            </w:r>
            <w:proofErr w:type="spellStart"/>
            <w:r w:rsidRPr="002E30DC">
              <w:rPr>
                <w:rFonts w:ascii="Arial" w:hAnsi="Arial" w:cs="Arial"/>
                <w:sz w:val="8"/>
                <w:szCs w:val="8"/>
              </w:rPr>
              <w:t>Hiturvide</w:t>
            </w:r>
            <w:proofErr w:type="spellEnd"/>
            <w:r w:rsidRPr="002E30DC">
              <w:rPr>
                <w:rFonts w:ascii="Arial" w:hAnsi="Arial" w:cs="Arial"/>
                <w:sz w:val="8"/>
                <w:szCs w:val="8"/>
              </w:rPr>
              <w:t xml:space="preserve"> Méndez </w:t>
            </w:r>
          </w:p>
        </w:tc>
        <w:tc>
          <w:tcPr>
            <w:tcW w:w="648" w:type="dxa"/>
          </w:tcPr>
          <w:p w14:paraId="5CA5384E"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Cucharas de madera y barro pintado </w:t>
            </w:r>
          </w:p>
        </w:tc>
        <w:tc>
          <w:tcPr>
            <w:tcW w:w="590" w:type="dxa"/>
          </w:tcPr>
          <w:p w14:paraId="496DDD61" w14:textId="77777777" w:rsidR="007D0274" w:rsidRPr="002E30DC" w:rsidRDefault="007D0274" w:rsidP="002E30DC">
            <w:pPr>
              <w:rPr>
                <w:rFonts w:ascii="Arial" w:hAnsi="Arial" w:cs="Arial"/>
                <w:sz w:val="8"/>
                <w:szCs w:val="8"/>
              </w:rPr>
            </w:pPr>
            <w:r w:rsidRPr="002E30DC">
              <w:rPr>
                <w:rFonts w:ascii="Arial" w:hAnsi="Arial" w:cs="Arial"/>
                <w:sz w:val="8"/>
                <w:szCs w:val="8"/>
              </w:rPr>
              <w:t>2.00 X 1.00 mts.</w:t>
            </w:r>
          </w:p>
        </w:tc>
        <w:tc>
          <w:tcPr>
            <w:tcW w:w="523" w:type="dxa"/>
          </w:tcPr>
          <w:p w14:paraId="16D2B24D" w14:textId="77777777" w:rsidR="007D0274" w:rsidRPr="002E30DC" w:rsidRDefault="007D0274" w:rsidP="002E30DC">
            <w:pPr>
              <w:rPr>
                <w:rFonts w:ascii="Arial" w:hAnsi="Arial" w:cs="Arial"/>
                <w:sz w:val="8"/>
                <w:szCs w:val="8"/>
              </w:rPr>
            </w:pPr>
            <w:r w:rsidRPr="002E30DC">
              <w:rPr>
                <w:rFonts w:ascii="Arial" w:hAnsi="Arial" w:cs="Arial"/>
                <w:sz w:val="8"/>
                <w:szCs w:val="8"/>
              </w:rPr>
              <w:t>09:00 a 23:00 horas</w:t>
            </w:r>
          </w:p>
        </w:tc>
      </w:tr>
      <w:tr w:rsidR="000D6D85" w:rsidRPr="002E30DC" w14:paraId="2ECC5E39" w14:textId="77777777" w:rsidTr="000D6D85">
        <w:trPr>
          <w:jc w:val="center"/>
        </w:trPr>
        <w:tc>
          <w:tcPr>
            <w:tcW w:w="328" w:type="dxa"/>
          </w:tcPr>
          <w:p w14:paraId="5208C180" w14:textId="77777777" w:rsidR="007D0274" w:rsidRPr="002E30DC" w:rsidRDefault="007D0274" w:rsidP="002E30DC">
            <w:pPr>
              <w:rPr>
                <w:rFonts w:ascii="Arial" w:hAnsi="Arial" w:cs="Arial"/>
                <w:sz w:val="8"/>
                <w:szCs w:val="8"/>
              </w:rPr>
            </w:pPr>
            <w:r w:rsidRPr="002E30DC">
              <w:rPr>
                <w:rFonts w:ascii="Arial" w:hAnsi="Arial" w:cs="Arial"/>
                <w:sz w:val="8"/>
                <w:szCs w:val="8"/>
              </w:rPr>
              <w:t>15.</w:t>
            </w:r>
          </w:p>
        </w:tc>
        <w:tc>
          <w:tcPr>
            <w:tcW w:w="741" w:type="dxa"/>
          </w:tcPr>
          <w:p w14:paraId="1834AAA8"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Catalina Soriano Sixto </w:t>
            </w:r>
          </w:p>
        </w:tc>
        <w:tc>
          <w:tcPr>
            <w:tcW w:w="648" w:type="dxa"/>
          </w:tcPr>
          <w:p w14:paraId="3783A4C1" w14:textId="77777777" w:rsidR="007D0274" w:rsidRPr="002E30DC" w:rsidRDefault="007D0274" w:rsidP="002E30DC">
            <w:pPr>
              <w:rPr>
                <w:rFonts w:ascii="Arial" w:hAnsi="Arial" w:cs="Arial"/>
                <w:sz w:val="8"/>
                <w:szCs w:val="8"/>
              </w:rPr>
            </w:pPr>
            <w:r w:rsidRPr="002E30DC">
              <w:rPr>
                <w:rFonts w:ascii="Arial" w:hAnsi="Arial" w:cs="Arial"/>
                <w:sz w:val="8"/>
                <w:szCs w:val="8"/>
              </w:rPr>
              <w:t>Accesorio en hoja de totomoxtle</w:t>
            </w:r>
          </w:p>
        </w:tc>
        <w:tc>
          <w:tcPr>
            <w:tcW w:w="590" w:type="dxa"/>
          </w:tcPr>
          <w:p w14:paraId="50546305" w14:textId="77777777" w:rsidR="007D0274" w:rsidRPr="002E30DC" w:rsidRDefault="007D0274" w:rsidP="002E30DC">
            <w:pPr>
              <w:rPr>
                <w:rFonts w:ascii="Arial" w:hAnsi="Arial" w:cs="Arial"/>
                <w:sz w:val="8"/>
                <w:szCs w:val="8"/>
              </w:rPr>
            </w:pPr>
            <w:r w:rsidRPr="002E30DC">
              <w:rPr>
                <w:rFonts w:ascii="Arial" w:hAnsi="Arial" w:cs="Arial"/>
                <w:sz w:val="8"/>
                <w:szCs w:val="8"/>
              </w:rPr>
              <w:t>2.00 X 1.00 mts.</w:t>
            </w:r>
          </w:p>
        </w:tc>
        <w:tc>
          <w:tcPr>
            <w:tcW w:w="523" w:type="dxa"/>
          </w:tcPr>
          <w:p w14:paraId="506787AA" w14:textId="77777777" w:rsidR="007D0274" w:rsidRPr="002E30DC" w:rsidRDefault="007D0274" w:rsidP="002E30DC">
            <w:pPr>
              <w:rPr>
                <w:rFonts w:ascii="Arial" w:hAnsi="Arial" w:cs="Arial"/>
                <w:sz w:val="8"/>
                <w:szCs w:val="8"/>
              </w:rPr>
            </w:pPr>
            <w:r w:rsidRPr="002E30DC">
              <w:rPr>
                <w:rFonts w:ascii="Arial" w:hAnsi="Arial" w:cs="Arial"/>
                <w:sz w:val="8"/>
                <w:szCs w:val="8"/>
              </w:rPr>
              <w:t>09:00 a 23:00 horas</w:t>
            </w:r>
          </w:p>
        </w:tc>
      </w:tr>
      <w:tr w:rsidR="000D6D85" w:rsidRPr="002E30DC" w14:paraId="74A39A1F" w14:textId="77777777" w:rsidTr="000D6D85">
        <w:trPr>
          <w:jc w:val="center"/>
        </w:trPr>
        <w:tc>
          <w:tcPr>
            <w:tcW w:w="328" w:type="dxa"/>
          </w:tcPr>
          <w:p w14:paraId="714785E6" w14:textId="77777777" w:rsidR="007D0274" w:rsidRPr="002E30DC" w:rsidRDefault="007D0274" w:rsidP="002E30DC">
            <w:pPr>
              <w:rPr>
                <w:rFonts w:ascii="Arial" w:hAnsi="Arial" w:cs="Arial"/>
                <w:sz w:val="8"/>
                <w:szCs w:val="8"/>
              </w:rPr>
            </w:pPr>
            <w:r w:rsidRPr="002E30DC">
              <w:rPr>
                <w:rFonts w:ascii="Arial" w:hAnsi="Arial" w:cs="Arial"/>
                <w:sz w:val="8"/>
                <w:szCs w:val="8"/>
              </w:rPr>
              <w:t>16.</w:t>
            </w:r>
          </w:p>
        </w:tc>
        <w:tc>
          <w:tcPr>
            <w:tcW w:w="741" w:type="dxa"/>
          </w:tcPr>
          <w:p w14:paraId="7DB00B92"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Karla Daniela Aragón Arreola </w:t>
            </w:r>
          </w:p>
        </w:tc>
        <w:tc>
          <w:tcPr>
            <w:tcW w:w="648" w:type="dxa"/>
          </w:tcPr>
          <w:p w14:paraId="65B8E3C3"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Alebrijes </w:t>
            </w:r>
          </w:p>
        </w:tc>
        <w:tc>
          <w:tcPr>
            <w:tcW w:w="590" w:type="dxa"/>
          </w:tcPr>
          <w:p w14:paraId="01069645" w14:textId="77777777" w:rsidR="007D0274" w:rsidRPr="002E30DC" w:rsidRDefault="007D0274" w:rsidP="002E30DC">
            <w:pPr>
              <w:rPr>
                <w:rFonts w:ascii="Arial" w:hAnsi="Arial" w:cs="Arial"/>
                <w:sz w:val="8"/>
                <w:szCs w:val="8"/>
              </w:rPr>
            </w:pPr>
            <w:r w:rsidRPr="002E30DC">
              <w:rPr>
                <w:rFonts w:ascii="Arial" w:hAnsi="Arial" w:cs="Arial"/>
                <w:sz w:val="8"/>
                <w:szCs w:val="8"/>
              </w:rPr>
              <w:t>2.00 X 1.00 mts.</w:t>
            </w:r>
          </w:p>
        </w:tc>
        <w:tc>
          <w:tcPr>
            <w:tcW w:w="523" w:type="dxa"/>
          </w:tcPr>
          <w:p w14:paraId="74BF9427" w14:textId="77777777" w:rsidR="007D0274" w:rsidRPr="002E30DC" w:rsidRDefault="007D0274" w:rsidP="002E30DC">
            <w:pPr>
              <w:rPr>
                <w:rFonts w:ascii="Arial" w:hAnsi="Arial" w:cs="Arial"/>
                <w:sz w:val="8"/>
                <w:szCs w:val="8"/>
              </w:rPr>
            </w:pPr>
            <w:r w:rsidRPr="002E30DC">
              <w:rPr>
                <w:rFonts w:ascii="Arial" w:hAnsi="Arial" w:cs="Arial"/>
                <w:sz w:val="8"/>
                <w:szCs w:val="8"/>
              </w:rPr>
              <w:t>09:00 a 23:00 horas</w:t>
            </w:r>
          </w:p>
        </w:tc>
      </w:tr>
      <w:tr w:rsidR="000D6D85" w:rsidRPr="002E30DC" w14:paraId="513DA96D" w14:textId="77777777" w:rsidTr="000D6D85">
        <w:trPr>
          <w:jc w:val="center"/>
        </w:trPr>
        <w:tc>
          <w:tcPr>
            <w:tcW w:w="328" w:type="dxa"/>
          </w:tcPr>
          <w:p w14:paraId="435C89AD" w14:textId="77777777" w:rsidR="007D0274" w:rsidRPr="002E30DC" w:rsidRDefault="007D0274" w:rsidP="002E30DC">
            <w:pPr>
              <w:rPr>
                <w:rFonts w:ascii="Arial" w:hAnsi="Arial" w:cs="Arial"/>
                <w:sz w:val="8"/>
                <w:szCs w:val="8"/>
              </w:rPr>
            </w:pPr>
            <w:r w:rsidRPr="002E30DC">
              <w:rPr>
                <w:rFonts w:ascii="Arial" w:hAnsi="Arial" w:cs="Arial"/>
                <w:sz w:val="8"/>
                <w:szCs w:val="8"/>
              </w:rPr>
              <w:t>17.</w:t>
            </w:r>
          </w:p>
        </w:tc>
        <w:tc>
          <w:tcPr>
            <w:tcW w:w="741" w:type="dxa"/>
          </w:tcPr>
          <w:p w14:paraId="278A184C"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Liliana Isabel Cuevas Lorenzana  </w:t>
            </w:r>
          </w:p>
        </w:tc>
        <w:tc>
          <w:tcPr>
            <w:tcW w:w="648" w:type="dxa"/>
          </w:tcPr>
          <w:p w14:paraId="77D2ED81"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Playeras artesanales </w:t>
            </w:r>
          </w:p>
        </w:tc>
        <w:tc>
          <w:tcPr>
            <w:tcW w:w="590" w:type="dxa"/>
          </w:tcPr>
          <w:p w14:paraId="71EE5C28" w14:textId="77777777" w:rsidR="007D0274" w:rsidRPr="002E30DC" w:rsidRDefault="007D0274" w:rsidP="002E30DC">
            <w:pPr>
              <w:rPr>
                <w:rFonts w:ascii="Arial" w:hAnsi="Arial" w:cs="Arial"/>
                <w:sz w:val="8"/>
                <w:szCs w:val="8"/>
              </w:rPr>
            </w:pPr>
            <w:r w:rsidRPr="002E30DC">
              <w:rPr>
                <w:rFonts w:ascii="Arial" w:hAnsi="Arial" w:cs="Arial"/>
                <w:sz w:val="8"/>
                <w:szCs w:val="8"/>
              </w:rPr>
              <w:t>2.00 X 1.00 mts.</w:t>
            </w:r>
          </w:p>
        </w:tc>
        <w:tc>
          <w:tcPr>
            <w:tcW w:w="523" w:type="dxa"/>
          </w:tcPr>
          <w:p w14:paraId="605252C1" w14:textId="77777777" w:rsidR="007D0274" w:rsidRPr="002E30DC" w:rsidRDefault="007D0274" w:rsidP="002E30DC">
            <w:pPr>
              <w:rPr>
                <w:rFonts w:ascii="Arial" w:hAnsi="Arial" w:cs="Arial"/>
                <w:sz w:val="8"/>
                <w:szCs w:val="8"/>
              </w:rPr>
            </w:pPr>
            <w:r w:rsidRPr="002E30DC">
              <w:rPr>
                <w:rFonts w:ascii="Arial" w:hAnsi="Arial" w:cs="Arial"/>
                <w:sz w:val="8"/>
                <w:szCs w:val="8"/>
              </w:rPr>
              <w:t>09:00 a 23:00 horas</w:t>
            </w:r>
          </w:p>
        </w:tc>
      </w:tr>
      <w:tr w:rsidR="000D6D85" w:rsidRPr="002E30DC" w14:paraId="30815C2B" w14:textId="77777777" w:rsidTr="000D6D85">
        <w:trPr>
          <w:jc w:val="center"/>
        </w:trPr>
        <w:tc>
          <w:tcPr>
            <w:tcW w:w="328" w:type="dxa"/>
          </w:tcPr>
          <w:p w14:paraId="4599A957" w14:textId="77777777" w:rsidR="007D0274" w:rsidRPr="002E30DC" w:rsidRDefault="007D0274" w:rsidP="002E30DC">
            <w:pPr>
              <w:rPr>
                <w:rFonts w:ascii="Arial" w:hAnsi="Arial" w:cs="Arial"/>
                <w:sz w:val="8"/>
                <w:szCs w:val="8"/>
              </w:rPr>
            </w:pPr>
            <w:r w:rsidRPr="002E30DC">
              <w:rPr>
                <w:rFonts w:ascii="Arial" w:hAnsi="Arial" w:cs="Arial"/>
                <w:sz w:val="8"/>
                <w:szCs w:val="8"/>
              </w:rPr>
              <w:t>18.</w:t>
            </w:r>
          </w:p>
        </w:tc>
        <w:tc>
          <w:tcPr>
            <w:tcW w:w="741" w:type="dxa"/>
          </w:tcPr>
          <w:p w14:paraId="7C4E304E" w14:textId="77777777" w:rsidR="007D0274" w:rsidRPr="002E30DC" w:rsidRDefault="007D0274" w:rsidP="002E30DC">
            <w:pPr>
              <w:rPr>
                <w:rFonts w:ascii="Arial" w:hAnsi="Arial" w:cs="Arial"/>
                <w:sz w:val="8"/>
                <w:szCs w:val="8"/>
              </w:rPr>
            </w:pPr>
            <w:r w:rsidRPr="002E30DC">
              <w:rPr>
                <w:rFonts w:ascii="Arial" w:hAnsi="Arial" w:cs="Arial"/>
                <w:sz w:val="8"/>
                <w:szCs w:val="8"/>
              </w:rPr>
              <w:t>Leticia Bautista Contreras</w:t>
            </w:r>
          </w:p>
        </w:tc>
        <w:tc>
          <w:tcPr>
            <w:tcW w:w="648" w:type="dxa"/>
          </w:tcPr>
          <w:p w14:paraId="5EA00A5C"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Ropa esterilizada artesanal </w:t>
            </w:r>
          </w:p>
        </w:tc>
        <w:tc>
          <w:tcPr>
            <w:tcW w:w="590" w:type="dxa"/>
          </w:tcPr>
          <w:p w14:paraId="3CBA4629" w14:textId="77777777" w:rsidR="007D0274" w:rsidRPr="002E30DC" w:rsidRDefault="007D0274" w:rsidP="002E30DC">
            <w:pPr>
              <w:rPr>
                <w:rFonts w:ascii="Arial" w:hAnsi="Arial" w:cs="Arial"/>
                <w:sz w:val="8"/>
                <w:szCs w:val="8"/>
              </w:rPr>
            </w:pPr>
            <w:r w:rsidRPr="002E30DC">
              <w:rPr>
                <w:rFonts w:ascii="Arial" w:hAnsi="Arial" w:cs="Arial"/>
                <w:sz w:val="8"/>
                <w:szCs w:val="8"/>
              </w:rPr>
              <w:t>2.00 X 1.00 mts.</w:t>
            </w:r>
          </w:p>
        </w:tc>
        <w:tc>
          <w:tcPr>
            <w:tcW w:w="523" w:type="dxa"/>
          </w:tcPr>
          <w:p w14:paraId="51226B76" w14:textId="77777777" w:rsidR="007D0274" w:rsidRPr="002E30DC" w:rsidRDefault="007D0274" w:rsidP="002E30DC">
            <w:pPr>
              <w:rPr>
                <w:rFonts w:ascii="Arial" w:hAnsi="Arial" w:cs="Arial"/>
                <w:sz w:val="8"/>
                <w:szCs w:val="8"/>
              </w:rPr>
            </w:pPr>
            <w:r w:rsidRPr="002E30DC">
              <w:rPr>
                <w:rFonts w:ascii="Arial" w:hAnsi="Arial" w:cs="Arial"/>
                <w:sz w:val="8"/>
                <w:szCs w:val="8"/>
              </w:rPr>
              <w:t>09:00 a 23:00 horas</w:t>
            </w:r>
          </w:p>
        </w:tc>
      </w:tr>
      <w:tr w:rsidR="000D6D85" w:rsidRPr="002E30DC" w14:paraId="7A415B76" w14:textId="77777777" w:rsidTr="000D6D85">
        <w:trPr>
          <w:jc w:val="center"/>
        </w:trPr>
        <w:tc>
          <w:tcPr>
            <w:tcW w:w="328" w:type="dxa"/>
          </w:tcPr>
          <w:p w14:paraId="6DB9B057" w14:textId="77777777" w:rsidR="007D0274" w:rsidRPr="002E30DC" w:rsidRDefault="007D0274" w:rsidP="002E30DC">
            <w:pPr>
              <w:rPr>
                <w:rFonts w:ascii="Arial" w:hAnsi="Arial" w:cs="Arial"/>
                <w:sz w:val="8"/>
                <w:szCs w:val="8"/>
              </w:rPr>
            </w:pPr>
            <w:r w:rsidRPr="002E30DC">
              <w:rPr>
                <w:rFonts w:ascii="Arial" w:hAnsi="Arial" w:cs="Arial"/>
                <w:sz w:val="8"/>
                <w:szCs w:val="8"/>
              </w:rPr>
              <w:t>19.</w:t>
            </w:r>
          </w:p>
        </w:tc>
        <w:tc>
          <w:tcPr>
            <w:tcW w:w="741" w:type="dxa"/>
          </w:tcPr>
          <w:p w14:paraId="5C006AFC" w14:textId="77777777" w:rsidR="007D0274" w:rsidRPr="002E30DC" w:rsidRDefault="007D0274" w:rsidP="002E30DC">
            <w:pPr>
              <w:rPr>
                <w:rFonts w:ascii="Arial" w:hAnsi="Arial" w:cs="Arial"/>
                <w:sz w:val="8"/>
                <w:szCs w:val="8"/>
              </w:rPr>
            </w:pPr>
            <w:r w:rsidRPr="002E30DC">
              <w:rPr>
                <w:rFonts w:ascii="Arial" w:hAnsi="Arial" w:cs="Arial"/>
                <w:sz w:val="8"/>
                <w:szCs w:val="8"/>
              </w:rPr>
              <w:t>Leonardo Aldahir Reyes Santiago</w:t>
            </w:r>
          </w:p>
        </w:tc>
        <w:tc>
          <w:tcPr>
            <w:tcW w:w="648" w:type="dxa"/>
          </w:tcPr>
          <w:p w14:paraId="17151D84"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Talabartería </w:t>
            </w:r>
          </w:p>
        </w:tc>
        <w:tc>
          <w:tcPr>
            <w:tcW w:w="590" w:type="dxa"/>
          </w:tcPr>
          <w:p w14:paraId="201A0DDF" w14:textId="77777777" w:rsidR="007D0274" w:rsidRPr="002E30DC" w:rsidRDefault="007D0274" w:rsidP="002E30DC">
            <w:pPr>
              <w:rPr>
                <w:rFonts w:ascii="Arial" w:hAnsi="Arial" w:cs="Arial"/>
                <w:sz w:val="8"/>
                <w:szCs w:val="8"/>
              </w:rPr>
            </w:pPr>
            <w:r w:rsidRPr="002E30DC">
              <w:rPr>
                <w:rFonts w:ascii="Arial" w:hAnsi="Arial" w:cs="Arial"/>
                <w:sz w:val="8"/>
                <w:szCs w:val="8"/>
              </w:rPr>
              <w:t>2.00 X 1.00 mts.</w:t>
            </w:r>
          </w:p>
        </w:tc>
        <w:tc>
          <w:tcPr>
            <w:tcW w:w="523" w:type="dxa"/>
          </w:tcPr>
          <w:p w14:paraId="2292F157" w14:textId="77777777" w:rsidR="007D0274" w:rsidRPr="002E30DC" w:rsidRDefault="007D0274" w:rsidP="002E30DC">
            <w:pPr>
              <w:rPr>
                <w:rFonts w:ascii="Arial" w:hAnsi="Arial" w:cs="Arial"/>
                <w:sz w:val="8"/>
                <w:szCs w:val="8"/>
              </w:rPr>
            </w:pPr>
            <w:r w:rsidRPr="002E30DC">
              <w:rPr>
                <w:rFonts w:ascii="Arial" w:hAnsi="Arial" w:cs="Arial"/>
                <w:sz w:val="8"/>
                <w:szCs w:val="8"/>
              </w:rPr>
              <w:t>09:00 a 23:00 horas</w:t>
            </w:r>
          </w:p>
        </w:tc>
      </w:tr>
      <w:tr w:rsidR="000D6D85" w:rsidRPr="002E30DC" w14:paraId="05A8F81B" w14:textId="77777777" w:rsidTr="000D6D85">
        <w:trPr>
          <w:jc w:val="center"/>
        </w:trPr>
        <w:tc>
          <w:tcPr>
            <w:tcW w:w="328" w:type="dxa"/>
          </w:tcPr>
          <w:p w14:paraId="385EBB4C" w14:textId="77777777" w:rsidR="007D0274" w:rsidRPr="002E30DC" w:rsidRDefault="007D0274" w:rsidP="002E30DC">
            <w:pPr>
              <w:rPr>
                <w:rFonts w:ascii="Arial" w:hAnsi="Arial" w:cs="Arial"/>
                <w:sz w:val="8"/>
                <w:szCs w:val="8"/>
              </w:rPr>
            </w:pPr>
            <w:r w:rsidRPr="002E30DC">
              <w:rPr>
                <w:rFonts w:ascii="Arial" w:hAnsi="Arial" w:cs="Arial"/>
                <w:sz w:val="8"/>
                <w:szCs w:val="8"/>
              </w:rPr>
              <w:t>20.</w:t>
            </w:r>
          </w:p>
        </w:tc>
        <w:tc>
          <w:tcPr>
            <w:tcW w:w="741" w:type="dxa"/>
          </w:tcPr>
          <w:p w14:paraId="43D184CB"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Genoveva Manuela Rafael Medina </w:t>
            </w:r>
          </w:p>
        </w:tc>
        <w:tc>
          <w:tcPr>
            <w:tcW w:w="648" w:type="dxa"/>
          </w:tcPr>
          <w:p w14:paraId="57E03E3B"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Artesanía de hojalatería </w:t>
            </w:r>
          </w:p>
        </w:tc>
        <w:tc>
          <w:tcPr>
            <w:tcW w:w="590" w:type="dxa"/>
          </w:tcPr>
          <w:p w14:paraId="50C03925" w14:textId="77777777" w:rsidR="007D0274" w:rsidRPr="002E30DC" w:rsidRDefault="007D0274" w:rsidP="002E30DC">
            <w:pPr>
              <w:rPr>
                <w:rFonts w:ascii="Arial" w:hAnsi="Arial" w:cs="Arial"/>
                <w:sz w:val="8"/>
                <w:szCs w:val="8"/>
              </w:rPr>
            </w:pPr>
            <w:r w:rsidRPr="002E30DC">
              <w:rPr>
                <w:rFonts w:ascii="Arial" w:hAnsi="Arial" w:cs="Arial"/>
                <w:sz w:val="8"/>
                <w:szCs w:val="8"/>
              </w:rPr>
              <w:t>2.00 X 1.00 mts.</w:t>
            </w:r>
          </w:p>
        </w:tc>
        <w:tc>
          <w:tcPr>
            <w:tcW w:w="523" w:type="dxa"/>
          </w:tcPr>
          <w:p w14:paraId="795D26DD" w14:textId="77777777" w:rsidR="007D0274" w:rsidRPr="002E30DC" w:rsidRDefault="007D0274" w:rsidP="002E30DC">
            <w:pPr>
              <w:rPr>
                <w:rFonts w:ascii="Arial" w:hAnsi="Arial" w:cs="Arial"/>
                <w:sz w:val="8"/>
                <w:szCs w:val="8"/>
              </w:rPr>
            </w:pPr>
            <w:r w:rsidRPr="002E30DC">
              <w:rPr>
                <w:rFonts w:ascii="Arial" w:hAnsi="Arial" w:cs="Arial"/>
                <w:sz w:val="8"/>
                <w:szCs w:val="8"/>
              </w:rPr>
              <w:t>09:00 a 23:00 horas</w:t>
            </w:r>
          </w:p>
        </w:tc>
      </w:tr>
      <w:tr w:rsidR="000D6D85" w:rsidRPr="002E30DC" w14:paraId="1DED5A0D" w14:textId="77777777" w:rsidTr="000D6D85">
        <w:trPr>
          <w:jc w:val="center"/>
        </w:trPr>
        <w:tc>
          <w:tcPr>
            <w:tcW w:w="328" w:type="dxa"/>
          </w:tcPr>
          <w:p w14:paraId="3E42D530" w14:textId="77777777" w:rsidR="007D0274" w:rsidRPr="002E30DC" w:rsidRDefault="007D0274" w:rsidP="002E30DC">
            <w:pPr>
              <w:rPr>
                <w:rFonts w:ascii="Arial" w:hAnsi="Arial" w:cs="Arial"/>
                <w:sz w:val="8"/>
                <w:szCs w:val="8"/>
              </w:rPr>
            </w:pPr>
            <w:r w:rsidRPr="002E30DC">
              <w:rPr>
                <w:rFonts w:ascii="Arial" w:hAnsi="Arial" w:cs="Arial"/>
                <w:sz w:val="8"/>
                <w:szCs w:val="8"/>
              </w:rPr>
              <w:t>21.</w:t>
            </w:r>
          </w:p>
        </w:tc>
        <w:tc>
          <w:tcPr>
            <w:tcW w:w="741" w:type="dxa"/>
          </w:tcPr>
          <w:p w14:paraId="0E03E541" w14:textId="77777777" w:rsidR="007D0274" w:rsidRPr="002E30DC" w:rsidRDefault="007D0274" w:rsidP="002E30DC">
            <w:pPr>
              <w:rPr>
                <w:rFonts w:ascii="Arial" w:hAnsi="Arial" w:cs="Arial"/>
                <w:sz w:val="8"/>
                <w:szCs w:val="8"/>
              </w:rPr>
            </w:pPr>
            <w:r w:rsidRPr="002E30DC">
              <w:rPr>
                <w:rFonts w:ascii="Arial" w:hAnsi="Arial" w:cs="Arial"/>
                <w:sz w:val="8"/>
                <w:szCs w:val="8"/>
              </w:rPr>
              <w:t>Hugo Alejandro Grijalva Zárate</w:t>
            </w:r>
          </w:p>
        </w:tc>
        <w:tc>
          <w:tcPr>
            <w:tcW w:w="648" w:type="dxa"/>
          </w:tcPr>
          <w:p w14:paraId="467EB259" w14:textId="77777777" w:rsidR="007D0274" w:rsidRPr="002E30DC" w:rsidRDefault="007D0274" w:rsidP="002E30DC">
            <w:pPr>
              <w:rPr>
                <w:rFonts w:ascii="Arial" w:hAnsi="Arial" w:cs="Arial"/>
                <w:sz w:val="8"/>
                <w:szCs w:val="8"/>
              </w:rPr>
            </w:pPr>
            <w:r w:rsidRPr="002E30DC">
              <w:rPr>
                <w:rFonts w:ascii="Arial" w:hAnsi="Arial" w:cs="Arial"/>
                <w:sz w:val="8"/>
                <w:szCs w:val="8"/>
              </w:rPr>
              <w:t>Pintura y grabado artesanal</w:t>
            </w:r>
          </w:p>
        </w:tc>
        <w:tc>
          <w:tcPr>
            <w:tcW w:w="590" w:type="dxa"/>
          </w:tcPr>
          <w:p w14:paraId="058CE1F8" w14:textId="77777777" w:rsidR="007D0274" w:rsidRPr="002E30DC" w:rsidRDefault="007D0274" w:rsidP="002E30DC">
            <w:pPr>
              <w:rPr>
                <w:rFonts w:ascii="Arial" w:hAnsi="Arial" w:cs="Arial"/>
                <w:sz w:val="8"/>
                <w:szCs w:val="8"/>
              </w:rPr>
            </w:pPr>
            <w:r w:rsidRPr="002E30DC">
              <w:rPr>
                <w:rFonts w:ascii="Arial" w:hAnsi="Arial" w:cs="Arial"/>
                <w:sz w:val="8"/>
                <w:szCs w:val="8"/>
              </w:rPr>
              <w:t>2.00 X 1.00 mts.</w:t>
            </w:r>
          </w:p>
        </w:tc>
        <w:tc>
          <w:tcPr>
            <w:tcW w:w="523" w:type="dxa"/>
          </w:tcPr>
          <w:p w14:paraId="08C58E36" w14:textId="77777777" w:rsidR="007D0274" w:rsidRPr="002E30DC" w:rsidRDefault="007D0274" w:rsidP="002E30DC">
            <w:pPr>
              <w:rPr>
                <w:rFonts w:ascii="Arial" w:hAnsi="Arial" w:cs="Arial"/>
                <w:sz w:val="8"/>
                <w:szCs w:val="8"/>
              </w:rPr>
            </w:pPr>
            <w:r w:rsidRPr="002E30DC">
              <w:rPr>
                <w:rFonts w:ascii="Arial" w:hAnsi="Arial" w:cs="Arial"/>
                <w:sz w:val="8"/>
                <w:szCs w:val="8"/>
              </w:rPr>
              <w:t>09:00 a 23:00 horas</w:t>
            </w:r>
          </w:p>
        </w:tc>
      </w:tr>
      <w:tr w:rsidR="000D6D85" w:rsidRPr="002E30DC" w14:paraId="4BB356E0" w14:textId="77777777" w:rsidTr="000D6D85">
        <w:trPr>
          <w:jc w:val="center"/>
        </w:trPr>
        <w:tc>
          <w:tcPr>
            <w:tcW w:w="328" w:type="dxa"/>
          </w:tcPr>
          <w:p w14:paraId="35A4738C" w14:textId="77777777" w:rsidR="007D0274" w:rsidRPr="002E30DC" w:rsidRDefault="007D0274" w:rsidP="002E30DC">
            <w:pPr>
              <w:rPr>
                <w:rFonts w:ascii="Arial" w:hAnsi="Arial" w:cs="Arial"/>
                <w:sz w:val="8"/>
                <w:szCs w:val="8"/>
              </w:rPr>
            </w:pPr>
            <w:r w:rsidRPr="002E30DC">
              <w:rPr>
                <w:rFonts w:ascii="Arial" w:hAnsi="Arial" w:cs="Arial"/>
                <w:sz w:val="8"/>
                <w:szCs w:val="8"/>
              </w:rPr>
              <w:t>22.</w:t>
            </w:r>
          </w:p>
        </w:tc>
        <w:tc>
          <w:tcPr>
            <w:tcW w:w="741" w:type="dxa"/>
          </w:tcPr>
          <w:p w14:paraId="506D6E02"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Soledad Nava Morales </w:t>
            </w:r>
          </w:p>
        </w:tc>
        <w:tc>
          <w:tcPr>
            <w:tcW w:w="648" w:type="dxa"/>
          </w:tcPr>
          <w:p w14:paraId="1122269C"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Pintura y grabado </w:t>
            </w:r>
          </w:p>
        </w:tc>
        <w:tc>
          <w:tcPr>
            <w:tcW w:w="590" w:type="dxa"/>
          </w:tcPr>
          <w:p w14:paraId="662FF27B" w14:textId="77777777" w:rsidR="007D0274" w:rsidRPr="002E30DC" w:rsidRDefault="007D0274" w:rsidP="002E30DC">
            <w:pPr>
              <w:rPr>
                <w:rFonts w:ascii="Arial" w:hAnsi="Arial" w:cs="Arial"/>
                <w:sz w:val="8"/>
                <w:szCs w:val="8"/>
              </w:rPr>
            </w:pPr>
            <w:r w:rsidRPr="002E30DC">
              <w:rPr>
                <w:rFonts w:ascii="Arial" w:hAnsi="Arial" w:cs="Arial"/>
                <w:sz w:val="8"/>
                <w:szCs w:val="8"/>
              </w:rPr>
              <w:t>2.00 X 1.00 mts.</w:t>
            </w:r>
          </w:p>
        </w:tc>
        <w:tc>
          <w:tcPr>
            <w:tcW w:w="523" w:type="dxa"/>
          </w:tcPr>
          <w:p w14:paraId="58764148" w14:textId="77777777" w:rsidR="007D0274" w:rsidRPr="002E30DC" w:rsidRDefault="007D0274" w:rsidP="002E30DC">
            <w:pPr>
              <w:rPr>
                <w:rFonts w:ascii="Arial" w:hAnsi="Arial" w:cs="Arial"/>
                <w:sz w:val="8"/>
                <w:szCs w:val="8"/>
              </w:rPr>
            </w:pPr>
            <w:r w:rsidRPr="002E30DC">
              <w:rPr>
                <w:rFonts w:ascii="Arial" w:hAnsi="Arial" w:cs="Arial"/>
                <w:sz w:val="8"/>
                <w:szCs w:val="8"/>
              </w:rPr>
              <w:t>09:00 a 23:00 horas</w:t>
            </w:r>
          </w:p>
        </w:tc>
      </w:tr>
      <w:tr w:rsidR="000D6D85" w:rsidRPr="002E30DC" w14:paraId="551470DE" w14:textId="77777777" w:rsidTr="000D6D85">
        <w:trPr>
          <w:jc w:val="center"/>
        </w:trPr>
        <w:tc>
          <w:tcPr>
            <w:tcW w:w="328" w:type="dxa"/>
          </w:tcPr>
          <w:p w14:paraId="3A18A28C" w14:textId="77777777" w:rsidR="007D0274" w:rsidRPr="002E30DC" w:rsidRDefault="007D0274" w:rsidP="002E30DC">
            <w:pPr>
              <w:rPr>
                <w:rFonts w:ascii="Arial" w:hAnsi="Arial" w:cs="Arial"/>
                <w:sz w:val="8"/>
                <w:szCs w:val="8"/>
              </w:rPr>
            </w:pPr>
            <w:r w:rsidRPr="002E30DC">
              <w:rPr>
                <w:rFonts w:ascii="Arial" w:hAnsi="Arial" w:cs="Arial"/>
                <w:sz w:val="8"/>
                <w:szCs w:val="8"/>
              </w:rPr>
              <w:t>23.</w:t>
            </w:r>
          </w:p>
        </w:tc>
        <w:tc>
          <w:tcPr>
            <w:tcW w:w="741" w:type="dxa"/>
          </w:tcPr>
          <w:p w14:paraId="24AD33CA"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Jessica Martínez Reyes </w:t>
            </w:r>
          </w:p>
        </w:tc>
        <w:tc>
          <w:tcPr>
            <w:tcW w:w="648" w:type="dxa"/>
          </w:tcPr>
          <w:p w14:paraId="23A89FA1" w14:textId="77777777" w:rsidR="007D0274" w:rsidRPr="002E30DC" w:rsidRDefault="007D0274" w:rsidP="002E30DC">
            <w:pPr>
              <w:rPr>
                <w:rFonts w:ascii="Arial" w:hAnsi="Arial" w:cs="Arial"/>
                <w:sz w:val="8"/>
                <w:szCs w:val="8"/>
              </w:rPr>
            </w:pPr>
            <w:r w:rsidRPr="002E30DC">
              <w:rPr>
                <w:rFonts w:ascii="Arial" w:hAnsi="Arial" w:cs="Arial"/>
                <w:sz w:val="8"/>
                <w:szCs w:val="8"/>
              </w:rPr>
              <w:t>Dulces Artesanales y Amaranto</w:t>
            </w:r>
          </w:p>
        </w:tc>
        <w:tc>
          <w:tcPr>
            <w:tcW w:w="590" w:type="dxa"/>
          </w:tcPr>
          <w:p w14:paraId="1700B5C3" w14:textId="77777777" w:rsidR="007D0274" w:rsidRPr="002E30DC" w:rsidRDefault="007D0274" w:rsidP="002E30DC">
            <w:pPr>
              <w:rPr>
                <w:rFonts w:ascii="Arial" w:hAnsi="Arial" w:cs="Arial"/>
                <w:sz w:val="8"/>
                <w:szCs w:val="8"/>
              </w:rPr>
            </w:pPr>
            <w:r w:rsidRPr="002E30DC">
              <w:rPr>
                <w:rFonts w:ascii="Arial" w:hAnsi="Arial" w:cs="Arial"/>
                <w:sz w:val="8"/>
                <w:szCs w:val="8"/>
              </w:rPr>
              <w:t>2.00 X 1.00 mts.</w:t>
            </w:r>
          </w:p>
        </w:tc>
        <w:tc>
          <w:tcPr>
            <w:tcW w:w="523" w:type="dxa"/>
          </w:tcPr>
          <w:p w14:paraId="1149BE41" w14:textId="77777777" w:rsidR="007D0274" w:rsidRPr="002E30DC" w:rsidRDefault="007D0274" w:rsidP="002E30DC">
            <w:pPr>
              <w:rPr>
                <w:rFonts w:ascii="Arial" w:hAnsi="Arial" w:cs="Arial"/>
                <w:sz w:val="8"/>
                <w:szCs w:val="8"/>
              </w:rPr>
            </w:pPr>
            <w:r w:rsidRPr="002E30DC">
              <w:rPr>
                <w:rFonts w:ascii="Arial" w:hAnsi="Arial" w:cs="Arial"/>
                <w:sz w:val="8"/>
                <w:szCs w:val="8"/>
              </w:rPr>
              <w:t>09:00 a 23:00 horas</w:t>
            </w:r>
          </w:p>
        </w:tc>
      </w:tr>
      <w:tr w:rsidR="000D6D85" w:rsidRPr="002E30DC" w14:paraId="09C8FAD4" w14:textId="77777777" w:rsidTr="000D6D85">
        <w:trPr>
          <w:jc w:val="center"/>
        </w:trPr>
        <w:tc>
          <w:tcPr>
            <w:tcW w:w="328" w:type="dxa"/>
          </w:tcPr>
          <w:p w14:paraId="0C3AE9C4" w14:textId="77777777" w:rsidR="007D0274" w:rsidRPr="002E30DC" w:rsidRDefault="007D0274" w:rsidP="002E30DC">
            <w:pPr>
              <w:rPr>
                <w:rFonts w:ascii="Arial" w:hAnsi="Arial" w:cs="Arial"/>
                <w:sz w:val="8"/>
                <w:szCs w:val="8"/>
              </w:rPr>
            </w:pPr>
            <w:r w:rsidRPr="002E30DC">
              <w:rPr>
                <w:rFonts w:ascii="Arial" w:hAnsi="Arial" w:cs="Arial"/>
                <w:sz w:val="8"/>
                <w:szCs w:val="8"/>
              </w:rPr>
              <w:t>24.</w:t>
            </w:r>
          </w:p>
        </w:tc>
        <w:tc>
          <w:tcPr>
            <w:tcW w:w="741" w:type="dxa"/>
          </w:tcPr>
          <w:p w14:paraId="26D48639"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Carmelita Jiménez Hernández </w:t>
            </w:r>
          </w:p>
        </w:tc>
        <w:tc>
          <w:tcPr>
            <w:tcW w:w="648" w:type="dxa"/>
          </w:tcPr>
          <w:p w14:paraId="422DF5D9"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Textiles Huautla de Jiménez </w:t>
            </w:r>
          </w:p>
        </w:tc>
        <w:tc>
          <w:tcPr>
            <w:tcW w:w="590" w:type="dxa"/>
          </w:tcPr>
          <w:p w14:paraId="783D680F" w14:textId="77777777" w:rsidR="007D0274" w:rsidRPr="002E30DC" w:rsidRDefault="007D0274" w:rsidP="002E30DC">
            <w:pPr>
              <w:rPr>
                <w:rFonts w:ascii="Arial" w:hAnsi="Arial" w:cs="Arial"/>
                <w:sz w:val="8"/>
                <w:szCs w:val="8"/>
              </w:rPr>
            </w:pPr>
            <w:r w:rsidRPr="002E30DC">
              <w:rPr>
                <w:rFonts w:ascii="Arial" w:hAnsi="Arial" w:cs="Arial"/>
                <w:sz w:val="8"/>
                <w:szCs w:val="8"/>
              </w:rPr>
              <w:t>2.00 X 1.00 mts.</w:t>
            </w:r>
          </w:p>
        </w:tc>
        <w:tc>
          <w:tcPr>
            <w:tcW w:w="523" w:type="dxa"/>
          </w:tcPr>
          <w:p w14:paraId="66CE0CAB" w14:textId="77777777" w:rsidR="007D0274" w:rsidRPr="002E30DC" w:rsidRDefault="007D0274" w:rsidP="002E30DC">
            <w:pPr>
              <w:rPr>
                <w:rFonts w:ascii="Arial" w:hAnsi="Arial" w:cs="Arial"/>
                <w:sz w:val="8"/>
                <w:szCs w:val="8"/>
              </w:rPr>
            </w:pPr>
            <w:r w:rsidRPr="002E30DC">
              <w:rPr>
                <w:rFonts w:ascii="Arial" w:hAnsi="Arial" w:cs="Arial"/>
                <w:sz w:val="8"/>
                <w:szCs w:val="8"/>
              </w:rPr>
              <w:t>09:00 a 23:00 horas</w:t>
            </w:r>
          </w:p>
        </w:tc>
      </w:tr>
      <w:tr w:rsidR="000D6D85" w:rsidRPr="002E30DC" w14:paraId="4B34B1FE" w14:textId="77777777" w:rsidTr="000D6D85">
        <w:trPr>
          <w:jc w:val="center"/>
        </w:trPr>
        <w:tc>
          <w:tcPr>
            <w:tcW w:w="328" w:type="dxa"/>
          </w:tcPr>
          <w:p w14:paraId="7E4B5068" w14:textId="77777777" w:rsidR="007D0274" w:rsidRPr="002E30DC" w:rsidRDefault="007D0274" w:rsidP="002E30DC">
            <w:pPr>
              <w:rPr>
                <w:rFonts w:ascii="Arial" w:hAnsi="Arial" w:cs="Arial"/>
                <w:sz w:val="8"/>
                <w:szCs w:val="8"/>
              </w:rPr>
            </w:pPr>
            <w:r w:rsidRPr="002E30DC">
              <w:rPr>
                <w:rFonts w:ascii="Arial" w:hAnsi="Arial" w:cs="Arial"/>
                <w:sz w:val="8"/>
                <w:szCs w:val="8"/>
              </w:rPr>
              <w:t>25.</w:t>
            </w:r>
          </w:p>
        </w:tc>
        <w:tc>
          <w:tcPr>
            <w:tcW w:w="741" w:type="dxa"/>
          </w:tcPr>
          <w:p w14:paraId="26ADBD3E"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Luz Areli Mariano Domínguez </w:t>
            </w:r>
          </w:p>
        </w:tc>
        <w:tc>
          <w:tcPr>
            <w:tcW w:w="648" w:type="dxa"/>
          </w:tcPr>
          <w:p w14:paraId="7241BFF3" w14:textId="77777777" w:rsidR="007D0274" w:rsidRPr="002E30DC" w:rsidRDefault="007D0274" w:rsidP="002E30DC">
            <w:pPr>
              <w:rPr>
                <w:rFonts w:ascii="Arial" w:hAnsi="Arial" w:cs="Arial"/>
                <w:sz w:val="8"/>
                <w:szCs w:val="8"/>
              </w:rPr>
            </w:pPr>
            <w:r w:rsidRPr="002E30DC">
              <w:rPr>
                <w:rFonts w:ascii="Arial" w:hAnsi="Arial" w:cs="Arial"/>
                <w:sz w:val="8"/>
                <w:szCs w:val="8"/>
              </w:rPr>
              <w:t>Alebrijes de madera</w:t>
            </w:r>
          </w:p>
        </w:tc>
        <w:tc>
          <w:tcPr>
            <w:tcW w:w="590" w:type="dxa"/>
          </w:tcPr>
          <w:p w14:paraId="5F6DB19B" w14:textId="77777777" w:rsidR="007D0274" w:rsidRPr="002E30DC" w:rsidRDefault="007D0274" w:rsidP="002E30DC">
            <w:pPr>
              <w:rPr>
                <w:rFonts w:ascii="Arial" w:hAnsi="Arial" w:cs="Arial"/>
                <w:sz w:val="8"/>
                <w:szCs w:val="8"/>
              </w:rPr>
            </w:pPr>
            <w:r w:rsidRPr="002E30DC">
              <w:rPr>
                <w:rFonts w:ascii="Arial" w:hAnsi="Arial" w:cs="Arial"/>
                <w:sz w:val="8"/>
                <w:szCs w:val="8"/>
              </w:rPr>
              <w:t>2.00 X 1.00 mts.</w:t>
            </w:r>
          </w:p>
        </w:tc>
        <w:tc>
          <w:tcPr>
            <w:tcW w:w="523" w:type="dxa"/>
          </w:tcPr>
          <w:p w14:paraId="0E43698B" w14:textId="77777777" w:rsidR="007D0274" w:rsidRPr="002E30DC" w:rsidRDefault="007D0274" w:rsidP="002E30DC">
            <w:pPr>
              <w:rPr>
                <w:rFonts w:ascii="Arial" w:hAnsi="Arial" w:cs="Arial"/>
                <w:sz w:val="8"/>
                <w:szCs w:val="8"/>
              </w:rPr>
            </w:pPr>
            <w:r w:rsidRPr="002E30DC">
              <w:rPr>
                <w:rFonts w:ascii="Arial" w:hAnsi="Arial" w:cs="Arial"/>
                <w:sz w:val="8"/>
                <w:szCs w:val="8"/>
              </w:rPr>
              <w:t>09:00 a 23:00 horas</w:t>
            </w:r>
          </w:p>
        </w:tc>
      </w:tr>
      <w:tr w:rsidR="000D6D85" w:rsidRPr="002E30DC" w14:paraId="493D76AE" w14:textId="77777777" w:rsidTr="000D6D85">
        <w:trPr>
          <w:jc w:val="center"/>
        </w:trPr>
        <w:tc>
          <w:tcPr>
            <w:tcW w:w="328" w:type="dxa"/>
          </w:tcPr>
          <w:p w14:paraId="3F9D3577" w14:textId="77777777" w:rsidR="007D0274" w:rsidRPr="002E30DC" w:rsidRDefault="007D0274" w:rsidP="002E30DC">
            <w:pPr>
              <w:rPr>
                <w:rFonts w:ascii="Arial" w:hAnsi="Arial" w:cs="Arial"/>
                <w:sz w:val="8"/>
                <w:szCs w:val="8"/>
              </w:rPr>
            </w:pPr>
            <w:r w:rsidRPr="002E30DC">
              <w:rPr>
                <w:rFonts w:ascii="Arial" w:hAnsi="Arial" w:cs="Arial"/>
                <w:sz w:val="8"/>
                <w:szCs w:val="8"/>
              </w:rPr>
              <w:t>26.</w:t>
            </w:r>
          </w:p>
        </w:tc>
        <w:tc>
          <w:tcPr>
            <w:tcW w:w="741" w:type="dxa"/>
          </w:tcPr>
          <w:p w14:paraId="0F8B220D"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Juan Alfonso Santiago López </w:t>
            </w:r>
          </w:p>
        </w:tc>
        <w:tc>
          <w:tcPr>
            <w:tcW w:w="648" w:type="dxa"/>
          </w:tcPr>
          <w:p w14:paraId="67A612B4" w14:textId="77777777" w:rsidR="007D0274" w:rsidRPr="002E30DC" w:rsidRDefault="007D0274" w:rsidP="002E30DC">
            <w:pPr>
              <w:rPr>
                <w:rFonts w:ascii="Arial" w:hAnsi="Arial" w:cs="Arial"/>
                <w:sz w:val="8"/>
                <w:szCs w:val="8"/>
              </w:rPr>
            </w:pPr>
            <w:r w:rsidRPr="002E30DC">
              <w:rPr>
                <w:rFonts w:ascii="Arial" w:hAnsi="Arial" w:cs="Arial"/>
                <w:sz w:val="8"/>
                <w:szCs w:val="8"/>
              </w:rPr>
              <w:t>Aretes de chaquiras y pulseras.</w:t>
            </w:r>
          </w:p>
        </w:tc>
        <w:tc>
          <w:tcPr>
            <w:tcW w:w="590" w:type="dxa"/>
          </w:tcPr>
          <w:p w14:paraId="69287641" w14:textId="77777777" w:rsidR="007D0274" w:rsidRPr="002E30DC" w:rsidRDefault="007D0274" w:rsidP="002E30DC">
            <w:pPr>
              <w:rPr>
                <w:rFonts w:ascii="Arial" w:hAnsi="Arial" w:cs="Arial"/>
                <w:sz w:val="8"/>
                <w:szCs w:val="8"/>
              </w:rPr>
            </w:pPr>
            <w:r w:rsidRPr="002E30DC">
              <w:rPr>
                <w:rFonts w:ascii="Arial" w:hAnsi="Arial" w:cs="Arial"/>
                <w:sz w:val="8"/>
                <w:szCs w:val="8"/>
              </w:rPr>
              <w:t>2.00 X 1.00 mts.</w:t>
            </w:r>
          </w:p>
        </w:tc>
        <w:tc>
          <w:tcPr>
            <w:tcW w:w="523" w:type="dxa"/>
          </w:tcPr>
          <w:p w14:paraId="504D86E9" w14:textId="77777777" w:rsidR="007D0274" w:rsidRPr="002E30DC" w:rsidRDefault="007D0274" w:rsidP="002E30DC">
            <w:pPr>
              <w:rPr>
                <w:rFonts w:ascii="Arial" w:hAnsi="Arial" w:cs="Arial"/>
                <w:sz w:val="8"/>
                <w:szCs w:val="8"/>
              </w:rPr>
            </w:pPr>
            <w:r w:rsidRPr="002E30DC">
              <w:rPr>
                <w:rFonts w:ascii="Arial" w:hAnsi="Arial" w:cs="Arial"/>
                <w:sz w:val="8"/>
                <w:szCs w:val="8"/>
              </w:rPr>
              <w:t>09:00 a 23:00 horas</w:t>
            </w:r>
          </w:p>
        </w:tc>
      </w:tr>
      <w:tr w:rsidR="000D6D85" w:rsidRPr="002E30DC" w14:paraId="57BCA958" w14:textId="77777777" w:rsidTr="000D6D85">
        <w:trPr>
          <w:jc w:val="center"/>
        </w:trPr>
        <w:tc>
          <w:tcPr>
            <w:tcW w:w="328" w:type="dxa"/>
          </w:tcPr>
          <w:p w14:paraId="55FEC97A" w14:textId="77777777" w:rsidR="007D0274" w:rsidRPr="002E30DC" w:rsidRDefault="007D0274" w:rsidP="002E30DC">
            <w:pPr>
              <w:rPr>
                <w:rFonts w:ascii="Arial" w:hAnsi="Arial" w:cs="Arial"/>
                <w:sz w:val="8"/>
                <w:szCs w:val="8"/>
              </w:rPr>
            </w:pPr>
            <w:r w:rsidRPr="002E30DC">
              <w:rPr>
                <w:rFonts w:ascii="Arial" w:hAnsi="Arial" w:cs="Arial"/>
                <w:sz w:val="8"/>
                <w:szCs w:val="8"/>
              </w:rPr>
              <w:t>27.</w:t>
            </w:r>
          </w:p>
        </w:tc>
        <w:tc>
          <w:tcPr>
            <w:tcW w:w="741" w:type="dxa"/>
          </w:tcPr>
          <w:p w14:paraId="2AB6E361"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Nadia Cecilia Gaytán Juárez </w:t>
            </w:r>
          </w:p>
        </w:tc>
        <w:tc>
          <w:tcPr>
            <w:tcW w:w="648" w:type="dxa"/>
          </w:tcPr>
          <w:p w14:paraId="453DC699" w14:textId="77777777" w:rsidR="007D0274" w:rsidRPr="002E30DC" w:rsidRDefault="007D0274" w:rsidP="002E30DC">
            <w:pPr>
              <w:rPr>
                <w:rFonts w:ascii="Arial" w:hAnsi="Arial" w:cs="Arial"/>
                <w:sz w:val="8"/>
                <w:szCs w:val="8"/>
              </w:rPr>
            </w:pPr>
            <w:r w:rsidRPr="002E30DC">
              <w:rPr>
                <w:rFonts w:ascii="Arial" w:hAnsi="Arial" w:cs="Arial"/>
                <w:sz w:val="8"/>
                <w:szCs w:val="8"/>
              </w:rPr>
              <w:t>Artesanías (piedras).</w:t>
            </w:r>
          </w:p>
        </w:tc>
        <w:tc>
          <w:tcPr>
            <w:tcW w:w="590" w:type="dxa"/>
          </w:tcPr>
          <w:p w14:paraId="6DF8A48F" w14:textId="77777777" w:rsidR="007D0274" w:rsidRPr="002E30DC" w:rsidRDefault="007D0274" w:rsidP="002E30DC">
            <w:pPr>
              <w:rPr>
                <w:rFonts w:ascii="Arial" w:hAnsi="Arial" w:cs="Arial"/>
                <w:sz w:val="8"/>
                <w:szCs w:val="8"/>
              </w:rPr>
            </w:pPr>
            <w:r w:rsidRPr="002E30DC">
              <w:rPr>
                <w:rFonts w:ascii="Arial" w:hAnsi="Arial" w:cs="Arial"/>
                <w:sz w:val="8"/>
                <w:szCs w:val="8"/>
              </w:rPr>
              <w:t>2.00 X 1.00 mts.</w:t>
            </w:r>
          </w:p>
        </w:tc>
        <w:tc>
          <w:tcPr>
            <w:tcW w:w="523" w:type="dxa"/>
          </w:tcPr>
          <w:p w14:paraId="76CDFF00" w14:textId="77777777" w:rsidR="007D0274" w:rsidRPr="002E30DC" w:rsidRDefault="007D0274" w:rsidP="002E30DC">
            <w:pPr>
              <w:rPr>
                <w:rFonts w:ascii="Arial" w:hAnsi="Arial" w:cs="Arial"/>
                <w:sz w:val="8"/>
                <w:szCs w:val="8"/>
              </w:rPr>
            </w:pPr>
            <w:r w:rsidRPr="002E30DC">
              <w:rPr>
                <w:rFonts w:ascii="Arial" w:hAnsi="Arial" w:cs="Arial"/>
                <w:sz w:val="8"/>
                <w:szCs w:val="8"/>
              </w:rPr>
              <w:t>09:00 a 23:00 horas</w:t>
            </w:r>
          </w:p>
        </w:tc>
      </w:tr>
      <w:tr w:rsidR="000D6D85" w:rsidRPr="002E30DC" w14:paraId="36E0C085" w14:textId="77777777" w:rsidTr="000D6D85">
        <w:trPr>
          <w:jc w:val="center"/>
        </w:trPr>
        <w:tc>
          <w:tcPr>
            <w:tcW w:w="328" w:type="dxa"/>
          </w:tcPr>
          <w:p w14:paraId="7BB98908" w14:textId="77777777" w:rsidR="007D0274" w:rsidRPr="002E30DC" w:rsidRDefault="007D0274" w:rsidP="002E30DC">
            <w:pPr>
              <w:rPr>
                <w:rFonts w:ascii="Arial" w:hAnsi="Arial" w:cs="Arial"/>
                <w:sz w:val="8"/>
                <w:szCs w:val="8"/>
              </w:rPr>
            </w:pPr>
            <w:r w:rsidRPr="002E30DC">
              <w:rPr>
                <w:rFonts w:ascii="Arial" w:hAnsi="Arial" w:cs="Arial"/>
                <w:sz w:val="8"/>
                <w:szCs w:val="8"/>
              </w:rPr>
              <w:t>28.</w:t>
            </w:r>
          </w:p>
        </w:tc>
        <w:tc>
          <w:tcPr>
            <w:tcW w:w="741" w:type="dxa"/>
          </w:tcPr>
          <w:p w14:paraId="5CF12622" w14:textId="77777777" w:rsidR="007D0274" w:rsidRPr="002E30DC" w:rsidRDefault="007D0274" w:rsidP="002E30DC">
            <w:pPr>
              <w:rPr>
                <w:rFonts w:ascii="Arial" w:hAnsi="Arial" w:cs="Arial"/>
                <w:sz w:val="8"/>
                <w:szCs w:val="8"/>
              </w:rPr>
            </w:pPr>
            <w:r w:rsidRPr="002E30DC">
              <w:rPr>
                <w:rFonts w:ascii="Arial" w:hAnsi="Arial" w:cs="Arial"/>
                <w:sz w:val="8"/>
                <w:szCs w:val="8"/>
              </w:rPr>
              <w:t>Sergio Armando Juárez Pacheco</w:t>
            </w:r>
          </w:p>
        </w:tc>
        <w:tc>
          <w:tcPr>
            <w:tcW w:w="648" w:type="dxa"/>
          </w:tcPr>
          <w:p w14:paraId="2A50C49D" w14:textId="77777777" w:rsidR="007D0274" w:rsidRPr="002E30DC" w:rsidRDefault="007D0274" w:rsidP="002E30DC">
            <w:pPr>
              <w:rPr>
                <w:rFonts w:ascii="Arial" w:hAnsi="Arial" w:cs="Arial"/>
                <w:sz w:val="8"/>
                <w:szCs w:val="8"/>
              </w:rPr>
            </w:pPr>
            <w:r w:rsidRPr="002E30DC">
              <w:rPr>
                <w:rFonts w:ascii="Arial" w:hAnsi="Arial" w:cs="Arial"/>
                <w:sz w:val="8"/>
                <w:szCs w:val="8"/>
              </w:rPr>
              <w:t>Artesanías (piedra y hueso)</w:t>
            </w:r>
          </w:p>
        </w:tc>
        <w:tc>
          <w:tcPr>
            <w:tcW w:w="590" w:type="dxa"/>
          </w:tcPr>
          <w:p w14:paraId="779381D7" w14:textId="77777777" w:rsidR="007D0274" w:rsidRPr="002E30DC" w:rsidRDefault="007D0274" w:rsidP="002E30DC">
            <w:pPr>
              <w:rPr>
                <w:rFonts w:ascii="Arial" w:hAnsi="Arial" w:cs="Arial"/>
                <w:sz w:val="8"/>
                <w:szCs w:val="8"/>
              </w:rPr>
            </w:pPr>
            <w:r w:rsidRPr="002E30DC">
              <w:rPr>
                <w:rFonts w:ascii="Arial" w:hAnsi="Arial" w:cs="Arial"/>
                <w:sz w:val="8"/>
                <w:szCs w:val="8"/>
              </w:rPr>
              <w:t>2.00 X 1.00 mts.</w:t>
            </w:r>
          </w:p>
        </w:tc>
        <w:tc>
          <w:tcPr>
            <w:tcW w:w="523" w:type="dxa"/>
          </w:tcPr>
          <w:p w14:paraId="70E907E5" w14:textId="77777777" w:rsidR="007D0274" w:rsidRPr="002E30DC" w:rsidRDefault="007D0274" w:rsidP="002E30DC">
            <w:pPr>
              <w:rPr>
                <w:rFonts w:ascii="Arial" w:hAnsi="Arial" w:cs="Arial"/>
                <w:sz w:val="8"/>
                <w:szCs w:val="8"/>
              </w:rPr>
            </w:pPr>
            <w:r w:rsidRPr="002E30DC">
              <w:rPr>
                <w:rFonts w:ascii="Arial" w:hAnsi="Arial" w:cs="Arial"/>
                <w:sz w:val="8"/>
                <w:szCs w:val="8"/>
              </w:rPr>
              <w:t>09:00 a 23:00 horas</w:t>
            </w:r>
          </w:p>
        </w:tc>
      </w:tr>
      <w:tr w:rsidR="000D6D85" w:rsidRPr="002E30DC" w14:paraId="0635C553" w14:textId="77777777" w:rsidTr="000D6D85">
        <w:trPr>
          <w:jc w:val="center"/>
        </w:trPr>
        <w:tc>
          <w:tcPr>
            <w:tcW w:w="328" w:type="dxa"/>
          </w:tcPr>
          <w:p w14:paraId="6746908C" w14:textId="77777777" w:rsidR="007D0274" w:rsidRPr="002E30DC" w:rsidRDefault="007D0274" w:rsidP="002E30DC">
            <w:pPr>
              <w:rPr>
                <w:rFonts w:ascii="Arial" w:hAnsi="Arial" w:cs="Arial"/>
                <w:sz w:val="8"/>
                <w:szCs w:val="8"/>
              </w:rPr>
            </w:pPr>
            <w:r w:rsidRPr="002E30DC">
              <w:rPr>
                <w:rFonts w:ascii="Arial" w:hAnsi="Arial" w:cs="Arial"/>
                <w:sz w:val="8"/>
                <w:szCs w:val="8"/>
              </w:rPr>
              <w:t>29.</w:t>
            </w:r>
          </w:p>
        </w:tc>
        <w:tc>
          <w:tcPr>
            <w:tcW w:w="741" w:type="dxa"/>
          </w:tcPr>
          <w:p w14:paraId="1B615009"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Leticia Margarita Ramírez Pacheco </w:t>
            </w:r>
          </w:p>
        </w:tc>
        <w:tc>
          <w:tcPr>
            <w:tcW w:w="648" w:type="dxa"/>
          </w:tcPr>
          <w:p w14:paraId="7F483B16"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Ropa Artesanal </w:t>
            </w:r>
          </w:p>
        </w:tc>
        <w:tc>
          <w:tcPr>
            <w:tcW w:w="590" w:type="dxa"/>
          </w:tcPr>
          <w:p w14:paraId="110FC8AF" w14:textId="77777777" w:rsidR="007D0274" w:rsidRPr="002E30DC" w:rsidRDefault="007D0274" w:rsidP="002E30DC">
            <w:pPr>
              <w:rPr>
                <w:rFonts w:ascii="Arial" w:hAnsi="Arial" w:cs="Arial"/>
                <w:sz w:val="8"/>
                <w:szCs w:val="8"/>
              </w:rPr>
            </w:pPr>
            <w:r w:rsidRPr="002E30DC">
              <w:rPr>
                <w:rFonts w:ascii="Arial" w:hAnsi="Arial" w:cs="Arial"/>
                <w:sz w:val="8"/>
                <w:szCs w:val="8"/>
              </w:rPr>
              <w:t>2.00 X 1.00 mts.</w:t>
            </w:r>
          </w:p>
        </w:tc>
        <w:tc>
          <w:tcPr>
            <w:tcW w:w="523" w:type="dxa"/>
          </w:tcPr>
          <w:p w14:paraId="2592A7A2" w14:textId="77777777" w:rsidR="007D0274" w:rsidRPr="002E30DC" w:rsidRDefault="007D0274" w:rsidP="002E30DC">
            <w:pPr>
              <w:rPr>
                <w:rFonts w:ascii="Arial" w:hAnsi="Arial" w:cs="Arial"/>
                <w:sz w:val="8"/>
                <w:szCs w:val="8"/>
              </w:rPr>
            </w:pPr>
            <w:r w:rsidRPr="002E30DC">
              <w:rPr>
                <w:rFonts w:ascii="Arial" w:hAnsi="Arial" w:cs="Arial"/>
                <w:sz w:val="8"/>
                <w:szCs w:val="8"/>
              </w:rPr>
              <w:t>09:00 a 23:00 horas</w:t>
            </w:r>
          </w:p>
        </w:tc>
      </w:tr>
      <w:tr w:rsidR="000D6D85" w:rsidRPr="002E30DC" w14:paraId="3B811776" w14:textId="77777777" w:rsidTr="000D6D85">
        <w:trPr>
          <w:jc w:val="center"/>
        </w:trPr>
        <w:tc>
          <w:tcPr>
            <w:tcW w:w="328" w:type="dxa"/>
          </w:tcPr>
          <w:p w14:paraId="57DFC1F7" w14:textId="77777777" w:rsidR="007D0274" w:rsidRPr="002E30DC" w:rsidRDefault="007D0274" w:rsidP="002E30DC">
            <w:pPr>
              <w:rPr>
                <w:rFonts w:ascii="Arial" w:hAnsi="Arial" w:cs="Arial"/>
                <w:sz w:val="8"/>
                <w:szCs w:val="8"/>
              </w:rPr>
            </w:pPr>
            <w:r w:rsidRPr="002E30DC">
              <w:rPr>
                <w:rFonts w:ascii="Arial" w:hAnsi="Arial" w:cs="Arial"/>
                <w:sz w:val="8"/>
                <w:szCs w:val="8"/>
              </w:rPr>
              <w:t>30.</w:t>
            </w:r>
          </w:p>
        </w:tc>
        <w:tc>
          <w:tcPr>
            <w:tcW w:w="741" w:type="dxa"/>
          </w:tcPr>
          <w:p w14:paraId="12E8DCD3" w14:textId="77777777" w:rsidR="007D0274" w:rsidRPr="002E30DC" w:rsidRDefault="007D0274" w:rsidP="002E30DC">
            <w:pPr>
              <w:rPr>
                <w:rFonts w:ascii="Arial" w:hAnsi="Arial" w:cs="Arial"/>
                <w:sz w:val="8"/>
                <w:szCs w:val="8"/>
              </w:rPr>
            </w:pPr>
            <w:r w:rsidRPr="002E30DC">
              <w:rPr>
                <w:rFonts w:ascii="Arial" w:hAnsi="Arial" w:cs="Arial"/>
                <w:sz w:val="8"/>
                <w:szCs w:val="8"/>
              </w:rPr>
              <w:t>Litzy Michelle Ramírez Cárdenas</w:t>
            </w:r>
          </w:p>
        </w:tc>
        <w:tc>
          <w:tcPr>
            <w:tcW w:w="648" w:type="dxa"/>
          </w:tcPr>
          <w:p w14:paraId="0A6C4ED7" w14:textId="77777777" w:rsidR="007D0274" w:rsidRPr="002E30DC" w:rsidRDefault="007D0274" w:rsidP="002E30DC">
            <w:pPr>
              <w:rPr>
                <w:rFonts w:ascii="Arial" w:hAnsi="Arial" w:cs="Arial"/>
                <w:sz w:val="8"/>
                <w:szCs w:val="8"/>
              </w:rPr>
            </w:pPr>
            <w:r w:rsidRPr="002E30DC">
              <w:rPr>
                <w:rFonts w:ascii="Arial" w:hAnsi="Arial" w:cs="Arial"/>
                <w:sz w:val="8"/>
                <w:szCs w:val="8"/>
              </w:rPr>
              <w:t>Fundas de celular pintadas a mano</w:t>
            </w:r>
          </w:p>
        </w:tc>
        <w:tc>
          <w:tcPr>
            <w:tcW w:w="590" w:type="dxa"/>
          </w:tcPr>
          <w:p w14:paraId="78194CD1" w14:textId="77777777" w:rsidR="007D0274" w:rsidRPr="002E30DC" w:rsidRDefault="007D0274" w:rsidP="002E30DC">
            <w:pPr>
              <w:rPr>
                <w:rFonts w:ascii="Arial" w:hAnsi="Arial" w:cs="Arial"/>
                <w:sz w:val="8"/>
                <w:szCs w:val="8"/>
              </w:rPr>
            </w:pPr>
            <w:r w:rsidRPr="002E30DC">
              <w:rPr>
                <w:rFonts w:ascii="Arial" w:hAnsi="Arial" w:cs="Arial"/>
                <w:sz w:val="8"/>
                <w:szCs w:val="8"/>
              </w:rPr>
              <w:t>2.00 X 1.00 mts.</w:t>
            </w:r>
          </w:p>
        </w:tc>
        <w:tc>
          <w:tcPr>
            <w:tcW w:w="523" w:type="dxa"/>
          </w:tcPr>
          <w:p w14:paraId="7DA4EF66" w14:textId="77777777" w:rsidR="007D0274" w:rsidRPr="002E30DC" w:rsidRDefault="007D0274" w:rsidP="002E30DC">
            <w:pPr>
              <w:rPr>
                <w:rFonts w:ascii="Arial" w:hAnsi="Arial" w:cs="Arial"/>
                <w:sz w:val="8"/>
                <w:szCs w:val="8"/>
              </w:rPr>
            </w:pPr>
            <w:r w:rsidRPr="002E30DC">
              <w:rPr>
                <w:rFonts w:ascii="Arial" w:hAnsi="Arial" w:cs="Arial"/>
                <w:sz w:val="8"/>
                <w:szCs w:val="8"/>
              </w:rPr>
              <w:t>09:00 a 23:00 horas</w:t>
            </w:r>
          </w:p>
        </w:tc>
      </w:tr>
      <w:tr w:rsidR="000D6D85" w:rsidRPr="002E30DC" w14:paraId="7D6961E4" w14:textId="77777777" w:rsidTr="000D6D85">
        <w:trPr>
          <w:jc w:val="center"/>
        </w:trPr>
        <w:tc>
          <w:tcPr>
            <w:tcW w:w="328" w:type="dxa"/>
          </w:tcPr>
          <w:p w14:paraId="626DEA00" w14:textId="77777777" w:rsidR="007D0274" w:rsidRPr="002E30DC" w:rsidRDefault="007D0274" w:rsidP="002E30DC">
            <w:pPr>
              <w:rPr>
                <w:rFonts w:ascii="Arial" w:hAnsi="Arial" w:cs="Arial"/>
                <w:sz w:val="8"/>
                <w:szCs w:val="8"/>
              </w:rPr>
            </w:pPr>
            <w:r w:rsidRPr="002E30DC">
              <w:rPr>
                <w:rFonts w:ascii="Arial" w:hAnsi="Arial" w:cs="Arial"/>
                <w:sz w:val="8"/>
                <w:szCs w:val="8"/>
              </w:rPr>
              <w:t>31.</w:t>
            </w:r>
          </w:p>
        </w:tc>
        <w:tc>
          <w:tcPr>
            <w:tcW w:w="741" w:type="dxa"/>
          </w:tcPr>
          <w:p w14:paraId="5B5EB5CD" w14:textId="77777777" w:rsidR="007D0274" w:rsidRPr="002E30DC" w:rsidRDefault="007D0274" w:rsidP="002E30DC">
            <w:pPr>
              <w:rPr>
                <w:rFonts w:ascii="Arial" w:hAnsi="Arial" w:cs="Arial"/>
                <w:sz w:val="8"/>
                <w:szCs w:val="8"/>
              </w:rPr>
            </w:pPr>
            <w:r w:rsidRPr="002E30DC">
              <w:rPr>
                <w:rFonts w:ascii="Arial" w:hAnsi="Arial" w:cs="Arial"/>
                <w:sz w:val="8"/>
                <w:szCs w:val="8"/>
              </w:rPr>
              <w:t>Martha Elba Molina Cuevas</w:t>
            </w:r>
          </w:p>
        </w:tc>
        <w:tc>
          <w:tcPr>
            <w:tcW w:w="648" w:type="dxa"/>
          </w:tcPr>
          <w:p w14:paraId="5B71672B" w14:textId="77777777" w:rsidR="007D0274" w:rsidRPr="002E30DC" w:rsidRDefault="007D0274" w:rsidP="002E30DC">
            <w:pPr>
              <w:rPr>
                <w:rFonts w:ascii="Arial" w:hAnsi="Arial" w:cs="Arial"/>
                <w:sz w:val="8"/>
                <w:szCs w:val="8"/>
              </w:rPr>
            </w:pPr>
            <w:r w:rsidRPr="002E30DC">
              <w:rPr>
                <w:rFonts w:ascii="Arial" w:hAnsi="Arial" w:cs="Arial"/>
                <w:sz w:val="8"/>
                <w:szCs w:val="8"/>
              </w:rPr>
              <w:t>Ropa típica infantil bordada</w:t>
            </w:r>
          </w:p>
        </w:tc>
        <w:tc>
          <w:tcPr>
            <w:tcW w:w="590" w:type="dxa"/>
          </w:tcPr>
          <w:p w14:paraId="288FB377" w14:textId="77777777" w:rsidR="007D0274" w:rsidRPr="002E30DC" w:rsidRDefault="007D0274" w:rsidP="002E30DC">
            <w:pPr>
              <w:rPr>
                <w:rFonts w:ascii="Arial" w:hAnsi="Arial" w:cs="Arial"/>
                <w:sz w:val="8"/>
                <w:szCs w:val="8"/>
              </w:rPr>
            </w:pPr>
            <w:r w:rsidRPr="002E30DC">
              <w:rPr>
                <w:rFonts w:ascii="Arial" w:hAnsi="Arial" w:cs="Arial"/>
                <w:sz w:val="8"/>
                <w:szCs w:val="8"/>
              </w:rPr>
              <w:t>2.00 X 1.00 mts.</w:t>
            </w:r>
          </w:p>
        </w:tc>
        <w:tc>
          <w:tcPr>
            <w:tcW w:w="523" w:type="dxa"/>
          </w:tcPr>
          <w:p w14:paraId="2BE4A3B7" w14:textId="77777777" w:rsidR="007D0274" w:rsidRPr="002E30DC" w:rsidRDefault="007D0274" w:rsidP="002E30DC">
            <w:pPr>
              <w:rPr>
                <w:rFonts w:ascii="Arial" w:hAnsi="Arial" w:cs="Arial"/>
                <w:sz w:val="8"/>
                <w:szCs w:val="8"/>
              </w:rPr>
            </w:pPr>
            <w:r w:rsidRPr="002E30DC">
              <w:rPr>
                <w:rFonts w:ascii="Arial" w:hAnsi="Arial" w:cs="Arial"/>
                <w:sz w:val="8"/>
                <w:szCs w:val="8"/>
              </w:rPr>
              <w:t>09:00 a 23:00 horas</w:t>
            </w:r>
          </w:p>
        </w:tc>
      </w:tr>
      <w:tr w:rsidR="000D6D85" w:rsidRPr="002E30DC" w14:paraId="2BDA895A" w14:textId="77777777" w:rsidTr="000D6D85">
        <w:trPr>
          <w:jc w:val="center"/>
        </w:trPr>
        <w:tc>
          <w:tcPr>
            <w:tcW w:w="328" w:type="dxa"/>
          </w:tcPr>
          <w:p w14:paraId="4EDD73CB" w14:textId="77777777" w:rsidR="007D0274" w:rsidRPr="002E30DC" w:rsidRDefault="007D0274" w:rsidP="002E30DC">
            <w:pPr>
              <w:rPr>
                <w:rFonts w:ascii="Arial" w:hAnsi="Arial" w:cs="Arial"/>
                <w:sz w:val="8"/>
                <w:szCs w:val="8"/>
              </w:rPr>
            </w:pPr>
            <w:r w:rsidRPr="002E30DC">
              <w:rPr>
                <w:rFonts w:ascii="Arial" w:hAnsi="Arial" w:cs="Arial"/>
                <w:sz w:val="8"/>
                <w:szCs w:val="8"/>
              </w:rPr>
              <w:t>32.</w:t>
            </w:r>
          </w:p>
        </w:tc>
        <w:tc>
          <w:tcPr>
            <w:tcW w:w="741" w:type="dxa"/>
          </w:tcPr>
          <w:p w14:paraId="1EA013FE"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María Altamirano González </w:t>
            </w:r>
          </w:p>
        </w:tc>
        <w:tc>
          <w:tcPr>
            <w:tcW w:w="648" w:type="dxa"/>
          </w:tcPr>
          <w:p w14:paraId="7E2BB396"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Bordados de San Antonino </w:t>
            </w:r>
          </w:p>
        </w:tc>
        <w:tc>
          <w:tcPr>
            <w:tcW w:w="590" w:type="dxa"/>
          </w:tcPr>
          <w:p w14:paraId="6D958A29" w14:textId="77777777" w:rsidR="007D0274" w:rsidRPr="002E30DC" w:rsidRDefault="007D0274" w:rsidP="002E30DC">
            <w:pPr>
              <w:rPr>
                <w:rFonts w:ascii="Arial" w:hAnsi="Arial" w:cs="Arial"/>
                <w:sz w:val="8"/>
                <w:szCs w:val="8"/>
              </w:rPr>
            </w:pPr>
            <w:r w:rsidRPr="002E30DC">
              <w:rPr>
                <w:rFonts w:ascii="Arial" w:hAnsi="Arial" w:cs="Arial"/>
                <w:sz w:val="8"/>
                <w:szCs w:val="8"/>
              </w:rPr>
              <w:t>2.00 X 1.00 mts.</w:t>
            </w:r>
          </w:p>
        </w:tc>
        <w:tc>
          <w:tcPr>
            <w:tcW w:w="523" w:type="dxa"/>
          </w:tcPr>
          <w:p w14:paraId="1CE22CB9" w14:textId="77777777" w:rsidR="007D0274" w:rsidRPr="002E30DC" w:rsidRDefault="007D0274" w:rsidP="002E30DC">
            <w:pPr>
              <w:rPr>
                <w:rFonts w:ascii="Arial" w:hAnsi="Arial" w:cs="Arial"/>
                <w:sz w:val="8"/>
                <w:szCs w:val="8"/>
              </w:rPr>
            </w:pPr>
            <w:r w:rsidRPr="002E30DC">
              <w:rPr>
                <w:rFonts w:ascii="Arial" w:hAnsi="Arial" w:cs="Arial"/>
                <w:sz w:val="8"/>
                <w:szCs w:val="8"/>
              </w:rPr>
              <w:t>09:00 a 23:00 horas</w:t>
            </w:r>
          </w:p>
        </w:tc>
      </w:tr>
      <w:tr w:rsidR="000D6D85" w:rsidRPr="002E30DC" w14:paraId="14FEFE7A" w14:textId="77777777" w:rsidTr="000D6D85">
        <w:trPr>
          <w:jc w:val="center"/>
        </w:trPr>
        <w:tc>
          <w:tcPr>
            <w:tcW w:w="328" w:type="dxa"/>
          </w:tcPr>
          <w:p w14:paraId="79D41ADB" w14:textId="77777777" w:rsidR="007D0274" w:rsidRPr="002E30DC" w:rsidRDefault="007D0274" w:rsidP="002E30DC">
            <w:pPr>
              <w:rPr>
                <w:rFonts w:ascii="Arial" w:hAnsi="Arial" w:cs="Arial"/>
                <w:sz w:val="8"/>
                <w:szCs w:val="8"/>
              </w:rPr>
            </w:pPr>
            <w:r w:rsidRPr="002E30DC">
              <w:rPr>
                <w:rFonts w:ascii="Arial" w:hAnsi="Arial" w:cs="Arial"/>
                <w:sz w:val="8"/>
                <w:szCs w:val="8"/>
              </w:rPr>
              <w:t>33.</w:t>
            </w:r>
          </w:p>
        </w:tc>
        <w:tc>
          <w:tcPr>
            <w:tcW w:w="741" w:type="dxa"/>
          </w:tcPr>
          <w:p w14:paraId="6D6F977F"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Jessica Madai Bautista Carrizal </w:t>
            </w:r>
          </w:p>
        </w:tc>
        <w:tc>
          <w:tcPr>
            <w:tcW w:w="648" w:type="dxa"/>
          </w:tcPr>
          <w:p w14:paraId="6D13DB52"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Accesorios y joyería artesanal </w:t>
            </w:r>
          </w:p>
        </w:tc>
        <w:tc>
          <w:tcPr>
            <w:tcW w:w="590" w:type="dxa"/>
          </w:tcPr>
          <w:p w14:paraId="2DD1C01E" w14:textId="77777777" w:rsidR="007D0274" w:rsidRPr="002E30DC" w:rsidRDefault="007D0274" w:rsidP="002E30DC">
            <w:pPr>
              <w:rPr>
                <w:rFonts w:ascii="Arial" w:hAnsi="Arial" w:cs="Arial"/>
                <w:sz w:val="8"/>
                <w:szCs w:val="8"/>
              </w:rPr>
            </w:pPr>
            <w:r w:rsidRPr="002E30DC">
              <w:rPr>
                <w:rFonts w:ascii="Arial" w:hAnsi="Arial" w:cs="Arial"/>
                <w:sz w:val="8"/>
                <w:szCs w:val="8"/>
              </w:rPr>
              <w:t>2.00 X 1.00 mts.</w:t>
            </w:r>
          </w:p>
        </w:tc>
        <w:tc>
          <w:tcPr>
            <w:tcW w:w="523" w:type="dxa"/>
          </w:tcPr>
          <w:p w14:paraId="62C404F4" w14:textId="77777777" w:rsidR="007D0274" w:rsidRPr="002E30DC" w:rsidRDefault="007D0274" w:rsidP="002E30DC">
            <w:pPr>
              <w:rPr>
                <w:rFonts w:ascii="Arial" w:hAnsi="Arial" w:cs="Arial"/>
                <w:sz w:val="8"/>
                <w:szCs w:val="8"/>
              </w:rPr>
            </w:pPr>
            <w:r w:rsidRPr="002E30DC">
              <w:rPr>
                <w:rFonts w:ascii="Arial" w:hAnsi="Arial" w:cs="Arial"/>
                <w:sz w:val="8"/>
                <w:szCs w:val="8"/>
              </w:rPr>
              <w:t>09:00 a 23:00 horas</w:t>
            </w:r>
          </w:p>
        </w:tc>
      </w:tr>
      <w:tr w:rsidR="000D6D85" w:rsidRPr="002E30DC" w14:paraId="5EE35C9D" w14:textId="77777777" w:rsidTr="000D6D85">
        <w:trPr>
          <w:jc w:val="center"/>
        </w:trPr>
        <w:tc>
          <w:tcPr>
            <w:tcW w:w="328" w:type="dxa"/>
          </w:tcPr>
          <w:p w14:paraId="15754F23" w14:textId="77777777" w:rsidR="007D0274" w:rsidRPr="002E30DC" w:rsidRDefault="007D0274" w:rsidP="002E30DC">
            <w:pPr>
              <w:rPr>
                <w:rFonts w:ascii="Arial" w:hAnsi="Arial" w:cs="Arial"/>
                <w:sz w:val="8"/>
                <w:szCs w:val="8"/>
              </w:rPr>
            </w:pPr>
            <w:r w:rsidRPr="002E30DC">
              <w:rPr>
                <w:rFonts w:ascii="Arial" w:hAnsi="Arial" w:cs="Arial"/>
                <w:sz w:val="8"/>
                <w:szCs w:val="8"/>
              </w:rPr>
              <w:t>34.</w:t>
            </w:r>
          </w:p>
        </w:tc>
        <w:tc>
          <w:tcPr>
            <w:tcW w:w="741" w:type="dxa"/>
          </w:tcPr>
          <w:p w14:paraId="00A27297"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Adriana García Castro </w:t>
            </w:r>
          </w:p>
        </w:tc>
        <w:tc>
          <w:tcPr>
            <w:tcW w:w="648" w:type="dxa"/>
          </w:tcPr>
          <w:p w14:paraId="7312A8AD"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Textiles en telar de pedales </w:t>
            </w:r>
          </w:p>
        </w:tc>
        <w:tc>
          <w:tcPr>
            <w:tcW w:w="590" w:type="dxa"/>
          </w:tcPr>
          <w:p w14:paraId="2DDDD9EE" w14:textId="77777777" w:rsidR="007D0274" w:rsidRPr="002E30DC" w:rsidRDefault="007D0274" w:rsidP="002E30DC">
            <w:pPr>
              <w:rPr>
                <w:rFonts w:ascii="Arial" w:hAnsi="Arial" w:cs="Arial"/>
                <w:sz w:val="8"/>
                <w:szCs w:val="8"/>
              </w:rPr>
            </w:pPr>
            <w:r w:rsidRPr="002E30DC">
              <w:rPr>
                <w:rFonts w:ascii="Arial" w:hAnsi="Arial" w:cs="Arial"/>
                <w:sz w:val="8"/>
                <w:szCs w:val="8"/>
              </w:rPr>
              <w:t>2.00 X 1.00 mts.</w:t>
            </w:r>
          </w:p>
        </w:tc>
        <w:tc>
          <w:tcPr>
            <w:tcW w:w="523" w:type="dxa"/>
          </w:tcPr>
          <w:p w14:paraId="32FE3FD3" w14:textId="77777777" w:rsidR="007D0274" w:rsidRPr="002E30DC" w:rsidRDefault="007D0274" w:rsidP="002E30DC">
            <w:pPr>
              <w:rPr>
                <w:rFonts w:ascii="Arial" w:hAnsi="Arial" w:cs="Arial"/>
                <w:sz w:val="8"/>
                <w:szCs w:val="8"/>
              </w:rPr>
            </w:pPr>
            <w:r w:rsidRPr="002E30DC">
              <w:rPr>
                <w:rFonts w:ascii="Arial" w:hAnsi="Arial" w:cs="Arial"/>
                <w:sz w:val="8"/>
                <w:szCs w:val="8"/>
              </w:rPr>
              <w:t>09:00 a 23:00 horas</w:t>
            </w:r>
          </w:p>
        </w:tc>
      </w:tr>
      <w:tr w:rsidR="000D6D85" w:rsidRPr="002E30DC" w14:paraId="1EC09276" w14:textId="77777777" w:rsidTr="000D6D85">
        <w:trPr>
          <w:jc w:val="center"/>
        </w:trPr>
        <w:tc>
          <w:tcPr>
            <w:tcW w:w="328" w:type="dxa"/>
          </w:tcPr>
          <w:p w14:paraId="5364E081" w14:textId="77777777" w:rsidR="007D0274" w:rsidRPr="002E30DC" w:rsidRDefault="007D0274" w:rsidP="002E30DC">
            <w:pPr>
              <w:rPr>
                <w:rFonts w:ascii="Arial" w:hAnsi="Arial" w:cs="Arial"/>
                <w:sz w:val="8"/>
                <w:szCs w:val="8"/>
              </w:rPr>
            </w:pPr>
            <w:r w:rsidRPr="002E30DC">
              <w:rPr>
                <w:rFonts w:ascii="Arial" w:hAnsi="Arial" w:cs="Arial"/>
                <w:sz w:val="8"/>
                <w:szCs w:val="8"/>
              </w:rPr>
              <w:t>35.</w:t>
            </w:r>
          </w:p>
        </w:tc>
        <w:tc>
          <w:tcPr>
            <w:tcW w:w="741" w:type="dxa"/>
          </w:tcPr>
          <w:p w14:paraId="526B281A"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Bertín Aragón Rosario </w:t>
            </w:r>
          </w:p>
        </w:tc>
        <w:tc>
          <w:tcPr>
            <w:tcW w:w="648" w:type="dxa"/>
          </w:tcPr>
          <w:p w14:paraId="73EE5119" w14:textId="77777777" w:rsidR="007D0274" w:rsidRPr="002E30DC" w:rsidRDefault="007D0274" w:rsidP="002E30DC">
            <w:pPr>
              <w:rPr>
                <w:rFonts w:ascii="Arial" w:hAnsi="Arial" w:cs="Arial"/>
                <w:sz w:val="8"/>
                <w:szCs w:val="8"/>
              </w:rPr>
            </w:pPr>
            <w:r w:rsidRPr="002E30DC">
              <w:rPr>
                <w:rFonts w:ascii="Arial" w:hAnsi="Arial" w:cs="Arial"/>
                <w:sz w:val="8"/>
                <w:szCs w:val="8"/>
              </w:rPr>
              <w:t xml:space="preserve">Medicina Ancestral Oaxaqueña </w:t>
            </w:r>
          </w:p>
        </w:tc>
        <w:tc>
          <w:tcPr>
            <w:tcW w:w="590" w:type="dxa"/>
          </w:tcPr>
          <w:p w14:paraId="18AA1C41" w14:textId="77777777" w:rsidR="007D0274" w:rsidRPr="002E30DC" w:rsidRDefault="007D0274" w:rsidP="002E30DC">
            <w:pPr>
              <w:rPr>
                <w:rFonts w:ascii="Arial" w:hAnsi="Arial" w:cs="Arial"/>
                <w:sz w:val="8"/>
                <w:szCs w:val="8"/>
              </w:rPr>
            </w:pPr>
            <w:r w:rsidRPr="002E30DC">
              <w:rPr>
                <w:rFonts w:ascii="Arial" w:hAnsi="Arial" w:cs="Arial"/>
                <w:sz w:val="8"/>
                <w:szCs w:val="8"/>
              </w:rPr>
              <w:t>2.00 X 1.00 mts.</w:t>
            </w:r>
          </w:p>
        </w:tc>
        <w:tc>
          <w:tcPr>
            <w:tcW w:w="523" w:type="dxa"/>
          </w:tcPr>
          <w:p w14:paraId="510A99F1" w14:textId="77777777" w:rsidR="007D0274" w:rsidRPr="002E30DC" w:rsidRDefault="007D0274" w:rsidP="002E30DC">
            <w:pPr>
              <w:rPr>
                <w:rFonts w:ascii="Arial" w:hAnsi="Arial" w:cs="Arial"/>
                <w:sz w:val="8"/>
                <w:szCs w:val="8"/>
              </w:rPr>
            </w:pPr>
            <w:r w:rsidRPr="002E30DC">
              <w:rPr>
                <w:rFonts w:ascii="Arial" w:hAnsi="Arial" w:cs="Arial"/>
                <w:sz w:val="8"/>
                <w:szCs w:val="8"/>
              </w:rPr>
              <w:t>09:00 a 23:00 horas</w:t>
            </w:r>
          </w:p>
        </w:tc>
      </w:tr>
    </w:tbl>
    <w:p w14:paraId="10CB6420" w14:textId="77777777" w:rsidR="00B1148F" w:rsidRDefault="00B1148F" w:rsidP="000D6D85">
      <w:pPr>
        <w:spacing w:before="20"/>
        <w:ind w:right="332"/>
        <w:jc w:val="both"/>
        <w:rPr>
          <w:rFonts w:ascii="Arial" w:hAnsi="Arial" w:cs="Arial"/>
          <w:iCs/>
          <w:sz w:val="20"/>
          <w:szCs w:val="20"/>
          <w:lang w:val="es-MX"/>
        </w:rPr>
      </w:pPr>
    </w:p>
    <w:p w14:paraId="7FA5A8C6" w14:textId="77777777" w:rsidR="00B1148F" w:rsidRDefault="00B1148F" w:rsidP="0039029A">
      <w:pPr>
        <w:spacing w:before="20"/>
        <w:ind w:left="567" w:right="332"/>
        <w:jc w:val="both"/>
        <w:rPr>
          <w:rFonts w:ascii="Arial" w:hAnsi="Arial" w:cs="Arial"/>
          <w:iCs/>
          <w:sz w:val="20"/>
          <w:szCs w:val="20"/>
          <w:lang w:val="es-MX"/>
        </w:rPr>
      </w:pPr>
    </w:p>
    <w:p w14:paraId="2EB7FA49" w14:textId="65CCDF76" w:rsidR="0039029A" w:rsidRPr="0039029A" w:rsidRDefault="0039029A" w:rsidP="0039029A">
      <w:pPr>
        <w:spacing w:before="20"/>
        <w:ind w:left="567" w:right="332"/>
        <w:jc w:val="both"/>
        <w:rPr>
          <w:rFonts w:ascii="Arial" w:hAnsi="Arial" w:cs="Arial"/>
          <w:b/>
          <w:bCs/>
          <w:iCs/>
          <w:sz w:val="20"/>
          <w:szCs w:val="20"/>
          <w:lang w:val="es-MX"/>
        </w:rPr>
      </w:pPr>
      <w:r w:rsidRPr="0039029A">
        <w:rPr>
          <w:rFonts w:ascii="Arial" w:hAnsi="Arial" w:cs="Arial"/>
          <w:iCs/>
          <w:sz w:val="20"/>
          <w:szCs w:val="20"/>
          <w:lang w:val="es-MX"/>
        </w:rPr>
        <w:t xml:space="preserve">ESPACIO: </w:t>
      </w:r>
      <w:r w:rsidRPr="0039029A">
        <w:rPr>
          <w:rFonts w:ascii="Arial" w:hAnsi="Arial" w:cs="Arial"/>
          <w:b/>
          <w:bCs/>
          <w:iCs/>
          <w:sz w:val="20"/>
          <w:szCs w:val="20"/>
          <w:lang w:val="es-MX"/>
        </w:rPr>
        <w:t>CALLE MACEDONIO ALCALÁ DE LA PLAZUELA DEL CARMEN ALTO HACIA LA CALLE BERRIOZABAL, CENTRO.</w:t>
      </w:r>
    </w:p>
    <w:p w14:paraId="63097E63" w14:textId="77777777" w:rsidR="0039029A" w:rsidRDefault="0039029A" w:rsidP="0039029A">
      <w:pPr>
        <w:spacing w:before="20"/>
        <w:ind w:left="567" w:right="332"/>
        <w:jc w:val="both"/>
        <w:rPr>
          <w:rFonts w:ascii="Arial" w:hAnsi="Arial" w:cs="Arial"/>
          <w:b/>
          <w:bCs/>
          <w:iCs/>
          <w:sz w:val="20"/>
          <w:szCs w:val="20"/>
          <w:lang w:val="es-MX"/>
        </w:rPr>
      </w:pPr>
      <w:r w:rsidRPr="0039029A">
        <w:rPr>
          <w:rFonts w:ascii="Arial" w:hAnsi="Arial" w:cs="Arial"/>
          <w:iCs/>
          <w:sz w:val="20"/>
          <w:szCs w:val="20"/>
          <w:lang w:val="es-MX"/>
        </w:rPr>
        <w:lastRenderedPageBreak/>
        <w:t>ORGANIZACIÓN</w:t>
      </w:r>
      <w:r w:rsidRPr="0039029A">
        <w:rPr>
          <w:rFonts w:ascii="Arial" w:hAnsi="Arial" w:cs="Arial"/>
          <w:b/>
          <w:bCs/>
          <w:iCs/>
          <w:sz w:val="20"/>
          <w:szCs w:val="20"/>
          <w:lang w:val="es-MX"/>
        </w:rPr>
        <w:t>: 21 DE DICIEMBRE.</w:t>
      </w:r>
    </w:p>
    <w:p w14:paraId="2A7E8DB6" w14:textId="77777777" w:rsidR="00680963" w:rsidRDefault="00680963" w:rsidP="0039029A">
      <w:pPr>
        <w:spacing w:before="20"/>
        <w:ind w:left="567" w:right="332"/>
        <w:jc w:val="both"/>
        <w:rPr>
          <w:rFonts w:ascii="Arial" w:hAnsi="Arial" w:cs="Arial"/>
          <w:b/>
          <w:bCs/>
          <w:iCs/>
          <w:sz w:val="20"/>
          <w:szCs w:val="20"/>
          <w:lang w:val="es-MX"/>
        </w:rPr>
      </w:pPr>
    </w:p>
    <w:tbl>
      <w:tblPr>
        <w:tblStyle w:val="Tablaconcuadrcula"/>
        <w:tblW w:w="0" w:type="auto"/>
        <w:jc w:val="center"/>
        <w:tblLayout w:type="fixed"/>
        <w:tblLook w:val="04A0" w:firstRow="1" w:lastRow="0" w:firstColumn="1" w:lastColumn="0" w:noHBand="0" w:noVBand="1"/>
      </w:tblPr>
      <w:tblGrid>
        <w:gridCol w:w="426"/>
        <w:gridCol w:w="850"/>
        <w:gridCol w:w="709"/>
        <w:gridCol w:w="709"/>
        <w:gridCol w:w="708"/>
      </w:tblGrid>
      <w:tr w:rsidR="00A86750" w:rsidRPr="00A86750" w14:paraId="4C702C86" w14:textId="77777777" w:rsidTr="00661341">
        <w:trPr>
          <w:jc w:val="center"/>
        </w:trPr>
        <w:tc>
          <w:tcPr>
            <w:tcW w:w="426" w:type="dxa"/>
          </w:tcPr>
          <w:p w14:paraId="4833DD46" w14:textId="77777777" w:rsidR="00A86750" w:rsidRPr="00661341" w:rsidRDefault="00A86750" w:rsidP="00A86750">
            <w:pPr>
              <w:rPr>
                <w:rFonts w:ascii="Arial" w:hAnsi="Arial" w:cs="Arial"/>
                <w:b/>
                <w:bCs/>
                <w:sz w:val="8"/>
                <w:szCs w:val="8"/>
              </w:rPr>
            </w:pPr>
            <w:r w:rsidRPr="00661341">
              <w:rPr>
                <w:rFonts w:ascii="Arial" w:hAnsi="Arial" w:cs="Arial"/>
                <w:b/>
                <w:bCs/>
                <w:sz w:val="8"/>
                <w:szCs w:val="8"/>
              </w:rPr>
              <w:t>No</w:t>
            </w:r>
          </w:p>
        </w:tc>
        <w:tc>
          <w:tcPr>
            <w:tcW w:w="850" w:type="dxa"/>
          </w:tcPr>
          <w:p w14:paraId="4635360F" w14:textId="5638101D" w:rsidR="00A86750" w:rsidRPr="00661341" w:rsidRDefault="00A86750" w:rsidP="00A86750">
            <w:pPr>
              <w:rPr>
                <w:rFonts w:ascii="Arial" w:hAnsi="Arial" w:cs="Arial"/>
                <w:b/>
                <w:bCs/>
                <w:sz w:val="8"/>
                <w:szCs w:val="8"/>
              </w:rPr>
            </w:pPr>
            <w:r w:rsidRPr="00661341">
              <w:rPr>
                <w:rFonts w:ascii="Arial" w:hAnsi="Arial" w:cs="Arial"/>
                <w:b/>
                <w:bCs/>
                <w:sz w:val="8"/>
                <w:szCs w:val="8"/>
              </w:rPr>
              <w:t xml:space="preserve">NOMBRE DEL SOLICITANTE </w:t>
            </w:r>
          </w:p>
        </w:tc>
        <w:tc>
          <w:tcPr>
            <w:tcW w:w="709" w:type="dxa"/>
          </w:tcPr>
          <w:p w14:paraId="0267B951" w14:textId="4520C17E" w:rsidR="00A86750" w:rsidRPr="00661341" w:rsidRDefault="00A86750" w:rsidP="00A86750">
            <w:pPr>
              <w:rPr>
                <w:rFonts w:ascii="Arial" w:hAnsi="Arial" w:cs="Arial"/>
                <w:b/>
                <w:bCs/>
                <w:sz w:val="8"/>
                <w:szCs w:val="8"/>
              </w:rPr>
            </w:pPr>
            <w:r w:rsidRPr="00661341">
              <w:rPr>
                <w:rFonts w:ascii="Arial" w:hAnsi="Arial" w:cs="Arial"/>
                <w:b/>
                <w:bCs/>
                <w:sz w:val="8"/>
                <w:szCs w:val="8"/>
              </w:rPr>
              <w:t xml:space="preserve">GIRO </w:t>
            </w:r>
          </w:p>
        </w:tc>
        <w:tc>
          <w:tcPr>
            <w:tcW w:w="709" w:type="dxa"/>
          </w:tcPr>
          <w:p w14:paraId="603D0010" w14:textId="51075B85" w:rsidR="00A86750" w:rsidRPr="00661341" w:rsidRDefault="00A86750" w:rsidP="00A86750">
            <w:pPr>
              <w:rPr>
                <w:rFonts w:ascii="Arial" w:hAnsi="Arial" w:cs="Arial"/>
                <w:b/>
                <w:bCs/>
                <w:sz w:val="8"/>
                <w:szCs w:val="8"/>
              </w:rPr>
            </w:pPr>
            <w:r w:rsidRPr="00661341">
              <w:rPr>
                <w:rFonts w:ascii="Arial" w:hAnsi="Arial" w:cs="Arial"/>
                <w:b/>
                <w:bCs/>
                <w:sz w:val="8"/>
                <w:szCs w:val="8"/>
              </w:rPr>
              <w:t xml:space="preserve">METRAJE </w:t>
            </w:r>
          </w:p>
        </w:tc>
        <w:tc>
          <w:tcPr>
            <w:tcW w:w="708" w:type="dxa"/>
          </w:tcPr>
          <w:p w14:paraId="1F384307" w14:textId="224ECE17" w:rsidR="00A86750" w:rsidRPr="00661341" w:rsidRDefault="00A86750" w:rsidP="00A86750">
            <w:pPr>
              <w:rPr>
                <w:rFonts w:ascii="Arial" w:hAnsi="Arial" w:cs="Arial"/>
                <w:b/>
                <w:bCs/>
                <w:sz w:val="8"/>
                <w:szCs w:val="8"/>
              </w:rPr>
            </w:pPr>
            <w:r w:rsidRPr="00661341">
              <w:rPr>
                <w:rFonts w:ascii="Arial" w:hAnsi="Arial" w:cs="Arial"/>
                <w:b/>
                <w:bCs/>
                <w:sz w:val="8"/>
                <w:szCs w:val="8"/>
              </w:rPr>
              <w:t>HORARIO</w:t>
            </w:r>
          </w:p>
        </w:tc>
      </w:tr>
      <w:tr w:rsidR="00A86750" w:rsidRPr="00A86750" w14:paraId="1464C205" w14:textId="77777777" w:rsidTr="00661341">
        <w:trPr>
          <w:jc w:val="center"/>
        </w:trPr>
        <w:tc>
          <w:tcPr>
            <w:tcW w:w="426" w:type="dxa"/>
          </w:tcPr>
          <w:p w14:paraId="0668E760" w14:textId="77777777" w:rsidR="00A86750" w:rsidRPr="00A86750" w:rsidRDefault="00A86750" w:rsidP="00A86750">
            <w:pPr>
              <w:rPr>
                <w:rFonts w:ascii="Arial" w:hAnsi="Arial" w:cs="Arial"/>
                <w:sz w:val="8"/>
                <w:szCs w:val="8"/>
              </w:rPr>
            </w:pPr>
            <w:r w:rsidRPr="00A86750">
              <w:rPr>
                <w:rFonts w:ascii="Arial" w:hAnsi="Arial" w:cs="Arial"/>
                <w:sz w:val="8"/>
                <w:szCs w:val="8"/>
              </w:rPr>
              <w:t>1.</w:t>
            </w:r>
          </w:p>
        </w:tc>
        <w:tc>
          <w:tcPr>
            <w:tcW w:w="850" w:type="dxa"/>
          </w:tcPr>
          <w:p w14:paraId="4E0680E4"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Yanelly López Mariano </w:t>
            </w:r>
          </w:p>
        </w:tc>
        <w:tc>
          <w:tcPr>
            <w:tcW w:w="709" w:type="dxa"/>
          </w:tcPr>
          <w:p w14:paraId="6A8B8FAE"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0713FE40"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250D9047"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7F6E0559" w14:textId="77777777" w:rsidTr="00661341">
        <w:trPr>
          <w:jc w:val="center"/>
        </w:trPr>
        <w:tc>
          <w:tcPr>
            <w:tcW w:w="426" w:type="dxa"/>
          </w:tcPr>
          <w:p w14:paraId="78740591" w14:textId="77777777" w:rsidR="00A86750" w:rsidRPr="00A86750" w:rsidRDefault="00A86750" w:rsidP="00A86750">
            <w:pPr>
              <w:rPr>
                <w:rFonts w:ascii="Arial" w:hAnsi="Arial" w:cs="Arial"/>
                <w:sz w:val="8"/>
                <w:szCs w:val="8"/>
              </w:rPr>
            </w:pPr>
            <w:r w:rsidRPr="00A86750">
              <w:rPr>
                <w:rFonts w:ascii="Arial" w:hAnsi="Arial" w:cs="Arial"/>
                <w:sz w:val="8"/>
                <w:szCs w:val="8"/>
              </w:rPr>
              <w:t>2.</w:t>
            </w:r>
          </w:p>
        </w:tc>
        <w:tc>
          <w:tcPr>
            <w:tcW w:w="850" w:type="dxa"/>
          </w:tcPr>
          <w:p w14:paraId="121D407D"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Viviana Martínez García </w:t>
            </w:r>
          </w:p>
        </w:tc>
        <w:tc>
          <w:tcPr>
            <w:tcW w:w="709" w:type="dxa"/>
          </w:tcPr>
          <w:p w14:paraId="073FB782"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326F9D44"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7EF10587"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44177DC9" w14:textId="77777777" w:rsidTr="00661341">
        <w:trPr>
          <w:jc w:val="center"/>
        </w:trPr>
        <w:tc>
          <w:tcPr>
            <w:tcW w:w="426" w:type="dxa"/>
          </w:tcPr>
          <w:p w14:paraId="3AD02A88" w14:textId="77777777" w:rsidR="00A86750" w:rsidRPr="00A86750" w:rsidRDefault="00A86750" w:rsidP="00A86750">
            <w:pPr>
              <w:rPr>
                <w:rFonts w:ascii="Arial" w:hAnsi="Arial" w:cs="Arial"/>
                <w:sz w:val="8"/>
                <w:szCs w:val="8"/>
              </w:rPr>
            </w:pPr>
            <w:r w:rsidRPr="00A86750">
              <w:rPr>
                <w:rFonts w:ascii="Arial" w:hAnsi="Arial" w:cs="Arial"/>
                <w:sz w:val="8"/>
                <w:szCs w:val="8"/>
              </w:rPr>
              <w:t>3.</w:t>
            </w:r>
          </w:p>
        </w:tc>
        <w:tc>
          <w:tcPr>
            <w:tcW w:w="850" w:type="dxa"/>
          </w:tcPr>
          <w:p w14:paraId="17AE27F1" w14:textId="77777777" w:rsidR="00A86750" w:rsidRPr="00A86750" w:rsidRDefault="00A86750" w:rsidP="00A86750">
            <w:pPr>
              <w:rPr>
                <w:rFonts w:ascii="Arial" w:hAnsi="Arial" w:cs="Arial"/>
                <w:sz w:val="8"/>
                <w:szCs w:val="8"/>
              </w:rPr>
            </w:pPr>
            <w:proofErr w:type="spellStart"/>
            <w:r w:rsidRPr="00A86750">
              <w:rPr>
                <w:rFonts w:ascii="Arial" w:hAnsi="Arial" w:cs="Arial"/>
                <w:sz w:val="8"/>
                <w:szCs w:val="8"/>
              </w:rPr>
              <w:t>Jazlim</w:t>
            </w:r>
            <w:proofErr w:type="spellEnd"/>
            <w:r w:rsidRPr="00A86750">
              <w:rPr>
                <w:rFonts w:ascii="Arial" w:hAnsi="Arial" w:cs="Arial"/>
                <w:sz w:val="8"/>
                <w:szCs w:val="8"/>
              </w:rPr>
              <w:t xml:space="preserve"> Irvin Amaro Cruz </w:t>
            </w:r>
          </w:p>
        </w:tc>
        <w:tc>
          <w:tcPr>
            <w:tcW w:w="709" w:type="dxa"/>
          </w:tcPr>
          <w:p w14:paraId="0F3EFB48"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7E3AAB81"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2BD27677"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4EE981A5" w14:textId="77777777" w:rsidTr="00661341">
        <w:trPr>
          <w:jc w:val="center"/>
        </w:trPr>
        <w:tc>
          <w:tcPr>
            <w:tcW w:w="426" w:type="dxa"/>
          </w:tcPr>
          <w:p w14:paraId="54415798" w14:textId="77777777" w:rsidR="00A86750" w:rsidRPr="00A86750" w:rsidRDefault="00A86750" w:rsidP="00A86750">
            <w:pPr>
              <w:rPr>
                <w:rFonts w:ascii="Arial" w:hAnsi="Arial" w:cs="Arial"/>
                <w:sz w:val="8"/>
                <w:szCs w:val="8"/>
              </w:rPr>
            </w:pPr>
            <w:r w:rsidRPr="00A86750">
              <w:rPr>
                <w:rFonts w:ascii="Arial" w:hAnsi="Arial" w:cs="Arial"/>
                <w:sz w:val="8"/>
                <w:szCs w:val="8"/>
              </w:rPr>
              <w:t>4.</w:t>
            </w:r>
          </w:p>
        </w:tc>
        <w:tc>
          <w:tcPr>
            <w:tcW w:w="850" w:type="dxa"/>
          </w:tcPr>
          <w:p w14:paraId="0DDF2397"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Elodia Asela Pérez Hernández </w:t>
            </w:r>
          </w:p>
        </w:tc>
        <w:tc>
          <w:tcPr>
            <w:tcW w:w="709" w:type="dxa"/>
          </w:tcPr>
          <w:p w14:paraId="4465191E"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758175C0"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028F4F80"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292A30C5" w14:textId="77777777" w:rsidTr="00661341">
        <w:trPr>
          <w:jc w:val="center"/>
        </w:trPr>
        <w:tc>
          <w:tcPr>
            <w:tcW w:w="426" w:type="dxa"/>
          </w:tcPr>
          <w:p w14:paraId="6F1F6DDC" w14:textId="77777777" w:rsidR="00A86750" w:rsidRPr="00A86750" w:rsidRDefault="00A86750" w:rsidP="00A86750">
            <w:pPr>
              <w:rPr>
                <w:rFonts w:ascii="Arial" w:hAnsi="Arial" w:cs="Arial"/>
                <w:sz w:val="8"/>
                <w:szCs w:val="8"/>
              </w:rPr>
            </w:pPr>
            <w:r w:rsidRPr="00A86750">
              <w:rPr>
                <w:rFonts w:ascii="Arial" w:hAnsi="Arial" w:cs="Arial"/>
                <w:sz w:val="8"/>
                <w:szCs w:val="8"/>
              </w:rPr>
              <w:t>5.</w:t>
            </w:r>
          </w:p>
        </w:tc>
        <w:tc>
          <w:tcPr>
            <w:tcW w:w="850" w:type="dxa"/>
          </w:tcPr>
          <w:p w14:paraId="0FB8189F"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Marisol Muñoz Martínez </w:t>
            </w:r>
          </w:p>
        </w:tc>
        <w:tc>
          <w:tcPr>
            <w:tcW w:w="709" w:type="dxa"/>
          </w:tcPr>
          <w:p w14:paraId="249533C7"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0AF00C9F"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3620F37F"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426EAFA8" w14:textId="77777777" w:rsidTr="00661341">
        <w:trPr>
          <w:jc w:val="center"/>
        </w:trPr>
        <w:tc>
          <w:tcPr>
            <w:tcW w:w="426" w:type="dxa"/>
          </w:tcPr>
          <w:p w14:paraId="529DC30B" w14:textId="77777777" w:rsidR="00A86750" w:rsidRPr="00A86750" w:rsidRDefault="00A86750" w:rsidP="00A86750">
            <w:pPr>
              <w:rPr>
                <w:rFonts w:ascii="Arial" w:hAnsi="Arial" w:cs="Arial"/>
                <w:sz w:val="8"/>
                <w:szCs w:val="8"/>
              </w:rPr>
            </w:pPr>
            <w:r w:rsidRPr="00A86750">
              <w:rPr>
                <w:rFonts w:ascii="Arial" w:hAnsi="Arial" w:cs="Arial"/>
                <w:sz w:val="8"/>
                <w:szCs w:val="8"/>
              </w:rPr>
              <w:t>6.</w:t>
            </w:r>
          </w:p>
        </w:tc>
        <w:tc>
          <w:tcPr>
            <w:tcW w:w="850" w:type="dxa"/>
          </w:tcPr>
          <w:p w14:paraId="6911ED92" w14:textId="77777777" w:rsidR="00A86750" w:rsidRPr="00A86750" w:rsidRDefault="00A86750" w:rsidP="00A86750">
            <w:pPr>
              <w:rPr>
                <w:rFonts w:ascii="Arial" w:hAnsi="Arial" w:cs="Arial"/>
                <w:sz w:val="8"/>
                <w:szCs w:val="8"/>
              </w:rPr>
            </w:pPr>
            <w:proofErr w:type="spellStart"/>
            <w:r w:rsidRPr="00A86750">
              <w:rPr>
                <w:rFonts w:ascii="Arial" w:hAnsi="Arial" w:cs="Arial"/>
                <w:sz w:val="8"/>
                <w:szCs w:val="8"/>
              </w:rPr>
              <w:t>Juquilina</w:t>
            </w:r>
            <w:proofErr w:type="spellEnd"/>
            <w:r w:rsidRPr="00A86750">
              <w:rPr>
                <w:rFonts w:ascii="Arial" w:hAnsi="Arial" w:cs="Arial"/>
                <w:sz w:val="8"/>
                <w:szCs w:val="8"/>
              </w:rPr>
              <w:t xml:space="preserve"> Ojeda Castellanos </w:t>
            </w:r>
          </w:p>
        </w:tc>
        <w:tc>
          <w:tcPr>
            <w:tcW w:w="709" w:type="dxa"/>
          </w:tcPr>
          <w:p w14:paraId="6FD3D72C"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2CF2AAB9"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748C38DF"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54F25D4C" w14:textId="77777777" w:rsidTr="00661341">
        <w:trPr>
          <w:jc w:val="center"/>
        </w:trPr>
        <w:tc>
          <w:tcPr>
            <w:tcW w:w="426" w:type="dxa"/>
          </w:tcPr>
          <w:p w14:paraId="2B55A88F" w14:textId="77777777" w:rsidR="00A86750" w:rsidRPr="00A86750" w:rsidRDefault="00A86750" w:rsidP="00A86750">
            <w:pPr>
              <w:rPr>
                <w:rFonts w:ascii="Arial" w:hAnsi="Arial" w:cs="Arial"/>
                <w:sz w:val="8"/>
                <w:szCs w:val="8"/>
              </w:rPr>
            </w:pPr>
            <w:r w:rsidRPr="00A86750">
              <w:rPr>
                <w:rFonts w:ascii="Arial" w:hAnsi="Arial" w:cs="Arial"/>
                <w:sz w:val="8"/>
                <w:szCs w:val="8"/>
              </w:rPr>
              <w:t>7.</w:t>
            </w:r>
          </w:p>
        </w:tc>
        <w:tc>
          <w:tcPr>
            <w:tcW w:w="850" w:type="dxa"/>
          </w:tcPr>
          <w:p w14:paraId="24EE1289"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Neftalí Martínez Villanueva </w:t>
            </w:r>
          </w:p>
        </w:tc>
        <w:tc>
          <w:tcPr>
            <w:tcW w:w="709" w:type="dxa"/>
          </w:tcPr>
          <w:p w14:paraId="5C49DCB2"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18A48B15"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7B78661D"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4C6491C1" w14:textId="77777777" w:rsidTr="00661341">
        <w:trPr>
          <w:jc w:val="center"/>
        </w:trPr>
        <w:tc>
          <w:tcPr>
            <w:tcW w:w="426" w:type="dxa"/>
          </w:tcPr>
          <w:p w14:paraId="70F202B3" w14:textId="77777777" w:rsidR="00A86750" w:rsidRPr="00A86750" w:rsidRDefault="00A86750" w:rsidP="00A86750">
            <w:pPr>
              <w:rPr>
                <w:rFonts w:ascii="Arial" w:hAnsi="Arial" w:cs="Arial"/>
                <w:sz w:val="8"/>
                <w:szCs w:val="8"/>
              </w:rPr>
            </w:pPr>
            <w:r w:rsidRPr="00A86750">
              <w:rPr>
                <w:rFonts w:ascii="Arial" w:hAnsi="Arial" w:cs="Arial"/>
                <w:sz w:val="8"/>
                <w:szCs w:val="8"/>
              </w:rPr>
              <w:t>8.</w:t>
            </w:r>
          </w:p>
        </w:tc>
        <w:tc>
          <w:tcPr>
            <w:tcW w:w="850" w:type="dxa"/>
          </w:tcPr>
          <w:p w14:paraId="37AAD5A2"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Eutiquio Jaime Bernabé Ojeda </w:t>
            </w:r>
          </w:p>
        </w:tc>
        <w:tc>
          <w:tcPr>
            <w:tcW w:w="709" w:type="dxa"/>
          </w:tcPr>
          <w:p w14:paraId="2FD289B6"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3AF9C723"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1B595026"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35A3B318" w14:textId="77777777" w:rsidTr="00661341">
        <w:trPr>
          <w:jc w:val="center"/>
        </w:trPr>
        <w:tc>
          <w:tcPr>
            <w:tcW w:w="426" w:type="dxa"/>
          </w:tcPr>
          <w:p w14:paraId="49386BAF" w14:textId="77777777" w:rsidR="00A86750" w:rsidRPr="00A86750" w:rsidRDefault="00A86750" w:rsidP="00A86750">
            <w:pPr>
              <w:rPr>
                <w:rFonts w:ascii="Arial" w:hAnsi="Arial" w:cs="Arial"/>
                <w:sz w:val="8"/>
                <w:szCs w:val="8"/>
              </w:rPr>
            </w:pPr>
            <w:r w:rsidRPr="00A86750">
              <w:rPr>
                <w:rFonts w:ascii="Arial" w:hAnsi="Arial" w:cs="Arial"/>
                <w:sz w:val="8"/>
                <w:szCs w:val="8"/>
              </w:rPr>
              <w:t>9.</w:t>
            </w:r>
          </w:p>
        </w:tc>
        <w:tc>
          <w:tcPr>
            <w:tcW w:w="850" w:type="dxa"/>
          </w:tcPr>
          <w:p w14:paraId="3F62D30F"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Rosa </w:t>
            </w:r>
            <w:proofErr w:type="spellStart"/>
            <w:r w:rsidRPr="00A86750">
              <w:rPr>
                <w:rFonts w:ascii="Arial" w:hAnsi="Arial" w:cs="Arial"/>
                <w:sz w:val="8"/>
                <w:szCs w:val="8"/>
              </w:rPr>
              <w:t>Ambrocio</w:t>
            </w:r>
            <w:proofErr w:type="spellEnd"/>
            <w:r w:rsidRPr="00A86750">
              <w:rPr>
                <w:rFonts w:ascii="Arial" w:hAnsi="Arial" w:cs="Arial"/>
                <w:sz w:val="8"/>
                <w:szCs w:val="8"/>
              </w:rPr>
              <w:t xml:space="preserve"> Velasco  </w:t>
            </w:r>
          </w:p>
        </w:tc>
        <w:tc>
          <w:tcPr>
            <w:tcW w:w="709" w:type="dxa"/>
          </w:tcPr>
          <w:p w14:paraId="4D47B6B2"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5338B91C"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422236F8"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22DAE667" w14:textId="77777777" w:rsidTr="00661341">
        <w:trPr>
          <w:jc w:val="center"/>
        </w:trPr>
        <w:tc>
          <w:tcPr>
            <w:tcW w:w="426" w:type="dxa"/>
          </w:tcPr>
          <w:p w14:paraId="641A61E1" w14:textId="77777777" w:rsidR="00A86750" w:rsidRPr="00A86750" w:rsidRDefault="00A86750" w:rsidP="00A86750">
            <w:pPr>
              <w:rPr>
                <w:rFonts w:ascii="Arial" w:hAnsi="Arial" w:cs="Arial"/>
                <w:sz w:val="8"/>
                <w:szCs w:val="8"/>
              </w:rPr>
            </w:pPr>
            <w:r w:rsidRPr="00A86750">
              <w:rPr>
                <w:rFonts w:ascii="Arial" w:hAnsi="Arial" w:cs="Arial"/>
                <w:sz w:val="8"/>
                <w:szCs w:val="8"/>
              </w:rPr>
              <w:t>10.</w:t>
            </w:r>
          </w:p>
        </w:tc>
        <w:tc>
          <w:tcPr>
            <w:tcW w:w="850" w:type="dxa"/>
          </w:tcPr>
          <w:p w14:paraId="5822DBB3"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Ricardo Ruiz Bautista </w:t>
            </w:r>
          </w:p>
        </w:tc>
        <w:tc>
          <w:tcPr>
            <w:tcW w:w="709" w:type="dxa"/>
          </w:tcPr>
          <w:p w14:paraId="4C535352"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33B03CD8"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0B1AEBF6"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583265D0" w14:textId="77777777" w:rsidTr="00661341">
        <w:trPr>
          <w:jc w:val="center"/>
        </w:trPr>
        <w:tc>
          <w:tcPr>
            <w:tcW w:w="426" w:type="dxa"/>
          </w:tcPr>
          <w:p w14:paraId="42C5D370" w14:textId="77777777" w:rsidR="00A86750" w:rsidRPr="00A86750" w:rsidRDefault="00A86750" w:rsidP="00A86750">
            <w:pPr>
              <w:rPr>
                <w:rFonts w:ascii="Arial" w:hAnsi="Arial" w:cs="Arial"/>
                <w:sz w:val="8"/>
                <w:szCs w:val="8"/>
              </w:rPr>
            </w:pPr>
            <w:r w:rsidRPr="00A86750">
              <w:rPr>
                <w:rFonts w:ascii="Arial" w:hAnsi="Arial" w:cs="Arial"/>
                <w:sz w:val="8"/>
                <w:szCs w:val="8"/>
              </w:rPr>
              <w:t>11.</w:t>
            </w:r>
          </w:p>
        </w:tc>
        <w:tc>
          <w:tcPr>
            <w:tcW w:w="850" w:type="dxa"/>
          </w:tcPr>
          <w:p w14:paraId="3F4D3145"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Hermelinda Bautista Vicente </w:t>
            </w:r>
          </w:p>
        </w:tc>
        <w:tc>
          <w:tcPr>
            <w:tcW w:w="709" w:type="dxa"/>
          </w:tcPr>
          <w:p w14:paraId="0F68058D"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24A9B1C4"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1D1560E1"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790FF18C" w14:textId="77777777" w:rsidTr="00661341">
        <w:trPr>
          <w:jc w:val="center"/>
        </w:trPr>
        <w:tc>
          <w:tcPr>
            <w:tcW w:w="426" w:type="dxa"/>
          </w:tcPr>
          <w:p w14:paraId="2078C0BE" w14:textId="77777777" w:rsidR="00A86750" w:rsidRPr="00A86750" w:rsidRDefault="00A86750" w:rsidP="00A86750">
            <w:pPr>
              <w:rPr>
                <w:rFonts w:ascii="Arial" w:hAnsi="Arial" w:cs="Arial"/>
                <w:sz w:val="8"/>
                <w:szCs w:val="8"/>
              </w:rPr>
            </w:pPr>
            <w:r w:rsidRPr="00A86750">
              <w:rPr>
                <w:rFonts w:ascii="Arial" w:hAnsi="Arial" w:cs="Arial"/>
                <w:sz w:val="8"/>
                <w:szCs w:val="8"/>
              </w:rPr>
              <w:t>12.</w:t>
            </w:r>
          </w:p>
        </w:tc>
        <w:tc>
          <w:tcPr>
            <w:tcW w:w="850" w:type="dxa"/>
          </w:tcPr>
          <w:p w14:paraId="7F13E3A7"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Elías Anaya López </w:t>
            </w:r>
          </w:p>
        </w:tc>
        <w:tc>
          <w:tcPr>
            <w:tcW w:w="709" w:type="dxa"/>
          </w:tcPr>
          <w:p w14:paraId="39117F98"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6F58C2DB"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3B384731"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7F93E76B" w14:textId="77777777" w:rsidTr="00661341">
        <w:trPr>
          <w:jc w:val="center"/>
        </w:trPr>
        <w:tc>
          <w:tcPr>
            <w:tcW w:w="426" w:type="dxa"/>
          </w:tcPr>
          <w:p w14:paraId="73B28463" w14:textId="77777777" w:rsidR="00A86750" w:rsidRPr="00A86750" w:rsidRDefault="00A86750" w:rsidP="00A86750">
            <w:pPr>
              <w:rPr>
                <w:rFonts w:ascii="Arial" w:hAnsi="Arial" w:cs="Arial"/>
                <w:sz w:val="8"/>
                <w:szCs w:val="8"/>
              </w:rPr>
            </w:pPr>
            <w:r w:rsidRPr="00A86750">
              <w:rPr>
                <w:rFonts w:ascii="Arial" w:hAnsi="Arial" w:cs="Arial"/>
                <w:sz w:val="8"/>
                <w:szCs w:val="8"/>
              </w:rPr>
              <w:t>13.</w:t>
            </w:r>
          </w:p>
        </w:tc>
        <w:tc>
          <w:tcPr>
            <w:tcW w:w="850" w:type="dxa"/>
          </w:tcPr>
          <w:p w14:paraId="33F0AC9C"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Luis Mateos </w:t>
            </w:r>
            <w:proofErr w:type="spellStart"/>
            <w:r w:rsidRPr="00A86750">
              <w:rPr>
                <w:rFonts w:ascii="Arial" w:hAnsi="Arial" w:cs="Arial"/>
                <w:sz w:val="8"/>
                <w:szCs w:val="8"/>
              </w:rPr>
              <w:t>Andres</w:t>
            </w:r>
            <w:proofErr w:type="spellEnd"/>
            <w:r w:rsidRPr="00A86750">
              <w:rPr>
                <w:rFonts w:ascii="Arial" w:hAnsi="Arial" w:cs="Arial"/>
                <w:sz w:val="8"/>
                <w:szCs w:val="8"/>
              </w:rPr>
              <w:t xml:space="preserve"> </w:t>
            </w:r>
          </w:p>
        </w:tc>
        <w:tc>
          <w:tcPr>
            <w:tcW w:w="709" w:type="dxa"/>
          </w:tcPr>
          <w:p w14:paraId="331ABDA1"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23E9A4FA"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556ADC57"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5411AD71" w14:textId="77777777" w:rsidTr="00661341">
        <w:trPr>
          <w:jc w:val="center"/>
        </w:trPr>
        <w:tc>
          <w:tcPr>
            <w:tcW w:w="426" w:type="dxa"/>
          </w:tcPr>
          <w:p w14:paraId="6821F0B3" w14:textId="77777777" w:rsidR="00A86750" w:rsidRPr="00A86750" w:rsidRDefault="00A86750" w:rsidP="00A86750">
            <w:pPr>
              <w:rPr>
                <w:rFonts w:ascii="Arial" w:hAnsi="Arial" w:cs="Arial"/>
                <w:sz w:val="8"/>
                <w:szCs w:val="8"/>
              </w:rPr>
            </w:pPr>
            <w:r w:rsidRPr="00A86750">
              <w:rPr>
                <w:rFonts w:ascii="Arial" w:hAnsi="Arial" w:cs="Arial"/>
                <w:sz w:val="8"/>
                <w:szCs w:val="8"/>
              </w:rPr>
              <w:t>14.</w:t>
            </w:r>
          </w:p>
        </w:tc>
        <w:tc>
          <w:tcPr>
            <w:tcW w:w="850" w:type="dxa"/>
          </w:tcPr>
          <w:p w14:paraId="40815974"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Fátima González Real </w:t>
            </w:r>
          </w:p>
        </w:tc>
        <w:tc>
          <w:tcPr>
            <w:tcW w:w="709" w:type="dxa"/>
          </w:tcPr>
          <w:p w14:paraId="3D5192C7"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7D78BBC0"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1BC79E54"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699E07DB" w14:textId="77777777" w:rsidTr="00661341">
        <w:trPr>
          <w:jc w:val="center"/>
        </w:trPr>
        <w:tc>
          <w:tcPr>
            <w:tcW w:w="426" w:type="dxa"/>
          </w:tcPr>
          <w:p w14:paraId="4537B958" w14:textId="77777777" w:rsidR="00A86750" w:rsidRPr="00A86750" w:rsidRDefault="00A86750" w:rsidP="00A86750">
            <w:pPr>
              <w:rPr>
                <w:rFonts w:ascii="Arial" w:hAnsi="Arial" w:cs="Arial"/>
                <w:sz w:val="8"/>
                <w:szCs w:val="8"/>
              </w:rPr>
            </w:pPr>
            <w:r w:rsidRPr="00A86750">
              <w:rPr>
                <w:rFonts w:ascii="Arial" w:hAnsi="Arial" w:cs="Arial"/>
                <w:sz w:val="8"/>
                <w:szCs w:val="8"/>
              </w:rPr>
              <w:t>15.</w:t>
            </w:r>
          </w:p>
        </w:tc>
        <w:tc>
          <w:tcPr>
            <w:tcW w:w="850" w:type="dxa"/>
          </w:tcPr>
          <w:p w14:paraId="523B74AB"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Yesenia García </w:t>
            </w:r>
            <w:proofErr w:type="spellStart"/>
            <w:r w:rsidRPr="00A86750">
              <w:rPr>
                <w:rFonts w:ascii="Arial" w:hAnsi="Arial" w:cs="Arial"/>
                <w:sz w:val="8"/>
                <w:szCs w:val="8"/>
              </w:rPr>
              <w:t>Andres</w:t>
            </w:r>
            <w:proofErr w:type="spellEnd"/>
            <w:r w:rsidRPr="00A86750">
              <w:rPr>
                <w:rFonts w:ascii="Arial" w:hAnsi="Arial" w:cs="Arial"/>
                <w:sz w:val="8"/>
                <w:szCs w:val="8"/>
              </w:rPr>
              <w:t xml:space="preserve"> </w:t>
            </w:r>
          </w:p>
        </w:tc>
        <w:tc>
          <w:tcPr>
            <w:tcW w:w="709" w:type="dxa"/>
          </w:tcPr>
          <w:p w14:paraId="4DF79485"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2E098856"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3EC012CD"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177A9BBF" w14:textId="77777777" w:rsidTr="00661341">
        <w:trPr>
          <w:jc w:val="center"/>
        </w:trPr>
        <w:tc>
          <w:tcPr>
            <w:tcW w:w="426" w:type="dxa"/>
          </w:tcPr>
          <w:p w14:paraId="6EA03E0A" w14:textId="77777777" w:rsidR="00A86750" w:rsidRPr="00A86750" w:rsidRDefault="00A86750" w:rsidP="00A86750">
            <w:pPr>
              <w:rPr>
                <w:rFonts w:ascii="Arial" w:hAnsi="Arial" w:cs="Arial"/>
                <w:sz w:val="8"/>
                <w:szCs w:val="8"/>
              </w:rPr>
            </w:pPr>
            <w:r w:rsidRPr="00A86750">
              <w:rPr>
                <w:rFonts w:ascii="Arial" w:hAnsi="Arial" w:cs="Arial"/>
                <w:sz w:val="8"/>
                <w:szCs w:val="8"/>
              </w:rPr>
              <w:t>16.</w:t>
            </w:r>
          </w:p>
        </w:tc>
        <w:tc>
          <w:tcPr>
            <w:tcW w:w="850" w:type="dxa"/>
          </w:tcPr>
          <w:p w14:paraId="7DF0C1CE" w14:textId="77777777" w:rsidR="00A86750" w:rsidRPr="00A86750" w:rsidRDefault="00A86750" w:rsidP="00A86750">
            <w:pPr>
              <w:rPr>
                <w:rFonts w:ascii="Arial" w:hAnsi="Arial" w:cs="Arial"/>
                <w:sz w:val="8"/>
                <w:szCs w:val="8"/>
              </w:rPr>
            </w:pPr>
            <w:r w:rsidRPr="00A86750">
              <w:rPr>
                <w:rFonts w:ascii="Arial" w:hAnsi="Arial" w:cs="Arial"/>
                <w:sz w:val="8"/>
                <w:szCs w:val="8"/>
              </w:rPr>
              <w:t>Elpidio Mateos Cruz</w:t>
            </w:r>
          </w:p>
        </w:tc>
        <w:tc>
          <w:tcPr>
            <w:tcW w:w="709" w:type="dxa"/>
          </w:tcPr>
          <w:p w14:paraId="1847F047"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1AD991C3"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27B9A1A2"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2F912BED" w14:textId="77777777" w:rsidTr="00661341">
        <w:trPr>
          <w:jc w:val="center"/>
        </w:trPr>
        <w:tc>
          <w:tcPr>
            <w:tcW w:w="426" w:type="dxa"/>
          </w:tcPr>
          <w:p w14:paraId="55B5A456" w14:textId="77777777" w:rsidR="00A86750" w:rsidRPr="00A86750" w:rsidRDefault="00A86750" w:rsidP="00A86750">
            <w:pPr>
              <w:rPr>
                <w:rFonts w:ascii="Arial" w:hAnsi="Arial" w:cs="Arial"/>
                <w:sz w:val="8"/>
                <w:szCs w:val="8"/>
              </w:rPr>
            </w:pPr>
            <w:r w:rsidRPr="00A86750">
              <w:rPr>
                <w:rFonts w:ascii="Arial" w:hAnsi="Arial" w:cs="Arial"/>
                <w:sz w:val="8"/>
                <w:szCs w:val="8"/>
              </w:rPr>
              <w:t>17.</w:t>
            </w:r>
          </w:p>
        </w:tc>
        <w:tc>
          <w:tcPr>
            <w:tcW w:w="850" w:type="dxa"/>
          </w:tcPr>
          <w:p w14:paraId="05E772CA"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Flavia Martínez Matías </w:t>
            </w:r>
          </w:p>
        </w:tc>
        <w:tc>
          <w:tcPr>
            <w:tcW w:w="709" w:type="dxa"/>
          </w:tcPr>
          <w:p w14:paraId="1B2B639C"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6A99224C"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0FC5BA85"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2EE72522" w14:textId="77777777" w:rsidTr="00661341">
        <w:trPr>
          <w:jc w:val="center"/>
        </w:trPr>
        <w:tc>
          <w:tcPr>
            <w:tcW w:w="426" w:type="dxa"/>
          </w:tcPr>
          <w:p w14:paraId="6F4EF1FF" w14:textId="77777777" w:rsidR="00A86750" w:rsidRPr="00A86750" w:rsidRDefault="00A86750" w:rsidP="00A86750">
            <w:pPr>
              <w:rPr>
                <w:rFonts w:ascii="Arial" w:hAnsi="Arial" w:cs="Arial"/>
                <w:sz w:val="8"/>
                <w:szCs w:val="8"/>
              </w:rPr>
            </w:pPr>
            <w:r w:rsidRPr="00A86750">
              <w:rPr>
                <w:rFonts w:ascii="Arial" w:hAnsi="Arial" w:cs="Arial"/>
                <w:sz w:val="8"/>
                <w:szCs w:val="8"/>
              </w:rPr>
              <w:t>18.</w:t>
            </w:r>
          </w:p>
        </w:tc>
        <w:tc>
          <w:tcPr>
            <w:tcW w:w="850" w:type="dxa"/>
          </w:tcPr>
          <w:p w14:paraId="0E7DF147"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Teresita </w:t>
            </w:r>
            <w:proofErr w:type="spellStart"/>
            <w:r w:rsidRPr="00A86750">
              <w:rPr>
                <w:rFonts w:ascii="Arial" w:hAnsi="Arial" w:cs="Arial"/>
                <w:sz w:val="8"/>
                <w:szCs w:val="8"/>
              </w:rPr>
              <w:t>Andres</w:t>
            </w:r>
            <w:proofErr w:type="spellEnd"/>
            <w:r w:rsidRPr="00A86750">
              <w:rPr>
                <w:rFonts w:ascii="Arial" w:hAnsi="Arial" w:cs="Arial"/>
                <w:sz w:val="8"/>
                <w:szCs w:val="8"/>
              </w:rPr>
              <w:t xml:space="preserve"> Castillo </w:t>
            </w:r>
          </w:p>
        </w:tc>
        <w:tc>
          <w:tcPr>
            <w:tcW w:w="709" w:type="dxa"/>
          </w:tcPr>
          <w:p w14:paraId="109DEEB0"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15DA8AC4"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7C0A36D9"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16D000D1" w14:textId="77777777" w:rsidTr="00661341">
        <w:trPr>
          <w:jc w:val="center"/>
        </w:trPr>
        <w:tc>
          <w:tcPr>
            <w:tcW w:w="426" w:type="dxa"/>
          </w:tcPr>
          <w:p w14:paraId="74885E64" w14:textId="77777777" w:rsidR="00A86750" w:rsidRPr="00A86750" w:rsidRDefault="00A86750" w:rsidP="00A86750">
            <w:pPr>
              <w:rPr>
                <w:rFonts w:ascii="Arial" w:hAnsi="Arial" w:cs="Arial"/>
                <w:sz w:val="8"/>
                <w:szCs w:val="8"/>
              </w:rPr>
            </w:pPr>
            <w:r w:rsidRPr="00A86750">
              <w:rPr>
                <w:rFonts w:ascii="Arial" w:hAnsi="Arial" w:cs="Arial"/>
                <w:sz w:val="8"/>
                <w:szCs w:val="8"/>
              </w:rPr>
              <w:t>19.</w:t>
            </w:r>
          </w:p>
        </w:tc>
        <w:tc>
          <w:tcPr>
            <w:tcW w:w="850" w:type="dxa"/>
          </w:tcPr>
          <w:p w14:paraId="6B1A227E"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Sara López Velasco </w:t>
            </w:r>
          </w:p>
        </w:tc>
        <w:tc>
          <w:tcPr>
            <w:tcW w:w="709" w:type="dxa"/>
          </w:tcPr>
          <w:p w14:paraId="64AA2652"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6E8CFD04"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31D36B81"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2CB96A24" w14:textId="77777777" w:rsidTr="00661341">
        <w:trPr>
          <w:jc w:val="center"/>
        </w:trPr>
        <w:tc>
          <w:tcPr>
            <w:tcW w:w="426" w:type="dxa"/>
          </w:tcPr>
          <w:p w14:paraId="44BC1A4E" w14:textId="77777777" w:rsidR="00A86750" w:rsidRPr="00A86750" w:rsidRDefault="00A86750" w:rsidP="00A86750">
            <w:pPr>
              <w:rPr>
                <w:rFonts w:ascii="Arial" w:hAnsi="Arial" w:cs="Arial"/>
                <w:sz w:val="8"/>
                <w:szCs w:val="8"/>
              </w:rPr>
            </w:pPr>
            <w:r w:rsidRPr="00A86750">
              <w:rPr>
                <w:rFonts w:ascii="Arial" w:hAnsi="Arial" w:cs="Arial"/>
                <w:sz w:val="8"/>
                <w:szCs w:val="8"/>
              </w:rPr>
              <w:t>20.</w:t>
            </w:r>
          </w:p>
        </w:tc>
        <w:tc>
          <w:tcPr>
            <w:tcW w:w="850" w:type="dxa"/>
          </w:tcPr>
          <w:p w14:paraId="57083D3D" w14:textId="43C86A77" w:rsidR="00A86750" w:rsidRPr="00A86750" w:rsidRDefault="00A86750" w:rsidP="00A86750">
            <w:pPr>
              <w:rPr>
                <w:rFonts w:ascii="Arial" w:hAnsi="Arial" w:cs="Arial"/>
                <w:sz w:val="8"/>
                <w:szCs w:val="8"/>
              </w:rPr>
            </w:pPr>
            <w:r w:rsidRPr="00A86750">
              <w:rPr>
                <w:rFonts w:ascii="Arial" w:hAnsi="Arial" w:cs="Arial"/>
                <w:sz w:val="8"/>
                <w:szCs w:val="8"/>
              </w:rPr>
              <w:t>Lourdes Maura</w:t>
            </w:r>
            <w:r w:rsidR="008F2919">
              <w:rPr>
                <w:rFonts w:ascii="Arial" w:hAnsi="Arial" w:cs="Arial"/>
                <w:sz w:val="8"/>
                <w:szCs w:val="8"/>
              </w:rPr>
              <w:t xml:space="preserve"> Fuentes</w:t>
            </w:r>
            <w:r w:rsidRPr="00A86750">
              <w:rPr>
                <w:rFonts w:ascii="Arial" w:hAnsi="Arial" w:cs="Arial"/>
                <w:sz w:val="8"/>
                <w:szCs w:val="8"/>
              </w:rPr>
              <w:t xml:space="preserve"> </w:t>
            </w:r>
            <w:r w:rsidR="00243DDE" w:rsidRPr="00A86750">
              <w:rPr>
                <w:rFonts w:ascii="Arial" w:hAnsi="Arial" w:cs="Arial"/>
                <w:sz w:val="8"/>
                <w:szCs w:val="8"/>
              </w:rPr>
              <w:t>Piedras</w:t>
            </w:r>
          </w:p>
        </w:tc>
        <w:tc>
          <w:tcPr>
            <w:tcW w:w="709" w:type="dxa"/>
          </w:tcPr>
          <w:p w14:paraId="7222372E" w14:textId="1CDF228A" w:rsidR="00A86750" w:rsidRPr="00A86750" w:rsidRDefault="008F2919" w:rsidP="00A86750">
            <w:pPr>
              <w:rPr>
                <w:rFonts w:ascii="Arial" w:hAnsi="Arial" w:cs="Arial"/>
                <w:sz w:val="8"/>
                <w:szCs w:val="8"/>
              </w:rPr>
            </w:pPr>
            <w:proofErr w:type="spellStart"/>
            <w:r>
              <w:rPr>
                <w:rFonts w:ascii="Arial" w:hAnsi="Arial" w:cs="Arial"/>
                <w:sz w:val="8"/>
                <w:szCs w:val="8"/>
              </w:rPr>
              <w:t>Artesanias</w:t>
            </w:r>
            <w:proofErr w:type="spellEnd"/>
          </w:p>
        </w:tc>
        <w:tc>
          <w:tcPr>
            <w:tcW w:w="709" w:type="dxa"/>
          </w:tcPr>
          <w:p w14:paraId="25ABE0BD" w14:textId="020A777E" w:rsidR="00A86750" w:rsidRPr="00A86750" w:rsidRDefault="008F2919" w:rsidP="00A86750">
            <w:pPr>
              <w:rPr>
                <w:rFonts w:ascii="Arial" w:hAnsi="Arial" w:cs="Arial"/>
                <w:sz w:val="8"/>
                <w:szCs w:val="8"/>
              </w:rPr>
            </w:pPr>
            <w:r w:rsidRPr="00A86750">
              <w:rPr>
                <w:rFonts w:ascii="Arial" w:hAnsi="Arial" w:cs="Arial"/>
                <w:sz w:val="8"/>
                <w:szCs w:val="8"/>
              </w:rPr>
              <w:t>2.00 X 1.00 mts.</w:t>
            </w:r>
          </w:p>
        </w:tc>
        <w:tc>
          <w:tcPr>
            <w:tcW w:w="708" w:type="dxa"/>
          </w:tcPr>
          <w:p w14:paraId="4DD98468" w14:textId="66E285AF" w:rsidR="00A86750" w:rsidRPr="00A86750" w:rsidRDefault="00243DDE" w:rsidP="00A86750">
            <w:pPr>
              <w:rPr>
                <w:rFonts w:ascii="Arial" w:hAnsi="Arial" w:cs="Arial"/>
                <w:sz w:val="8"/>
                <w:szCs w:val="8"/>
              </w:rPr>
            </w:pPr>
            <w:r w:rsidRPr="00A86750">
              <w:rPr>
                <w:rFonts w:ascii="Arial" w:hAnsi="Arial" w:cs="Arial"/>
                <w:sz w:val="8"/>
                <w:szCs w:val="8"/>
              </w:rPr>
              <w:t>09:00 a 23:00 horas</w:t>
            </w:r>
          </w:p>
        </w:tc>
      </w:tr>
      <w:tr w:rsidR="00A86750" w:rsidRPr="00A86750" w14:paraId="149AC5EE" w14:textId="77777777" w:rsidTr="00661341">
        <w:trPr>
          <w:jc w:val="center"/>
        </w:trPr>
        <w:tc>
          <w:tcPr>
            <w:tcW w:w="426" w:type="dxa"/>
          </w:tcPr>
          <w:p w14:paraId="2589ABE9" w14:textId="77777777" w:rsidR="00A86750" w:rsidRPr="00A86750" w:rsidRDefault="00A86750" w:rsidP="00A86750">
            <w:pPr>
              <w:rPr>
                <w:rFonts w:ascii="Arial" w:hAnsi="Arial" w:cs="Arial"/>
                <w:sz w:val="8"/>
                <w:szCs w:val="8"/>
              </w:rPr>
            </w:pPr>
            <w:r w:rsidRPr="00A86750">
              <w:rPr>
                <w:rFonts w:ascii="Arial" w:hAnsi="Arial" w:cs="Arial"/>
                <w:sz w:val="8"/>
                <w:szCs w:val="8"/>
              </w:rPr>
              <w:t>21.</w:t>
            </w:r>
          </w:p>
        </w:tc>
        <w:tc>
          <w:tcPr>
            <w:tcW w:w="850" w:type="dxa"/>
          </w:tcPr>
          <w:p w14:paraId="3E5EBD7A"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María Isabel Hernández Santiago </w:t>
            </w:r>
          </w:p>
        </w:tc>
        <w:tc>
          <w:tcPr>
            <w:tcW w:w="709" w:type="dxa"/>
          </w:tcPr>
          <w:p w14:paraId="5397C923"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010C1910"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482A2A04"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1811FE1F" w14:textId="77777777" w:rsidTr="00661341">
        <w:trPr>
          <w:jc w:val="center"/>
        </w:trPr>
        <w:tc>
          <w:tcPr>
            <w:tcW w:w="426" w:type="dxa"/>
          </w:tcPr>
          <w:p w14:paraId="10A7FEAD" w14:textId="77777777" w:rsidR="00A86750" w:rsidRPr="00A86750" w:rsidRDefault="00A86750" w:rsidP="00A86750">
            <w:pPr>
              <w:rPr>
                <w:rFonts w:ascii="Arial" w:hAnsi="Arial" w:cs="Arial"/>
                <w:sz w:val="8"/>
                <w:szCs w:val="8"/>
              </w:rPr>
            </w:pPr>
            <w:r w:rsidRPr="00A86750">
              <w:rPr>
                <w:rFonts w:ascii="Arial" w:hAnsi="Arial" w:cs="Arial"/>
                <w:sz w:val="8"/>
                <w:szCs w:val="8"/>
              </w:rPr>
              <w:t>22.</w:t>
            </w:r>
          </w:p>
        </w:tc>
        <w:tc>
          <w:tcPr>
            <w:tcW w:w="850" w:type="dxa"/>
          </w:tcPr>
          <w:p w14:paraId="4FE9345A"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Heron Merino Morales </w:t>
            </w:r>
          </w:p>
        </w:tc>
        <w:tc>
          <w:tcPr>
            <w:tcW w:w="709" w:type="dxa"/>
          </w:tcPr>
          <w:p w14:paraId="408A30DE"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10819C21"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574F4B8B"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7A5D7E3C" w14:textId="77777777" w:rsidTr="00661341">
        <w:trPr>
          <w:jc w:val="center"/>
        </w:trPr>
        <w:tc>
          <w:tcPr>
            <w:tcW w:w="426" w:type="dxa"/>
          </w:tcPr>
          <w:p w14:paraId="054EB0F3" w14:textId="77777777" w:rsidR="00A86750" w:rsidRPr="00A86750" w:rsidRDefault="00A86750" w:rsidP="00A86750">
            <w:pPr>
              <w:rPr>
                <w:rFonts w:ascii="Arial" w:hAnsi="Arial" w:cs="Arial"/>
                <w:sz w:val="8"/>
                <w:szCs w:val="8"/>
              </w:rPr>
            </w:pPr>
            <w:r w:rsidRPr="00A86750">
              <w:rPr>
                <w:rFonts w:ascii="Arial" w:hAnsi="Arial" w:cs="Arial"/>
                <w:sz w:val="8"/>
                <w:szCs w:val="8"/>
              </w:rPr>
              <w:t>23.</w:t>
            </w:r>
          </w:p>
        </w:tc>
        <w:tc>
          <w:tcPr>
            <w:tcW w:w="850" w:type="dxa"/>
          </w:tcPr>
          <w:p w14:paraId="589A3BB3" w14:textId="77777777" w:rsidR="00A86750" w:rsidRPr="00A86750" w:rsidRDefault="00A86750" w:rsidP="00A86750">
            <w:pPr>
              <w:rPr>
                <w:rFonts w:ascii="Arial" w:hAnsi="Arial" w:cs="Arial"/>
                <w:sz w:val="8"/>
                <w:szCs w:val="8"/>
              </w:rPr>
            </w:pPr>
            <w:proofErr w:type="spellStart"/>
            <w:r w:rsidRPr="00A86750">
              <w:rPr>
                <w:rFonts w:ascii="Arial" w:hAnsi="Arial" w:cs="Arial"/>
                <w:sz w:val="8"/>
                <w:szCs w:val="8"/>
              </w:rPr>
              <w:t>Noelis</w:t>
            </w:r>
            <w:proofErr w:type="spellEnd"/>
            <w:r w:rsidRPr="00A86750">
              <w:rPr>
                <w:rFonts w:ascii="Arial" w:hAnsi="Arial" w:cs="Arial"/>
                <w:sz w:val="8"/>
                <w:szCs w:val="8"/>
              </w:rPr>
              <w:t xml:space="preserve"> Morales Cruz </w:t>
            </w:r>
          </w:p>
        </w:tc>
        <w:tc>
          <w:tcPr>
            <w:tcW w:w="709" w:type="dxa"/>
          </w:tcPr>
          <w:p w14:paraId="2FF11E91"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502E60AA"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1E3F383F"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5097E551" w14:textId="77777777" w:rsidTr="00661341">
        <w:trPr>
          <w:jc w:val="center"/>
        </w:trPr>
        <w:tc>
          <w:tcPr>
            <w:tcW w:w="426" w:type="dxa"/>
          </w:tcPr>
          <w:p w14:paraId="6FC0AA39" w14:textId="77777777" w:rsidR="00A86750" w:rsidRPr="00A86750" w:rsidRDefault="00A86750" w:rsidP="00A86750">
            <w:pPr>
              <w:rPr>
                <w:rFonts w:ascii="Arial" w:hAnsi="Arial" w:cs="Arial"/>
                <w:sz w:val="8"/>
                <w:szCs w:val="8"/>
              </w:rPr>
            </w:pPr>
            <w:r w:rsidRPr="00A86750">
              <w:rPr>
                <w:rFonts w:ascii="Arial" w:hAnsi="Arial" w:cs="Arial"/>
                <w:sz w:val="8"/>
                <w:szCs w:val="8"/>
              </w:rPr>
              <w:t>24.</w:t>
            </w:r>
          </w:p>
        </w:tc>
        <w:tc>
          <w:tcPr>
            <w:tcW w:w="850" w:type="dxa"/>
          </w:tcPr>
          <w:p w14:paraId="7247066E"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Carlos Daniel Cortes Martínez </w:t>
            </w:r>
          </w:p>
        </w:tc>
        <w:tc>
          <w:tcPr>
            <w:tcW w:w="709" w:type="dxa"/>
          </w:tcPr>
          <w:p w14:paraId="29CE939D"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7501A601"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5B4A6880"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7B87D178" w14:textId="77777777" w:rsidTr="00661341">
        <w:trPr>
          <w:jc w:val="center"/>
        </w:trPr>
        <w:tc>
          <w:tcPr>
            <w:tcW w:w="426" w:type="dxa"/>
          </w:tcPr>
          <w:p w14:paraId="6E454710" w14:textId="77777777" w:rsidR="00A86750" w:rsidRPr="00A86750" w:rsidRDefault="00A86750" w:rsidP="00A86750">
            <w:pPr>
              <w:rPr>
                <w:rFonts w:ascii="Arial" w:hAnsi="Arial" w:cs="Arial"/>
                <w:sz w:val="8"/>
                <w:szCs w:val="8"/>
              </w:rPr>
            </w:pPr>
            <w:r w:rsidRPr="00A86750">
              <w:rPr>
                <w:rFonts w:ascii="Arial" w:hAnsi="Arial" w:cs="Arial"/>
                <w:sz w:val="8"/>
                <w:szCs w:val="8"/>
              </w:rPr>
              <w:t>25.</w:t>
            </w:r>
          </w:p>
        </w:tc>
        <w:tc>
          <w:tcPr>
            <w:tcW w:w="850" w:type="dxa"/>
          </w:tcPr>
          <w:p w14:paraId="6B14FE26"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Gaudencia Martínez Vásquez </w:t>
            </w:r>
          </w:p>
        </w:tc>
        <w:tc>
          <w:tcPr>
            <w:tcW w:w="709" w:type="dxa"/>
          </w:tcPr>
          <w:p w14:paraId="1F66D5FE"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472C3130"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0567D5F5"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5A116328" w14:textId="77777777" w:rsidTr="00661341">
        <w:trPr>
          <w:jc w:val="center"/>
        </w:trPr>
        <w:tc>
          <w:tcPr>
            <w:tcW w:w="426" w:type="dxa"/>
          </w:tcPr>
          <w:p w14:paraId="247BF503" w14:textId="77777777" w:rsidR="00A86750" w:rsidRPr="00A86750" w:rsidRDefault="00A86750" w:rsidP="00A86750">
            <w:pPr>
              <w:rPr>
                <w:rFonts w:ascii="Arial" w:hAnsi="Arial" w:cs="Arial"/>
                <w:sz w:val="8"/>
                <w:szCs w:val="8"/>
              </w:rPr>
            </w:pPr>
            <w:r w:rsidRPr="00A86750">
              <w:rPr>
                <w:rFonts w:ascii="Arial" w:hAnsi="Arial" w:cs="Arial"/>
                <w:sz w:val="8"/>
                <w:szCs w:val="8"/>
              </w:rPr>
              <w:t>26.</w:t>
            </w:r>
          </w:p>
        </w:tc>
        <w:tc>
          <w:tcPr>
            <w:tcW w:w="850" w:type="dxa"/>
          </w:tcPr>
          <w:p w14:paraId="590C1CF7"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Fernando Cortes Martínez </w:t>
            </w:r>
          </w:p>
        </w:tc>
        <w:tc>
          <w:tcPr>
            <w:tcW w:w="709" w:type="dxa"/>
          </w:tcPr>
          <w:p w14:paraId="40C00C6B"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22A932CC"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500E925A"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12CC03F5" w14:textId="77777777" w:rsidTr="00661341">
        <w:trPr>
          <w:jc w:val="center"/>
        </w:trPr>
        <w:tc>
          <w:tcPr>
            <w:tcW w:w="426" w:type="dxa"/>
          </w:tcPr>
          <w:p w14:paraId="6815D4EA" w14:textId="77777777" w:rsidR="00A86750" w:rsidRPr="00A86750" w:rsidRDefault="00A86750" w:rsidP="00A86750">
            <w:pPr>
              <w:rPr>
                <w:rFonts w:ascii="Arial" w:hAnsi="Arial" w:cs="Arial"/>
                <w:sz w:val="8"/>
                <w:szCs w:val="8"/>
              </w:rPr>
            </w:pPr>
            <w:r w:rsidRPr="00A86750">
              <w:rPr>
                <w:rFonts w:ascii="Arial" w:hAnsi="Arial" w:cs="Arial"/>
                <w:sz w:val="8"/>
                <w:szCs w:val="8"/>
              </w:rPr>
              <w:t>27.</w:t>
            </w:r>
          </w:p>
        </w:tc>
        <w:tc>
          <w:tcPr>
            <w:tcW w:w="850" w:type="dxa"/>
          </w:tcPr>
          <w:p w14:paraId="1C491D60" w14:textId="77777777" w:rsidR="00A86750" w:rsidRPr="00A86750" w:rsidRDefault="00A86750" w:rsidP="00A86750">
            <w:pPr>
              <w:rPr>
                <w:rFonts w:ascii="Arial" w:hAnsi="Arial" w:cs="Arial"/>
                <w:sz w:val="8"/>
                <w:szCs w:val="8"/>
              </w:rPr>
            </w:pPr>
            <w:r w:rsidRPr="00A86750">
              <w:rPr>
                <w:rFonts w:ascii="Arial" w:hAnsi="Arial" w:cs="Arial"/>
                <w:sz w:val="8"/>
                <w:szCs w:val="8"/>
              </w:rPr>
              <w:t>Sandra Castellanos Beristain</w:t>
            </w:r>
          </w:p>
        </w:tc>
        <w:tc>
          <w:tcPr>
            <w:tcW w:w="709" w:type="dxa"/>
          </w:tcPr>
          <w:p w14:paraId="3BF8AF76"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4E701590"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3CF80B08"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546ED512" w14:textId="77777777" w:rsidTr="00661341">
        <w:trPr>
          <w:jc w:val="center"/>
        </w:trPr>
        <w:tc>
          <w:tcPr>
            <w:tcW w:w="426" w:type="dxa"/>
          </w:tcPr>
          <w:p w14:paraId="37C07D82" w14:textId="77777777" w:rsidR="00A86750" w:rsidRPr="00A86750" w:rsidRDefault="00A86750" w:rsidP="00A86750">
            <w:pPr>
              <w:rPr>
                <w:rFonts w:ascii="Arial" w:hAnsi="Arial" w:cs="Arial"/>
                <w:sz w:val="8"/>
                <w:szCs w:val="8"/>
              </w:rPr>
            </w:pPr>
            <w:r w:rsidRPr="00A86750">
              <w:rPr>
                <w:rFonts w:ascii="Arial" w:hAnsi="Arial" w:cs="Arial"/>
                <w:sz w:val="8"/>
                <w:szCs w:val="8"/>
              </w:rPr>
              <w:t>28.</w:t>
            </w:r>
          </w:p>
        </w:tc>
        <w:tc>
          <w:tcPr>
            <w:tcW w:w="850" w:type="dxa"/>
          </w:tcPr>
          <w:p w14:paraId="68C3193E"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Angelica Reyna Salina de la Rosa </w:t>
            </w:r>
          </w:p>
        </w:tc>
        <w:tc>
          <w:tcPr>
            <w:tcW w:w="709" w:type="dxa"/>
          </w:tcPr>
          <w:p w14:paraId="1FAC4042"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2E29EA8F"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19184DD6"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7566158B" w14:textId="77777777" w:rsidTr="00661341">
        <w:trPr>
          <w:jc w:val="center"/>
        </w:trPr>
        <w:tc>
          <w:tcPr>
            <w:tcW w:w="426" w:type="dxa"/>
          </w:tcPr>
          <w:p w14:paraId="3AF0F492" w14:textId="77777777" w:rsidR="00A86750" w:rsidRPr="00A86750" w:rsidRDefault="00A86750" w:rsidP="00A86750">
            <w:pPr>
              <w:rPr>
                <w:rFonts w:ascii="Arial" w:hAnsi="Arial" w:cs="Arial"/>
                <w:sz w:val="8"/>
                <w:szCs w:val="8"/>
              </w:rPr>
            </w:pPr>
            <w:r w:rsidRPr="00A86750">
              <w:rPr>
                <w:rFonts w:ascii="Arial" w:hAnsi="Arial" w:cs="Arial"/>
                <w:sz w:val="8"/>
                <w:szCs w:val="8"/>
              </w:rPr>
              <w:t>29.</w:t>
            </w:r>
          </w:p>
        </w:tc>
        <w:tc>
          <w:tcPr>
            <w:tcW w:w="850" w:type="dxa"/>
          </w:tcPr>
          <w:p w14:paraId="57064089"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Celsa Aguilar </w:t>
            </w:r>
            <w:proofErr w:type="spellStart"/>
            <w:r w:rsidRPr="00A86750">
              <w:rPr>
                <w:rFonts w:ascii="Arial" w:hAnsi="Arial" w:cs="Arial"/>
                <w:sz w:val="8"/>
                <w:szCs w:val="8"/>
              </w:rPr>
              <w:t>Andres</w:t>
            </w:r>
            <w:proofErr w:type="spellEnd"/>
            <w:r w:rsidRPr="00A86750">
              <w:rPr>
                <w:rFonts w:ascii="Arial" w:hAnsi="Arial" w:cs="Arial"/>
                <w:sz w:val="8"/>
                <w:szCs w:val="8"/>
              </w:rPr>
              <w:t xml:space="preserve"> </w:t>
            </w:r>
          </w:p>
        </w:tc>
        <w:tc>
          <w:tcPr>
            <w:tcW w:w="709" w:type="dxa"/>
          </w:tcPr>
          <w:p w14:paraId="25E6B9F6"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1F78E551"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7C020AD2"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53EDA9E1" w14:textId="77777777" w:rsidTr="00661341">
        <w:trPr>
          <w:jc w:val="center"/>
        </w:trPr>
        <w:tc>
          <w:tcPr>
            <w:tcW w:w="426" w:type="dxa"/>
          </w:tcPr>
          <w:p w14:paraId="68556E0E" w14:textId="77777777" w:rsidR="00A86750" w:rsidRPr="00A86750" w:rsidRDefault="00A86750" w:rsidP="00A86750">
            <w:pPr>
              <w:rPr>
                <w:rFonts w:ascii="Arial" w:hAnsi="Arial" w:cs="Arial"/>
                <w:sz w:val="8"/>
                <w:szCs w:val="8"/>
              </w:rPr>
            </w:pPr>
            <w:r w:rsidRPr="00A86750">
              <w:rPr>
                <w:rFonts w:ascii="Arial" w:hAnsi="Arial" w:cs="Arial"/>
                <w:sz w:val="8"/>
                <w:szCs w:val="8"/>
              </w:rPr>
              <w:t>30.</w:t>
            </w:r>
          </w:p>
        </w:tc>
        <w:tc>
          <w:tcPr>
            <w:tcW w:w="850" w:type="dxa"/>
          </w:tcPr>
          <w:p w14:paraId="3854CC71" w14:textId="77777777" w:rsidR="00A86750" w:rsidRPr="00A86750" w:rsidRDefault="00A86750" w:rsidP="00A86750">
            <w:pPr>
              <w:rPr>
                <w:rFonts w:ascii="Arial" w:hAnsi="Arial" w:cs="Arial"/>
                <w:sz w:val="8"/>
                <w:szCs w:val="8"/>
              </w:rPr>
            </w:pPr>
            <w:proofErr w:type="spellStart"/>
            <w:r w:rsidRPr="00A86750">
              <w:rPr>
                <w:rFonts w:ascii="Arial" w:hAnsi="Arial" w:cs="Arial"/>
                <w:sz w:val="8"/>
                <w:szCs w:val="8"/>
              </w:rPr>
              <w:t>Atzelvi</w:t>
            </w:r>
            <w:proofErr w:type="spellEnd"/>
            <w:r w:rsidRPr="00A86750">
              <w:rPr>
                <w:rFonts w:ascii="Arial" w:hAnsi="Arial" w:cs="Arial"/>
                <w:sz w:val="8"/>
                <w:szCs w:val="8"/>
              </w:rPr>
              <w:t xml:space="preserve"> Magdalena García Perea</w:t>
            </w:r>
          </w:p>
        </w:tc>
        <w:tc>
          <w:tcPr>
            <w:tcW w:w="709" w:type="dxa"/>
          </w:tcPr>
          <w:p w14:paraId="2833D54E"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678AEB66"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57758EA1"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25D84714" w14:textId="77777777" w:rsidTr="00661341">
        <w:trPr>
          <w:jc w:val="center"/>
        </w:trPr>
        <w:tc>
          <w:tcPr>
            <w:tcW w:w="426" w:type="dxa"/>
          </w:tcPr>
          <w:p w14:paraId="5F9AEC16" w14:textId="77777777" w:rsidR="00A86750" w:rsidRPr="00A86750" w:rsidRDefault="00A86750" w:rsidP="00A86750">
            <w:pPr>
              <w:rPr>
                <w:rFonts w:ascii="Arial" w:hAnsi="Arial" w:cs="Arial"/>
                <w:sz w:val="8"/>
                <w:szCs w:val="8"/>
              </w:rPr>
            </w:pPr>
            <w:r w:rsidRPr="00A86750">
              <w:rPr>
                <w:rFonts w:ascii="Arial" w:hAnsi="Arial" w:cs="Arial"/>
                <w:sz w:val="8"/>
                <w:szCs w:val="8"/>
              </w:rPr>
              <w:t>31.</w:t>
            </w:r>
          </w:p>
        </w:tc>
        <w:tc>
          <w:tcPr>
            <w:tcW w:w="850" w:type="dxa"/>
          </w:tcPr>
          <w:p w14:paraId="5C758262"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Carlos Alberto Galán Fernández </w:t>
            </w:r>
          </w:p>
        </w:tc>
        <w:tc>
          <w:tcPr>
            <w:tcW w:w="709" w:type="dxa"/>
          </w:tcPr>
          <w:p w14:paraId="2317D01B"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639761DD"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4192551E"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09883077" w14:textId="77777777" w:rsidTr="00661341">
        <w:trPr>
          <w:jc w:val="center"/>
        </w:trPr>
        <w:tc>
          <w:tcPr>
            <w:tcW w:w="426" w:type="dxa"/>
          </w:tcPr>
          <w:p w14:paraId="752B824F" w14:textId="77777777" w:rsidR="00A86750" w:rsidRPr="00A86750" w:rsidRDefault="00A86750" w:rsidP="00A86750">
            <w:pPr>
              <w:rPr>
                <w:rFonts w:ascii="Arial" w:hAnsi="Arial" w:cs="Arial"/>
                <w:sz w:val="8"/>
                <w:szCs w:val="8"/>
              </w:rPr>
            </w:pPr>
            <w:r w:rsidRPr="00A86750">
              <w:rPr>
                <w:rFonts w:ascii="Arial" w:hAnsi="Arial" w:cs="Arial"/>
                <w:sz w:val="8"/>
                <w:szCs w:val="8"/>
              </w:rPr>
              <w:t>32.</w:t>
            </w:r>
          </w:p>
        </w:tc>
        <w:tc>
          <w:tcPr>
            <w:tcW w:w="850" w:type="dxa"/>
          </w:tcPr>
          <w:p w14:paraId="3E58C876"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Laura Patricia Olivera Martínez </w:t>
            </w:r>
          </w:p>
        </w:tc>
        <w:tc>
          <w:tcPr>
            <w:tcW w:w="709" w:type="dxa"/>
          </w:tcPr>
          <w:p w14:paraId="6F0F1C8C"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31C72437"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3FC52779"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0AFA7339" w14:textId="77777777" w:rsidTr="00661341">
        <w:trPr>
          <w:jc w:val="center"/>
        </w:trPr>
        <w:tc>
          <w:tcPr>
            <w:tcW w:w="426" w:type="dxa"/>
          </w:tcPr>
          <w:p w14:paraId="48B80119" w14:textId="77777777" w:rsidR="00A86750" w:rsidRPr="00A86750" w:rsidRDefault="00A86750" w:rsidP="00A86750">
            <w:pPr>
              <w:rPr>
                <w:rFonts w:ascii="Arial" w:hAnsi="Arial" w:cs="Arial"/>
                <w:sz w:val="8"/>
                <w:szCs w:val="8"/>
              </w:rPr>
            </w:pPr>
            <w:r w:rsidRPr="00A86750">
              <w:rPr>
                <w:rFonts w:ascii="Arial" w:hAnsi="Arial" w:cs="Arial"/>
                <w:sz w:val="8"/>
                <w:szCs w:val="8"/>
              </w:rPr>
              <w:t>33.</w:t>
            </w:r>
          </w:p>
        </w:tc>
        <w:tc>
          <w:tcPr>
            <w:tcW w:w="850" w:type="dxa"/>
          </w:tcPr>
          <w:p w14:paraId="17BDC7BF"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Eduardo Sánchez Martínez </w:t>
            </w:r>
          </w:p>
        </w:tc>
        <w:tc>
          <w:tcPr>
            <w:tcW w:w="709" w:type="dxa"/>
          </w:tcPr>
          <w:p w14:paraId="66A495D8"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531566CB"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77156617"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0A23AE2F" w14:textId="77777777" w:rsidTr="00661341">
        <w:trPr>
          <w:jc w:val="center"/>
        </w:trPr>
        <w:tc>
          <w:tcPr>
            <w:tcW w:w="426" w:type="dxa"/>
          </w:tcPr>
          <w:p w14:paraId="452316B7" w14:textId="77777777" w:rsidR="00A86750" w:rsidRPr="00A86750" w:rsidRDefault="00A86750" w:rsidP="00A86750">
            <w:pPr>
              <w:rPr>
                <w:rFonts w:ascii="Arial" w:hAnsi="Arial" w:cs="Arial"/>
                <w:sz w:val="8"/>
                <w:szCs w:val="8"/>
              </w:rPr>
            </w:pPr>
            <w:r w:rsidRPr="00A86750">
              <w:rPr>
                <w:rFonts w:ascii="Arial" w:hAnsi="Arial" w:cs="Arial"/>
                <w:sz w:val="8"/>
                <w:szCs w:val="8"/>
              </w:rPr>
              <w:t>34.</w:t>
            </w:r>
          </w:p>
        </w:tc>
        <w:tc>
          <w:tcPr>
            <w:tcW w:w="850" w:type="dxa"/>
          </w:tcPr>
          <w:p w14:paraId="0E951C32"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Alejandrina Bernabé Cortes </w:t>
            </w:r>
          </w:p>
        </w:tc>
        <w:tc>
          <w:tcPr>
            <w:tcW w:w="709" w:type="dxa"/>
          </w:tcPr>
          <w:p w14:paraId="09675D0B"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5D692F48"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2747D784"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10EA8535" w14:textId="77777777" w:rsidTr="00661341">
        <w:trPr>
          <w:jc w:val="center"/>
        </w:trPr>
        <w:tc>
          <w:tcPr>
            <w:tcW w:w="426" w:type="dxa"/>
          </w:tcPr>
          <w:p w14:paraId="15DE02A4" w14:textId="77777777" w:rsidR="00A86750" w:rsidRPr="00A86750" w:rsidRDefault="00A86750" w:rsidP="00A86750">
            <w:pPr>
              <w:rPr>
                <w:rFonts w:ascii="Arial" w:hAnsi="Arial" w:cs="Arial"/>
                <w:sz w:val="8"/>
                <w:szCs w:val="8"/>
              </w:rPr>
            </w:pPr>
            <w:r w:rsidRPr="00A86750">
              <w:rPr>
                <w:rFonts w:ascii="Arial" w:hAnsi="Arial" w:cs="Arial"/>
                <w:sz w:val="8"/>
                <w:szCs w:val="8"/>
              </w:rPr>
              <w:t>35.</w:t>
            </w:r>
          </w:p>
        </w:tc>
        <w:tc>
          <w:tcPr>
            <w:tcW w:w="850" w:type="dxa"/>
          </w:tcPr>
          <w:p w14:paraId="108E6C07"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Leticia Bautista Ortiz </w:t>
            </w:r>
          </w:p>
        </w:tc>
        <w:tc>
          <w:tcPr>
            <w:tcW w:w="709" w:type="dxa"/>
          </w:tcPr>
          <w:p w14:paraId="42D3107A"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362BE5AF"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4D174623"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5A98E070" w14:textId="77777777" w:rsidTr="00661341">
        <w:trPr>
          <w:jc w:val="center"/>
        </w:trPr>
        <w:tc>
          <w:tcPr>
            <w:tcW w:w="426" w:type="dxa"/>
          </w:tcPr>
          <w:p w14:paraId="10050997" w14:textId="77777777" w:rsidR="00A86750" w:rsidRPr="00A86750" w:rsidRDefault="00A86750" w:rsidP="00A86750">
            <w:pPr>
              <w:rPr>
                <w:rFonts w:ascii="Arial" w:hAnsi="Arial" w:cs="Arial"/>
                <w:sz w:val="8"/>
                <w:szCs w:val="8"/>
              </w:rPr>
            </w:pPr>
            <w:r w:rsidRPr="00A86750">
              <w:rPr>
                <w:rFonts w:ascii="Arial" w:hAnsi="Arial" w:cs="Arial"/>
                <w:sz w:val="8"/>
                <w:szCs w:val="8"/>
              </w:rPr>
              <w:t>36.</w:t>
            </w:r>
          </w:p>
        </w:tc>
        <w:tc>
          <w:tcPr>
            <w:tcW w:w="850" w:type="dxa"/>
          </w:tcPr>
          <w:p w14:paraId="378D28BA"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María Cortes Melchor </w:t>
            </w:r>
          </w:p>
        </w:tc>
        <w:tc>
          <w:tcPr>
            <w:tcW w:w="709" w:type="dxa"/>
          </w:tcPr>
          <w:p w14:paraId="3D6025FC"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2C9E1A27"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485E0955"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446FD9DC" w14:textId="77777777" w:rsidTr="00661341">
        <w:trPr>
          <w:jc w:val="center"/>
        </w:trPr>
        <w:tc>
          <w:tcPr>
            <w:tcW w:w="426" w:type="dxa"/>
          </w:tcPr>
          <w:p w14:paraId="35E70B5E" w14:textId="77777777" w:rsidR="00A86750" w:rsidRPr="00A86750" w:rsidRDefault="00A86750" w:rsidP="00A86750">
            <w:pPr>
              <w:rPr>
                <w:rFonts w:ascii="Arial" w:hAnsi="Arial" w:cs="Arial"/>
                <w:sz w:val="8"/>
                <w:szCs w:val="8"/>
              </w:rPr>
            </w:pPr>
            <w:r w:rsidRPr="00A86750">
              <w:rPr>
                <w:rFonts w:ascii="Arial" w:hAnsi="Arial" w:cs="Arial"/>
                <w:sz w:val="8"/>
                <w:szCs w:val="8"/>
              </w:rPr>
              <w:t>37.</w:t>
            </w:r>
          </w:p>
        </w:tc>
        <w:tc>
          <w:tcPr>
            <w:tcW w:w="850" w:type="dxa"/>
          </w:tcPr>
          <w:p w14:paraId="0F4102F9"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Gabriela de los Santos Urbieta </w:t>
            </w:r>
          </w:p>
        </w:tc>
        <w:tc>
          <w:tcPr>
            <w:tcW w:w="709" w:type="dxa"/>
          </w:tcPr>
          <w:p w14:paraId="4C1BB83D"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5E77D553"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363FB0D6"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6843F2AC" w14:textId="77777777" w:rsidTr="00661341">
        <w:trPr>
          <w:jc w:val="center"/>
        </w:trPr>
        <w:tc>
          <w:tcPr>
            <w:tcW w:w="426" w:type="dxa"/>
          </w:tcPr>
          <w:p w14:paraId="120597C7" w14:textId="77777777" w:rsidR="00A86750" w:rsidRPr="00A86750" w:rsidRDefault="00A86750" w:rsidP="00A86750">
            <w:pPr>
              <w:rPr>
                <w:rFonts w:ascii="Arial" w:hAnsi="Arial" w:cs="Arial"/>
                <w:sz w:val="8"/>
                <w:szCs w:val="8"/>
              </w:rPr>
            </w:pPr>
            <w:r w:rsidRPr="00A86750">
              <w:rPr>
                <w:rFonts w:ascii="Arial" w:hAnsi="Arial" w:cs="Arial"/>
                <w:sz w:val="8"/>
                <w:szCs w:val="8"/>
              </w:rPr>
              <w:t>38.</w:t>
            </w:r>
          </w:p>
        </w:tc>
        <w:tc>
          <w:tcPr>
            <w:tcW w:w="850" w:type="dxa"/>
          </w:tcPr>
          <w:p w14:paraId="3BDCB8D9"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Carmela Merino Morales </w:t>
            </w:r>
          </w:p>
        </w:tc>
        <w:tc>
          <w:tcPr>
            <w:tcW w:w="709" w:type="dxa"/>
          </w:tcPr>
          <w:p w14:paraId="1DAC2CEF"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714486F7"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6CFAB022"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485C35AA" w14:textId="77777777" w:rsidTr="00661341">
        <w:trPr>
          <w:jc w:val="center"/>
        </w:trPr>
        <w:tc>
          <w:tcPr>
            <w:tcW w:w="426" w:type="dxa"/>
          </w:tcPr>
          <w:p w14:paraId="11C1A719" w14:textId="77777777" w:rsidR="00A86750" w:rsidRPr="00A86750" w:rsidRDefault="00A86750" w:rsidP="00A86750">
            <w:pPr>
              <w:rPr>
                <w:rFonts w:ascii="Arial" w:hAnsi="Arial" w:cs="Arial"/>
                <w:sz w:val="8"/>
                <w:szCs w:val="8"/>
              </w:rPr>
            </w:pPr>
            <w:r w:rsidRPr="00A86750">
              <w:rPr>
                <w:rFonts w:ascii="Arial" w:hAnsi="Arial" w:cs="Arial"/>
                <w:sz w:val="8"/>
                <w:szCs w:val="8"/>
              </w:rPr>
              <w:t>39.</w:t>
            </w:r>
          </w:p>
        </w:tc>
        <w:tc>
          <w:tcPr>
            <w:tcW w:w="850" w:type="dxa"/>
          </w:tcPr>
          <w:p w14:paraId="6675450E" w14:textId="77777777" w:rsidR="00A86750" w:rsidRPr="00A86750" w:rsidRDefault="00A86750" w:rsidP="00A86750">
            <w:pPr>
              <w:rPr>
                <w:rFonts w:ascii="Arial" w:hAnsi="Arial" w:cs="Arial"/>
                <w:sz w:val="8"/>
                <w:szCs w:val="8"/>
              </w:rPr>
            </w:pPr>
            <w:proofErr w:type="spellStart"/>
            <w:r w:rsidRPr="00A86750">
              <w:rPr>
                <w:rFonts w:ascii="Arial" w:hAnsi="Arial" w:cs="Arial"/>
                <w:sz w:val="8"/>
                <w:szCs w:val="8"/>
              </w:rPr>
              <w:t>Rocio</w:t>
            </w:r>
            <w:proofErr w:type="spellEnd"/>
            <w:r w:rsidRPr="00A86750">
              <w:rPr>
                <w:rFonts w:ascii="Arial" w:hAnsi="Arial" w:cs="Arial"/>
                <w:sz w:val="8"/>
                <w:szCs w:val="8"/>
              </w:rPr>
              <w:t xml:space="preserve"> Pinelo Castellanos </w:t>
            </w:r>
          </w:p>
        </w:tc>
        <w:tc>
          <w:tcPr>
            <w:tcW w:w="709" w:type="dxa"/>
          </w:tcPr>
          <w:p w14:paraId="3BE71516"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2B20AF28"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1FEC53EC"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07C47C74" w14:textId="77777777" w:rsidTr="00661341">
        <w:trPr>
          <w:jc w:val="center"/>
        </w:trPr>
        <w:tc>
          <w:tcPr>
            <w:tcW w:w="426" w:type="dxa"/>
          </w:tcPr>
          <w:p w14:paraId="148385B0" w14:textId="77777777" w:rsidR="00A86750" w:rsidRPr="00A86750" w:rsidRDefault="00A86750" w:rsidP="00A86750">
            <w:pPr>
              <w:rPr>
                <w:rFonts w:ascii="Arial" w:hAnsi="Arial" w:cs="Arial"/>
                <w:sz w:val="8"/>
                <w:szCs w:val="8"/>
              </w:rPr>
            </w:pPr>
            <w:r w:rsidRPr="00A86750">
              <w:rPr>
                <w:rFonts w:ascii="Arial" w:hAnsi="Arial" w:cs="Arial"/>
                <w:sz w:val="8"/>
                <w:szCs w:val="8"/>
              </w:rPr>
              <w:t>40.</w:t>
            </w:r>
          </w:p>
        </w:tc>
        <w:tc>
          <w:tcPr>
            <w:tcW w:w="850" w:type="dxa"/>
          </w:tcPr>
          <w:p w14:paraId="3843DDC3" w14:textId="77777777" w:rsidR="00A86750" w:rsidRPr="00A86750" w:rsidRDefault="00A86750" w:rsidP="00A86750">
            <w:pPr>
              <w:rPr>
                <w:rFonts w:ascii="Arial" w:hAnsi="Arial" w:cs="Arial"/>
                <w:sz w:val="8"/>
                <w:szCs w:val="8"/>
              </w:rPr>
            </w:pPr>
            <w:r w:rsidRPr="00A86750">
              <w:rPr>
                <w:rFonts w:ascii="Arial" w:hAnsi="Arial" w:cs="Arial"/>
                <w:sz w:val="8"/>
                <w:szCs w:val="8"/>
              </w:rPr>
              <w:t>Alicia Leticia García Blanco</w:t>
            </w:r>
          </w:p>
        </w:tc>
        <w:tc>
          <w:tcPr>
            <w:tcW w:w="709" w:type="dxa"/>
          </w:tcPr>
          <w:p w14:paraId="1E9F523E"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6122C42D"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0DCCE045"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3610406E" w14:textId="77777777" w:rsidTr="00661341">
        <w:trPr>
          <w:jc w:val="center"/>
        </w:trPr>
        <w:tc>
          <w:tcPr>
            <w:tcW w:w="426" w:type="dxa"/>
          </w:tcPr>
          <w:p w14:paraId="17E72943" w14:textId="77777777" w:rsidR="00A86750" w:rsidRPr="00A86750" w:rsidRDefault="00A86750" w:rsidP="00A86750">
            <w:pPr>
              <w:rPr>
                <w:rFonts w:ascii="Arial" w:hAnsi="Arial" w:cs="Arial"/>
                <w:sz w:val="8"/>
                <w:szCs w:val="8"/>
              </w:rPr>
            </w:pPr>
            <w:r w:rsidRPr="00A86750">
              <w:rPr>
                <w:rFonts w:ascii="Arial" w:hAnsi="Arial" w:cs="Arial"/>
                <w:sz w:val="8"/>
                <w:szCs w:val="8"/>
              </w:rPr>
              <w:t>41.</w:t>
            </w:r>
          </w:p>
        </w:tc>
        <w:tc>
          <w:tcPr>
            <w:tcW w:w="850" w:type="dxa"/>
          </w:tcPr>
          <w:p w14:paraId="590FC8C6"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Eloy Mauricio Peguero García </w:t>
            </w:r>
          </w:p>
        </w:tc>
        <w:tc>
          <w:tcPr>
            <w:tcW w:w="709" w:type="dxa"/>
          </w:tcPr>
          <w:p w14:paraId="4D96485E"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19632255"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0B28C4BD"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574B7940" w14:textId="77777777" w:rsidTr="00661341">
        <w:trPr>
          <w:jc w:val="center"/>
        </w:trPr>
        <w:tc>
          <w:tcPr>
            <w:tcW w:w="426" w:type="dxa"/>
          </w:tcPr>
          <w:p w14:paraId="28849786" w14:textId="77777777" w:rsidR="00A86750" w:rsidRPr="00A86750" w:rsidRDefault="00A86750" w:rsidP="00A86750">
            <w:pPr>
              <w:rPr>
                <w:rFonts w:ascii="Arial" w:hAnsi="Arial" w:cs="Arial"/>
                <w:sz w:val="8"/>
                <w:szCs w:val="8"/>
              </w:rPr>
            </w:pPr>
            <w:r w:rsidRPr="00A86750">
              <w:rPr>
                <w:rFonts w:ascii="Arial" w:hAnsi="Arial" w:cs="Arial"/>
                <w:sz w:val="8"/>
                <w:szCs w:val="8"/>
              </w:rPr>
              <w:t>42.</w:t>
            </w:r>
          </w:p>
        </w:tc>
        <w:tc>
          <w:tcPr>
            <w:tcW w:w="850" w:type="dxa"/>
          </w:tcPr>
          <w:p w14:paraId="35CD0751"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Elizabeth de la Rosa Alvarado </w:t>
            </w:r>
          </w:p>
        </w:tc>
        <w:tc>
          <w:tcPr>
            <w:tcW w:w="709" w:type="dxa"/>
          </w:tcPr>
          <w:p w14:paraId="159E8546"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7D6B868C"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2115AAF0"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1AF7C82D" w14:textId="77777777" w:rsidTr="00661341">
        <w:trPr>
          <w:jc w:val="center"/>
        </w:trPr>
        <w:tc>
          <w:tcPr>
            <w:tcW w:w="426" w:type="dxa"/>
          </w:tcPr>
          <w:p w14:paraId="057771B5" w14:textId="77777777" w:rsidR="00A86750" w:rsidRPr="00A86750" w:rsidRDefault="00A86750" w:rsidP="00A86750">
            <w:pPr>
              <w:rPr>
                <w:rFonts w:ascii="Arial" w:hAnsi="Arial" w:cs="Arial"/>
                <w:sz w:val="8"/>
                <w:szCs w:val="8"/>
              </w:rPr>
            </w:pPr>
            <w:r w:rsidRPr="00A86750">
              <w:rPr>
                <w:rFonts w:ascii="Arial" w:hAnsi="Arial" w:cs="Arial"/>
                <w:sz w:val="8"/>
                <w:szCs w:val="8"/>
              </w:rPr>
              <w:t>43.</w:t>
            </w:r>
          </w:p>
        </w:tc>
        <w:tc>
          <w:tcPr>
            <w:tcW w:w="850" w:type="dxa"/>
          </w:tcPr>
          <w:p w14:paraId="29BDCCFD" w14:textId="77777777" w:rsidR="00A86750" w:rsidRPr="00A86750" w:rsidRDefault="00A86750" w:rsidP="00A86750">
            <w:pPr>
              <w:rPr>
                <w:rFonts w:ascii="Arial" w:hAnsi="Arial" w:cs="Arial"/>
                <w:sz w:val="8"/>
                <w:szCs w:val="8"/>
              </w:rPr>
            </w:pPr>
            <w:r w:rsidRPr="00A86750">
              <w:rPr>
                <w:rFonts w:ascii="Arial" w:hAnsi="Arial" w:cs="Arial"/>
                <w:sz w:val="8"/>
                <w:szCs w:val="8"/>
              </w:rPr>
              <w:t>Rosalía Julieta Cruz Hernández</w:t>
            </w:r>
          </w:p>
        </w:tc>
        <w:tc>
          <w:tcPr>
            <w:tcW w:w="709" w:type="dxa"/>
          </w:tcPr>
          <w:p w14:paraId="716DC17A"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1AA44EAC"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2C6ADEF3"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1BC8A5B4" w14:textId="77777777" w:rsidTr="00661341">
        <w:trPr>
          <w:jc w:val="center"/>
        </w:trPr>
        <w:tc>
          <w:tcPr>
            <w:tcW w:w="426" w:type="dxa"/>
          </w:tcPr>
          <w:p w14:paraId="2EC72D28" w14:textId="77777777" w:rsidR="00A86750" w:rsidRPr="00A86750" w:rsidRDefault="00A86750" w:rsidP="00A86750">
            <w:pPr>
              <w:rPr>
                <w:rFonts w:ascii="Arial" w:hAnsi="Arial" w:cs="Arial"/>
                <w:sz w:val="8"/>
                <w:szCs w:val="8"/>
              </w:rPr>
            </w:pPr>
            <w:r w:rsidRPr="00A86750">
              <w:rPr>
                <w:rFonts w:ascii="Arial" w:hAnsi="Arial" w:cs="Arial"/>
                <w:sz w:val="8"/>
                <w:szCs w:val="8"/>
              </w:rPr>
              <w:t>44.</w:t>
            </w:r>
          </w:p>
        </w:tc>
        <w:tc>
          <w:tcPr>
            <w:tcW w:w="850" w:type="dxa"/>
          </w:tcPr>
          <w:p w14:paraId="149C5256"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Alejandra León Castellanos </w:t>
            </w:r>
          </w:p>
        </w:tc>
        <w:tc>
          <w:tcPr>
            <w:tcW w:w="709" w:type="dxa"/>
          </w:tcPr>
          <w:p w14:paraId="4C0F6909"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063D562A"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7A1F3F34"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27E6F516" w14:textId="77777777" w:rsidTr="00661341">
        <w:trPr>
          <w:jc w:val="center"/>
        </w:trPr>
        <w:tc>
          <w:tcPr>
            <w:tcW w:w="426" w:type="dxa"/>
          </w:tcPr>
          <w:p w14:paraId="7B89AEF2" w14:textId="77777777" w:rsidR="00A86750" w:rsidRPr="00A86750" w:rsidRDefault="00A86750" w:rsidP="00A86750">
            <w:pPr>
              <w:rPr>
                <w:rFonts w:ascii="Arial" w:hAnsi="Arial" w:cs="Arial"/>
                <w:sz w:val="8"/>
                <w:szCs w:val="8"/>
              </w:rPr>
            </w:pPr>
            <w:r w:rsidRPr="00A86750">
              <w:rPr>
                <w:rFonts w:ascii="Arial" w:hAnsi="Arial" w:cs="Arial"/>
                <w:sz w:val="8"/>
                <w:szCs w:val="8"/>
              </w:rPr>
              <w:t>45.</w:t>
            </w:r>
          </w:p>
        </w:tc>
        <w:tc>
          <w:tcPr>
            <w:tcW w:w="850" w:type="dxa"/>
          </w:tcPr>
          <w:p w14:paraId="43C6B566" w14:textId="77777777" w:rsidR="00A86750" w:rsidRPr="00A86750" w:rsidRDefault="00A86750" w:rsidP="00A86750">
            <w:pPr>
              <w:rPr>
                <w:rFonts w:ascii="Arial" w:hAnsi="Arial" w:cs="Arial"/>
                <w:sz w:val="8"/>
                <w:szCs w:val="8"/>
              </w:rPr>
            </w:pPr>
            <w:r w:rsidRPr="00A86750">
              <w:rPr>
                <w:rFonts w:ascii="Arial" w:hAnsi="Arial" w:cs="Arial"/>
                <w:sz w:val="8"/>
                <w:szCs w:val="8"/>
              </w:rPr>
              <w:t>Víctor Manuel Arévalo Rosas</w:t>
            </w:r>
          </w:p>
        </w:tc>
        <w:tc>
          <w:tcPr>
            <w:tcW w:w="709" w:type="dxa"/>
          </w:tcPr>
          <w:p w14:paraId="3929EEFC"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18C206BA"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6688C47E"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4217E7E0" w14:textId="77777777" w:rsidTr="00661341">
        <w:trPr>
          <w:jc w:val="center"/>
        </w:trPr>
        <w:tc>
          <w:tcPr>
            <w:tcW w:w="426" w:type="dxa"/>
          </w:tcPr>
          <w:p w14:paraId="62550244" w14:textId="77777777" w:rsidR="00A86750" w:rsidRPr="00A86750" w:rsidRDefault="00A86750" w:rsidP="00A86750">
            <w:pPr>
              <w:rPr>
                <w:rFonts w:ascii="Arial" w:hAnsi="Arial" w:cs="Arial"/>
                <w:sz w:val="8"/>
                <w:szCs w:val="8"/>
              </w:rPr>
            </w:pPr>
            <w:r w:rsidRPr="00A86750">
              <w:rPr>
                <w:rFonts w:ascii="Arial" w:hAnsi="Arial" w:cs="Arial"/>
                <w:sz w:val="8"/>
                <w:szCs w:val="8"/>
              </w:rPr>
              <w:t>46.</w:t>
            </w:r>
          </w:p>
        </w:tc>
        <w:tc>
          <w:tcPr>
            <w:tcW w:w="850" w:type="dxa"/>
          </w:tcPr>
          <w:p w14:paraId="540C7078"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Erika Karina García Perea </w:t>
            </w:r>
          </w:p>
        </w:tc>
        <w:tc>
          <w:tcPr>
            <w:tcW w:w="709" w:type="dxa"/>
          </w:tcPr>
          <w:p w14:paraId="7C4382E2"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45010965"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53D233BE"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r w:rsidR="00A86750" w:rsidRPr="00A86750" w14:paraId="4A139028" w14:textId="77777777" w:rsidTr="00661341">
        <w:trPr>
          <w:jc w:val="center"/>
        </w:trPr>
        <w:tc>
          <w:tcPr>
            <w:tcW w:w="426" w:type="dxa"/>
          </w:tcPr>
          <w:p w14:paraId="2A274CC6" w14:textId="77777777" w:rsidR="00A86750" w:rsidRPr="00A86750" w:rsidRDefault="00A86750" w:rsidP="00A86750">
            <w:pPr>
              <w:rPr>
                <w:rFonts w:ascii="Arial" w:hAnsi="Arial" w:cs="Arial"/>
                <w:sz w:val="8"/>
                <w:szCs w:val="8"/>
              </w:rPr>
            </w:pPr>
            <w:r w:rsidRPr="00A86750">
              <w:rPr>
                <w:rFonts w:ascii="Arial" w:hAnsi="Arial" w:cs="Arial"/>
                <w:sz w:val="8"/>
                <w:szCs w:val="8"/>
              </w:rPr>
              <w:t>47.</w:t>
            </w:r>
          </w:p>
        </w:tc>
        <w:tc>
          <w:tcPr>
            <w:tcW w:w="850" w:type="dxa"/>
          </w:tcPr>
          <w:p w14:paraId="18BEBAD6"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Alondra Esmeralda Vásquez Quero </w:t>
            </w:r>
          </w:p>
        </w:tc>
        <w:tc>
          <w:tcPr>
            <w:tcW w:w="709" w:type="dxa"/>
          </w:tcPr>
          <w:p w14:paraId="68126920" w14:textId="77777777" w:rsidR="00A86750" w:rsidRPr="00A86750" w:rsidRDefault="00A86750" w:rsidP="00A86750">
            <w:pPr>
              <w:rPr>
                <w:rFonts w:ascii="Arial" w:hAnsi="Arial" w:cs="Arial"/>
                <w:sz w:val="8"/>
                <w:szCs w:val="8"/>
              </w:rPr>
            </w:pPr>
            <w:r w:rsidRPr="00A86750">
              <w:rPr>
                <w:rFonts w:ascii="Arial" w:hAnsi="Arial" w:cs="Arial"/>
                <w:sz w:val="8"/>
                <w:szCs w:val="8"/>
              </w:rPr>
              <w:t xml:space="preserve">Artesanías  </w:t>
            </w:r>
          </w:p>
        </w:tc>
        <w:tc>
          <w:tcPr>
            <w:tcW w:w="709" w:type="dxa"/>
          </w:tcPr>
          <w:p w14:paraId="2557D21C" w14:textId="77777777" w:rsidR="00A86750" w:rsidRPr="00A86750" w:rsidRDefault="00A86750" w:rsidP="00A86750">
            <w:pPr>
              <w:rPr>
                <w:rFonts w:ascii="Arial" w:hAnsi="Arial" w:cs="Arial"/>
                <w:sz w:val="8"/>
                <w:szCs w:val="8"/>
              </w:rPr>
            </w:pPr>
            <w:r w:rsidRPr="00A86750">
              <w:rPr>
                <w:rFonts w:ascii="Arial" w:hAnsi="Arial" w:cs="Arial"/>
                <w:sz w:val="8"/>
                <w:szCs w:val="8"/>
              </w:rPr>
              <w:t>2.00 X 1.00 mts.</w:t>
            </w:r>
          </w:p>
        </w:tc>
        <w:tc>
          <w:tcPr>
            <w:tcW w:w="708" w:type="dxa"/>
          </w:tcPr>
          <w:p w14:paraId="35243BB6" w14:textId="77777777" w:rsidR="00A86750" w:rsidRPr="00A86750" w:rsidRDefault="00A86750" w:rsidP="00A86750">
            <w:pPr>
              <w:rPr>
                <w:rFonts w:ascii="Arial" w:hAnsi="Arial" w:cs="Arial"/>
                <w:sz w:val="8"/>
                <w:szCs w:val="8"/>
              </w:rPr>
            </w:pPr>
            <w:r w:rsidRPr="00A86750">
              <w:rPr>
                <w:rFonts w:ascii="Arial" w:hAnsi="Arial" w:cs="Arial"/>
                <w:sz w:val="8"/>
                <w:szCs w:val="8"/>
              </w:rPr>
              <w:t>09:00 a 23:00 horas</w:t>
            </w:r>
          </w:p>
        </w:tc>
      </w:tr>
    </w:tbl>
    <w:p w14:paraId="007CCA03" w14:textId="77777777" w:rsidR="00AA2127" w:rsidRDefault="00AA2127" w:rsidP="004B3682">
      <w:pPr>
        <w:spacing w:before="20"/>
        <w:ind w:right="332"/>
        <w:jc w:val="both"/>
        <w:rPr>
          <w:rFonts w:ascii="Arial" w:hAnsi="Arial" w:cs="Arial"/>
          <w:iCs/>
          <w:sz w:val="20"/>
          <w:szCs w:val="20"/>
          <w:lang w:val="es-MX"/>
        </w:rPr>
      </w:pPr>
    </w:p>
    <w:p w14:paraId="04FCC323" w14:textId="14B01A3C" w:rsidR="00E430E9" w:rsidRPr="00E430E9" w:rsidRDefault="00E430E9" w:rsidP="00E430E9">
      <w:pPr>
        <w:spacing w:before="20"/>
        <w:ind w:left="567" w:right="332"/>
        <w:jc w:val="both"/>
        <w:rPr>
          <w:rFonts w:ascii="Arial" w:hAnsi="Arial" w:cs="Arial"/>
          <w:b/>
          <w:bCs/>
          <w:iCs/>
          <w:sz w:val="20"/>
          <w:szCs w:val="20"/>
          <w:lang w:val="es-MX"/>
        </w:rPr>
      </w:pPr>
      <w:r w:rsidRPr="00E430E9">
        <w:rPr>
          <w:rFonts w:ascii="Arial" w:hAnsi="Arial" w:cs="Arial"/>
          <w:iCs/>
          <w:sz w:val="20"/>
          <w:szCs w:val="20"/>
          <w:lang w:val="es-MX"/>
        </w:rPr>
        <w:t xml:space="preserve">ESPACIO: </w:t>
      </w:r>
      <w:r w:rsidRPr="00E430E9">
        <w:rPr>
          <w:rFonts w:ascii="Arial" w:hAnsi="Arial" w:cs="Arial"/>
          <w:b/>
          <w:bCs/>
          <w:iCs/>
          <w:sz w:val="20"/>
          <w:szCs w:val="20"/>
          <w:lang w:val="es-MX"/>
        </w:rPr>
        <w:t>CALLE MACEDONIO ALCALÁ DE LA PLAZUELA DEL CARMEN ALTO HACIA LA CALLE BERRIOZABAL, CENTRO.</w:t>
      </w:r>
    </w:p>
    <w:p w14:paraId="26FAE239" w14:textId="77777777" w:rsidR="00EB4657" w:rsidRDefault="00E430E9" w:rsidP="00E430E9">
      <w:pPr>
        <w:spacing w:before="20"/>
        <w:ind w:left="567" w:right="332"/>
        <w:jc w:val="both"/>
        <w:rPr>
          <w:rFonts w:ascii="Arial" w:hAnsi="Arial" w:cs="Arial"/>
          <w:b/>
          <w:bCs/>
          <w:iCs/>
          <w:sz w:val="20"/>
          <w:szCs w:val="20"/>
          <w:lang w:val="es-MX"/>
        </w:rPr>
      </w:pPr>
      <w:r w:rsidRPr="00E430E9">
        <w:rPr>
          <w:rFonts w:ascii="Arial" w:hAnsi="Arial" w:cs="Arial"/>
          <w:iCs/>
          <w:sz w:val="20"/>
          <w:szCs w:val="20"/>
          <w:lang w:val="es-MX"/>
        </w:rPr>
        <w:t>ORGANIZACIÓN</w:t>
      </w:r>
      <w:r w:rsidRPr="00E430E9">
        <w:rPr>
          <w:rFonts w:ascii="Arial" w:hAnsi="Arial" w:cs="Arial"/>
          <w:b/>
          <w:bCs/>
          <w:iCs/>
          <w:sz w:val="20"/>
          <w:szCs w:val="20"/>
          <w:lang w:val="es-MX"/>
        </w:rPr>
        <w:t>: RENACIMIENTO A.C.</w:t>
      </w:r>
    </w:p>
    <w:p w14:paraId="53B77F4C" w14:textId="77777777" w:rsidR="00200882" w:rsidRDefault="00200882" w:rsidP="00E430E9">
      <w:pPr>
        <w:spacing w:before="20"/>
        <w:ind w:left="567" w:right="332"/>
        <w:jc w:val="both"/>
        <w:rPr>
          <w:rFonts w:ascii="Arial" w:hAnsi="Arial" w:cs="Arial"/>
          <w:b/>
          <w:bCs/>
          <w:iCs/>
          <w:sz w:val="20"/>
          <w:szCs w:val="20"/>
          <w:lang w:val="es-MX"/>
        </w:rPr>
      </w:pPr>
    </w:p>
    <w:tbl>
      <w:tblPr>
        <w:tblStyle w:val="Tablaconcuadrcula"/>
        <w:tblW w:w="0" w:type="auto"/>
        <w:jc w:val="center"/>
        <w:tblLook w:val="04A0" w:firstRow="1" w:lastRow="0" w:firstColumn="1" w:lastColumn="0" w:noHBand="0" w:noVBand="1"/>
      </w:tblPr>
      <w:tblGrid>
        <w:gridCol w:w="328"/>
        <w:gridCol w:w="943"/>
        <w:gridCol w:w="715"/>
        <w:gridCol w:w="599"/>
        <w:gridCol w:w="594"/>
      </w:tblGrid>
      <w:tr w:rsidR="001010FC" w:rsidRPr="004B3682" w14:paraId="33D76A97" w14:textId="77777777" w:rsidTr="001010FC">
        <w:trPr>
          <w:jc w:val="center"/>
        </w:trPr>
        <w:tc>
          <w:tcPr>
            <w:tcW w:w="328" w:type="dxa"/>
          </w:tcPr>
          <w:p w14:paraId="37F639CD" w14:textId="77777777" w:rsidR="00807E7B" w:rsidRPr="001010FC" w:rsidRDefault="00807E7B" w:rsidP="00807E7B">
            <w:pPr>
              <w:rPr>
                <w:rFonts w:ascii="Arial" w:hAnsi="Arial" w:cs="Arial"/>
                <w:b/>
                <w:bCs/>
                <w:sz w:val="8"/>
                <w:szCs w:val="8"/>
              </w:rPr>
            </w:pPr>
            <w:r w:rsidRPr="001010FC">
              <w:rPr>
                <w:rFonts w:ascii="Arial" w:hAnsi="Arial" w:cs="Arial"/>
                <w:b/>
                <w:bCs/>
                <w:sz w:val="8"/>
                <w:szCs w:val="8"/>
              </w:rPr>
              <w:t>No</w:t>
            </w:r>
          </w:p>
        </w:tc>
        <w:tc>
          <w:tcPr>
            <w:tcW w:w="943" w:type="dxa"/>
          </w:tcPr>
          <w:p w14:paraId="2FA4C962" w14:textId="5DED3B8E" w:rsidR="00807E7B" w:rsidRPr="001010FC" w:rsidRDefault="00807E7B" w:rsidP="00807E7B">
            <w:pPr>
              <w:rPr>
                <w:rFonts w:ascii="Arial" w:hAnsi="Arial" w:cs="Arial"/>
                <w:b/>
                <w:bCs/>
                <w:sz w:val="8"/>
                <w:szCs w:val="8"/>
              </w:rPr>
            </w:pPr>
            <w:r w:rsidRPr="001010FC">
              <w:rPr>
                <w:rFonts w:ascii="Arial" w:hAnsi="Arial" w:cs="Arial"/>
                <w:b/>
                <w:bCs/>
                <w:sz w:val="8"/>
                <w:szCs w:val="8"/>
              </w:rPr>
              <w:t>NOMBRE DEL SOLICITANTE</w:t>
            </w:r>
          </w:p>
        </w:tc>
        <w:tc>
          <w:tcPr>
            <w:tcW w:w="715" w:type="dxa"/>
          </w:tcPr>
          <w:p w14:paraId="5FCE8DFD" w14:textId="7A1298E4" w:rsidR="00807E7B" w:rsidRPr="001010FC" w:rsidRDefault="00807E7B" w:rsidP="00807E7B">
            <w:pPr>
              <w:rPr>
                <w:rFonts w:ascii="Arial" w:hAnsi="Arial" w:cs="Arial"/>
                <w:b/>
                <w:bCs/>
                <w:sz w:val="8"/>
                <w:szCs w:val="8"/>
              </w:rPr>
            </w:pPr>
            <w:r w:rsidRPr="001010FC">
              <w:rPr>
                <w:rFonts w:ascii="Arial" w:hAnsi="Arial" w:cs="Arial"/>
                <w:b/>
                <w:bCs/>
                <w:sz w:val="8"/>
                <w:szCs w:val="8"/>
              </w:rPr>
              <w:t>GIRO</w:t>
            </w:r>
          </w:p>
        </w:tc>
        <w:tc>
          <w:tcPr>
            <w:tcW w:w="590" w:type="dxa"/>
          </w:tcPr>
          <w:p w14:paraId="122A1780" w14:textId="61B17CE3" w:rsidR="00807E7B" w:rsidRPr="001010FC" w:rsidRDefault="00807E7B" w:rsidP="00807E7B">
            <w:pPr>
              <w:rPr>
                <w:rFonts w:ascii="Arial" w:hAnsi="Arial" w:cs="Arial"/>
                <w:b/>
                <w:bCs/>
                <w:sz w:val="8"/>
                <w:szCs w:val="8"/>
              </w:rPr>
            </w:pPr>
            <w:r w:rsidRPr="001010FC">
              <w:rPr>
                <w:rFonts w:ascii="Arial" w:hAnsi="Arial" w:cs="Arial"/>
                <w:b/>
                <w:bCs/>
                <w:sz w:val="8"/>
                <w:szCs w:val="8"/>
              </w:rPr>
              <w:t>METRAJE</w:t>
            </w:r>
          </w:p>
        </w:tc>
        <w:tc>
          <w:tcPr>
            <w:tcW w:w="585" w:type="dxa"/>
          </w:tcPr>
          <w:p w14:paraId="73D45540" w14:textId="6B63D4E0" w:rsidR="00807E7B" w:rsidRPr="001010FC" w:rsidRDefault="00807E7B" w:rsidP="00807E7B">
            <w:pPr>
              <w:rPr>
                <w:rFonts w:ascii="Arial" w:hAnsi="Arial" w:cs="Arial"/>
                <w:b/>
                <w:bCs/>
                <w:sz w:val="8"/>
                <w:szCs w:val="8"/>
              </w:rPr>
            </w:pPr>
            <w:r w:rsidRPr="001010FC">
              <w:rPr>
                <w:rFonts w:ascii="Arial" w:hAnsi="Arial" w:cs="Arial"/>
                <w:b/>
                <w:bCs/>
                <w:sz w:val="8"/>
                <w:szCs w:val="8"/>
              </w:rPr>
              <w:t>HORARIO</w:t>
            </w:r>
          </w:p>
        </w:tc>
      </w:tr>
      <w:tr w:rsidR="001010FC" w:rsidRPr="004B3682" w14:paraId="1E9E6475" w14:textId="77777777" w:rsidTr="001010FC">
        <w:trPr>
          <w:jc w:val="center"/>
        </w:trPr>
        <w:tc>
          <w:tcPr>
            <w:tcW w:w="328" w:type="dxa"/>
          </w:tcPr>
          <w:p w14:paraId="6A2103E3" w14:textId="77777777" w:rsidR="00807E7B" w:rsidRPr="001010FC" w:rsidRDefault="00807E7B" w:rsidP="00807E7B">
            <w:pPr>
              <w:rPr>
                <w:rFonts w:ascii="Arial" w:hAnsi="Arial" w:cs="Arial"/>
                <w:sz w:val="8"/>
                <w:szCs w:val="8"/>
              </w:rPr>
            </w:pPr>
            <w:r w:rsidRPr="001010FC">
              <w:rPr>
                <w:rFonts w:ascii="Arial" w:hAnsi="Arial" w:cs="Arial"/>
                <w:sz w:val="8"/>
                <w:szCs w:val="8"/>
              </w:rPr>
              <w:t>1.</w:t>
            </w:r>
          </w:p>
        </w:tc>
        <w:tc>
          <w:tcPr>
            <w:tcW w:w="943" w:type="dxa"/>
          </w:tcPr>
          <w:p w14:paraId="61801422"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Erick Israel </w:t>
            </w:r>
            <w:proofErr w:type="spellStart"/>
            <w:r w:rsidRPr="001010FC">
              <w:rPr>
                <w:rFonts w:ascii="Arial" w:hAnsi="Arial" w:cs="Arial"/>
                <w:sz w:val="8"/>
                <w:szCs w:val="8"/>
              </w:rPr>
              <w:t>Alavez</w:t>
            </w:r>
            <w:proofErr w:type="spellEnd"/>
            <w:r w:rsidRPr="001010FC">
              <w:rPr>
                <w:rFonts w:ascii="Arial" w:hAnsi="Arial" w:cs="Arial"/>
                <w:sz w:val="8"/>
                <w:szCs w:val="8"/>
              </w:rPr>
              <w:t xml:space="preserve"> Martínez </w:t>
            </w:r>
          </w:p>
        </w:tc>
        <w:tc>
          <w:tcPr>
            <w:tcW w:w="715" w:type="dxa"/>
          </w:tcPr>
          <w:p w14:paraId="09914E8C"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Joyería filigrana </w:t>
            </w:r>
          </w:p>
        </w:tc>
        <w:tc>
          <w:tcPr>
            <w:tcW w:w="590" w:type="dxa"/>
          </w:tcPr>
          <w:p w14:paraId="267EFD72"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70CDB4CF"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rsidRPr="004B3682" w14:paraId="6F8C9ADD" w14:textId="77777777" w:rsidTr="001010FC">
        <w:trPr>
          <w:jc w:val="center"/>
        </w:trPr>
        <w:tc>
          <w:tcPr>
            <w:tcW w:w="328" w:type="dxa"/>
          </w:tcPr>
          <w:p w14:paraId="3D80AEB3" w14:textId="77777777" w:rsidR="00807E7B" w:rsidRPr="001010FC" w:rsidRDefault="00807E7B" w:rsidP="00807E7B">
            <w:pPr>
              <w:rPr>
                <w:rFonts w:ascii="Arial" w:hAnsi="Arial" w:cs="Arial"/>
                <w:sz w:val="8"/>
                <w:szCs w:val="8"/>
              </w:rPr>
            </w:pPr>
            <w:r w:rsidRPr="001010FC">
              <w:rPr>
                <w:rFonts w:ascii="Arial" w:hAnsi="Arial" w:cs="Arial"/>
                <w:sz w:val="8"/>
                <w:szCs w:val="8"/>
              </w:rPr>
              <w:t>2.</w:t>
            </w:r>
          </w:p>
        </w:tc>
        <w:tc>
          <w:tcPr>
            <w:tcW w:w="943" w:type="dxa"/>
          </w:tcPr>
          <w:p w14:paraId="7A1C7F1E"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Néstor Melchor Ojeda </w:t>
            </w:r>
          </w:p>
        </w:tc>
        <w:tc>
          <w:tcPr>
            <w:tcW w:w="715" w:type="dxa"/>
          </w:tcPr>
          <w:p w14:paraId="324596A3"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Alebrijes  </w:t>
            </w:r>
          </w:p>
        </w:tc>
        <w:tc>
          <w:tcPr>
            <w:tcW w:w="590" w:type="dxa"/>
          </w:tcPr>
          <w:p w14:paraId="32B0C50E"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42847BC2"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rsidRPr="004B3682" w14:paraId="1BF2A75D" w14:textId="77777777" w:rsidTr="001010FC">
        <w:trPr>
          <w:jc w:val="center"/>
        </w:trPr>
        <w:tc>
          <w:tcPr>
            <w:tcW w:w="328" w:type="dxa"/>
          </w:tcPr>
          <w:p w14:paraId="001E04E1" w14:textId="77777777" w:rsidR="00807E7B" w:rsidRPr="001010FC" w:rsidRDefault="00807E7B" w:rsidP="00807E7B">
            <w:pPr>
              <w:rPr>
                <w:rFonts w:ascii="Arial" w:hAnsi="Arial" w:cs="Arial"/>
                <w:sz w:val="8"/>
                <w:szCs w:val="8"/>
              </w:rPr>
            </w:pPr>
            <w:r w:rsidRPr="001010FC">
              <w:rPr>
                <w:rFonts w:ascii="Arial" w:hAnsi="Arial" w:cs="Arial"/>
                <w:sz w:val="8"/>
                <w:szCs w:val="8"/>
              </w:rPr>
              <w:t>3.</w:t>
            </w:r>
          </w:p>
        </w:tc>
        <w:tc>
          <w:tcPr>
            <w:tcW w:w="943" w:type="dxa"/>
          </w:tcPr>
          <w:p w14:paraId="193CAAF8" w14:textId="77777777" w:rsidR="00807E7B" w:rsidRPr="001010FC" w:rsidRDefault="00807E7B" w:rsidP="00807E7B">
            <w:pPr>
              <w:rPr>
                <w:rFonts w:ascii="Arial" w:hAnsi="Arial" w:cs="Arial"/>
                <w:sz w:val="8"/>
                <w:szCs w:val="8"/>
              </w:rPr>
            </w:pPr>
            <w:proofErr w:type="spellStart"/>
            <w:r w:rsidRPr="001010FC">
              <w:rPr>
                <w:rFonts w:ascii="Arial" w:hAnsi="Arial" w:cs="Arial"/>
                <w:sz w:val="8"/>
                <w:szCs w:val="8"/>
              </w:rPr>
              <w:t>Lucirelia</w:t>
            </w:r>
            <w:proofErr w:type="spellEnd"/>
            <w:r w:rsidRPr="001010FC">
              <w:rPr>
                <w:rFonts w:ascii="Arial" w:hAnsi="Arial" w:cs="Arial"/>
                <w:sz w:val="8"/>
                <w:szCs w:val="8"/>
              </w:rPr>
              <w:t xml:space="preserve"> Martínez Antonio </w:t>
            </w:r>
          </w:p>
        </w:tc>
        <w:tc>
          <w:tcPr>
            <w:tcW w:w="715" w:type="dxa"/>
          </w:tcPr>
          <w:p w14:paraId="4777B4FB"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Joyería artesanal </w:t>
            </w:r>
          </w:p>
        </w:tc>
        <w:tc>
          <w:tcPr>
            <w:tcW w:w="590" w:type="dxa"/>
          </w:tcPr>
          <w:p w14:paraId="5666D8C1"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429652C8"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rsidRPr="004B3682" w14:paraId="1D8326AD" w14:textId="77777777" w:rsidTr="001010FC">
        <w:trPr>
          <w:jc w:val="center"/>
        </w:trPr>
        <w:tc>
          <w:tcPr>
            <w:tcW w:w="328" w:type="dxa"/>
          </w:tcPr>
          <w:p w14:paraId="470B530E" w14:textId="77777777" w:rsidR="00807E7B" w:rsidRPr="001010FC" w:rsidRDefault="00807E7B" w:rsidP="00807E7B">
            <w:pPr>
              <w:rPr>
                <w:rFonts w:ascii="Arial" w:hAnsi="Arial" w:cs="Arial"/>
                <w:sz w:val="8"/>
                <w:szCs w:val="8"/>
              </w:rPr>
            </w:pPr>
            <w:r w:rsidRPr="001010FC">
              <w:rPr>
                <w:rFonts w:ascii="Arial" w:hAnsi="Arial" w:cs="Arial"/>
                <w:sz w:val="8"/>
                <w:szCs w:val="8"/>
              </w:rPr>
              <w:t>4.</w:t>
            </w:r>
          </w:p>
        </w:tc>
        <w:tc>
          <w:tcPr>
            <w:tcW w:w="943" w:type="dxa"/>
          </w:tcPr>
          <w:p w14:paraId="3B13EF7B"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Claudia Iveth Martínez </w:t>
            </w:r>
            <w:proofErr w:type="spellStart"/>
            <w:r w:rsidRPr="001010FC">
              <w:rPr>
                <w:rFonts w:ascii="Arial" w:hAnsi="Arial" w:cs="Arial"/>
                <w:sz w:val="8"/>
                <w:szCs w:val="8"/>
              </w:rPr>
              <w:t>Alavez</w:t>
            </w:r>
            <w:proofErr w:type="spellEnd"/>
            <w:r w:rsidRPr="001010FC">
              <w:rPr>
                <w:rFonts w:ascii="Arial" w:hAnsi="Arial" w:cs="Arial"/>
                <w:sz w:val="8"/>
                <w:szCs w:val="8"/>
              </w:rPr>
              <w:t xml:space="preserve"> </w:t>
            </w:r>
          </w:p>
        </w:tc>
        <w:tc>
          <w:tcPr>
            <w:tcW w:w="715" w:type="dxa"/>
          </w:tcPr>
          <w:p w14:paraId="06D727E4"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Filigrana  </w:t>
            </w:r>
          </w:p>
        </w:tc>
        <w:tc>
          <w:tcPr>
            <w:tcW w:w="590" w:type="dxa"/>
          </w:tcPr>
          <w:p w14:paraId="07220004"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3E67570B"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rsidRPr="004B3682" w14:paraId="3FA624D0" w14:textId="77777777" w:rsidTr="001010FC">
        <w:trPr>
          <w:jc w:val="center"/>
        </w:trPr>
        <w:tc>
          <w:tcPr>
            <w:tcW w:w="328" w:type="dxa"/>
          </w:tcPr>
          <w:p w14:paraId="4B6F80FB" w14:textId="77777777" w:rsidR="00807E7B" w:rsidRPr="001010FC" w:rsidRDefault="00807E7B" w:rsidP="00807E7B">
            <w:pPr>
              <w:rPr>
                <w:rFonts w:ascii="Arial" w:hAnsi="Arial" w:cs="Arial"/>
                <w:sz w:val="8"/>
                <w:szCs w:val="8"/>
              </w:rPr>
            </w:pPr>
            <w:r w:rsidRPr="001010FC">
              <w:rPr>
                <w:rFonts w:ascii="Arial" w:hAnsi="Arial" w:cs="Arial"/>
                <w:sz w:val="8"/>
                <w:szCs w:val="8"/>
              </w:rPr>
              <w:t>5.</w:t>
            </w:r>
          </w:p>
        </w:tc>
        <w:tc>
          <w:tcPr>
            <w:tcW w:w="943" w:type="dxa"/>
          </w:tcPr>
          <w:p w14:paraId="062F71D2"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Elia Mendoza Hernández </w:t>
            </w:r>
          </w:p>
        </w:tc>
        <w:tc>
          <w:tcPr>
            <w:tcW w:w="715" w:type="dxa"/>
          </w:tcPr>
          <w:p w14:paraId="652E3DB5"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Joyería artesanal </w:t>
            </w:r>
          </w:p>
        </w:tc>
        <w:tc>
          <w:tcPr>
            <w:tcW w:w="590" w:type="dxa"/>
          </w:tcPr>
          <w:p w14:paraId="3A024057"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036B1F8D"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rsidRPr="004B3682" w14:paraId="2B63E1D6" w14:textId="77777777" w:rsidTr="001010FC">
        <w:trPr>
          <w:jc w:val="center"/>
        </w:trPr>
        <w:tc>
          <w:tcPr>
            <w:tcW w:w="328" w:type="dxa"/>
          </w:tcPr>
          <w:p w14:paraId="63DF0911" w14:textId="77777777" w:rsidR="00807E7B" w:rsidRPr="001010FC" w:rsidRDefault="00807E7B" w:rsidP="00807E7B">
            <w:pPr>
              <w:rPr>
                <w:rFonts w:ascii="Arial" w:hAnsi="Arial" w:cs="Arial"/>
                <w:sz w:val="8"/>
                <w:szCs w:val="8"/>
              </w:rPr>
            </w:pPr>
            <w:r w:rsidRPr="001010FC">
              <w:rPr>
                <w:rFonts w:ascii="Arial" w:hAnsi="Arial" w:cs="Arial"/>
                <w:sz w:val="8"/>
                <w:szCs w:val="8"/>
              </w:rPr>
              <w:t>6.</w:t>
            </w:r>
          </w:p>
        </w:tc>
        <w:tc>
          <w:tcPr>
            <w:tcW w:w="943" w:type="dxa"/>
          </w:tcPr>
          <w:p w14:paraId="04A35D96" w14:textId="77777777" w:rsidR="00807E7B" w:rsidRPr="001010FC" w:rsidRDefault="00807E7B" w:rsidP="00807E7B">
            <w:pPr>
              <w:rPr>
                <w:rFonts w:ascii="Arial" w:hAnsi="Arial" w:cs="Arial"/>
                <w:sz w:val="8"/>
                <w:szCs w:val="8"/>
              </w:rPr>
            </w:pPr>
            <w:r w:rsidRPr="001010FC">
              <w:rPr>
                <w:rFonts w:ascii="Arial" w:hAnsi="Arial" w:cs="Arial"/>
                <w:sz w:val="8"/>
                <w:szCs w:val="8"/>
              </w:rPr>
              <w:t>Lol-</w:t>
            </w:r>
            <w:proofErr w:type="spellStart"/>
            <w:r w:rsidRPr="001010FC">
              <w:rPr>
                <w:rFonts w:ascii="Arial" w:hAnsi="Arial" w:cs="Arial"/>
                <w:sz w:val="8"/>
                <w:szCs w:val="8"/>
              </w:rPr>
              <w:t>Beh</w:t>
            </w:r>
            <w:proofErr w:type="spellEnd"/>
            <w:r w:rsidRPr="001010FC">
              <w:rPr>
                <w:rFonts w:ascii="Arial" w:hAnsi="Arial" w:cs="Arial"/>
                <w:sz w:val="8"/>
                <w:szCs w:val="8"/>
              </w:rPr>
              <w:t xml:space="preserve"> Kantun Bautista </w:t>
            </w:r>
          </w:p>
        </w:tc>
        <w:tc>
          <w:tcPr>
            <w:tcW w:w="715" w:type="dxa"/>
          </w:tcPr>
          <w:p w14:paraId="0A49E67D"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Expendio de café orgánico </w:t>
            </w:r>
          </w:p>
        </w:tc>
        <w:tc>
          <w:tcPr>
            <w:tcW w:w="590" w:type="dxa"/>
          </w:tcPr>
          <w:p w14:paraId="501BF637"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5BC18DA5"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rsidRPr="004B3682" w14:paraId="05868135" w14:textId="77777777" w:rsidTr="001010FC">
        <w:trPr>
          <w:jc w:val="center"/>
        </w:trPr>
        <w:tc>
          <w:tcPr>
            <w:tcW w:w="328" w:type="dxa"/>
          </w:tcPr>
          <w:p w14:paraId="31DBA1FD" w14:textId="77777777" w:rsidR="00807E7B" w:rsidRPr="001010FC" w:rsidRDefault="00807E7B" w:rsidP="00807E7B">
            <w:pPr>
              <w:rPr>
                <w:rFonts w:ascii="Arial" w:hAnsi="Arial" w:cs="Arial"/>
                <w:sz w:val="8"/>
                <w:szCs w:val="8"/>
              </w:rPr>
            </w:pPr>
            <w:r w:rsidRPr="001010FC">
              <w:rPr>
                <w:rFonts w:ascii="Arial" w:hAnsi="Arial" w:cs="Arial"/>
                <w:sz w:val="8"/>
                <w:szCs w:val="8"/>
              </w:rPr>
              <w:t>7.</w:t>
            </w:r>
          </w:p>
        </w:tc>
        <w:tc>
          <w:tcPr>
            <w:tcW w:w="943" w:type="dxa"/>
          </w:tcPr>
          <w:p w14:paraId="6EB8847B" w14:textId="77777777" w:rsidR="00807E7B" w:rsidRPr="001010FC" w:rsidRDefault="00807E7B" w:rsidP="00807E7B">
            <w:pPr>
              <w:rPr>
                <w:rFonts w:ascii="Arial" w:hAnsi="Arial" w:cs="Arial"/>
                <w:sz w:val="8"/>
                <w:szCs w:val="8"/>
              </w:rPr>
            </w:pPr>
            <w:proofErr w:type="spellStart"/>
            <w:r w:rsidRPr="001010FC">
              <w:rPr>
                <w:rFonts w:ascii="Arial" w:hAnsi="Arial" w:cs="Arial"/>
                <w:sz w:val="8"/>
                <w:szCs w:val="8"/>
              </w:rPr>
              <w:t>Orquidia</w:t>
            </w:r>
            <w:proofErr w:type="spellEnd"/>
            <w:r w:rsidRPr="001010FC">
              <w:rPr>
                <w:rFonts w:ascii="Arial" w:hAnsi="Arial" w:cs="Arial"/>
                <w:sz w:val="8"/>
                <w:szCs w:val="8"/>
              </w:rPr>
              <w:t xml:space="preserve"> Hernández Luna</w:t>
            </w:r>
          </w:p>
        </w:tc>
        <w:tc>
          <w:tcPr>
            <w:tcW w:w="715" w:type="dxa"/>
          </w:tcPr>
          <w:p w14:paraId="37BF5CAB"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Ropa típica </w:t>
            </w:r>
          </w:p>
        </w:tc>
        <w:tc>
          <w:tcPr>
            <w:tcW w:w="590" w:type="dxa"/>
          </w:tcPr>
          <w:p w14:paraId="4352DADF"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5CA3732E"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rsidRPr="004B3682" w14:paraId="196BC145" w14:textId="77777777" w:rsidTr="001010FC">
        <w:trPr>
          <w:jc w:val="center"/>
        </w:trPr>
        <w:tc>
          <w:tcPr>
            <w:tcW w:w="328" w:type="dxa"/>
          </w:tcPr>
          <w:p w14:paraId="14178B66" w14:textId="77777777" w:rsidR="00807E7B" w:rsidRPr="001010FC" w:rsidRDefault="00807E7B" w:rsidP="00807E7B">
            <w:pPr>
              <w:rPr>
                <w:rFonts w:ascii="Arial" w:hAnsi="Arial" w:cs="Arial"/>
                <w:sz w:val="8"/>
                <w:szCs w:val="8"/>
              </w:rPr>
            </w:pPr>
            <w:r w:rsidRPr="001010FC">
              <w:rPr>
                <w:rFonts w:ascii="Arial" w:hAnsi="Arial" w:cs="Arial"/>
                <w:sz w:val="8"/>
                <w:szCs w:val="8"/>
              </w:rPr>
              <w:t>8.</w:t>
            </w:r>
          </w:p>
        </w:tc>
        <w:tc>
          <w:tcPr>
            <w:tcW w:w="943" w:type="dxa"/>
          </w:tcPr>
          <w:p w14:paraId="7A10D397"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María </w:t>
            </w:r>
            <w:proofErr w:type="spellStart"/>
            <w:r w:rsidRPr="001010FC">
              <w:rPr>
                <w:rFonts w:ascii="Arial" w:hAnsi="Arial" w:cs="Arial"/>
                <w:sz w:val="8"/>
                <w:szCs w:val="8"/>
              </w:rPr>
              <w:t>Alavez</w:t>
            </w:r>
            <w:proofErr w:type="spellEnd"/>
            <w:r w:rsidRPr="001010FC">
              <w:rPr>
                <w:rFonts w:ascii="Arial" w:hAnsi="Arial" w:cs="Arial"/>
                <w:sz w:val="8"/>
                <w:szCs w:val="8"/>
              </w:rPr>
              <w:t xml:space="preserve"> Sosa </w:t>
            </w:r>
          </w:p>
        </w:tc>
        <w:tc>
          <w:tcPr>
            <w:tcW w:w="715" w:type="dxa"/>
          </w:tcPr>
          <w:p w14:paraId="72924668"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Joyería artesanal en plata </w:t>
            </w:r>
          </w:p>
        </w:tc>
        <w:tc>
          <w:tcPr>
            <w:tcW w:w="590" w:type="dxa"/>
          </w:tcPr>
          <w:p w14:paraId="70A3FC0A"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5E08FA00"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rsidRPr="004B3682" w14:paraId="5FCFCF0C" w14:textId="77777777" w:rsidTr="001010FC">
        <w:trPr>
          <w:jc w:val="center"/>
        </w:trPr>
        <w:tc>
          <w:tcPr>
            <w:tcW w:w="328" w:type="dxa"/>
          </w:tcPr>
          <w:p w14:paraId="55E243CA" w14:textId="77777777" w:rsidR="00807E7B" w:rsidRPr="001010FC" w:rsidRDefault="00807E7B" w:rsidP="00807E7B">
            <w:pPr>
              <w:rPr>
                <w:rFonts w:ascii="Arial" w:hAnsi="Arial" w:cs="Arial"/>
                <w:sz w:val="8"/>
                <w:szCs w:val="8"/>
              </w:rPr>
            </w:pPr>
            <w:r w:rsidRPr="001010FC">
              <w:rPr>
                <w:rFonts w:ascii="Arial" w:hAnsi="Arial" w:cs="Arial"/>
                <w:sz w:val="8"/>
                <w:szCs w:val="8"/>
              </w:rPr>
              <w:t>9.</w:t>
            </w:r>
          </w:p>
        </w:tc>
        <w:tc>
          <w:tcPr>
            <w:tcW w:w="943" w:type="dxa"/>
          </w:tcPr>
          <w:p w14:paraId="58FE28CA"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Yamileth López Valdivieso </w:t>
            </w:r>
          </w:p>
        </w:tc>
        <w:tc>
          <w:tcPr>
            <w:tcW w:w="715" w:type="dxa"/>
          </w:tcPr>
          <w:p w14:paraId="296FB5C2"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Textil del Istmo </w:t>
            </w:r>
          </w:p>
        </w:tc>
        <w:tc>
          <w:tcPr>
            <w:tcW w:w="590" w:type="dxa"/>
          </w:tcPr>
          <w:p w14:paraId="3D9CAE4A"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3ED72C6B"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rsidRPr="004B3682" w14:paraId="185DE7B5" w14:textId="77777777" w:rsidTr="001010FC">
        <w:trPr>
          <w:jc w:val="center"/>
        </w:trPr>
        <w:tc>
          <w:tcPr>
            <w:tcW w:w="328" w:type="dxa"/>
          </w:tcPr>
          <w:p w14:paraId="4246F8D1" w14:textId="77777777" w:rsidR="00807E7B" w:rsidRPr="001010FC" w:rsidRDefault="00807E7B" w:rsidP="00807E7B">
            <w:pPr>
              <w:rPr>
                <w:rFonts w:ascii="Arial" w:hAnsi="Arial" w:cs="Arial"/>
                <w:sz w:val="8"/>
                <w:szCs w:val="8"/>
              </w:rPr>
            </w:pPr>
            <w:r w:rsidRPr="001010FC">
              <w:rPr>
                <w:rFonts w:ascii="Arial" w:hAnsi="Arial" w:cs="Arial"/>
                <w:sz w:val="8"/>
                <w:szCs w:val="8"/>
              </w:rPr>
              <w:t>10.</w:t>
            </w:r>
          </w:p>
        </w:tc>
        <w:tc>
          <w:tcPr>
            <w:tcW w:w="943" w:type="dxa"/>
          </w:tcPr>
          <w:p w14:paraId="01EF4AC8"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Marbella Pacheco Vásquez </w:t>
            </w:r>
          </w:p>
        </w:tc>
        <w:tc>
          <w:tcPr>
            <w:tcW w:w="715" w:type="dxa"/>
          </w:tcPr>
          <w:p w14:paraId="5414872A"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Textiles de </w:t>
            </w:r>
            <w:proofErr w:type="spellStart"/>
            <w:r w:rsidRPr="001010FC">
              <w:rPr>
                <w:rFonts w:ascii="Arial" w:hAnsi="Arial" w:cs="Arial"/>
                <w:sz w:val="8"/>
                <w:szCs w:val="8"/>
              </w:rPr>
              <w:t>Tlahuitoltepec</w:t>
            </w:r>
            <w:proofErr w:type="spellEnd"/>
          </w:p>
        </w:tc>
        <w:tc>
          <w:tcPr>
            <w:tcW w:w="590" w:type="dxa"/>
          </w:tcPr>
          <w:p w14:paraId="32922C0E"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2CB0DEBE"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rsidRPr="004B3682" w14:paraId="07EC1B26" w14:textId="77777777" w:rsidTr="001010FC">
        <w:trPr>
          <w:jc w:val="center"/>
        </w:trPr>
        <w:tc>
          <w:tcPr>
            <w:tcW w:w="328" w:type="dxa"/>
          </w:tcPr>
          <w:p w14:paraId="658EC592" w14:textId="77777777" w:rsidR="00807E7B" w:rsidRPr="001010FC" w:rsidRDefault="00807E7B" w:rsidP="00807E7B">
            <w:pPr>
              <w:rPr>
                <w:rFonts w:ascii="Arial" w:hAnsi="Arial" w:cs="Arial"/>
                <w:sz w:val="8"/>
                <w:szCs w:val="8"/>
              </w:rPr>
            </w:pPr>
            <w:r w:rsidRPr="001010FC">
              <w:rPr>
                <w:rFonts w:ascii="Arial" w:hAnsi="Arial" w:cs="Arial"/>
                <w:sz w:val="8"/>
                <w:szCs w:val="8"/>
              </w:rPr>
              <w:t>11.</w:t>
            </w:r>
          </w:p>
        </w:tc>
        <w:tc>
          <w:tcPr>
            <w:tcW w:w="943" w:type="dxa"/>
          </w:tcPr>
          <w:p w14:paraId="4153017C"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Claudia </w:t>
            </w:r>
            <w:proofErr w:type="spellStart"/>
            <w:r w:rsidRPr="001010FC">
              <w:rPr>
                <w:rFonts w:ascii="Arial" w:hAnsi="Arial" w:cs="Arial"/>
                <w:sz w:val="8"/>
                <w:szCs w:val="8"/>
              </w:rPr>
              <w:t>Alavez</w:t>
            </w:r>
            <w:proofErr w:type="spellEnd"/>
            <w:r w:rsidRPr="001010FC">
              <w:rPr>
                <w:rFonts w:ascii="Arial" w:hAnsi="Arial" w:cs="Arial"/>
                <w:sz w:val="8"/>
                <w:szCs w:val="8"/>
              </w:rPr>
              <w:t xml:space="preserve"> </w:t>
            </w:r>
            <w:proofErr w:type="spellStart"/>
            <w:r w:rsidRPr="001010FC">
              <w:rPr>
                <w:rFonts w:ascii="Arial" w:hAnsi="Arial" w:cs="Arial"/>
                <w:sz w:val="8"/>
                <w:szCs w:val="8"/>
              </w:rPr>
              <w:t>Iraizos</w:t>
            </w:r>
            <w:proofErr w:type="spellEnd"/>
            <w:r w:rsidRPr="001010FC">
              <w:rPr>
                <w:rFonts w:ascii="Arial" w:hAnsi="Arial" w:cs="Arial"/>
                <w:sz w:val="8"/>
                <w:szCs w:val="8"/>
              </w:rPr>
              <w:t xml:space="preserve"> </w:t>
            </w:r>
          </w:p>
        </w:tc>
        <w:tc>
          <w:tcPr>
            <w:tcW w:w="715" w:type="dxa"/>
          </w:tcPr>
          <w:p w14:paraId="286CBEA0"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Bolsas y accesorios </w:t>
            </w:r>
          </w:p>
        </w:tc>
        <w:tc>
          <w:tcPr>
            <w:tcW w:w="590" w:type="dxa"/>
          </w:tcPr>
          <w:p w14:paraId="6ED9CC06"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34750275"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rsidRPr="004B3682" w14:paraId="7012D9DA" w14:textId="77777777" w:rsidTr="001010FC">
        <w:trPr>
          <w:jc w:val="center"/>
        </w:trPr>
        <w:tc>
          <w:tcPr>
            <w:tcW w:w="328" w:type="dxa"/>
          </w:tcPr>
          <w:p w14:paraId="07DA2FB7" w14:textId="77777777" w:rsidR="00807E7B" w:rsidRPr="001010FC" w:rsidRDefault="00807E7B" w:rsidP="00807E7B">
            <w:pPr>
              <w:rPr>
                <w:rFonts w:ascii="Arial" w:hAnsi="Arial" w:cs="Arial"/>
                <w:sz w:val="8"/>
                <w:szCs w:val="8"/>
              </w:rPr>
            </w:pPr>
            <w:r w:rsidRPr="001010FC">
              <w:rPr>
                <w:rFonts w:ascii="Arial" w:hAnsi="Arial" w:cs="Arial"/>
                <w:sz w:val="8"/>
                <w:szCs w:val="8"/>
              </w:rPr>
              <w:t>12.</w:t>
            </w:r>
          </w:p>
        </w:tc>
        <w:tc>
          <w:tcPr>
            <w:tcW w:w="943" w:type="dxa"/>
          </w:tcPr>
          <w:p w14:paraId="3BB18613"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Josué López </w:t>
            </w:r>
            <w:proofErr w:type="spellStart"/>
            <w:r w:rsidRPr="001010FC">
              <w:rPr>
                <w:rFonts w:ascii="Arial" w:hAnsi="Arial" w:cs="Arial"/>
                <w:sz w:val="8"/>
                <w:szCs w:val="8"/>
              </w:rPr>
              <w:t>López</w:t>
            </w:r>
            <w:proofErr w:type="spellEnd"/>
            <w:r w:rsidRPr="001010FC">
              <w:rPr>
                <w:rFonts w:ascii="Arial" w:hAnsi="Arial" w:cs="Arial"/>
                <w:sz w:val="8"/>
                <w:szCs w:val="8"/>
              </w:rPr>
              <w:t xml:space="preserve"> </w:t>
            </w:r>
          </w:p>
        </w:tc>
        <w:tc>
          <w:tcPr>
            <w:tcW w:w="715" w:type="dxa"/>
          </w:tcPr>
          <w:p w14:paraId="247164A4"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Cosmética natural </w:t>
            </w:r>
          </w:p>
        </w:tc>
        <w:tc>
          <w:tcPr>
            <w:tcW w:w="590" w:type="dxa"/>
          </w:tcPr>
          <w:p w14:paraId="2D2EA3F9"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71554A5E"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rsidRPr="004B3682" w14:paraId="6F9CA9FD" w14:textId="77777777" w:rsidTr="001010FC">
        <w:trPr>
          <w:jc w:val="center"/>
        </w:trPr>
        <w:tc>
          <w:tcPr>
            <w:tcW w:w="328" w:type="dxa"/>
          </w:tcPr>
          <w:p w14:paraId="1E3C7B01" w14:textId="77777777" w:rsidR="00807E7B" w:rsidRPr="001010FC" w:rsidRDefault="00807E7B" w:rsidP="00807E7B">
            <w:pPr>
              <w:rPr>
                <w:rFonts w:ascii="Arial" w:hAnsi="Arial" w:cs="Arial"/>
                <w:sz w:val="8"/>
                <w:szCs w:val="8"/>
              </w:rPr>
            </w:pPr>
            <w:r w:rsidRPr="001010FC">
              <w:rPr>
                <w:rFonts w:ascii="Arial" w:hAnsi="Arial" w:cs="Arial"/>
                <w:sz w:val="8"/>
                <w:szCs w:val="8"/>
              </w:rPr>
              <w:t>13.</w:t>
            </w:r>
          </w:p>
        </w:tc>
        <w:tc>
          <w:tcPr>
            <w:tcW w:w="943" w:type="dxa"/>
          </w:tcPr>
          <w:p w14:paraId="046FC2B5"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Reyna Haydee Guerrero Martínez </w:t>
            </w:r>
          </w:p>
        </w:tc>
        <w:tc>
          <w:tcPr>
            <w:tcW w:w="715" w:type="dxa"/>
          </w:tcPr>
          <w:p w14:paraId="4E8D48E2"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Ropa típica </w:t>
            </w:r>
          </w:p>
        </w:tc>
        <w:tc>
          <w:tcPr>
            <w:tcW w:w="590" w:type="dxa"/>
          </w:tcPr>
          <w:p w14:paraId="1D31E99C"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1EDBC18B"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rsidRPr="004B3682" w14:paraId="23B31197" w14:textId="77777777" w:rsidTr="001010FC">
        <w:trPr>
          <w:jc w:val="center"/>
        </w:trPr>
        <w:tc>
          <w:tcPr>
            <w:tcW w:w="328" w:type="dxa"/>
          </w:tcPr>
          <w:p w14:paraId="68324D76" w14:textId="77777777" w:rsidR="00807E7B" w:rsidRPr="001010FC" w:rsidRDefault="00807E7B" w:rsidP="00807E7B">
            <w:pPr>
              <w:rPr>
                <w:rFonts w:ascii="Arial" w:hAnsi="Arial" w:cs="Arial"/>
                <w:sz w:val="8"/>
                <w:szCs w:val="8"/>
              </w:rPr>
            </w:pPr>
            <w:r w:rsidRPr="001010FC">
              <w:rPr>
                <w:rFonts w:ascii="Arial" w:hAnsi="Arial" w:cs="Arial"/>
                <w:sz w:val="8"/>
                <w:szCs w:val="8"/>
              </w:rPr>
              <w:t>14.</w:t>
            </w:r>
          </w:p>
        </w:tc>
        <w:tc>
          <w:tcPr>
            <w:tcW w:w="943" w:type="dxa"/>
          </w:tcPr>
          <w:p w14:paraId="6755D9EB"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Rosalba García Figueroa </w:t>
            </w:r>
          </w:p>
        </w:tc>
        <w:tc>
          <w:tcPr>
            <w:tcW w:w="715" w:type="dxa"/>
          </w:tcPr>
          <w:p w14:paraId="6395F498"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Joyería Artesanal </w:t>
            </w:r>
          </w:p>
        </w:tc>
        <w:tc>
          <w:tcPr>
            <w:tcW w:w="590" w:type="dxa"/>
          </w:tcPr>
          <w:p w14:paraId="0AD55E76"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36959648"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rsidRPr="004B3682" w14:paraId="2F36BA2A" w14:textId="77777777" w:rsidTr="001010FC">
        <w:trPr>
          <w:jc w:val="center"/>
        </w:trPr>
        <w:tc>
          <w:tcPr>
            <w:tcW w:w="328" w:type="dxa"/>
          </w:tcPr>
          <w:p w14:paraId="27B681A2" w14:textId="77777777" w:rsidR="00807E7B" w:rsidRPr="001010FC" w:rsidRDefault="00807E7B" w:rsidP="00807E7B">
            <w:pPr>
              <w:rPr>
                <w:rFonts w:ascii="Arial" w:hAnsi="Arial" w:cs="Arial"/>
                <w:sz w:val="8"/>
                <w:szCs w:val="8"/>
              </w:rPr>
            </w:pPr>
            <w:r w:rsidRPr="001010FC">
              <w:rPr>
                <w:rFonts w:ascii="Arial" w:hAnsi="Arial" w:cs="Arial"/>
                <w:sz w:val="8"/>
                <w:szCs w:val="8"/>
              </w:rPr>
              <w:t>15.</w:t>
            </w:r>
          </w:p>
        </w:tc>
        <w:tc>
          <w:tcPr>
            <w:tcW w:w="943" w:type="dxa"/>
          </w:tcPr>
          <w:p w14:paraId="2220812D"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Edith Silvia Guzmán Rodríguez </w:t>
            </w:r>
          </w:p>
        </w:tc>
        <w:tc>
          <w:tcPr>
            <w:tcW w:w="715" w:type="dxa"/>
          </w:tcPr>
          <w:p w14:paraId="54086B12"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Textil de Huautla de Jiménez </w:t>
            </w:r>
          </w:p>
        </w:tc>
        <w:tc>
          <w:tcPr>
            <w:tcW w:w="590" w:type="dxa"/>
          </w:tcPr>
          <w:p w14:paraId="62007591"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46AB2852"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rsidRPr="004B3682" w14:paraId="020A6597" w14:textId="77777777" w:rsidTr="001010FC">
        <w:trPr>
          <w:jc w:val="center"/>
        </w:trPr>
        <w:tc>
          <w:tcPr>
            <w:tcW w:w="328" w:type="dxa"/>
          </w:tcPr>
          <w:p w14:paraId="6190B812" w14:textId="77777777" w:rsidR="00807E7B" w:rsidRPr="001010FC" w:rsidRDefault="00807E7B" w:rsidP="00807E7B">
            <w:pPr>
              <w:rPr>
                <w:rFonts w:ascii="Arial" w:hAnsi="Arial" w:cs="Arial"/>
                <w:sz w:val="8"/>
                <w:szCs w:val="8"/>
              </w:rPr>
            </w:pPr>
            <w:r w:rsidRPr="001010FC">
              <w:rPr>
                <w:rFonts w:ascii="Arial" w:hAnsi="Arial" w:cs="Arial"/>
                <w:sz w:val="8"/>
                <w:szCs w:val="8"/>
              </w:rPr>
              <w:t>16.</w:t>
            </w:r>
          </w:p>
        </w:tc>
        <w:tc>
          <w:tcPr>
            <w:tcW w:w="943" w:type="dxa"/>
          </w:tcPr>
          <w:p w14:paraId="79DC2514"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Luis Bautista Juárez </w:t>
            </w:r>
          </w:p>
        </w:tc>
        <w:tc>
          <w:tcPr>
            <w:tcW w:w="715" w:type="dxa"/>
          </w:tcPr>
          <w:p w14:paraId="0D8769BA"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Joyería artesanal </w:t>
            </w:r>
          </w:p>
        </w:tc>
        <w:tc>
          <w:tcPr>
            <w:tcW w:w="590" w:type="dxa"/>
          </w:tcPr>
          <w:p w14:paraId="1EEFC8FB"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6FFE18CD"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rsidRPr="004B3682" w14:paraId="51F7DC6A" w14:textId="77777777" w:rsidTr="001010FC">
        <w:trPr>
          <w:jc w:val="center"/>
        </w:trPr>
        <w:tc>
          <w:tcPr>
            <w:tcW w:w="328" w:type="dxa"/>
          </w:tcPr>
          <w:p w14:paraId="63E801BC" w14:textId="77777777" w:rsidR="00807E7B" w:rsidRPr="001010FC" w:rsidRDefault="00807E7B" w:rsidP="00807E7B">
            <w:pPr>
              <w:rPr>
                <w:rFonts w:ascii="Arial" w:hAnsi="Arial" w:cs="Arial"/>
                <w:sz w:val="8"/>
                <w:szCs w:val="8"/>
              </w:rPr>
            </w:pPr>
            <w:r w:rsidRPr="001010FC">
              <w:rPr>
                <w:rFonts w:ascii="Arial" w:hAnsi="Arial" w:cs="Arial"/>
                <w:sz w:val="8"/>
                <w:szCs w:val="8"/>
              </w:rPr>
              <w:t>17.</w:t>
            </w:r>
          </w:p>
        </w:tc>
        <w:tc>
          <w:tcPr>
            <w:tcW w:w="943" w:type="dxa"/>
          </w:tcPr>
          <w:p w14:paraId="0927B9DE" w14:textId="77777777" w:rsidR="00807E7B" w:rsidRPr="001010FC" w:rsidRDefault="00807E7B" w:rsidP="00807E7B">
            <w:pPr>
              <w:rPr>
                <w:rFonts w:ascii="Arial" w:hAnsi="Arial" w:cs="Arial"/>
                <w:sz w:val="8"/>
                <w:szCs w:val="8"/>
              </w:rPr>
            </w:pPr>
            <w:r w:rsidRPr="001010FC">
              <w:rPr>
                <w:rFonts w:ascii="Arial" w:hAnsi="Arial" w:cs="Arial"/>
                <w:sz w:val="8"/>
                <w:szCs w:val="8"/>
              </w:rPr>
              <w:t>Reynaldo Bautista Sosa</w:t>
            </w:r>
          </w:p>
        </w:tc>
        <w:tc>
          <w:tcPr>
            <w:tcW w:w="715" w:type="dxa"/>
          </w:tcPr>
          <w:p w14:paraId="54122CD3"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Telares </w:t>
            </w:r>
          </w:p>
        </w:tc>
        <w:tc>
          <w:tcPr>
            <w:tcW w:w="590" w:type="dxa"/>
          </w:tcPr>
          <w:p w14:paraId="584E76D0"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5530F36F"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rsidRPr="004B3682" w14:paraId="271FC8F0" w14:textId="77777777" w:rsidTr="001010FC">
        <w:trPr>
          <w:jc w:val="center"/>
        </w:trPr>
        <w:tc>
          <w:tcPr>
            <w:tcW w:w="328" w:type="dxa"/>
          </w:tcPr>
          <w:p w14:paraId="2CCFA859" w14:textId="77777777" w:rsidR="00807E7B" w:rsidRPr="001010FC" w:rsidRDefault="00807E7B" w:rsidP="00807E7B">
            <w:pPr>
              <w:rPr>
                <w:rFonts w:ascii="Arial" w:hAnsi="Arial" w:cs="Arial"/>
                <w:sz w:val="8"/>
                <w:szCs w:val="8"/>
              </w:rPr>
            </w:pPr>
            <w:r w:rsidRPr="001010FC">
              <w:rPr>
                <w:rFonts w:ascii="Arial" w:hAnsi="Arial" w:cs="Arial"/>
                <w:sz w:val="8"/>
                <w:szCs w:val="8"/>
              </w:rPr>
              <w:t>18.</w:t>
            </w:r>
          </w:p>
        </w:tc>
        <w:tc>
          <w:tcPr>
            <w:tcW w:w="943" w:type="dxa"/>
          </w:tcPr>
          <w:p w14:paraId="2B906FC1"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Rosario Fabian Calvo </w:t>
            </w:r>
          </w:p>
        </w:tc>
        <w:tc>
          <w:tcPr>
            <w:tcW w:w="715" w:type="dxa"/>
          </w:tcPr>
          <w:p w14:paraId="5F1C0D56"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Alebrijes </w:t>
            </w:r>
          </w:p>
        </w:tc>
        <w:tc>
          <w:tcPr>
            <w:tcW w:w="590" w:type="dxa"/>
          </w:tcPr>
          <w:p w14:paraId="52388E5B"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5EBA2B66"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rsidRPr="004B3682" w14:paraId="0BA23F0B" w14:textId="77777777" w:rsidTr="001010FC">
        <w:trPr>
          <w:jc w:val="center"/>
        </w:trPr>
        <w:tc>
          <w:tcPr>
            <w:tcW w:w="328" w:type="dxa"/>
          </w:tcPr>
          <w:p w14:paraId="096C73B6" w14:textId="77777777" w:rsidR="00807E7B" w:rsidRPr="001010FC" w:rsidRDefault="00807E7B" w:rsidP="00807E7B">
            <w:pPr>
              <w:rPr>
                <w:rFonts w:ascii="Arial" w:hAnsi="Arial" w:cs="Arial"/>
                <w:sz w:val="8"/>
                <w:szCs w:val="8"/>
              </w:rPr>
            </w:pPr>
            <w:r w:rsidRPr="001010FC">
              <w:rPr>
                <w:rFonts w:ascii="Arial" w:hAnsi="Arial" w:cs="Arial"/>
                <w:sz w:val="8"/>
                <w:szCs w:val="8"/>
              </w:rPr>
              <w:t>19.</w:t>
            </w:r>
          </w:p>
        </w:tc>
        <w:tc>
          <w:tcPr>
            <w:tcW w:w="943" w:type="dxa"/>
          </w:tcPr>
          <w:p w14:paraId="2B0B6022"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Leticia Hernández López </w:t>
            </w:r>
          </w:p>
        </w:tc>
        <w:tc>
          <w:tcPr>
            <w:tcW w:w="715" w:type="dxa"/>
          </w:tcPr>
          <w:p w14:paraId="6E73D257"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Miel </w:t>
            </w:r>
          </w:p>
        </w:tc>
        <w:tc>
          <w:tcPr>
            <w:tcW w:w="590" w:type="dxa"/>
          </w:tcPr>
          <w:p w14:paraId="6C593336"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350E9621"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rsidRPr="004B3682" w14:paraId="083762E0" w14:textId="77777777" w:rsidTr="001010FC">
        <w:trPr>
          <w:jc w:val="center"/>
        </w:trPr>
        <w:tc>
          <w:tcPr>
            <w:tcW w:w="328" w:type="dxa"/>
          </w:tcPr>
          <w:p w14:paraId="6A592E4F" w14:textId="77777777" w:rsidR="00807E7B" w:rsidRPr="001010FC" w:rsidRDefault="00807E7B" w:rsidP="00807E7B">
            <w:pPr>
              <w:rPr>
                <w:rFonts w:ascii="Arial" w:hAnsi="Arial" w:cs="Arial"/>
                <w:sz w:val="8"/>
                <w:szCs w:val="8"/>
              </w:rPr>
            </w:pPr>
            <w:r w:rsidRPr="001010FC">
              <w:rPr>
                <w:rFonts w:ascii="Arial" w:hAnsi="Arial" w:cs="Arial"/>
                <w:sz w:val="8"/>
                <w:szCs w:val="8"/>
              </w:rPr>
              <w:t>20.</w:t>
            </w:r>
          </w:p>
        </w:tc>
        <w:tc>
          <w:tcPr>
            <w:tcW w:w="943" w:type="dxa"/>
          </w:tcPr>
          <w:p w14:paraId="48D52F8B"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Israel Santiago Tello </w:t>
            </w:r>
          </w:p>
        </w:tc>
        <w:tc>
          <w:tcPr>
            <w:tcW w:w="715" w:type="dxa"/>
          </w:tcPr>
          <w:p w14:paraId="358DBBA4"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Huaraches artesanales </w:t>
            </w:r>
          </w:p>
        </w:tc>
        <w:tc>
          <w:tcPr>
            <w:tcW w:w="590" w:type="dxa"/>
          </w:tcPr>
          <w:p w14:paraId="19645BBF"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3A2067B5"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rsidRPr="004B3682" w14:paraId="079044F2" w14:textId="77777777" w:rsidTr="001010FC">
        <w:trPr>
          <w:jc w:val="center"/>
        </w:trPr>
        <w:tc>
          <w:tcPr>
            <w:tcW w:w="328" w:type="dxa"/>
          </w:tcPr>
          <w:p w14:paraId="4FD8CFDD" w14:textId="77777777" w:rsidR="00807E7B" w:rsidRPr="001010FC" w:rsidRDefault="00807E7B" w:rsidP="00807E7B">
            <w:pPr>
              <w:rPr>
                <w:rFonts w:ascii="Arial" w:hAnsi="Arial" w:cs="Arial"/>
                <w:sz w:val="8"/>
                <w:szCs w:val="8"/>
              </w:rPr>
            </w:pPr>
            <w:r w:rsidRPr="001010FC">
              <w:rPr>
                <w:rFonts w:ascii="Arial" w:hAnsi="Arial" w:cs="Arial"/>
                <w:sz w:val="8"/>
                <w:szCs w:val="8"/>
              </w:rPr>
              <w:t>21.</w:t>
            </w:r>
          </w:p>
        </w:tc>
        <w:tc>
          <w:tcPr>
            <w:tcW w:w="943" w:type="dxa"/>
          </w:tcPr>
          <w:p w14:paraId="0345BDE9"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Pedro de los Reyes Flores </w:t>
            </w:r>
          </w:p>
        </w:tc>
        <w:tc>
          <w:tcPr>
            <w:tcW w:w="715" w:type="dxa"/>
          </w:tcPr>
          <w:p w14:paraId="25933D4E"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Textil Mitla </w:t>
            </w:r>
          </w:p>
        </w:tc>
        <w:tc>
          <w:tcPr>
            <w:tcW w:w="590" w:type="dxa"/>
          </w:tcPr>
          <w:p w14:paraId="1CA3B2E1"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4F122E8A"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rsidRPr="004B3682" w14:paraId="21633BF6" w14:textId="77777777" w:rsidTr="001010FC">
        <w:trPr>
          <w:jc w:val="center"/>
        </w:trPr>
        <w:tc>
          <w:tcPr>
            <w:tcW w:w="328" w:type="dxa"/>
          </w:tcPr>
          <w:p w14:paraId="44B19F1A" w14:textId="77777777" w:rsidR="00807E7B" w:rsidRPr="001010FC" w:rsidRDefault="00807E7B" w:rsidP="00807E7B">
            <w:pPr>
              <w:rPr>
                <w:rFonts w:ascii="Arial" w:hAnsi="Arial" w:cs="Arial"/>
                <w:sz w:val="8"/>
                <w:szCs w:val="8"/>
              </w:rPr>
            </w:pPr>
            <w:r w:rsidRPr="001010FC">
              <w:rPr>
                <w:rFonts w:ascii="Arial" w:hAnsi="Arial" w:cs="Arial"/>
                <w:sz w:val="8"/>
                <w:szCs w:val="8"/>
              </w:rPr>
              <w:t>22.</w:t>
            </w:r>
          </w:p>
        </w:tc>
        <w:tc>
          <w:tcPr>
            <w:tcW w:w="943" w:type="dxa"/>
          </w:tcPr>
          <w:p w14:paraId="1F5D1C53"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Gustavo Iván Peña Vasconcelos </w:t>
            </w:r>
          </w:p>
        </w:tc>
        <w:tc>
          <w:tcPr>
            <w:tcW w:w="715" w:type="dxa"/>
          </w:tcPr>
          <w:p w14:paraId="52145360"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Barro </w:t>
            </w:r>
          </w:p>
        </w:tc>
        <w:tc>
          <w:tcPr>
            <w:tcW w:w="590" w:type="dxa"/>
          </w:tcPr>
          <w:p w14:paraId="70CF5EB1"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5E709DD1"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rsidRPr="004B3682" w14:paraId="26DDAD79" w14:textId="77777777" w:rsidTr="001010FC">
        <w:trPr>
          <w:jc w:val="center"/>
        </w:trPr>
        <w:tc>
          <w:tcPr>
            <w:tcW w:w="328" w:type="dxa"/>
          </w:tcPr>
          <w:p w14:paraId="77000875" w14:textId="77777777" w:rsidR="00807E7B" w:rsidRPr="001010FC" w:rsidRDefault="00807E7B" w:rsidP="00807E7B">
            <w:pPr>
              <w:rPr>
                <w:rFonts w:ascii="Arial" w:hAnsi="Arial" w:cs="Arial"/>
                <w:sz w:val="8"/>
                <w:szCs w:val="8"/>
              </w:rPr>
            </w:pPr>
            <w:r w:rsidRPr="001010FC">
              <w:rPr>
                <w:rFonts w:ascii="Arial" w:hAnsi="Arial" w:cs="Arial"/>
                <w:sz w:val="8"/>
                <w:szCs w:val="8"/>
              </w:rPr>
              <w:t>23.</w:t>
            </w:r>
          </w:p>
        </w:tc>
        <w:tc>
          <w:tcPr>
            <w:tcW w:w="943" w:type="dxa"/>
          </w:tcPr>
          <w:p w14:paraId="688076F7"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Blanca Estela Rosario Martínez </w:t>
            </w:r>
          </w:p>
        </w:tc>
        <w:tc>
          <w:tcPr>
            <w:tcW w:w="715" w:type="dxa"/>
          </w:tcPr>
          <w:p w14:paraId="2360E203"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Artesanías en madera </w:t>
            </w:r>
          </w:p>
        </w:tc>
        <w:tc>
          <w:tcPr>
            <w:tcW w:w="590" w:type="dxa"/>
          </w:tcPr>
          <w:p w14:paraId="56CB3F5E"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4E4ACE6B"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rsidRPr="004B3682" w14:paraId="7BF12BDE" w14:textId="77777777" w:rsidTr="001010FC">
        <w:trPr>
          <w:jc w:val="center"/>
        </w:trPr>
        <w:tc>
          <w:tcPr>
            <w:tcW w:w="328" w:type="dxa"/>
          </w:tcPr>
          <w:p w14:paraId="2154C331" w14:textId="77777777" w:rsidR="00807E7B" w:rsidRPr="001010FC" w:rsidRDefault="00807E7B" w:rsidP="00807E7B">
            <w:pPr>
              <w:rPr>
                <w:rFonts w:ascii="Arial" w:hAnsi="Arial" w:cs="Arial"/>
                <w:sz w:val="8"/>
                <w:szCs w:val="8"/>
              </w:rPr>
            </w:pPr>
            <w:r w:rsidRPr="001010FC">
              <w:rPr>
                <w:rFonts w:ascii="Arial" w:hAnsi="Arial" w:cs="Arial"/>
                <w:sz w:val="8"/>
                <w:szCs w:val="8"/>
              </w:rPr>
              <w:t>24.</w:t>
            </w:r>
          </w:p>
        </w:tc>
        <w:tc>
          <w:tcPr>
            <w:tcW w:w="943" w:type="dxa"/>
          </w:tcPr>
          <w:p w14:paraId="281B08BE"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Margarita Cruz Guzmán </w:t>
            </w:r>
          </w:p>
        </w:tc>
        <w:tc>
          <w:tcPr>
            <w:tcW w:w="715" w:type="dxa"/>
          </w:tcPr>
          <w:p w14:paraId="302B23F0"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Libretas artesanales </w:t>
            </w:r>
          </w:p>
        </w:tc>
        <w:tc>
          <w:tcPr>
            <w:tcW w:w="590" w:type="dxa"/>
          </w:tcPr>
          <w:p w14:paraId="020E6989"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7DF35AD9"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rsidRPr="004B3682" w14:paraId="1E141C74" w14:textId="77777777" w:rsidTr="001010FC">
        <w:trPr>
          <w:jc w:val="center"/>
        </w:trPr>
        <w:tc>
          <w:tcPr>
            <w:tcW w:w="328" w:type="dxa"/>
          </w:tcPr>
          <w:p w14:paraId="6E2CF049" w14:textId="77777777" w:rsidR="00807E7B" w:rsidRPr="001010FC" w:rsidRDefault="00807E7B" w:rsidP="00807E7B">
            <w:pPr>
              <w:rPr>
                <w:rFonts w:ascii="Arial" w:hAnsi="Arial" w:cs="Arial"/>
                <w:sz w:val="8"/>
                <w:szCs w:val="8"/>
              </w:rPr>
            </w:pPr>
            <w:r w:rsidRPr="001010FC">
              <w:rPr>
                <w:rFonts w:ascii="Arial" w:hAnsi="Arial" w:cs="Arial"/>
                <w:sz w:val="8"/>
                <w:szCs w:val="8"/>
              </w:rPr>
              <w:t>25.</w:t>
            </w:r>
          </w:p>
        </w:tc>
        <w:tc>
          <w:tcPr>
            <w:tcW w:w="943" w:type="dxa"/>
          </w:tcPr>
          <w:p w14:paraId="3E9CEED6"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Alexis Antonio Cortes Flores </w:t>
            </w:r>
          </w:p>
        </w:tc>
        <w:tc>
          <w:tcPr>
            <w:tcW w:w="715" w:type="dxa"/>
          </w:tcPr>
          <w:p w14:paraId="25834A48"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Artesanías de madera </w:t>
            </w:r>
          </w:p>
        </w:tc>
        <w:tc>
          <w:tcPr>
            <w:tcW w:w="590" w:type="dxa"/>
          </w:tcPr>
          <w:p w14:paraId="38C56B06"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08A787DF"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rsidRPr="004B3682" w14:paraId="3786E8CD" w14:textId="77777777" w:rsidTr="001010FC">
        <w:trPr>
          <w:jc w:val="center"/>
        </w:trPr>
        <w:tc>
          <w:tcPr>
            <w:tcW w:w="328" w:type="dxa"/>
          </w:tcPr>
          <w:p w14:paraId="04944897" w14:textId="77777777" w:rsidR="00807E7B" w:rsidRPr="001010FC" w:rsidRDefault="00807E7B" w:rsidP="00807E7B">
            <w:pPr>
              <w:rPr>
                <w:rFonts w:ascii="Arial" w:hAnsi="Arial" w:cs="Arial"/>
                <w:sz w:val="8"/>
                <w:szCs w:val="8"/>
              </w:rPr>
            </w:pPr>
            <w:r w:rsidRPr="001010FC">
              <w:rPr>
                <w:rFonts w:ascii="Arial" w:hAnsi="Arial" w:cs="Arial"/>
                <w:sz w:val="8"/>
                <w:szCs w:val="8"/>
              </w:rPr>
              <w:t>26.</w:t>
            </w:r>
          </w:p>
        </w:tc>
        <w:tc>
          <w:tcPr>
            <w:tcW w:w="943" w:type="dxa"/>
          </w:tcPr>
          <w:p w14:paraId="7D242FC2"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Eder Velasco Martínez </w:t>
            </w:r>
          </w:p>
        </w:tc>
        <w:tc>
          <w:tcPr>
            <w:tcW w:w="715" w:type="dxa"/>
          </w:tcPr>
          <w:p w14:paraId="7049168A"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Artesanías de madera </w:t>
            </w:r>
          </w:p>
        </w:tc>
        <w:tc>
          <w:tcPr>
            <w:tcW w:w="590" w:type="dxa"/>
          </w:tcPr>
          <w:p w14:paraId="3EF2B015"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7F59EA85"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rsidRPr="004B3682" w14:paraId="686C6062" w14:textId="77777777" w:rsidTr="001010FC">
        <w:trPr>
          <w:jc w:val="center"/>
        </w:trPr>
        <w:tc>
          <w:tcPr>
            <w:tcW w:w="328" w:type="dxa"/>
          </w:tcPr>
          <w:p w14:paraId="4D9DDD4F" w14:textId="77777777" w:rsidR="00807E7B" w:rsidRPr="001010FC" w:rsidRDefault="00807E7B" w:rsidP="00807E7B">
            <w:pPr>
              <w:rPr>
                <w:rFonts w:ascii="Arial" w:hAnsi="Arial" w:cs="Arial"/>
                <w:sz w:val="8"/>
                <w:szCs w:val="8"/>
              </w:rPr>
            </w:pPr>
            <w:r w:rsidRPr="001010FC">
              <w:rPr>
                <w:rFonts w:ascii="Arial" w:hAnsi="Arial" w:cs="Arial"/>
                <w:sz w:val="8"/>
                <w:szCs w:val="8"/>
              </w:rPr>
              <w:t>27.</w:t>
            </w:r>
          </w:p>
        </w:tc>
        <w:tc>
          <w:tcPr>
            <w:tcW w:w="943" w:type="dxa"/>
          </w:tcPr>
          <w:p w14:paraId="7DA2914F"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Juliana Román Mundo </w:t>
            </w:r>
          </w:p>
        </w:tc>
        <w:tc>
          <w:tcPr>
            <w:tcW w:w="715" w:type="dxa"/>
          </w:tcPr>
          <w:p w14:paraId="60AD8746"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Ropa típica del Istmo </w:t>
            </w:r>
          </w:p>
        </w:tc>
        <w:tc>
          <w:tcPr>
            <w:tcW w:w="590" w:type="dxa"/>
          </w:tcPr>
          <w:p w14:paraId="7C2B60C4"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272C4554"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rsidRPr="004B3682" w14:paraId="2450A8B5" w14:textId="77777777" w:rsidTr="001010FC">
        <w:trPr>
          <w:jc w:val="center"/>
        </w:trPr>
        <w:tc>
          <w:tcPr>
            <w:tcW w:w="328" w:type="dxa"/>
          </w:tcPr>
          <w:p w14:paraId="20BA8AA3" w14:textId="77777777" w:rsidR="00807E7B" w:rsidRPr="001010FC" w:rsidRDefault="00807E7B" w:rsidP="00807E7B">
            <w:pPr>
              <w:rPr>
                <w:rFonts w:ascii="Arial" w:hAnsi="Arial" w:cs="Arial"/>
                <w:sz w:val="8"/>
                <w:szCs w:val="8"/>
              </w:rPr>
            </w:pPr>
            <w:r w:rsidRPr="001010FC">
              <w:rPr>
                <w:rFonts w:ascii="Arial" w:hAnsi="Arial" w:cs="Arial"/>
                <w:sz w:val="8"/>
                <w:szCs w:val="8"/>
              </w:rPr>
              <w:t>28.</w:t>
            </w:r>
          </w:p>
        </w:tc>
        <w:tc>
          <w:tcPr>
            <w:tcW w:w="943" w:type="dxa"/>
          </w:tcPr>
          <w:p w14:paraId="5C320129"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Carolina Sandoval Melchor </w:t>
            </w:r>
          </w:p>
        </w:tc>
        <w:tc>
          <w:tcPr>
            <w:tcW w:w="715" w:type="dxa"/>
          </w:tcPr>
          <w:p w14:paraId="05635CA3"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Alebrijes </w:t>
            </w:r>
          </w:p>
        </w:tc>
        <w:tc>
          <w:tcPr>
            <w:tcW w:w="590" w:type="dxa"/>
          </w:tcPr>
          <w:p w14:paraId="4FE58B6B"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3422562C"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rsidRPr="004B3682" w14:paraId="14826AF8" w14:textId="77777777" w:rsidTr="001010FC">
        <w:trPr>
          <w:jc w:val="center"/>
        </w:trPr>
        <w:tc>
          <w:tcPr>
            <w:tcW w:w="328" w:type="dxa"/>
          </w:tcPr>
          <w:p w14:paraId="4564EF9C" w14:textId="77777777" w:rsidR="00807E7B" w:rsidRPr="001010FC" w:rsidRDefault="00807E7B" w:rsidP="00807E7B">
            <w:pPr>
              <w:rPr>
                <w:rFonts w:ascii="Arial" w:hAnsi="Arial" w:cs="Arial"/>
                <w:sz w:val="8"/>
                <w:szCs w:val="8"/>
              </w:rPr>
            </w:pPr>
            <w:r w:rsidRPr="001010FC">
              <w:rPr>
                <w:rFonts w:ascii="Arial" w:hAnsi="Arial" w:cs="Arial"/>
                <w:sz w:val="8"/>
                <w:szCs w:val="8"/>
              </w:rPr>
              <w:t>29.</w:t>
            </w:r>
          </w:p>
        </w:tc>
        <w:tc>
          <w:tcPr>
            <w:tcW w:w="943" w:type="dxa"/>
          </w:tcPr>
          <w:p w14:paraId="2AB4BF76"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Acela Melchor Ortega </w:t>
            </w:r>
          </w:p>
        </w:tc>
        <w:tc>
          <w:tcPr>
            <w:tcW w:w="715" w:type="dxa"/>
          </w:tcPr>
          <w:p w14:paraId="7321D2E7"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Textil ropa estilo San Antonio </w:t>
            </w:r>
          </w:p>
        </w:tc>
        <w:tc>
          <w:tcPr>
            <w:tcW w:w="590" w:type="dxa"/>
          </w:tcPr>
          <w:p w14:paraId="73A4DB3B"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167B5541"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rsidRPr="004B3682" w14:paraId="52CA44C3" w14:textId="77777777" w:rsidTr="001010FC">
        <w:trPr>
          <w:jc w:val="center"/>
        </w:trPr>
        <w:tc>
          <w:tcPr>
            <w:tcW w:w="328" w:type="dxa"/>
          </w:tcPr>
          <w:p w14:paraId="6A4E6317" w14:textId="77777777" w:rsidR="00807E7B" w:rsidRPr="001010FC" w:rsidRDefault="00807E7B" w:rsidP="00807E7B">
            <w:pPr>
              <w:rPr>
                <w:rFonts w:ascii="Arial" w:hAnsi="Arial" w:cs="Arial"/>
                <w:sz w:val="8"/>
                <w:szCs w:val="8"/>
              </w:rPr>
            </w:pPr>
            <w:r w:rsidRPr="001010FC">
              <w:rPr>
                <w:rFonts w:ascii="Arial" w:hAnsi="Arial" w:cs="Arial"/>
                <w:sz w:val="8"/>
                <w:szCs w:val="8"/>
              </w:rPr>
              <w:t>30.</w:t>
            </w:r>
          </w:p>
        </w:tc>
        <w:tc>
          <w:tcPr>
            <w:tcW w:w="943" w:type="dxa"/>
          </w:tcPr>
          <w:p w14:paraId="10C7D15F"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Irma Santos Martínez </w:t>
            </w:r>
          </w:p>
        </w:tc>
        <w:tc>
          <w:tcPr>
            <w:tcW w:w="715" w:type="dxa"/>
          </w:tcPr>
          <w:p w14:paraId="5CB7E2FB"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Textil en telar de cintura </w:t>
            </w:r>
          </w:p>
        </w:tc>
        <w:tc>
          <w:tcPr>
            <w:tcW w:w="590" w:type="dxa"/>
          </w:tcPr>
          <w:p w14:paraId="158B9D3D"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281BEFC6"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rsidRPr="004B3682" w14:paraId="3C14E63F" w14:textId="77777777" w:rsidTr="001010FC">
        <w:trPr>
          <w:jc w:val="center"/>
        </w:trPr>
        <w:tc>
          <w:tcPr>
            <w:tcW w:w="328" w:type="dxa"/>
          </w:tcPr>
          <w:p w14:paraId="34BCD1C5" w14:textId="77777777" w:rsidR="00807E7B" w:rsidRPr="001010FC" w:rsidRDefault="00807E7B" w:rsidP="00807E7B">
            <w:pPr>
              <w:rPr>
                <w:rFonts w:ascii="Arial" w:hAnsi="Arial" w:cs="Arial"/>
                <w:sz w:val="8"/>
                <w:szCs w:val="8"/>
              </w:rPr>
            </w:pPr>
            <w:r w:rsidRPr="001010FC">
              <w:rPr>
                <w:rFonts w:ascii="Arial" w:hAnsi="Arial" w:cs="Arial"/>
                <w:sz w:val="8"/>
                <w:szCs w:val="8"/>
              </w:rPr>
              <w:t>31.</w:t>
            </w:r>
          </w:p>
        </w:tc>
        <w:tc>
          <w:tcPr>
            <w:tcW w:w="943" w:type="dxa"/>
          </w:tcPr>
          <w:p w14:paraId="7F42394E"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Flor de María Ortiz Bautista </w:t>
            </w:r>
          </w:p>
        </w:tc>
        <w:tc>
          <w:tcPr>
            <w:tcW w:w="715" w:type="dxa"/>
          </w:tcPr>
          <w:p w14:paraId="2A9D6B02"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Filigrana </w:t>
            </w:r>
          </w:p>
        </w:tc>
        <w:tc>
          <w:tcPr>
            <w:tcW w:w="590" w:type="dxa"/>
          </w:tcPr>
          <w:p w14:paraId="741F075C"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656A5A3E"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rsidRPr="004B3682" w14:paraId="7247A9BB" w14:textId="77777777" w:rsidTr="001010FC">
        <w:trPr>
          <w:jc w:val="center"/>
        </w:trPr>
        <w:tc>
          <w:tcPr>
            <w:tcW w:w="328" w:type="dxa"/>
          </w:tcPr>
          <w:p w14:paraId="08D1E40B" w14:textId="77777777" w:rsidR="00807E7B" w:rsidRPr="001010FC" w:rsidRDefault="00807E7B" w:rsidP="00807E7B">
            <w:pPr>
              <w:rPr>
                <w:rFonts w:ascii="Arial" w:hAnsi="Arial" w:cs="Arial"/>
                <w:sz w:val="8"/>
                <w:szCs w:val="8"/>
              </w:rPr>
            </w:pPr>
            <w:r w:rsidRPr="001010FC">
              <w:rPr>
                <w:rFonts w:ascii="Arial" w:hAnsi="Arial" w:cs="Arial"/>
                <w:sz w:val="8"/>
                <w:szCs w:val="8"/>
              </w:rPr>
              <w:t>32.</w:t>
            </w:r>
          </w:p>
        </w:tc>
        <w:tc>
          <w:tcPr>
            <w:tcW w:w="943" w:type="dxa"/>
          </w:tcPr>
          <w:p w14:paraId="0FE77E68" w14:textId="77777777" w:rsidR="00807E7B" w:rsidRPr="001010FC" w:rsidRDefault="00807E7B" w:rsidP="00807E7B">
            <w:pPr>
              <w:rPr>
                <w:rFonts w:ascii="Arial" w:hAnsi="Arial" w:cs="Arial"/>
                <w:sz w:val="8"/>
                <w:szCs w:val="8"/>
              </w:rPr>
            </w:pPr>
            <w:proofErr w:type="spellStart"/>
            <w:r w:rsidRPr="001010FC">
              <w:rPr>
                <w:rFonts w:ascii="Arial" w:hAnsi="Arial" w:cs="Arial"/>
                <w:sz w:val="8"/>
                <w:szCs w:val="8"/>
              </w:rPr>
              <w:t>Nashielly</w:t>
            </w:r>
            <w:proofErr w:type="spellEnd"/>
            <w:r w:rsidRPr="001010FC">
              <w:rPr>
                <w:rFonts w:ascii="Arial" w:hAnsi="Arial" w:cs="Arial"/>
                <w:sz w:val="8"/>
                <w:szCs w:val="8"/>
              </w:rPr>
              <w:t xml:space="preserve"> Ramos Villanueva </w:t>
            </w:r>
          </w:p>
        </w:tc>
        <w:tc>
          <w:tcPr>
            <w:tcW w:w="715" w:type="dxa"/>
          </w:tcPr>
          <w:p w14:paraId="3EE915DA"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Ropa típica </w:t>
            </w:r>
          </w:p>
        </w:tc>
        <w:tc>
          <w:tcPr>
            <w:tcW w:w="590" w:type="dxa"/>
          </w:tcPr>
          <w:p w14:paraId="0EF81D45"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5F87A812"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rsidRPr="004B3682" w14:paraId="64AADA91" w14:textId="77777777" w:rsidTr="001010FC">
        <w:trPr>
          <w:jc w:val="center"/>
        </w:trPr>
        <w:tc>
          <w:tcPr>
            <w:tcW w:w="328" w:type="dxa"/>
          </w:tcPr>
          <w:p w14:paraId="42475A0D" w14:textId="77777777" w:rsidR="00807E7B" w:rsidRPr="001010FC" w:rsidRDefault="00807E7B" w:rsidP="00807E7B">
            <w:pPr>
              <w:rPr>
                <w:rFonts w:ascii="Arial" w:hAnsi="Arial" w:cs="Arial"/>
                <w:sz w:val="8"/>
                <w:szCs w:val="8"/>
              </w:rPr>
            </w:pPr>
            <w:r w:rsidRPr="001010FC">
              <w:rPr>
                <w:rFonts w:ascii="Arial" w:hAnsi="Arial" w:cs="Arial"/>
                <w:sz w:val="8"/>
                <w:szCs w:val="8"/>
              </w:rPr>
              <w:t>33.</w:t>
            </w:r>
          </w:p>
        </w:tc>
        <w:tc>
          <w:tcPr>
            <w:tcW w:w="943" w:type="dxa"/>
          </w:tcPr>
          <w:p w14:paraId="016A1328"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Liliana Gómez Carreño </w:t>
            </w:r>
          </w:p>
        </w:tc>
        <w:tc>
          <w:tcPr>
            <w:tcW w:w="715" w:type="dxa"/>
          </w:tcPr>
          <w:p w14:paraId="5D6DA6F1"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Ropa típica </w:t>
            </w:r>
          </w:p>
        </w:tc>
        <w:tc>
          <w:tcPr>
            <w:tcW w:w="590" w:type="dxa"/>
          </w:tcPr>
          <w:p w14:paraId="52AA5B58"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6C7F2492"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rsidRPr="004B3682" w14:paraId="0739053A" w14:textId="77777777" w:rsidTr="001010FC">
        <w:trPr>
          <w:jc w:val="center"/>
        </w:trPr>
        <w:tc>
          <w:tcPr>
            <w:tcW w:w="328" w:type="dxa"/>
          </w:tcPr>
          <w:p w14:paraId="098FCB50" w14:textId="77777777" w:rsidR="00807E7B" w:rsidRPr="001010FC" w:rsidRDefault="00807E7B" w:rsidP="00807E7B">
            <w:pPr>
              <w:rPr>
                <w:rFonts w:ascii="Arial" w:hAnsi="Arial" w:cs="Arial"/>
                <w:sz w:val="8"/>
                <w:szCs w:val="8"/>
              </w:rPr>
            </w:pPr>
            <w:r w:rsidRPr="001010FC">
              <w:rPr>
                <w:rFonts w:ascii="Arial" w:hAnsi="Arial" w:cs="Arial"/>
                <w:sz w:val="8"/>
                <w:szCs w:val="8"/>
              </w:rPr>
              <w:t>34.</w:t>
            </w:r>
          </w:p>
        </w:tc>
        <w:tc>
          <w:tcPr>
            <w:tcW w:w="943" w:type="dxa"/>
          </w:tcPr>
          <w:p w14:paraId="3F5D5784"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Elizabeth Xóchitl Ramírez García </w:t>
            </w:r>
          </w:p>
        </w:tc>
        <w:tc>
          <w:tcPr>
            <w:tcW w:w="715" w:type="dxa"/>
          </w:tcPr>
          <w:p w14:paraId="7AF3493A"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Ropa típica </w:t>
            </w:r>
          </w:p>
        </w:tc>
        <w:tc>
          <w:tcPr>
            <w:tcW w:w="590" w:type="dxa"/>
          </w:tcPr>
          <w:p w14:paraId="624D33F3"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46CED11C"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rsidRPr="004B3682" w14:paraId="2A7C75E7" w14:textId="77777777" w:rsidTr="001010FC">
        <w:trPr>
          <w:jc w:val="center"/>
        </w:trPr>
        <w:tc>
          <w:tcPr>
            <w:tcW w:w="328" w:type="dxa"/>
          </w:tcPr>
          <w:p w14:paraId="318A44AF" w14:textId="77777777" w:rsidR="00807E7B" w:rsidRPr="001010FC" w:rsidRDefault="00807E7B" w:rsidP="00807E7B">
            <w:pPr>
              <w:rPr>
                <w:rFonts w:ascii="Arial" w:hAnsi="Arial" w:cs="Arial"/>
                <w:sz w:val="8"/>
                <w:szCs w:val="8"/>
              </w:rPr>
            </w:pPr>
            <w:r w:rsidRPr="001010FC">
              <w:rPr>
                <w:rFonts w:ascii="Arial" w:hAnsi="Arial" w:cs="Arial"/>
                <w:sz w:val="8"/>
                <w:szCs w:val="8"/>
              </w:rPr>
              <w:t>35.</w:t>
            </w:r>
          </w:p>
        </w:tc>
        <w:tc>
          <w:tcPr>
            <w:tcW w:w="943" w:type="dxa"/>
          </w:tcPr>
          <w:p w14:paraId="77E481B5"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Benita Clemente </w:t>
            </w:r>
          </w:p>
        </w:tc>
        <w:tc>
          <w:tcPr>
            <w:tcW w:w="715" w:type="dxa"/>
          </w:tcPr>
          <w:p w14:paraId="1450F04C"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Botellas artesanales </w:t>
            </w:r>
          </w:p>
        </w:tc>
        <w:tc>
          <w:tcPr>
            <w:tcW w:w="590" w:type="dxa"/>
          </w:tcPr>
          <w:p w14:paraId="001F4AB0"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4B80E275"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rsidRPr="004B3682" w14:paraId="1CD18EE5" w14:textId="77777777" w:rsidTr="001010FC">
        <w:trPr>
          <w:jc w:val="center"/>
        </w:trPr>
        <w:tc>
          <w:tcPr>
            <w:tcW w:w="328" w:type="dxa"/>
          </w:tcPr>
          <w:p w14:paraId="03C3E727" w14:textId="77777777" w:rsidR="00807E7B" w:rsidRPr="001010FC" w:rsidRDefault="00807E7B" w:rsidP="00807E7B">
            <w:pPr>
              <w:rPr>
                <w:rFonts w:ascii="Arial" w:hAnsi="Arial" w:cs="Arial"/>
                <w:sz w:val="8"/>
                <w:szCs w:val="8"/>
              </w:rPr>
            </w:pPr>
            <w:r w:rsidRPr="001010FC">
              <w:rPr>
                <w:rFonts w:ascii="Arial" w:hAnsi="Arial" w:cs="Arial"/>
                <w:sz w:val="8"/>
                <w:szCs w:val="8"/>
              </w:rPr>
              <w:t>36.</w:t>
            </w:r>
          </w:p>
        </w:tc>
        <w:tc>
          <w:tcPr>
            <w:tcW w:w="943" w:type="dxa"/>
          </w:tcPr>
          <w:p w14:paraId="2174E2E4"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Carmen Paola Cruz Hernández </w:t>
            </w:r>
          </w:p>
        </w:tc>
        <w:tc>
          <w:tcPr>
            <w:tcW w:w="715" w:type="dxa"/>
          </w:tcPr>
          <w:p w14:paraId="1C3107BE"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Libretas </w:t>
            </w:r>
          </w:p>
        </w:tc>
        <w:tc>
          <w:tcPr>
            <w:tcW w:w="590" w:type="dxa"/>
          </w:tcPr>
          <w:p w14:paraId="2002BF5E"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24744D98"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rsidRPr="004B3682" w14:paraId="240CCC19" w14:textId="77777777" w:rsidTr="001010FC">
        <w:trPr>
          <w:jc w:val="center"/>
        </w:trPr>
        <w:tc>
          <w:tcPr>
            <w:tcW w:w="328" w:type="dxa"/>
          </w:tcPr>
          <w:p w14:paraId="2E63B664" w14:textId="77777777" w:rsidR="00807E7B" w:rsidRPr="001010FC" w:rsidRDefault="00807E7B" w:rsidP="00807E7B">
            <w:pPr>
              <w:rPr>
                <w:rFonts w:ascii="Arial" w:hAnsi="Arial" w:cs="Arial"/>
                <w:sz w:val="8"/>
                <w:szCs w:val="8"/>
              </w:rPr>
            </w:pPr>
            <w:r w:rsidRPr="001010FC">
              <w:rPr>
                <w:rFonts w:ascii="Arial" w:hAnsi="Arial" w:cs="Arial"/>
                <w:sz w:val="8"/>
                <w:szCs w:val="8"/>
              </w:rPr>
              <w:t>37.</w:t>
            </w:r>
          </w:p>
        </w:tc>
        <w:tc>
          <w:tcPr>
            <w:tcW w:w="943" w:type="dxa"/>
          </w:tcPr>
          <w:p w14:paraId="699347AE"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María del </w:t>
            </w:r>
            <w:proofErr w:type="spellStart"/>
            <w:r w:rsidRPr="001010FC">
              <w:rPr>
                <w:rFonts w:ascii="Arial" w:hAnsi="Arial" w:cs="Arial"/>
                <w:sz w:val="8"/>
                <w:szCs w:val="8"/>
              </w:rPr>
              <w:t>Rocio</w:t>
            </w:r>
            <w:proofErr w:type="spellEnd"/>
            <w:r w:rsidRPr="001010FC">
              <w:rPr>
                <w:rFonts w:ascii="Arial" w:hAnsi="Arial" w:cs="Arial"/>
                <w:sz w:val="8"/>
                <w:szCs w:val="8"/>
              </w:rPr>
              <w:t xml:space="preserve"> Lujan Sánchez </w:t>
            </w:r>
          </w:p>
        </w:tc>
        <w:tc>
          <w:tcPr>
            <w:tcW w:w="715" w:type="dxa"/>
          </w:tcPr>
          <w:p w14:paraId="5231C3F6"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Filigrana </w:t>
            </w:r>
          </w:p>
        </w:tc>
        <w:tc>
          <w:tcPr>
            <w:tcW w:w="590" w:type="dxa"/>
          </w:tcPr>
          <w:p w14:paraId="5A37A7D5"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242E6CB3"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rsidRPr="004B3682" w14:paraId="30586725" w14:textId="77777777" w:rsidTr="001010FC">
        <w:trPr>
          <w:jc w:val="center"/>
        </w:trPr>
        <w:tc>
          <w:tcPr>
            <w:tcW w:w="328" w:type="dxa"/>
          </w:tcPr>
          <w:p w14:paraId="19FE8FFC" w14:textId="77777777" w:rsidR="00807E7B" w:rsidRPr="001010FC" w:rsidRDefault="00807E7B" w:rsidP="00807E7B">
            <w:pPr>
              <w:rPr>
                <w:rFonts w:ascii="Arial" w:hAnsi="Arial" w:cs="Arial"/>
                <w:sz w:val="8"/>
                <w:szCs w:val="8"/>
              </w:rPr>
            </w:pPr>
            <w:r w:rsidRPr="001010FC">
              <w:rPr>
                <w:rFonts w:ascii="Arial" w:hAnsi="Arial" w:cs="Arial"/>
                <w:sz w:val="8"/>
                <w:szCs w:val="8"/>
              </w:rPr>
              <w:t>38.</w:t>
            </w:r>
          </w:p>
        </w:tc>
        <w:tc>
          <w:tcPr>
            <w:tcW w:w="943" w:type="dxa"/>
          </w:tcPr>
          <w:p w14:paraId="04DCEA14"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Cecilia Gómez Ramírez </w:t>
            </w:r>
          </w:p>
        </w:tc>
        <w:tc>
          <w:tcPr>
            <w:tcW w:w="715" w:type="dxa"/>
          </w:tcPr>
          <w:p w14:paraId="2A0CB03F"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Filigrana </w:t>
            </w:r>
          </w:p>
        </w:tc>
        <w:tc>
          <w:tcPr>
            <w:tcW w:w="590" w:type="dxa"/>
          </w:tcPr>
          <w:p w14:paraId="43D23674"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727FEA9C"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rsidRPr="004B3682" w14:paraId="1E33CA45" w14:textId="77777777" w:rsidTr="001010FC">
        <w:trPr>
          <w:jc w:val="center"/>
        </w:trPr>
        <w:tc>
          <w:tcPr>
            <w:tcW w:w="328" w:type="dxa"/>
          </w:tcPr>
          <w:p w14:paraId="4A79D5AD" w14:textId="77777777" w:rsidR="00807E7B" w:rsidRPr="001010FC" w:rsidRDefault="00807E7B" w:rsidP="00807E7B">
            <w:pPr>
              <w:rPr>
                <w:rFonts w:ascii="Arial" w:hAnsi="Arial" w:cs="Arial"/>
                <w:sz w:val="8"/>
                <w:szCs w:val="8"/>
              </w:rPr>
            </w:pPr>
            <w:r w:rsidRPr="001010FC">
              <w:rPr>
                <w:rFonts w:ascii="Arial" w:hAnsi="Arial" w:cs="Arial"/>
                <w:sz w:val="8"/>
                <w:szCs w:val="8"/>
              </w:rPr>
              <w:t>39.</w:t>
            </w:r>
          </w:p>
        </w:tc>
        <w:tc>
          <w:tcPr>
            <w:tcW w:w="943" w:type="dxa"/>
          </w:tcPr>
          <w:p w14:paraId="0FC40589"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Rosario </w:t>
            </w:r>
            <w:proofErr w:type="spellStart"/>
            <w:r w:rsidRPr="001010FC">
              <w:rPr>
                <w:rFonts w:ascii="Arial" w:hAnsi="Arial" w:cs="Arial"/>
                <w:sz w:val="8"/>
                <w:szCs w:val="8"/>
              </w:rPr>
              <w:t>Aidet</w:t>
            </w:r>
            <w:proofErr w:type="spellEnd"/>
            <w:r w:rsidRPr="001010FC">
              <w:rPr>
                <w:rFonts w:ascii="Arial" w:hAnsi="Arial" w:cs="Arial"/>
                <w:sz w:val="8"/>
                <w:szCs w:val="8"/>
              </w:rPr>
              <w:t xml:space="preserve"> Mendoza Márquez </w:t>
            </w:r>
          </w:p>
        </w:tc>
        <w:tc>
          <w:tcPr>
            <w:tcW w:w="715" w:type="dxa"/>
          </w:tcPr>
          <w:p w14:paraId="6E151B9A"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Textiles de algodón </w:t>
            </w:r>
          </w:p>
        </w:tc>
        <w:tc>
          <w:tcPr>
            <w:tcW w:w="590" w:type="dxa"/>
          </w:tcPr>
          <w:p w14:paraId="3AD0E40C"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7AC978FF"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r w:rsidR="001010FC" w14:paraId="3EF1D582" w14:textId="77777777" w:rsidTr="001010FC">
        <w:trPr>
          <w:jc w:val="center"/>
        </w:trPr>
        <w:tc>
          <w:tcPr>
            <w:tcW w:w="328" w:type="dxa"/>
          </w:tcPr>
          <w:p w14:paraId="43E387D1" w14:textId="77777777" w:rsidR="00807E7B" w:rsidRPr="001010FC" w:rsidRDefault="00807E7B" w:rsidP="00807E7B">
            <w:pPr>
              <w:rPr>
                <w:rFonts w:ascii="Arial" w:hAnsi="Arial" w:cs="Arial"/>
                <w:sz w:val="8"/>
                <w:szCs w:val="8"/>
              </w:rPr>
            </w:pPr>
            <w:r w:rsidRPr="001010FC">
              <w:rPr>
                <w:rFonts w:ascii="Arial" w:hAnsi="Arial" w:cs="Arial"/>
                <w:sz w:val="8"/>
                <w:szCs w:val="8"/>
              </w:rPr>
              <w:t>40.</w:t>
            </w:r>
          </w:p>
        </w:tc>
        <w:tc>
          <w:tcPr>
            <w:tcW w:w="943" w:type="dxa"/>
          </w:tcPr>
          <w:p w14:paraId="095AF537"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Diana Lizet Olivera García </w:t>
            </w:r>
          </w:p>
        </w:tc>
        <w:tc>
          <w:tcPr>
            <w:tcW w:w="715" w:type="dxa"/>
          </w:tcPr>
          <w:p w14:paraId="017DFC20" w14:textId="77777777" w:rsidR="00807E7B" w:rsidRPr="001010FC" w:rsidRDefault="00807E7B" w:rsidP="00807E7B">
            <w:pPr>
              <w:rPr>
                <w:rFonts w:ascii="Arial" w:hAnsi="Arial" w:cs="Arial"/>
                <w:sz w:val="8"/>
                <w:szCs w:val="8"/>
              </w:rPr>
            </w:pPr>
            <w:r w:rsidRPr="001010FC">
              <w:rPr>
                <w:rFonts w:ascii="Arial" w:hAnsi="Arial" w:cs="Arial"/>
                <w:sz w:val="8"/>
                <w:szCs w:val="8"/>
              </w:rPr>
              <w:t xml:space="preserve">Ropa típica </w:t>
            </w:r>
          </w:p>
        </w:tc>
        <w:tc>
          <w:tcPr>
            <w:tcW w:w="590" w:type="dxa"/>
          </w:tcPr>
          <w:p w14:paraId="593E137E" w14:textId="77777777" w:rsidR="00807E7B" w:rsidRPr="001010FC" w:rsidRDefault="00807E7B" w:rsidP="00807E7B">
            <w:pPr>
              <w:rPr>
                <w:rFonts w:ascii="Arial" w:hAnsi="Arial" w:cs="Arial"/>
                <w:sz w:val="8"/>
                <w:szCs w:val="8"/>
              </w:rPr>
            </w:pPr>
            <w:r w:rsidRPr="001010FC">
              <w:rPr>
                <w:rFonts w:ascii="Arial" w:hAnsi="Arial" w:cs="Arial"/>
                <w:sz w:val="8"/>
                <w:szCs w:val="8"/>
              </w:rPr>
              <w:t>2.00 X 1.00 mts.</w:t>
            </w:r>
          </w:p>
        </w:tc>
        <w:tc>
          <w:tcPr>
            <w:tcW w:w="585" w:type="dxa"/>
          </w:tcPr>
          <w:p w14:paraId="3D7EA7A2" w14:textId="77777777" w:rsidR="00807E7B" w:rsidRPr="001010FC" w:rsidRDefault="00807E7B" w:rsidP="00807E7B">
            <w:pPr>
              <w:rPr>
                <w:rFonts w:ascii="Arial" w:hAnsi="Arial" w:cs="Arial"/>
                <w:sz w:val="8"/>
                <w:szCs w:val="8"/>
              </w:rPr>
            </w:pPr>
            <w:r w:rsidRPr="001010FC">
              <w:rPr>
                <w:rFonts w:ascii="Arial" w:hAnsi="Arial" w:cs="Arial"/>
                <w:sz w:val="8"/>
                <w:szCs w:val="8"/>
              </w:rPr>
              <w:t>09:00 a 23:00 horas</w:t>
            </w:r>
          </w:p>
        </w:tc>
      </w:tr>
    </w:tbl>
    <w:p w14:paraId="1FDDD55B" w14:textId="77777777" w:rsidR="00AA2127" w:rsidRDefault="00AA2127" w:rsidP="001010FC">
      <w:pPr>
        <w:spacing w:before="20"/>
        <w:ind w:right="332"/>
        <w:jc w:val="both"/>
        <w:rPr>
          <w:rFonts w:ascii="Arial" w:hAnsi="Arial" w:cs="Arial"/>
          <w:iCs/>
          <w:sz w:val="20"/>
          <w:szCs w:val="20"/>
          <w:lang w:val="es-MX"/>
        </w:rPr>
      </w:pPr>
    </w:p>
    <w:p w14:paraId="00E8F557" w14:textId="77777777" w:rsidR="00E21F22" w:rsidRDefault="00E21F22" w:rsidP="00EB4657">
      <w:pPr>
        <w:spacing w:before="20"/>
        <w:ind w:left="567" w:right="332"/>
        <w:jc w:val="both"/>
        <w:rPr>
          <w:rFonts w:ascii="Arial" w:hAnsi="Arial" w:cs="Arial"/>
          <w:iCs/>
          <w:sz w:val="20"/>
          <w:szCs w:val="20"/>
          <w:lang w:val="es-MX"/>
        </w:rPr>
      </w:pPr>
    </w:p>
    <w:p w14:paraId="19057128" w14:textId="11F1B63D" w:rsidR="00EB4657" w:rsidRPr="00EB4657" w:rsidRDefault="00EB4657" w:rsidP="00EB4657">
      <w:pPr>
        <w:spacing w:before="20"/>
        <w:ind w:left="567" w:right="332"/>
        <w:jc w:val="both"/>
        <w:rPr>
          <w:rFonts w:ascii="Arial" w:hAnsi="Arial" w:cs="Arial"/>
          <w:b/>
          <w:bCs/>
          <w:iCs/>
          <w:sz w:val="20"/>
          <w:szCs w:val="20"/>
          <w:lang w:val="es-MX"/>
        </w:rPr>
      </w:pPr>
      <w:r w:rsidRPr="00EB4657">
        <w:rPr>
          <w:rFonts w:ascii="Arial" w:hAnsi="Arial" w:cs="Arial"/>
          <w:iCs/>
          <w:sz w:val="20"/>
          <w:szCs w:val="20"/>
          <w:lang w:val="es-MX"/>
        </w:rPr>
        <w:t xml:space="preserve">ESPACIO: </w:t>
      </w:r>
      <w:r w:rsidRPr="00EB4657">
        <w:rPr>
          <w:rFonts w:ascii="Arial" w:hAnsi="Arial" w:cs="Arial"/>
          <w:b/>
          <w:bCs/>
          <w:iCs/>
          <w:sz w:val="20"/>
          <w:szCs w:val="20"/>
          <w:lang w:val="es-MX"/>
        </w:rPr>
        <w:t>CALLE MACEDONIO ALCALÁ DE LA PLAZUELA DEL CARMEN ALTO HACIA LA CALLE BERRIOZABAL, CENTRO.</w:t>
      </w:r>
    </w:p>
    <w:p w14:paraId="00D2D2F1" w14:textId="77777777" w:rsidR="00EB4657" w:rsidRDefault="00EB4657" w:rsidP="00EB4657">
      <w:pPr>
        <w:spacing w:before="20"/>
        <w:ind w:left="567" w:right="332"/>
        <w:jc w:val="both"/>
        <w:rPr>
          <w:rFonts w:ascii="Arial" w:hAnsi="Arial" w:cs="Arial"/>
          <w:b/>
          <w:bCs/>
          <w:iCs/>
          <w:sz w:val="20"/>
          <w:szCs w:val="20"/>
          <w:lang w:val="es-MX"/>
        </w:rPr>
      </w:pPr>
      <w:r w:rsidRPr="00EB4657">
        <w:rPr>
          <w:rFonts w:ascii="Arial" w:hAnsi="Arial" w:cs="Arial"/>
          <w:iCs/>
          <w:sz w:val="20"/>
          <w:szCs w:val="20"/>
          <w:lang w:val="es-MX"/>
        </w:rPr>
        <w:t>ORGANIZACIÓN</w:t>
      </w:r>
      <w:r w:rsidRPr="00EB4657">
        <w:rPr>
          <w:rFonts w:ascii="Arial" w:hAnsi="Arial" w:cs="Arial"/>
          <w:b/>
          <w:bCs/>
          <w:iCs/>
          <w:sz w:val="20"/>
          <w:szCs w:val="20"/>
          <w:lang w:val="es-MX"/>
        </w:rPr>
        <w:t>: “MARGARITA MAZA DE JUÁREZ DEL MERCADO DE ABASTO, VÍA PÚBLICA Y VERBENAS”.</w:t>
      </w:r>
    </w:p>
    <w:p w14:paraId="021311AB" w14:textId="77777777" w:rsidR="00915E07" w:rsidRDefault="00915E07" w:rsidP="00EB4657">
      <w:pPr>
        <w:spacing w:before="20"/>
        <w:ind w:left="567" w:right="332"/>
        <w:jc w:val="both"/>
        <w:rPr>
          <w:rFonts w:ascii="Arial" w:hAnsi="Arial" w:cs="Arial"/>
          <w:b/>
          <w:bCs/>
          <w:iCs/>
          <w:sz w:val="20"/>
          <w:szCs w:val="20"/>
          <w:lang w:val="es-MX"/>
        </w:rPr>
      </w:pPr>
    </w:p>
    <w:tbl>
      <w:tblPr>
        <w:tblStyle w:val="Tablaconcuadrcula"/>
        <w:tblW w:w="0" w:type="auto"/>
        <w:jc w:val="center"/>
        <w:tblLook w:val="04A0" w:firstRow="1" w:lastRow="0" w:firstColumn="1" w:lastColumn="0" w:noHBand="0" w:noVBand="1"/>
      </w:tblPr>
      <w:tblGrid>
        <w:gridCol w:w="328"/>
        <w:gridCol w:w="801"/>
        <w:gridCol w:w="617"/>
        <w:gridCol w:w="599"/>
        <w:gridCol w:w="594"/>
      </w:tblGrid>
      <w:tr w:rsidR="000A20C6" w:rsidRPr="001436C1" w14:paraId="38DF5975" w14:textId="77777777" w:rsidTr="00013C9B">
        <w:trPr>
          <w:jc w:val="center"/>
        </w:trPr>
        <w:tc>
          <w:tcPr>
            <w:tcW w:w="328" w:type="dxa"/>
          </w:tcPr>
          <w:p w14:paraId="69A37673" w14:textId="77777777" w:rsidR="001436C1" w:rsidRPr="00013C9B" w:rsidRDefault="001436C1" w:rsidP="001436C1">
            <w:pPr>
              <w:rPr>
                <w:rFonts w:ascii="Arial" w:hAnsi="Arial" w:cs="Arial"/>
                <w:b/>
                <w:bCs/>
                <w:sz w:val="8"/>
                <w:szCs w:val="8"/>
              </w:rPr>
            </w:pPr>
            <w:r w:rsidRPr="00013C9B">
              <w:rPr>
                <w:rFonts w:ascii="Arial" w:hAnsi="Arial" w:cs="Arial"/>
                <w:b/>
                <w:bCs/>
                <w:sz w:val="8"/>
                <w:szCs w:val="8"/>
              </w:rPr>
              <w:t>No</w:t>
            </w:r>
          </w:p>
        </w:tc>
        <w:tc>
          <w:tcPr>
            <w:tcW w:w="801" w:type="dxa"/>
          </w:tcPr>
          <w:p w14:paraId="1AAAAC44" w14:textId="44E1C2A3" w:rsidR="001436C1" w:rsidRPr="00013C9B" w:rsidRDefault="001436C1" w:rsidP="001436C1">
            <w:pPr>
              <w:rPr>
                <w:rFonts w:ascii="Arial" w:hAnsi="Arial" w:cs="Arial"/>
                <w:b/>
                <w:bCs/>
                <w:sz w:val="8"/>
                <w:szCs w:val="8"/>
              </w:rPr>
            </w:pPr>
            <w:r w:rsidRPr="00013C9B">
              <w:rPr>
                <w:rFonts w:ascii="Arial" w:hAnsi="Arial" w:cs="Arial"/>
                <w:b/>
                <w:bCs/>
                <w:sz w:val="8"/>
                <w:szCs w:val="8"/>
              </w:rPr>
              <w:t>NOMBRE DEL SOLICITANTE</w:t>
            </w:r>
          </w:p>
        </w:tc>
        <w:tc>
          <w:tcPr>
            <w:tcW w:w="617" w:type="dxa"/>
          </w:tcPr>
          <w:p w14:paraId="209F5F0F" w14:textId="672EB7DD" w:rsidR="001436C1" w:rsidRPr="00013C9B" w:rsidRDefault="001436C1" w:rsidP="001436C1">
            <w:pPr>
              <w:rPr>
                <w:rFonts w:ascii="Arial" w:hAnsi="Arial" w:cs="Arial"/>
                <w:b/>
                <w:bCs/>
                <w:sz w:val="8"/>
                <w:szCs w:val="8"/>
              </w:rPr>
            </w:pPr>
            <w:r w:rsidRPr="00013C9B">
              <w:rPr>
                <w:rFonts w:ascii="Arial" w:hAnsi="Arial" w:cs="Arial"/>
                <w:b/>
                <w:bCs/>
                <w:sz w:val="8"/>
                <w:szCs w:val="8"/>
              </w:rPr>
              <w:t>GIRO</w:t>
            </w:r>
          </w:p>
        </w:tc>
        <w:tc>
          <w:tcPr>
            <w:tcW w:w="590" w:type="dxa"/>
          </w:tcPr>
          <w:p w14:paraId="1D0E7853" w14:textId="06419FFF" w:rsidR="001436C1" w:rsidRPr="00013C9B" w:rsidRDefault="001436C1" w:rsidP="001436C1">
            <w:pPr>
              <w:rPr>
                <w:rFonts w:ascii="Arial" w:hAnsi="Arial" w:cs="Arial"/>
                <w:b/>
                <w:bCs/>
                <w:sz w:val="8"/>
                <w:szCs w:val="8"/>
              </w:rPr>
            </w:pPr>
            <w:r w:rsidRPr="00013C9B">
              <w:rPr>
                <w:rFonts w:ascii="Arial" w:hAnsi="Arial" w:cs="Arial"/>
                <w:b/>
                <w:bCs/>
                <w:sz w:val="8"/>
                <w:szCs w:val="8"/>
              </w:rPr>
              <w:t>METRAJE</w:t>
            </w:r>
          </w:p>
        </w:tc>
        <w:tc>
          <w:tcPr>
            <w:tcW w:w="494" w:type="dxa"/>
          </w:tcPr>
          <w:p w14:paraId="4F2AD2A1" w14:textId="37F36C77" w:rsidR="001436C1" w:rsidRPr="00013C9B" w:rsidRDefault="001436C1" w:rsidP="001436C1">
            <w:pPr>
              <w:rPr>
                <w:rFonts w:ascii="Arial" w:hAnsi="Arial" w:cs="Arial"/>
                <w:b/>
                <w:bCs/>
                <w:sz w:val="8"/>
                <w:szCs w:val="8"/>
              </w:rPr>
            </w:pPr>
            <w:r w:rsidRPr="00013C9B">
              <w:rPr>
                <w:rFonts w:ascii="Arial" w:hAnsi="Arial" w:cs="Arial"/>
                <w:b/>
                <w:bCs/>
                <w:sz w:val="8"/>
                <w:szCs w:val="8"/>
              </w:rPr>
              <w:t>HORARIO</w:t>
            </w:r>
          </w:p>
        </w:tc>
      </w:tr>
      <w:tr w:rsidR="000A20C6" w:rsidRPr="001436C1" w14:paraId="41885842" w14:textId="77777777" w:rsidTr="00013C9B">
        <w:trPr>
          <w:jc w:val="center"/>
        </w:trPr>
        <w:tc>
          <w:tcPr>
            <w:tcW w:w="328" w:type="dxa"/>
          </w:tcPr>
          <w:p w14:paraId="6B77B7B7" w14:textId="77777777" w:rsidR="001436C1" w:rsidRPr="001436C1" w:rsidRDefault="001436C1" w:rsidP="001436C1">
            <w:pPr>
              <w:rPr>
                <w:rFonts w:ascii="Arial" w:hAnsi="Arial" w:cs="Arial"/>
                <w:sz w:val="8"/>
                <w:szCs w:val="8"/>
              </w:rPr>
            </w:pPr>
            <w:r w:rsidRPr="001436C1">
              <w:rPr>
                <w:rFonts w:ascii="Arial" w:hAnsi="Arial" w:cs="Arial"/>
                <w:sz w:val="8"/>
                <w:szCs w:val="8"/>
              </w:rPr>
              <w:t>1.</w:t>
            </w:r>
          </w:p>
        </w:tc>
        <w:tc>
          <w:tcPr>
            <w:tcW w:w="801" w:type="dxa"/>
          </w:tcPr>
          <w:p w14:paraId="43378A7F" w14:textId="77777777" w:rsidR="001436C1" w:rsidRPr="001436C1" w:rsidRDefault="001436C1" w:rsidP="001436C1">
            <w:pPr>
              <w:rPr>
                <w:rFonts w:ascii="Arial" w:hAnsi="Arial" w:cs="Arial"/>
                <w:sz w:val="8"/>
                <w:szCs w:val="8"/>
              </w:rPr>
            </w:pPr>
            <w:r w:rsidRPr="001436C1">
              <w:rPr>
                <w:rFonts w:ascii="Arial" w:hAnsi="Arial" w:cs="Arial"/>
                <w:sz w:val="8"/>
                <w:szCs w:val="8"/>
              </w:rPr>
              <w:t xml:space="preserve">Carmen Isabel Ramos Martínez </w:t>
            </w:r>
          </w:p>
        </w:tc>
        <w:tc>
          <w:tcPr>
            <w:tcW w:w="617" w:type="dxa"/>
          </w:tcPr>
          <w:p w14:paraId="44C90147" w14:textId="77777777" w:rsidR="001436C1" w:rsidRPr="001436C1" w:rsidRDefault="001436C1" w:rsidP="001436C1">
            <w:pPr>
              <w:rPr>
                <w:rFonts w:ascii="Arial" w:hAnsi="Arial" w:cs="Arial"/>
                <w:sz w:val="8"/>
                <w:szCs w:val="8"/>
              </w:rPr>
            </w:pPr>
            <w:r w:rsidRPr="001436C1">
              <w:rPr>
                <w:rFonts w:ascii="Arial" w:hAnsi="Arial" w:cs="Arial"/>
                <w:sz w:val="8"/>
                <w:szCs w:val="8"/>
              </w:rPr>
              <w:t xml:space="preserve">Artesanías </w:t>
            </w:r>
          </w:p>
        </w:tc>
        <w:tc>
          <w:tcPr>
            <w:tcW w:w="590" w:type="dxa"/>
          </w:tcPr>
          <w:p w14:paraId="6E42E425" w14:textId="77777777" w:rsidR="001436C1" w:rsidRPr="001436C1" w:rsidRDefault="001436C1" w:rsidP="001436C1">
            <w:pPr>
              <w:rPr>
                <w:rFonts w:ascii="Arial" w:hAnsi="Arial" w:cs="Arial"/>
                <w:sz w:val="8"/>
                <w:szCs w:val="8"/>
              </w:rPr>
            </w:pPr>
            <w:r w:rsidRPr="001436C1">
              <w:rPr>
                <w:rFonts w:ascii="Arial" w:hAnsi="Arial" w:cs="Arial"/>
                <w:sz w:val="8"/>
                <w:szCs w:val="8"/>
              </w:rPr>
              <w:t>2.00 X 1.00 mts.</w:t>
            </w:r>
          </w:p>
        </w:tc>
        <w:tc>
          <w:tcPr>
            <w:tcW w:w="494" w:type="dxa"/>
          </w:tcPr>
          <w:p w14:paraId="17375A1A" w14:textId="77777777" w:rsidR="001436C1" w:rsidRPr="001436C1" w:rsidRDefault="001436C1" w:rsidP="001436C1">
            <w:pPr>
              <w:rPr>
                <w:rFonts w:ascii="Arial" w:hAnsi="Arial" w:cs="Arial"/>
                <w:sz w:val="8"/>
                <w:szCs w:val="8"/>
              </w:rPr>
            </w:pPr>
            <w:r w:rsidRPr="001436C1">
              <w:rPr>
                <w:rFonts w:ascii="Arial" w:hAnsi="Arial" w:cs="Arial"/>
                <w:sz w:val="8"/>
                <w:szCs w:val="8"/>
              </w:rPr>
              <w:t>09:00 a 23:00 horas</w:t>
            </w:r>
          </w:p>
        </w:tc>
      </w:tr>
      <w:tr w:rsidR="000A20C6" w:rsidRPr="001436C1" w14:paraId="3C236314" w14:textId="77777777" w:rsidTr="00013C9B">
        <w:trPr>
          <w:jc w:val="center"/>
        </w:trPr>
        <w:tc>
          <w:tcPr>
            <w:tcW w:w="328" w:type="dxa"/>
          </w:tcPr>
          <w:p w14:paraId="26AEBA63" w14:textId="77777777" w:rsidR="001436C1" w:rsidRPr="001436C1" w:rsidRDefault="001436C1" w:rsidP="001436C1">
            <w:pPr>
              <w:rPr>
                <w:rFonts w:ascii="Arial" w:hAnsi="Arial" w:cs="Arial"/>
                <w:sz w:val="8"/>
                <w:szCs w:val="8"/>
              </w:rPr>
            </w:pPr>
            <w:r w:rsidRPr="001436C1">
              <w:rPr>
                <w:rFonts w:ascii="Arial" w:hAnsi="Arial" w:cs="Arial"/>
                <w:sz w:val="8"/>
                <w:szCs w:val="8"/>
              </w:rPr>
              <w:t>2.</w:t>
            </w:r>
          </w:p>
        </w:tc>
        <w:tc>
          <w:tcPr>
            <w:tcW w:w="801" w:type="dxa"/>
          </w:tcPr>
          <w:p w14:paraId="33F2D64E" w14:textId="77777777" w:rsidR="001436C1" w:rsidRPr="001436C1" w:rsidRDefault="001436C1" w:rsidP="001436C1">
            <w:pPr>
              <w:rPr>
                <w:rFonts w:ascii="Arial" w:hAnsi="Arial" w:cs="Arial"/>
                <w:sz w:val="8"/>
                <w:szCs w:val="8"/>
              </w:rPr>
            </w:pPr>
            <w:r w:rsidRPr="001436C1">
              <w:rPr>
                <w:rFonts w:ascii="Arial" w:hAnsi="Arial" w:cs="Arial"/>
                <w:sz w:val="8"/>
                <w:szCs w:val="8"/>
              </w:rPr>
              <w:t xml:space="preserve">Maricela Martínez Flores </w:t>
            </w:r>
          </w:p>
        </w:tc>
        <w:tc>
          <w:tcPr>
            <w:tcW w:w="617" w:type="dxa"/>
          </w:tcPr>
          <w:p w14:paraId="06142D0E" w14:textId="77777777" w:rsidR="001436C1" w:rsidRPr="001436C1" w:rsidRDefault="001436C1" w:rsidP="001436C1">
            <w:pPr>
              <w:rPr>
                <w:rFonts w:ascii="Arial" w:hAnsi="Arial" w:cs="Arial"/>
                <w:sz w:val="8"/>
                <w:szCs w:val="8"/>
              </w:rPr>
            </w:pPr>
            <w:r w:rsidRPr="001436C1">
              <w:rPr>
                <w:rFonts w:ascii="Arial" w:hAnsi="Arial" w:cs="Arial"/>
                <w:sz w:val="8"/>
                <w:szCs w:val="8"/>
              </w:rPr>
              <w:t xml:space="preserve">Chapulines </w:t>
            </w:r>
          </w:p>
        </w:tc>
        <w:tc>
          <w:tcPr>
            <w:tcW w:w="590" w:type="dxa"/>
          </w:tcPr>
          <w:p w14:paraId="4F1126D6" w14:textId="77777777" w:rsidR="001436C1" w:rsidRPr="001436C1" w:rsidRDefault="001436C1" w:rsidP="001436C1">
            <w:pPr>
              <w:rPr>
                <w:rFonts w:ascii="Arial" w:hAnsi="Arial" w:cs="Arial"/>
                <w:sz w:val="8"/>
                <w:szCs w:val="8"/>
              </w:rPr>
            </w:pPr>
            <w:r w:rsidRPr="001436C1">
              <w:rPr>
                <w:rFonts w:ascii="Arial" w:hAnsi="Arial" w:cs="Arial"/>
                <w:sz w:val="8"/>
                <w:szCs w:val="8"/>
              </w:rPr>
              <w:t>2.00 X 1.00 mts.</w:t>
            </w:r>
          </w:p>
        </w:tc>
        <w:tc>
          <w:tcPr>
            <w:tcW w:w="494" w:type="dxa"/>
          </w:tcPr>
          <w:p w14:paraId="600BB4C9" w14:textId="77777777" w:rsidR="001436C1" w:rsidRPr="001436C1" w:rsidRDefault="001436C1" w:rsidP="001436C1">
            <w:pPr>
              <w:rPr>
                <w:rFonts w:ascii="Arial" w:hAnsi="Arial" w:cs="Arial"/>
                <w:sz w:val="8"/>
                <w:szCs w:val="8"/>
              </w:rPr>
            </w:pPr>
            <w:r w:rsidRPr="001436C1">
              <w:rPr>
                <w:rFonts w:ascii="Arial" w:hAnsi="Arial" w:cs="Arial"/>
                <w:sz w:val="8"/>
                <w:szCs w:val="8"/>
              </w:rPr>
              <w:t>09:00 a 23:00 horas</w:t>
            </w:r>
          </w:p>
        </w:tc>
      </w:tr>
      <w:tr w:rsidR="000A20C6" w:rsidRPr="001436C1" w14:paraId="35E01059" w14:textId="77777777" w:rsidTr="00013C9B">
        <w:trPr>
          <w:jc w:val="center"/>
        </w:trPr>
        <w:tc>
          <w:tcPr>
            <w:tcW w:w="328" w:type="dxa"/>
          </w:tcPr>
          <w:p w14:paraId="349CCADC" w14:textId="77777777" w:rsidR="001436C1" w:rsidRPr="001436C1" w:rsidRDefault="001436C1" w:rsidP="001436C1">
            <w:pPr>
              <w:rPr>
                <w:rFonts w:ascii="Arial" w:hAnsi="Arial" w:cs="Arial"/>
                <w:sz w:val="8"/>
                <w:szCs w:val="8"/>
              </w:rPr>
            </w:pPr>
            <w:r w:rsidRPr="001436C1">
              <w:rPr>
                <w:rFonts w:ascii="Arial" w:hAnsi="Arial" w:cs="Arial"/>
                <w:sz w:val="8"/>
                <w:szCs w:val="8"/>
              </w:rPr>
              <w:t>3.</w:t>
            </w:r>
          </w:p>
        </w:tc>
        <w:tc>
          <w:tcPr>
            <w:tcW w:w="801" w:type="dxa"/>
          </w:tcPr>
          <w:p w14:paraId="0E7BECBB" w14:textId="77777777" w:rsidR="001436C1" w:rsidRPr="001436C1" w:rsidRDefault="001436C1" w:rsidP="001436C1">
            <w:pPr>
              <w:rPr>
                <w:rFonts w:ascii="Arial" w:hAnsi="Arial" w:cs="Arial"/>
                <w:sz w:val="8"/>
                <w:szCs w:val="8"/>
              </w:rPr>
            </w:pPr>
            <w:r w:rsidRPr="001436C1">
              <w:rPr>
                <w:rFonts w:ascii="Arial" w:hAnsi="Arial" w:cs="Arial"/>
                <w:sz w:val="8"/>
                <w:szCs w:val="8"/>
              </w:rPr>
              <w:t xml:space="preserve">Beatriz Barras Martínez </w:t>
            </w:r>
          </w:p>
        </w:tc>
        <w:tc>
          <w:tcPr>
            <w:tcW w:w="617" w:type="dxa"/>
          </w:tcPr>
          <w:p w14:paraId="43357602" w14:textId="77777777" w:rsidR="001436C1" w:rsidRPr="001436C1" w:rsidRDefault="001436C1" w:rsidP="001436C1">
            <w:pPr>
              <w:rPr>
                <w:rFonts w:ascii="Arial" w:hAnsi="Arial" w:cs="Arial"/>
                <w:sz w:val="8"/>
                <w:szCs w:val="8"/>
              </w:rPr>
            </w:pPr>
            <w:r w:rsidRPr="001436C1">
              <w:rPr>
                <w:rFonts w:ascii="Arial" w:hAnsi="Arial" w:cs="Arial"/>
                <w:sz w:val="8"/>
                <w:szCs w:val="8"/>
              </w:rPr>
              <w:t xml:space="preserve">Barro negro </w:t>
            </w:r>
          </w:p>
        </w:tc>
        <w:tc>
          <w:tcPr>
            <w:tcW w:w="590" w:type="dxa"/>
          </w:tcPr>
          <w:p w14:paraId="74FD0DC7" w14:textId="77777777" w:rsidR="001436C1" w:rsidRPr="001436C1" w:rsidRDefault="001436C1" w:rsidP="001436C1">
            <w:pPr>
              <w:rPr>
                <w:rFonts w:ascii="Arial" w:hAnsi="Arial" w:cs="Arial"/>
                <w:sz w:val="8"/>
                <w:szCs w:val="8"/>
              </w:rPr>
            </w:pPr>
            <w:r w:rsidRPr="001436C1">
              <w:rPr>
                <w:rFonts w:ascii="Arial" w:hAnsi="Arial" w:cs="Arial"/>
                <w:sz w:val="8"/>
                <w:szCs w:val="8"/>
              </w:rPr>
              <w:t>2.00 X 1.00 mts.</w:t>
            </w:r>
          </w:p>
        </w:tc>
        <w:tc>
          <w:tcPr>
            <w:tcW w:w="494" w:type="dxa"/>
          </w:tcPr>
          <w:p w14:paraId="2B069071" w14:textId="77777777" w:rsidR="001436C1" w:rsidRPr="001436C1" w:rsidRDefault="001436C1" w:rsidP="001436C1">
            <w:pPr>
              <w:rPr>
                <w:rFonts w:ascii="Arial" w:hAnsi="Arial" w:cs="Arial"/>
                <w:sz w:val="8"/>
                <w:szCs w:val="8"/>
              </w:rPr>
            </w:pPr>
            <w:r w:rsidRPr="001436C1">
              <w:rPr>
                <w:rFonts w:ascii="Arial" w:hAnsi="Arial" w:cs="Arial"/>
                <w:sz w:val="8"/>
                <w:szCs w:val="8"/>
              </w:rPr>
              <w:t>09:00 a 23:00 horas</w:t>
            </w:r>
          </w:p>
        </w:tc>
      </w:tr>
      <w:tr w:rsidR="000A20C6" w:rsidRPr="001436C1" w14:paraId="7FF2BA72" w14:textId="77777777" w:rsidTr="00013C9B">
        <w:trPr>
          <w:jc w:val="center"/>
        </w:trPr>
        <w:tc>
          <w:tcPr>
            <w:tcW w:w="328" w:type="dxa"/>
          </w:tcPr>
          <w:p w14:paraId="6FE0033E" w14:textId="77777777" w:rsidR="001436C1" w:rsidRPr="001436C1" w:rsidRDefault="001436C1" w:rsidP="001436C1">
            <w:pPr>
              <w:rPr>
                <w:rFonts w:ascii="Arial" w:hAnsi="Arial" w:cs="Arial"/>
                <w:sz w:val="8"/>
                <w:szCs w:val="8"/>
              </w:rPr>
            </w:pPr>
            <w:r w:rsidRPr="001436C1">
              <w:rPr>
                <w:rFonts w:ascii="Arial" w:hAnsi="Arial" w:cs="Arial"/>
                <w:sz w:val="8"/>
                <w:szCs w:val="8"/>
              </w:rPr>
              <w:t>4.</w:t>
            </w:r>
          </w:p>
        </w:tc>
        <w:tc>
          <w:tcPr>
            <w:tcW w:w="801" w:type="dxa"/>
          </w:tcPr>
          <w:p w14:paraId="32F02104" w14:textId="77777777" w:rsidR="001436C1" w:rsidRPr="001436C1" w:rsidRDefault="001436C1" w:rsidP="001436C1">
            <w:pPr>
              <w:rPr>
                <w:rFonts w:ascii="Arial" w:hAnsi="Arial" w:cs="Arial"/>
                <w:sz w:val="8"/>
                <w:szCs w:val="8"/>
              </w:rPr>
            </w:pPr>
            <w:r w:rsidRPr="001436C1">
              <w:rPr>
                <w:rFonts w:ascii="Arial" w:hAnsi="Arial" w:cs="Arial"/>
                <w:sz w:val="8"/>
                <w:szCs w:val="8"/>
              </w:rPr>
              <w:t xml:space="preserve">Claudia Zarate Pérez </w:t>
            </w:r>
          </w:p>
        </w:tc>
        <w:tc>
          <w:tcPr>
            <w:tcW w:w="617" w:type="dxa"/>
          </w:tcPr>
          <w:p w14:paraId="412F54B8" w14:textId="77777777" w:rsidR="001436C1" w:rsidRPr="001436C1" w:rsidRDefault="001436C1" w:rsidP="001436C1">
            <w:pPr>
              <w:rPr>
                <w:rFonts w:ascii="Arial" w:hAnsi="Arial" w:cs="Arial"/>
                <w:sz w:val="8"/>
                <w:szCs w:val="8"/>
              </w:rPr>
            </w:pPr>
            <w:r w:rsidRPr="001436C1">
              <w:rPr>
                <w:rFonts w:ascii="Arial" w:hAnsi="Arial" w:cs="Arial"/>
                <w:sz w:val="8"/>
                <w:szCs w:val="8"/>
              </w:rPr>
              <w:t xml:space="preserve">Hojalata </w:t>
            </w:r>
          </w:p>
        </w:tc>
        <w:tc>
          <w:tcPr>
            <w:tcW w:w="590" w:type="dxa"/>
          </w:tcPr>
          <w:p w14:paraId="4FD1EE82" w14:textId="77777777" w:rsidR="001436C1" w:rsidRPr="001436C1" w:rsidRDefault="001436C1" w:rsidP="001436C1">
            <w:pPr>
              <w:rPr>
                <w:rFonts w:ascii="Arial" w:hAnsi="Arial" w:cs="Arial"/>
                <w:sz w:val="8"/>
                <w:szCs w:val="8"/>
              </w:rPr>
            </w:pPr>
            <w:r w:rsidRPr="001436C1">
              <w:rPr>
                <w:rFonts w:ascii="Arial" w:hAnsi="Arial" w:cs="Arial"/>
                <w:sz w:val="8"/>
                <w:szCs w:val="8"/>
              </w:rPr>
              <w:t>2.00 X 1.00 mts.</w:t>
            </w:r>
          </w:p>
        </w:tc>
        <w:tc>
          <w:tcPr>
            <w:tcW w:w="494" w:type="dxa"/>
          </w:tcPr>
          <w:p w14:paraId="43B7DEFF" w14:textId="77777777" w:rsidR="001436C1" w:rsidRPr="001436C1" w:rsidRDefault="001436C1" w:rsidP="001436C1">
            <w:pPr>
              <w:rPr>
                <w:rFonts w:ascii="Arial" w:hAnsi="Arial" w:cs="Arial"/>
                <w:sz w:val="8"/>
                <w:szCs w:val="8"/>
              </w:rPr>
            </w:pPr>
            <w:r w:rsidRPr="001436C1">
              <w:rPr>
                <w:rFonts w:ascii="Arial" w:hAnsi="Arial" w:cs="Arial"/>
                <w:sz w:val="8"/>
                <w:szCs w:val="8"/>
              </w:rPr>
              <w:t>09:00 a 23:00 horas</w:t>
            </w:r>
          </w:p>
        </w:tc>
      </w:tr>
      <w:tr w:rsidR="000A20C6" w:rsidRPr="001436C1" w14:paraId="58CDDB3E" w14:textId="77777777" w:rsidTr="00013C9B">
        <w:trPr>
          <w:jc w:val="center"/>
        </w:trPr>
        <w:tc>
          <w:tcPr>
            <w:tcW w:w="328" w:type="dxa"/>
          </w:tcPr>
          <w:p w14:paraId="1DE79124" w14:textId="77777777" w:rsidR="001436C1" w:rsidRPr="001436C1" w:rsidRDefault="001436C1" w:rsidP="001436C1">
            <w:pPr>
              <w:rPr>
                <w:rFonts w:ascii="Arial" w:hAnsi="Arial" w:cs="Arial"/>
                <w:sz w:val="8"/>
                <w:szCs w:val="8"/>
              </w:rPr>
            </w:pPr>
            <w:r w:rsidRPr="001436C1">
              <w:rPr>
                <w:rFonts w:ascii="Arial" w:hAnsi="Arial" w:cs="Arial"/>
                <w:sz w:val="8"/>
                <w:szCs w:val="8"/>
              </w:rPr>
              <w:t>5.</w:t>
            </w:r>
          </w:p>
        </w:tc>
        <w:tc>
          <w:tcPr>
            <w:tcW w:w="801" w:type="dxa"/>
          </w:tcPr>
          <w:p w14:paraId="41D7969A" w14:textId="77777777" w:rsidR="001436C1" w:rsidRPr="001436C1" w:rsidRDefault="001436C1" w:rsidP="001436C1">
            <w:pPr>
              <w:rPr>
                <w:rFonts w:ascii="Arial" w:hAnsi="Arial" w:cs="Arial"/>
                <w:sz w:val="8"/>
                <w:szCs w:val="8"/>
              </w:rPr>
            </w:pPr>
            <w:r w:rsidRPr="001436C1">
              <w:rPr>
                <w:rFonts w:ascii="Arial" w:hAnsi="Arial" w:cs="Arial"/>
                <w:sz w:val="8"/>
                <w:szCs w:val="8"/>
              </w:rPr>
              <w:t xml:space="preserve">Julio </w:t>
            </w:r>
            <w:proofErr w:type="spellStart"/>
            <w:r w:rsidRPr="001436C1">
              <w:rPr>
                <w:rFonts w:ascii="Arial" w:hAnsi="Arial" w:cs="Arial"/>
                <w:sz w:val="8"/>
                <w:szCs w:val="8"/>
              </w:rPr>
              <w:t>Yuren</w:t>
            </w:r>
            <w:proofErr w:type="spellEnd"/>
            <w:r w:rsidRPr="001436C1">
              <w:rPr>
                <w:rFonts w:ascii="Arial" w:hAnsi="Arial" w:cs="Arial"/>
                <w:sz w:val="8"/>
                <w:szCs w:val="8"/>
              </w:rPr>
              <w:t xml:space="preserve"> Ramírez Campos </w:t>
            </w:r>
          </w:p>
        </w:tc>
        <w:tc>
          <w:tcPr>
            <w:tcW w:w="617" w:type="dxa"/>
          </w:tcPr>
          <w:p w14:paraId="06B95EC0" w14:textId="77777777" w:rsidR="001436C1" w:rsidRPr="001436C1" w:rsidRDefault="001436C1" w:rsidP="001436C1">
            <w:pPr>
              <w:rPr>
                <w:rFonts w:ascii="Arial" w:hAnsi="Arial" w:cs="Arial"/>
                <w:sz w:val="8"/>
                <w:szCs w:val="8"/>
              </w:rPr>
            </w:pPr>
            <w:r w:rsidRPr="001436C1">
              <w:rPr>
                <w:rFonts w:ascii="Arial" w:hAnsi="Arial" w:cs="Arial"/>
                <w:sz w:val="8"/>
                <w:szCs w:val="8"/>
              </w:rPr>
              <w:t xml:space="preserve">Ropa típica </w:t>
            </w:r>
          </w:p>
        </w:tc>
        <w:tc>
          <w:tcPr>
            <w:tcW w:w="590" w:type="dxa"/>
          </w:tcPr>
          <w:p w14:paraId="1074A633" w14:textId="77777777" w:rsidR="001436C1" w:rsidRPr="001436C1" w:rsidRDefault="001436C1" w:rsidP="001436C1">
            <w:pPr>
              <w:rPr>
                <w:rFonts w:ascii="Arial" w:hAnsi="Arial" w:cs="Arial"/>
                <w:sz w:val="8"/>
                <w:szCs w:val="8"/>
              </w:rPr>
            </w:pPr>
            <w:r w:rsidRPr="001436C1">
              <w:rPr>
                <w:rFonts w:ascii="Arial" w:hAnsi="Arial" w:cs="Arial"/>
                <w:sz w:val="8"/>
                <w:szCs w:val="8"/>
              </w:rPr>
              <w:t>2.00 X 1.00 mts.</w:t>
            </w:r>
          </w:p>
        </w:tc>
        <w:tc>
          <w:tcPr>
            <w:tcW w:w="494" w:type="dxa"/>
          </w:tcPr>
          <w:p w14:paraId="661899B6" w14:textId="77777777" w:rsidR="001436C1" w:rsidRPr="001436C1" w:rsidRDefault="001436C1" w:rsidP="001436C1">
            <w:pPr>
              <w:rPr>
                <w:rFonts w:ascii="Arial" w:hAnsi="Arial" w:cs="Arial"/>
                <w:sz w:val="8"/>
                <w:szCs w:val="8"/>
              </w:rPr>
            </w:pPr>
            <w:r w:rsidRPr="001436C1">
              <w:rPr>
                <w:rFonts w:ascii="Arial" w:hAnsi="Arial" w:cs="Arial"/>
                <w:sz w:val="8"/>
                <w:szCs w:val="8"/>
              </w:rPr>
              <w:t>09:00 a 23:00 horas</w:t>
            </w:r>
          </w:p>
        </w:tc>
      </w:tr>
      <w:tr w:rsidR="000A20C6" w:rsidRPr="001436C1" w14:paraId="05FE9FFF" w14:textId="77777777" w:rsidTr="00013C9B">
        <w:trPr>
          <w:jc w:val="center"/>
        </w:trPr>
        <w:tc>
          <w:tcPr>
            <w:tcW w:w="328" w:type="dxa"/>
          </w:tcPr>
          <w:p w14:paraId="6C60CA96" w14:textId="77777777" w:rsidR="001436C1" w:rsidRPr="001436C1" w:rsidRDefault="001436C1" w:rsidP="001436C1">
            <w:pPr>
              <w:rPr>
                <w:rFonts w:ascii="Arial" w:hAnsi="Arial" w:cs="Arial"/>
                <w:sz w:val="8"/>
                <w:szCs w:val="8"/>
              </w:rPr>
            </w:pPr>
            <w:r w:rsidRPr="001436C1">
              <w:rPr>
                <w:rFonts w:ascii="Arial" w:hAnsi="Arial" w:cs="Arial"/>
                <w:sz w:val="8"/>
                <w:szCs w:val="8"/>
              </w:rPr>
              <w:t>6.</w:t>
            </w:r>
          </w:p>
        </w:tc>
        <w:tc>
          <w:tcPr>
            <w:tcW w:w="801" w:type="dxa"/>
          </w:tcPr>
          <w:p w14:paraId="7ED443FF" w14:textId="77777777" w:rsidR="001436C1" w:rsidRPr="001436C1" w:rsidRDefault="001436C1" w:rsidP="001436C1">
            <w:pPr>
              <w:rPr>
                <w:rFonts w:ascii="Arial" w:hAnsi="Arial" w:cs="Arial"/>
                <w:sz w:val="8"/>
                <w:szCs w:val="8"/>
              </w:rPr>
            </w:pPr>
            <w:r w:rsidRPr="001436C1">
              <w:rPr>
                <w:rFonts w:ascii="Arial" w:hAnsi="Arial" w:cs="Arial"/>
                <w:sz w:val="8"/>
                <w:szCs w:val="8"/>
              </w:rPr>
              <w:t xml:space="preserve">Gabriela Noemi </w:t>
            </w:r>
            <w:proofErr w:type="spellStart"/>
            <w:r w:rsidRPr="001436C1">
              <w:rPr>
                <w:rFonts w:ascii="Arial" w:hAnsi="Arial" w:cs="Arial"/>
                <w:sz w:val="8"/>
                <w:szCs w:val="8"/>
              </w:rPr>
              <w:t>Mesinas</w:t>
            </w:r>
            <w:proofErr w:type="spellEnd"/>
            <w:r w:rsidRPr="001436C1">
              <w:rPr>
                <w:rFonts w:ascii="Arial" w:hAnsi="Arial" w:cs="Arial"/>
                <w:sz w:val="8"/>
                <w:szCs w:val="8"/>
              </w:rPr>
              <w:t xml:space="preserve"> de </w:t>
            </w:r>
            <w:r w:rsidRPr="001436C1">
              <w:rPr>
                <w:rFonts w:ascii="Arial" w:hAnsi="Arial" w:cs="Arial"/>
                <w:sz w:val="8"/>
                <w:szCs w:val="8"/>
              </w:rPr>
              <w:lastRenderedPageBreak/>
              <w:t xml:space="preserve">Jesús </w:t>
            </w:r>
          </w:p>
        </w:tc>
        <w:tc>
          <w:tcPr>
            <w:tcW w:w="617" w:type="dxa"/>
          </w:tcPr>
          <w:p w14:paraId="30418347" w14:textId="77777777" w:rsidR="001436C1" w:rsidRPr="001436C1" w:rsidRDefault="001436C1" w:rsidP="001436C1">
            <w:pPr>
              <w:rPr>
                <w:rFonts w:ascii="Arial" w:hAnsi="Arial" w:cs="Arial"/>
                <w:sz w:val="8"/>
                <w:szCs w:val="8"/>
              </w:rPr>
            </w:pPr>
            <w:r w:rsidRPr="001436C1">
              <w:rPr>
                <w:rFonts w:ascii="Arial" w:hAnsi="Arial" w:cs="Arial"/>
                <w:sz w:val="8"/>
                <w:szCs w:val="8"/>
              </w:rPr>
              <w:lastRenderedPageBreak/>
              <w:t xml:space="preserve">Oro laminado y </w:t>
            </w:r>
            <w:r w:rsidRPr="001436C1">
              <w:rPr>
                <w:rFonts w:ascii="Arial" w:hAnsi="Arial" w:cs="Arial"/>
                <w:sz w:val="8"/>
                <w:szCs w:val="8"/>
              </w:rPr>
              <w:lastRenderedPageBreak/>
              <w:t xml:space="preserve">filigrana </w:t>
            </w:r>
          </w:p>
        </w:tc>
        <w:tc>
          <w:tcPr>
            <w:tcW w:w="590" w:type="dxa"/>
          </w:tcPr>
          <w:p w14:paraId="5C55F529" w14:textId="77777777" w:rsidR="001436C1" w:rsidRPr="001436C1" w:rsidRDefault="001436C1" w:rsidP="001436C1">
            <w:pPr>
              <w:rPr>
                <w:rFonts w:ascii="Arial" w:hAnsi="Arial" w:cs="Arial"/>
                <w:sz w:val="8"/>
                <w:szCs w:val="8"/>
              </w:rPr>
            </w:pPr>
            <w:r w:rsidRPr="001436C1">
              <w:rPr>
                <w:rFonts w:ascii="Arial" w:hAnsi="Arial" w:cs="Arial"/>
                <w:sz w:val="8"/>
                <w:szCs w:val="8"/>
              </w:rPr>
              <w:lastRenderedPageBreak/>
              <w:t>2.00 X 1.00 mts.</w:t>
            </w:r>
          </w:p>
        </w:tc>
        <w:tc>
          <w:tcPr>
            <w:tcW w:w="494" w:type="dxa"/>
          </w:tcPr>
          <w:p w14:paraId="68AB12D7" w14:textId="77777777" w:rsidR="001436C1" w:rsidRPr="001436C1" w:rsidRDefault="001436C1" w:rsidP="001436C1">
            <w:pPr>
              <w:rPr>
                <w:rFonts w:ascii="Arial" w:hAnsi="Arial" w:cs="Arial"/>
                <w:sz w:val="8"/>
                <w:szCs w:val="8"/>
              </w:rPr>
            </w:pPr>
            <w:r w:rsidRPr="001436C1">
              <w:rPr>
                <w:rFonts w:ascii="Arial" w:hAnsi="Arial" w:cs="Arial"/>
                <w:sz w:val="8"/>
                <w:szCs w:val="8"/>
              </w:rPr>
              <w:t xml:space="preserve">09:00 a 23:00 </w:t>
            </w:r>
            <w:r w:rsidRPr="001436C1">
              <w:rPr>
                <w:rFonts w:ascii="Arial" w:hAnsi="Arial" w:cs="Arial"/>
                <w:sz w:val="8"/>
                <w:szCs w:val="8"/>
              </w:rPr>
              <w:lastRenderedPageBreak/>
              <w:t>horas</w:t>
            </w:r>
          </w:p>
        </w:tc>
      </w:tr>
      <w:tr w:rsidR="000A20C6" w:rsidRPr="001436C1" w14:paraId="6887A0FF" w14:textId="77777777" w:rsidTr="00013C9B">
        <w:trPr>
          <w:jc w:val="center"/>
        </w:trPr>
        <w:tc>
          <w:tcPr>
            <w:tcW w:w="328" w:type="dxa"/>
          </w:tcPr>
          <w:p w14:paraId="144C9D9B" w14:textId="77777777" w:rsidR="001436C1" w:rsidRPr="001436C1" w:rsidRDefault="001436C1" w:rsidP="001436C1">
            <w:pPr>
              <w:rPr>
                <w:rFonts w:ascii="Arial" w:hAnsi="Arial" w:cs="Arial"/>
                <w:sz w:val="8"/>
                <w:szCs w:val="8"/>
              </w:rPr>
            </w:pPr>
            <w:r w:rsidRPr="001436C1">
              <w:rPr>
                <w:rFonts w:ascii="Arial" w:hAnsi="Arial" w:cs="Arial"/>
                <w:sz w:val="8"/>
                <w:szCs w:val="8"/>
              </w:rPr>
              <w:lastRenderedPageBreak/>
              <w:t>7.</w:t>
            </w:r>
          </w:p>
        </w:tc>
        <w:tc>
          <w:tcPr>
            <w:tcW w:w="801" w:type="dxa"/>
          </w:tcPr>
          <w:p w14:paraId="708A4246" w14:textId="77777777" w:rsidR="001436C1" w:rsidRPr="001436C1" w:rsidRDefault="001436C1" w:rsidP="001436C1">
            <w:pPr>
              <w:rPr>
                <w:rFonts w:ascii="Arial" w:hAnsi="Arial" w:cs="Arial"/>
                <w:sz w:val="8"/>
                <w:szCs w:val="8"/>
              </w:rPr>
            </w:pPr>
            <w:r w:rsidRPr="001436C1">
              <w:rPr>
                <w:rFonts w:ascii="Arial" w:hAnsi="Arial" w:cs="Arial"/>
                <w:sz w:val="8"/>
                <w:szCs w:val="8"/>
              </w:rPr>
              <w:t xml:space="preserve">Luis Alberto Rodríguez Vásquez </w:t>
            </w:r>
          </w:p>
        </w:tc>
        <w:tc>
          <w:tcPr>
            <w:tcW w:w="617" w:type="dxa"/>
          </w:tcPr>
          <w:p w14:paraId="031D6B33" w14:textId="77777777" w:rsidR="001436C1" w:rsidRPr="001436C1" w:rsidRDefault="001436C1" w:rsidP="001436C1">
            <w:pPr>
              <w:rPr>
                <w:rFonts w:ascii="Arial" w:hAnsi="Arial" w:cs="Arial"/>
                <w:sz w:val="8"/>
                <w:szCs w:val="8"/>
              </w:rPr>
            </w:pPr>
            <w:r w:rsidRPr="001436C1">
              <w:rPr>
                <w:rFonts w:ascii="Arial" w:hAnsi="Arial" w:cs="Arial"/>
                <w:sz w:val="8"/>
                <w:szCs w:val="8"/>
              </w:rPr>
              <w:t xml:space="preserve">Ropa típica </w:t>
            </w:r>
          </w:p>
        </w:tc>
        <w:tc>
          <w:tcPr>
            <w:tcW w:w="590" w:type="dxa"/>
          </w:tcPr>
          <w:p w14:paraId="1AA62912" w14:textId="77777777" w:rsidR="001436C1" w:rsidRPr="001436C1" w:rsidRDefault="001436C1" w:rsidP="001436C1">
            <w:pPr>
              <w:rPr>
                <w:rFonts w:ascii="Arial" w:hAnsi="Arial" w:cs="Arial"/>
                <w:sz w:val="8"/>
                <w:szCs w:val="8"/>
              </w:rPr>
            </w:pPr>
            <w:r w:rsidRPr="001436C1">
              <w:rPr>
                <w:rFonts w:ascii="Arial" w:hAnsi="Arial" w:cs="Arial"/>
                <w:sz w:val="8"/>
                <w:szCs w:val="8"/>
              </w:rPr>
              <w:t>2.00 X 1.00 mts.</w:t>
            </w:r>
          </w:p>
        </w:tc>
        <w:tc>
          <w:tcPr>
            <w:tcW w:w="494" w:type="dxa"/>
          </w:tcPr>
          <w:p w14:paraId="73824B17" w14:textId="77777777" w:rsidR="001436C1" w:rsidRPr="001436C1" w:rsidRDefault="001436C1" w:rsidP="001436C1">
            <w:pPr>
              <w:rPr>
                <w:rFonts w:ascii="Arial" w:hAnsi="Arial" w:cs="Arial"/>
                <w:sz w:val="8"/>
                <w:szCs w:val="8"/>
              </w:rPr>
            </w:pPr>
            <w:r w:rsidRPr="001436C1">
              <w:rPr>
                <w:rFonts w:ascii="Arial" w:hAnsi="Arial" w:cs="Arial"/>
                <w:sz w:val="8"/>
                <w:szCs w:val="8"/>
              </w:rPr>
              <w:t>09:00 a 23:00 horas</w:t>
            </w:r>
          </w:p>
        </w:tc>
      </w:tr>
      <w:tr w:rsidR="000A20C6" w:rsidRPr="001436C1" w14:paraId="24FE1771" w14:textId="77777777" w:rsidTr="00013C9B">
        <w:trPr>
          <w:jc w:val="center"/>
        </w:trPr>
        <w:tc>
          <w:tcPr>
            <w:tcW w:w="328" w:type="dxa"/>
          </w:tcPr>
          <w:p w14:paraId="3638495A" w14:textId="77777777" w:rsidR="001436C1" w:rsidRPr="001436C1" w:rsidRDefault="001436C1" w:rsidP="001436C1">
            <w:pPr>
              <w:rPr>
                <w:rFonts w:ascii="Arial" w:hAnsi="Arial" w:cs="Arial"/>
                <w:sz w:val="8"/>
                <w:szCs w:val="8"/>
              </w:rPr>
            </w:pPr>
            <w:r w:rsidRPr="001436C1">
              <w:rPr>
                <w:rFonts w:ascii="Arial" w:hAnsi="Arial" w:cs="Arial"/>
                <w:sz w:val="8"/>
                <w:szCs w:val="8"/>
              </w:rPr>
              <w:t>8.</w:t>
            </w:r>
          </w:p>
        </w:tc>
        <w:tc>
          <w:tcPr>
            <w:tcW w:w="801" w:type="dxa"/>
          </w:tcPr>
          <w:p w14:paraId="7414025C" w14:textId="77777777" w:rsidR="001436C1" w:rsidRPr="001436C1" w:rsidRDefault="001436C1" w:rsidP="001436C1">
            <w:pPr>
              <w:rPr>
                <w:rFonts w:ascii="Arial" w:hAnsi="Arial" w:cs="Arial"/>
                <w:sz w:val="8"/>
                <w:szCs w:val="8"/>
              </w:rPr>
            </w:pPr>
            <w:r w:rsidRPr="001436C1">
              <w:rPr>
                <w:rFonts w:ascii="Arial" w:hAnsi="Arial" w:cs="Arial"/>
                <w:sz w:val="8"/>
                <w:szCs w:val="8"/>
              </w:rPr>
              <w:t xml:space="preserve">Guillermina Pérez </w:t>
            </w:r>
          </w:p>
        </w:tc>
        <w:tc>
          <w:tcPr>
            <w:tcW w:w="617" w:type="dxa"/>
          </w:tcPr>
          <w:p w14:paraId="3EAB814D" w14:textId="77777777" w:rsidR="001436C1" w:rsidRPr="001436C1" w:rsidRDefault="001436C1" w:rsidP="001436C1">
            <w:pPr>
              <w:rPr>
                <w:rFonts w:ascii="Arial" w:hAnsi="Arial" w:cs="Arial"/>
                <w:sz w:val="8"/>
                <w:szCs w:val="8"/>
              </w:rPr>
            </w:pPr>
            <w:r w:rsidRPr="001436C1">
              <w:rPr>
                <w:rFonts w:ascii="Arial" w:hAnsi="Arial" w:cs="Arial"/>
                <w:sz w:val="8"/>
                <w:szCs w:val="8"/>
              </w:rPr>
              <w:t xml:space="preserve">Alebrijes </w:t>
            </w:r>
          </w:p>
        </w:tc>
        <w:tc>
          <w:tcPr>
            <w:tcW w:w="590" w:type="dxa"/>
          </w:tcPr>
          <w:p w14:paraId="548C46CE" w14:textId="77777777" w:rsidR="001436C1" w:rsidRPr="001436C1" w:rsidRDefault="001436C1" w:rsidP="001436C1">
            <w:pPr>
              <w:rPr>
                <w:rFonts w:ascii="Arial" w:hAnsi="Arial" w:cs="Arial"/>
                <w:sz w:val="8"/>
                <w:szCs w:val="8"/>
              </w:rPr>
            </w:pPr>
            <w:r w:rsidRPr="001436C1">
              <w:rPr>
                <w:rFonts w:ascii="Arial" w:hAnsi="Arial" w:cs="Arial"/>
                <w:sz w:val="8"/>
                <w:szCs w:val="8"/>
              </w:rPr>
              <w:t>2.00 X 1.00 mts.</w:t>
            </w:r>
          </w:p>
        </w:tc>
        <w:tc>
          <w:tcPr>
            <w:tcW w:w="494" w:type="dxa"/>
          </w:tcPr>
          <w:p w14:paraId="248532E4" w14:textId="77777777" w:rsidR="001436C1" w:rsidRPr="001436C1" w:rsidRDefault="001436C1" w:rsidP="001436C1">
            <w:pPr>
              <w:rPr>
                <w:rFonts w:ascii="Arial" w:hAnsi="Arial" w:cs="Arial"/>
                <w:sz w:val="8"/>
                <w:szCs w:val="8"/>
              </w:rPr>
            </w:pPr>
            <w:r w:rsidRPr="001436C1">
              <w:rPr>
                <w:rFonts w:ascii="Arial" w:hAnsi="Arial" w:cs="Arial"/>
                <w:sz w:val="8"/>
                <w:szCs w:val="8"/>
              </w:rPr>
              <w:t>09:00 a 23:00 horas</w:t>
            </w:r>
          </w:p>
        </w:tc>
      </w:tr>
      <w:tr w:rsidR="000A20C6" w:rsidRPr="001436C1" w14:paraId="26B56046" w14:textId="77777777" w:rsidTr="00013C9B">
        <w:trPr>
          <w:jc w:val="center"/>
        </w:trPr>
        <w:tc>
          <w:tcPr>
            <w:tcW w:w="328" w:type="dxa"/>
          </w:tcPr>
          <w:p w14:paraId="42D60FE2" w14:textId="77777777" w:rsidR="001436C1" w:rsidRPr="001436C1" w:rsidRDefault="001436C1" w:rsidP="001436C1">
            <w:pPr>
              <w:rPr>
                <w:rFonts w:ascii="Arial" w:hAnsi="Arial" w:cs="Arial"/>
                <w:sz w:val="8"/>
                <w:szCs w:val="8"/>
              </w:rPr>
            </w:pPr>
            <w:r w:rsidRPr="001436C1">
              <w:rPr>
                <w:rFonts w:ascii="Arial" w:hAnsi="Arial" w:cs="Arial"/>
                <w:sz w:val="8"/>
                <w:szCs w:val="8"/>
              </w:rPr>
              <w:t>9.</w:t>
            </w:r>
          </w:p>
        </w:tc>
        <w:tc>
          <w:tcPr>
            <w:tcW w:w="801" w:type="dxa"/>
          </w:tcPr>
          <w:p w14:paraId="20219E16" w14:textId="77777777" w:rsidR="001436C1" w:rsidRPr="001436C1" w:rsidRDefault="001436C1" w:rsidP="001436C1">
            <w:pPr>
              <w:rPr>
                <w:rFonts w:ascii="Arial" w:hAnsi="Arial" w:cs="Arial"/>
                <w:sz w:val="8"/>
                <w:szCs w:val="8"/>
              </w:rPr>
            </w:pPr>
            <w:r w:rsidRPr="001436C1">
              <w:rPr>
                <w:rFonts w:ascii="Arial" w:hAnsi="Arial" w:cs="Arial"/>
                <w:sz w:val="8"/>
                <w:szCs w:val="8"/>
              </w:rPr>
              <w:t xml:space="preserve">María Cristina Martínez Flores </w:t>
            </w:r>
          </w:p>
        </w:tc>
        <w:tc>
          <w:tcPr>
            <w:tcW w:w="617" w:type="dxa"/>
          </w:tcPr>
          <w:p w14:paraId="44BA68EA" w14:textId="77777777" w:rsidR="001436C1" w:rsidRPr="001436C1" w:rsidRDefault="001436C1" w:rsidP="001436C1">
            <w:pPr>
              <w:rPr>
                <w:rFonts w:ascii="Arial" w:hAnsi="Arial" w:cs="Arial"/>
                <w:sz w:val="8"/>
                <w:szCs w:val="8"/>
              </w:rPr>
            </w:pPr>
            <w:r w:rsidRPr="001436C1">
              <w:rPr>
                <w:rFonts w:ascii="Arial" w:hAnsi="Arial" w:cs="Arial"/>
                <w:sz w:val="8"/>
                <w:szCs w:val="8"/>
              </w:rPr>
              <w:t xml:space="preserve">Ropa típica </w:t>
            </w:r>
          </w:p>
        </w:tc>
        <w:tc>
          <w:tcPr>
            <w:tcW w:w="590" w:type="dxa"/>
          </w:tcPr>
          <w:p w14:paraId="3E57B851" w14:textId="77777777" w:rsidR="001436C1" w:rsidRPr="001436C1" w:rsidRDefault="001436C1" w:rsidP="001436C1">
            <w:pPr>
              <w:rPr>
                <w:rFonts w:ascii="Arial" w:hAnsi="Arial" w:cs="Arial"/>
                <w:sz w:val="8"/>
                <w:szCs w:val="8"/>
              </w:rPr>
            </w:pPr>
            <w:r w:rsidRPr="001436C1">
              <w:rPr>
                <w:rFonts w:ascii="Arial" w:hAnsi="Arial" w:cs="Arial"/>
                <w:sz w:val="8"/>
                <w:szCs w:val="8"/>
              </w:rPr>
              <w:t>2.00 X 1.00 mts.</w:t>
            </w:r>
          </w:p>
        </w:tc>
        <w:tc>
          <w:tcPr>
            <w:tcW w:w="494" w:type="dxa"/>
          </w:tcPr>
          <w:p w14:paraId="4646D710" w14:textId="77777777" w:rsidR="001436C1" w:rsidRPr="001436C1" w:rsidRDefault="001436C1" w:rsidP="001436C1">
            <w:pPr>
              <w:rPr>
                <w:rFonts w:ascii="Arial" w:hAnsi="Arial" w:cs="Arial"/>
                <w:sz w:val="8"/>
                <w:szCs w:val="8"/>
              </w:rPr>
            </w:pPr>
            <w:r w:rsidRPr="001436C1">
              <w:rPr>
                <w:rFonts w:ascii="Arial" w:hAnsi="Arial" w:cs="Arial"/>
                <w:sz w:val="8"/>
                <w:szCs w:val="8"/>
              </w:rPr>
              <w:t>09:00 a 23:00 horas</w:t>
            </w:r>
          </w:p>
        </w:tc>
      </w:tr>
      <w:tr w:rsidR="000A20C6" w:rsidRPr="001436C1" w14:paraId="0DE4AF36" w14:textId="77777777" w:rsidTr="00013C9B">
        <w:trPr>
          <w:jc w:val="center"/>
        </w:trPr>
        <w:tc>
          <w:tcPr>
            <w:tcW w:w="328" w:type="dxa"/>
          </w:tcPr>
          <w:p w14:paraId="173B20A5" w14:textId="77777777" w:rsidR="001436C1" w:rsidRPr="001436C1" w:rsidRDefault="001436C1" w:rsidP="001436C1">
            <w:pPr>
              <w:rPr>
                <w:rFonts w:ascii="Arial" w:hAnsi="Arial" w:cs="Arial"/>
                <w:sz w:val="8"/>
                <w:szCs w:val="8"/>
              </w:rPr>
            </w:pPr>
            <w:r w:rsidRPr="001436C1">
              <w:rPr>
                <w:rFonts w:ascii="Arial" w:hAnsi="Arial" w:cs="Arial"/>
                <w:sz w:val="8"/>
                <w:szCs w:val="8"/>
              </w:rPr>
              <w:t>10.</w:t>
            </w:r>
          </w:p>
        </w:tc>
        <w:tc>
          <w:tcPr>
            <w:tcW w:w="801" w:type="dxa"/>
          </w:tcPr>
          <w:p w14:paraId="498AF812" w14:textId="77777777" w:rsidR="001436C1" w:rsidRPr="001436C1" w:rsidRDefault="001436C1" w:rsidP="001436C1">
            <w:pPr>
              <w:rPr>
                <w:rFonts w:ascii="Arial" w:hAnsi="Arial" w:cs="Arial"/>
                <w:sz w:val="8"/>
                <w:szCs w:val="8"/>
              </w:rPr>
            </w:pPr>
            <w:r w:rsidRPr="001436C1">
              <w:rPr>
                <w:rFonts w:ascii="Arial" w:hAnsi="Arial" w:cs="Arial"/>
                <w:sz w:val="8"/>
                <w:szCs w:val="8"/>
              </w:rPr>
              <w:t xml:space="preserve">Pedro Salomón Aquino Canseco </w:t>
            </w:r>
          </w:p>
        </w:tc>
        <w:tc>
          <w:tcPr>
            <w:tcW w:w="617" w:type="dxa"/>
          </w:tcPr>
          <w:p w14:paraId="735B9AB6" w14:textId="77777777" w:rsidR="001436C1" w:rsidRPr="001436C1" w:rsidRDefault="001436C1" w:rsidP="001436C1">
            <w:pPr>
              <w:rPr>
                <w:rFonts w:ascii="Arial" w:hAnsi="Arial" w:cs="Arial"/>
                <w:sz w:val="8"/>
                <w:szCs w:val="8"/>
              </w:rPr>
            </w:pPr>
            <w:r w:rsidRPr="001436C1">
              <w:rPr>
                <w:rFonts w:ascii="Arial" w:hAnsi="Arial" w:cs="Arial"/>
                <w:sz w:val="8"/>
                <w:szCs w:val="8"/>
              </w:rPr>
              <w:t xml:space="preserve">Artesanías </w:t>
            </w:r>
          </w:p>
        </w:tc>
        <w:tc>
          <w:tcPr>
            <w:tcW w:w="590" w:type="dxa"/>
          </w:tcPr>
          <w:p w14:paraId="1C4B1F98" w14:textId="77777777" w:rsidR="001436C1" w:rsidRPr="001436C1" w:rsidRDefault="001436C1" w:rsidP="001436C1">
            <w:pPr>
              <w:rPr>
                <w:rFonts w:ascii="Arial" w:hAnsi="Arial" w:cs="Arial"/>
                <w:sz w:val="8"/>
                <w:szCs w:val="8"/>
              </w:rPr>
            </w:pPr>
            <w:r w:rsidRPr="001436C1">
              <w:rPr>
                <w:rFonts w:ascii="Arial" w:hAnsi="Arial" w:cs="Arial"/>
                <w:sz w:val="8"/>
                <w:szCs w:val="8"/>
              </w:rPr>
              <w:t>2.00 X 1.00 mts.</w:t>
            </w:r>
          </w:p>
        </w:tc>
        <w:tc>
          <w:tcPr>
            <w:tcW w:w="494" w:type="dxa"/>
          </w:tcPr>
          <w:p w14:paraId="0907DE38" w14:textId="77777777" w:rsidR="001436C1" w:rsidRPr="001436C1" w:rsidRDefault="001436C1" w:rsidP="001436C1">
            <w:pPr>
              <w:rPr>
                <w:rFonts w:ascii="Arial" w:hAnsi="Arial" w:cs="Arial"/>
                <w:sz w:val="8"/>
                <w:szCs w:val="8"/>
              </w:rPr>
            </w:pPr>
            <w:r w:rsidRPr="001436C1">
              <w:rPr>
                <w:rFonts w:ascii="Arial" w:hAnsi="Arial" w:cs="Arial"/>
                <w:sz w:val="8"/>
                <w:szCs w:val="8"/>
              </w:rPr>
              <w:t>09:00 a 23:00 horas</w:t>
            </w:r>
          </w:p>
        </w:tc>
      </w:tr>
    </w:tbl>
    <w:p w14:paraId="60569A5A" w14:textId="77777777" w:rsidR="006B698D" w:rsidRDefault="006B698D" w:rsidP="00013C9B">
      <w:pPr>
        <w:spacing w:before="20"/>
        <w:ind w:right="332"/>
        <w:jc w:val="both"/>
        <w:rPr>
          <w:rFonts w:ascii="Arial" w:hAnsi="Arial" w:cs="Arial"/>
          <w:iCs/>
          <w:sz w:val="20"/>
          <w:szCs w:val="20"/>
          <w:lang w:val="es-MX"/>
        </w:rPr>
      </w:pPr>
    </w:p>
    <w:p w14:paraId="44AF9764" w14:textId="19CCC963" w:rsidR="00233FCC" w:rsidRPr="00233FCC" w:rsidRDefault="00233FCC" w:rsidP="00233FCC">
      <w:pPr>
        <w:spacing w:before="20"/>
        <w:ind w:left="567" w:right="332"/>
        <w:jc w:val="both"/>
        <w:rPr>
          <w:rFonts w:ascii="Arial" w:hAnsi="Arial" w:cs="Arial"/>
          <w:b/>
          <w:bCs/>
          <w:iCs/>
          <w:sz w:val="20"/>
          <w:szCs w:val="20"/>
          <w:lang w:val="es-MX"/>
        </w:rPr>
      </w:pPr>
      <w:r w:rsidRPr="00233FCC">
        <w:rPr>
          <w:rFonts w:ascii="Arial" w:hAnsi="Arial" w:cs="Arial"/>
          <w:iCs/>
          <w:sz w:val="20"/>
          <w:szCs w:val="20"/>
          <w:lang w:val="es-MX"/>
        </w:rPr>
        <w:t xml:space="preserve">ESPACIO: </w:t>
      </w:r>
      <w:r w:rsidRPr="00233FCC">
        <w:rPr>
          <w:rFonts w:ascii="Arial" w:hAnsi="Arial" w:cs="Arial"/>
          <w:b/>
          <w:bCs/>
          <w:iCs/>
          <w:sz w:val="20"/>
          <w:szCs w:val="20"/>
          <w:lang w:val="es-MX"/>
        </w:rPr>
        <w:t>CALLE MACEDONIO ALCALÁ DE LA PLAZUELA DEL CARMEN ALTO HACIA LA CALLE BERRIOZABAL, CENTRO.</w:t>
      </w:r>
    </w:p>
    <w:p w14:paraId="1F4FB9DC" w14:textId="77777777" w:rsidR="00233FCC" w:rsidRDefault="00233FCC" w:rsidP="00233FCC">
      <w:pPr>
        <w:spacing w:before="20"/>
        <w:ind w:left="567" w:right="332"/>
        <w:jc w:val="both"/>
        <w:rPr>
          <w:rFonts w:ascii="Arial" w:hAnsi="Arial" w:cs="Arial"/>
          <w:b/>
          <w:bCs/>
          <w:iCs/>
          <w:sz w:val="20"/>
          <w:szCs w:val="20"/>
          <w:lang w:val="es-MX"/>
        </w:rPr>
      </w:pPr>
      <w:r w:rsidRPr="00233FCC">
        <w:rPr>
          <w:rFonts w:ascii="Arial" w:hAnsi="Arial" w:cs="Arial"/>
          <w:iCs/>
          <w:sz w:val="20"/>
          <w:szCs w:val="20"/>
          <w:lang w:val="es-MX"/>
        </w:rPr>
        <w:t>ORGANIZACIÓN</w:t>
      </w:r>
      <w:r w:rsidRPr="00233FCC">
        <w:rPr>
          <w:rFonts w:ascii="Arial" w:hAnsi="Arial" w:cs="Arial"/>
          <w:b/>
          <w:bCs/>
          <w:iCs/>
          <w:sz w:val="20"/>
          <w:szCs w:val="20"/>
          <w:lang w:val="es-MX"/>
        </w:rPr>
        <w:t>: COORDINADORA DE ASOCIACIONES SOCIALES ROBERTO MENDOZA A.C.</w:t>
      </w:r>
    </w:p>
    <w:p w14:paraId="7F317669" w14:textId="77777777" w:rsidR="0030401D" w:rsidRDefault="0030401D" w:rsidP="00233FCC">
      <w:pPr>
        <w:spacing w:before="20"/>
        <w:ind w:left="567" w:right="332"/>
        <w:jc w:val="both"/>
        <w:rPr>
          <w:rFonts w:ascii="Arial" w:hAnsi="Arial" w:cs="Arial"/>
          <w:b/>
          <w:bCs/>
          <w:iCs/>
          <w:sz w:val="20"/>
          <w:szCs w:val="20"/>
          <w:lang w:val="es-MX"/>
        </w:rPr>
      </w:pPr>
    </w:p>
    <w:tbl>
      <w:tblPr>
        <w:tblStyle w:val="Tablaconcuadrcula"/>
        <w:tblW w:w="0" w:type="auto"/>
        <w:jc w:val="center"/>
        <w:tblLook w:val="04A0" w:firstRow="1" w:lastRow="0" w:firstColumn="1" w:lastColumn="0" w:noHBand="0" w:noVBand="1"/>
      </w:tblPr>
      <w:tblGrid>
        <w:gridCol w:w="328"/>
        <w:gridCol w:w="801"/>
        <w:gridCol w:w="684"/>
        <w:gridCol w:w="599"/>
        <w:gridCol w:w="594"/>
      </w:tblGrid>
      <w:tr w:rsidR="00753468" w:rsidRPr="00753468" w14:paraId="186639E2" w14:textId="77777777" w:rsidTr="00753468">
        <w:trPr>
          <w:jc w:val="center"/>
        </w:trPr>
        <w:tc>
          <w:tcPr>
            <w:tcW w:w="328" w:type="dxa"/>
          </w:tcPr>
          <w:p w14:paraId="212600F5" w14:textId="77777777" w:rsidR="0030401D" w:rsidRPr="00753468" w:rsidRDefault="0030401D" w:rsidP="00753468">
            <w:pPr>
              <w:rPr>
                <w:rFonts w:ascii="Arial" w:hAnsi="Arial" w:cs="Arial"/>
                <w:b/>
                <w:bCs/>
                <w:sz w:val="8"/>
                <w:szCs w:val="8"/>
              </w:rPr>
            </w:pPr>
            <w:r w:rsidRPr="00753468">
              <w:rPr>
                <w:rFonts w:ascii="Arial" w:hAnsi="Arial" w:cs="Arial"/>
                <w:b/>
                <w:bCs/>
                <w:sz w:val="8"/>
                <w:szCs w:val="8"/>
              </w:rPr>
              <w:t>No</w:t>
            </w:r>
          </w:p>
        </w:tc>
        <w:tc>
          <w:tcPr>
            <w:tcW w:w="801" w:type="dxa"/>
          </w:tcPr>
          <w:p w14:paraId="6700BE37" w14:textId="5F9C06C3" w:rsidR="0030401D" w:rsidRPr="00753468" w:rsidRDefault="0030401D" w:rsidP="00753468">
            <w:pPr>
              <w:rPr>
                <w:rFonts w:ascii="Arial" w:hAnsi="Arial" w:cs="Arial"/>
                <w:b/>
                <w:bCs/>
                <w:sz w:val="8"/>
                <w:szCs w:val="8"/>
              </w:rPr>
            </w:pPr>
            <w:r w:rsidRPr="00753468">
              <w:rPr>
                <w:rFonts w:ascii="Arial" w:hAnsi="Arial" w:cs="Arial"/>
                <w:b/>
                <w:bCs/>
                <w:sz w:val="8"/>
                <w:szCs w:val="8"/>
              </w:rPr>
              <w:t>NOMBRE DEL SOLICITANTE</w:t>
            </w:r>
          </w:p>
        </w:tc>
        <w:tc>
          <w:tcPr>
            <w:tcW w:w="684" w:type="dxa"/>
          </w:tcPr>
          <w:p w14:paraId="228E32F4" w14:textId="495243F3" w:rsidR="0030401D" w:rsidRPr="00753468" w:rsidRDefault="0030401D" w:rsidP="00753468">
            <w:pPr>
              <w:rPr>
                <w:rFonts w:ascii="Arial" w:hAnsi="Arial" w:cs="Arial"/>
                <w:b/>
                <w:bCs/>
                <w:sz w:val="8"/>
                <w:szCs w:val="8"/>
              </w:rPr>
            </w:pPr>
            <w:r w:rsidRPr="00753468">
              <w:rPr>
                <w:rFonts w:ascii="Arial" w:hAnsi="Arial" w:cs="Arial"/>
                <w:b/>
                <w:bCs/>
                <w:sz w:val="8"/>
                <w:szCs w:val="8"/>
              </w:rPr>
              <w:t>GIRO</w:t>
            </w:r>
          </w:p>
        </w:tc>
        <w:tc>
          <w:tcPr>
            <w:tcW w:w="590" w:type="dxa"/>
          </w:tcPr>
          <w:p w14:paraId="44456E7E" w14:textId="63AC9885" w:rsidR="0030401D" w:rsidRPr="00753468" w:rsidRDefault="0030401D" w:rsidP="00753468">
            <w:pPr>
              <w:rPr>
                <w:rFonts w:ascii="Arial" w:hAnsi="Arial" w:cs="Arial"/>
                <w:b/>
                <w:bCs/>
                <w:sz w:val="8"/>
                <w:szCs w:val="8"/>
              </w:rPr>
            </w:pPr>
            <w:r w:rsidRPr="00753468">
              <w:rPr>
                <w:rFonts w:ascii="Arial" w:hAnsi="Arial" w:cs="Arial"/>
                <w:b/>
                <w:bCs/>
                <w:sz w:val="8"/>
                <w:szCs w:val="8"/>
              </w:rPr>
              <w:t>METRAJE</w:t>
            </w:r>
          </w:p>
        </w:tc>
        <w:tc>
          <w:tcPr>
            <w:tcW w:w="569" w:type="dxa"/>
          </w:tcPr>
          <w:p w14:paraId="36ACA5ED" w14:textId="44C41683" w:rsidR="0030401D" w:rsidRPr="00753468" w:rsidRDefault="0030401D" w:rsidP="00753468">
            <w:pPr>
              <w:rPr>
                <w:rFonts w:ascii="Arial" w:hAnsi="Arial" w:cs="Arial"/>
                <w:b/>
                <w:bCs/>
                <w:sz w:val="8"/>
                <w:szCs w:val="8"/>
              </w:rPr>
            </w:pPr>
            <w:r w:rsidRPr="00753468">
              <w:rPr>
                <w:rFonts w:ascii="Arial" w:hAnsi="Arial" w:cs="Arial"/>
                <w:b/>
                <w:bCs/>
                <w:sz w:val="8"/>
                <w:szCs w:val="8"/>
              </w:rPr>
              <w:t>HORARIO</w:t>
            </w:r>
          </w:p>
        </w:tc>
      </w:tr>
      <w:tr w:rsidR="00753468" w:rsidRPr="00753468" w14:paraId="4D08BB7B" w14:textId="77777777" w:rsidTr="00753468">
        <w:trPr>
          <w:jc w:val="center"/>
        </w:trPr>
        <w:tc>
          <w:tcPr>
            <w:tcW w:w="328" w:type="dxa"/>
          </w:tcPr>
          <w:p w14:paraId="24C76334" w14:textId="77777777" w:rsidR="0030401D" w:rsidRPr="00753468" w:rsidRDefault="0030401D" w:rsidP="00753468">
            <w:pPr>
              <w:rPr>
                <w:rFonts w:ascii="Arial" w:hAnsi="Arial" w:cs="Arial"/>
                <w:sz w:val="8"/>
                <w:szCs w:val="8"/>
              </w:rPr>
            </w:pPr>
            <w:r w:rsidRPr="00753468">
              <w:rPr>
                <w:rFonts w:ascii="Arial" w:hAnsi="Arial" w:cs="Arial"/>
                <w:sz w:val="8"/>
                <w:szCs w:val="8"/>
              </w:rPr>
              <w:t>1.</w:t>
            </w:r>
          </w:p>
        </w:tc>
        <w:tc>
          <w:tcPr>
            <w:tcW w:w="801" w:type="dxa"/>
          </w:tcPr>
          <w:p w14:paraId="6EE43D4F" w14:textId="77777777" w:rsidR="0030401D" w:rsidRPr="00753468" w:rsidRDefault="0030401D" w:rsidP="00753468">
            <w:pPr>
              <w:rPr>
                <w:rFonts w:ascii="Arial" w:hAnsi="Arial" w:cs="Arial"/>
                <w:sz w:val="8"/>
                <w:szCs w:val="8"/>
              </w:rPr>
            </w:pPr>
            <w:r w:rsidRPr="00753468">
              <w:rPr>
                <w:rFonts w:ascii="Arial" w:hAnsi="Arial" w:cs="Arial"/>
                <w:sz w:val="8"/>
                <w:szCs w:val="8"/>
              </w:rPr>
              <w:t xml:space="preserve">Maribel Maldonado García </w:t>
            </w:r>
          </w:p>
        </w:tc>
        <w:tc>
          <w:tcPr>
            <w:tcW w:w="684" w:type="dxa"/>
          </w:tcPr>
          <w:p w14:paraId="4510E9F3" w14:textId="77777777" w:rsidR="0030401D" w:rsidRPr="00753468" w:rsidRDefault="0030401D" w:rsidP="00753468">
            <w:pPr>
              <w:rPr>
                <w:rFonts w:ascii="Arial" w:hAnsi="Arial" w:cs="Arial"/>
                <w:sz w:val="8"/>
                <w:szCs w:val="8"/>
              </w:rPr>
            </w:pPr>
            <w:r w:rsidRPr="00753468">
              <w:rPr>
                <w:rFonts w:ascii="Arial" w:hAnsi="Arial" w:cs="Arial"/>
                <w:sz w:val="8"/>
                <w:szCs w:val="8"/>
              </w:rPr>
              <w:t xml:space="preserve">Colchas y manteles de algodón </w:t>
            </w:r>
          </w:p>
        </w:tc>
        <w:tc>
          <w:tcPr>
            <w:tcW w:w="590" w:type="dxa"/>
          </w:tcPr>
          <w:p w14:paraId="34EBD8A2" w14:textId="77777777" w:rsidR="0030401D" w:rsidRPr="00753468" w:rsidRDefault="0030401D" w:rsidP="00753468">
            <w:pPr>
              <w:rPr>
                <w:rFonts w:ascii="Arial" w:hAnsi="Arial" w:cs="Arial"/>
                <w:sz w:val="8"/>
                <w:szCs w:val="8"/>
              </w:rPr>
            </w:pPr>
            <w:r w:rsidRPr="00753468">
              <w:rPr>
                <w:rFonts w:ascii="Arial" w:hAnsi="Arial" w:cs="Arial"/>
                <w:sz w:val="8"/>
                <w:szCs w:val="8"/>
              </w:rPr>
              <w:t>2.00 X 1.00 mts.</w:t>
            </w:r>
          </w:p>
        </w:tc>
        <w:tc>
          <w:tcPr>
            <w:tcW w:w="569" w:type="dxa"/>
          </w:tcPr>
          <w:p w14:paraId="56E29205" w14:textId="77777777" w:rsidR="0030401D" w:rsidRPr="00753468" w:rsidRDefault="0030401D" w:rsidP="00753468">
            <w:pPr>
              <w:rPr>
                <w:rFonts w:ascii="Arial" w:hAnsi="Arial" w:cs="Arial"/>
                <w:sz w:val="8"/>
                <w:szCs w:val="8"/>
              </w:rPr>
            </w:pPr>
            <w:r w:rsidRPr="00753468">
              <w:rPr>
                <w:rFonts w:ascii="Arial" w:hAnsi="Arial" w:cs="Arial"/>
                <w:sz w:val="8"/>
                <w:szCs w:val="8"/>
              </w:rPr>
              <w:t>09:00 a 23:00 horas</w:t>
            </w:r>
          </w:p>
        </w:tc>
      </w:tr>
      <w:tr w:rsidR="00753468" w:rsidRPr="00753468" w14:paraId="3DE5A9A0" w14:textId="77777777" w:rsidTr="00753468">
        <w:trPr>
          <w:jc w:val="center"/>
        </w:trPr>
        <w:tc>
          <w:tcPr>
            <w:tcW w:w="328" w:type="dxa"/>
          </w:tcPr>
          <w:p w14:paraId="630D4C93" w14:textId="77777777" w:rsidR="0030401D" w:rsidRPr="00753468" w:rsidRDefault="0030401D" w:rsidP="00753468">
            <w:pPr>
              <w:rPr>
                <w:rFonts w:ascii="Arial" w:hAnsi="Arial" w:cs="Arial"/>
                <w:sz w:val="8"/>
                <w:szCs w:val="8"/>
              </w:rPr>
            </w:pPr>
            <w:r w:rsidRPr="00753468">
              <w:rPr>
                <w:rFonts w:ascii="Arial" w:hAnsi="Arial" w:cs="Arial"/>
                <w:sz w:val="8"/>
                <w:szCs w:val="8"/>
              </w:rPr>
              <w:t>2.</w:t>
            </w:r>
          </w:p>
        </w:tc>
        <w:tc>
          <w:tcPr>
            <w:tcW w:w="801" w:type="dxa"/>
          </w:tcPr>
          <w:p w14:paraId="73774E5C" w14:textId="77777777" w:rsidR="0030401D" w:rsidRPr="00753468" w:rsidRDefault="0030401D" w:rsidP="00753468">
            <w:pPr>
              <w:rPr>
                <w:rFonts w:ascii="Arial" w:hAnsi="Arial" w:cs="Arial"/>
                <w:sz w:val="8"/>
                <w:szCs w:val="8"/>
              </w:rPr>
            </w:pPr>
            <w:r w:rsidRPr="00753468">
              <w:rPr>
                <w:rFonts w:ascii="Arial" w:hAnsi="Arial" w:cs="Arial"/>
                <w:sz w:val="8"/>
                <w:szCs w:val="8"/>
              </w:rPr>
              <w:t xml:space="preserve">Alberto Aragón </w:t>
            </w:r>
          </w:p>
        </w:tc>
        <w:tc>
          <w:tcPr>
            <w:tcW w:w="684" w:type="dxa"/>
          </w:tcPr>
          <w:p w14:paraId="43060A32" w14:textId="77777777" w:rsidR="0030401D" w:rsidRPr="00753468" w:rsidRDefault="0030401D" w:rsidP="00753468">
            <w:pPr>
              <w:rPr>
                <w:rFonts w:ascii="Arial" w:hAnsi="Arial" w:cs="Arial"/>
                <w:sz w:val="8"/>
                <w:szCs w:val="8"/>
              </w:rPr>
            </w:pPr>
            <w:r w:rsidRPr="00753468">
              <w:rPr>
                <w:rFonts w:ascii="Arial" w:hAnsi="Arial" w:cs="Arial"/>
                <w:sz w:val="8"/>
                <w:szCs w:val="8"/>
              </w:rPr>
              <w:t xml:space="preserve">Textiles de Santo Tomas </w:t>
            </w:r>
            <w:proofErr w:type="spellStart"/>
            <w:r w:rsidRPr="00753468">
              <w:rPr>
                <w:rFonts w:ascii="Arial" w:hAnsi="Arial" w:cs="Arial"/>
                <w:sz w:val="8"/>
                <w:szCs w:val="8"/>
              </w:rPr>
              <w:t>Jalieza</w:t>
            </w:r>
            <w:proofErr w:type="spellEnd"/>
          </w:p>
        </w:tc>
        <w:tc>
          <w:tcPr>
            <w:tcW w:w="590" w:type="dxa"/>
          </w:tcPr>
          <w:p w14:paraId="59C1F3DC" w14:textId="77777777" w:rsidR="0030401D" w:rsidRPr="00753468" w:rsidRDefault="0030401D" w:rsidP="00753468">
            <w:pPr>
              <w:rPr>
                <w:rFonts w:ascii="Arial" w:hAnsi="Arial" w:cs="Arial"/>
                <w:sz w:val="8"/>
                <w:szCs w:val="8"/>
              </w:rPr>
            </w:pPr>
            <w:r w:rsidRPr="00753468">
              <w:rPr>
                <w:rFonts w:ascii="Arial" w:hAnsi="Arial" w:cs="Arial"/>
                <w:sz w:val="8"/>
                <w:szCs w:val="8"/>
              </w:rPr>
              <w:t>2.00 X 1.00 mts.</w:t>
            </w:r>
          </w:p>
        </w:tc>
        <w:tc>
          <w:tcPr>
            <w:tcW w:w="569" w:type="dxa"/>
          </w:tcPr>
          <w:p w14:paraId="00B514A5" w14:textId="77777777" w:rsidR="0030401D" w:rsidRPr="00753468" w:rsidRDefault="0030401D" w:rsidP="00753468">
            <w:pPr>
              <w:rPr>
                <w:rFonts w:ascii="Arial" w:hAnsi="Arial" w:cs="Arial"/>
                <w:sz w:val="8"/>
                <w:szCs w:val="8"/>
              </w:rPr>
            </w:pPr>
            <w:r w:rsidRPr="00753468">
              <w:rPr>
                <w:rFonts w:ascii="Arial" w:hAnsi="Arial" w:cs="Arial"/>
                <w:sz w:val="8"/>
                <w:szCs w:val="8"/>
              </w:rPr>
              <w:t>09:00 a 23:00 horas</w:t>
            </w:r>
          </w:p>
        </w:tc>
      </w:tr>
      <w:tr w:rsidR="00753468" w:rsidRPr="00753468" w14:paraId="6EC77CDD" w14:textId="77777777" w:rsidTr="00753468">
        <w:trPr>
          <w:jc w:val="center"/>
        </w:trPr>
        <w:tc>
          <w:tcPr>
            <w:tcW w:w="328" w:type="dxa"/>
          </w:tcPr>
          <w:p w14:paraId="2EA934FF" w14:textId="77777777" w:rsidR="0030401D" w:rsidRPr="00753468" w:rsidRDefault="0030401D" w:rsidP="00753468">
            <w:pPr>
              <w:rPr>
                <w:rFonts w:ascii="Arial" w:hAnsi="Arial" w:cs="Arial"/>
                <w:sz w:val="8"/>
                <w:szCs w:val="8"/>
              </w:rPr>
            </w:pPr>
            <w:r w:rsidRPr="00753468">
              <w:rPr>
                <w:rFonts w:ascii="Arial" w:hAnsi="Arial" w:cs="Arial"/>
                <w:sz w:val="8"/>
                <w:szCs w:val="8"/>
              </w:rPr>
              <w:t>3.</w:t>
            </w:r>
          </w:p>
        </w:tc>
        <w:tc>
          <w:tcPr>
            <w:tcW w:w="801" w:type="dxa"/>
          </w:tcPr>
          <w:p w14:paraId="682D81D0" w14:textId="77777777" w:rsidR="0030401D" w:rsidRPr="00753468" w:rsidRDefault="0030401D" w:rsidP="00753468">
            <w:pPr>
              <w:rPr>
                <w:rFonts w:ascii="Arial" w:hAnsi="Arial" w:cs="Arial"/>
                <w:sz w:val="8"/>
                <w:szCs w:val="8"/>
              </w:rPr>
            </w:pPr>
            <w:r w:rsidRPr="00753468">
              <w:rPr>
                <w:rFonts w:ascii="Arial" w:hAnsi="Arial" w:cs="Arial"/>
                <w:sz w:val="8"/>
                <w:szCs w:val="8"/>
              </w:rPr>
              <w:t xml:space="preserve">Esperanza Martínez Velasco </w:t>
            </w:r>
          </w:p>
        </w:tc>
        <w:tc>
          <w:tcPr>
            <w:tcW w:w="684" w:type="dxa"/>
          </w:tcPr>
          <w:p w14:paraId="34D9FEF3" w14:textId="77777777" w:rsidR="0030401D" w:rsidRPr="00753468" w:rsidRDefault="0030401D" w:rsidP="00753468">
            <w:pPr>
              <w:rPr>
                <w:rFonts w:ascii="Arial" w:hAnsi="Arial" w:cs="Arial"/>
                <w:sz w:val="8"/>
                <w:szCs w:val="8"/>
              </w:rPr>
            </w:pPr>
            <w:r w:rsidRPr="00753468">
              <w:rPr>
                <w:rFonts w:ascii="Arial" w:hAnsi="Arial" w:cs="Arial"/>
                <w:sz w:val="8"/>
                <w:szCs w:val="8"/>
              </w:rPr>
              <w:t xml:space="preserve">Joyería de capullos de hilo de ceda </w:t>
            </w:r>
          </w:p>
        </w:tc>
        <w:tc>
          <w:tcPr>
            <w:tcW w:w="590" w:type="dxa"/>
          </w:tcPr>
          <w:p w14:paraId="2A1689D1" w14:textId="77777777" w:rsidR="0030401D" w:rsidRPr="00753468" w:rsidRDefault="0030401D" w:rsidP="00753468">
            <w:pPr>
              <w:rPr>
                <w:rFonts w:ascii="Arial" w:hAnsi="Arial" w:cs="Arial"/>
                <w:sz w:val="8"/>
                <w:szCs w:val="8"/>
              </w:rPr>
            </w:pPr>
            <w:r w:rsidRPr="00753468">
              <w:rPr>
                <w:rFonts w:ascii="Arial" w:hAnsi="Arial" w:cs="Arial"/>
                <w:sz w:val="8"/>
                <w:szCs w:val="8"/>
              </w:rPr>
              <w:t>2.00 X 1.00 mts.</w:t>
            </w:r>
          </w:p>
        </w:tc>
        <w:tc>
          <w:tcPr>
            <w:tcW w:w="569" w:type="dxa"/>
          </w:tcPr>
          <w:p w14:paraId="3DB1F317" w14:textId="77777777" w:rsidR="0030401D" w:rsidRPr="00753468" w:rsidRDefault="0030401D" w:rsidP="00753468">
            <w:pPr>
              <w:rPr>
                <w:rFonts w:ascii="Arial" w:hAnsi="Arial" w:cs="Arial"/>
                <w:sz w:val="8"/>
                <w:szCs w:val="8"/>
              </w:rPr>
            </w:pPr>
            <w:r w:rsidRPr="00753468">
              <w:rPr>
                <w:rFonts w:ascii="Arial" w:hAnsi="Arial" w:cs="Arial"/>
                <w:sz w:val="8"/>
                <w:szCs w:val="8"/>
              </w:rPr>
              <w:t>09:00 a 23:00 horas</w:t>
            </w:r>
          </w:p>
        </w:tc>
      </w:tr>
      <w:tr w:rsidR="00753468" w:rsidRPr="00753468" w14:paraId="481D3ACB" w14:textId="77777777" w:rsidTr="00753468">
        <w:trPr>
          <w:jc w:val="center"/>
        </w:trPr>
        <w:tc>
          <w:tcPr>
            <w:tcW w:w="328" w:type="dxa"/>
          </w:tcPr>
          <w:p w14:paraId="760E1D5F" w14:textId="77777777" w:rsidR="0030401D" w:rsidRPr="00753468" w:rsidRDefault="0030401D" w:rsidP="00753468">
            <w:pPr>
              <w:rPr>
                <w:rFonts w:ascii="Arial" w:hAnsi="Arial" w:cs="Arial"/>
                <w:sz w:val="8"/>
                <w:szCs w:val="8"/>
              </w:rPr>
            </w:pPr>
            <w:r w:rsidRPr="00753468">
              <w:rPr>
                <w:rFonts w:ascii="Arial" w:hAnsi="Arial" w:cs="Arial"/>
                <w:sz w:val="8"/>
                <w:szCs w:val="8"/>
              </w:rPr>
              <w:t>4.</w:t>
            </w:r>
          </w:p>
        </w:tc>
        <w:tc>
          <w:tcPr>
            <w:tcW w:w="801" w:type="dxa"/>
          </w:tcPr>
          <w:p w14:paraId="3E72CF3A" w14:textId="77777777" w:rsidR="0030401D" w:rsidRPr="00753468" w:rsidRDefault="0030401D" w:rsidP="00753468">
            <w:pPr>
              <w:rPr>
                <w:rFonts w:ascii="Arial" w:hAnsi="Arial" w:cs="Arial"/>
                <w:sz w:val="8"/>
                <w:szCs w:val="8"/>
              </w:rPr>
            </w:pPr>
            <w:r w:rsidRPr="00753468">
              <w:rPr>
                <w:rFonts w:ascii="Arial" w:hAnsi="Arial" w:cs="Arial"/>
                <w:sz w:val="8"/>
                <w:szCs w:val="8"/>
              </w:rPr>
              <w:t xml:space="preserve">Lizbeth Ramírez Pacheco </w:t>
            </w:r>
          </w:p>
        </w:tc>
        <w:tc>
          <w:tcPr>
            <w:tcW w:w="684" w:type="dxa"/>
          </w:tcPr>
          <w:p w14:paraId="5584C46D" w14:textId="77777777" w:rsidR="0030401D" w:rsidRPr="00753468" w:rsidRDefault="0030401D" w:rsidP="00753468">
            <w:pPr>
              <w:rPr>
                <w:rFonts w:ascii="Arial" w:hAnsi="Arial" w:cs="Arial"/>
                <w:sz w:val="8"/>
                <w:szCs w:val="8"/>
              </w:rPr>
            </w:pPr>
            <w:r w:rsidRPr="00753468">
              <w:rPr>
                <w:rFonts w:ascii="Arial" w:hAnsi="Arial" w:cs="Arial"/>
                <w:sz w:val="8"/>
                <w:szCs w:val="8"/>
              </w:rPr>
              <w:t xml:space="preserve">Artículos de piel, talabartería de Santo Domingo </w:t>
            </w:r>
          </w:p>
        </w:tc>
        <w:tc>
          <w:tcPr>
            <w:tcW w:w="590" w:type="dxa"/>
          </w:tcPr>
          <w:p w14:paraId="61707A10" w14:textId="77777777" w:rsidR="0030401D" w:rsidRPr="00753468" w:rsidRDefault="0030401D" w:rsidP="00753468">
            <w:pPr>
              <w:rPr>
                <w:rFonts w:ascii="Arial" w:hAnsi="Arial" w:cs="Arial"/>
                <w:sz w:val="8"/>
                <w:szCs w:val="8"/>
              </w:rPr>
            </w:pPr>
            <w:r w:rsidRPr="00753468">
              <w:rPr>
                <w:rFonts w:ascii="Arial" w:hAnsi="Arial" w:cs="Arial"/>
                <w:sz w:val="8"/>
                <w:szCs w:val="8"/>
              </w:rPr>
              <w:t>2.00 X 1.00 mts.</w:t>
            </w:r>
          </w:p>
        </w:tc>
        <w:tc>
          <w:tcPr>
            <w:tcW w:w="569" w:type="dxa"/>
          </w:tcPr>
          <w:p w14:paraId="3307AA4E" w14:textId="77777777" w:rsidR="0030401D" w:rsidRPr="00753468" w:rsidRDefault="0030401D" w:rsidP="00753468">
            <w:pPr>
              <w:rPr>
                <w:rFonts w:ascii="Arial" w:hAnsi="Arial" w:cs="Arial"/>
                <w:sz w:val="8"/>
                <w:szCs w:val="8"/>
              </w:rPr>
            </w:pPr>
            <w:r w:rsidRPr="00753468">
              <w:rPr>
                <w:rFonts w:ascii="Arial" w:hAnsi="Arial" w:cs="Arial"/>
                <w:sz w:val="8"/>
                <w:szCs w:val="8"/>
              </w:rPr>
              <w:t>09:00 a 23:00 horas</w:t>
            </w:r>
          </w:p>
        </w:tc>
      </w:tr>
      <w:tr w:rsidR="00753468" w:rsidRPr="00753468" w14:paraId="142499F1" w14:textId="77777777" w:rsidTr="00753468">
        <w:trPr>
          <w:jc w:val="center"/>
        </w:trPr>
        <w:tc>
          <w:tcPr>
            <w:tcW w:w="328" w:type="dxa"/>
          </w:tcPr>
          <w:p w14:paraId="24654A06" w14:textId="77777777" w:rsidR="0030401D" w:rsidRPr="00753468" w:rsidRDefault="0030401D" w:rsidP="00753468">
            <w:pPr>
              <w:rPr>
                <w:rFonts w:ascii="Arial" w:hAnsi="Arial" w:cs="Arial"/>
                <w:sz w:val="8"/>
                <w:szCs w:val="8"/>
              </w:rPr>
            </w:pPr>
            <w:r w:rsidRPr="00753468">
              <w:rPr>
                <w:rFonts w:ascii="Arial" w:hAnsi="Arial" w:cs="Arial"/>
                <w:sz w:val="8"/>
                <w:szCs w:val="8"/>
              </w:rPr>
              <w:t>5.</w:t>
            </w:r>
          </w:p>
        </w:tc>
        <w:tc>
          <w:tcPr>
            <w:tcW w:w="801" w:type="dxa"/>
          </w:tcPr>
          <w:p w14:paraId="0A313171" w14:textId="77777777" w:rsidR="0030401D" w:rsidRPr="00753468" w:rsidRDefault="0030401D" w:rsidP="00753468">
            <w:pPr>
              <w:rPr>
                <w:rFonts w:ascii="Arial" w:hAnsi="Arial" w:cs="Arial"/>
                <w:sz w:val="8"/>
                <w:szCs w:val="8"/>
              </w:rPr>
            </w:pPr>
            <w:r w:rsidRPr="00753468">
              <w:rPr>
                <w:rFonts w:ascii="Arial" w:hAnsi="Arial" w:cs="Arial"/>
                <w:sz w:val="8"/>
                <w:szCs w:val="8"/>
              </w:rPr>
              <w:t xml:space="preserve">Guadalupe López Ojeda </w:t>
            </w:r>
          </w:p>
        </w:tc>
        <w:tc>
          <w:tcPr>
            <w:tcW w:w="684" w:type="dxa"/>
          </w:tcPr>
          <w:p w14:paraId="1C426CD5" w14:textId="77777777" w:rsidR="0030401D" w:rsidRPr="00753468" w:rsidRDefault="0030401D" w:rsidP="00753468">
            <w:pPr>
              <w:rPr>
                <w:rFonts w:ascii="Arial" w:hAnsi="Arial" w:cs="Arial"/>
                <w:sz w:val="8"/>
                <w:szCs w:val="8"/>
              </w:rPr>
            </w:pPr>
            <w:r w:rsidRPr="00753468">
              <w:rPr>
                <w:rFonts w:ascii="Arial" w:hAnsi="Arial" w:cs="Arial"/>
                <w:sz w:val="8"/>
                <w:szCs w:val="8"/>
              </w:rPr>
              <w:t xml:space="preserve">Alebrijes de San Martín </w:t>
            </w:r>
            <w:proofErr w:type="spellStart"/>
            <w:r w:rsidRPr="00753468">
              <w:rPr>
                <w:rFonts w:ascii="Arial" w:hAnsi="Arial" w:cs="Arial"/>
                <w:sz w:val="8"/>
                <w:szCs w:val="8"/>
              </w:rPr>
              <w:t>Tilcajete</w:t>
            </w:r>
            <w:proofErr w:type="spellEnd"/>
            <w:r w:rsidRPr="00753468">
              <w:rPr>
                <w:rFonts w:ascii="Arial" w:hAnsi="Arial" w:cs="Arial"/>
                <w:sz w:val="8"/>
                <w:szCs w:val="8"/>
              </w:rPr>
              <w:t xml:space="preserve"> </w:t>
            </w:r>
          </w:p>
        </w:tc>
        <w:tc>
          <w:tcPr>
            <w:tcW w:w="590" w:type="dxa"/>
          </w:tcPr>
          <w:p w14:paraId="3B55E45F" w14:textId="77777777" w:rsidR="0030401D" w:rsidRPr="00753468" w:rsidRDefault="0030401D" w:rsidP="00753468">
            <w:pPr>
              <w:rPr>
                <w:rFonts w:ascii="Arial" w:hAnsi="Arial" w:cs="Arial"/>
                <w:sz w:val="8"/>
                <w:szCs w:val="8"/>
              </w:rPr>
            </w:pPr>
            <w:r w:rsidRPr="00753468">
              <w:rPr>
                <w:rFonts w:ascii="Arial" w:hAnsi="Arial" w:cs="Arial"/>
                <w:sz w:val="8"/>
                <w:szCs w:val="8"/>
              </w:rPr>
              <w:t>2.00 X 1.00 mts.</w:t>
            </w:r>
          </w:p>
        </w:tc>
        <w:tc>
          <w:tcPr>
            <w:tcW w:w="569" w:type="dxa"/>
          </w:tcPr>
          <w:p w14:paraId="6926E4CE" w14:textId="77777777" w:rsidR="0030401D" w:rsidRPr="00753468" w:rsidRDefault="0030401D" w:rsidP="00753468">
            <w:pPr>
              <w:rPr>
                <w:rFonts w:ascii="Arial" w:hAnsi="Arial" w:cs="Arial"/>
                <w:sz w:val="8"/>
                <w:szCs w:val="8"/>
              </w:rPr>
            </w:pPr>
            <w:r w:rsidRPr="00753468">
              <w:rPr>
                <w:rFonts w:ascii="Arial" w:hAnsi="Arial" w:cs="Arial"/>
                <w:sz w:val="8"/>
                <w:szCs w:val="8"/>
              </w:rPr>
              <w:t>09:00 a 23:00 horas</w:t>
            </w:r>
          </w:p>
        </w:tc>
      </w:tr>
      <w:tr w:rsidR="00753468" w:rsidRPr="00753468" w14:paraId="39AFB7C6" w14:textId="77777777" w:rsidTr="00753468">
        <w:trPr>
          <w:jc w:val="center"/>
        </w:trPr>
        <w:tc>
          <w:tcPr>
            <w:tcW w:w="328" w:type="dxa"/>
          </w:tcPr>
          <w:p w14:paraId="5B3263A1" w14:textId="77777777" w:rsidR="0030401D" w:rsidRPr="00753468" w:rsidRDefault="0030401D" w:rsidP="00753468">
            <w:pPr>
              <w:rPr>
                <w:rFonts w:ascii="Arial" w:hAnsi="Arial" w:cs="Arial"/>
                <w:sz w:val="8"/>
                <w:szCs w:val="8"/>
              </w:rPr>
            </w:pPr>
            <w:r w:rsidRPr="00753468">
              <w:rPr>
                <w:rFonts w:ascii="Arial" w:hAnsi="Arial" w:cs="Arial"/>
                <w:sz w:val="8"/>
                <w:szCs w:val="8"/>
              </w:rPr>
              <w:t>6.</w:t>
            </w:r>
          </w:p>
        </w:tc>
        <w:tc>
          <w:tcPr>
            <w:tcW w:w="801" w:type="dxa"/>
          </w:tcPr>
          <w:p w14:paraId="1F2596DF" w14:textId="77777777" w:rsidR="0030401D" w:rsidRPr="00753468" w:rsidRDefault="0030401D" w:rsidP="00753468">
            <w:pPr>
              <w:rPr>
                <w:rFonts w:ascii="Arial" w:hAnsi="Arial" w:cs="Arial"/>
                <w:sz w:val="8"/>
                <w:szCs w:val="8"/>
              </w:rPr>
            </w:pPr>
            <w:r w:rsidRPr="00753468">
              <w:rPr>
                <w:rFonts w:ascii="Arial" w:hAnsi="Arial" w:cs="Arial"/>
                <w:sz w:val="8"/>
                <w:szCs w:val="8"/>
              </w:rPr>
              <w:t xml:space="preserve">Luis Enrique Gallegos Ramírez </w:t>
            </w:r>
          </w:p>
        </w:tc>
        <w:tc>
          <w:tcPr>
            <w:tcW w:w="684" w:type="dxa"/>
          </w:tcPr>
          <w:p w14:paraId="0019AB41" w14:textId="77777777" w:rsidR="0030401D" w:rsidRPr="00753468" w:rsidRDefault="0030401D" w:rsidP="00753468">
            <w:pPr>
              <w:rPr>
                <w:rFonts w:ascii="Arial" w:hAnsi="Arial" w:cs="Arial"/>
                <w:sz w:val="8"/>
                <w:szCs w:val="8"/>
              </w:rPr>
            </w:pPr>
            <w:r w:rsidRPr="00753468">
              <w:rPr>
                <w:rFonts w:ascii="Arial" w:hAnsi="Arial" w:cs="Arial"/>
                <w:sz w:val="8"/>
                <w:szCs w:val="8"/>
              </w:rPr>
              <w:t xml:space="preserve">Textil de Santo Domingo Tehuantepec </w:t>
            </w:r>
          </w:p>
        </w:tc>
        <w:tc>
          <w:tcPr>
            <w:tcW w:w="590" w:type="dxa"/>
          </w:tcPr>
          <w:p w14:paraId="73CB7F9A" w14:textId="77777777" w:rsidR="0030401D" w:rsidRPr="00753468" w:rsidRDefault="0030401D" w:rsidP="00753468">
            <w:pPr>
              <w:rPr>
                <w:rFonts w:ascii="Arial" w:hAnsi="Arial" w:cs="Arial"/>
                <w:sz w:val="8"/>
                <w:szCs w:val="8"/>
              </w:rPr>
            </w:pPr>
            <w:r w:rsidRPr="00753468">
              <w:rPr>
                <w:rFonts w:ascii="Arial" w:hAnsi="Arial" w:cs="Arial"/>
                <w:sz w:val="8"/>
                <w:szCs w:val="8"/>
              </w:rPr>
              <w:t>2.00 X 1.00 mts.</w:t>
            </w:r>
          </w:p>
        </w:tc>
        <w:tc>
          <w:tcPr>
            <w:tcW w:w="569" w:type="dxa"/>
          </w:tcPr>
          <w:p w14:paraId="60EB307B" w14:textId="77777777" w:rsidR="0030401D" w:rsidRPr="00753468" w:rsidRDefault="0030401D" w:rsidP="00753468">
            <w:pPr>
              <w:rPr>
                <w:rFonts w:ascii="Arial" w:hAnsi="Arial" w:cs="Arial"/>
                <w:sz w:val="8"/>
                <w:szCs w:val="8"/>
              </w:rPr>
            </w:pPr>
            <w:r w:rsidRPr="00753468">
              <w:rPr>
                <w:rFonts w:ascii="Arial" w:hAnsi="Arial" w:cs="Arial"/>
                <w:sz w:val="8"/>
                <w:szCs w:val="8"/>
              </w:rPr>
              <w:t>09:00 a 23:00 horas</w:t>
            </w:r>
          </w:p>
        </w:tc>
      </w:tr>
      <w:tr w:rsidR="00753468" w:rsidRPr="00753468" w14:paraId="07F55310" w14:textId="77777777" w:rsidTr="00753468">
        <w:trPr>
          <w:jc w:val="center"/>
        </w:trPr>
        <w:tc>
          <w:tcPr>
            <w:tcW w:w="328" w:type="dxa"/>
          </w:tcPr>
          <w:p w14:paraId="2529FFA6" w14:textId="77777777" w:rsidR="0030401D" w:rsidRPr="00753468" w:rsidRDefault="0030401D" w:rsidP="00753468">
            <w:pPr>
              <w:rPr>
                <w:rFonts w:ascii="Arial" w:hAnsi="Arial" w:cs="Arial"/>
                <w:sz w:val="8"/>
                <w:szCs w:val="8"/>
              </w:rPr>
            </w:pPr>
            <w:r w:rsidRPr="00753468">
              <w:rPr>
                <w:rFonts w:ascii="Arial" w:hAnsi="Arial" w:cs="Arial"/>
                <w:sz w:val="8"/>
                <w:szCs w:val="8"/>
              </w:rPr>
              <w:t>7.</w:t>
            </w:r>
          </w:p>
        </w:tc>
        <w:tc>
          <w:tcPr>
            <w:tcW w:w="801" w:type="dxa"/>
          </w:tcPr>
          <w:p w14:paraId="7C3B6430" w14:textId="77777777" w:rsidR="0030401D" w:rsidRPr="00753468" w:rsidRDefault="0030401D" w:rsidP="00753468">
            <w:pPr>
              <w:rPr>
                <w:rFonts w:ascii="Arial" w:hAnsi="Arial" w:cs="Arial"/>
                <w:sz w:val="8"/>
                <w:szCs w:val="8"/>
              </w:rPr>
            </w:pPr>
            <w:r w:rsidRPr="00753468">
              <w:rPr>
                <w:rFonts w:ascii="Arial" w:hAnsi="Arial" w:cs="Arial"/>
                <w:sz w:val="8"/>
                <w:szCs w:val="8"/>
              </w:rPr>
              <w:t xml:space="preserve">Lucila del Carmen López Valdivieso </w:t>
            </w:r>
          </w:p>
        </w:tc>
        <w:tc>
          <w:tcPr>
            <w:tcW w:w="684" w:type="dxa"/>
          </w:tcPr>
          <w:p w14:paraId="0D7F7469" w14:textId="77777777" w:rsidR="0030401D" w:rsidRPr="00753468" w:rsidRDefault="0030401D" w:rsidP="00753468">
            <w:pPr>
              <w:rPr>
                <w:rFonts w:ascii="Arial" w:hAnsi="Arial" w:cs="Arial"/>
                <w:sz w:val="8"/>
                <w:szCs w:val="8"/>
              </w:rPr>
            </w:pPr>
            <w:r w:rsidRPr="00753468">
              <w:rPr>
                <w:rFonts w:ascii="Arial" w:hAnsi="Arial" w:cs="Arial"/>
                <w:sz w:val="8"/>
                <w:szCs w:val="8"/>
              </w:rPr>
              <w:t xml:space="preserve">Textil de la Heroica Ciudad de Juchitán de Zaragoza </w:t>
            </w:r>
          </w:p>
        </w:tc>
        <w:tc>
          <w:tcPr>
            <w:tcW w:w="590" w:type="dxa"/>
          </w:tcPr>
          <w:p w14:paraId="6DA19411" w14:textId="77777777" w:rsidR="0030401D" w:rsidRPr="00753468" w:rsidRDefault="0030401D" w:rsidP="00753468">
            <w:pPr>
              <w:rPr>
                <w:rFonts w:ascii="Arial" w:hAnsi="Arial" w:cs="Arial"/>
                <w:sz w:val="8"/>
                <w:szCs w:val="8"/>
              </w:rPr>
            </w:pPr>
            <w:r w:rsidRPr="00753468">
              <w:rPr>
                <w:rFonts w:ascii="Arial" w:hAnsi="Arial" w:cs="Arial"/>
                <w:sz w:val="8"/>
                <w:szCs w:val="8"/>
              </w:rPr>
              <w:t>2.00 X 1.00 mts.</w:t>
            </w:r>
          </w:p>
        </w:tc>
        <w:tc>
          <w:tcPr>
            <w:tcW w:w="569" w:type="dxa"/>
          </w:tcPr>
          <w:p w14:paraId="6ABA4BA8" w14:textId="77777777" w:rsidR="0030401D" w:rsidRPr="00753468" w:rsidRDefault="0030401D" w:rsidP="00753468">
            <w:pPr>
              <w:rPr>
                <w:rFonts w:ascii="Arial" w:hAnsi="Arial" w:cs="Arial"/>
                <w:sz w:val="8"/>
                <w:szCs w:val="8"/>
              </w:rPr>
            </w:pPr>
            <w:r w:rsidRPr="00753468">
              <w:rPr>
                <w:rFonts w:ascii="Arial" w:hAnsi="Arial" w:cs="Arial"/>
                <w:sz w:val="8"/>
                <w:szCs w:val="8"/>
              </w:rPr>
              <w:t>09:00 a 23:00 horas</w:t>
            </w:r>
          </w:p>
        </w:tc>
      </w:tr>
      <w:tr w:rsidR="00753468" w:rsidRPr="00753468" w14:paraId="612EE5ED" w14:textId="77777777" w:rsidTr="00753468">
        <w:trPr>
          <w:jc w:val="center"/>
        </w:trPr>
        <w:tc>
          <w:tcPr>
            <w:tcW w:w="328" w:type="dxa"/>
          </w:tcPr>
          <w:p w14:paraId="698036EC" w14:textId="77777777" w:rsidR="0030401D" w:rsidRPr="00753468" w:rsidRDefault="0030401D" w:rsidP="00753468">
            <w:pPr>
              <w:rPr>
                <w:rFonts w:ascii="Arial" w:hAnsi="Arial" w:cs="Arial"/>
                <w:sz w:val="8"/>
                <w:szCs w:val="8"/>
              </w:rPr>
            </w:pPr>
            <w:r w:rsidRPr="00753468">
              <w:rPr>
                <w:rFonts w:ascii="Arial" w:hAnsi="Arial" w:cs="Arial"/>
                <w:sz w:val="8"/>
                <w:szCs w:val="8"/>
              </w:rPr>
              <w:t>8.</w:t>
            </w:r>
          </w:p>
        </w:tc>
        <w:tc>
          <w:tcPr>
            <w:tcW w:w="801" w:type="dxa"/>
          </w:tcPr>
          <w:p w14:paraId="6BD1F4A4" w14:textId="77777777" w:rsidR="0030401D" w:rsidRPr="00753468" w:rsidRDefault="0030401D" w:rsidP="00753468">
            <w:pPr>
              <w:rPr>
                <w:rFonts w:ascii="Arial" w:hAnsi="Arial" w:cs="Arial"/>
                <w:sz w:val="8"/>
                <w:szCs w:val="8"/>
              </w:rPr>
            </w:pPr>
            <w:r w:rsidRPr="00753468">
              <w:rPr>
                <w:rFonts w:ascii="Arial" w:hAnsi="Arial" w:cs="Arial"/>
                <w:sz w:val="8"/>
                <w:szCs w:val="8"/>
              </w:rPr>
              <w:t xml:space="preserve">Edna Tinoco Lara </w:t>
            </w:r>
          </w:p>
        </w:tc>
        <w:tc>
          <w:tcPr>
            <w:tcW w:w="684" w:type="dxa"/>
          </w:tcPr>
          <w:p w14:paraId="70A323B2" w14:textId="77777777" w:rsidR="0030401D" w:rsidRPr="00753468" w:rsidRDefault="0030401D" w:rsidP="00753468">
            <w:pPr>
              <w:rPr>
                <w:rFonts w:ascii="Arial" w:hAnsi="Arial" w:cs="Arial"/>
                <w:sz w:val="8"/>
                <w:szCs w:val="8"/>
              </w:rPr>
            </w:pPr>
            <w:r w:rsidRPr="00753468">
              <w:rPr>
                <w:rFonts w:ascii="Arial" w:hAnsi="Arial" w:cs="Arial"/>
                <w:sz w:val="8"/>
                <w:szCs w:val="8"/>
              </w:rPr>
              <w:t>Artesanías de palma</w:t>
            </w:r>
          </w:p>
        </w:tc>
        <w:tc>
          <w:tcPr>
            <w:tcW w:w="590" w:type="dxa"/>
          </w:tcPr>
          <w:p w14:paraId="3D9D6810" w14:textId="77777777" w:rsidR="0030401D" w:rsidRPr="00753468" w:rsidRDefault="0030401D" w:rsidP="00753468">
            <w:pPr>
              <w:rPr>
                <w:rFonts w:ascii="Arial" w:hAnsi="Arial" w:cs="Arial"/>
                <w:sz w:val="8"/>
                <w:szCs w:val="8"/>
              </w:rPr>
            </w:pPr>
            <w:r w:rsidRPr="00753468">
              <w:rPr>
                <w:rFonts w:ascii="Arial" w:hAnsi="Arial" w:cs="Arial"/>
                <w:sz w:val="8"/>
                <w:szCs w:val="8"/>
              </w:rPr>
              <w:t>2.00 X 1.00 mts.</w:t>
            </w:r>
          </w:p>
        </w:tc>
        <w:tc>
          <w:tcPr>
            <w:tcW w:w="569" w:type="dxa"/>
          </w:tcPr>
          <w:p w14:paraId="5AAE0627" w14:textId="77777777" w:rsidR="0030401D" w:rsidRPr="00753468" w:rsidRDefault="0030401D" w:rsidP="00753468">
            <w:pPr>
              <w:rPr>
                <w:rFonts w:ascii="Arial" w:hAnsi="Arial" w:cs="Arial"/>
                <w:sz w:val="8"/>
                <w:szCs w:val="8"/>
              </w:rPr>
            </w:pPr>
            <w:r w:rsidRPr="00753468">
              <w:rPr>
                <w:rFonts w:ascii="Arial" w:hAnsi="Arial" w:cs="Arial"/>
                <w:sz w:val="8"/>
                <w:szCs w:val="8"/>
              </w:rPr>
              <w:t>09:00 a 23:00 horas</w:t>
            </w:r>
          </w:p>
        </w:tc>
      </w:tr>
      <w:tr w:rsidR="00753468" w:rsidRPr="00753468" w14:paraId="4A0BD8B3" w14:textId="77777777" w:rsidTr="00753468">
        <w:trPr>
          <w:jc w:val="center"/>
        </w:trPr>
        <w:tc>
          <w:tcPr>
            <w:tcW w:w="328" w:type="dxa"/>
          </w:tcPr>
          <w:p w14:paraId="5F37942E" w14:textId="77777777" w:rsidR="0030401D" w:rsidRPr="00753468" w:rsidRDefault="0030401D" w:rsidP="00753468">
            <w:pPr>
              <w:rPr>
                <w:rFonts w:ascii="Arial" w:hAnsi="Arial" w:cs="Arial"/>
                <w:sz w:val="8"/>
                <w:szCs w:val="8"/>
              </w:rPr>
            </w:pPr>
            <w:r w:rsidRPr="00753468">
              <w:rPr>
                <w:rFonts w:ascii="Arial" w:hAnsi="Arial" w:cs="Arial"/>
                <w:sz w:val="8"/>
                <w:szCs w:val="8"/>
              </w:rPr>
              <w:t>9.</w:t>
            </w:r>
          </w:p>
        </w:tc>
        <w:tc>
          <w:tcPr>
            <w:tcW w:w="801" w:type="dxa"/>
          </w:tcPr>
          <w:p w14:paraId="194BEBA9" w14:textId="77777777" w:rsidR="0030401D" w:rsidRPr="00753468" w:rsidRDefault="0030401D" w:rsidP="00753468">
            <w:pPr>
              <w:rPr>
                <w:rFonts w:ascii="Arial" w:hAnsi="Arial" w:cs="Arial"/>
                <w:sz w:val="8"/>
                <w:szCs w:val="8"/>
              </w:rPr>
            </w:pPr>
            <w:r w:rsidRPr="00753468">
              <w:rPr>
                <w:rFonts w:ascii="Arial" w:hAnsi="Arial" w:cs="Arial"/>
                <w:sz w:val="8"/>
                <w:szCs w:val="8"/>
              </w:rPr>
              <w:t xml:space="preserve">Manuelito Méndez Bautista </w:t>
            </w:r>
          </w:p>
        </w:tc>
        <w:tc>
          <w:tcPr>
            <w:tcW w:w="684" w:type="dxa"/>
          </w:tcPr>
          <w:p w14:paraId="109C748F" w14:textId="77777777" w:rsidR="0030401D" w:rsidRPr="00753468" w:rsidRDefault="0030401D" w:rsidP="00753468">
            <w:pPr>
              <w:rPr>
                <w:rFonts w:ascii="Arial" w:hAnsi="Arial" w:cs="Arial"/>
                <w:sz w:val="8"/>
                <w:szCs w:val="8"/>
              </w:rPr>
            </w:pPr>
            <w:r w:rsidRPr="00753468">
              <w:rPr>
                <w:rFonts w:ascii="Arial" w:hAnsi="Arial" w:cs="Arial"/>
                <w:sz w:val="8"/>
                <w:szCs w:val="8"/>
              </w:rPr>
              <w:t xml:space="preserve">Artesanías de lana y algodón </w:t>
            </w:r>
          </w:p>
        </w:tc>
        <w:tc>
          <w:tcPr>
            <w:tcW w:w="590" w:type="dxa"/>
          </w:tcPr>
          <w:p w14:paraId="5D305456" w14:textId="77777777" w:rsidR="0030401D" w:rsidRPr="00753468" w:rsidRDefault="0030401D" w:rsidP="00753468">
            <w:pPr>
              <w:rPr>
                <w:rFonts w:ascii="Arial" w:hAnsi="Arial" w:cs="Arial"/>
                <w:sz w:val="8"/>
                <w:szCs w:val="8"/>
              </w:rPr>
            </w:pPr>
            <w:r w:rsidRPr="00753468">
              <w:rPr>
                <w:rFonts w:ascii="Arial" w:hAnsi="Arial" w:cs="Arial"/>
                <w:sz w:val="8"/>
                <w:szCs w:val="8"/>
              </w:rPr>
              <w:t>2.00 X 1.00 mts.</w:t>
            </w:r>
          </w:p>
        </w:tc>
        <w:tc>
          <w:tcPr>
            <w:tcW w:w="569" w:type="dxa"/>
          </w:tcPr>
          <w:p w14:paraId="22203E89" w14:textId="77777777" w:rsidR="0030401D" w:rsidRPr="00753468" w:rsidRDefault="0030401D" w:rsidP="00753468">
            <w:pPr>
              <w:rPr>
                <w:rFonts w:ascii="Arial" w:hAnsi="Arial" w:cs="Arial"/>
                <w:sz w:val="8"/>
                <w:szCs w:val="8"/>
              </w:rPr>
            </w:pPr>
            <w:r w:rsidRPr="00753468">
              <w:rPr>
                <w:rFonts w:ascii="Arial" w:hAnsi="Arial" w:cs="Arial"/>
                <w:sz w:val="8"/>
                <w:szCs w:val="8"/>
              </w:rPr>
              <w:t>09:00 a 23:00 horas</w:t>
            </w:r>
          </w:p>
        </w:tc>
      </w:tr>
      <w:tr w:rsidR="00753468" w:rsidRPr="00753468" w14:paraId="0A33E582" w14:textId="77777777" w:rsidTr="00753468">
        <w:trPr>
          <w:jc w:val="center"/>
        </w:trPr>
        <w:tc>
          <w:tcPr>
            <w:tcW w:w="328" w:type="dxa"/>
          </w:tcPr>
          <w:p w14:paraId="43851714" w14:textId="77777777" w:rsidR="0030401D" w:rsidRPr="00753468" w:rsidRDefault="0030401D" w:rsidP="00753468">
            <w:pPr>
              <w:rPr>
                <w:rFonts w:ascii="Arial" w:hAnsi="Arial" w:cs="Arial"/>
                <w:sz w:val="8"/>
                <w:szCs w:val="8"/>
              </w:rPr>
            </w:pPr>
            <w:r w:rsidRPr="00753468">
              <w:rPr>
                <w:rFonts w:ascii="Arial" w:hAnsi="Arial" w:cs="Arial"/>
                <w:sz w:val="8"/>
                <w:szCs w:val="8"/>
              </w:rPr>
              <w:t>10.</w:t>
            </w:r>
          </w:p>
        </w:tc>
        <w:tc>
          <w:tcPr>
            <w:tcW w:w="801" w:type="dxa"/>
          </w:tcPr>
          <w:p w14:paraId="3A9C494C" w14:textId="77777777" w:rsidR="0030401D" w:rsidRPr="00753468" w:rsidRDefault="0030401D" w:rsidP="00753468">
            <w:pPr>
              <w:rPr>
                <w:rFonts w:ascii="Arial" w:hAnsi="Arial" w:cs="Arial"/>
                <w:sz w:val="8"/>
                <w:szCs w:val="8"/>
              </w:rPr>
            </w:pPr>
            <w:r w:rsidRPr="00753468">
              <w:rPr>
                <w:rFonts w:ascii="Arial" w:hAnsi="Arial" w:cs="Arial"/>
                <w:sz w:val="8"/>
                <w:szCs w:val="8"/>
              </w:rPr>
              <w:t xml:space="preserve">Alejandro Fernández Quero </w:t>
            </w:r>
          </w:p>
        </w:tc>
        <w:tc>
          <w:tcPr>
            <w:tcW w:w="684" w:type="dxa"/>
          </w:tcPr>
          <w:p w14:paraId="18B4BEA1" w14:textId="77777777" w:rsidR="0030401D" w:rsidRPr="00753468" w:rsidRDefault="0030401D" w:rsidP="00753468">
            <w:pPr>
              <w:rPr>
                <w:rFonts w:ascii="Arial" w:hAnsi="Arial" w:cs="Arial"/>
                <w:sz w:val="8"/>
                <w:szCs w:val="8"/>
              </w:rPr>
            </w:pPr>
            <w:r w:rsidRPr="00753468">
              <w:rPr>
                <w:rFonts w:ascii="Arial" w:hAnsi="Arial" w:cs="Arial"/>
                <w:sz w:val="8"/>
                <w:szCs w:val="8"/>
              </w:rPr>
              <w:t xml:space="preserve">Vestidos y guayaberas de Mitla </w:t>
            </w:r>
          </w:p>
        </w:tc>
        <w:tc>
          <w:tcPr>
            <w:tcW w:w="590" w:type="dxa"/>
          </w:tcPr>
          <w:p w14:paraId="6901EE0B" w14:textId="77777777" w:rsidR="0030401D" w:rsidRPr="00753468" w:rsidRDefault="0030401D" w:rsidP="00753468">
            <w:pPr>
              <w:rPr>
                <w:rFonts w:ascii="Arial" w:hAnsi="Arial" w:cs="Arial"/>
                <w:sz w:val="8"/>
                <w:szCs w:val="8"/>
              </w:rPr>
            </w:pPr>
            <w:r w:rsidRPr="00753468">
              <w:rPr>
                <w:rFonts w:ascii="Arial" w:hAnsi="Arial" w:cs="Arial"/>
                <w:sz w:val="8"/>
                <w:szCs w:val="8"/>
              </w:rPr>
              <w:t>2.00 X 1.00 mts.</w:t>
            </w:r>
          </w:p>
        </w:tc>
        <w:tc>
          <w:tcPr>
            <w:tcW w:w="569" w:type="dxa"/>
          </w:tcPr>
          <w:p w14:paraId="0A1607BF" w14:textId="77777777" w:rsidR="0030401D" w:rsidRPr="00753468" w:rsidRDefault="0030401D" w:rsidP="00753468">
            <w:pPr>
              <w:rPr>
                <w:rFonts w:ascii="Arial" w:hAnsi="Arial" w:cs="Arial"/>
                <w:sz w:val="8"/>
                <w:szCs w:val="8"/>
              </w:rPr>
            </w:pPr>
            <w:r w:rsidRPr="00753468">
              <w:rPr>
                <w:rFonts w:ascii="Arial" w:hAnsi="Arial" w:cs="Arial"/>
                <w:sz w:val="8"/>
                <w:szCs w:val="8"/>
              </w:rPr>
              <w:t>09:00 a 23:00 horas</w:t>
            </w:r>
          </w:p>
        </w:tc>
      </w:tr>
      <w:tr w:rsidR="00753468" w:rsidRPr="00753468" w14:paraId="74001A18" w14:textId="77777777" w:rsidTr="00753468">
        <w:trPr>
          <w:jc w:val="center"/>
        </w:trPr>
        <w:tc>
          <w:tcPr>
            <w:tcW w:w="328" w:type="dxa"/>
          </w:tcPr>
          <w:p w14:paraId="03F86BC5" w14:textId="77777777" w:rsidR="0030401D" w:rsidRPr="00753468" w:rsidRDefault="0030401D" w:rsidP="00753468">
            <w:pPr>
              <w:rPr>
                <w:rFonts w:ascii="Arial" w:hAnsi="Arial" w:cs="Arial"/>
                <w:sz w:val="8"/>
                <w:szCs w:val="8"/>
              </w:rPr>
            </w:pPr>
            <w:r w:rsidRPr="00753468">
              <w:rPr>
                <w:rFonts w:ascii="Arial" w:hAnsi="Arial" w:cs="Arial"/>
                <w:sz w:val="8"/>
                <w:szCs w:val="8"/>
              </w:rPr>
              <w:t>11.</w:t>
            </w:r>
          </w:p>
        </w:tc>
        <w:tc>
          <w:tcPr>
            <w:tcW w:w="801" w:type="dxa"/>
          </w:tcPr>
          <w:p w14:paraId="18142D9A" w14:textId="77777777" w:rsidR="0030401D" w:rsidRPr="00753468" w:rsidRDefault="0030401D" w:rsidP="00753468">
            <w:pPr>
              <w:rPr>
                <w:rFonts w:ascii="Arial" w:hAnsi="Arial" w:cs="Arial"/>
                <w:sz w:val="8"/>
                <w:szCs w:val="8"/>
              </w:rPr>
            </w:pPr>
            <w:r w:rsidRPr="00753468">
              <w:rPr>
                <w:rFonts w:ascii="Arial" w:hAnsi="Arial" w:cs="Arial"/>
                <w:sz w:val="8"/>
                <w:szCs w:val="8"/>
              </w:rPr>
              <w:t xml:space="preserve">Raquel Martínez Victoriano </w:t>
            </w:r>
          </w:p>
        </w:tc>
        <w:tc>
          <w:tcPr>
            <w:tcW w:w="684" w:type="dxa"/>
          </w:tcPr>
          <w:p w14:paraId="59262AE9" w14:textId="77777777" w:rsidR="0030401D" w:rsidRPr="00753468" w:rsidRDefault="0030401D" w:rsidP="00753468">
            <w:pPr>
              <w:rPr>
                <w:rFonts w:ascii="Arial" w:hAnsi="Arial" w:cs="Arial"/>
                <w:sz w:val="8"/>
                <w:szCs w:val="8"/>
              </w:rPr>
            </w:pPr>
            <w:r w:rsidRPr="00753468">
              <w:rPr>
                <w:rFonts w:ascii="Arial" w:hAnsi="Arial" w:cs="Arial"/>
                <w:sz w:val="8"/>
                <w:szCs w:val="8"/>
              </w:rPr>
              <w:t xml:space="preserve">Textil de telar </w:t>
            </w:r>
          </w:p>
        </w:tc>
        <w:tc>
          <w:tcPr>
            <w:tcW w:w="590" w:type="dxa"/>
          </w:tcPr>
          <w:p w14:paraId="28490ECD" w14:textId="77777777" w:rsidR="0030401D" w:rsidRPr="00753468" w:rsidRDefault="0030401D" w:rsidP="00753468">
            <w:pPr>
              <w:rPr>
                <w:rFonts w:ascii="Arial" w:hAnsi="Arial" w:cs="Arial"/>
                <w:sz w:val="8"/>
                <w:szCs w:val="8"/>
              </w:rPr>
            </w:pPr>
            <w:r w:rsidRPr="00753468">
              <w:rPr>
                <w:rFonts w:ascii="Arial" w:hAnsi="Arial" w:cs="Arial"/>
                <w:sz w:val="8"/>
                <w:szCs w:val="8"/>
              </w:rPr>
              <w:t>2.00 X 1.00 mts.</w:t>
            </w:r>
          </w:p>
        </w:tc>
        <w:tc>
          <w:tcPr>
            <w:tcW w:w="569" w:type="dxa"/>
          </w:tcPr>
          <w:p w14:paraId="15C9A65E" w14:textId="77777777" w:rsidR="0030401D" w:rsidRPr="00753468" w:rsidRDefault="0030401D" w:rsidP="00753468">
            <w:pPr>
              <w:rPr>
                <w:rFonts w:ascii="Arial" w:hAnsi="Arial" w:cs="Arial"/>
                <w:sz w:val="8"/>
                <w:szCs w:val="8"/>
              </w:rPr>
            </w:pPr>
            <w:r w:rsidRPr="00753468">
              <w:rPr>
                <w:rFonts w:ascii="Arial" w:hAnsi="Arial" w:cs="Arial"/>
                <w:sz w:val="8"/>
                <w:szCs w:val="8"/>
              </w:rPr>
              <w:t>09:00 a 23:00 horas</w:t>
            </w:r>
          </w:p>
        </w:tc>
      </w:tr>
      <w:tr w:rsidR="00753468" w:rsidRPr="00753468" w14:paraId="51466B0C" w14:textId="77777777" w:rsidTr="00753468">
        <w:trPr>
          <w:jc w:val="center"/>
        </w:trPr>
        <w:tc>
          <w:tcPr>
            <w:tcW w:w="328" w:type="dxa"/>
          </w:tcPr>
          <w:p w14:paraId="42F60287" w14:textId="77777777" w:rsidR="0030401D" w:rsidRPr="00753468" w:rsidRDefault="0030401D" w:rsidP="00753468">
            <w:pPr>
              <w:rPr>
                <w:rFonts w:ascii="Arial" w:hAnsi="Arial" w:cs="Arial"/>
                <w:sz w:val="8"/>
                <w:szCs w:val="8"/>
              </w:rPr>
            </w:pPr>
            <w:r w:rsidRPr="00753468">
              <w:rPr>
                <w:rFonts w:ascii="Arial" w:hAnsi="Arial" w:cs="Arial"/>
                <w:sz w:val="8"/>
                <w:szCs w:val="8"/>
              </w:rPr>
              <w:t>12.</w:t>
            </w:r>
          </w:p>
        </w:tc>
        <w:tc>
          <w:tcPr>
            <w:tcW w:w="801" w:type="dxa"/>
          </w:tcPr>
          <w:p w14:paraId="125BE84A" w14:textId="77777777" w:rsidR="0030401D" w:rsidRPr="00753468" w:rsidRDefault="0030401D" w:rsidP="00753468">
            <w:pPr>
              <w:rPr>
                <w:rFonts w:ascii="Arial" w:hAnsi="Arial" w:cs="Arial"/>
                <w:sz w:val="8"/>
                <w:szCs w:val="8"/>
              </w:rPr>
            </w:pPr>
            <w:r w:rsidRPr="00753468">
              <w:rPr>
                <w:rFonts w:ascii="Arial" w:hAnsi="Arial" w:cs="Arial"/>
                <w:sz w:val="8"/>
                <w:szCs w:val="8"/>
              </w:rPr>
              <w:t xml:space="preserve">Dana Estefanía Velasco Mendoza </w:t>
            </w:r>
          </w:p>
        </w:tc>
        <w:tc>
          <w:tcPr>
            <w:tcW w:w="684" w:type="dxa"/>
          </w:tcPr>
          <w:p w14:paraId="6AEB258A" w14:textId="77777777" w:rsidR="0030401D" w:rsidRPr="00753468" w:rsidRDefault="0030401D" w:rsidP="00753468">
            <w:pPr>
              <w:rPr>
                <w:rFonts w:ascii="Arial" w:hAnsi="Arial" w:cs="Arial"/>
                <w:sz w:val="8"/>
                <w:szCs w:val="8"/>
              </w:rPr>
            </w:pPr>
            <w:r w:rsidRPr="00753468">
              <w:rPr>
                <w:rFonts w:ascii="Arial" w:hAnsi="Arial" w:cs="Arial"/>
                <w:sz w:val="8"/>
                <w:szCs w:val="8"/>
              </w:rPr>
              <w:t xml:space="preserve">Bolsas y sombreros de palma </w:t>
            </w:r>
          </w:p>
        </w:tc>
        <w:tc>
          <w:tcPr>
            <w:tcW w:w="590" w:type="dxa"/>
          </w:tcPr>
          <w:p w14:paraId="5A0C03FC" w14:textId="77777777" w:rsidR="0030401D" w:rsidRPr="00753468" w:rsidRDefault="0030401D" w:rsidP="00753468">
            <w:pPr>
              <w:rPr>
                <w:rFonts w:ascii="Arial" w:hAnsi="Arial" w:cs="Arial"/>
                <w:sz w:val="8"/>
                <w:szCs w:val="8"/>
              </w:rPr>
            </w:pPr>
            <w:r w:rsidRPr="00753468">
              <w:rPr>
                <w:rFonts w:ascii="Arial" w:hAnsi="Arial" w:cs="Arial"/>
                <w:sz w:val="8"/>
                <w:szCs w:val="8"/>
              </w:rPr>
              <w:t>2.00 X 1.00 mts.</w:t>
            </w:r>
          </w:p>
        </w:tc>
        <w:tc>
          <w:tcPr>
            <w:tcW w:w="569" w:type="dxa"/>
          </w:tcPr>
          <w:p w14:paraId="1A01C745" w14:textId="77777777" w:rsidR="0030401D" w:rsidRPr="00753468" w:rsidRDefault="0030401D" w:rsidP="00753468">
            <w:pPr>
              <w:rPr>
                <w:rFonts w:ascii="Arial" w:hAnsi="Arial" w:cs="Arial"/>
                <w:sz w:val="8"/>
                <w:szCs w:val="8"/>
              </w:rPr>
            </w:pPr>
            <w:r w:rsidRPr="00753468">
              <w:rPr>
                <w:rFonts w:ascii="Arial" w:hAnsi="Arial" w:cs="Arial"/>
                <w:sz w:val="8"/>
                <w:szCs w:val="8"/>
              </w:rPr>
              <w:t>09:00 a 23:00 horas</w:t>
            </w:r>
          </w:p>
        </w:tc>
      </w:tr>
      <w:tr w:rsidR="00753468" w:rsidRPr="00753468" w14:paraId="682DF3BD" w14:textId="77777777" w:rsidTr="00753468">
        <w:trPr>
          <w:jc w:val="center"/>
        </w:trPr>
        <w:tc>
          <w:tcPr>
            <w:tcW w:w="328" w:type="dxa"/>
          </w:tcPr>
          <w:p w14:paraId="1585820E" w14:textId="77777777" w:rsidR="0030401D" w:rsidRPr="00753468" w:rsidRDefault="0030401D" w:rsidP="00753468">
            <w:pPr>
              <w:rPr>
                <w:rFonts w:ascii="Arial" w:hAnsi="Arial" w:cs="Arial"/>
                <w:sz w:val="8"/>
                <w:szCs w:val="8"/>
              </w:rPr>
            </w:pPr>
            <w:r w:rsidRPr="00753468">
              <w:rPr>
                <w:rFonts w:ascii="Arial" w:hAnsi="Arial" w:cs="Arial"/>
                <w:sz w:val="8"/>
                <w:szCs w:val="8"/>
              </w:rPr>
              <w:t>13.</w:t>
            </w:r>
          </w:p>
        </w:tc>
        <w:tc>
          <w:tcPr>
            <w:tcW w:w="801" w:type="dxa"/>
          </w:tcPr>
          <w:p w14:paraId="17806983" w14:textId="77777777" w:rsidR="0030401D" w:rsidRPr="00753468" w:rsidRDefault="0030401D" w:rsidP="00753468">
            <w:pPr>
              <w:rPr>
                <w:rFonts w:ascii="Arial" w:hAnsi="Arial" w:cs="Arial"/>
                <w:sz w:val="8"/>
                <w:szCs w:val="8"/>
              </w:rPr>
            </w:pPr>
            <w:r w:rsidRPr="00753468">
              <w:rPr>
                <w:rFonts w:ascii="Arial" w:hAnsi="Arial" w:cs="Arial"/>
                <w:sz w:val="8"/>
                <w:szCs w:val="8"/>
              </w:rPr>
              <w:t xml:space="preserve">Erick Sierra Maldonado </w:t>
            </w:r>
          </w:p>
        </w:tc>
        <w:tc>
          <w:tcPr>
            <w:tcW w:w="684" w:type="dxa"/>
          </w:tcPr>
          <w:p w14:paraId="345C8515" w14:textId="77777777" w:rsidR="0030401D" w:rsidRPr="00753468" w:rsidRDefault="0030401D" w:rsidP="00753468">
            <w:pPr>
              <w:rPr>
                <w:rFonts w:ascii="Arial" w:hAnsi="Arial" w:cs="Arial"/>
                <w:sz w:val="8"/>
                <w:szCs w:val="8"/>
              </w:rPr>
            </w:pPr>
            <w:r w:rsidRPr="00753468">
              <w:rPr>
                <w:rFonts w:ascii="Arial" w:hAnsi="Arial" w:cs="Arial"/>
                <w:sz w:val="8"/>
                <w:szCs w:val="8"/>
              </w:rPr>
              <w:t xml:space="preserve">Huaraches artesanales </w:t>
            </w:r>
          </w:p>
        </w:tc>
        <w:tc>
          <w:tcPr>
            <w:tcW w:w="590" w:type="dxa"/>
          </w:tcPr>
          <w:p w14:paraId="5C6A3CD6" w14:textId="77777777" w:rsidR="0030401D" w:rsidRPr="00753468" w:rsidRDefault="0030401D" w:rsidP="00753468">
            <w:pPr>
              <w:rPr>
                <w:rFonts w:ascii="Arial" w:hAnsi="Arial" w:cs="Arial"/>
                <w:sz w:val="8"/>
                <w:szCs w:val="8"/>
              </w:rPr>
            </w:pPr>
            <w:r w:rsidRPr="00753468">
              <w:rPr>
                <w:rFonts w:ascii="Arial" w:hAnsi="Arial" w:cs="Arial"/>
                <w:sz w:val="8"/>
                <w:szCs w:val="8"/>
              </w:rPr>
              <w:t>2.00 X 1.00 mts.</w:t>
            </w:r>
          </w:p>
        </w:tc>
        <w:tc>
          <w:tcPr>
            <w:tcW w:w="569" w:type="dxa"/>
          </w:tcPr>
          <w:p w14:paraId="72ACBF25" w14:textId="77777777" w:rsidR="0030401D" w:rsidRPr="00753468" w:rsidRDefault="0030401D" w:rsidP="00753468">
            <w:pPr>
              <w:rPr>
                <w:rFonts w:ascii="Arial" w:hAnsi="Arial" w:cs="Arial"/>
                <w:sz w:val="8"/>
                <w:szCs w:val="8"/>
              </w:rPr>
            </w:pPr>
            <w:r w:rsidRPr="00753468">
              <w:rPr>
                <w:rFonts w:ascii="Arial" w:hAnsi="Arial" w:cs="Arial"/>
                <w:sz w:val="8"/>
                <w:szCs w:val="8"/>
              </w:rPr>
              <w:t>09:00 a 23:00 horas</w:t>
            </w:r>
          </w:p>
        </w:tc>
      </w:tr>
      <w:tr w:rsidR="00753468" w:rsidRPr="00753468" w14:paraId="3D185ADE" w14:textId="77777777" w:rsidTr="00753468">
        <w:trPr>
          <w:jc w:val="center"/>
        </w:trPr>
        <w:tc>
          <w:tcPr>
            <w:tcW w:w="328" w:type="dxa"/>
          </w:tcPr>
          <w:p w14:paraId="45EC78E5" w14:textId="77777777" w:rsidR="0030401D" w:rsidRPr="00753468" w:rsidRDefault="0030401D" w:rsidP="00753468">
            <w:pPr>
              <w:rPr>
                <w:rFonts w:ascii="Arial" w:hAnsi="Arial" w:cs="Arial"/>
                <w:sz w:val="8"/>
                <w:szCs w:val="8"/>
              </w:rPr>
            </w:pPr>
            <w:r w:rsidRPr="00753468">
              <w:rPr>
                <w:rFonts w:ascii="Arial" w:hAnsi="Arial" w:cs="Arial"/>
                <w:sz w:val="8"/>
                <w:szCs w:val="8"/>
              </w:rPr>
              <w:t>14.</w:t>
            </w:r>
          </w:p>
        </w:tc>
        <w:tc>
          <w:tcPr>
            <w:tcW w:w="801" w:type="dxa"/>
          </w:tcPr>
          <w:p w14:paraId="7E0E8480" w14:textId="77777777" w:rsidR="0030401D" w:rsidRPr="00753468" w:rsidRDefault="0030401D" w:rsidP="00753468">
            <w:pPr>
              <w:rPr>
                <w:rFonts w:ascii="Arial" w:hAnsi="Arial" w:cs="Arial"/>
                <w:sz w:val="8"/>
                <w:szCs w:val="8"/>
              </w:rPr>
            </w:pPr>
            <w:r w:rsidRPr="00753468">
              <w:rPr>
                <w:rFonts w:ascii="Arial" w:hAnsi="Arial" w:cs="Arial"/>
                <w:sz w:val="8"/>
                <w:szCs w:val="8"/>
              </w:rPr>
              <w:t xml:space="preserve">Sol Marbella Concha Leyva </w:t>
            </w:r>
          </w:p>
        </w:tc>
        <w:tc>
          <w:tcPr>
            <w:tcW w:w="684" w:type="dxa"/>
          </w:tcPr>
          <w:p w14:paraId="0DFE0BB4" w14:textId="77777777" w:rsidR="0030401D" w:rsidRPr="00753468" w:rsidRDefault="0030401D" w:rsidP="00753468">
            <w:pPr>
              <w:rPr>
                <w:rFonts w:ascii="Arial" w:hAnsi="Arial" w:cs="Arial"/>
                <w:sz w:val="8"/>
                <w:szCs w:val="8"/>
              </w:rPr>
            </w:pPr>
            <w:r w:rsidRPr="00753468">
              <w:rPr>
                <w:rFonts w:ascii="Arial" w:hAnsi="Arial" w:cs="Arial"/>
                <w:sz w:val="8"/>
                <w:szCs w:val="8"/>
              </w:rPr>
              <w:t xml:space="preserve">Alebrijes de San Martín </w:t>
            </w:r>
            <w:proofErr w:type="spellStart"/>
            <w:r w:rsidRPr="00753468">
              <w:rPr>
                <w:rFonts w:ascii="Arial" w:hAnsi="Arial" w:cs="Arial"/>
                <w:sz w:val="8"/>
                <w:szCs w:val="8"/>
              </w:rPr>
              <w:t>Tilcajete</w:t>
            </w:r>
            <w:proofErr w:type="spellEnd"/>
            <w:r w:rsidRPr="00753468">
              <w:rPr>
                <w:rFonts w:ascii="Arial" w:hAnsi="Arial" w:cs="Arial"/>
                <w:sz w:val="8"/>
                <w:szCs w:val="8"/>
              </w:rPr>
              <w:t xml:space="preserve"> </w:t>
            </w:r>
          </w:p>
        </w:tc>
        <w:tc>
          <w:tcPr>
            <w:tcW w:w="590" w:type="dxa"/>
          </w:tcPr>
          <w:p w14:paraId="6613ACC3" w14:textId="77777777" w:rsidR="0030401D" w:rsidRPr="00753468" w:rsidRDefault="0030401D" w:rsidP="00753468">
            <w:pPr>
              <w:rPr>
                <w:rFonts w:ascii="Arial" w:hAnsi="Arial" w:cs="Arial"/>
                <w:sz w:val="8"/>
                <w:szCs w:val="8"/>
              </w:rPr>
            </w:pPr>
            <w:r w:rsidRPr="00753468">
              <w:rPr>
                <w:rFonts w:ascii="Arial" w:hAnsi="Arial" w:cs="Arial"/>
                <w:sz w:val="8"/>
                <w:szCs w:val="8"/>
              </w:rPr>
              <w:t>2.00 X 1.00 mts.</w:t>
            </w:r>
          </w:p>
        </w:tc>
        <w:tc>
          <w:tcPr>
            <w:tcW w:w="569" w:type="dxa"/>
          </w:tcPr>
          <w:p w14:paraId="1BD7B3C5" w14:textId="77777777" w:rsidR="0030401D" w:rsidRPr="00753468" w:rsidRDefault="0030401D" w:rsidP="00753468">
            <w:pPr>
              <w:rPr>
                <w:rFonts w:ascii="Arial" w:hAnsi="Arial" w:cs="Arial"/>
                <w:sz w:val="8"/>
                <w:szCs w:val="8"/>
              </w:rPr>
            </w:pPr>
            <w:r w:rsidRPr="00753468">
              <w:rPr>
                <w:rFonts w:ascii="Arial" w:hAnsi="Arial" w:cs="Arial"/>
                <w:sz w:val="8"/>
                <w:szCs w:val="8"/>
              </w:rPr>
              <w:t>09:00 a 23:00 horas</w:t>
            </w:r>
          </w:p>
        </w:tc>
      </w:tr>
      <w:tr w:rsidR="00753468" w:rsidRPr="00753468" w14:paraId="1FB54630" w14:textId="77777777" w:rsidTr="00753468">
        <w:trPr>
          <w:jc w:val="center"/>
        </w:trPr>
        <w:tc>
          <w:tcPr>
            <w:tcW w:w="328" w:type="dxa"/>
          </w:tcPr>
          <w:p w14:paraId="6A62C95E" w14:textId="77777777" w:rsidR="0030401D" w:rsidRPr="00753468" w:rsidRDefault="0030401D" w:rsidP="00753468">
            <w:pPr>
              <w:rPr>
                <w:rFonts w:ascii="Arial" w:hAnsi="Arial" w:cs="Arial"/>
                <w:sz w:val="8"/>
                <w:szCs w:val="8"/>
              </w:rPr>
            </w:pPr>
            <w:r w:rsidRPr="00753468">
              <w:rPr>
                <w:rFonts w:ascii="Arial" w:hAnsi="Arial" w:cs="Arial"/>
                <w:sz w:val="8"/>
                <w:szCs w:val="8"/>
              </w:rPr>
              <w:t>15.</w:t>
            </w:r>
          </w:p>
        </w:tc>
        <w:tc>
          <w:tcPr>
            <w:tcW w:w="801" w:type="dxa"/>
          </w:tcPr>
          <w:p w14:paraId="63783C67" w14:textId="77777777" w:rsidR="0030401D" w:rsidRPr="00753468" w:rsidRDefault="0030401D" w:rsidP="00753468">
            <w:pPr>
              <w:rPr>
                <w:rFonts w:ascii="Arial" w:hAnsi="Arial" w:cs="Arial"/>
                <w:sz w:val="8"/>
                <w:szCs w:val="8"/>
              </w:rPr>
            </w:pPr>
            <w:r w:rsidRPr="00753468">
              <w:rPr>
                <w:rFonts w:ascii="Arial" w:hAnsi="Arial" w:cs="Arial"/>
                <w:sz w:val="8"/>
                <w:szCs w:val="8"/>
              </w:rPr>
              <w:t xml:space="preserve">Andrea Guadalupe Santiago Vásquez </w:t>
            </w:r>
          </w:p>
        </w:tc>
        <w:tc>
          <w:tcPr>
            <w:tcW w:w="684" w:type="dxa"/>
          </w:tcPr>
          <w:p w14:paraId="16B232EE" w14:textId="77777777" w:rsidR="0030401D" w:rsidRPr="00753468" w:rsidRDefault="0030401D" w:rsidP="00753468">
            <w:pPr>
              <w:rPr>
                <w:rFonts w:ascii="Arial" w:hAnsi="Arial" w:cs="Arial"/>
                <w:sz w:val="8"/>
                <w:szCs w:val="8"/>
              </w:rPr>
            </w:pPr>
            <w:r w:rsidRPr="00753468">
              <w:rPr>
                <w:rFonts w:ascii="Arial" w:hAnsi="Arial" w:cs="Arial"/>
                <w:sz w:val="8"/>
                <w:szCs w:val="8"/>
              </w:rPr>
              <w:t xml:space="preserve">Ropa artesanal de San José del Progreso </w:t>
            </w:r>
          </w:p>
        </w:tc>
        <w:tc>
          <w:tcPr>
            <w:tcW w:w="590" w:type="dxa"/>
          </w:tcPr>
          <w:p w14:paraId="4D58A36F" w14:textId="77777777" w:rsidR="0030401D" w:rsidRPr="00753468" w:rsidRDefault="0030401D" w:rsidP="00753468">
            <w:pPr>
              <w:rPr>
                <w:rFonts w:ascii="Arial" w:hAnsi="Arial" w:cs="Arial"/>
                <w:sz w:val="8"/>
                <w:szCs w:val="8"/>
              </w:rPr>
            </w:pPr>
            <w:r w:rsidRPr="00753468">
              <w:rPr>
                <w:rFonts w:ascii="Arial" w:hAnsi="Arial" w:cs="Arial"/>
                <w:sz w:val="8"/>
                <w:szCs w:val="8"/>
              </w:rPr>
              <w:t>2.00 X 1.00 mts.</w:t>
            </w:r>
          </w:p>
        </w:tc>
        <w:tc>
          <w:tcPr>
            <w:tcW w:w="569" w:type="dxa"/>
          </w:tcPr>
          <w:p w14:paraId="5C82C465" w14:textId="77777777" w:rsidR="0030401D" w:rsidRPr="00753468" w:rsidRDefault="0030401D" w:rsidP="00753468">
            <w:pPr>
              <w:rPr>
                <w:rFonts w:ascii="Arial" w:hAnsi="Arial" w:cs="Arial"/>
                <w:sz w:val="8"/>
                <w:szCs w:val="8"/>
              </w:rPr>
            </w:pPr>
            <w:r w:rsidRPr="00753468">
              <w:rPr>
                <w:rFonts w:ascii="Arial" w:hAnsi="Arial" w:cs="Arial"/>
                <w:sz w:val="8"/>
                <w:szCs w:val="8"/>
              </w:rPr>
              <w:t>09:00 a 23:00 horas</w:t>
            </w:r>
          </w:p>
        </w:tc>
      </w:tr>
    </w:tbl>
    <w:p w14:paraId="667EAC6E" w14:textId="03BE7B12" w:rsidR="00EF395D" w:rsidRPr="00EF395D" w:rsidRDefault="00EF395D" w:rsidP="00EF395D">
      <w:pPr>
        <w:spacing w:before="20"/>
        <w:ind w:left="567" w:right="332"/>
        <w:jc w:val="both"/>
        <w:rPr>
          <w:rFonts w:ascii="Arial" w:hAnsi="Arial" w:cs="Arial"/>
          <w:b/>
          <w:bCs/>
          <w:iCs/>
          <w:sz w:val="20"/>
          <w:szCs w:val="20"/>
          <w:lang w:val="es-MX"/>
        </w:rPr>
      </w:pPr>
      <w:r w:rsidRPr="00EF395D">
        <w:rPr>
          <w:rFonts w:ascii="Arial" w:hAnsi="Arial" w:cs="Arial"/>
          <w:iCs/>
          <w:sz w:val="20"/>
          <w:szCs w:val="20"/>
          <w:lang w:val="es-MX"/>
        </w:rPr>
        <w:t xml:space="preserve">ESPACIO: </w:t>
      </w:r>
      <w:r w:rsidRPr="00EF395D">
        <w:rPr>
          <w:rFonts w:ascii="Arial" w:hAnsi="Arial" w:cs="Arial"/>
          <w:b/>
          <w:bCs/>
          <w:iCs/>
          <w:sz w:val="20"/>
          <w:szCs w:val="20"/>
          <w:lang w:val="es-MX"/>
        </w:rPr>
        <w:t>CALLE MACEDONIO ALCALÁ DE LA PLAZUELA DEL CARMEN ALTO HACIA LA CALLE BERRIOZABAL, CENTRO.</w:t>
      </w:r>
    </w:p>
    <w:p w14:paraId="3CFD647D" w14:textId="16612432" w:rsidR="00DA6381" w:rsidRDefault="00EF395D" w:rsidP="00D475D3">
      <w:pPr>
        <w:spacing w:before="20"/>
        <w:ind w:left="567" w:right="332"/>
        <w:jc w:val="both"/>
        <w:rPr>
          <w:rFonts w:ascii="Arial" w:hAnsi="Arial" w:cs="Arial"/>
          <w:b/>
          <w:bCs/>
          <w:iCs/>
          <w:sz w:val="20"/>
          <w:szCs w:val="20"/>
          <w:lang w:val="es-MX"/>
        </w:rPr>
      </w:pPr>
      <w:r w:rsidRPr="00EF395D">
        <w:rPr>
          <w:rFonts w:ascii="Arial" w:hAnsi="Arial" w:cs="Arial"/>
          <w:iCs/>
          <w:sz w:val="20"/>
          <w:szCs w:val="20"/>
          <w:lang w:val="es-MX"/>
        </w:rPr>
        <w:t>ORGANIZACIÓN</w:t>
      </w:r>
      <w:r w:rsidRPr="00EF395D">
        <w:rPr>
          <w:rFonts w:ascii="Arial" w:hAnsi="Arial" w:cs="Arial"/>
          <w:b/>
          <w:bCs/>
          <w:iCs/>
          <w:sz w:val="20"/>
          <w:szCs w:val="20"/>
          <w:lang w:val="es-MX"/>
        </w:rPr>
        <w:t>: ALIANZA DE SINDICATOS Y ASOCIACIONES DEL ESTADO DE OAXACA</w:t>
      </w:r>
      <w:r w:rsidR="00D475D3">
        <w:rPr>
          <w:rFonts w:ascii="Arial" w:hAnsi="Arial" w:cs="Arial"/>
          <w:b/>
          <w:bCs/>
          <w:iCs/>
          <w:sz w:val="20"/>
          <w:szCs w:val="20"/>
          <w:lang w:val="es-MX"/>
        </w:rPr>
        <w:t>.</w:t>
      </w:r>
    </w:p>
    <w:p w14:paraId="1594E206" w14:textId="77777777" w:rsidR="00D475D3" w:rsidRDefault="00D475D3" w:rsidP="00D475D3">
      <w:pPr>
        <w:spacing w:before="20"/>
        <w:ind w:left="567" w:right="332"/>
        <w:jc w:val="both"/>
        <w:rPr>
          <w:rFonts w:ascii="Arial" w:hAnsi="Arial" w:cs="Arial"/>
          <w:b/>
          <w:bCs/>
          <w:iCs/>
          <w:sz w:val="20"/>
          <w:szCs w:val="20"/>
          <w:lang w:val="es-MX"/>
        </w:rPr>
      </w:pPr>
    </w:p>
    <w:tbl>
      <w:tblPr>
        <w:tblStyle w:val="Tablaconcuadrcula"/>
        <w:tblW w:w="0" w:type="auto"/>
        <w:jc w:val="center"/>
        <w:tblLook w:val="04A0" w:firstRow="1" w:lastRow="0" w:firstColumn="1" w:lastColumn="0" w:noHBand="0" w:noVBand="1"/>
      </w:tblPr>
      <w:tblGrid>
        <w:gridCol w:w="306"/>
        <w:gridCol w:w="750"/>
        <w:gridCol w:w="649"/>
        <w:gridCol w:w="599"/>
        <w:gridCol w:w="594"/>
      </w:tblGrid>
      <w:tr w:rsidR="00BA5D18" w:rsidRPr="004D21B4" w14:paraId="5D5C40D1" w14:textId="77777777" w:rsidTr="00BA5D18">
        <w:trPr>
          <w:jc w:val="center"/>
        </w:trPr>
        <w:tc>
          <w:tcPr>
            <w:tcW w:w="306" w:type="dxa"/>
          </w:tcPr>
          <w:p w14:paraId="185D79E8" w14:textId="77777777" w:rsidR="004D21B4" w:rsidRPr="00BA5D18" w:rsidRDefault="004D21B4" w:rsidP="004D21B4">
            <w:pPr>
              <w:rPr>
                <w:rFonts w:ascii="Arial" w:hAnsi="Arial" w:cs="Arial"/>
                <w:b/>
                <w:bCs/>
                <w:sz w:val="8"/>
                <w:szCs w:val="8"/>
              </w:rPr>
            </w:pPr>
            <w:proofErr w:type="spellStart"/>
            <w:r w:rsidRPr="00BA5D18">
              <w:rPr>
                <w:rFonts w:ascii="Arial" w:hAnsi="Arial" w:cs="Arial"/>
                <w:b/>
                <w:bCs/>
                <w:sz w:val="8"/>
                <w:szCs w:val="8"/>
              </w:rPr>
              <w:t>N°</w:t>
            </w:r>
            <w:proofErr w:type="spellEnd"/>
          </w:p>
        </w:tc>
        <w:tc>
          <w:tcPr>
            <w:tcW w:w="741" w:type="dxa"/>
          </w:tcPr>
          <w:p w14:paraId="551A8542" w14:textId="5F1376C8" w:rsidR="004D21B4" w:rsidRPr="00BA5D18" w:rsidRDefault="004D21B4" w:rsidP="004D21B4">
            <w:pPr>
              <w:rPr>
                <w:rFonts w:ascii="Arial" w:hAnsi="Arial" w:cs="Arial"/>
                <w:b/>
                <w:bCs/>
                <w:sz w:val="8"/>
                <w:szCs w:val="8"/>
              </w:rPr>
            </w:pPr>
            <w:r w:rsidRPr="00BA5D18">
              <w:rPr>
                <w:rFonts w:ascii="Arial" w:hAnsi="Arial" w:cs="Arial"/>
                <w:b/>
                <w:bCs/>
                <w:sz w:val="8"/>
                <w:szCs w:val="8"/>
              </w:rPr>
              <w:t>NOMBRE DEL SOLICITANTE</w:t>
            </w:r>
          </w:p>
        </w:tc>
        <w:tc>
          <w:tcPr>
            <w:tcW w:w="649" w:type="dxa"/>
          </w:tcPr>
          <w:p w14:paraId="757715DB" w14:textId="77777777" w:rsidR="004D21B4" w:rsidRPr="00BA5D18" w:rsidRDefault="004D21B4" w:rsidP="004D21B4">
            <w:pPr>
              <w:rPr>
                <w:rFonts w:ascii="Arial" w:hAnsi="Arial" w:cs="Arial"/>
                <w:b/>
                <w:bCs/>
                <w:sz w:val="8"/>
                <w:szCs w:val="8"/>
              </w:rPr>
            </w:pPr>
            <w:r w:rsidRPr="00BA5D18">
              <w:rPr>
                <w:rFonts w:ascii="Arial" w:hAnsi="Arial" w:cs="Arial"/>
                <w:b/>
                <w:bCs/>
                <w:sz w:val="8"/>
                <w:szCs w:val="8"/>
              </w:rPr>
              <w:t>GIRO</w:t>
            </w:r>
          </w:p>
        </w:tc>
        <w:tc>
          <w:tcPr>
            <w:tcW w:w="590" w:type="dxa"/>
          </w:tcPr>
          <w:p w14:paraId="748E6D70" w14:textId="77777777" w:rsidR="004D21B4" w:rsidRPr="00BA5D18" w:rsidRDefault="004D21B4" w:rsidP="004D21B4">
            <w:pPr>
              <w:rPr>
                <w:rFonts w:ascii="Arial" w:hAnsi="Arial" w:cs="Arial"/>
                <w:b/>
                <w:bCs/>
                <w:sz w:val="8"/>
                <w:szCs w:val="8"/>
              </w:rPr>
            </w:pPr>
            <w:r w:rsidRPr="00BA5D18">
              <w:rPr>
                <w:rFonts w:ascii="Arial" w:hAnsi="Arial" w:cs="Arial"/>
                <w:b/>
                <w:bCs/>
                <w:sz w:val="8"/>
                <w:szCs w:val="8"/>
              </w:rPr>
              <w:t>METRAJE</w:t>
            </w:r>
          </w:p>
        </w:tc>
        <w:tc>
          <w:tcPr>
            <w:tcW w:w="403" w:type="dxa"/>
          </w:tcPr>
          <w:p w14:paraId="17095DB2" w14:textId="77777777" w:rsidR="004D21B4" w:rsidRPr="00BA5D18" w:rsidRDefault="004D21B4" w:rsidP="004D21B4">
            <w:pPr>
              <w:rPr>
                <w:rFonts w:ascii="Arial" w:hAnsi="Arial" w:cs="Arial"/>
                <w:b/>
                <w:bCs/>
                <w:sz w:val="8"/>
                <w:szCs w:val="8"/>
              </w:rPr>
            </w:pPr>
            <w:r w:rsidRPr="00BA5D18">
              <w:rPr>
                <w:rFonts w:ascii="Arial" w:hAnsi="Arial" w:cs="Arial"/>
                <w:b/>
                <w:bCs/>
                <w:sz w:val="8"/>
                <w:szCs w:val="8"/>
              </w:rPr>
              <w:t>HORARIO</w:t>
            </w:r>
          </w:p>
        </w:tc>
      </w:tr>
      <w:tr w:rsidR="00BA5D18" w:rsidRPr="004D21B4" w14:paraId="28917D92" w14:textId="77777777" w:rsidTr="00BA5D18">
        <w:trPr>
          <w:jc w:val="center"/>
        </w:trPr>
        <w:tc>
          <w:tcPr>
            <w:tcW w:w="306" w:type="dxa"/>
          </w:tcPr>
          <w:p w14:paraId="372F72E2" w14:textId="77777777" w:rsidR="004D21B4" w:rsidRPr="004D21B4" w:rsidRDefault="004D21B4" w:rsidP="004D21B4">
            <w:pPr>
              <w:rPr>
                <w:rFonts w:ascii="Arial" w:hAnsi="Arial" w:cs="Arial"/>
                <w:sz w:val="8"/>
                <w:szCs w:val="8"/>
              </w:rPr>
            </w:pPr>
            <w:r w:rsidRPr="004D21B4">
              <w:rPr>
                <w:rFonts w:ascii="Arial" w:hAnsi="Arial" w:cs="Arial"/>
                <w:sz w:val="8"/>
                <w:szCs w:val="8"/>
              </w:rPr>
              <w:t>1</w:t>
            </w:r>
          </w:p>
        </w:tc>
        <w:tc>
          <w:tcPr>
            <w:tcW w:w="741" w:type="dxa"/>
          </w:tcPr>
          <w:p w14:paraId="32572397" w14:textId="4AA60469" w:rsidR="004D21B4" w:rsidRPr="004D21B4" w:rsidRDefault="004D21B4" w:rsidP="004D21B4">
            <w:pPr>
              <w:rPr>
                <w:rFonts w:ascii="Arial" w:hAnsi="Arial" w:cs="Arial"/>
                <w:sz w:val="8"/>
                <w:szCs w:val="8"/>
              </w:rPr>
            </w:pPr>
            <w:r w:rsidRPr="004D21B4">
              <w:rPr>
                <w:rFonts w:ascii="Arial" w:hAnsi="Arial" w:cs="Arial"/>
                <w:sz w:val="8"/>
                <w:szCs w:val="8"/>
              </w:rPr>
              <w:t xml:space="preserve">Mariel Monserrat Ramos Apórtela </w:t>
            </w:r>
          </w:p>
        </w:tc>
        <w:tc>
          <w:tcPr>
            <w:tcW w:w="649" w:type="dxa"/>
          </w:tcPr>
          <w:p w14:paraId="53FD2960"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322939B1"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729711C4"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r w:rsidR="00BA5D18" w:rsidRPr="004D21B4" w14:paraId="4C7FE2BA" w14:textId="77777777" w:rsidTr="00BA5D18">
        <w:trPr>
          <w:jc w:val="center"/>
        </w:trPr>
        <w:tc>
          <w:tcPr>
            <w:tcW w:w="306" w:type="dxa"/>
          </w:tcPr>
          <w:p w14:paraId="708B1D22" w14:textId="77777777" w:rsidR="004D21B4" w:rsidRPr="004D21B4" w:rsidRDefault="004D21B4" w:rsidP="004D21B4">
            <w:pPr>
              <w:rPr>
                <w:rFonts w:ascii="Arial" w:hAnsi="Arial" w:cs="Arial"/>
                <w:sz w:val="8"/>
                <w:szCs w:val="8"/>
              </w:rPr>
            </w:pPr>
            <w:r w:rsidRPr="004D21B4">
              <w:rPr>
                <w:rFonts w:ascii="Arial" w:hAnsi="Arial" w:cs="Arial"/>
                <w:sz w:val="8"/>
                <w:szCs w:val="8"/>
              </w:rPr>
              <w:t>2</w:t>
            </w:r>
          </w:p>
        </w:tc>
        <w:tc>
          <w:tcPr>
            <w:tcW w:w="741" w:type="dxa"/>
          </w:tcPr>
          <w:p w14:paraId="23E98C0D"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 Guadalupe López Ojeda </w:t>
            </w:r>
          </w:p>
        </w:tc>
        <w:tc>
          <w:tcPr>
            <w:tcW w:w="649" w:type="dxa"/>
          </w:tcPr>
          <w:p w14:paraId="51AE9B60"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328B84BF"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2D70692E"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r w:rsidR="00BA5D18" w:rsidRPr="004D21B4" w14:paraId="578F8F51" w14:textId="77777777" w:rsidTr="00BA5D18">
        <w:trPr>
          <w:jc w:val="center"/>
        </w:trPr>
        <w:tc>
          <w:tcPr>
            <w:tcW w:w="306" w:type="dxa"/>
          </w:tcPr>
          <w:p w14:paraId="6129CB51" w14:textId="77777777" w:rsidR="004D21B4" w:rsidRPr="004D21B4" w:rsidRDefault="004D21B4" w:rsidP="004D21B4">
            <w:pPr>
              <w:rPr>
                <w:rFonts w:ascii="Arial" w:hAnsi="Arial" w:cs="Arial"/>
                <w:sz w:val="8"/>
                <w:szCs w:val="8"/>
              </w:rPr>
            </w:pPr>
            <w:r w:rsidRPr="004D21B4">
              <w:rPr>
                <w:rFonts w:ascii="Arial" w:hAnsi="Arial" w:cs="Arial"/>
                <w:sz w:val="8"/>
                <w:szCs w:val="8"/>
              </w:rPr>
              <w:t>3</w:t>
            </w:r>
          </w:p>
        </w:tc>
        <w:tc>
          <w:tcPr>
            <w:tcW w:w="741" w:type="dxa"/>
          </w:tcPr>
          <w:p w14:paraId="1B69C2C9"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 Luz Arely Mariano Domínguez </w:t>
            </w:r>
          </w:p>
        </w:tc>
        <w:tc>
          <w:tcPr>
            <w:tcW w:w="649" w:type="dxa"/>
          </w:tcPr>
          <w:p w14:paraId="43626320"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30818EC1"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754E4A91"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r w:rsidR="00BA5D18" w:rsidRPr="004D21B4" w14:paraId="4055D413" w14:textId="77777777" w:rsidTr="00BA5D18">
        <w:trPr>
          <w:jc w:val="center"/>
        </w:trPr>
        <w:tc>
          <w:tcPr>
            <w:tcW w:w="306" w:type="dxa"/>
          </w:tcPr>
          <w:p w14:paraId="3979ECF8" w14:textId="77777777" w:rsidR="004D21B4" w:rsidRPr="004D21B4" w:rsidRDefault="004D21B4" w:rsidP="004D21B4">
            <w:pPr>
              <w:rPr>
                <w:rFonts w:ascii="Arial" w:hAnsi="Arial" w:cs="Arial"/>
                <w:sz w:val="8"/>
                <w:szCs w:val="8"/>
              </w:rPr>
            </w:pPr>
            <w:r w:rsidRPr="004D21B4">
              <w:rPr>
                <w:rFonts w:ascii="Arial" w:hAnsi="Arial" w:cs="Arial"/>
                <w:sz w:val="8"/>
                <w:szCs w:val="8"/>
              </w:rPr>
              <w:t>4</w:t>
            </w:r>
          </w:p>
        </w:tc>
        <w:tc>
          <w:tcPr>
            <w:tcW w:w="741" w:type="dxa"/>
          </w:tcPr>
          <w:p w14:paraId="1584B811"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  Inocencia Mariano Domínguez </w:t>
            </w:r>
          </w:p>
        </w:tc>
        <w:tc>
          <w:tcPr>
            <w:tcW w:w="649" w:type="dxa"/>
          </w:tcPr>
          <w:p w14:paraId="1F963314"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60324401"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0367CDFB"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r w:rsidR="00BA5D18" w:rsidRPr="004D21B4" w14:paraId="6D1E5F37" w14:textId="77777777" w:rsidTr="00BA5D18">
        <w:trPr>
          <w:jc w:val="center"/>
        </w:trPr>
        <w:tc>
          <w:tcPr>
            <w:tcW w:w="306" w:type="dxa"/>
          </w:tcPr>
          <w:p w14:paraId="37B5B817" w14:textId="77777777" w:rsidR="004D21B4" w:rsidRPr="004D21B4" w:rsidRDefault="004D21B4" w:rsidP="004D21B4">
            <w:pPr>
              <w:rPr>
                <w:rFonts w:ascii="Arial" w:hAnsi="Arial" w:cs="Arial"/>
                <w:sz w:val="8"/>
                <w:szCs w:val="8"/>
              </w:rPr>
            </w:pPr>
            <w:r w:rsidRPr="004D21B4">
              <w:rPr>
                <w:rFonts w:ascii="Arial" w:hAnsi="Arial" w:cs="Arial"/>
                <w:sz w:val="8"/>
                <w:szCs w:val="8"/>
              </w:rPr>
              <w:t>5</w:t>
            </w:r>
          </w:p>
        </w:tc>
        <w:tc>
          <w:tcPr>
            <w:tcW w:w="741" w:type="dxa"/>
          </w:tcPr>
          <w:p w14:paraId="5164265E"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Alejandra león castellanos </w:t>
            </w:r>
          </w:p>
        </w:tc>
        <w:tc>
          <w:tcPr>
            <w:tcW w:w="649" w:type="dxa"/>
          </w:tcPr>
          <w:p w14:paraId="0A20C017"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2575E0F6"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36441675"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r w:rsidR="00BA5D18" w:rsidRPr="004D21B4" w14:paraId="003385E5" w14:textId="77777777" w:rsidTr="00BA5D18">
        <w:trPr>
          <w:jc w:val="center"/>
        </w:trPr>
        <w:tc>
          <w:tcPr>
            <w:tcW w:w="306" w:type="dxa"/>
          </w:tcPr>
          <w:p w14:paraId="4137C395" w14:textId="77777777" w:rsidR="004D21B4" w:rsidRPr="004D21B4" w:rsidRDefault="004D21B4" w:rsidP="004D21B4">
            <w:pPr>
              <w:rPr>
                <w:rFonts w:ascii="Arial" w:hAnsi="Arial" w:cs="Arial"/>
                <w:sz w:val="8"/>
                <w:szCs w:val="8"/>
              </w:rPr>
            </w:pPr>
            <w:r w:rsidRPr="004D21B4">
              <w:rPr>
                <w:rFonts w:ascii="Arial" w:hAnsi="Arial" w:cs="Arial"/>
                <w:sz w:val="8"/>
                <w:szCs w:val="8"/>
              </w:rPr>
              <w:t>6</w:t>
            </w:r>
          </w:p>
        </w:tc>
        <w:tc>
          <w:tcPr>
            <w:tcW w:w="741" w:type="dxa"/>
          </w:tcPr>
          <w:p w14:paraId="1356F5B0" w14:textId="77777777" w:rsidR="004D21B4" w:rsidRPr="004D21B4" w:rsidRDefault="004D21B4" w:rsidP="004D21B4">
            <w:pPr>
              <w:rPr>
                <w:rFonts w:ascii="Arial" w:hAnsi="Arial" w:cs="Arial"/>
                <w:sz w:val="8"/>
                <w:szCs w:val="8"/>
              </w:rPr>
            </w:pPr>
            <w:proofErr w:type="spellStart"/>
            <w:r w:rsidRPr="004D21B4">
              <w:rPr>
                <w:rFonts w:ascii="Arial" w:hAnsi="Arial" w:cs="Arial"/>
                <w:sz w:val="8"/>
                <w:szCs w:val="8"/>
              </w:rPr>
              <w:t>Rocio</w:t>
            </w:r>
            <w:proofErr w:type="spellEnd"/>
            <w:r w:rsidRPr="004D21B4">
              <w:rPr>
                <w:rFonts w:ascii="Arial" w:hAnsi="Arial" w:cs="Arial"/>
                <w:sz w:val="8"/>
                <w:szCs w:val="8"/>
              </w:rPr>
              <w:t xml:space="preserve"> Pinelo castellanos </w:t>
            </w:r>
          </w:p>
        </w:tc>
        <w:tc>
          <w:tcPr>
            <w:tcW w:w="649" w:type="dxa"/>
          </w:tcPr>
          <w:p w14:paraId="0A1C0A27"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70BE29E5"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4A5A2B14"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r w:rsidR="00BA5D18" w:rsidRPr="004D21B4" w14:paraId="5C9CF63B" w14:textId="77777777" w:rsidTr="00BA5D18">
        <w:trPr>
          <w:jc w:val="center"/>
        </w:trPr>
        <w:tc>
          <w:tcPr>
            <w:tcW w:w="306" w:type="dxa"/>
          </w:tcPr>
          <w:p w14:paraId="53A45DAF" w14:textId="77777777" w:rsidR="004D21B4" w:rsidRPr="004D21B4" w:rsidRDefault="004D21B4" w:rsidP="004D21B4">
            <w:pPr>
              <w:rPr>
                <w:rFonts w:ascii="Arial" w:hAnsi="Arial" w:cs="Arial"/>
                <w:sz w:val="8"/>
                <w:szCs w:val="8"/>
              </w:rPr>
            </w:pPr>
            <w:r w:rsidRPr="004D21B4">
              <w:rPr>
                <w:rFonts w:ascii="Arial" w:hAnsi="Arial" w:cs="Arial"/>
                <w:sz w:val="8"/>
                <w:szCs w:val="8"/>
              </w:rPr>
              <w:t>7</w:t>
            </w:r>
          </w:p>
        </w:tc>
        <w:tc>
          <w:tcPr>
            <w:tcW w:w="741" w:type="dxa"/>
          </w:tcPr>
          <w:p w14:paraId="63AAE4F4"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Lizbeth salvador Rodríguez </w:t>
            </w:r>
          </w:p>
        </w:tc>
        <w:tc>
          <w:tcPr>
            <w:tcW w:w="649" w:type="dxa"/>
          </w:tcPr>
          <w:p w14:paraId="2E1E5FD3"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5E4EECCE"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14DF7BCC"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r w:rsidR="00BA5D18" w:rsidRPr="004D21B4" w14:paraId="6B974E4A" w14:textId="77777777" w:rsidTr="00BA5D18">
        <w:trPr>
          <w:jc w:val="center"/>
        </w:trPr>
        <w:tc>
          <w:tcPr>
            <w:tcW w:w="306" w:type="dxa"/>
          </w:tcPr>
          <w:p w14:paraId="0C9F2D53" w14:textId="77777777" w:rsidR="004D21B4" w:rsidRPr="004D21B4" w:rsidRDefault="004D21B4" w:rsidP="004D21B4">
            <w:pPr>
              <w:rPr>
                <w:rFonts w:ascii="Arial" w:hAnsi="Arial" w:cs="Arial"/>
                <w:sz w:val="8"/>
                <w:szCs w:val="8"/>
              </w:rPr>
            </w:pPr>
            <w:r w:rsidRPr="004D21B4">
              <w:rPr>
                <w:rFonts w:ascii="Arial" w:hAnsi="Arial" w:cs="Arial"/>
                <w:sz w:val="8"/>
                <w:szCs w:val="8"/>
              </w:rPr>
              <w:t>8</w:t>
            </w:r>
          </w:p>
        </w:tc>
        <w:tc>
          <w:tcPr>
            <w:tcW w:w="741" w:type="dxa"/>
          </w:tcPr>
          <w:p w14:paraId="519A6E3E"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Griselda Hernández Gómez </w:t>
            </w:r>
          </w:p>
        </w:tc>
        <w:tc>
          <w:tcPr>
            <w:tcW w:w="649" w:type="dxa"/>
          </w:tcPr>
          <w:p w14:paraId="2C8416FE"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6272D946"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6B064BD0"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r w:rsidR="00BA5D18" w:rsidRPr="004D21B4" w14:paraId="786C74D6" w14:textId="77777777" w:rsidTr="00BA5D18">
        <w:trPr>
          <w:jc w:val="center"/>
        </w:trPr>
        <w:tc>
          <w:tcPr>
            <w:tcW w:w="306" w:type="dxa"/>
          </w:tcPr>
          <w:p w14:paraId="26A36418" w14:textId="77777777" w:rsidR="004D21B4" w:rsidRPr="004D21B4" w:rsidRDefault="004D21B4" w:rsidP="004D21B4">
            <w:pPr>
              <w:rPr>
                <w:rFonts w:ascii="Arial" w:hAnsi="Arial" w:cs="Arial"/>
                <w:sz w:val="8"/>
                <w:szCs w:val="8"/>
              </w:rPr>
            </w:pPr>
            <w:r w:rsidRPr="004D21B4">
              <w:rPr>
                <w:rFonts w:ascii="Arial" w:hAnsi="Arial" w:cs="Arial"/>
                <w:sz w:val="8"/>
                <w:szCs w:val="8"/>
              </w:rPr>
              <w:t>9</w:t>
            </w:r>
          </w:p>
        </w:tc>
        <w:tc>
          <w:tcPr>
            <w:tcW w:w="741" w:type="dxa"/>
          </w:tcPr>
          <w:p w14:paraId="6543C642"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Gloria marlene Gutiérrez Vásquez </w:t>
            </w:r>
          </w:p>
        </w:tc>
        <w:tc>
          <w:tcPr>
            <w:tcW w:w="649" w:type="dxa"/>
          </w:tcPr>
          <w:p w14:paraId="7419AE23"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183A5E97"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124B93A9"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r w:rsidR="00BA5D18" w:rsidRPr="004D21B4" w14:paraId="1100E90A" w14:textId="77777777" w:rsidTr="00BA5D18">
        <w:trPr>
          <w:jc w:val="center"/>
        </w:trPr>
        <w:tc>
          <w:tcPr>
            <w:tcW w:w="306" w:type="dxa"/>
          </w:tcPr>
          <w:p w14:paraId="73CB29A7" w14:textId="77777777" w:rsidR="004D21B4" w:rsidRPr="004D21B4" w:rsidRDefault="004D21B4" w:rsidP="004D21B4">
            <w:pPr>
              <w:rPr>
                <w:rFonts w:ascii="Arial" w:hAnsi="Arial" w:cs="Arial"/>
                <w:sz w:val="8"/>
                <w:szCs w:val="8"/>
              </w:rPr>
            </w:pPr>
            <w:r w:rsidRPr="004D21B4">
              <w:rPr>
                <w:rFonts w:ascii="Arial" w:hAnsi="Arial" w:cs="Arial"/>
                <w:sz w:val="8"/>
                <w:szCs w:val="8"/>
              </w:rPr>
              <w:t>10</w:t>
            </w:r>
          </w:p>
        </w:tc>
        <w:tc>
          <w:tcPr>
            <w:tcW w:w="741" w:type="dxa"/>
          </w:tcPr>
          <w:p w14:paraId="5409EBDF"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Vania </w:t>
            </w:r>
            <w:proofErr w:type="spellStart"/>
            <w:r w:rsidRPr="004D21B4">
              <w:rPr>
                <w:rFonts w:ascii="Arial" w:hAnsi="Arial" w:cs="Arial"/>
                <w:sz w:val="8"/>
                <w:szCs w:val="8"/>
              </w:rPr>
              <w:t>Yazmin</w:t>
            </w:r>
            <w:proofErr w:type="spellEnd"/>
            <w:r w:rsidRPr="004D21B4">
              <w:rPr>
                <w:rFonts w:ascii="Arial" w:hAnsi="Arial" w:cs="Arial"/>
                <w:sz w:val="8"/>
                <w:szCs w:val="8"/>
              </w:rPr>
              <w:t xml:space="preserve"> Martínez Hernández </w:t>
            </w:r>
          </w:p>
        </w:tc>
        <w:tc>
          <w:tcPr>
            <w:tcW w:w="649" w:type="dxa"/>
          </w:tcPr>
          <w:p w14:paraId="1BAA9BC3"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7B2641D5"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05B878DA"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r w:rsidR="00BA5D18" w:rsidRPr="004D21B4" w14:paraId="574452F3" w14:textId="77777777" w:rsidTr="00BA5D18">
        <w:trPr>
          <w:jc w:val="center"/>
        </w:trPr>
        <w:tc>
          <w:tcPr>
            <w:tcW w:w="306" w:type="dxa"/>
          </w:tcPr>
          <w:p w14:paraId="6AF8CDB1" w14:textId="77777777" w:rsidR="004D21B4" w:rsidRPr="004D21B4" w:rsidRDefault="004D21B4" w:rsidP="004D21B4">
            <w:pPr>
              <w:rPr>
                <w:rFonts w:ascii="Arial" w:hAnsi="Arial" w:cs="Arial"/>
                <w:sz w:val="8"/>
                <w:szCs w:val="8"/>
              </w:rPr>
            </w:pPr>
            <w:r w:rsidRPr="004D21B4">
              <w:rPr>
                <w:rFonts w:ascii="Arial" w:hAnsi="Arial" w:cs="Arial"/>
                <w:sz w:val="8"/>
                <w:szCs w:val="8"/>
              </w:rPr>
              <w:t>11</w:t>
            </w:r>
          </w:p>
        </w:tc>
        <w:tc>
          <w:tcPr>
            <w:tcW w:w="741" w:type="dxa"/>
          </w:tcPr>
          <w:p w14:paraId="65F7EDD1"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Rosa Sánchez Pacheco </w:t>
            </w:r>
          </w:p>
        </w:tc>
        <w:tc>
          <w:tcPr>
            <w:tcW w:w="649" w:type="dxa"/>
          </w:tcPr>
          <w:p w14:paraId="736B6821"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7A86A7D4"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1AE17B4F"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r w:rsidR="00BA5D18" w:rsidRPr="004D21B4" w14:paraId="05C733E0" w14:textId="77777777" w:rsidTr="00BA5D18">
        <w:trPr>
          <w:jc w:val="center"/>
        </w:trPr>
        <w:tc>
          <w:tcPr>
            <w:tcW w:w="306" w:type="dxa"/>
          </w:tcPr>
          <w:p w14:paraId="732F1887" w14:textId="77777777" w:rsidR="004D21B4" w:rsidRPr="004D21B4" w:rsidRDefault="004D21B4" w:rsidP="004D21B4">
            <w:pPr>
              <w:rPr>
                <w:rFonts w:ascii="Arial" w:hAnsi="Arial" w:cs="Arial"/>
                <w:sz w:val="8"/>
                <w:szCs w:val="8"/>
              </w:rPr>
            </w:pPr>
            <w:r w:rsidRPr="004D21B4">
              <w:rPr>
                <w:rFonts w:ascii="Arial" w:hAnsi="Arial" w:cs="Arial"/>
                <w:sz w:val="8"/>
                <w:szCs w:val="8"/>
              </w:rPr>
              <w:t>12</w:t>
            </w:r>
          </w:p>
        </w:tc>
        <w:tc>
          <w:tcPr>
            <w:tcW w:w="741" w:type="dxa"/>
          </w:tcPr>
          <w:p w14:paraId="70CCF497"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Job Isaí Nolasco Pérez </w:t>
            </w:r>
          </w:p>
        </w:tc>
        <w:tc>
          <w:tcPr>
            <w:tcW w:w="649" w:type="dxa"/>
          </w:tcPr>
          <w:p w14:paraId="01D0474F"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2E4C5E51"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42CB213F"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r w:rsidR="00BA5D18" w:rsidRPr="004D21B4" w14:paraId="27FDAA85" w14:textId="77777777" w:rsidTr="00BA5D18">
        <w:trPr>
          <w:jc w:val="center"/>
        </w:trPr>
        <w:tc>
          <w:tcPr>
            <w:tcW w:w="306" w:type="dxa"/>
          </w:tcPr>
          <w:p w14:paraId="461DBE83" w14:textId="77777777" w:rsidR="004D21B4" w:rsidRPr="004D21B4" w:rsidRDefault="004D21B4" w:rsidP="004D21B4">
            <w:pPr>
              <w:rPr>
                <w:rFonts w:ascii="Arial" w:hAnsi="Arial" w:cs="Arial"/>
                <w:sz w:val="8"/>
                <w:szCs w:val="8"/>
              </w:rPr>
            </w:pPr>
            <w:r w:rsidRPr="004D21B4">
              <w:rPr>
                <w:rFonts w:ascii="Arial" w:hAnsi="Arial" w:cs="Arial"/>
                <w:sz w:val="8"/>
                <w:szCs w:val="8"/>
              </w:rPr>
              <w:t>13</w:t>
            </w:r>
          </w:p>
        </w:tc>
        <w:tc>
          <w:tcPr>
            <w:tcW w:w="741" w:type="dxa"/>
          </w:tcPr>
          <w:p w14:paraId="7E2292E2"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Mitzi Bautista Coronel </w:t>
            </w:r>
          </w:p>
        </w:tc>
        <w:tc>
          <w:tcPr>
            <w:tcW w:w="649" w:type="dxa"/>
          </w:tcPr>
          <w:p w14:paraId="0F69EC81"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6DA2C2D7"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181991DE"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09:00 a 23:00 </w:t>
            </w:r>
            <w:r w:rsidRPr="004D21B4">
              <w:rPr>
                <w:rFonts w:ascii="Arial" w:hAnsi="Arial" w:cs="Arial"/>
                <w:sz w:val="8"/>
                <w:szCs w:val="8"/>
              </w:rPr>
              <w:t>horas</w:t>
            </w:r>
          </w:p>
        </w:tc>
      </w:tr>
      <w:tr w:rsidR="00BA5D18" w:rsidRPr="004D21B4" w14:paraId="1138337F" w14:textId="77777777" w:rsidTr="00BA5D18">
        <w:trPr>
          <w:jc w:val="center"/>
        </w:trPr>
        <w:tc>
          <w:tcPr>
            <w:tcW w:w="306" w:type="dxa"/>
          </w:tcPr>
          <w:p w14:paraId="498384FC" w14:textId="77777777" w:rsidR="004D21B4" w:rsidRPr="004D21B4" w:rsidRDefault="004D21B4" w:rsidP="004D21B4">
            <w:pPr>
              <w:rPr>
                <w:rFonts w:ascii="Arial" w:hAnsi="Arial" w:cs="Arial"/>
                <w:sz w:val="8"/>
                <w:szCs w:val="8"/>
              </w:rPr>
            </w:pPr>
            <w:r w:rsidRPr="004D21B4">
              <w:rPr>
                <w:rFonts w:ascii="Arial" w:hAnsi="Arial" w:cs="Arial"/>
                <w:sz w:val="8"/>
                <w:szCs w:val="8"/>
              </w:rPr>
              <w:t>14</w:t>
            </w:r>
          </w:p>
        </w:tc>
        <w:tc>
          <w:tcPr>
            <w:tcW w:w="741" w:type="dxa"/>
          </w:tcPr>
          <w:p w14:paraId="55919B20"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Lourdes Maura Fuentes Piedras </w:t>
            </w:r>
          </w:p>
        </w:tc>
        <w:tc>
          <w:tcPr>
            <w:tcW w:w="649" w:type="dxa"/>
          </w:tcPr>
          <w:p w14:paraId="4DF903D3"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65149063"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60F424E4"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r w:rsidR="00BA5D18" w:rsidRPr="004D21B4" w14:paraId="2236F830" w14:textId="77777777" w:rsidTr="00BA5D18">
        <w:trPr>
          <w:jc w:val="center"/>
        </w:trPr>
        <w:tc>
          <w:tcPr>
            <w:tcW w:w="306" w:type="dxa"/>
          </w:tcPr>
          <w:p w14:paraId="341C3B7F" w14:textId="77777777" w:rsidR="004D21B4" w:rsidRPr="004D21B4" w:rsidRDefault="004D21B4" w:rsidP="004D21B4">
            <w:pPr>
              <w:rPr>
                <w:rFonts w:ascii="Arial" w:hAnsi="Arial" w:cs="Arial"/>
                <w:sz w:val="8"/>
                <w:szCs w:val="8"/>
              </w:rPr>
            </w:pPr>
            <w:r w:rsidRPr="004D21B4">
              <w:rPr>
                <w:rFonts w:ascii="Arial" w:hAnsi="Arial" w:cs="Arial"/>
                <w:sz w:val="8"/>
                <w:szCs w:val="8"/>
              </w:rPr>
              <w:t>15</w:t>
            </w:r>
          </w:p>
        </w:tc>
        <w:tc>
          <w:tcPr>
            <w:tcW w:w="741" w:type="dxa"/>
          </w:tcPr>
          <w:p w14:paraId="3A233EFE"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Ramiro Juárez García </w:t>
            </w:r>
          </w:p>
        </w:tc>
        <w:tc>
          <w:tcPr>
            <w:tcW w:w="649" w:type="dxa"/>
          </w:tcPr>
          <w:p w14:paraId="75347787"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78DA6D67"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6EA3EFE4"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r w:rsidR="00BA5D18" w:rsidRPr="004D21B4" w14:paraId="53D40DE2" w14:textId="77777777" w:rsidTr="00BA5D18">
        <w:trPr>
          <w:jc w:val="center"/>
        </w:trPr>
        <w:tc>
          <w:tcPr>
            <w:tcW w:w="306" w:type="dxa"/>
          </w:tcPr>
          <w:p w14:paraId="31DC14BE" w14:textId="77777777" w:rsidR="004D21B4" w:rsidRPr="004D21B4" w:rsidRDefault="004D21B4" w:rsidP="004D21B4">
            <w:pPr>
              <w:rPr>
                <w:rFonts w:ascii="Arial" w:hAnsi="Arial" w:cs="Arial"/>
                <w:sz w:val="8"/>
                <w:szCs w:val="8"/>
              </w:rPr>
            </w:pPr>
            <w:r w:rsidRPr="004D21B4">
              <w:rPr>
                <w:rFonts w:ascii="Arial" w:hAnsi="Arial" w:cs="Arial"/>
                <w:sz w:val="8"/>
                <w:szCs w:val="8"/>
              </w:rPr>
              <w:t>16</w:t>
            </w:r>
          </w:p>
        </w:tc>
        <w:tc>
          <w:tcPr>
            <w:tcW w:w="741" w:type="dxa"/>
          </w:tcPr>
          <w:p w14:paraId="6314858D"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Aurelia Trujillo Juárez </w:t>
            </w:r>
          </w:p>
        </w:tc>
        <w:tc>
          <w:tcPr>
            <w:tcW w:w="649" w:type="dxa"/>
          </w:tcPr>
          <w:p w14:paraId="25546BD5"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32B99CA7"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15BB7715"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r w:rsidR="00BA5D18" w:rsidRPr="004D21B4" w14:paraId="3BE64E26" w14:textId="77777777" w:rsidTr="00BA5D18">
        <w:trPr>
          <w:jc w:val="center"/>
        </w:trPr>
        <w:tc>
          <w:tcPr>
            <w:tcW w:w="306" w:type="dxa"/>
          </w:tcPr>
          <w:p w14:paraId="09258C38" w14:textId="77777777" w:rsidR="004D21B4" w:rsidRPr="004D21B4" w:rsidRDefault="004D21B4" w:rsidP="004D21B4">
            <w:pPr>
              <w:rPr>
                <w:rFonts w:ascii="Arial" w:hAnsi="Arial" w:cs="Arial"/>
                <w:sz w:val="8"/>
                <w:szCs w:val="8"/>
              </w:rPr>
            </w:pPr>
            <w:r w:rsidRPr="004D21B4">
              <w:rPr>
                <w:rFonts w:ascii="Arial" w:hAnsi="Arial" w:cs="Arial"/>
                <w:sz w:val="8"/>
                <w:szCs w:val="8"/>
              </w:rPr>
              <w:t>17</w:t>
            </w:r>
          </w:p>
        </w:tc>
        <w:tc>
          <w:tcPr>
            <w:tcW w:w="741" w:type="dxa"/>
          </w:tcPr>
          <w:p w14:paraId="0080F027"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Carmen Gómez Vásquez </w:t>
            </w:r>
          </w:p>
        </w:tc>
        <w:tc>
          <w:tcPr>
            <w:tcW w:w="649" w:type="dxa"/>
          </w:tcPr>
          <w:p w14:paraId="6D89B74C"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5749C21D"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43A8C04E"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r w:rsidR="00BA5D18" w:rsidRPr="004D21B4" w14:paraId="708808B7" w14:textId="77777777" w:rsidTr="00BA5D18">
        <w:trPr>
          <w:jc w:val="center"/>
        </w:trPr>
        <w:tc>
          <w:tcPr>
            <w:tcW w:w="306" w:type="dxa"/>
          </w:tcPr>
          <w:p w14:paraId="0D50CB2B" w14:textId="77777777" w:rsidR="004D21B4" w:rsidRPr="004D21B4" w:rsidRDefault="004D21B4" w:rsidP="004D21B4">
            <w:pPr>
              <w:rPr>
                <w:rFonts w:ascii="Arial" w:hAnsi="Arial" w:cs="Arial"/>
                <w:sz w:val="8"/>
                <w:szCs w:val="8"/>
              </w:rPr>
            </w:pPr>
            <w:r w:rsidRPr="004D21B4">
              <w:rPr>
                <w:rFonts w:ascii="Arial" w:hAnsi="Arial" w:cs="Arial"/>
                <w:sz w:val="8"/>
                <w:szCs w:val="8"/>
              </w:rPr>
              <w:t>18</w:t>
            </w:r>
          </w:p>
        </w:tc>
        <w:tc>
          <w:tcPr>
            <w:tcW w:w="741" w:type="dxa"/>
          </w:tcPr>
          <w:p w14:paraId="6F8EEF69"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Enrique Fabián Ortega </w:t>
            </w:r>
          </w:p>
        </w:tc>
        <w:tc>
          <w:tcPr>
            <w:tcW w:w="649" w:type="dxa"/>
          </w:tcPr>
          <w:p w14:paraId="59837139"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229B8F12"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44CC6694"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r w:rsidR="00BA5D18" w:rsidRPr="004D21B4" w14:paraId="5382A88E" w14:textId="77777777" w:rsidTr="00BA5D18">
        <w:trPr>
          <w:jc w:val="center"/>
        </w:trPr>
        <w:tc>
          <w:tcPr>
            <w:tcW w:w="306" w:type="dxa"/>
          </w:tcPr>
          <w:p w14:paraId="2DC3433A" w14:textId="77777777" w:rsidR="004D21B4" w:rsidRPr="004D21B4" w:rsidRDefault="004D21B4" w:rsidP="004D21B4">
            <w:pPr>
              <w:rPr>
                <w:rFonts w:ascii="Arial" w:hAnsi="Arial" w:cs="Arial"/>
                <w:sz w:val="8"/>
                <w:szCs w:val="8"/>
              </w:rPr>
            </w:pPr>
            <w:r w:rsidRPr="004D21B4">
              <w:rPr>
                <w:rFonts w:ascii="Arial" w:hAnsi="Arial" w:cs="Arial"/>
                <w:sz w:val="8"/>
                <w:szCs w:val="8"/>
              </w:rPr>
              <w:t>19</w:t>
            </w:r>
          </w:p>
        </w:tc>
        <w:tc>
          <w:tcPr>
            <w:tcW w:w="741" w:type="dxa"/>
          </w:tcPr>
          <w:p w14:paraId="36F6CD88"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Eloy Mauricio Peguero García </w:t>
            </w:r>
          </w:p>
        </w:tc>
        <w:tc>
          <w:tcPr>
            <w:tcW w:w="649" w:type="dxa"/>
          </w:tcPr>
          <w:p w14:paraId="35379C7E"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317B6F8E"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677375FF"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r w:rsidR="00BA5D18" w:rsidRPr="004D21B4" w14:paraId="4B1F8CBB" w14:textId="77777777" w:rsidTr="00BA5D18">
        <w:trPr>
          <w:jc w:val="center"/>
        </w:trPr>
        <w:tc>
          <w:tcPr>
            <w:tcW w:w="306" w:type="dxa"/>
          </w:tcPr>
          <w:p w14:paraId="56891F29" w14:textId="77777777" w:rsidR="004D21B4" w:rsidRPr="004D21B4" w:rsidRDefault="004D21B4" w:rsidP="004D21B4">
            <w:pPr>
              <w:rPr>
                <w:rFonts w:ascii="Arial" w:hAnsi="Arial" w:cs="Arial"/>
                <w:sz w:val="8"/>
                <w:szCs w:val="8"/>
              </w:rPr>
            </w:pPr>
            <w:r w:rsidRPr="004D21B4">
              <w:rPr>
                <w:rFonts w:ascii="Arial" w:hAnsi="Arial" w:cs="Arial"/>
                <w:sz w:val="8"/>
                <w:szCs w:val="8"/>
              </w:rPr>
              <w:t>20</w:t>
            </w:r>
          </w:p>
        </w:tc>
        <w:tc>
          <w:tcPr>
            <w:tcW w:w="741" w:type="dxa"/>
          </w:tcPr>
          <w:p w14:paraId="657D3DFC"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Gabriela de los Santos Urbieta </w:t>
            </w:r>
          </w:p>
        </w:tc>
        <w:tc>
          <w:tcPr>
            <w:tcW w:w="649" w:type="dxa"/>
          </w:tcPr>
          <w:p w14:paraId="10BFE170"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2C3846F4"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0606BA23"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r w:rsidR="00BA5D18" w:rsidRPr="004D21B4" w14:paraId="260152A4" w14:textId="77777777" w:rsidTr="00BA5D18">
        <w:trPr>
          <w:jc w:val="center"/>
        </w:trPr>
        <w:tc>
          <w:tcPr>
            <w:tcW w:w="306" w:type="dxa"/>
          </w:tcPr>
          <w:p w14:paraId="1466CEBC" w14:textId="77777777" w:rsidR="004D21B4" w:rsidRPr="004D21B4" w:rsidRDefault="004D21B4" w:rsidP="004D21B4">
            <w:pPr>
              <w:rPr>
                <w:rFonts w:ascii="Arial" w:hAnsi="Arial" w:cs="Arial"/>
                <w:sz w:val="8"/>
                <w:szCs w:val="8"/>
              </w:rPr>
            </w:pPr>
            <w:r w:rsidRPr="004D21B4">
              <w:rPr>
                <w:rFonts w:ascii="Arial" w:hAnsi="Arial" w:cs="Arial"/>
                <w:sz w:val="8"/>
                <w:szCs w:val="8"/>
              </w:rPr>
              <w:t>21</w:t>
            </w:r>
          </w:p>
        </w:tc>
        <w:tc>
          <w:tcPr>
            <w:tcW w:w="741" w:type="dxa"/>
          </w:tcPr>
          <w:p w14:paraId="4715ABE2"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Mirna Mendoza Benito </w:t>
            </w:r>
          </w:p>
        </w:tc>
        <w:tc>
          <w:tcPr>
            <w:tcW w:w="649" w:type="dxa"/>
          </w:tcPr>
          <w:p w14:paraId="256FCFAD"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4D7ED9C4"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16751DB4"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r w:rsidR="00BA5D18" w:rsidRPr="004D21B4" w14:paraId="649E5E88" w14:textId="77777777" w:rsidTr="00BA5D18">
        <w:trPr>
          <w:jc w:val="center"/>
        </w:trPr>
        <w:tc>
          <w:tcPr>
            <w:tcW w:w="306" w:type="dxa"/>
          </w:tcPr>
          <w:p w14:paraId="1BCC25A9" w14:textId="77777777" w:rsidR="004D21B4" w:rsidRPr="004D21B4" w:rsidRDefault="004D21B4" w:rsidP="004D21B4">
            <w:pPr>
              <w:rPr>
                <w:rFonts w:ascii="Arial" w:hAnsi="Arial" w:cs="Arial"/>
                <w:sz w:val="8"/>
                <w:szCs w:val="8"/>
              </w:rPr>
            </w:pPr>
            <w:r w:rsidRPr="004D21B4">
              <w:rPr>
                <w:rFonts w:ascii="Arial" w:hAnsi="Arial" w:cs="Arial"/>
                <w:sz w:val="8"/>
                <w:szCs w:val="8"/>
              </w:rPr>
              <w:t>22</w:t>
            </w:r>
          </w:p>
        </w:tc>
        <w:tc>
          <w:tcPr>
            <w:tcW w:w="741" w:type="dxa"/>
          </w:tcPr>
          <w:p w14:paraId="01CD9433"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Hermelinda Bautista Vicente </w:t>
            </w:r>
          </w:p>
        </w:tc>
        <w:tc>
          <w:tcPr>
            <w:tcW w:w="649" w:type="dxa"/>
          </w:tcPr>
          <w:p w14:paraId="46BB06CC"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1000A8A4"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04524E9C"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r w:rsidR="00BA5D18" w:rsidRPr="004D21B4" w14:paraId="0BFE57E9" w14:textId="77777777" w:rsidTr="00BA5D18">
        <w:trPr>
          <w:jc w:val="center"/>
        </w:trPr>
        <w:tc>
          <w:tcPr>
            <w:tcW w:w="306" w:type="dxa"/>
          </w:tcPr>
          <w:p w14:paraId="2A9D7986" w14:textId="77777777" w:rsidR="004D21B4" w:rsidRPr="004D21B4" w:rsidRDefault="004D21B4" w:rsidP="004D21B4">
            <w:pPr>
              <w:rPr>
                <w:rFonts w:ascii="Arial" w:hAnsi="Arial" w:cs="Arial"/>
                <w:sz w:val="8"/>
                <w:szCs w:val="8"/>
              </w:rPr>
            </w:pPr>
            <w:r w:rsidRPr="004D21B4">
              <w:rPr>
                <w:rFonts w:ascii="Arial" w:hAnsi="Arial" w:cs="Arial"/>
                <w:sz w:val="8"/>
                <w:szCs w:val="8"/>
              </w:rPr>
              <w:t>23</w:t>
            </w:r>
          </w:p>
        </w:tc>
        <w:tc>
          <w:tcPr>
            <w:tcW w:w="741" w:type="dxa"/>
          </w:tcPr>
          <w:p w14:paraId="764BD5A7"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Ricardo Ruiz Bautista </w:t>
            </w:r>
          </w:p>
        </w:tc>
        <w:tc>
          <w:tcPr>
            <w:tcW w:w="649" w:type="dxa"/>
          </w:tcPr>
          <w:p w14:paraId="56506EEA"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66BBDB9A"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4FE47F8E"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r w:rsidR="00BA5D18" w:rsidRPr="004D21B4" w14:paraId="58F46F33" w14:textId="77777777" w:rsidTr="00BA5D18">
        <w:trPr>
          <w:jc w:val="center"/>
        </w:trPr>
        <w:tc>
          <w:tcPr>
            <w:tcW w:w="306" w:type="dxa"/>
          </w:tcPr>
          <w:p w14:paraId="377F39A5" w14:textId="77777777" w:rsidR="004D21B4" w:rsidRPr="004D21B4" w:rsidRDefault="004D21B4" w:rsidP="004D21B4">
            <w:pPr>
              <w:rPr>
                <w:rFonts w:ascii="Arial" w:hAnsi="Arial" w:cs="Arial"/>
                <w:sz w:val="8"/>
                <w:szCs w:val="8"/>
              </w:rPr>
            </w:pPr>
            <w:r w:rsidRPr="004D21B4">
              <w:rPr>
                <w:rFonts w:ascii="Arial" w:hAnsi="Arial" w:cs="Arial"/>
                <w:sz w:val="8"/>
                <w:szCs w:val="8"/>
              </w:rPr>
              <w:t>24</w:t>
            </w:r>
          </w:p>
        </w:tc>
        <w:tc>
          <w:tcPr>
            <w:tcW w:w="741" w:type="dxa"/>
          </w:tcPr>
          <w:p w14:paraId="26D34B08"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Roger Marín Leyva </w:t>
            </w:r>
          </w:p>
        </w:tc>
        <w:tc>
          <w:tcPr>
            <w:tcW w:w="649" w:type="dxa"/>
          </w:tcPr>
          <w:p w14:paraId="12F22E74"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6FECC29F"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68F34D96"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r w:rsidR="00BA5D18" w:rsidRPr="004D21B4" w14:paraId="1452CB3C" w14:textId="77777777" w:rsidTr="00BA5D18">
        <w:trPr>
          <w:jc w:val="center"/>
        </w:trPr>
        <w:tc>
          <w:tcPr>
            <w:tcW w:w="306" w:type="dxa"/>
          </w:tcPr>
          <w:p w14:paraId="345ACD19" w14:textId="77777777" w:rsidR="004D21B4" w:rsidRPr="004D21B4" w:rsidRDefault="004D21B4" w:rsidP="004D21B4">
            <w:pPr>
              <w:rPr>
                <w:rFonts w:ascii="Arial" w:hAnsi="Arial" w:cs="Arial"/>
                <w:sz w:val="8"/>
                <w:szCs w:val="8"/>
              </w:rPr>
            </w:pPr>
            <w:r w:rsidRPr="004D21B4">
              <w:rPr>
                <w:rFonts w:ascii="Arial" w:hAnsi="Arial" w:cs="Arial"/>
                <w:sz w:val="8"/>
                <w:szCs w:val="8"/>
              </w:rPr>
              <w:t>25</w:t>
            </w:r>
          </w:p>
        </w:tc>
        <w:tc>
          <w:tcPr>
            <w:tcW w:w="741" w:type="dxa"/>
          </w:tcPr>
          <w:p w14:paraId="1A7AFC32" w14:textId="77777777" w:rsidR="004D21B4" w:rsidRPr="004D21B4" w:rsidRDefault="004D21B4" w:rsidP="004D21B4">
            <w:pPr>
              <w:rPr>
                <w:rFonts w:ascii="Arial" w:hAnsi="Arial" w:cs="Arial"/>
                <w:sz w:val="8"/>
                <w:szCs w:val="8"/>
              </w:rPr>
            </w:pPr>
            <w:proofErr w:type="spellStart"/>
            <w:r w:rsidRPr="004D21B4">
              <w:rPr>
                <w:rFonts w:ascii="Arial" w:hAnsi="Arial" w:cs="Arial"/>
                <w:sz w:val="8"/>
                <w:szCs w:val="8"/>
              </w:rPr>
              <w:t>Noelis</w:t>
            </w:r>
            <w:proofErr w:type="spellEnd"/>
            <w:r w:rsidRPr="004D21B4">
              <w:rPr>
                <w:rFonts w:ascii="Arial" w:hAnsi="Arial" w:cs="Arial"/>
                <w:sz w:val="8"/>
                <w:szCs w:val="8"/>
              </w:rPr>
              <w:t xml:space="preserve"> Morales Cruz </w:t>
            </w:r>
          </w:p>
        </w:tc>
        <w:tc>
          <w:tcPr>
            <w:tcW w:w="649" w:type="dxa"/>
          </w:tcPr>
          <w:p w14:paraId="7B29C1E8"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0C00E6E2"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19A61A7C"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r w:rsidR="00BA5D18" w:rsidRPr="004D21B4" w14:paraId="462581DA" w14:textId="77777777" w:rsidTr="00BA5D18">
        <w:trPr>
          <w:jc w:val="center"/>
        </w:trPr>
        <w:tc>
          <w:tcPr>
            <w:tcW w:w="306" w:type="dxa"/>
          </w:tcPr>
          <w:p w14:paraId="474B7B83" w14:textId="77777777" w:rsidR="004D21B4" w:rsidRPr="004D21B4" w:rsidRDefault="004D21B4" w:rsidP="004D21B4">
            <w:pPr>
              <w:rPr>
                <w:rFonts w:ascii="Arial" w:hAnsi="Arial" w:cs="Arial"/>
                <w:sz w:val="8"/>
                <w:szCs w:val="8"/>
              </w:rPr>
            </w:pPr>
            <w:r w:rsidRPr="004D21B4">
              <w:rPr>
                <w:rFonts w:ascii="Arial" w:hAnsi="Arial" w:cs="Arial"/>
                <w:sz w:val="8"/>
                <w:szCs w:val="8"/>
              </w:rPr>
              <w:t>26</w:t>
            </w:r>
          </w:p>
        </w:tc>
        <w:tc>
          <w:tcPr>
            <w:tcW w:w="741" w:type="dxa"/>
          </w:tcPr>
          <w:p w14:paraId="35CE2BB4"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Carmela Merino Morales </w:t>
            </w:r>
          </w:p>
        </w:tc>
        <w:tc>
          <w:tcPr>
            <w:tcW w:w="649" w:type="dxa"/>
          </w:tcPr>
          <w:p w14:paraId="416F6D6F"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6AC61B61"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4D155332"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r w:rsidR="00BA5D18" w:rsidRPr="004D21B4" w14:paraId="0946C537" w14:textId="77777777" w:rsidTr="00BA5D18">
        <w:trPr>
          <w:jc w:val="center"/>
        </w:trPr>
        <w:tc>
          <w:tcPr>
            <w:tcW w:w="306" w:type="dxa"/>
          </w:tcPr>
          <w:p w14:paraId="27F3561F" w14:textId="77777777" w:rsidR="004D21B4" w:rsidRPr="004D21B4" w:rsidRDefault="004D21B4" w:rsidP="004D21B4">
            <w:pPr>
              <w:rPr>
                <w:rFonts w:ascii="Arial" w:hAnsi="Arial" w:cs="Arial"/>
                <w:sz w:val="8"/>
                <w:szCs w:val="8"/>
              </w:rPr>
            </w:pPr>
            <w:r w:rsidRPr="004D21B4">
              <w:rPr>
                <w:rFonts w:ascii="Arial" w:hAnsi="Arial" w:cs="Arial"/>
                <w:sz w:val="8"/>
                <w:szCs w:val="8"/>
              </w:rPr>
              <w:t>27</w:t>
            </w:r>
          </w:p>
        </w:tc>
        <w:tc>
          <w:tcPr>
            <w:tcW w:w="741" w:type="dxa"/>
          </w:tcPr>
          <w:p w14:paraId="3D3BB981" w14:textId="77777777" w:rsidR="004D21B4" w:rsidRPr="004D21B4" w:rsidRDefault="004D21B4" w:rsidP="004D21B4">
            <w:pPr>
              <w:rPr>
                <w:rFonts w:ascii="Arial" w:hAnsi="Arial" w:cs="Arial"/>
                <w:sz w:val="8"/>
                <w:szCs w:val="8"/>
              </w:rPr>
            </w:pPr>
            <w:proofErr w:type="spellStart"/>
            <w:r w:rsidRPr="004D21B4">
              <w:rPr>
                <w:rFonts w:ascii="Arial" w:hAnsi="Arial" w:cs="Arial"/>
                <w:sz w:val="8"/>
                <w:szCs w:val="8"/>
              </w:rPr>
              <w:t>Jose</w:t>
            </w:r>
            <w:proofErr w:type="spellEnd"/>
            <w:r w:rsidRPr="004D21B4">
              <w:rPr>
                <w:rFonts w:ascii="Arial" w:hAnsi="Arial" w:cs="Arial"/>
                <w:sz w:val="8"/>
                <w:szCs w:val="8"/>
              </w:rPr>
              <w:t xml:space="preserve"> Montalvo Ortiz </w:t>
            </w:r>
          </w:p>
        </w:tc>
        <w:tc>
          <w:tcPr>
            <w:tcW w:w="649" w:type="dxa"/>
          </w:tcPr>
          <w:p w14:paraId="37486653"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6F8A5D89"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2A333360"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r w:rsidR="00BA5D18" w:rsidRPr="004D21B4" w14:paraId="35BF2869" w14:textId="77777777" w:rsidTr="00BA5D18">
        <w:trPr>
          <w:jc w:val="center"/>
        </w:trPr>
        <w:tc>
          <w:tcPr>
            <w:tcW w:w="306" w:type="dxa"/>
          </w:tcPr>
          <w:p w14:paraId="7B089290" w14:textId="77777777" w:rsidR="004D21B4" w:rsidRPr="004D21B4" w:rsidRDefault="004D21B4" w:rsidP="004D21B4">
            <w:pPr>
              <w:rPr>
                <w:rFonts w:ascii="Arial" w:hAnsi="Arial" w:cs="Arial"/>
                <w:sz w:val="8"/>
                <w:szCs w:val="8"/>
              </w:rPr>
            </w:pPr>
            <w:r w:rsidRPr="004D21B4">
              <w:rPr>
                <w:rFonts w:ascii="Arial" w:hAnsi="Arial" w:cs="Arial"/>
                <w:sz w:val="8"/>
                <w:szCs w:val="8"/>
              </w:rPr>
              <w:t>28</w:t>
            </w:r>
          </w:p>
        </w:tc>
        <w:tc>
          <w:tcPr>
            <w:tcW w:w="741" w:type="dxa"/>
          </w:tcPr>
          <w:p w14:paraId="12EB9860"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Ignacio Marcial </w:t>
            </w:r>
            <w:proofErr w:type="spellStart"/>
            <w:r w:rsidRPr="004D21B4">
              <w:rPr>
                <w:rFonts w:ascii="Arial" w:hAnsi="Arial" w:cs="Arial"/>
                <w:sz w:val="8"/>
                <w:szCs w:val="8"/>
              </w:rPr>
              <w:t>Iyescas</w:t>
            </w:r>
            <w:proofErr w:type="spellEnd"/>
            <w:r w:rsidRPr="004D21B4">
              <w:rPr>
                <w:rFonts w:ascii="Arial" w:hAnsi="Arial" w:cs="Arial"/>
                <w:sz w:val="8"/>
                <w:szCs w:val="8"/>
              </w:rPr>
              <w:t xml:space="preserve"> </w:t>
            </w:r>
          </w:p>
        </w:tc>
        <w:tc>
          <w:tcPr>
            <w:tcW w:w="649" w:type="dxa"/>
          </w:tcPr>
          <w:p w14:paraId="73414A4D"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2ACC6B5A"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7F3F2D70"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r w:rsidR="00BA5D18" w:rsidRPr="004D21B4" w14:paraId="4F69B408" w14:textId="77777777" w:rsidTr="00BA5D18">
        <w:trPr>
          <w:jc w:val="center"/>
        </w:trPr>
        <w:tc>
          <w:tcPr>
            <w:tcW w:w="306" w:type="dxa"/>
          </w:tcPr>
          <w:p w14:paraId="017E0E67" w14:textId="77777777" w:rsidR="004D21B4" w:rsidRPr="004D21B4" w:rsidRDefault="004D21B4" w:rsidP="004D21B4">
            <w:pPr>
              <w:rPr>
                <w:rFonts w:ascii="Arial" w:hAnsi="Arial" w:cs="Arial"/>
                <w:sz w:val="8"/>
                <w:szCs w:val="8"/>
              </w:rPr>
            </w:pPr>
            <w:r w:rsidRPr="004D21B4">
              <w:rPr>
                <w:rFonts w:ascii="Arial" w:hAnsi="Arial" w:cs="Arial"/>
                <w:sz w:val="8"/>
                <w:szCs w:val="8"/>
              </w:rPr>
              <w:t>29</w:t>
            </w:r>
          </w:p>
        </w:tc>
        <w:tc>
          <w:tcPr>
            <w:tcW w:w="741" w:type="dxa"/>
          </w:tcPr>
          <w:p w14:paraId="5BFB391E"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Saul Nolasco Pérez  </w:t>
            </w:r>
          </w:p>
        </w:tc>
        <w:tc>
          <w:tcPr>
            <w:tcW w:w="649" w:type="dxa"/>
          </w:tcPr>
          <w:p w14:paraId="4FCB1A7A"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3DC392D0"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12E3FCE6"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r w:rsidR="00BA5D18" w:rsidRPr="004D21B4" w14:paraId="0DC661DA" w14:textId="77777777" w:rsidTr="00BA5D18">
        <w:trPr>
          <w:jc w:val="center"/>
        </w:trPr>
        <w:tc>
          <w:tcPr>
            <w:tcW w:w="306" w:type="dxa"/>
          </w:tcPr>
          <w:p w14:paraId="252C84C1" w14:textId="77777777" w:rsidR="004D21B4" w:rsidRPr="004D21B4" w:rsidRDefault="004D21B4" w:rsidP="004D21B4">
            <w:pPr>
              <w:rPr>
                <w:rFonts w:ascii="Arial" w:hAnsi="Arial" w:cs="Arial"/>
                <w:sz w:val="8"/>
                <w:szCs w:val="8"/>
              </w:rPr>
            </w:pPr>
            <w:r w:rsidRPr="004D21B4">
              <w:rPr>
                <w:rFonts w:ascii="Arial" w:hAnsi="Arial" w:cs="Arial"/>
                <w:sz w:val="8"/>
                <w:szCs w:val="8"/>
              </w:rPr>
              <w:t>30</w:t>
            </w:r>
          </w:p>
        </w:tc>
        <w:tc>
          <w:tcPr>
            <w:tcW w:w="741" w:type="dxa"/>
          </w:tcPr>
          <w:p w14:paraId="37ED9E88"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Gabriel Antonio Nolasco Benítez </w:t>
            </w:r>
          </w:p>
        </w:tc>
        <w:tc>
          <w:tcPr>
            <w:tcW w:w="649" w:type="dxa"/>
          </w:tcPr>
          <w:p w14:paraId="31E786A6"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1A254D79"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2419D328"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r w:rsidR="00BA5D18" w:rsidRPr="004D21B4" w14:paraId="3E1DEBAB" w14:textId="77777777" w:rsidTr="00BA5D18">
        <w:trPr>
          <w:jc w:val="center"/>
        </w:trPr>
        <w:tc>
          <w:tcPr>
            <w:tcW w:w="306" w:type="dxa"/>
          </w:tcPr>
          <w:p w14:paraId="0EA4A424" w14:textId="77777777" w:rsidR="004D21B4" w:rsidRPr="004D21B4" w:rsidRDefault="004D21B4" w:rsidP="004D21B4">
            <w:pPr>
              <w:rPr>
                <w:rFonts w:ascii="Arial" w:hAnsi="Arial" w:cs="Arial"/>
                <w:sz w:val="8"/>
                <w:szCs w:val="8"/>
              </w:rPr>
            </w:pPr>
            <w:r w:rsidRPr="004D21B4">
              <w:rPr>
                <w:rFonts w:ascii="Arial" w:hAnsi="Arial" w:cs="Arial"/>
                <w:sz w:val="8"/>
                <w:szCs w:val="8"/>
              </w:rPr>
              <w:t>31</w:t>
            </w:r>
          </w:p>
        </w:tc>
        <w:tc>
          <w:tcPr>
            <w:tcW w:w="741" w:type="dxa"/>
          </w:tcPr>
          <w:p w14:paraId="5D39B88A"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Carlos Alberto Casaos Fuentes </w:t>
            </w:r>
          </w:p>
        </w:tc>
        <w:tc>
          <w:tcPr>
            <w:tcW w:w="649" w:type="dxa"/>
          </w:tcPr>
          <w:p w14:paraId="0A698092"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0C760CE0"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27D8AAD1"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r w:rsidR="00BA5D18" w:rsidRPr="004D21B4" w14:paraId="4E7D7C10" w14:textId="77777777" w:rsidTr="00BA5D18">
        <w:trPr>
          <w:jc w:val="center"/>
        </w:trPr>
        <w:tc>
          <w:tcPr>
            <w:tcW w:w="306" w:type="dxa"/>
          </w:tcPr>
          <w:p w14:paraId="1CE6CD80" w14:textId="77777777" w:rsidR="004D21B4" w:rsidRPr="004D21B4" w:rsidRDefault="004D21B4" w:rsidP="004D21B4">
            <w:pPr>
              <w:rPr>
                <w:rFonts w:ascii="Arial" w:hAnsi="Arial" w:cs="Arial"/>
                <w:sz w:val="8"/>
                <w:szCs w:val="8"/>
              </w:rPr>
            </w:pPr>
            <w:r w:rsidRPr="004D21B4">
              <w:rPr>
                <w:rFonts w:ascii="Arial" w:hAnsi="Arial" w:cs="Arial"/>
                <w:sz w:val="8"/>
                <w:szCs w:val="8"/>
              </w:rPr>
              <w:t>32</w:t>
            </w:r>
          </w:p>
        </w:tc>
        <w:tc>
          <w:tcPr>
            <w:tcW w:w="741" w:type="dxa"/>
          </w:tcPr>
          <w:p w14:paraId="5D665AD3"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Carla </w:t>
            </w:r>
            <w:proofErr w:type="spellStart"/>
            <w:r w:rsidRPr="004D21B4">
              <w:rPr>
                <w:rFonts w:ascii="Arial" w:hAnsi="Arial" w:cs="Arial"/>
                <w:sz w:val="8"/>
                <w:szCs w:val="8"/>
              </w:rPr>
              <w:t>Yuntzo</w:t>
            </w:r>
            <w:proofErr w:type="spellEnd"/>
            <w:r w:rsidRPr="004D21B4">
              <w:rPr>
                <w:rFonts w:ascii="Arial" w:hAnsi="Arial" w:cs="Arial"/>
                <w:sz w:val="8"/>
                <w:szCs w:val="8"/>
              </w:rPr>
              <w:t xml:space="preserve"> Casaos Hernández </w:t>
            </w:r>
          </w:p>
        </w:tc>
        <w:tc>
          <w:tcPr>
            <w:tcW w:w="649" w:type="dxa"/>
          </w:tcPr>
          <w:p w14:paraId="3AB73AC0"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2255B962"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4DB5B214"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r w:rsidR="00BA5D18" w:rsidRPr="004D21B4" w14:paraId="1C900B26" w14:textId="77777777" w:rsidTr="00BA5D18">
        <w:trPr>
          <w:jc w:val="center"/>
        </w:trPr>
        <w:tc>
          <w:tcPr>
            <w:tcW w:w="306" w:type="dxa"/>
          </w:tcPr>
          <w:p w14:paraId="3F0D40A3" w14:textId="77777777" w:rsidR="004D21B4" w:rsidRPr="004D21B4" w:rsidRDefault="004D21B4" w:rsidP="004D21B4">
            <w:pPr>
              <w:rPr>
                <w:rFonts w:ascii="Arial" w:hAnsi="Arial" w:cs="Arial"/>
                <w:sz w:val="8"/>
                <w:szCs w:val="8"/>
              </w:rPr>
            </w:pPr>
            <w:r w:rsidRPr="004D21B4">
              <w:rPr>
                <w:rFonts w:ascii="Arial" w:hAnsi="Arial" w:cs="Arial"/>
                <w:sz w:val="8"/>
                <w:szCs w:val="8"/>
              </w:rPr>
              <w:t>33</w:t>
            </w:r>
          </w:p>
        </w:tc>
        <w:tc>
          <w:tcPr>
            <w:tcW w:w="741" w:type="dxa"/>
          </w:tcPr>
          <w:p w14:paraId="7A758A59"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Jorge Arath Jiménez Ortega </w:t>
            </w:r>
          </w:p>
        </w:tc>
        <w:tc>
          <w:tcPr>
            <w:tcW w:w="649" w:type="dxa"/>
          </w:tcPr>
          <w:p w14:paraId="0A497012"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3E5D2035"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15A9578A"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r w:rsidR="00BA5D18" w:rsidRPr="004D21B4" w14:paraId="45E71172" w14:textId="77777777" w:rsidTr="00BA5D18">
        <w:trPr>
          <w:jc w:val="center"/>
        </w:trPr>
        <w:tc>
          <w:tcPr>
            <w:tcW w:w="306" w:type="dxa"/>
          </w:tcPr>
          <w:p w14:paraId="5D086541" w14:textId="77777777" w:rsidR="004D21B4" w:rsidRPr="004D21B4" w:rsidRDefault="004D21B4" w:rsidP="004D21B4">
            <w:pPr>
              <w:rPr>
                <w:rFonts w:ascii="Arial" w:hAnsi="Arial" w:cs="Arial"/>
                <w:sz w:val="8"/>
                <w:szCs w:val="8"/>
              </w:rPr>
            </w:pPr>
            <w:r w:rsidRPr="004D21B4">
              <w:rPr>
                <w:rFonts w:ascii="Arial" w:hAnsi="Arial" w:cs="Arial"/>
                <w:sz w:val="8"/>
                <w:szCs w:val="8"/>
              </w:rPr>
              <w:t>34</w:t>
            </w:r>
          </w:p>
        </w:tc>
        <w:tc>
          <w:tcPr>
            <w:tcW w:w="741" w:type="dxa"/>
          </w:tcPr>
          <w:p w14:paraId="26214E26"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Hermenegildo Nolasco </w:t>
            </w:r>
            <w:proofErr w:type="spellStart"/>
            <w:r w:rsidRPr="004D21B4">
              <w:rPr>
                <w:rFonts w:ascii="Arial" w:hAnsi="Arial" w:cs="Arial"/>
                <w:sz w:val="8"/>
                <w:szCs w:val="8"/>
              </w:rPr>
              <w:t>Vazán</w:t>
            </w:r>
            <w:proofErr w:type="spellEnd"/>
            <w:r w:rsidRPr="004D21B4">
              <w:rPr>
                <w:rFonts w:ascii="Arial" w:hAnsi="Arial" w:cs="Arial"/>
                <w:sz w:val="8"/>
                <w:szCs w:val="8"/>
              </w:rPr>
              <w:t xml:space="preserve"> </w:t>
            </w:r>
          </w:p>
        </w:tc>
        <w:tc>
          <w:tcPr>
            <w:tcW w:w="649" w:type="dxa"/>
          </w:tcPr>
          <w:p w14:paraId="66BFD1FB"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67E783A4"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37B21547"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r w:rsidR="00BA5D18" w:rsidRPr="004D21B4" w14:paraId="2C2E8B08" w14:textId="77777777" w:rsidTr="00BA5D18">
        <w:trPr>
          <w:jc w:val="center"/>
        </w:trPr>
        <w:tc>
          <w:tcPr>
            <w:tcW w:w="306" w:type="dxa"/>
          </w:tcPr>
          <w:p w14:paraId="4C951549" w14:textId="77777777" w:rsidR="004D21B4" w:rsidRPr="004D21B4" w:rsidRDefault="004D21B4" w:rsidP="004D21B4">
            <w:pPr>
              <w:rPr>
                <w:rFonts w:ascii="Arial" w:hAnsi="Arial" w:cs="Arial"/>
                <w:sz w:val="8"/>
                <w:szCs w:val="8"/>
              </w:rPr>
            </w:pPr>
            <w:r w:rsidRPr="004D21B4">
              <w:rPr>
                <w:rFonts w:ascii="Arial" w:hAnsi="Arial" w:cs="Arial"/>
                <w:sz w:val="8"/>
                <w:szCs w:val="8"/>
              </w:rPr>
              <w:t>35</w:t>
            </w:r>
          </w:p>
        </w:tc>
        <w:tc>
          <w:tcPr>
            <w:tcW w:w="741" w:type="dxa"/>
          </w:tcPr>
          <w:p w14:paraId="0E5E6751"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Brenda </w:t>
            </w:r>
            <w:proofErr w:type="spellStart"/>
            <w:r w:rsidRPr="004D21B4">
              <w:rPr>
                <w:rFonts w:ascii="Arial" w:hAnsi="Arial" w:cs="Arial"/>
                <w:sz w:val="8"/>
                <w:szCs w:val="8"/>
              </w:rPr>
              <w:t>Lizett</w:t>
            </w:r>
            <w:proofErr w:type="spellEnd"/>
            <w:r w:rsidRPr="004D21B4">
              <w:rPr>
                <w:rFonts w:ascii="Arial" w:hAnsi="Arial" w:cs="Arial"/>
                <w:sz w:val="8"/>
                <w:szCs w:val="8"/>
              </w:rPr>
              <w:t xml:space="preserve"> Benítez Juárez </w:t>
            </w:r>
          </w:p>
        </w:tc>
        <w:tc>
          <w:tcPr>
            <w:tcW w:w="649" w:type="dxa"/>
          </w:tcPr>
          <w:p w14:paraId="56AE4114"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76036E02"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7CA04972"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r w:rsidR="00BA5D18" w:rsidRPr="004D21B4" w14:paraId="5DA0A474" w14:textId="77777777" w:rsidTr="00BA5D18">
        <w:trPr>
          <w:jc w:val="center"/>
        </w:trPr>
        <w:tc>
          <w:tcPr>
            <w:tcW w:w="306" w:type="dxa"/>
          </w:tcPr>
          <w:p w14:paraId="10988C0C" w14:textId="77777777" w:rsidR="004D21B4" w:rsidRPr="004D21B4" w:rsidRDefault="004D21B4" w:rsidP="004D21B4">
            <w:pPr>
              <w:rPr>
                <w:rFonts w:ascii="Arial" w:hAnsi="Arial" w:cs="Arial"/>
                <w:sz w:val="8"/>
                <w:szCs w:val="8"/>
              </w:rPr>
            </w:pPr>
            <w:r w:rsidRPr="004D21B4">
              <w:rPr>
                <w:rFonts w:ascii="Arial" w:hAnsi="Arial" w:cs="Arial"/>
                <w:sz w:val="8"/>
                <w:szCs w:val="8"/>
              </w:rPr>
              <w:t>36</w:t>
            </w:r>
          </w:p>
        </w:tc>
        <w:tc>
          <w:tcPr>
            <w:tcW w:w="741" w:type="dxa"/>
          </w:tcPr>
          <w:p w14:paraId="47416F8B"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Yolanda Carreño González </w:t>
            </w:r>
          </w:p>
        </w:tc>
        <w:tc>
          <w:tcPr>
            <w:tcW w:w="649" w:type="dxa"/>
          </w:tcPr>
          <w:p w14:paraId="3460F067"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05F36F25"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66FB9C1B"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r w:rsidR="00BA5D18" w:rsidRPr="004D21B4" w14:paraId="55B4F21D" w14:textId="77777777" w:rsidTr="00BA5D18">
        <w:trPr>
          <w:jc w:val="center"/>
        </w:trPr>
        <w:tc>
          <w:tcPr>
            <w:tcW w:w="306" w:type="dxa"/>
          </w:tcPr>
          <w:p w14:paraId="76D1DE83" w14:textId="77777777" w:rsidR="004D21B4" w:rsidRPr="004D21B4" w:rsidRDefault="004D21B4" w:rsidP="004D21B4">
            <w:pPr>
              <w:rPr>
                <w:rFonts w:ascii="Arial" w:hAnsi="Arial" w:cs="Arial"/>
                <w:sz w:val="8"/>
                <w:szCs w:val="8"/>
              </w:rPr>
            </w:pPr>
            <w:r w:rsidRPr="004D21B4">
              <w:rPr>
                <w:rFonts w:ascii="Arial" w:hAnsi="Arial" w:cs="Arial"/>
                <w:sz w:val="8"/>
                <w:szCs w:val="8"/>
              </w:rPr>
              <w:t>37</w:t>
            </w:r>
          </w:p>
        </w:tc>
        <w:tc>
          <w:tcPr>
            <w:tcW w:w="741" w:type="dxa"/>
          </w:tcPr>
          <w:p w14:paraId="6C5248C4"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Gilberto Velasco Morales </w:t>
            </w:r>
          </w:p>
        </w:tc>
        <w:tc>
          <w:tcPr>
            <w:tcW w:w="649" w:type="dxa"/>
          </w:tcPr>
          <w:p w14:paraId="2BBE66BD"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42782AEA"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17132D13"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r w:rsidR="00BA5D18" w:rsidRPr="004D21B4" w14:paraId="1495ACC3" w14:textId="77777777" w:rsidTr="00BA5D18">
        <w:trPr>
          <w:jc w:val="center"/>
        </w:trPr>
        <w:tc>
          <w:tcPr>
            <w:tcW w:w="306" w:type="dxa"/>
          </w:tcPr>
          <w:p w14:paraId="19B935ED" w14:textId="77777777" w:rsidR="004D21B4" w:rsidRPr="004D21B4" w:rsidRDefault="004D21B4" w:rsidP="004D21B4">
            <w:pPr>
              <w:rPr>
                <w:rFonts w:ascii="Arial" w:hAnsi="Arial" w:cs="Arial"/>
                <w:sz w:val="8"/>
                <w:szCs w:val="8"/>
              </w:rPr>
            </w:pPr>
            <w:r w:rsidRPr="004D21B4">
              <w:rPr>
                <w:rFonts w:ascii="Arial" w:hAnsi="Arial" w:cs="Arial"/>
                <w:sz w:val="8"/>
                <w:szCs w:val="8"/>
              </w:rPr>
              <w:t>38</w:t>
            </w:r>
          </w:p>
        </w:tc>
        <w:tc>
          <w:tcPr>
            <w:tcW w:w="741" w:type="dxa"/>
          </w:tcPr>
          <w:p w14:paraId="71569472"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Vanesa Elizabeth Martínez Mesines  </w:t>
            </w:r>
          </w:p>
        </w:tc>
        <w:tc>
          <w:tcPr>
            <w:tcW w:w="649" w:type="dxa"/>
          </w:tcPr>
          <w:p w14:paraId="2189C0F8"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3CBC9EC5"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2B23B9A5"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r w:rsidR="00BA5D18" w:rsidRPr="004D21B4" w14:paraId="412D6A03" w14:textId="77777777" w:rsidTr="00BA5D18">
        <w:trPr>
          <w:jc w:val="center"/>
        </w:trPr>
        <w:tc>
          <w:tcPr>
            <w:tcW w:w="306" w:type="dxa"/>
          </w:tcPr>
          <w:p w14:paraId="4D1162B2" w14:textId="77777777" w:rsidR="004D21B4" w:rsidRPr="004D21B4" w:rsidRDefault="004D21B4" w:rsidP="004D21B4">
            <w:pPr>
              <w:rPr>
                <w:rFonts w:ascii="Arial" w:hAnsi="Arial" w:cs="Arial"/>
                <w:sz w:val="8"/>
                <w:szCs w:val="8"/>
              </w:rPr>
            </w:pPr>
            <w:r w:rsidRPr="004D21B4">
              <w:rPr>
                <w:rFonts w:ascii="Arial" w:hAnsi="Arial" w:cs="Arial"/>
                <w:sz w:val="8"/>
                <w:szCs w:val="8"/>
              </w:rPr>
              <w:t>39</w:t>
            </w:r>
          </w:p>
        </w:tc>
        <w:tc>
          <w:tcPr>
            <w:tcW w:w="741" w:type="dxa"/>
          </w:tcPr>
          <w:p w14:paraId="2F0426CC"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Ernestina Martínez Mesines </w:t>
            </w:r>
          </w:p>
        </w:tc>
        <w:tc>
          <w:tcPr>
            <w:tcW w:w="649" w:type="dxa"/>
          </w:tcPr>
          <w:p w14:paraId="4D513BAC"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406B0DFA"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6603F726"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r w:rsidR="00BA5D18" w:rsidRPr="004D21B4" w14:paraId="70A04743" w14:textId="77777777" w:rsidTr="00BA5D18">
        <w:trPr>
          <w:jc w:val="center"/>
        </w:trPr>
        <w:tc>
          <w:tcPr>
            <w:tcW w:w="306" w:type="dxa"/>
          </w:tcPr>
          <w:p w14:paraId="0648BC93" w14:textId="77777777" w:rsidR="004D21B4" w:rsidRPr="004D21B4" w:rsidRDefault="004D21B4" w:rsidP="004D21B4">
            <w:pPr>
              <w:rPr>
                <w:rFonts w:ascii="Arial" w:hAnsi="Arial" w:cs="Arial"/>
                <w:sz w:val="8"/>
                <w:szCs w:val="8"/>
              </w:rPr>
            </w:pPr>
            <w:r w:rsidRPr="004D21B4">
              <w:rPr>
                <w:rFonts w:ascii="Arial" w:hAnsi="Arial" w:cs="Arial"/>
                <w:sz w:val="8"/>
                <w:szCs w:val="8"/>
              </w:rPr>
              <w:t>40</w:t>
            </w:r>
          </w:p>
        </w:tc>
        <w:tc>
          <w:tcPr>
            <w:tcW w:w="741" w:type="dxa"/>
          </w:tcPr>
          <w:p w14:paraId="2F7711D2"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Brandon Manuel Cerqueda García </w:t>
            </w:r>
          </w:p>
        </w:tc>
        <w:tc>
          <w:tcPr>
            <w:tcW w:w="649" w:type="dxa"/>
          </w:tcPr>
          <w:p w14:paraId="05F36488" w14:textId="77777777" w:rsidR="004D21B4" w:rsidRPr="004D21B4" w:rsidRDefault="004D21B4" w:rsidP="004D21B4">
            <w:pPr>
              <w:rPr>
                <w:rFonts w:ascii="Arial" w:hAnsi="Arial" w:cs="Arial"/>
                <w:sz w:val="8"/>
                <w:szCs w:val="8"/>
              </w:rPr>
            </w:pPr>
            <w:r w:rsidRPr="004D21B4">
              <w:rPr>
                <w:rFonts w:ascii="Arial" w:hAnsi="Arial" w:cs="Arial"/>
                <w:sz w:val="8"/>
                <w:szCs w:val="8"/>
              </w:rPr>
              <w:t xml:space="preserve">Artesanías </w:t>
            </w:r>
          </w:p>
        </w:tc>
        <w:tc>
          <w:tcPr>
            <w:tcW w:w="590" w:type="dxa"/>
          </w:tcPr>
          <w:p w14:paraId="65647492" w14:textId="77777777" w:rsidR="004D21B4" w:rsidRPr="004D21B4" w:rsidRDefault="004D21B4" w:rsidP="004D21B4">
            <w:pPr>
              <w:rPr>
                <w:rFonts w:ascii="Arial" w:hAnsi="Arial" w:cs="Arial"/>
                <w:sz w:val="8"/>
                <w:szCs w:val="8"/>
              </w:rPr>
            </w:pPr>
            <w:r w:rsidRPr="004D21B4">
              <w:rPr>
                <w:rFonts w:ascii="Arial" w:hAnsi="Arial" w:cs="Arial"/>
                <w:sz w:val="8"/>
                <w:szCs w:val="8"/>
              </w:rPr>
              <w:t>2.00 X 1.00 mts.</w:t>
            </w:r>
          </w:p>
        </w:tc>
        <w:tc>
          <w:tcPr>
            <w:tcW w:w="403" w:type="dxa"/>
          </w:tcPr>
          <w:p w14:paraId="59D8E399" w14:textId="77777777" w:rsidR="004D21B4" w:rsidRPr="004D21B4" w:rsidRDefault="004D21B4" w:rsidP="004D21B4">
            <w:pPr>
              <w:rPr>
                <w:rFonts w:ascii="Arial" w:hAnsi="Arial" w:cs="Arial"/>
                <w:sz w:val="8"/>
                <w:szCs w:val="8"/>
              </w:rPr>
            </w:pPr>
            <w:r w:rsidRPr="004D21B4">
              <w:rPr>
                <w:rFonts w:ascii="Arial" w:hAnsi="Arial" w:cs="Arial"/>
                <w:sz w:val="8"/>
                <w:szCs w:val="8"/>
              </w:rPr>
              <w:t>09:00 a 23:00 horas</w:t>
            </w:r>
          </w:p>
        </w:tc>
      </w:tr>
    </w:tbl>
    <w:p w14:paraId="58145A1E" w14:textId="77777777" w:rsidR="00D475D3" w:rsidRDefault="00D475D3" w:rsidP="000F5D93">
      <w:pPr>
        <w:spacing w:before="20"/>
        <w:ind w:right="332"/>
        <w:jc w:val="both"/>
        <w:rPr>
          <w:rFonts w:ascii="Arial" w:hAnsi="Arial" w:cs="Arial"/>
          <w:b/>
          <w:bCs/>
          <w:iCs/>
          <w:sz w:val="20"/>
          <w:szCs w:val="20"/>
          <w:lang w:val="es-MX"/>
        </w:rPr>
      </w:pPr>
    </w:p>
    <w:p w14:paraId="4B423987" w14:textId="178CEF7B" w:rsidR="00A565E7" w:rsidRPr="00A565E7" w:rsidRDefault="00A565E7" w:rsidP="00A565E7">
      <w:pPr>
        <w:spacing w:before="20"/>
        <w:ind w:left="567" w:right="332"/>
        <w:jc w:val="both"/>
        <w:rPr>
          <w:rFonts w:ascii="Arial" w:hAnsi="Arial" w:cs="Arial"/>
          <w:b/>
          <w:bCs/>
          <w:iCs/>
          <w:sz w:val="20"/>
          <w:szCs w:val="20"/>
          <w:lang w:val="es-MX"/>
        </w:rPr>
      </w:pPr>
      <w:r w:rsidRPr="00A565E7">
        <w:rPr>
          <w:rFonts w:ascii="Arial" w:hAnsi="Arial" w:cs="Arial"/>
          <w:b/>
          <w:bCs/>
          <w:iCs/>
          <w:sz w:val="20"/>
          <w:szCs w:val="20"/>
          <w:lang w:val="es-MX"/>
        </w:rPr>
        <w:t>ESPACIO: CALLE MACEDONIO ALCALÁ DE LA PLAZUELA DEL CARMEN ALTO HACIA LA CALLE BERRIOZABAL, CENTRO.</w:t>
      </w:r>
    </w:p>
    <w:p w14:paraId="31A2BD3A" w14:textId="46A5D99E" w:rsidR="00A565E7" w:rsidRDefault="00A565E7" w:rsidP="00A565E7">
      <w:pPr>
        <w:spacing w:before="20"/>
        <w:ind w:left="567" w:right="332"/>
        <w:jc w:val="both"/>
        <w:rPr>
          <w:rFonts w:ascii="Arial" w:hAnsi="Arial" w:cs="Arial"/>
          <w:b/>
          <w:bCs/>
          <w:iCs/>
          <w:sz w:val="20"/>
          <w:szCs w:val="20"/>
          <w:lang w:val="es-MX"/>
        </w:rPr>
      </w:pPr>
      <w:r w:rsidRPr="00A565E7">
        <w:rPr>
          <w:rFonts w:ascii="Arial" w:hAnsi="Arial" w:cs="Arial"/>
          <w:b/>
          <w:bCs/>
          <w:iCs/>
          <w:sz w:val="20"/>
          <w:szCs w:val="20"/>
          <w:lang w:val="es-MX"/>
        </w:rPr>
        <w:t>ORGANIZACIÓN: CONFEDERACIÓN JOVEN DE MÉXICO.</w:t>
      </w:r>
    </w:p>
    <w:p w14:paraId="4ADDC556" w14:textId="77777777" w:rsidR="00C72BA7" w:rsidRDefault="00C72BA7" w:rsidP="00A565E7">
      <w:pPr>
        <w:spacing w:before="20"/>
        <w:ind w:left="567" w:right="332"/>
        <w:jc w:val="both"/>
        <w:rPr>
          <w:rFonts w:ascii="Arial" w:hAnsi="Arial" w:cs="Arial"/>
          <w:b/>
          <w:bCs/>
          <w:iCs/>
          <w:sz w:val="20"/>
          <w:szCs w:val="20"/>
          <w:lang w:val="es-MX"/>
        </w:rPr>
      </w:pPr>
    </w:p>
    <w:tbl>
      <w:tblPr>
        <w:tblStyle w:val="Tablaconcuadrcula"/>
        <w:tblW w:w="0" w:type="auto"/>
        <w:jc w:val="center"/>
        <w:tblLook w:val="04A0" w:firstRow="1" w:lastRow="0" w:firstColumn="1" w:lastColumn="0" w:noHBand="0" w:noVBand="1"/>
      </w:tblPr>
      <w:tblGrid>
        <w:gridCol w:w="323"/>
        <w:gridCol w:w="810"/>
        <w:gridCol w:w="639"/>
        <w:gridCol w:w="599"/>
        <w:gridCol w:w="601"/>
      </w:tblGrid>
      <w:tr w:rsidR="009E3358" w:rsidRPr="009E3358" w14:paraId="48938DC8" w14:textId="77777777" w:rsidTr="009E3358">
        <w:trPr>
          <w:jc w:val="center"/>
        </w:trPr>
        <w:tc>
          <w:tcPr>
            <w:tcW w:w="323" w:type="dxa"/>
          </w:tcPr>
          <w:p w14:paraId="09B27993" w14:textId="77777777" w:rsidR="00C72BA7" w:rsidRPr="009E3358" w:rsidRDefault="00C72BA7" w:rsidP="009E3358">
            <w:pPr>
              <w:rPr>
                <w:rFonts w:ascii="Arial" w:hAnsi="Arial" w:cs="Arial"/>
                <w:b/>
                <w:bCs/>
                <w:sz w:val="8"/>
                <w:szCs w:val="8"/>
              </w:rPr>
            </w:pPr>
            <w:r w:rsidRPr="009E3358">
              <w:rPr>
                <w:rFonts w:ascii="Arial" w:hAnsi="Arial" w:cs="Arial"/>
                <w:b/>
                <w:bCs/>
                <w:sz w:val="8"/>
                <w:szCs w:val="8"/>
              </w:rPr>
              <w:t>No</w:t>
            </w:r>
          </w:p>
        </w:tc>
        <w:tc>
          <w:tcPr>
            <w:tcW w:w="810" w:type="dxa"/>
          </w:tcPr>
          <w:p w14:paraId="1EEEC0D0" w14:textId="77777777" w:rsidR="00C72BA7" w:rsidRPr="009E3358" w:rsidRDefault="00C72BA7" w:rsidP="009E3358">
            <w:pPr>
              <w:rPr>
                <w:rFonts w:ascii="Arial" w:hAnsi="Arial" w:cs="Arial"/>
                <w:b/>
                <w:bCs/>
                <w:sz w:val="8"/>
                <w:szCs w:val="8"/>
              </w:rPr>
            </w:pPr>
            <w:r w:rsidRPr="009E3358">
              <w:rPr>
                <w:rFonts w:ascii="Arial" w:hAnsi="Arial" w:cs="Arial"/>
                <w:b/>
                <w:bCs/>
                <w:sz w:val="8"/>
                <w:szCs w:val="8"/>
              </w:rPr>
              <w:t>NOMBRE DEL SOLICITANTE</w:t>
            </w:r>
          </w:p>
        </w:tc>
        <w:tc>
          <w:tcPr>
            <w:tcW w:w="639" w:type="dxa"/>
          </w:tcPr>
          <w:p w14:paraId="4867BF2F" w14:textId="77777777" w:rsidR="00C72BA7" w:rsidRPr="009E3358" w:rsidRDefault="00C72BA7" w:rsidP="009E3358">
            <w:pPr>
              <w:rPr>
                <w:rFonts w:ascii="Arial" w:hAnsi="Arial" w:cs="Arial"/>
                <w:b/>
                <w:bCs/>
                <w:sz w:val="8"/>
                <w:szCs w:val="8"/>
              </w:rPr>
            </w:pPr>
            <w:r w:rsidRPr="009E3358">
              <w:rPr>
                <w:rFonts w:ascii="Arial" w:hAnsi="Arial" w:cs="Arial"/>
                <w:b/>
                <w:bCs/>
                <w:sz w:val="8"/>
                <w:szCs w:val="8"/>
              </w:rPr>
              <w:t>GIRO</w:t>
            </w:r>
          </w:p>
        </w:tc>
        <w:tc>
          <w:tcPr>
            <w:tcW w:w="599" w:type="dxa"/>
          </w:tcPr>
          <w:p w14:paraId="4F1E3CD3" w14:textId="77777777" w:rsidR="00C72BA7" w:rsidRPr="009E3358" w:rsidRDefault="00C72BA7" w:rsidP="009E3358">
            <w:pPr>
              <w:rPr>
                <w:rFonts w:ascii="Arial" w:hAnsi="Arial" w:cs="Arial"/>
                <w:b/>
                <w:bCs/>
                <w:sz w:val="8"/>
                <w:szCs w:val="8"/>
              </w:rPr>
            </w:pPr>
            <w:r w:rsidRPr="009E3358">
              <w:rPr>
                <w:rFonts w:ascii="Arial" w:hAnsi="Arial" w:cs="Arial"/>
                <w:b/>
                <w:bCs/>
                <w:sz w:val="8"/>
                <w:szCs w:val="8"/>
              </w:rPr>
              <w:t>METRAJE</w:t>
            </w:r>
          </w:p>
        </w:tc>
        <w:tc>
          <w:tcPr>
            <w:tcW w:w="601" w:type="dxa"/>
          </w:tcPr>
          <w:p w14:paraId="561040D2" w14:textId="77777777" w:rsidR="00C72BA7" w:rsidRPr="009E3358" w:rsidRDefault="00C72BA7" w:rsidP="009E3358">
            <w:pPr>
              <w:rPr>
                <w:rFonts w:ascii="Arial" w:hAnsi="Arial" w:cs="Arial"/>
                <w:b/>
                <w:bCs/>
                <w:sz w:val="8"/>
                <w:szCs w:val="8"/>
              </w:rPr>
            </w:pPr>
            <w:r w:rsidRPr="009E3358">
              <w:rPr>
                <w:rFonts w:ascii="Arial" w:hAnsi="Arial" w:cs="Arial"/>
                <w:b/>
                <w:bCs/>
                <w:sz w:val="8"/>
                <w:szCs w:val="8"/>
              </w:rPr>
              <w:t>HORARIO</w:t>
            </w:r>
          </w:p>
        </w:tc>
      </w:tr>
      <w:tr w:rsidR="009E3358" w:rsidRPr="009E3358" w14:paraId="59F5684A" w14:textId="77777777" w:rsidTr="009E3358">
        <w:trPr>
          <w:jc w:val="center"/>
        </w:trPr>
        <w:tc>
          <w:tcPr>
            <w:tcW w:w="323" w:type="dxa"/>
          </w:tcPr>
          <w:p w14:paraId="5FB31529" w14:textId="77777777" w:rsidR="00C72BA7" w:rsidRPr="009E3358" w:rsidRDefault="00C72BA7" w:rsidP="009E3358">
            <w:pPr>
              <w:rPr>
                <w:rFonts w:ascii="Arial" w:hAnsi="Arial" w:cs="Arial"/>
                <w:sz w:val="8"/>
                <w:szCs w:val="8"/>
              </w:rPr>
            </w:pPr>
            <w:r w:rsidRPr="009E3358">
              <w:rPr>
                <w:rFonts w:ascii="Arial" w:hAnsi="Arial" w:cs="Arial"/>
                <w:sz w:val="8"/>
                <w:szCs w:val="8"/>
              </w:rPr>
              <w:t>1</w:t>
            </w:r>
          </w:p>
        </w:tc>
        <w:tc>
          <w:tcPr>
            <w:tcW w:w="810" w:type="dxa"/>
          </w:tcPr>
          <w:p w14:paraId="743FA81F"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Edgar Yair Rodríguez Pérez </w:t>
            </w:r>
          </w:p>
        </w:tc>
        <w:tc>
          <w:tcPr>
            <w:tcW w:w="639" w:type="dxa"/>
          </w:tcPr>
          <w:p w14:paraId="4921B27C"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Joyería artesanal </w:t>
            </w:r>
          </w:p>
        </w:tc>
        <w:tc>
          <w:tcPr>
            <w:tcW w:w="599" w:type="dxa"/>
          </w:tcPr>
          <w:p w14:paraId="2CC91764"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399310B9"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5EB8D302" w14:textId="77777777" w:rsidTr="009E3358">
        <w:trPr>
          <w:jc w:val="center"/>
        </w:trPr>
        <w:tc>
          <w:tcPr>
            <w:tcW w:w="323" w:type="dxa"/>
          </w:tcPr>
          <w:p w14:paraId="36AECBFB" w14:textId="77777777" w:rsidR="00C72BA7" w:rsidRPr="009E3358" w:rsidRDefault="00C72BA7" w:rsidP="009E3358">
            <w:pPr>
              <w:rPr>
                <w:rFonts w:ascii="Arial" w:hAnsi="Arial" w:cs="Arial"/>
                <w:sz w:val="8"/>
                <w:szCs w:val="8"/>
              </w:rPr>
            </w:pPr>
            <w:r w:rsidRPr="009E3358">
              <w:rPr>
                <w:rFonts w:ascii="Arial" w:hAnsi="Arial" w:cs="Arial"/>
                <w:sz w:val="8"/>
                <w:szCs w:val="8"/>
              </w:rPr>
              <w:t>2</w:t>
            </w:r>
          </w:p>
        </w:tc>
        <w:tc>
          <w:tcPr>
            <w:tcW w:w="810" w:type="dxa"/>
          </w:tcPr>
          <w:p w14:paraId="6AD421A4"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Margarita López Coca </w:t>
            </w:r>
          </w:p>
        </w:tc>
        <w:tc>
          <w:tcPr>
            <w:tcW w:w="639" w:type="dxa"/>
          </w:tcPr>
          <w:p w14:paraId="671B7907"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Miel y derivados </w:t>
            </w:r>
          </w:p>
        </w:tc>
        <w:tc>
          <w:tcPr>
            <w:tcW w:w="599" w:type="dxa"/>
          </w:tcPr>
          <w:p w14:paraId="23FEE37A"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0469824F"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07FCAF6E" w14:textId="77777777" w:rsidTr="009E3358">
        <w:trPr>
          <w:jc w:val="center"/>
        </w:trPr>
        <w:tc>
          <w:tcPr>
            <w:tcW w:w="323" w:type="dxa"/>
          </w:tcPr>
          <w:p w14:paraId="7383EA69" w14:textId="77777777" w:rsidR="00C72BA7" w:rsidRPr="009E3358" w:rsidRDefault="00C72BA7" w:rsidP="009E3358">
            <w:pPr>
              <w:rPr>
                <w:rFonts w:ascii="Arial" w:hAnsi="Arial" w:cs="Arial"/>
                <w:sz w:val="8"/>
                <w:szCs w:val="8"/>
              </w:rPr>
            </w:pPr>
            <w:r w:rsidRPr="009E3358">
              <w:rPr>
                <w:rFonts w:ascii="Arial" w:hAnsi="Arial" w:cs="Arial"/>
                <w:sz w:val="8"/>
                <w:szCs w:val="8"/>
              </w:rPr>
              <w:t>3</w:t>
            </w:r>
          </w:p>
        </w:tc>
        <w:tc>
          <w:tcPr>
            <w:tcW w:w="810" w:type="dxa"/>
          </w:tcPr>
          <w:p w14:paraId="26C4B38F"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Víctor Manuel López Ojeda </w:t>
            </w:r>
          </w:p>
        </w:tc>
        <w:tc>
          <w:tcPr>
            <w:tcW w:w="639" w:type="dxa"/>
          </w:tcPr>
          <w:p w14:paraId="632940B3"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Alebrijes </w:t>
            </w:r>
          </w:p>
        </w:tc>
        <w:tc>
          <w:tcPr>
            <w:tcW w:w="599" w:type="dxa"/>
          </w:tcPr>
          <w:p w14:paraId="40A4055E"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6F6EC807"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3ED593EF" w14:textId="77777777" w:rsidTr="009E3358">
        <w:trPr>
          <w:jc w:val="center"/>
        </w:trPr>
        <w:tc>
          <w:tcPr>
            <w:tcW w:w="323" w:type="dxa"/>
          </w:tcPr>
          <w:p w14:paraId="03E2BE3F" w14:textId="77777777" w:rsidR="00C72BA7" w:rsidRPr="009E3358" w:rsidRDefault="00C72BA7" w:rsidP="009E3358">
            <w:pPr>
              <w:rPr>
                <w:rFonts w:ascii="Arial" w:hAnsi="Arial" w:cs="Arial"/>
                <w:sz w:val="8"/>
                <w:szCs w:val="8"/>
              </w:rPr>
            </w:pPr>
            <w:r w:rsidRPr="009E3358">
              <w:rPr>
                <w:rFonts w:ascii="Arial" w:hAnsi="Arial" w:cs="Arial"/>
                <w:sz w:val="8"/>
                <w:szCs w:val="8"/>
              </w:rPr>
              <w:t>4</w:t>
            </w:r>
          </w:p>
        </w:tc>
        <w:tc>
          <w:tcPr>
            <w:tcW w:w="810" w:type="dxa"/>
          </w:tcPr>
          <w:p w14:paraId="2CA91B9A"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Carmen López Pérez </w:t>
            </w:r>
          </w:p>
        </w:tc>
        <w:tc>
          <w:tcPr>
            <w:tcW w:w="639" w:type="dxa"/>
          </w:tcPr>
          <w:p w14:paraId="6E94BCEF"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Textil de Mitla </w:t>
            </w:r>
          </w:p>
        </w:tc>
        <w:tc>
          <w:tcPr>
            <w:tcW w:w="599" w:type="dxa"/>
          </w:tcPr>
          <w:p w14:paraId="5B20FC6E"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1B80FF79"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38F073D9" w14:textId="77777777" w:rsidTr="009E3358">
        <w:trPr>
          <w:jc w:val="center"/>
        </w:trPr>
        <w:tc>
          <w:tcPr>
            <w:tcW w:w="323" w:type="dxa"/>
          </w:tcPr>
          <w:p w14:paraId="2298FC89" w14:textId="77777777" w:rsidR="00C72BA7" w:rsidRPr="009E3358" w:rsidRDefault="00C72BA7" w:rsidP="009E3358">
            <w:pPr>
              <w:rPr>
                <w:rFonts w:ascii="Arial" w:hAnsi="Arial" w:cs="Arial"/>
                <w:sz w:val="8"/>
                <w:szCs w:val="8"/>
              </w:rPr>
            </w:pPr>
            <w:r w:rsidRPr="009E3358">
              <w:rPr>
                <w:rFonts w:ascii="Arial" w:hAnsi="Arial" w:cs="Arial"/>
                <w:sz w:val="8"/>
                <w:szCs w:val="8"/>
              </w:rPr>
              <w:t>5</w:t>
            </w:r>
          </w:p>
        </w:tc>
        <w:tc>
          <w:tcPr>
            <w:tcW w:w="810" w:type="dxa"/>
          </w:tcPr>
          <w:p w14:paraId="621CDCE6"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Francisco Javier Martínez Cervantes </w:t>
            </w:r>
          </w:p>
        </w:tc>
        <w:tc>
          <w:tcPr>
            <w:tcW w:w="639" w:type="dxa"/>
          </w:tcPr>
          <w:p w14:paraId="08534830"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Joyería de filigrana </w:t>
            </w:r>
          </w:p>
        </w:tc>
        <w:tc>
          <w:tcPr>
            <w:tcW w:w="599" w:type="dxa"/>
          </w:tcPr>
          <w:p w14:paraId="7E050ABD"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2279E26F"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01525BD0" w14:textId="77777777" w:rsidTr="009E3358">
        <w:trPr>
          <w:jc w:val="center"/>
        </w:trPr>
        <w:tc>
          <w:tcPr>
            <w:tcW w:w="323" w:type="dxa"/>
          </w:tcPr>
          <w:p w14:paraId="7B991628" w14:textId="77777777" w:rsidR="00C72BA7" w:rsidRPr="009E3358" w:rsidRDefault="00C72BA7" w:rsidP="009E3358">
            <w:pPr>
              <w:rPr>
                <w:rFonts w:ascii="Arial" w:hAnsi="Arial" w:cs="Arial"/>
                <w:sz w:val="8"/>
                <w:szCs w:val="8"/>
              </w:rPr>
            </w:pPr>
            <w:r w:rsidRPr="009E3358">
              <w:rPr>
                <w:rFonts w:ascii="Arial" w:hAnsi="Arial" w:cs="Arial"/>
                <w:sz w:val="8"/>
                <w:szCs w:val="8"/>
              </w:rPr>
              <w:t>6</w:t>
            </w:r>
          </w:p>
        </w:tc>
        <w:tc>
          <w:tcPr>
            <w:tcW w:w="810" w:type="dxa"/>
          </w:tcPr>
          <w:p w14:paraId="3AF403ED"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José Aaron Juárez Escobar </w:t>
            </w:r>
          </w:p>
        </w:tc>
        <w:tc>
          <w:tcPr>
            <w:tcW w:w="639" w:type="dxa"/>
          </w:tcPr>
          <w:p w14:paraId="3E477DA1"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Barro negro </w:t>
            </w:r>
          </w:p>
        </w:tc>
        <w:tc>
          <w:tcPr>
            <w:tcW w:w="599" w:type="dxa"/>
          </w:tcPr>
          <w:p w14:paraId="57AB5DDB"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643C88A0"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66F58408" w14:textId="77777777" w:rsidTr="009E3358">
        <w:trPr>
          <w:jc w:val="center"/>
        </w:trPr>
        <w:tc>
          <w:tcPr>
            <w:tcW w:w="323" w:type="dxa"/>
          </w:tcPr>
          <w:p w14:paraId="4F98ED70" w14:textId="77777777" w:rsidR="00C72BA7" w:rsidRPr="009E3358" w:rsidRDefault="00C72BA7" w:rsidP="009E3358">
            <w:pPr>
              <w:rPr>
                <w:rFonts w:ascii="Arial" w:hAnsi="Arial" w:cs="Arial"/>
                <w:sz w:val="8"/>
                <w:szCs w:val="8"/>
              </w:rPr>
            </w:pPr>
            <w:r w:rsidRPr="009E3358">
              <w:rPr>
                <w:rFonts w:ascii="Arial" w:hAnsi="Arial" w:cs="Arial"/>
                <w:sz w:val="8"/>
                <w:szCs w:val="8"/>
              </w:rPr>
              <w:t>7</w:t>
            </w:r>
          </w:p>
        </w:tc>
        <w:tc>
          <w:tcPr>
            <w:tcW w:w="810" w:type="dxa"/>
          </w:tcPr>
          <w:p w14:paraId="38D9C857"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Karen Itzel Soriano Santiago </w:t>
            </w:r>
          </w:p>
        </w:tc>
        <w:tc>
          <w:tcPr>
            <w:tcW w:w="639" w:type="dxa"/>
          </w:tcPr>
          <w:p w14:paraId="15E79111"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Chocolate artesanal </w:t>
            </w:r>
          </w:p>
        </w:tc>
        <w:tc>
          <w:tcPr>
            <w:tcW w:w="599" w:type="dxa"/>
          </w:tcPr>
          <w:p w14:paraId="6FB4FC62"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0D43392F"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55105333" w14:textId="77777777" w:rsidTr="009E3358">
        <w:trPr>
          <w:jc w:val="center"/>
        </w:trPr>
        <w:tc>
          <w:tcPr>
            <w:tcW w:w="323" w:type="dxa"/>
          </w:tcPr>
          <w:p w14:paraId="73D71D71" w14:textId="77777777" w:rsidR="00C72BA7" w:rsidRPr="009E3358" w:rsidRDefault="00C72BA7" w:rsidP="009E3358">
            <w:pPr>
              <w:rPr>
                <w:rFonts w:ascii="Arial" w:hAnsi="Arial" w:cs="Arial"/>
                <w:sz w:val="8"/>
                <w:szCs w:val="8"/>
              </w:rPr>
            </w:pPr>
            <w:r w:rsidRPr="009E3358">
              <w:rPr>
                <w:rFonts w:ascii="Arial" w:hAnsi="Arial" w:cs="Arial"/>
                <w:sz w:val="8"/>
                <w:szCs w:val="8"/>
              </w:rPr>
              <w:t>8</w:t>
            </w:r>
          </w:p>
        </w:tc>
        <w:tc>
          <w:tcPr>
            <w:tcW w:w="810" w:type="dxa"/>
          </w:tcPr>
          <w:p w14:paraId="1E915F87"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Betina Cruz Franco Agüero </w:t>
            </w:r>
          </w:p>
        </w:tc>
        <w:tc>
          <w:tcPr>
            <w:tcW w:w="639" w:type="dxa"/>
          </w:tcPr>
          <w:p w14:paraId="4A0A920A"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Alebrijes </w:t>
            </w:r>
          </w:p>
        </w:tc>
        <w:tc>
          <w:tcPr>
            <w:tcW w:w="599" w:type="dxa"/>
          </w:tcPr>
          <w:p w14:paraId="129154DD"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6C7163D8"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0C1B873E" w14:textId="77777777" w:rsidTr="009E3358">
        <w:trPr>
          <w:jc w:val="center"/>
        </w:trPr>
        <w:tc>
          <w:tcPr>
            <w:tcW w:w="323" w:type="dxa"/>
          </w:tcPr>
          <w:p w14:paraId="6E549D92" w14:textId="77777777" w:rsidR="00C72BA7" w:rsidRPr="009E3358" w:rsidRDefault="00C72BA7" w:rsidP="009E3358">
            <w:pPr>
              <w:rPr>
                <w:rFonts w:ascii="Arial" w:hAnsi="Arial" w:cs="Arial"/>
                <w:sz w:val="8"/>
                <w:szCs w:val="8"/>
              </w:rPr>
            </w:pPr>
            <w:r w:rsidRPr="009E3358">
              <w:rPr>
                <w:rFonts w:ascii="Arial" w:hAnsi="Arial" w:cs="Arial"/>
                <w:sz w:val="8"/>
                <w:szCs w:val="8"/>
              </w:rPr>
              <w:t>9</w:t>
            </w:r>
          </w:p>
        </w:tc>
        <w:tc>
          <w:tcPr>
            <w:tcW w:w="810" w:type="dxa"/>
          </w:tcPr>
          <w:p w14:paraId="3F2DE645"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Eliud </w:t>
            </w:r>
            <w:proofErr w:type="spellStart"/>
            <w:r w:rsidRPr="009E3358">
              <w:rPr>
                <w:rFonts w:ascii="Arial" w:hAnsi="Arial" w:cs="Arial"/>
                <w:sz w:val="8"/>
                <w:szCs w:val="8"/>
              </w:rPr>
              <w:t>Bady</w:t>
            </w:r>
            <w:proofErr w:type="spellEnd"/>
            <w:r w:rsidRPr="009E3358">
              <w:rPr>
                <w:rFonts w:ascii="Arial" w:hAnsi="Arial" w:cs="Arial"/>
                <w:sz w:val="8"/>
                <w:szCs w:val="8"/>
              </w:rPr>
              <w:t xml:space="preserve"> Meza Vivanco </w:t>
            </w:r>
          </w:p>
        </w:tc>
        <w:tc>
          <w:tcPr>
            <w:tcW w:w="639" w:type="dxa"/>
          </w:tcPr>
          <w:p w14:paraId="5EE7C533"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Botellas de artesanías </w:t>
            </w:r>
          </w:p>
        </w:tc>
        <w:tc>
          <w:tcPr>
            <w:tcW w:w="599" w:type="dxa"/>
          </w:tcPr>
          <w:p w14:paraId="7C851116"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17ED77D9"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67CC240B" w14:textId="77777777" w:rsidTr="009E3358">
        <w:trPr>
          <w:jc w:val="center"/>
        </w:trPr>
        <w:tc>
          <w:tcPr>
            <w:tcW w:w="323" w:type="dxa"/>
          </w:tcPr>
          <w:p w14:paraId="17200CF9" w14:textId="77777777" w:rsidR="00C72BA7" w:rsidRPr="009E3358" w:rsidRDefault="00C72BA7" w:rsidP="009E3358">
            <w:pPr>
              <w:rPr>
                <w:rFonts w:ascii="Arial" w:hAnsi="Arial" w:cs="Arial"/>
                <w:sz w:val="8"/>
                <w:szCs w:val="8"/>
              </w:rPr>
            </w:pPr>
            <w:r w:rsidRPr="009E3358">
              <w:rPr>
                <w:rFonts w:ascii="Arial" w:hAnsi="Arial" w:cs="Arial"/>
                <w:sz w:val="8"/>
                <w:szCs w:val="8"/>
              </w:rPr>
              <w:t>10</w:t>
            </w:r>
          </w:p>
        </w:tc>
        <w:tc>
          <w:tcPr>
            <w:tcW w:w="810" w:type="dxa"/>
          </w:tcPr>
          <w:p w14:paraId="439E6FD1"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Claudio Hernández Luna </w:t>
            </w:r>
          </w:p>
        </w:tc>
        <w:tc>
          <w:tcPr>
            <w:tcW w:w="639" w:type="dxa"/>
          </w:tcPr>
          <w:p w14:paraId="30348A15"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Textil de Mitla </w:t>
            </w:r>
          </w:p>
        </w:tc>
        <w:tc>
          <w:tcPr>
            <w:tcW w:w="599" w:type="dxa"/>
          </w:tcPr>
          <w:p w14:paraId="6AA20358"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64673E41"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3316362B" w14:textId="77777777" w:rsidTr="009E3358">
        <w:trPr>
          <w:jc w:val="center"/>
        </w:trPr>
        <w:tc>
          <w:tcPr>
            <w:tcW w:w="323" w:type="dxa"/>
          </w:tcPr>
          <w:p w14:paraId="1D8FB16F" w14:textId="77777777" w:rsidR="00C72BA7" w:rsidRPr="009E3358" w:rsidRDefault="00C72BA7" w:rsidP="009E3358">
            <w:pPr>
              <w:rPr>
                <w:rFonts w:ascii="Arial" w:hAnsi="Arial" w:cs="Arial"/>
                <w:sz w:val="8"/>
                <w:szCs w:val="8"/>
              </w:rPr>
            </w:pPr>
            <w:r w:rsidRPr="009E3358">
              <w:rPr>
                <w:rFonts w:ascii="Arial" w:hAnsi="Arial" w:cs="Arial"/>
                <w:sz w:val="8"/>
                <w:szCs w:val="8"/>
              </w:rPr>
              <w:t>11</w:t>
            </w:r>
          </w:p>
        </w:tc>
        <w:tc>
          <w:tcPr>
            <w:tcW w:w="810" w:type="dxa"/>
          </w:tcPr>
          <w:p w14:paraId="2C96B755"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Ivett </w:t>
            </w:r>
            <w:proofErr w:type="spellStart"/>
            <w:r w:rsidRPr="009E3358">
              <w:rPr>
                <w:rFonts w:ascii="Arial" w:hAnsi="Arial" w:cs="Arial"/>
                <w:sz w:val="8"/>
                <w:szCs w:val="8"/>
              </w:rPr>
              <w:t>Itavili</w:t>
            </w:r>
            <w:proofErr w:type="spellEnd"/>
            <w:r w:rsidRPr="009E3358">
              <w:rPr>
                <w:rFonts w:ascii="Arial" w:hAnsi="Arial" w:cs="Arial"/>
                <w:sz w:val="8"/>
                <w:szCs w:val="8"/>
              </w:rPr>
              <w:t xml:space="preserve"> Álvarez Terán </w:t>
            </w:r>
          </w:p>
        </w:tc>
        <w:tc>
          <w:tcPr>
            <w:tcW w:w="639" w:type="dxa"/>
          </w:tcPr>
          <w:p w14:paraId="2D0400B6"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Café y sus derivados </w:t>
            </w:r>
          </w:p>
        </w:tc>
        <w:tc>
          <w:tcPr>
            <w:tcW w:w="599" w:type="dxa"/>
          </w:tcPr>
          <w:p w14:paraId="0D9C0EE0"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36F3692A"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4FEE3BCE" w14:textId="77777777" w:rsidTr="009E3358">
        <w:trPr>
          <w:jc w:val="center"/>
        </w:trPr>
        <w:tc>
          <w:tcPr>
            <w:tcW w:w="323" w:type="dxa"/>
          </w:tcPr>
          <w:p w14:paraId="7628D527" w14:textId="77777777" w:rsidR="00C72BA7" w:rsidRPr="009E3358" w:rsidRDefault="00C72BA7" w:rsidP="009E3358">
            <w:pPr>
              <w:rPr>
                <w:rFonts w:ascii="Arial" w:hAnsi="Arial" w:cs="Arial"/>
                <w:sz w:val="8"/>
                <w:szCs w:val="8"/>
              </w:rPr>
            </w:pPr>
            <w:r w:rsidRPr="009E3358">
              <w:rPr>
                <w:rFonts w:ascii="Arial" w:hAnsi="Arial" w:cs="Arial"/>
                <w:sz w:val="8"/>
                <w:szCs w:val="8"/>
              </w:rPr>
              <w:t>12</w:t>
            </w:r>
          </w:p>
        </w:tc>
        <w:tc>
          <w:tcPr>
            <w:tcW w:w="810" w:type="dxa"/>
          </w:tcPr>
          <w:p w14:paraId="17862897"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Gloria Martínez Morales </w:t>
            </w:r>
          </w:p>
        </w:tc>
        <w:tc>
          <w:tcPr>
            <w:tcW w:w="639" w:type="dxa"/>
          </w:tcPr>
          <w:p w14:paraId="10CFE03B"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Textil artesanal </w:t>
            </w:r>
          </w:p>
        </w:tc>
        <w:tc>
          <w:tcPr>
            <w:tcW w:w="599" w:type="dxa"/>
          </w:tcPr>
          <w:p w14:paraId="11D9F3D4"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716BCEED"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5AB2F92E" w14:textId="77777777" w:rsidTr="009E3358">
        <w:trPr>
          <w:jc w:val="center"/>
        </w:trPr>
        <w:tc>
          <w:tcPr>
            <w:tcW w:w="323" w:type="dxa"/>
          </w:tcPr>
          <w:p w14:paraId="01792249" w14:textId="77777777" w:rsidR="00C72BA7" w:rsidRPr="009E3358" w:rsidRDefault="00C72BA7" w:rsidP="009E3358">
            <w:pPr>
              <w:rPr>
                <w:rFonts w:ascii="Arial" w:hAnsi="Arial" w:cs="Arial"/>
                <w:sz w:val="8"/>
                <w:szCs w:val="8"/>
              </w:rPr>
            </w:pPr>
            <w:r w:rsidRPr="009E3358">
              <w:rPr>
                <w:rFonts w:ascii="Arial" w:hAnsi="Arial" w:cs="Arial"/>
                <w:sz w:val="8"/>
                <w:szCs w:val="8"/>
              </w:rPr>
              <w:t>13</w:t>
            </w:r>
          </w:p>
        </w:tc>
        <w:tc>
          <w:tcPr>
            <w:tcW w:w="810" w:type="dxa"/>
          </w:tcPr>
          <w:p w14:paraId="1F24F2D5"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Isidra Martínez Morales </w:t>
            </w:r>
          </w:p>
        </w:tc>
        <w:tc>
          <w:tcPr>
            <w:tcW w:w="639" w:type="dxa"/>
          </w:tcPr>
          <w:p w14:paraId="6784A494" w14:textId="77777777" w:rsidR="00C72BA7" w:rsidRPr="009E3358" w:rsidRDefault="00C72BA7" w:rsidP="009E3358">
            <w:pPr>
              <w:rPr>
                <w:rFonts w:ascii="Arial" w:hAnsi="Arial" w:cs="Arial"/>
                <w:sz w:val="8"/>
                <w:szCs w:val="8"/>
              </w:rPr>
            </w:pPr>
            <w:r w:rsidRPr="009E3358">
              <w:rPr>
                <w:rFonts w:ascii="Arial" w:hAnsi="Arial" w:cs="Arial"/>
                <w:sz w:val="8"/>
                <w:szCs w:val="8"/>
              </w:rPr>
              <w:t>Artículos de madera</w:t>
            </w:r>
          </w:p>
        </w:tc>
        <w:tc>
          <w:tcPr>
            <w:tcW w:w="599" w:type="dxa"/>
          </w:tcPr>
          <w:p w14:paraId="66AAA6E1"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3BD0F77B"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09:00 a 23:00 </w:t>
            </w:r>
            <w:r w:rsidRPr="009E3358">
              <w:rPr>
                <w:rFonts w:ascii="Arial" w:hAnsi="Arial" w:cs="Arial"/>
                <w:sz w:val="8"/>
                <w:szCs w:val="8"/>
              </w:rPr>
              <w:lastRenderedPageBreak/>
              <w:t>horas</w:t>
            </w:r>
          </w:p>
        </w:tc>
      </w:tr>
      <w:tr w:rsidR="009E3358" w:rsidRPr="009E3358" w14:paraId="410C2350" w14:textId="77777777" w:rsidTr="009E3358">
        <w:trPr>
          <w:jc w:val="center"/>
        </w:trPr>
        <w:tc>
          <w:tcPr>
            <w:tcW w:w="323" w:type="dxa"/>
          </w:tcPr>
          <w:p w14:paraId="1F0E4F33" w14:textId="77777777" w:rsidR="00C72BA7" w:rsidRPr="009E3358" w:rsidRDefault="00C72BA7" w:rsidP="009E3358">
            <w:pPr>
              <w:rPr>
                <w:rFonts w:ascii="Arial" w:hAnsi="Arial" w:cs="Arial"/>
                <w:sz w:val="8"/>
                <w:szCs w:val="8"/>
              </w:rPr>
            </w:pPr>
            <w:r w:rsidRPr="009E3358">
              <w:rPr>
                <w:rFonts w:ascii="Arial" w:hAnsi="Arial" w:cs="Arial"/>
                <w:sz w:val="8"/>
                <w:szCs w:val="8"/>
              </w:rPr>
              <w:lastRenderedPageBreak/>
              <w:t>14</w:t>
            </w:r>
          </w:p>
        </w:tc>
        <w:tc>
          <w:tcPr>
            <w:tcW w:w="810" w:type="dxa"/>
          </w:tcPr>
          <w:p w14:paraId="03012A2D" w14:textId="77777777" w:rsidR="00C72BA7" w:rsidRPr="009E3358" w:rsidRDefault="00C72BA7" w:rsidP="009E3358">
            <w:pPr>
              <w:rPr>
                <w:rFonts w:ascii="Arial" w:hAnsi="Arial" w:cs="Arial"/>
                <w:sz w:val="8"/>
                <w:szCs w:val="8"/>
              </w:rPr>
            </w:pPr>
            <w:r w:rsidRPr="009E3358">
              <w:rPr>
                <w:rFonts w:ascii="Arial" w:hAnsi="Arial" w:cs="Arial"/>
                <w:sz w:val="8"/>
                <w:szCs w:val="8"/>
              </w:rPr>
              <w:t>Lizet Montes Luis</w:t>
            </w:r>
          </w:p>
        </w:tc>
        <w:tc>
          <w:tcPr>
            <w:tcW w:w="639" w:type="dxa"/>
          </w:tcPr>
          <w:p w14:paraId="5EBBC13C"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Bolsas artesanales  </w:t>
            </w:r>
          </w:p>
        </w:tc>
        <w:tc>
          <w:tcPr>
            <w:tcW w:w="599" w:type="dxa"/>
          </w:tcPr>
          <w:p w14:paraId="63F1002D"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2FA0A5FA"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0C57CEB3" w14:textId="77777777" w:rsidTr="009E3358">
        <w:trPr>
          <w:jc w:val="center"/>
        </w:trPr>
        <w:tc>
          <w:tcPr>
            <w:tcW w:w="323" w:type="dxa"/>
          </w:tcPr>
          <w:p w14:paraId="09B39672" w14:textId="77777777" w:rsidR="00C72BA7" w:rsidRPr="009E3358" w:rsidRDefault="00C72BA7" w:rsidP="009E3358">
            <w:pPr>
              <w:rPr>
                <w:rFonts w:ascii="Arial" w:hAnsi="Arial" w:cs="Arial"/>
                <w:sz w:val="8"/>
                <w:szCs w:val="8"/>
              </w:rPr>
            </w:pPr>
            <w:r w:rsidRPr="009E3358">
              <w:rPr>
                <w:rFonts w:ascii="Arial" w:hAnsi="Arial" w:cs="Arial"/>
                <w:sz w:val="8"/>
                <w:szCs w:val="8"/>
              </w:rPr>
              <w:t>15</w:t>
            </w:r>
          </w:p>
        </w:tc>
        <w:tc>
          <w:tcPr>
            <w:tcW w:w="810" w:type="dxa"/>
          </w:tcPr>
          <w:p w14:paraId="499F59D9"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Cornelio Gómez García </w:t>
            </w:r>
          </w:p>
        </w:tc>
        <w:tc>
          <w:tcPr>
            <w:tcW w:w="639" w:type="dxa"/>
          </w:tcPr>
          <w:p w14:paraId="0146A9C9"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Alebrijes </w:t>
            </w:r>
          </w:p>
        </w:tc>
        <w:tc>
          <w:tcPr>
            <w:tcW w:w="599" w:type="dxa"/>
          </w:tcPr>
          <w:p w14:paraId="0EEC303B"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1603015B"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5D5088D4" w14:textId="77777777" w:rsidTr="009E3358">
        <w:trPr>
          <w:jc w:val="center"/>
        </w:trPr>
        <w:tc>
          <w:tcPr>
            <w:tcW w:w="323" w:type="dxa"/>
          </w:tcPr>
          <w:p w14:paraId="1FA16190" w14:textId="77777777" w:rsidR="00C72BA7" w:rsidRPr="009E3358" w:rsidRDefault="00C72BA7" w:rsidP="009E3358">
            <w:pPr>
              <w:rPr>
                <w:rFonts w:ascii="Arial" w:hAnsi="Arial" w:cs="Arial"/>
                <w:sz w:val="8"/>
                <w:szCs w:val="8"/>
              </w:rPr>
            </w:pPr>
            <w:r w:rsidRPr="009E3358">
              <w:rPr>
                <w:rFonts w:ascii="Arial" w:hAnsi="Arial" w:cs="Arial"/>
                <w:sz w:val="8"/>
                <w:szCs w:val="8"/>
              </w:rPr>
              <w:t>16</w:t>
            </w:r>
          </w:p>
        </w:tc>
        <w:tc>
          <w:tcPr>
            <w:tcW w:w="810" w:type="dxa"/>
          </w:tcPr>
          <w:p w14:paraId="0D2899CF"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Carmen Martínez García </w:t>
            </w:r>
          </w:p>
        </w:tc>
        <w:tc>
          <w:tcPr>
            <w:tcW w:w="639" w:type="dxa"/>
          </w:tcPr>
          <w:p w14:paraId="69A156C7"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Artesanías </w:t>
            </w:r>
          </w:p>
        </w:tc>
        <w:tc>
          <w:tcPr>
            <w:tcW w:w="599" w:type="dxa"/>
          </w:tcPr>
          <w:p w14:paraId="6D8AF7CE"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07518463"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7DEE7FF5" w14:textId="77777777" w:rsidTr="009E3358">
        <w:trPr>
          <w:jc w:val="center"/>
        </w:trPr>
        <w:tc>
          <w:tcPr>
            <w:tcW w:w="323" w:type="dxa"/>
          </w:tcPr>
          <w:p w14:paraId="759E1610" w14:textId="77777777" w:rsidR="00C72BA7" w:rsidRPr="009E3358" w:rsidRDefault="00C72BA7" w:rsidP="009E3358">
            <w:pPr>
              <w:rPr>
                <w:rFonts w:ascii="Arial" w:hAnsi="Arial" w:cs="Arial"/>
                <w:sz w:val="8"/>
                <w:szCs w:val="8"/>
              </w:rPr>
            </w:pPr>
            <w:r w:rsidRPr="009E3358">
              <w:rPr>
                <w:rFonts w:ascii="Arial" w:hAnsi="Arial" w:cs="Arial"/>
                <w:sz w:val="8"/>
                <w:szCs w:val="8"/>
              </w:rPr>
              <w:t>17</w:t>
            </w:r>
          </w:p>
        </w:tc>
        <w:tc>
          <w:tcPr>
            <w:tcW w:w="810" w:type="dxa"/>
          </w:tcPr>
          <w:p w14:paraId="4CC156FA"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Beatriz </w:t>
            </w:r>
            <w:proofErr w:type="spellStart"/>
            <w:r w:rsidRPr="009E3358">
              <w:rPr>
                <w:rFonts w:ascii="Arial" w:hAnsi="Arial" w:cs="Arial"/>
                <w:sz w:val="8"/>
                <w:szCs w:val="8"/>
              </w:rPr>
              <w:t>Sandyvel</w:t>
            </w:r>
            <w:proofErr w:type="spellEnd"/>
            <w:r w:rsidRPr="009E3358">
              <w:rPr>
                <w:rFonts w:ascii="Arial" w:hAnsi="Arial" w:cs="Arial"/>
                <w:sz w:val="8"/>
                <w:szCs w:val="8"/>
              </w:rPr>
              <w:t xml:space="preserve"> García Ramos </w:t>
            </w:r>
          </w:p>
        </w:tc>
        <w:tc>
          <w:tcPr>
            <w:tcW w:w="639" w:type="dxa"/>
          </w:tcPr>
          <w:p w14:paraId="303295B4"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Cuadros y pinturas </w:t>
            </w:r>
          </w:p>
        </w:tc>
        <w:tc>
          <w:tcPr>
            <w:tcW w:w="599" w:type="dxa"/>
          </w:tcPr>
          <w:p w14:paraId="1FA5EEE9"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3BCB364A"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2DDE2120" w14:textId="77777777" w:rsidTr="009E3358">
        <w:trPr>
          <w:jc w:val="center"/>
        </w:trPr>
        <w:tc>
          <w:tcPr>
            <w:tcW w:w="323" w:type="dxa"/>
          </w:tcPr>
          <w:p w14:paraId="41AFDA5B" w14:textId="77777777" w:rsidR="00C72BA7" w:rsidRPr="009E3358" w:rsidRDefault="00C72BA7" w:rsidP="009E3358">
            <w:pPr>
              <w:rPr>
                <w:rFonts w:ascii="Arial" w:hAnsi="Arial" w:cs="Arial"/>
                <w:sz w:val="8"/>
                <w:szCs w:val="8"/>
              </w:rPr>
            </w:pPr>
            <w:r w:rsidRPr="009E3358">
              <w:rPr>
                <w:rFonts w:ascii="Arial" w:hAnsi="Arial" w:cs="Arial"/>
                <w:sz w:val="8"/>
                <w:szCs w:val="8"/>
              </w:rPr>
              <w:t>18</w:t>
            </w:r>
          </w:p>
        </w:tc>
        <w:tc>
          <w:tcPr>
            <w:tcW w:w="810" w:type="dxa"/>
          </w:tcPr>
          <w:p w14:paraId="1258B4BF"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Rosa María Santo Martínez </w:t>
            </w:r>
          </w:p>
        </w:tc>
        <w:tc>
          <w:tcPr>
            <w:tcW w:w="639" w:type="dxa"/>
          </w:tcPr>
          <w:p w14:paraId="701AB523"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Telar de pedal </w:t>
            </w:r>
          </w:p>
        </w:tc>
        <w:tc>
          <w:tcPr>
            <w:tcW w:w="599" w:type="dxa"/>
          </w:tcPr>
          <w:p w14:paraId="4BA3F0EE"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6B5EC5FB"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2118AA64" w14:textId="77777777" w:rsidTr="009E3358">
        <w:trPr>
          <w:jc w:val="center"/>
        </w:trPr>
        <w:tc>
          <w:tcPr>
            <w:tcW w:w="323" w:type="dxa"/>
          </w:tcPr>
          <w:p w14:paraId="3DA994AD" w14:textId="77777777" w:rsidR="00C72BA7" w:rsidRPr="009E3358" w:rsidRDefault="00C72BA7" w:rsidP="009E3358">
            <w:pPr>
              <w:rPr>
                <w:rFonts w:ascii="Arial" w:hAnsi="Arial" w:cs="Arial"/>
                <w:sz w:val="8"/>
                <w:szCs w:val="8"/>
              </w:rPr>
            </w:pPr>
            <w:r w:rsidRPr="009E3358">
              <w:rPr>
                <w:rFonts w:ascii="Arial" w:hAnsi="Arial" w:cs="Arial"/>
                <w:sz w:val="8"/>
                <w:szCs w:val="8"/>
              </w:rPr>
              <w:t>19</w:t>
            </w:r>
          </w:p>
        </w:tc>
        <w:tc>
          <w:tcPr>
            <w:tcW w:w="810" w:type="dxa"/>
          </w:tcPr>
          <w:p w14:paraId="2DB998B3"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Enrique Maldonado García </w:t>
            </w:r>
          </w:p>
        </w:tc>
        <w:tc>
          <w:tcPr>
            <w:tcW w:w="639" w:type="dxa"/>
          </w:tcPr>
          <w:p w14:paraId="4423DB6D"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Botellas Artesanales </w:t>
            </w:r>
          </w:p>
        </w:tc>
        <w:tc>
          <w:tcPr>
            <w:tcW w:w="599" w:type="dxa"/>
          </w:tcPr>
          <w:p w14:paraId="2EA5BA9E"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26F506F5"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0764412D" w14:textId="77777777" w:rsidTr="009E3358">
        <w:trPr>
          <w:jc w:val="center"/>
        </w:trPr>
        <w:tc>
          <w:tcPr>
            <w:tcW w:w="323" w:type="dxa"/>
          </w:tcPr>
          <w:p w14:paraId="4A4D7972" w14:textId="77777777" w:rsidR="00C72BA7" w:rsidRPr="009E3358" w:rsidRDefault="00C72BA7" w:rsidP="009E3358">
            <w:pPr>
              <w:rPr>
                <w:rFonts w:ascii="Arial" w:hAnsi="Arial" w:cs="Arial"/>
                <w:sz w:val="8"/>
                <w:szCs w:val="8"/>
              </w:rPr>
            </w:pPr>
            <w:r w:rsidRPr="009E3358">
              <w:rPr>
                <w:rFonts w:ascii="Arial" w:hAnsi="Arial" w:cs="Arial"/>
                <w:sz w:val="8"/>
                <w:szCs w:val="8"/>
              </w:rPr>
              <w:t>20</w:t>
            </w:r>
          </w:p>
        </w:tc>
        <w:tc>
          <w:tcPr>
            <w:tcW w:w="810" w:type="dxa"/>
          </w:tcPr>
          <w:p w14:paraId="1938F052"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Mauricia Méndez Santos </w:t>
            </w:r>
          </w:p>
        </w:tc>
        <w:tc>
          <w:tcPr>
            <w:tcW w:w="639" w:type="dxa"/>
          </w:tcPr>
          <w:p w14:paraId="38682E77"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Alebrijes </w:t>
            </w:r>
          </w:p>
        </w:tc>
        <w:tc>
          <w:tcPr>
            <w:tcW w:w="599" w:type="dxa"/>
          </w:tcPr>
          <w:p w14:paraId="0FCB594F"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072DE985"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5A85967C" w14:textId="77777777" w:rsidTr="009E3358">
        <w:trPr>
          <w:jc w:val="center"/>
        </w:trPr>
        <w:tc>
          <w:tcPr>
            <w:tcW w:w="323" w:type="dxa"/>
          </w:tcPr>
          <w:p w14:paraId="2C25151E" w14:textId="77777777" w:rsidR="00C72BA7" w:rsidRPr="009E3358" w:rsidRDefault="00C72BA7" w:rsidP="009E3358">
            <w:pPr>
              <w:rPr>
                <w:rFonts w:ascii="Arial" w:hAnsi="Arial" w:cs="Arial"/>
                <w:sz w:val="8"/>
                <w:szCs w:val="8"/>
              </w:rPr>
            </w:pPr>
            <w:r w:rsidRPr="009E3358">
              <w:rPr>
                <w:rFonts w:ascii="Arial" w:hAnsi="Arial" w:cs="Arial"/>
                <w:sz w:val="8"/>
                <w:szCs w:val="8"/>
              </w:rPr>
              <w:t>21</w:t>
            </w:r>
          </w:p>
        </w:tc>
        <w:tc>
          <w:tcPr>
            <w:tcW w:w="810" w:type="dxa"/>
          </w:tcPr>
          <w:p w14:paraId="25A7FB76"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Boris de Jesús García Idelfonso </w:t>
            </w:r>
          </w:p>
        </w:tc>
        <w:tc>
          <w:tcPr>
            <w:tcW w:w="639" w:type="dxa"/>
          </w:tcPr>
          <w:p w14:paraId="3866B65C"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Textil de Huautla de Jiménez </w:t>
            </w:r>
          </w:p>
        </w:tc>
        <w:tc>
          <w:tcPr>
            <w:tcW w:w="599" w:type="dxa"/>
          </w:tcPr>
          <w:p w14:paraId="576EAEC1"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4C32F8F4"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296C1F80" w14:textId="77777777" w:rsidTr="009E3358">
        <w:trPr>
          <w:jc w:val="center"/>
        </w:trPr>
        <w:tc>
          <w:tcPr>
            <w:tcW w:w="323" w:type="dxa"/>
          </w:tcPr>
          <w:p w14:paraId="51EAF7D3" w14:textId="77777777" w:rsidR="00C72BA7" w:rsidRPr="009E3358" w:rsidRDefault="00C72BA7" w:rsidP="009E3358">
            <w:pPr>
              <w:rPr>
                <w:rFonts w:ascii="Arial" w:hAnsi="Arial" w:cs="Arial"/>
                <w:sz w:val="8"/>
                <w:szCs w:val="8"/>
              </w:rPr>
            </w:pPr>
            <w:r w:rsidRPr="009E3358">
              <w:rPr>
                <w:rFonts w:ascii="Arial" w:hAnsi="Arial" w:cs="Arial"/>
                <w:sz w:val="8"/>
                <w:szCs w:val="8"/>
              </w:rPr>
              <w:t>22</w:t>
            </w:r>
          </w:p>
        </w:tc>
        <w:tc>
          <w:tcPr>
            <w:tcW w:w="810" w:type="dxa"/>
          </w:tcPr>
          <w:p w14:paraId="3E323F41"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Gustavo Cárdenas Morales </w:t>
            </w:r>
          </w:p>
        </w:tc>
        <w:tc>
          <w:tcPr>
            <w:tcW w:w="639" w:type="dxa"/>
          </w:tcPr>
          <w:p w14:paraId="28B18625"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Sombreros </w:t>
            </w:r>
          </w:p>
        </w:tc>
        <w:tc>
          <w:tcPr>
            <w:tcW w:w="599" w:type="dxa"/>
          </w:tcPr>
          <w:p w14:paraId="3D73F1A3"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2409DCE6"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3568997C" w14:textId="77777777" w:rsidTr="009E3358">
        <w:trPr>
          <w:jc w:val="center"/>
        </w:trPr>
        <w:tc>
          <w:tcPr>
            <w:tcW w:w="323" w:type="dxa"/>
          </w:tcPr>
          <w:p w14:paraId="340130F7" w14:textId="77777777" w:rsidR="00C72BA7" w:rsidRPr="009E3358" w:rsidRDefault="00C72BA7" w:rsidP="009E3358">
            <w:pPr>
              <w:rPr>
                <w:rFonts w:ascii="Arial" w:hAnsi="Arial" w:cs="Arial"/>
                <w:sz w:val="8"/>
                <w:szCs w:val="8"/>
              </w:rPr>
            </w:pPr>
            <w:r w:rsidRPr="009E3358">
              <w:rPr>
                <w:rFonts w:ascii="Arial" w:hAnsi="Arial" w:cs="Arial"/>
                <w:sz w:val="8"/>
                <w:szCs w:val="8"/>
              </w:rPr>
              <w:t>23</w:t>
            </w:r>
          </w:p>
        </w:tc>
        <w:tc>
          <w:tcPr>
            <w:tcW w:w="810" w:type="dxa"/>
          </w:tcPr>
          <w:p w14:paraId="2CC047CD"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Héctor Alfredo Juárez Escobar  </w:t>
            </w:r>
          </w:p>
        </w:tc>
        <w:tc>
          <w:tcPr>
            <w:tcW w:w="639" w:type="dxa"/>
          </w:tcPr>
          <w:p w14:paraId="678F55AB"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Café </w:t>
            </w:r>
          </w:p>
        </w:tc>
        <w:tc>
          <w:tcPr>
            <w:tcW w:w="599" w:type="dxa"/>
          </w:tcPr>
          <w:p w14:paraId="00D664EE"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3BEAAFD7"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2880E8EF" w14:textId="77777777" w:rsidTr="009E3358">
        <w:trPr>
          <w:jc w:val="center"/>
        </w:trPr>
        <w:tc>
          <w:tcPr>
            <w:tcW w:w="323" w:type="dxa"/>
          </w:tcPr>
          <w:p w14:paraId="08D4E8D7" w14:textId="77777777" w:rsidR="00C72BA7" w:rsidRPr="009E3358" w:rsidRDefault="00C72BA7" w:rsidP="009E3358">
            <w:pPr>
              <w:rPr>
                <w:rFonts w:ascii="Arial" w:hAnsi="Arial" w:cs="Arial"/>
                <w:sz w:val="8"/>
                <w:szCs w:val="8"/>
              </w:rPr>
            </w:pPr>
            <w:r w:rsidRPr="009E3358">
              <w:rPr>
                <w:rFonts w:ascii="Arial" w:hAnsi="Arial" w:cs="Arial"/>
                <w:sz w:val="8"/>
                <w:szCs w:val="8"/>
              </w:rPr>
              <w:t>24</w:t>
            </w:r>
          </w:p>
        </w:tc>
        <w:tc>
          <w:tcPr>
            <w:tcW w:w="810" w:type="dxa"/>
          </w:tcPr>
          <w:p w14:paraId="6AF53BD2"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Eduwiges Vasconcelos Peña </w:t>
            </w:r>
          </w:p>
        </w:tc>
        <w:tc>
          <w:tcPr>
            <w:tcW w:w="639" w:type="dxa"/>
          </w:tcPr>
          <w:p w14:paraId="5D04DE93"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Joyería artesanal </w:t>
            </w:r>
          </w:p>
        </w:tc>
        <w:tc>
          <w:tcPr>
            <w:tcW w:w="599" w:type="dxa"/>
          </w:tcPr>
          <w:p w14:paraId="1EDB8DD6"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67DD1BD0"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7A0070D3" w14:textId="77777777" w:rsidTr="009E3358">
        <w:trPr>
          <w:jc w:val="center"/>
        </w:trPr>
        <w:tc>
          <w:tcPr>
            <w:tcW w:w="323" w:type="dxa"/>
          </w:tcPr>
          <w:p w14:paraId="7474E1A7" w14:textId="77777777" w:rsidR="00C72BA7" w:rsidRPr="009E3358" w:rsidRDefault="00C72BA7" w:rsidP="009E3358">
            <w:pPr>
              <w:rPr>
                <w:rFonts w:ascii="Arial" w:hAnsi="Arial" w:cs="Arial"/>
                <w:sz w:val="8"/>
                <w:szCs w:val="8"/>
              </w:rPr>
            </w:pPr>
            <w:r w:rsidRPr="009E3358">
              <w:rPr>
                <w:rFonts w:ascii="Arial" w:hAnsi="Arial" w:cs="Arial"/>
                <w:sz w:val="8"/>
                <w:szCs w:val="8"/>
              </w:rPr>
              <w:t>25</w:t>
            </w:r>
          </w:p>
        </w:tc>
        <w:tc>
          <w:tcPr>
            <w:tcW w:w="810" w:type="dxa"/>
          </w:tcPr>
          <w:p w14:paraId="4301B2C9" w14:textId="77777777" w:rsidR="00C72BA7" w:rsidRPr="009E3358" w:rsidRDefault="00C72BA7" w:rsidP="009E3358">
            <w:pPr>
              <w:rPr>
                <w:rFonts w:ascii="Arial" w:hAnsi="Arial" w:cs="Arial"/>
                <w:sz w:val="8"/>
                <w:szCs w:val="8"/>
              </w:rPr>
            </w:pPr>
            <w:proofErr w:type="spellStart"/>
            <w:r w:rsidRPr="009E3358">
              <w:rPr>
                <w:rFonts w:ascii="Arial" w:hAnsi="Arial" w:cs="Arial"/>
                <w:sz w:val="8"/>
                <w:szCs w:val="8"/>
              </w:rPr>
              <w:t>Sicaru</w:t>
            </w:r>
            <w:proofErr w:type="spellEnd"/>
            <w:r w:rsidRPr="009E3358">
              <w:rPr>
                <w:rFonts w:ascii="Arial" w:hAnsi="Arial" w:cs="Arial"/>
                <w:sz w:val="8"/>
                <w:szCs w:val="8"/>
              </w:rPr>
              <w:t xml:space="preserve"> Isabel Jiménez Álvarez  </w:t>
            </w:r>
          </w:p>
        </w:tc>
        <w:tc>
          <w:tcPr>
            <w:tcW w:w="639" w:type="dxa"/>
          </w:tcPr>
          <w:p w14:paraId="3334B13F"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Huipiles de San Juan Colorado </w:t>
            </w:r>
          </w:p>
        </w:tc>
        <w:tc>
          <w:tcPr>
            <w:tcW w:w="599" w:type="dxa"/>
          </w:tcPr>
          <w:p w14:paraId="07808AC4"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6958429D"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7EBEFCF2" w14:textId="77777777" w:rsidTr="009E3358">
        <w:trPr>
          <w:jc w:val="center"/>
        </w:trPr>
        <w:tc>
          <w:tcPr>
            <w:tcW w:w="323" w:type="dxa"/>
          </w:tcPr>
          <w:p w14:paraId="7DF54F27" w14:textId="77777777" w:rsidR="00C72BA7" w:rsidRPr="009E3358" w:rsidRDefault="00C72BA7" w:rsidP="009E3358">
            <w:pPr>
              <w:rPr>
                <w:rFonts w:ascii="Arial" w:hAnsi="Arial" w:cs="Arial"/>
                <w:sz w:val="8"/>
                <w:szCs w:val="8"/>
              </w:rPr>
            </w:pPr>
            <w:r w:rsidRPr="009E3358">
              <w:rPr>
                <w:rFonts w:ascii="Arial" w:hAnsi="Arial" w:cs="Arial"/>
                <w:sz w:val="8"/>
                <w:szCs w:val="8"/>
              </w:rPr>
              <w:t>26</w:t>
            </w:r>
          </w:p>
        </w:tc>
        <w:tc>
          <w:tcPr>
            <w:tcW w:w="810" w:type="dxa"/>
          </w:tcPr>
          <w:p w14:paraId="46EA78CA"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Sergio Armando Juárez Pacheco </w:t>
            </w:r>
          </w:p>
        </w:tc>
        <w:tc>
          <w:tcPr>
            <w:tcW w:w="639" w:type="dxa"/>
          </w:tcPr>
          <w:p w14:paraId="2C28AD55" w14:textId="77777777" w:rsidR="00C72BA7" w:rsidRPr="009E3358" w:rsidRDefault="00C72BA7" w:rsidP="009E3358">
            <w:pPr>
              <w:rPr>
                <w:rFonts w:ascii="Arial" w:hAnsi="Arial" w:cs="Arial"/>
                <w:sz w:val="8"/>
                <w:szCs w:val="8"/>
              </w:rPr>
            </w:pPr>
            <w:r w:rsidRPr="009E3358">
              <w:rPr>
                <w:rFonts w:ascii="Arial" w:hAnsi="Arial" w:cs="Arial"/>
                <w:sz w:val="8"/>
                <w:szCs w:val="8"/>
              </w:rPr>
              <w:t>Joyería artesanal</w:t>
            </w:r>
          </w:p>
        </w:tc>
        <w:tc>
          <w:tcPr>
            <w:tcW w:w="599" w:type="dxa"/>
          </w:tcPr>
          <w:p w14:paraId="2F8E6874"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0549E410"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72945C53" w14:textId="77777777" w:rsidTr="009E3358">
        <w:trPr>
          <w:jc w:val="center"/>
        </w:trPr>
        <w:tc>
          <w:tcPr>
            <w:tcW w:w="323" w:type="dxa"/>
          </w:tcPr>
          <w:p w14:paraId="7FFAC686" w14:textId="77777777" w:rsidR="00C72BA7" w:rsidRPr="009E3358" w:rsidRDefault="00C72BA7" w:rsidP="009E3358">
            <w:pPr>
              <w:rPr>
                <w:rFonts w:ascii="Arial" w:hAnsi="Arial" w:cs="Arial"/>
                <w:sz w:val="8"/>
                <w:szCs w:val="8"/>
              </w:rPr>
            </w:pPr>
            <w:r w:rsidRPr="009E3358">
              <w:rPr>
                <w:rFonts w:ascii="Arial" w:hAnsi="Arial" w:cs="Arial"/>
                <w:sz w:val="8"/>
                <w:szCs w:val="8"/>
              </w:rPr>
              <w:t>27</w:t>
            </w:r>
          </w:p>
        </w:tc>
        <w:tc>
          <w:tcPr>
            <w:tcW w:w="810" w:type="dxa"/>
          </w:tcPr>
          <w:p w14:paraId="529EF133"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Alma Beatriz Núñez Nicanor </w:t>
            </w:r>
          </w:p>
        </w:tc>
        <w:tc>
          <w:tcPr>
            <w:tcW w:w="639" w:type="dxa"/>
          </w:tcPr>
          <w:p w14:paraId="3698085F"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Bolsas artesanales </w:t>
            </w:r>
          </w:p>
        </w:tc>
        <w:tc>
          <w:tcPr>
            <w:tcW w:w="599" w:type="dxa"/>
          </w:tcPr>
          <w:p w14:paraId="0185EBFF"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09BB540E"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67901FBF" w14:textId="77777777" w:rsidTr="009E3358">
        <w:trPr>
          <w:jc w:val="center"/>
        </w:trPr>
        <w:tc>
          <w:tcPr>
            <w:tcW w:w="323" w:type="dxa"/>
          </w:tcPr>
          <w:p w14:paraId="40A6CD2F" w14:textId="77777777" w:rsidR="00C72BA7" w:rsidRPr="009E3358" w:rsidRDefault="00C72BA7" w:rsidP="009E3358">
            <w:pPr>
              <w:rPr>
                <w:rFonts w:ascii="Arial" w:hAnsi="Arial" w:cs="Arial"/>
                <w:sz w:val="8"/>
                <w:szCs w:val="8"/>
              </w:rPr>
            </w:pPr>
            <w:r w:rsidRPr="009E3358">
              <w:rPr>
                <w:rFonts w:ascii="Arial" w:hAnsi="Arial" w:cs="Arial"/>
                <w:sz w:val="8"/>
                <w:szCs w:val="8"/>
              </w:rPr>
              <w:t>28</w:t>
            </w:r>
          </w:p>
        </w:tc>
        <w:tc>
          <w:tcPr>
            <w:tcW w:w="810" w:type="dxa"/>
          </w:tcPr>
          <w:p w14:paraId="5A1A4B08"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Luis Fernando Rodríguez Martínez </w:t>
            </w:r>
          </w:p>
        </w:tc>
        <w:tc>
          <w:tcPr>
            <w:tcW w:w="639" w:type="dxa"/>
          </w:tcPr>
          <w:p w14:paraId="3DBD4C45"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Artesanías </w:t>
            </w:r>
          </w:p>
        </w:tc>
        <w:tc>
          <w:tcPr>
            <w:tcW w:w="599" w:type="dxa"/>
          </w:tcPr>
          <w:p w14:paraId="2223CF28"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52CEEE13"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4B003023" w14:textId="77777777" w:rsidTr="009E3358">
        <w:trPr>
          <w:jc w:val="center"/>
        </w:trPr>
        <w:tc>
          <w:tcPr>
            <w:tcW w:w="323" w:type="dxa"/>
          </w:tcPr>
          <w:p w14:paraId="1F1EE237" w14:textId="77777777" w:rsidR="00C72BA7" w:rsidRPr="009E3358" w:rsidRDefault="00C72BA7" w:rsidP="009E3358">
            <w:pPr>
              <w:rPr>
                <w:rFonts w:ascii="Arial" w:hAnsi="Arial" w:cs="Arial"/>
                <w:sz w:val="8"/>
                <w:szCs w:val="8"/>
              </w:rPr>
            </w:pPr>
            <w:r w:rsidRPr="009E3358">
              <w:rPr>
                <w:rFonts w:ascii="Arial" w:hAnsi="Arial" w:cs="Arial"/>
                <w:sz w:val="8"/>
                <w:szCs w:val="8"/>
              </w:rPr>
              <w:t>29</w:t>
            </w:r>
          </w:p>
        </w:tc>
        <w:tc>
          <w:tcPr>
            <w:tcW w:w="810" w:type="dxa"/>
          </w:tcPr>
          <w:p w14:paraId="7ED92D2C"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Kevin Uriel García Pérez </w:t>
            </w:r>
          </w:p>
        </w:tc>
        <w:tc>
          <w:tcPr>
            <w:tcW w:w="639" w:type="dxa"/>
          </w:tcPr>
          <w:p w14:paraId="6CA6DEFA"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Alebrijes </w:t>
            </w:r>
          </w:p>
        </w:tc>
        <w:tc>
          <w:tcPr>
            <w:tcW w:w="599" w:type="dxa"/>
          </w:tcPr>
          <w:p w14:paraId="58C50F89"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1AF1D835"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7B999866" w14:textId="77777777" w:rsidTr="009E3358">
        <w:trPr>
          <w:jc w:val="center"/>
        </w:trPr>
        <w:tc>
          <w:tcPr>
            <w:tcW w:w="323" w:type="dxa"/>
          </w:tcPr>
          <w:p w14:paraId="6143821C" w14:textId="77777777" w:rsidR="00C72BA7" w:rsidRPr="009E3358" w:rsidRDefault="00C72BA7" w:rsidP="009E3358">
            <w:pPr>
              <w:rPr>
                <w:rFonts w:ascii="Arial" w:hAnsi="Arial" w:cs="Arial"/>
                <w:sz w:val="8"/>
                <w:szCs w:val="8"/>
              </w:rPr>
            </w:pPr>
            <w:r w:rsidRPr="009E3358">
              <w:rPr>
                <w:rFonts w:ascii="Arial" w:hAnsi="Arial" w:cs="Arial"/>
                <w:sz w:val="8"/>
                <w:szCs w:val="8"/>
              </w:rPr>
              <w:t>30</w:t>
            </w:r>
          </w:p>
        </w:tc>
        <w:tc>
          <w:tcPr>
            <w:tcW w:w="810" w:type="dxa"/>
          </w:tcPr>
          <w:p w14:paraId="75E34C60"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Oscar Pablo Sosa Ortega </w:t>
            </w:r>
          </w:p>
        </w:tc>
        <w:tc>
          <w:tcPr>
            <w:tcW w:w="639" w:type="dxa"/>
          </w:tcPr>
          <w:p w14:paraId="2BF607C5"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Alebrijes </w:t>
            </w:r>
          </w:p>
        </w:tc>
        <w:tc>
          <w:tcPr>
            <w:tcW w:w="599" w:type="dxa"/>
          </w:tcPr>
          <w:p w14:paraId="1894E503"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232272C4"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220E222C" w14:textId="77777777" w:rsidTr="009E3358">
        <w:trPr>
          <w:jc w:val="center"/>
        </w:trPr>
        <w:tc>
          <w:tcPr>
            <w:tcW w:w="323" w:type="dxa"/>
          </w:tcPr>
          <w:p w14:paraId="4E788108" w14:textId="77777777" w:rsidR="00C72BA7" w:rsidRPr="009E3358" w:rsidRDefault="00C72BA7" w:rsidP="009E3358">
            <w:pPr>
              <w:rPr>
                <w:rFonts w:ascii="Arial" w:hAnsi="Arial" w:cs="Arial"/>
                <w:sz w:val="8"/>
                <w:szCs w:val="8"/>
              </w:rPr>
            </w:pPr>
            <w:r w:rsidRPr="009E3358">
              <w:rPr>
                <w:rFonts w:ascii="Arial" w:hAnsi="Arial" w:cs="Arial"/>
                <w:sz w:val="8"/>
                <w:szCs w:val="8"/>
              </w:rPr>
              <w:t>31</w:t>
            </w:r>
          </w:p>
        </w:tc>
        <w:tc>
          <w:tcPr>
            <w:tcW w:w="810" w:type="dxa"/>
          </w:tcPr>
          <w:p w14:paraId="7FFAF308" w14:textId="77777777" w:rsidR="00C72BA7" w:rsidRPr="009E3358" w:rsidRDefault="00C72BA7" w:rsidP="009E3358">
            <w:pPr>
              <w:rPr>
                <w:rFonts w:ascii="Arial" w:hAnsi="Arial" w:cs="Arial"/>
                <w:sz w:val="8"/>
                <w:szCs w:val="8"/>
              </w:rPr>
            </w:pPr>
            <w:proofErr w:type="spellStart"/>
            <w:r w:rsidRPr="009E3358">
              <w:rPr>
                <w:rFonts w:ascii="Arial" w:hAnsi="Arial" w:cs="Arial"/>
                <w:sz w:val="8"/>
                <w:szCs w:val="8"/>
              </w:rPr>
              <w:t>Norberta</w:t>
            </w:r>
            <w:proofErr w:type="spellEnd"/>
            <w:r w:rsidRPr="009E3358">
              <w:rPr>
                <w:rFonts w:ascii="Arial" w:hAnsi="Arial" w:cs="Arial"/>
                <w:sz w:val="8"/>
                <w:szCs w:val="8"/>
              </w:rPr>
              <w:t xml:space="preserve"> Valdivieso </w:t>
            </w:r>
          </w:p>
        </w:tc>
        <w:tc>
          <w:tcPr>
            <w:tcW w:w="639" w:type="dxa"/>
          </w:tcPr>
          <w:p w14:paraId="594A8605"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Textil del Istmo </w:t>
            </w:r>
          </w:p>
        </w:tc>
        <w:tc>
          <w:tcPr>
            <w:tcW w:w="599" w:type="dxa"/>
          </w:tcPr>
          <w:p w14:paraId="1B04616F"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121A9D38"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066E5F8A" w14:textId="77777777" w:rsidTr="009E3358">
        <w:trPr>
          <w:jc w:val="center"/>
        </w:trPr>
        <w:tc>
          <w:tcPr>
            <w:tcW w:w="323" w:type="dxa"/>
          </w:tcPr>
          <w:p w14:paraId="1341A7A3" w14:textId="77777777" w:rsidR="00C72BA7" w:rsidRPr="009E3358" w:rsidRDefault="00C72BA7" w:rsidP="009E3358">
            <w:pPr>
              <w:rPr>
                <w:rFonts w:ascii="Arial" w:hAnsi="Arial" w:cs="Arial"/>
                <w:sz w:val="8"/>
                <w:szCs w:val="8"/>
              </w:rPr>
            </w:pPr>
            <w:r w:rsidRPr="009E3358">
              <w:rPr>
                <w:rFonts w:ascii="Arial" w:hAnsi="Arial" w:cs="Arial"/>
                <w:sz w:val="8"/>
                <w:szCs w:val="8"/>
              </w:rPr>
              <w:t>32</w:t>
            </w:r>
          </w:p>
        </w:tc>
        <w:tc>
          <w:tcPr>
            <w:tcW w:w="810" w:type="dxa"/>
          </w:tcPr>
          <w:p w14:paraId="58C8CDCA"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Geraldo Aurelio Santiago Marcelo </w:t>
            </w:r>
          </w:p>
        </w:tc>
        <w:tc>
          <w:tcPr>
            <w:tcW w:w="639" w:type="dxa"/>
          </w:tcPr>
          <w:p w14:paraId="2A8B935A"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Artesanías </w:t>
            </w:r>
          </w:p>
        </w:tc>
        <w:tc>
          <w:tcPr>
            <w:tcW w:w="599" w:type="dxa"/>
          </w:tcPr>
          <w:p w14:paraId="47A0BCC9"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7C7743BB"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6A73D883" w14:textId="77777777" w:rsidTr="009E3358">
        <w:trPr>
          <w:jc w:val="center"/>
        </w:trPr>
        <w:tc>
          <w:tcPr>
            <w:tcW w:w="323" w:type="dxa"/>
          </w:tcPr>
          <w:p w14:paraId="5353D553" w14:textId="77777777" w:rsidR="00C72BA7" w:rsidRPr="009E3358" w:rsidRDefault="00C72BA7" w:rsidP="009E3358">
            <w:pPr>
              <w:rPr>
                <w:rFonts w:ascii="Arial" w:hAnsi="Arial" w:cs="Arial"/>
                <w:sz w:val="8"/>
                <w:szCs w:val="8"/>
              </w:rPr>
            </w:pPr>
            <w:r w:rsidRPr="009E3358">
              <w:rPr>
                <w:rFonts w:ascii="Arial" w:hAnsi="Arial" w:cs="Arial"/>
                <w:sz w:val="8"/>
                <w:szCs w:val="8"/>
              </w:rPr>
              <w:t>33</w:t>
            </w:r>
          </w:p>
        </w:tc>
        <w:tc>
          <w:tcPr>
            <w:tcW w:w="810" w:type="dxa"/>
          </w:tcPr>
          <w:p w14:paraId="522BA0BA" w14:textId="77777777" w:rsidR="00C72BA7" w:rsidRPr="009E3358" w:rsidRDefault="00C72BA7" w:rsidP="009E3358">
            <w:pPr>
              <w:rPr>
                <w:rFonts w:ascii="Arial" w:hAnsi="Arial" w:cs="Arial"/>
                <w:sz w:val="8"/>
                <w:szCs w:val="8"/>
              </w:rPr>
            </w:pPr>
            <w:r w:rsidRPr="009E3358">
              <w:rPr>
                <w:rFonts w:ascii="Arial" w:hAnsi="Arial" w:cs="Arial"/>
                <w:sz w:val="8"/>
                <w:szCs w:val="8"/>
              </w:rPr>
              <w:t>Esmeralda Michelle López Serra</w:t>
            </w:r>
          </w:p>
        </w:tc>
        <w:tc>
          <w:tcPr>
            <w:tcW w:w="639" w:type="dxa"/>
          </w:tcPr>
          <w:p w14:paraId="6EC1D5A9"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Cosmética natural </w:t>
            </w:r>
          </w:p>
        </w:tc>
        <w:tc>
          <w:tcPr>
            <w:tcW w:w="599" w:type="dxa"/>
          </w:tcPr>
          <w:p w14:paraId="1D2EA949"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222116C9"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2230E52D" w14:textId="77777777" w:rsidTr="009E3358">
        <w:trPr>
          <w:jc w:val="center"/>
        </w:trPr>
        <w:tc>
          <w:tcPr>
            <w:tcW w:w="323" w:type="dxa"/>
          </w:tcPr>
          <w:p w14:paraId="7945FBF8" w14:textId="77777777" w:rsidR="00C72BA7" w:rsidRPr="009E3358" w:rsidRDefault="00C72BA7" w:rsidP="009E3358">
            <w:pPr>
              <w:rPr>
                <w:rFonts w:ascii="Arial" w:hAnsi="Arial" w:cs="Arial"/>
                <w:sz w:val="8"/>
                <w:szCs w:val="8"/>
              </w:rPr>
            </w:pPr>
            <w:r w:rsidRPr="009E3358">
              <w:rPr>
                <w:rFonts w:ascii="Arial" w:hAnsi="Arial" w:cs="Arial"/>
                <w:sz w:val="8"/>
                <w:szCs w:val="8"/>
              </w:rPr>
              <w:t>34</w:t>
            </w:r>
          </w:p>
        </w:tc>
        <w:tc>
          <w:tcPr>
            <w:tcW w:w="810" w:type="dxa"/>
          </w:tcPr>
          <w:p w14:paraId="0CE045E5"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Macedonia Vásquez Martínez </w:t>
            </w:r>
          </w:p>
        </w:tc>
        <w:tc>
          <w:tcPr>
            <w:tcW w:w="639" w:type="dxa"/>
          </w:tcPr>
          <w:p w14:paraId="12E60BC8"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Alebrijes </w:t>
            </w:r>
          </w:p>
        </w:tc>
        <w:tc>
          <w:tcPr>
            <w:tcW w:w="599" w:type="dxa"/>
          </w:tcPr>
          <w:p w14:paraId="1E5EA3DE"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2FC13592"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4998027E" w14:textId="77777777" w:rsidTr="009E3358">
        <w:trPr>
          <w:jc w:val="center"/>
        </w:trPr>
        <w:tc>
          <w:tcPr>
            <w:tcW w:w="323" w:type="dxa"/>
          </w:tcPr>
          <w:p w14:paraId="48D4BF98" w14:textId="77777777" w:rsidR="00C72BA7" w:rsidRPr="009E3358" w:rsidRDefault="00C72BA7" w:rsidP="009E3358">
            <w:pPr>
              <w:rPr>
                <w:rFonts w:ascii="Arial" w:hAnsi="Arial" w:cs="Arial"/>
                <w:sz w:val="8"/>
                <w:szCs w:val="8"/>
              </w:rPr>
            </w:pPr>
            <w:r w:rsidRPr="009E3358">
              <w:rPr>
                <w:rFonts w:ascii="Arial" w:hAnsi="Arial" w:cs="Arial"/>
                <w:sz w:val="8"/>
                <w:szCs w:val="8"/>
              </w:rPr>
              <w:t>35</w:t>
            </w:r>
          </w:p>
        </w:tc>
        <w:tc>
          <w:tcPr>
            <w:tcW w:w="810" w:type="dxa"/>
          </w:tcPr>
          <w:p w14:paraId="24C718AA"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Samantha Guerrero Martínez </w:t>
            </w:r>
          </w:p>
        </w:tc>
        <w:tc>
          <w:tcPr>
            <w:tcW w:w="639" w:type="dxa"/>
          </w:tcPr>
          <w:p w14:paraId="050A018F"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Textil de Mitla </w:t>
            </w:r>
          </w:p>
        </w:tc>
        <w:tc>
          <w:tcPr>
            <w:tcW w:w="599" w:type="dxa"/>
          </w:tcPr>
          <w:p w14:paraId="6BEA8F95"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20932FA8"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14438ED6" w14:textId="77777777" w:rsidTr="009E3358">
        <w:trPr>
          <w:jc w:val="center"/>
        </w:trPr>
        <w:tc>
          <w:tcPr>
            <w:tcW w:w="323" w:type="dxa"/>
          </w:tcPr>
          <w:p w14:paraId="67A47A08" w14:textId="77777777" w:rsidR="00C72BA7" w:rsidRPr="009E3358" w:rsidRDefault="00C72BA7" w:rsidP="009E3358">
            <w:pPr>
              <w:rPr>
                <w:rFonts w:ascii="Arial" w:hAnsi="Arial" w:cs="Arial"/>
                <w:sz w:val="8"/>
                <w:szCs w:val="8"/>
              </w:rPr>
            </w:pPr>
            <w:r w:rsidRPr="009E3358">
              <w:rPr>
                <w:rFonts w:ascii="Arial" w:hAnsi="Arial" w:cs="Arial"/>
                <w:sz w:val="8"/>
                <w:szCs w:val="8"/>
              </w:rPr>
              <w:t>36</w:t>
            </w:r>
          </w:p>
        </w:tc>
        <w:tc>
          <w:tcPr>
            <w:tcW w:w="810" w:type="dxa"/>
          </w:tcPr>
          <w:p w14:paraId="2BEA7214"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Martha </w:t>
            </w:r>
            <w:proofErr w:type="spellStart"/>
            <w:r w:rsidRPr="009E3358">
              <w:rPr>
                <w:rFonts w:ascii="Arial" w:hAnsi="Arial" w:cs="Arial"/>
                <w:sz w:val="8"/>
                <w:szCs w:val="8"/>
              </w:rPr>
              <w:t>Viniza</w:t>
            </w:r>
            <w:proofErr w:type="spellEnd"/>
            <w:r w:rsidRPr="009E3358">
              <w:rPr>
                <w:rFonts w:ascii="Arial" w:hAnsi="Arial" w:cs="Arial"/>
                <w:sz w:val="8"/>
                <w:szCs w:val="8"/>
              </w:rPr>
              <w:t xml:space="preserve"> Luna </w:t>
            </w:r>
            <w:proofErr w:type="spellStart"/>
            <w:r w:rsidRPr="009E3358">
              <w:rPr>
                <w:rFonts w:ascii="Arial" w:hAnsi="Arial" w:cs="Arial"/>
                <w:sz w:val="8"/>
                <w:szCs w:val="8"/>
              </w:rPr>
              <w:t>Médelez</w:t>
            </w:r>
            <w:proofErr w:type="spellEnd"/>
          </w:p>
        </w:tc>
        <w:tc>
          <w:tcPr>
            <w:tcW w:w="639" w:type="dxa"/>
          </w:tcPr>
          <w:p w14:paraId="5C2735B1"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Joyería Artesanal </w:t>
            </w:r>
          </w:p>
        </w:tc>
        <w:tc>
          <w:tcPr>
            <w:tcW w:w="599" w:type="dxa"/>
          </w:tcPr>
          <w:p w14:paraId="6743ABA1"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2A1C21A5"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2727780A" w14:textId="77777777" w:rsidTr="009E3358">
        <w:trPr>
          <w:jc w:val="center"/>
        </w:trPr>
        <w:tc>
          <w:tcPr>
            <w:tcW w:w="323" w:type="dxa"/>
          </w:tcPr>
          <w:p w14:paraId="7ECB5DB0" w14:textId="77777777" w:rsidR="00C72BA7" w:rsidRPr="009E3358" w:rsidRDefault="00C72BA7" w:rsidP="009E3358">
            <w:pPr>
              <w:rPr>
                <w:rFonts w:ascii="Arial" w:hAnsi="Arial" w:cs="Arial"/>
                <w:sz w:val="8"/>
                <w:szCs w:val="8"/>
              </w:rPr>
            </w:pPr>
            <w:r w:rsidRPr="009E3358">
              <w:rPr>
                <w:rFonts w:ascii="Arial" w:hAnsi="Arial" w:cs="Arial"/>
                <w:sz w:val="8"/>
                <w:szCs w:val="8"/>
              </w:rPr>
              <w:t>37</w:t>
            </w:r>
          </w:p>
        </w:tc>
        <w:tc>
          <w:tcPr>
            <w:tcW w:w="810" w:type="dxa"/>
          </w:tcPr>
          <w:p w14:paraId="5AD620BF"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Magaly Luis Sánchez </w:t>
            </w:r>
          </w:p>
        </w:tc>
        <w:tc>
          <w:tcPr>
            <w:tcW w:w="639" w:type="dxa"/>
          </w:tcPr>
          <w:p w14:paraId="63B32A4F"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Joyería Artesanal </w:t>
            </w:r>
          </w:p>
        </w:tc>
        <w:tc>
          <w:tcPr>
            <w:tcW w:w="599" w:type="dxa"/>
          </w:tcPr>
          <w:p w14:paraId="6B6AFA41"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020F7C7D"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6A89A2B7" w14:textId="77777777" w:rsidTr="009E3358">
        <w:trPr>
          <w:jc w:val="center"/>
        </w:trPr>
        <w:tc>
          <w:tcPr>
            <w:tcW w:w="323" w:type="dxa"/>
          </w:tcPr>
          <w:p w14:paraId="3034ED0E" w14:textId="77777777" w:rsidR="00C72BA7" w:rsidRPr="009E3358" w:rsidRDefault="00C72BA7" w:rsidP="009E3358">
            <w:pPr>
              <w:rPr>
                <w:rFonts w:ascii="Arial" w:hAnsi="Arial" w:cs="Arial"/>
                <w:sz w:val="8"/>
                <w:szCs w:val="8"/>
              </w:rPr>
            </w:pPr>
            <w:r w:rsidRPr="009E3358">
              <w:rPr>
                <w:rFonts w:ascii="Arial" w:hAnsi="Arial" w:cs="Arial"/>
                <w:sz w:val="8"/>
                <w:szCs w:val="8"/>
              </w:rPr>
              <w:t>38</w:t>
            </w:r>
          </w:p>
        </w:tc>
        <w:tc>
          <w:tcPr>
            <w:tcW w:w="810" w:type="dxa"/>
          </w:tcPr>
          <w:p w14:paraId="7976FF42"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Eduardo Marcos Rosario </w:t>
            </w:r>
          </w:p>
        </w:tc>
        <w:tc>
          <w:tcPr>
            <w:tcW w:w="639" w:type="dxa"/>
          </w:tcPr>
          <w:p w14:paraId="652B8AA0"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Bolsas Artesanales </w:t>
            </w:r>
          </w:p>
        </w:tc>
        <w:tc>
          <w:tcPr>
            <w:tcW w:w="599" w:type="dxa"/>
          </w:tcPr>
          <w:p w14:paraId="5271FB82"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79CA8CD4"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2E5E8CB6" w14:textId="77777777" w:rsidTr="009E3358">
        <w:trPr>
          <w:jc w:val="center"/>
        </w:trPr>
        <w:tc>
          <w:tcPr>
            <w:tcW w:w="323" w:type="dxa"/>
          </w:tcPr>
          <w:p w14:paraId="3D343081" w14:textId="77777777" w:rsidR="00C72BA7" w:rsidRPr="009E3358" w:rsidRDefault="00C72BA7" w:rsidP="009E3358">
            <w:pPr>
              <w:rPr>
                <w:rFonts w:ascii="Arial" w:hAnsi="Arial" w:cs="Arial"/>
                <w:sz w:val="8"/>
                <w:szCs w:val="8"/>
              </w:rPr>
            </w:pPr>
            <w:r w:rsidRPr="009E3358">
              <w:rPr>
                <w:rFonts w:ascii="Arial" w:hAnsi="Arial" w:cs="Arial"/>
                <w:sz w:val="8"/>
                <w:szCs w:val="8"/>
              </w:rPr>
              <w:t>39</w:t>
            </w:r>
          </w:p>
        </w:tc>
        <w:tc>
          <w:tcPr>
            <w:tcW w:w="810" w:type="dxa"/>
          </w:tcPr>
          <w:p w14:paraId="16359F88"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Dulce Olivia Marco Rosario </w:t>
            </w:r>
          </w:p>
        </w:tc>
        <w:tc>
          <w:tcPr>
            <w:tcW w:w="639" w:type="dxa"/>
          </w:tcPr>
          <w:p w14:paraId="2235CFA4"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Artesanías varias </w:t>
            </w:r>
          </w:p>
        </w:tc>
        <w:tc>
          <w:tcPr>
            <w:tcW w:w="599" w:type="dxa"/>
          </w:tcPr>
          <w:p w14:paraId="056B9901"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0BD9675A"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745B11BB" w14:textId="77777777" w:rsidTr="009E3358">
        <w:trPr>
          <w:jc w:val="center"/>
        </w:trPr>
        <w:tc>
          <w:tcPr>
            <w:tcW w:w="323" w:type="dxa"/>
          </w:tcPr>
          <w:p w14:paraId="7C48F19D" w14:textId="77777777" w:rsidR="00C72BA7" w:rsidRPr="009E3358" w:rsidRDefault="00C72BA7" w:rsidP="009E3358">
            <w:pPr>
              <w:rPr>
                <w:rFonts w:ascii="Arial" w:hAnsi="Arial" w:cs="Arial"/>
                <w:sz w:val="8"/>
                <w:szCs w:val="8"/>
              </w:rPr>
            </w:pPr>
            <w:r w:rsidRPr="009E3358">
              <w:rPr>
                <w:rFonts w:ascii="Arial" w:hAnsi="Arial" w:cs="Arial"/>
                <w:sz w:val="8"/>
                <w:szCs w:val="8"/>
              </w:rPr>
              <w:t>40</w:t>
            </w:r>
          </w:p>
        </w:tc>
        <w:tc>
          <w:tcPr>
            <w:tcW w:w="810" w:type="dxa"/>
          </w:tcPr>
          <w:p w14:paraId="156A0987"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Eleuterio Castro Camacho </w:t>
            </w:r>
          </w:p>
        </w:tc>
        <w:tc>
          <w:tcPr>
            <w:tcW w:w="639" w:type="dxa"/>
          </w:tcPr>
          <w:p w14:paraId="1FFC2C54"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Barro </w:t>
            </w:r>
          </w:p>
        </w:tc>
        <w:tc>
          <w:tcPr>
            <w:tcW w:w="599" w:type="dxa"/>
          </w:tcPr>
          <w:p w14:paraId="283D5368"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53B57BCC"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16859E5A" w14:textId="77777777" w:rsidTr="009E3358">
        <w:trPr>
          <w:jc w:val="center"/>
        </w:trPr>
        <w:tc>
          <w:tcPr>
            <w:tcW w:w="323" w:type="dxa"/>
          </w:tcPr>
          <w:p w14:paraId="64C41DDB" w14:textId="77777777" w:rsidR="00C72BA7" w:rsidRPr="009E3358" w:rsidRDefault="00C72BA7" w:rsidP="009E3358">
            <w:pPr>
              <w:rPr>
                <w:rFonts w:ascii="Arial" w:hAnsi="Arial" w:cs="Arial"/>
                <w:sz w:val="8"/>
                <w:szCs w:val="8"/>
              </w:rPr>
            </w:pPr>
            <w:r w:rsidRPr="009E3358">
              <w:rPr>
                <w:rFonts w:ascii="Arial" w:hAnsi="Arial" w:cs="Arial"/>
                <w:sz w:val="8"/>
                <w:szCs w:val="8"/>
              </w:rPr>
              <w:t>41</w:t>
            </w:r>
          </w:p>
        </w:tc>
        <w:tc>
          <w:tcPr>
            <w:tcW w:w="810" w:type="dxa"/>
          </w:tcPr>
          <w:p w14:paraId="52BA3C30"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Leticia Fabian Cuevas </w:t>
            </w:r>
          </w:p>
        </w:tc>
        <w:tc>
          <w:tcPr>
            <w:tcW w:w="639" w:type="dxa"/>
          </w:tcPr>
          <w:p w14:paraId="4DA3F147"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 Alebrijes </w:t>
            </w:r>
          </w:p>
        </w:tc>
        <w:tc>
          <w:tcPr>
            <w:tcW w:w="599" w:type="dxa"/>
          </w:tcPr>
          <w:p w14:paraId="256C0397"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3BD286AE"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7E2BC34F" w14:textId="77777777" w:rsidTr="009E3358">
        <w:trPr>
          <w:jc w:val="center"/>
        </w:trPr>
        <w:tc>
          <w:tcPr>
            <w:tcW w:w="323" w:type="dxa"/>
          </w:tcPr>
          <w:p w14:paraId="1F188DB5" w14:textId="77777777" w:rsidR="00C72BA7" w:rsidRPr="009E3358" w:rsidRDefault="00C72BA7" w:rsidP="009E3358">
            <w:pPr>
              <w:rPr>
                <w:rFonts w:ascii="Arial" w:hAnsi="Arial" w:cs="Arial"/>
                <w:sz w:val="8"/>
                <w:szCs w:val="8"/>
              </w:rPr>
            </w:pPr>
            <w:r w:rsidRPr="009E3358">
              <w:rPr>
                <w:rFonts w:ascii="Arial" w:hAnsi="Arial" w:cs="Arial"/>
                <w:sz w:val="8"/>
                <w:szCs w:val="8"/>
              </w:rPr>
              <w:t>42</w:t>
            </w:r>
          </w:p>
        </w:tc>
        <w:tc>
          <w:tcPr>
            <w:tcW w:w="810" w:type="dxa"/>
          </w:tcPr>
          <w:p w14:paraId="0C011646"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Susana Reyes Martínez </w:t>
            </w:r>
          </w:p>
        </w:tc>
        <w:tc>
          <w:tcPr>
            <w:tcW w:w="639" w:type="dxa"/>
          </w:tcPr>
          <w:p w14:paraId="20C033C7"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Sombreros </w:t>
            </w:r>
          </w:p>
        </w:tc>
        <w:tc>
          <w:tcPr>
            <w:tcW w:w="599" w:type="dxa"/>
          </w:tcPr>
          <w:p w14:paraId="088F238D"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76538BEC"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7D329B2B" w14:textId="77777777" w:rsidTr="009E3358">
        <w:trPr>
          <w:jc w:val="center"/>
        </w:trPr>
        <w:tc>
          <w:tcPr>
            <w:tcW w:w="323" w:type="dxa"/>
          </w:tcPr>
          <w:p w14:paraId="6FF0A129" w14:textId="77777777" w:rsidR="00C72BA7" w:rsidRPr="009E3358" w:rsidRDefault="00C72BA7" w:rsidP="009E3358">
            <w:pPr>
              <w:rPr>
                <w:rFonts w:ascii="Arial" w:hAnsi="Arial" w:cs="Arial"/>
                <w:sz w:val="8"/>
                <w:szCs w:val="8"/>
              </w:rPr>
            </w:pPr>
            <w:r w:rsidRPr="009E3358">
              <w:rPr>
                <w:rFonts w:ascii="Arial" w:hAnsi="Arial" w:cs="Arial"/>
                <w:sz w:val="8"/>
                <w:szCs w:val="8"/>
              </w:rPr>
              <w:t>43</w:t>
            </w:r>
          </w:p>
        </w:tc>
        <w:tc>
          <w:tcPr>
            <w:tcW w:w="810" w:type="dxa"/>
          </w:tcPr>
          <w:p w14:paraId="7D639EA6"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Rosario Fabian Calvo </w:t>
            </w:r>
          </w:p>
        </w:tc>
        <w:tc>
          <w:tcPr>
            <w:tcW w:w="639" w:type="dxa"/>
          </w:tcPr>
          <w:p w14:paraId="71CA30C6"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Alebrijes </w:t>
            </w:r>
          </w:p>
        </w:tc>
        <w:tc>
          <w:tcPr>
            <w:tcW w:w="599" w:type="dxa"/>
          </w:tcPr>
          <w:p w14:paraId="74BE207A"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3CF0CE99"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7259A328" w14:textId="77777777" w:rsidTr="009E3358">
        <w:trPr>
          <w:jc w:val="center"/>
        </w:trPr>
        <w:tc>
          <w:tcPr>
            <w:tcW w:w="323" w:type="dxa"/>
          </w:tcPr>
          <w:p w14:paraId="1977CDCA" w14:textId="77777777" w:rsidR="00C72BA7" w:rsidRPr="009E3358" w:rsidRDefault="00C72BA7" w:rsidP="009E3358">
            <w:pPr>
              <w:rPr>
                <w:rFonts w:ascii="Arial" w:hAnsi="Arial" w:cs="Arial"/>
                <w:sz w:val="8"/>
                <w:szCs w:val="8"/>
              </w:rPr>
            </w:pPr>
            <w:r w:rsidRPr="009E3358">
              <w:rPr>
                <w:rFonts w:ascii="Arial" w:hAnsi="Arial" w:cs="Arial"/>
                <w:sz w:val="8"/>
                <w:szCs w:val="8"/>
              </w:rPr>
              <w:t>44</w:t>
            </w:r>
          </w:p>
        </w:tc>
        <w:tc>
          <w:tcPr>
            <w:tcW w:w="810" w:type="dxa"/>
          </w:tcPr>
          <w:p w14:paraId="241E79F4"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Josefa Isabel Barrios Cruz </w:t>
            </w:r>
          </w:p>
        </w:tc>
        <w:tc>
          <w:tcPr>
            <w:tcW w:w="639" w:type="dxa"/>
          </w:tcPr>
          <w:p w14:paraId="403948A0"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Textiles ocho regiones </w:t>
            </w:r>
          </w:p>
        </w:tc>
        <w:tc>
          <w:tcPr>
            <w:tcW w:w="599" w:type="dxa"/>
          </w:tcPr>
          <w:p w14:paraId="70A40ACC"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603F2ACB"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0C0B5DAE" w14:textId="77777777" w:rsidTr="009E3358">
        <w:trPr>
          <w:jc w:val="center"/>
        </w:trPr>
        <w:tc>
          <w:tcPr>
            <w:tcW w:w="323" w:type="dxa"/>
          </w:tcPr>
          <w:p w14:paraId="73D52792" w14:textId="77777777" w:rsidR="00C72BA7" w:rsidRPr="009E3358" w:rsidRDefault="00C72BA7" w:rsidP="009E3358">
            <w:pPr>
              <w:rPr>
                <w:rFonts w:ascii="Arial" w:hAnsi="Arial" w:cs="Arial"/>
                <w:sz w:val="8"/>
                <w:szCs w:val="8"/>
              </w:rPr>
            </w:pPr>
            <w:r w:rsidRPr="009E3358">
              <w:rPr>
                <w:rFonts w:ascii="Arial" w:hAnsi="Arial" w:cs="Arial"/>
                <w:sz w:val="8"/>
                <w:szCs w:val="8"/>
              </w:rPr>
              <w:t>45</w:t>
            </w:r>
          </w:p>
        </w:tc>
        <w:tc>
          <w:tcPr>
            <w:tcW w:w="810" w:type="dxa"/>
          </w:tcPr>
          <w:p w14:paraId="535BF78F"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Itzel Saraí Aguilar González </w:t>
            </w:r>
          </w:p>
        </w:tc>
        <w:tc>
          <w:tcPr>
            <w:tcW w:w="639" w:type="dxa"/>
          </w:tcPr>
          <w:p w14:paraId="0A351BF8"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Textiles de San Antonino </w:t>
            </w:r>
          </w:p>
        </w:tc>
        <w:tc>
          <w:tcPr>
            <w:tcW w:w="599" w:type="dxa"/>
          </w:tcPr>
          <w:p w14:paraId="327EA59A"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3FA3DABD"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52996AF0" w14:textId="77777777" w:rsidTr="009E3358">
        <w:trPr>
          <w:jc w:val="center"/>
        </w:trPr>
        <w:tc>
          <w:tcPr>
            <w:tcW w:w="323" w:type="dxa"/>
          </w:tcPr>
          <w:p w14:paraId="2B158799" w14:textId="77777777" w:rsidR="00C72BA7" w:rsidRPr="009E3358" w:rsidRDefault="00C72BA7" w:rsidP="009E3358">
            <w:pPr>
              <w:rPr>
                <w:rFonts w:ascii="Arial" w:hAnsi="Arial" w:cs="Arial"/>
                <w:sz w:val="8"/>
                <w:szCs w:val="8"/>
              </w:rPr>
            </w:pPr>
            <w:r w:rsidRPr="009E3358">
              <w:rPr>
                <w:rFonts w:ascii="Arial" w:hAnsi="Arial" w:cs="Arial"/>
                <w:sz w:val="8"/>
                <w:szCs w:val="8"/>
              </w:rPr>
              <w:t>46</w:t>
            </w:r>
          </w:p>
        </w:tc>
        <w:tc>
          <w:tcPr>
            <w:tcW w:w="810" w:type="dxa"/>
          </w:tcPr>
          <w:p w14:paraId="73FFB293"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Yuridia Cuevas Cervantes </w:t>
            </w:r>
          </w:p>
        </w:tc>
        <w:tc>
          <w:tcPr>
            <w:tcW w:w="639" w:type="dxa"/>
          </w:tcPr>
          <w:p w14:paraId="3372A1DF"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Joyería Artesanal </w:t>
            </w:r>
          </w:p>
        </w:tc>
        <w:tc>
          <w:tcPr>
            <w:tcW w:w="599" w:type="dxa"/>
          </w:tcPr>
          <w:p w14:paraId="4FB8B437"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7BE67167"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243ACBFE" w14:textId="77777777" w:rsidTr="009E3358">
        <w:trPr>
          <w:jc w:val="center"/>
        </w:trPr>
        <w:tc>
          <w:tcPr>
            <w:tcW w:w="323" w:type="dxa"/>
          </w:tcPr>
          <w:p w14:paraId="62A85007" w14:textId="77777777" w:rsidR="00C72BA7" w:rsidRPr="009E3358" w:rsidRDefault="00C72BA7" w:rsidP="009E3358">
            <w:pPr>
              <w:rPr>
                <w:rFonts w:ascii="Arial" w:hAnsi="Arial" w:cs="Arial"/>
                <w:sz w:val="8"/>
                <w:szCs w:val="8"/>
              </w:rPr>
            </w:pPr>
            <w:r w:rsidRPr="009E3358">
              <w:rPr>
                <w:rFonts w:ascii="Arial" w:hAnsi="Arial" w:cs="Arial"/>
                <w:sz w:val="8"/>
                <w:szCs w:val="8"/>
              </w:rPr>
              <w:t>47</w:t>
            </w:r>
          </w:p>
        </w:tc>
        <w:tc>
          <w:tcPr>
            <w:tcW w:w="810" w:type="dxa"/>
          </w:tcPr>
          <w:p w14:paraId="6E130A63" w14:textId="77777777" w:rsidR="00C72BA7" w:rsidRPr="009E3358" w:rsidRDefault="00C72BA7" w:rsidP="009E3358">
            <w:pPr>
              <w:rPr>
                <w:rFonts w:ascii="Arial" w:hAnsi="Arial" w:cs="Arial"/>
                <w:sz w:val="8"/>
                <w:szCs w:val="8"/>
              </w:rPr>
            </w:pPr>
            <w:r w:rsidRPr="009E3358">
              <w:rPr>
                <w:rFonts w:ascii="Arial" w:hAnsi="Arial" w:cs="Arial"/>
                <w:sz w:val="8"/>
                <w:szCs w:val="8"/>
              </w:rPr>
              <w:t>José Fabian Pérez</w:t>
            </w:r>
          </w:p>
        </w:tc>
        <w:tc>
          <w:tcPr>
            <w:tcW w:w="639" w:type="dxa"/>
          </w:tcPr>
          <w:p w14:paraId="6B825CBE"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Derivados de miel </w:t>
            </w:r>
          </w:p>
        </w:tc>
        <w:tc>
          <w:tcPr>
            <w:tcW w:w="599" w:type="dxa"/>
          </w:tcPr>
          <w:p w14:paraId="032CCAB5"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68692199"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766252DF" w14:textId="77777777" w:rsidTr="009E3358">
        <w:trPr>
          <w:jc w:val="center"/>
        </w:trPr>
        <w:tc>
          <w:tcPr>
            <w:tcW w:w="323" w:type="dxa"/>
          </w:tcPr>
          <w:p w14:paraId="7EB09ED8" w14:textId="77777777" w:rsidR="00C72BA7" w:rsidRPr="009E3358" w:rsidRDefault="00C72BA7" w:rsidP="009E3358">
            <w:pPr>
              <w:rPr>
                <w:rFonts w:ascii="Arial" w:hAnsi="Arial" w:cs="Arial"/>
                <w:sz w:val="8"/>
                <w:szCs w:val="8"/>
              </w:rPr>
            </w:pPr>
            <w:r w:rsidRPr="009E3358">
              <w:rPr>
                <w:rFonts w:ascii="Arial" w:hAnsi="Arial" w:cs="Arial"/>
                <w:sz w:val="8"/>
                <w:szCs w:val="8"/>
              </w:rPr>
              <w:t>48</w:t>
            </w:r>
          </w:p>
        </w:tc>
        <w:tc>
          <w:tcPr>
            <w:tcW w:w="810" w:type="dxa"/>
          </w:tcPr>
          <w:p w14:paraId="58CAC0EC"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Estefanía Montes Luis </w:t>
            </w:r>
          </w:p>
        </w:tc>
        <w:tc>
          <w:tcPr>
            <w:tcW w:w="639" w:type="dxa"/>
          </w:tcPr>
          <w:p w14:paraId="755812B2"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Textil del Istmo </w:t>
            </w:r>
          </w:p>
        </w:tc>
        <w:tc>
          <w:tcPr>
            <w:tcW w:w="599" w:type="dxa"/>
          </w:tcPr>
          <w:p w14:paraId="4ED22542"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6EEC32B6"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0DDF00BD" w14:textId="77777777" w:rsidTr="009E3358">
        <w:trPr>
          <w:jc w:val="center"/>
        </w:trPr>
        <w:tc>
          <w:tcPr>
            <w:tcW w:w="323" w:type="dxa"/>
          </w:tcPr>
          <w:p w14:paraId="35121E70" w14:textId="77777777" w:rsidR="00C72BA7" w:rsidRPr="009E3358" w:rsidRDefault="00C72BA7" w:rsidP="009E3358">
            <w:pPr>
              <w:rPr>
                <w:rFonts w:ascii="Arial" w:hAnsi="Arial" w:cs="Arial"/>
                <w:sz w:val="8"/>
                <w:szCs w:val="8"/>
              </w:rPr>
            </w:pPr>
            <w:r w:rsidRPr="009E3358">
              <w:rPr>
                <w:rFonts w:ascii="Arial" w:hAnsi="Arial" w:cs="Arial"/>
                <w:sz w:val="8"/>
                <w:szCs w:val="8"/>
              </w:rPr>
              <w:t>49</w:t>
            </w:r>
          </w:p>
        </w:tc>
        <w:tc>
          <w:tcPr>
            <w:tcW w:w="810" w:type="dxa"/>
          </w:tcPr>
          <w:p w14:paraId="1326780C"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Elena Pérez Juárez </w:t>
            </w:r>
          </w:p>
        </w:tc>
        <w:tc>
          <w:tcPr>
            <w:tcW w:w="639" w:type="dxa"/>
          </w:tcPr>
          <w:p w14:paraId="45D8112B"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Joyería artesanal </w:t>
            </w:r>
          </w:p>
        </w:tc>
        <w:tc>
          <w:tcPr>
            <w:tcW w:w="599" w:type="dxa"/>
          </w:tcPr>
          <w:p w14:paraId="0D1769ED"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564771A1"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2C10F1DC" w14:textId="77777777" w:rsidTr="009E3358">
        <w:trPr>
          <w:jc w:val="center"/>
        </w:trPr>
        <w:tc>
          <w:tcPr>
            <w:tcW w:w="323" w:type="dxa"/>
          </w:tcPr>
          <w:p w14:paraId="3F2BFE92" w14:textId="77777777" w:rsidR="00C72BA7" w:rsidRPr="009E3358" w:rsidRDefault="00C72BA7" w:rsidP="009E3358">
            <w:pPr>
              <w:rPr>
                <w:rFonts w:ascii="Arial" w:hAnsi="Arial" w:cs="Arial"/>
                <w:sz w:val="8"/>
                <w:szCs w:val="8"/>
              </w:rPr>
            </w:pPr>
            <w:r w:rsidRPr="009E3358">
              <w:rPr>
                <w:rFonts w:ascii="Arial" w:hAnsi="Arial" w:cs="Arial"/>
                <w:sz w:val="8"/>
                <w:szCs w:val="8"/>
              </w:rPr>
              <w:t>50</w:t>
            </w:r>
          </w:p>
        </w:tc>
        <w:tc>
          <w:tcPr>
            <w:tcW w:w="810" w:type="dxa"/>
          </w:tcPr>
          <w:p w14:paraId="15D1EB74"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Gabriela López Martínez </w:t>
            </w:r>
          </w:p>
        </w:tc>
        <w:tc>
          <w:tcPr>
            <w:tcW w:w="639" w:type="dxa"/>
          </w:tcPr>
          <w:p w14:paraId="31426E66"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Textil </w:t>
            </w:r>
          </w:p>
        </w:tc>
        <w:tc>
          <w:tcPr>
            <w:tcW w:w="599" w:type="dxa"/>
          </w:tcPr>
          <w:p w14:paraId="5C920DCE"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6A286E00"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37D5CA5E" w14:textId="77777777" w:rsidTr="009E3358">
        <w:trPr>
          <w:jc w:val="center"/>
        </w:trPr>
        <w:tc>
          <w:tcPr>
            <w:tcW w:w="323" w:type="dxa"/>
          </w:tcPr>
          <w:p w14:paraId="211B4211" w14:textId="77777777" w:rsidR="00C72BA7" w:rsidRPr="009E3358" w:rsidRDefault="00C72BA7" w:rsidP="009E3358">
            <w:pPr>
              <w:rPr>
                <w:rFonts w:ascii="Arial" w:hAnsi="Arial" w:cs="Arial"/>
                <w:sz w:val="8"/>
                <w:szCs w:val="8"/>
              </w:rPr>
            </w:pPr>
            <w:r w:rsidRPr="009E3358">
              <w:rPr>
                <w:rFonts w:ascii="Arial" w:hAnsi="Arial" w:cs="Arial"/>
                <w:sz w:val="8"/>
                <w:szCs w:val="8"/>
              </w:rPr>
              <w:t>51</w:t>
            </w:r>
          </w:p>
        </w:tc>
        <w:tc>
          <w:tcPr>
            <w:tcW w:w="810" w:type="dxa"/>
          </w:tcPr>
          <w:p w14:paraId="2DC2420C"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Román de Jesús Félix Díaz </w:t>
            </w:r>
          </w:p>
        </w:tc>
        <w:tc>
          <w:tcPr>
            <w:tcW w:w="639" w:type="dxa"/>
          </w:tcPr>
          <w:p w14:paraId="106C7EDC"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Textil de San Lucas </w:t>
            </w:r>
            <w:proofErr w:type="spellStart"/>
            <w:r w:rsidRPr="009E3358">
              <w:rPr>
                <w:rFonts w:ascii="Arial" w:hAnsi="Arial" w:cs="Arial"/>
                <w:sz w:val="8"/>
                <w:szCs w:val="8"/>
              </w:rPr>
              <w:t>Ojitlàn</w:t>
            </w:r>
            <w:proofErr w:type="spellEnd"/>
            <w:r w:rsidRPr="009E3358">
              <w:rPr>
                <w:rFonts w:ascii="Arial" w:hAnsi="Arial" w:cs="Arial"/>
                <w:sz w:val="8"/>
                <w:szCs w:val="8"/>
              </w:rPr>
              <w:t xml:space="preserve"> </w:t>
            </w:r>
          </w:p>
        </w:tc>
        <w:tc>
          <w:tcPr>
            <w:tcW w:w="599" w:type="dxa"/>
          </w:tcPr>
          <w:p w14:paraId="2D4B6FC0"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420AEA92"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40A845E5" w14:textId="77777777" w:rsidTr="009E3358">
        <w:trPr>
          <w:jc w:val="center"/>
        </w:trPr>
        <w:tc>
          <w:tcPr>
            <w:tcW w:w="323" w:type="dxa"/>
          </w:tcPr>
          <w:p w14:paraId="1FC13E22" w14:textId="77777777" w:rsidR="00C72BA7" w:rsidRPr="009E3358" w:rsidRDefault="00C72BA7" w:rsidP="009E3358">
            <w:pPr>
              <w:rPr>
                <w:rFonts w:ascii="Arial" w:hAnsi="Arial" w:cs="Arial"/>
                <w:sz w:val="8"/>
                <w:szCs w:val="8"/>
              </w:rPr>
            </w:pPr>
            <w:r w:rsidRPr="009E3358">
              <w:rPr>
                <w:rFonts w:ascii="Arial" w:hAnsi="Arial" w:cs="Arial"/>
                <w:sz w:val="8"/>
                <w:szCs w:val="8"/>
              </w:rPr>
              <w:t>52</w:t>
            </w:r>
          </w:p>
        </w:tc>
        <w:tc>
          <w:tcPr>
            <w:tcW w:w="810" w:type="dxa"/>
          </w:tcPr>
          <w:p w14:paraId="53796ADA"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Deysi Antonio Isidro </w:t>
            </w:r>
          </w:p>
        </w:tc>
        <w:tc>
          <w:tcPr>
            <w:tcW w:w="639" w:type="dxa"/>
          </w:tcPr>
          <w:p w14:paraId="7405187D"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Textiles de San Felipe Usila </w:t>
            </w:r>
          </w:p>
        </w:tc>
        <w:tc>
          <w:tcPr>
            <w:tcW w:w="599" w:type="dxa"/>
          </w:tcPr>
          <w:p w14:paraId="028977D0"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6EC6188A"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5D4ECCFD" w14:textId="77777777" w:rsidTr="009E3358">
        <w:trPr>
          <w:jc w:val="center"/>
        </w:trPr>
        <w:tc>
          <w:tcPr>
            <w:tcW w:w="323" w:type="dxa"/>
          </w:tcPr>
          <w:p w14:paraId="128E31FE" w14:textId="77777777" w:rsidR="00C72BA7" w:rsidRPr="009E3358" w:rsidRDefault="00C72BA7" w:rsidP="009E3358">
            <w:pPr>
              <w:rPr>
                <w:rFonts w:ascii="Arial" w:hAnsi="Arial" w:cs="Arial"/>
                <w:sz w:val="8"/>
                <w:szCs w:val="8"/>
              </w:rPr>
            </w:pPr>
            <w:r w:rsidRPr="009E3358">
              <w:rPr>
                <w:rFonts w:ascii="Arial" w:hAnsi="Arial" w:cs="Arial"/>
                <w:sz w:val="8"/>
                <w:szCs w:val="8"/>
              </w:rPr>
              <w:t>53</w:t>
            </w:r>
          </w:p>
        </w:tc>
        <w:tc>
          <w:tcPr>
            <w:tcW w:w="810" w:type="dxa"/>
          </w:tcPr>
          <w:p w14:paraId="7420A1E8"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Yuritzi Ileana López Reyes </w:t>
            </w:r>
          </w:p>
        </w:tc>
        <w:tc>
          <w:tcPr>
            <w:tcW w:w="639" w:type="dxa"/>
          </w:tcPr>
          <w:p w14:paraId="22F029CF"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Textil artesanal </w:t>
            </w:r>
          </w:p>
        </w:tc>
        <w:tc>
          <w:tcPr>
            <w:tcW w:w="599" w:type="dxa"/>
          </w:tcPr>
          <w:p w14:paraId="7280ACA8"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4D6CADA7"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38D9F991" w14:textId="77777777" w:rsidTr="009E3358">
        <w:trPr>
          <w:jc w:val="center"/>
        </w:trPr>
        <w:tc>
          <w:tcPr>
            <w:tcW w:w="323" w:type="dxa"/>
          </w:tcPr>
          <w:p w14:paraId="331AE046" w14:textId="77777777" w:rsidR="00C72BA7" w:rsidRPr="009E3358" w:rsidRDefault="00C72BA7" w:rsidP="009E3358">
            <w:pPr>
              <w:rPr>
                <w:rFonts w:ascii="Arial" w:hAnsi="Arial" w:cs="Arial"/>
                <w:sz w:val="8"/>
                <w:szCs w:val="8"/>
              </w:rPr>
            </w:pPr>
            <w:r w:rsidRPr="009E3358">
              <w:rPr>
                <w:rFonts w:ascii="Arial" w:hAnsi="Arial" w:cs="Arial"/>
                <w:sz w:val="8"/>
                <w:szCs w:val="8"/>
              </w:rPr>
              <w:t>54</w:t>
            </w:r>
          </w:p>
        </w:tc>
        <w:tc>
          <w:tcPr>
            <w:tcW w:w="810" w:type="dxa"/>
          </w:tcPr>
          <w:p w14:paraId="291AB985"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Irene Zoila Vásquez López </w:t>
            </w:r>
          </w:p>
        </w:tc>
        <w:tc>
          <w:tcPr>
            <w:tcW w:w="639" w:type="dxa"/>
          </w:tcPr>
          <w:p w14:paraId="014BDFDD"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Deshilados San José del Progreso </w:t>
            </w:r>
          </w:p>
        </w:tc>
        <w:tc>
          <w:tcPr>
            <w:tcW w:w="599" w:type="dxa"/>
          </w:tcPr>
          <w:p w14:paraId="56D7CBC5"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2FB11E09"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r w:rsidR="009E3358" w:rsidRPr="009E3358" w14:paraId="4E3B84B7" w14:textId="77777777" w:rsidTr="009E3358">
        <w:trPr>
          <w:jc w:val="center"/>
        </w:trPr>
        <w:tc>
          <w:tcPr>
            <w:tcW w:w="323" w:type="dxa"/>
          </w:tcPr>
          <w:p w14:paraId="1D47EF4B" w14:textId="77777777" w:rsidR="00C72BA7" w:rsidRPr="009E3358" w:rsidRDefault="00C72BA7" w:rsidP="009E3358">
            <w:pPr>
              <w:rPr>
                <w:rFonts w:ascii="Arial" w:hAnsi="Arial" w:cs="Arial"/>
                <w:sz w:val="8"/>
                <w:szCs w:val="8"/>
              </w:rPr>
            </w:pPr>
            <w:r w:rsidRPr="009E3358">
              <w:rPr>
                <w:rFonts w:ascii="Arial" w:hAnsi="Arial" w:cs="Arial"/>
                <w:sz w:val="8"/>
                <w:szCs w:val="8"/>
              </w:rPr>
              <w:t>55</w:t>
            </w:r>
          </w:p>
        </w:tc>
        <w:tc>
          <w:tcPr>
            <w:tcW w:w="810" w:type="dxa"/>
          </w:tcPr>
          <w:p w14:paraId="6BB3CBE3" w14:textId="77777777" w:rsidR="00C72BA7" w:rsidRPr="009E3358" w:rsidRDefault="00C72BA7" w:rsidP="009E3358">
            <w:pPr>
              <w:rPr>
                <w:rFonts w:ascii="Arial" w:hAnsi="Arial" w:cs="Arial"/>
                <w:sz w:val="8"/>
                <w:szCs w:val="8"/>
              </w:rPr>
            </w:pPr>
            <w:proofErr w:type="spellStart"/>
            <w:r w:rsidRPr="009E3358">
              <w:rPr>
                <w:rFonts w:ascii="Arial" w:hAnsi="Arial" w:cs="Arial"/>
                <w:sz w:val="8"/>
                <w:szCs w:val="8"/>
              </w:rPr>
              <w:t>Fidelfa</w:t>
            </w:r>
            <w:proofErr w:type="spellEnd"/>
            <w:r w:rsidRPr="009E3358">
              <w:rPr>
                <w:rFonts w:ascii="Arial" w:hAnsi="Arial" w:cs="Arial"/>
                <w:sz w:val="8"/>
                <w:szCs w:val="8"/>
              </w:rPr>
              <w:t xml:space="preserve"> Irene Carrasco Lima </w:t>
            </w:r>
          </w:p>
        </w:tc>
        <w:tc>
          <w:tcPr>
            <w:tcW w:w="639" w:type="dxa"/>
          </w:tcPr>
          <w:p w14:paraId="6BA1B3C8" w14:textId="77777777" w:rsidR="00C72BA7" w:rsidRPr="009E3358" w:rsidRDefault="00C72BA7" w:rsidP="009E3358">
            <w:pPr>
              <w:rPr>
                <w:rFonts w:ascii="Arial" w:hAnsi="Arial" w:cs="Arial"/>
                <w:sz w:val="8"/>
                <w:szCs w:val="8"/>
              </w:rPr>
            </w:pPr>
            <w:r w:rsidRPr="009E3358">
              <w:rPr>
                <w:rFonts w:ascii="Arial" w:hAnsi="Arial" w:cs="Arial"/>
                <w:sz w:val="8"/>
                <w:szCs w:val="8"/>
              </w:rPr>
              <w:t xml:space="preserve">Textil ocho regiones </w:t>
            </w:r>
          </w:p>
        </w:tc>
        <w:tc>
          <w:tcPr>
            <w:tcW w:w="599" w:type="dxa"/>
          </w:tcPr>
          <w:p w14:paraId="357AE449" w14:textId="77777777" w:rsidR="00C72BA7" w:rsidRPr="009E3358" w:rsidRDefault="00C72BA7" w:rsidP="009E3358">
            <w:pPr>
              <w:rPr>
                <w:rFonts w:ascii="Arial" w:hAnsi="Arial" w:cs="Arial"/>
                <w:sz w:val="8"/>
                <w:szCs w:val="8"/>
              </w:rPr>
            </w:pPr>
            <w:r w:rsidRPr="009E3358">
              <w:rPr>
                <w:rFonts w:ascii="Arial" w:hAnsi="Arial" w:cs="Arial"/>
                <w:sz w:val="8"/>
                <w:szCs w:val="8"/>
              </w:rPr>
              <w:t>2.00 X 1.00 mts.</w:t>
            </w:r>
          </w:p>
        </w:tc>
        <w:tc>
          <w:tcPr>
            <w:tcW w:w="601" w:type="dxa"/>
          </w:tcPr>
          <w:p w14:paraId="46949C43" w14:textId="77777777" w:rsidR="00C72BA7" w:rsidRPr="009E3358" w:rsidRDefault="00C72BA7" w:rsidP="009E3358">
            <w:pPr>
              <w:rPr>
                <w:rFonts w:ascii="Arial" w:hAnsi="Arial" w:cs="Arial"/>
                <w:sz w:val="8"/>
                <w:szCs w:val="8"/>
              </w:rPr>
            </w:pPr>
            <w:r w:rsidRPr="009E3358">
              <w:rPr>
                <w:rFonts w:ascii="Arial" w:hAnsi="Arial" w:cs="Arial"/>
                <w:sz w:val="8"/>
                <w:szCs w:val="8"/>
              </w:rPr>
              <w:t>09:00 a 23:00 horas</w:t>
            </w:r>
          </w:p>
        </w:tc>
      </w:tr>
    </w:tbl>
    <w:p w14:paraId="6418CA8D" w14:textId="77777777" w:rsidR="00B1148F" w:rsidRDefault="00B1148F" w:rsidP="000F5D93">
      <w:pPr>
        <w:spacing w:before="20"/>
        <w:ind w:right="332"/>
        <w:jc w:val="both"/>
        <w:rPr>
          <w:rFonts w:ascii="Arial" w:hAnsi="Arial" w:cs="Arial"/>
          <w:b/>
          <w:bCs/>
          <w:iCs/>
          <w:sz w:val="20"/>
          <w:szCs w:val="20"/>
          <w:lang w:val="es-MX"/>
        </w:rPr>
      </w:pPr>
    </w:p>
    <w:p w14:paraId="583F4EBA" w14:textId="0AB886D2" w:rsidR="008F3789" w:rsidRPr="008F3789" w:rsidRDefault="008F3789" w:rsidP="008F3789">
      <w:pPr>
        <w:spacing w:before="20"/>
        <w:ind w:left="567" w:right="332"/>
        <w:jc w:val="both"/>
        <w:rPr>
          <w:rFonts w:ascii="Arial" w:hAnsi="Arial" w:cs="Arial"/>
          <w:b/>
          <w:bCs/>
          <w:iCs/>
          <w:sz w:val="20"/>
          <w:szCs w:val="20"/>
          <w:lang w:val="es-MX"/>
        </w:rPr>
      </w:pPr>
      <w:r w:rsidRPr="008F3789">
        <w:rPr>
          <w:rFonts w:ascii="Arial" w:hAnsi="Arial" w:cs="Arial"/>
          <w:b/>
          <w:bCs/>
          <w:iCs/>
          <w:sz w:val="20"/>
          <w:szCs w:val="20"/>
          <w:lang w:val="es-MX"/>
        </w:rPr>
        <w:t>ESPACIO: CALLE MACEDONIO ALCALÁ DE LA PLAZUELA DEL CARMEN ALTO HACIA LA CALLE BERRIOZABAL, CENTRO.</w:t>
      </w:r>
    </w:p>
    <w:p w14:paraId="0FBC0BF7" w14:textId="77777777" w:rsidR="008F3789" w:rsidRDefault="008F3789" w:rsidP="008F3789">
      <w:pPr>
        <w:spacing w:before="20"/>
        <w:ind w:left="567" w:right="332"/>
        <w:jc w:val="both"/>
        <w:rPr>
          <w:rFonts w:ascii="Arial" w:hAnsi="Arial" w:cs="Arial"/>
          <w:b/>
          <w:bCs/>
          <w:iCs/>
          <w:sz w:val="20"/>
          <w:szCs w:val="20"/>
          <w:lang w:val="es-MX"/>
        </w:rPr>
      </w:pPr>
      <w:r w:rsidRPr="008F3789">
        <w:rPr>
          <w:rFonts w:ascii="Arial" w:hAnsi="Arial" w:cs="Arial"/>
          <w:b/>
          <w:bCs/>
          <w:iCs/>
          <w:sz w:val="20"/>
          <w:szCs w:val="20"/>
          <w:lang w:val="es-MX"/>
        </w:rPr>
        <w:t>ORGANIZACIÓN: MOVIMIENTO DE UNIFICACIÓN Y LUCHA TRIQUI.</w:t>
      </w:r>
    </w:p>
    <w:p w14:paraId="187F7C47" w14:textId="77777777" w:rsidR="00B95C2E" w:rsidRDefault="00B95C2E" w:rsidP="008F3789">
      <w:pPr>
        <w:spacing w:before="20"/>
        <w:ind w:left="567" w:right="332"/>
        <w:jc w:val="both"/>
        <w:rPr>
          <w:rFonts w:ascii="Arial" w:hAnsi="Arial" w:cs="Arial"/>
          <w:b/>
          <w:bCs/>
          <w:iCs/>
          <w:sz w:val="20"/>
          <w:szCs w:val="20"/>
          <w:lang w:val="es-MX"/>
        </w:rPr>
      </w:pPr>
    </w:p>
    <w:tbl>
      <w:tblPr>
        <w:tblStyle w:val="Tablaconcuadrcula"/>
        <w:tblW w:w="0" w:type="auto"/>
        <w:jc w:val="center"/>
        <w:tblLook w:val="04A0" w:firstRow="1" w:lastRow="0" w:firstColumn="1" w:lastColumn="0" w:noHBand="0" w:noVBand="1"/>
      </w:tblPr>
      <w:tblGrid>
        <w:gridCol w:w="323"/>
        <w:gridCol w:w="810"/>
        <w:gridCol w:w="599"/>
        <w:gridCol w:w="599"/>
        <w:gridCol w:w="594"/>
      </w:tblGrid>
      <w:tr w:rsidR="00027C9D" w:rsidRPr="00027C9D" w14:paraId="59AD15DD" w14:textId="77777777" w:rsidTr="00027C9D">
        <w:trPr>
          <w:jc w:val="center"/>
        </w:trPr>
        <w:tc>
          <w:tcPr>
            <w:tcW w:w="319" w:type="dxa"/>
          </w:tcPr>
          <w:p w14:paraId="56410CD3" w14:textId="77777777" w:rsidR="00B95C2E" w:rsidRPr="00027C9D" w:rsidRDefault="00B95C2E" w:rsidP="00B95C2E">
            <w:pPr>
              <w:rPr>
                <w:rFonts w:ascii="Arial" w:hAnsi="Arial" w:cs="Arial"/>
                <w:b/>
                <w:bCs/>
                <w:sz w:val="8"/>
                <w:szCs w:val="8"/>
              </w:rPr>
            </w:pPr>
            <w:r w:rsidRPr="00027C9D">
              <w:rPr>
                <w:rFonts w:ascii="Arial" w:hAnsi="Arial" w:cs="Arial"/>
                <w:b/>
                <w:bCs/>
                <w:sz w:val="8"/>
                <w:szCs w:val="8"/>
              </w:rPr>
              <w:t>No</w:t>
            </w:r>
          </w:p>
        </w:tc>
        <w:tc>
          <w:tcPr>
            <w:tcW w:w="810" w:type="dxa"/>
          </w:tcPr>
          <w:p w14:paraId="1895D252" w14:textId="77777777" w:rsidR="00B95C2E" w:rsidRPr="00027C9D" w:rsidRDefault="00B95C2E" w:rsidP="00B95C2E">
            <w:pPr>
              <w:rPr>
                <w:rFonts w:ascii="Arial" w:hAnsi="Arial" w:cs="Arial"/>
                <w:b/>
                <w:bCs/>
                <w:sz w:val="8"/>
                <w:szCs w:val="8"/>
              </w:rPr>
            </w:pPr>
            <w:r w:rsidRPr="00027C9D">
              <w:rPr>
                <w:rFonts w:ascii="Arial" w:hAnsi="Arial" w:cs="Arial"/>
                <w:b/>
                <w:bCs/>
                <w:sz w:val="8"/>
                <w:szCs w:val="8"/>
              </w:rPr>
              <w:t>NOMBRE DEL SOLICITANTE</w:t>
            </w:r>
          </w:p>
        </w:tc>
        <w:tc>
          <w:tcPr>
            <w:tcW w:w="599" w:type="dxa"/>
          </w:tcPr>
          <w:p w14:paraId="46B25B32" w14:textId="77777777" w:rsidR="00B95C2E" w:rsidRPr="00027C9D" w:rsidRDefault="00B95C2E" w:rsidP="00B95C2E">
            <w:pPr>
              <w:rPr>
                <w:rFonts w:ascii="Arial" w:hAnsi="Arial" w:cs="Arial"/>
                <w:b/>
                <w:bCs/>
                <w:sz w:val="8"/>
                <w:szCs w:val="8"/>
              </w:rPr>
            </w:pPr>
            <w:r w:rsidRPr="00027C9D">
              <w:rPr>
                <w:rFonts w:ascii="Arial" w:hAnsi="Arial" w:cs="Arial"/>
                <w:b/>
                <w:bCs/>
                <w:sz w:val="8"/>
                <w:szCs w:val="8"/>
              </w:rPr>
              <w:t>GIRO</w:t>
            </w:r>
          </w:p>
        </w:tc>
        <w:tc>
          <w:tcPr>
            <w:tcW w:w="590" w:type="dxa"/>
          </w:tcPr>
          <w:p w14:paraId="43616AF9" w14:textId="77777777" w:rsidR="00B95C2E" w:rsidRPr="00027C9D" w:rsidRDefault="00B95C2E" w:rsidP="00B95C2E">
            <w:pPr>
              <w:rPr>
                <w:rFonts w:ascii="Arial" w:hAnsi="Arial" w:cs="Arial"/>
                <w:b/>
                <w:bCs/>
                <w:sz w:val="8"/>
                <w:szCs w:val="8"/>
              </w:rPr>
            </w:pPr>
            <w:r w:rsidRPr="00027C9D">
              <w:rPr>
                <w:rFonts w:ascii="Arial" w:hAnsi="Arial" w:cs="Arial"/>
                <w:b/>
                <w:bCs/>
                <w:sz w:val="8"/>
                <w:szCs w:val="8"/>
              </w:rPr>
              <w:t>METRAJE</w:t>
            </w:r>
          </w:p>
        </w:tc>
        <w:tc>
          <w:tcPr>
            <w:tcW w:w="585" w:type="dxa"/>
          </w:tcPr>
          <w:p w14:paraId="0B51BC2F" w14:textId="77777777" w:rsidR="00B95C2E" w:rsidRPr="00027C9D" w:rsidRDefault="00B95C2E" w:rsidP="00B95C2E">
            <w:pPr>
              <w:rPr>
                <w:rFonts w:ascii="Arial" w:hAnsi="Arial" w:cs="Arial"/>
                <w:b/>
                <w:bCs/>
                <w:sz w:val="8"/>
                <w:szCs w:val="8"/>
              </w:rPr>
            </w:pPr>
            <w:r w:rsidRPr="00027C9D">
              <w:rPr>
                <w:rFonts w:ascii="Arial" w:hAnsi="Arial" w:cs="Arial"/>
                <w:b/>
                <w:bCs/>
                <w:sz w:val="8"/>
                <w:szCs w:val="8"/>
              </w:rPr>
              <w:t>HORARIO</w:t>
            </w:r>
          </w:p>
        </w:tc>
      </w:tr>
      <w:tr w:rsidR="00027C9D" w:rsidRPr="00027C9D" w14:paraId="76C9F756" w14:textId="77777777" w:rsidTr="00027C9D">
        <w:trPr>
          <w:jc w:val="center"/>
        </w:trPr>
        <w:tc>
          <w:tcPr>
            <w:tcW w:w="319" w:type="dxa"/>
          </w:tcPr>
          <w:p w14:paraId="602CA15D" w14:textId="77777777" w:rsidR="00B95C2E" w:rsidRPr="00027C9D" w:rsidRDefault="00B95C2E" w:rsidP="00B95C2E">
            <w:pPr>
              <w:rPr>
                <w:rFonts w:ascii="Arial" w:hAnsi="Arial" w:cs="Arial"/>
                <w:sz w:val="8"/>
                <w:szCs w:val="8"/>
              </w:rPr>
            </w:pPr>
            <w:r w:rsidRPr="00027C9D">
              <w:rPr>
                <w:rFonts w:ascii="Arial" w:hAnsi="Arial" w:cs="Arial"/>
                <w:sz w:val="8"/>
                <w:szCs w:val="8"/>
              </w:rPr>
              <w:t>1</w:t>
            </w:r>
          </w:p>
        </w:tc>
        <w:tc>
          <w:tcPr>
            <w:tcW w:w="810" w:type="dxa"/>
          </w:tcPr>
          <w:p w14:paraId="2B376413" w14:textId="77777777" w:rsidR="00B95C2E" w:rsidRPr="00027C9D" w:rsidRDefault="00B95C2E" w:rsidP="00B95C2E">
            <w:pPr>
              <w:rPr>
                <w:rFonts w:ascii="Arial" w:hAnsi="Arial" w:cs="Arial"/>
                <w:sz w:val="8"/>
                <w:szCs w:val="8"/>
              </w:rPr>
            </w:pPr>
            <w:r w:rsidRPr="00027C9D">
              <w:rPr>
                <w:rFonts w:ascii="Arial" w:hAnsi="Arial" w:cs="Arial"/>
                <w:sz w:val="8"/>
                <w:szCs w:val="8"/>
              </w:rPr>
              <w:t xml:space="preserve">Martha López Pascual </w:t>
            </w:r>
          </w:p>
        </w:tc>
        <w:tc>
          <w:tcPr>
            <w:tcW w:w="599" w:type="dxa"/>
          </w:tcPr>
          <w:p w14:paraId="0706E6FA" w14:textId="77777777" w:rsidR="00B95C2E" w:rsidRPr="00027C9D" w:rsidRDefault="00B95C2E" w:rsidP="00B95C2E">
            <w:pPr>
              <w:rPr>
                <w:rFonts w:ascii="Arial" w:hAnsi="Arial" w:cs="Arial"/>
                <w:sz w:val="8"/>
                <w:szCs w:val="8"/>
              </w:rPr>
            </w:pPr>
            <w:r w:rsidRPr="00027C9D">
              <w:rPr>
                <w:rFonts w:ascii="Arial" w:hAnsi="Arial" w:cs="Arial"/>
                <w:sz w:val="8"/>
                <w:szCs w:val="8"/>
              </w:rPr>
              <w:t xml:space="preserve">Artesanías </w:t>
            </w:r>
          </w:p>
        </w:tc>
        <w:tc>
          <w:tcPr>
            <w:tcW w:w="590" w:type="dxa"/>
          </w:tcPr>
          <w:p w14:paraId="2ED7AF88" w14:textId="77777777" w:rsidR="00B95C2E" w:rsidRPr="00027C9D" w:rsidRDefault="00B95C2E" w:rsidP="00B95C2E">
            <w:pPr>
              <w:rPr>
                <w:rFonts w:ascii="Arial" w:hAnsi="Arial" w:cs="Arial"/>
                <w:sz w:val="8"/>
                <w:szCs w:val="8"/>
              </w:rPr>
            </w:pPr>
            <w:r w:rsidRPr="00027C9D">
              <w:rPr>
                <w:rFonts w:ascii="Arial" w:hAnsi="Arial" w:cs="Arial"/>
                <w:sz w:val="8"/>
                <w:szCs w:val="8"/>
              </w:rPr>
              <w:t>2.00 X 1.00 mts.</w:t>
            </w:r>
          </w:p>
        </w:tc>
        <w:tc>
          <w:tcPr>
            <w:tcW w:w="585" w:type="dxa"/>
          </w:tcPr>
          <w:p w14:paraId="2375BC6A" w14:textId="77777777" w:rsidR="00B95C2E" w:rsidRPr="00027C9D" w:rsidRDefault="00B95C2E" w:rsidP="00B95C2E">
            <w:pPr>
              <w:rPr>
                <w:rFonts w:ascii="Arial" w:hAnsi="Arial" w:cs="Arial"/>
                <w:sz w:val="8"/>
                <w:szCs w:val="8"/>
              </w:rPr>
            </w:pPr>
            <w:r w:rsidRPr="00027C9D">
              <w:rPr>
                <w:rFonts w:ascii="Arial" w:hAnsi="Arial" w:cs="Arial"/>
                <w:sz w:val="8"/>
                <w:szCs w:val="8"/>
              </w:rPr>
              <w:t>09:00 a 23:00 horas</w:t>
            </w:r>
          </w:p>
        </w:tc>
      </w:tr>
      <w:tr w:rsidR="00027C9D" w:rsidRPr="00027C9D" w14:paraId="6E5A7106" w14:textId="77777777" w:rsidTr="00027C9D">
        <w:trPr>
          <w:jc w:val="center"/>
        </w:trPr>
        <w:tc>
          <w:tcPr>
            <w:tcW w:w="319" w:type="dxa"/>
          </w:tcPr>
          <w:p w14:paraId="3D228D5D" w14:textId="77777777" w:rsidR="00B95C2E" w:rsidRPr="00027C9D" w:rsidRDefault="00B95C2E" w:rsidP="00B95C2E">
            <w:pPr>
              <w:rPr>
                <w:rFonts w:ascii="Arial" w:hAnsi="Arial" w:cs="Arial"/>
                <w:sz w:val="8"/>
                <w:szCs w:val="8"/>
              </w:rPr>
            </w:pPr>
            <w:r w:rsidRPr="00027C9D">
              <w:rPr>
                <w:rFonts w:ascii="Arial" w:hAnsi="Arial" w:cs="Arial"/>
                <w:sz w:val="8"/>
                <w:szCs w:val="8"/>
              </w:rPr>
              <w:t>2</w:t>
            </w:r>
          </w:p>
        </w:tc>
        <w:tc>
          <w:tcPr>
            <w:tcW w:w="810" w:type="dxa"/>
          </w:tcPr>
          <w:p w14:paraId="7195EAA5" w14:textId="77777777" w:rsidR="00B95C2E" w:rsidRPr="00027C9D" w:rsidRDefault="00B95C2E" w:rsidP="00B95C2E">
            <w:pPr>
              <w:rPr>
                <w:rFonts w:ascii="Arial" w:hAnsi="Arial" w:cs="Arial"/>
                <w:sz w:val="8"/>
                <w:szCs w:val="8"/>
              </w:rPr>
            </w:pPr>
            <w:r w:rsidRPr="00027C9D">
              <w:rPr>
                <w:rFonts w:ascii="Arial" w:hAnsi="Arial" w:cs="Arial"/>
                <w:sz w:val="8"/>
                <w:szCs w:val="8"/>
              </w:rPr>
              <w:t xml:space="preserve">Verónica Fabiola Alonso Gaytán </w:t>
            </w:r>
          </w:p>
        </w:tc>
        <w:tc>
          <w:tcPr>
            <w:tcW w:w="599" w:type="dxa"/>
          </w:tcPr>
          <w:p w14:paraId="1F57AF2F" w14:textId="77777777" w:rsidR="00B95C2E" w:rsidRPr="00027C9D" w:rsidRDefault="00B95C2E" w:rsidP="00B95C2E">
            <w:pPr>
              <w:rPr>
                <w:rFonts w:ascii="Arial" w:hAnsi="Arial" w:cs="Arial"/>
                <w:sz w:val="8"/>
                <w:szCs w:val="8"/>
              </w:rPr>
            </w:pPr>
            <w:r w:rsidRPr="00027C9D">
              <w:rPr>
                <w:rFonts w:ascii="Arial" w:hAnsi="Arial" w:cs="Arial"/>
                <w:sz w:val="8"/>
                <w:szCs w:val="8"/>
              </w:rPr>
              <w:t xml:space="preserve">Artesanías </w:t>
            </w:r>
          </w:p>
        </w:tc>
        <w:tc>
          <w:tcPr>
            <w:tcW w:w="590" w:type="dxa"/>
          </w:tcPr>
          <w:p w14:paraId="01E85FA4" w14:textId="77777777" w:rsidR="00B95C2E" w:rsidRPr="00027C9D" w:rsidRDefault="00B95C2E" w:rsidP="00B95C2E">
            <w:pPr>
              <w:rPr>
                <w:rFonts w:ascii="Arial" w:hAnsi="Arial" w:cs="Arial"/>
                <w:sz w:val="8"/>
                <w:szCs w:val="8"/>
              </w:rPr>
            </w:pPr>
            <w:r w:rsidRPr="00027C9D">
              <w:rPr>
                <w:rFonts w:ascii="Arial" w:hAnsi="Arial" w:cs="Arial"/>
                <w:sz w:val="8"/>
                <w:szCs w:val="8"/>
              </w:rPr>
              <w:t>2.00 X 1.00 mts.</w:t>
            </w:r>
          </w:p>
        </w:tc>
        <w:tc>
          <w:tcPr>
            <w:tcW w:w="585" w:type="dxa"/>
          </w:tcPr>
          <w:p w14:paraId="4AA9C795" w14:textId="77777777" w:rsidR="00B95C2E" w:rsidRPr="00027C9D" w:rsidRDefault="00B95C2E" w:rsidP="00B95C2E">
            <w:pPr>
              <w:rPr>
                <w:rFonts w:ascii="Arial" w:hAnsi="Arial" w:cs="Arial"/>
                <w:sz w:val="8"/>
                <w:szCs w:val="8"/>
              </w:rPr>
            </w:pPr>
            <w:r w:rsidRPr="00027C9D">
              <w:rPr>
                <w:rFonts w:ascii="Arial" w:hAnsi="Arial" w:cs="Arial"/>
                <w:sz w:val="8"/>
                <w:szCs w:val="8"/>
              </w:rPr>
              <w:t>09:00 a 23:00 horas</w:t>
            </w:r>
          </w:p>
        </w:tc>
      </w:tr>
      <w:tr w:rsidR="00027C9D" w:rsidRPr="00027C9D" w14:paraId="5075DBBD" w14:textId="77777777" w:rsidTr="00027C9D">
        <w:trPr>
          <w:jc w:val="center"/>
        </w:trPr>
        <w:tc>
          <w:tcPr>
            <w:tcW w:w="319" w:type="dxa"/>
          </w:tcPr>
          <w:p w14:paraId="1EAEF87B" w14:textId="77777777" w:rsidR="00B95C2E" w:rsidRPr="00027C9D" w:rsidRDefault="00B95C2E" w:rsidP="00B95C2E">
            <w:pPr>
              <w:rPr>
                <w:rFonts w:ascii="Arial" w:hAnsi="Arial" w:cs="Arial"/>
                <w:sz w:val="8"/>
                <w:szCs w:val="8"/>
              </w:rPr>
            </w:pPr>
            <w:r w:rsidRPr="00027C9D">
              <w:rPr>
                <w:rFonts w:ascii="Arial" w:hAnsi="Arial" w:cs="Arial"/>
                <w:sz w:val="8"/>
                <w:szCs w:val="8"/>
              </w:rPr>
              <w:t>3</w:t>
            </w:r>
          </w:p>
        </w:tc>
        <w:tc>
          <w:tcPr>
            <w:tcW w:w="810" w:type="dxa"/>
          </w:tcPr>
          <w:p w14:paraId="397F3F8E" w14:textId="77777777" w:rsidR="00B95C2E" w:rsidRPr="00027C9D" w:rsidRDefault="00B95C2E" w:rsidP="00B95C2E">
            <w:pPr>
              <w:rPr>
                <w:rFonts w:ascii="Arial" w:hAnsi="Arial" w:cs="Arial"/>
                <w:sz w:val="8"/>
                <w:szCs w:val="8"/>
              </w:rPr>
            </w:pPr>
            <w:r w:rsidRPr="00027C9D">
              <w:rPr>
                <w:rFonts w:ascii="Arial" w:hAnsi="Arial" w:cs="Arial"/>
                <w:sz w:val="8"/>
                <w:szCs w:val="8"/>
              </w:rPr>
              <w:t xml:space="preserve">Sabina García Martínez </w:t>
            </w:r>
          </w:p>
        </w:tc>
        <w:tc>
          <w:tcPr>
            <w:tcW w:w="599" w:type="dxa"/>
          </w:tcPr>
          <w:p w14:paraId="61B5FF41" w14:textId="77777777" w:rsidR="00B95C2E" w:rsidRPr="00027C9D" w:rsidRDefault="00B95C2E" w:rsidP="00B95C2E">
            <w:pPr>
              <w:rPr>
                <w:rFonts w:ascii="Arial" w:hAnsi="Arial" w:cs="Arial"/>
                <w:sz w:val="8"/>
                <w:szCs w:val="8"/>
              </w:rPr>
            </w:pPr>
            <w:r w:rsidRPr="00027C9D">
              <w:rPr>
                <w:rFonts w:ascii="Arial" w:hAnsi="Arial" w:cs="Arial"/>
                <w:sz w:val="8"/>
                <w:szCs w:val="8"/>
              </w:rPr>
              <w:t xml:space="preserve">Artesanías </w:t>
            </w:r>
          </w:p>
        </w:tc>
        <w:tc>
          <w:tcPr>
            <w:tcW w:w="590" w:type="dxa"/>
          </w:tcPr>
          <w:p w14:paraId="1E0E4432" w14:textId="77777777" w:rsidR="00B95C2E" w:rsidRPr="00027C9D" w:rsidRDefault="00B95C2E" w:rsidP="00B95C2E">
            <w:pPr>
              <w:rPr>
                <w:rFonts w:ascii="Arial" w:hAnsi="Arial" w:cs="Arial"/>
                <w:sz w:val="8"/>
                <w:szCs w:val="8"/>
              </w:rPr>
            </w:pPr>
            <w:r w:rsidRPr="00027C9D">
              <w:rPr>
                <w:rFonts w:ascii="Arial" w:hAnsi="Arial" w:cs="Arial"/>
                <w:sz w:val="8"/>
                <w:szCs w:val="8"/>
              </w:rPr>
              <w:t>2.00 X 1.00 mts.</w:t>
            </w:r>
          </w:p>
        </w:tc>
        <w:tc>
          <w:tcPr>
            <w:tcW w:w="585" w:type="dxa"/>
          </w:tcPr>
          <w:p w14:paraId="245AF501" w14:textId="77777777" w:rsidR="00B95C2E" w:rsidRPr="00027C9D" w:rsidRDefault="00B95C2E" w:rsidP="00B95C2E">
            <w:pPr>
              <w:rPr>
                <w:rFonts w:ascii="Arial" w:hAnsi="Arial" w:cs="Arial"/>
                <w:sz w:val="8"/>
                <w:szCs w:val="8"/>
              </w:rPr>
            </w:pPr>
            <w:r w:rsidRPr="00027C9D">
              <w:rPr>
                <w:rFonts w:ascii="Arial" w:hAnsi="Arial" w:cs="Arial"/>
                <w:sz w:val="8"/>
                <w:szCs w:val="8"/>
              </w:rPr>
              <w:t>09:00 a 23:00 horas</w:t>
            </w:r>
          </w:p>
        </w:tc>
      </w:tr>
      <w:tr w:rsidR="00027C9D" w:rsidRPr="00027C9D" w14:paraId="13D0193F" w14:textId="77777777" w:rsidTr="00027C9D">
        <w:trPr>
          <w:jc w:val="center"/>
        </w:trPr>
        <w:tc>
          <w:tcPr>
            <w:tcW w:w="319" w:type="dxa"/>
          </w:tcPr>
          <w:p w14:paraId="547BBA39" w14:textId="77777777" w:rsidR="00B95C2E" w:rsidRPr="00027C9D" w:rsidRDefault="00B95C2E" w:rsidP="00B95C2E">
            <w:pPr>
              <w:rPr>
                <w:rFonts w:ascii="Arial" w:hAnsi="Arial" w:cs="Arial"/>
                <w:sz w:val="8"/>
                <w:szCs w:val="8"/>
              </w:rPr>
            </w:pPr>
            <w:r w:rsidRPr="00027C9D">
              <w:rPr>
                <w:rFonts w:ascii="Arial" w:hAnsi="Arial" w:cs="Arial"/>
                <w:sz w:val="8"/>
                <w:szCs w:val="8"/>
              </w:rPr>
              <w:t>4</w:t>
            </w:r>
          </w:p>
        </w:tc>
        <w:tc>
          <w:tcPr>
            <w:tcW w:w="810" w:type="dxa"/>
          </w:tcPr>
          <w:p w14:paraId="29A4115F" w14:textId="77777777" w:rsidR="00B95C2E" w:rsidRPr="00027C9D" w:rsidRDefault="00B95C2E" w:rsidP="00B95C2E">
            <w:pPr>
              <w:rPr>
                <w:rFonts w:ascii="Arial" w:hAnsi="Arial" w:cs="Arial"/>
                <w:sz w:val="8"/>
                <w:szCs w:val="8"/>
              </w:rPr>
            </w:pPr>
            <w:r w:rsidRPr="00027C9D">
              <w:rPr>
                <w:rFonts w:ascii="Arial" w:hAnsi="Arial" w:cs="Arial"/>
                <w:sz w:val="8"/>
                <w:szCs w:val="8"/>
              </w:rPr>
              <w:t xml:space="preserve">Verónica Prieto Saavedra </w:t>
            </w:r>
          </w:p>
        </w:tc>
        <w:tc>
          <w:tcPr>
            <w:tcW w:w="599" w:type="dxa"/>
          </w:tcPr>
          <w:p w14:paraId="163B3C3C" w14:textId="77777777" w:rsidR="00B95C2E" w:rsidRPr="00027C9D" w:rsidRDefault="00B95C2E" w:rsidP="00B95C2E">
            <w:pPr>
              <w:rPr>
                <w:rFonts w:ascii="Arial" w:hAnsi="Arial" w:cs="Arial"/>
                <w:sz w:val="8"/>
                <w:szCs w:val="8"/>
              </w:rPr>
            </w:pPr>
            <w:r w:rsidRPr="00027C9D">
              <w:rPr>
                <w:rFonts w:ascii="Arial" w:hAnsi="Arial" w:cs="Arial"/>
                <w:sz w:val="8"/>
                <w:szCs w:val="8"/>
              </w:rPr>
              <w:t xml:space="preserve">Artesanías </w:t>
            </w:r>
          </w:p>
        </w:tc>
        <w:tc>
          <w:tcPr>
            <w:tcW w:w="590" w:type="dxa"/>
          </w:tcPr>
          <w:p w14:paraId="798291A6" w14:textId="77777777" w:rsidR="00B95C2E" w:rsidRPr="00027C9D" w:rsidRDefault="00B95C2E" w:rsidP="00B95C2E">
            <w:pPr>
              <w:rPr>
                <w:rFonts w:ascii="Arial" w:hAnsi="Arial" w:cs="Arial"/>
                <w:sz w:val="8"/>
                <w:szCs w:val="8"/>
              </w:rPr>
            </w:pPr>
            <w:r w:rsidRPr="00027C9D">
              <w:rPr>
                <w:rFonts w:ascii="Arial" w:hAnsi="Arial" w:cs="Arial"/>
                <w:sz w:val="8"/>
                <w:szCs w:val="8"/>
              </w:rPr>
              <w:t>2.00 X 1.00 mts.</w:t>
            </w:r>
          </w:p>
        </w:tc>
        <w:tc>
          <w:tcPr>
            <w:tcW w:w="585" w:type="dxa"/>
          </w:tcPr>
          <w:p w14:paraId="211A94ED" w14:textId="77777777" w:rsidR="00B95C2E" w:rsidRPr="00027C9D" w:rsidRDefault="00B95C2E" w:rsidP="00B95C2E">
            <w:pPr>
              <w:rPr>
                <w:rFonts w:ascii="Arial" w:hAnsi="Arial" w:cs="Arial"/>
                <w:sz w:val="8"/>
                <w:szCs w:val="8"/>
              </w:rPr>
            </w:pPr>
            <w:r w:rsidRPr="00027C9D">
              <w:rPr>
                <w:rFonts w:ascii="Arial" w:hAnsi="Arial" w:cs="Arial"/>
                <w:sz w:val="8"/>
                <w:szCs w:val="8"/>
              </w:rPr>
              <w:t>09:00 a 23:00 horas</w:t>
            </w:r>
          </w:p>
        </w:tc>
      </w:tr>
      <w:tr w:rsidR="00027C9D" w:rsidRPr="00027C9D" w14:paraId="530246C4" w14:textId="77777777" w:rsidTr="00027C9D">
        <w:trPr>
          <w:jc w:val="center"/>
        </w:trPr>
        <w:tc>
          <w:tcPr>
            <w:tcW w:w="319" w:type="dxa"/>
          </w:tcPr>
          <w:p w14:paraId="316554DD" w14:textId="77777777" w:rsidR="00B95C2E" w:rsidRPr="00027C9D" w:rsidRDefault="00B95C2E" w:rsidP="00B95C2E">
            <w:pPr>
              <w:rPr>
                <w:rFonts w:ascii="Arial" w:hAnsi="Arial" w:cs="Arial"/>
                <w:sz w:val="8"/>
                <w:szCs w:val="8"/>
              </w:rPr>
            </w:pPr>
            <w:r w:rsidRPr="00027C9D">
              <w:rPr>
                <w:rFonts w:ascii="Arial" w:hAnsi="Arial" w:cs="Arial"/>
                <w:sz w:val="8"/>
                <w:szCs w:val="8"/>
              </w:rPr>
              <w:t>5</w:t>
            </w:r>
          </w:p>
        </w:tc>
        <w:tc>
          <w:tcPr>
            <w:tcW w:w="810" w:type="dxa"/>
          </w:tcPr>
          <w:p w14:paraId="177566FF" w14:textId="77777777" w:rsidR="00B95C2E" w:rsidRPr="00027C9D" w:rsidRDefault="00B95C2E" w:rsidP="00B95C2E">
            <w:pPr>
              <w:rPr>
                <w:rFonts w:ascii="Arial" w:hAnsi="Arial" w:cs="Arial"/>
                <w:sz w:val="8"/>
                <w:szCs w:val="8"/>
              </w:rPr>
            </w:pPr>
            <w:r w:rsidRPr="00027C9D">
              <w:rPr>
                <w:rFonts w:ascii="Arial" w:hAnsi="Arial" w:cs="Arial"/>
                <w:sz w:val="8"/>
                <w:szCs w:val="8"/>
              </w:rPr>
              <w:t xml:space="preserve">María de la Luz Prieto Saavedra </w:t>
            </w:r>
          </w:p>
        </w:tc>
        <w:tc>
          <w:tcPr>
            <w:tcW w:w="599" w:type="dxa"/>
          </w:tcPr>
          <w:p w14:paraId="0DFD0DC5" w14:textId="77777777" w:rsidR="00B95C2E" w:rsidRPr="00027C9D" w:rsidRDefault="00B95C2E" w:rsidP="00B95C2E">
            <w:pPr>
              <w:rPr>
                <w:rFonts w:ascii="Arial" w:hAnsi="Arial" w:cs="Arial"/>
                <w:sz w:val="8"/>
                <w:szCs w:val="8"/>
              </w:rPr>
            </w:pPr>
            <w:r w:rsidRPr="00027C9D">
              <w:rPr>
                <w:rFonts w:ascii="Arial" w:hAnsi="Arial" w:cs="Arial"/>
                <w:sz w:val="8"/>
                <w:szCs w:val="8"/>
              </w:rPr>
              <w:t xml:space="preserve">Artesanías </w:t>
            </w:r>
          </w:p>
        </w:tc>
        <w:tc>
          <w:tcPr>
            <w:tcW w:w="590" w:type="dxa"/>
          </w:tcPr>
          <w:p w14:paraId="4005FCD5" w14:textId="77777777" w:rsidR="00B95C2E" w:rsidRPr="00027C9D" w:rsidRDefault="00B95C2E" w:rsidP="00B95C2E">
            <w:pPr>
              <w:rPr>
                <w:rFonts w:ascii="Arial" w:hAnsi="Arial" w:cs="Arial"/>
                <w:sz w:val="8"/>
                <w:szCs w:val="8"/>
              </w:rPr>
            </w:pPr>
            <w:r w:rsidRPr="00027C9D">
              <w:rPr>
                <w:rFonts w:ascii="Arial" w:hAnsi="Arial" w:cs="Arial"/>
                <w:sz w:val="8"/>
                <w:szCs w:val="8"/>
              </w:rPr>
              <w:t>2.00 X 1.00 mts.</w:t>
            </w:r>
          </w:p>
        </w:tc>
        <w:tc>
          <w:tcPr>
            <w:tcW w:w="585" w:type="dxa"/>
          </w:tcPr>
          <w:p w14:paraId="40C14F0C" w14:textId="77777777" w:rsidR="00B95C2E" w:rsidRPr="00027C9D" w:rsidRDefault="00B95C2E" w:rsidP="00B95C2E">
            <w:pPr>
              <w:rPr>
                <w:rFonts w:ascii="Arial" w:hAnsi="Arial" w:cs="Arial"/>
                <w:sz w:val="8"/>
                <w:szCs w:val="8"/>
              </w:rPr>
            </w:pPr>
            <w:r w:rsidRPr="00027C9D">
              <w:rPr>
                <w:rFonts w:ascii="Arial" w:hAnsi="Arial" w:cs="Arial"/>
                <w:sz w:val="8"/>
                <w:szCs w:val="8"/>
              </w:rPr>
              <w:t>09:00 a 23:00 horas</w:t>
            </w:r>
          </w:p>
        </w:tc>
      </w:tr>
      <w:tr w:rsidR="00027C9D" w:rsidRPr="00027C9D" w14:paraId="6515883B" w14:textId="77777777" w:rsidTr="00027C9D">
        <w:trPr>
          <w:jc w:val="center"/>
        </w:trPr>
        <w:tc>
          <w:tcPr>
            <w:tcW w:w="319" w:type="dxa"/>
          </w:tcPr>
          <w:p w14:paraId="1961AB04" w14:textId="77777777" w:rsidR="00B95C2E" w:rsidRPr="00027C9D" w:rsidRDefault="00B95C2E" w:rsidP="00B95C2E">
            <w:pPr>
              <w:rPr>
                <w:rFonts w:ascii="Arial" w:hAnsi="Arial" w:cs="Arial"/>
                <w:sz w:val="8"/>
                <w:szCs w:val="8"/>
              </w:rPr>
            </w:pPr>
            <w:r w:rsidRPr="00027C9D">
              <w:rPr>
                <w:rFonts w:ascii="Arial" w:hAnsi="Arial" w:cs="Arial"/>
                <w:sz w:val="8"/>
                <w:szCs w:val="8"/>
              </w:rPr>
              <w:t>6</w:t>
            </w:r>
          </w:p>
        </w:tc>
        <w:tc>
          <w:tcPr>
            <w:tcW w:w="810" w:type="dxa"/>
          </w:tcPr>
          <w:p w14:paraId="52EA7BD0" w14:textId="77777777" w:rsidR="00B95C2E" w:rsidRPr="00027C9D" w:rsidRDefault="00B95C2E" w:rsidP="00B95C2E">
            <w:pPr>
              <w:rPr>
                <w:rFonts w:ascii="Arial" w:hAnsi="Arial" w:cs="Arial"/>
                <w:sz w:val="8"/>
                <w:szCs w:val="8"/>
              </w:rPr>
            </w:pPr>
            <w:r w:rsidRPr="00027C9D">
              <w:rPr>
                <w:rFonts w:ascii="Arial" w:hAnsi="Arial" w:cs="Arial"/>
                <w:sz w:val="8"/>
                <w:szCs w:val="8"/>
              </w:rPr>
              <w:t xml:space="preserve">Johan Jared López Barrios </w:t>
            </w:r>
          </w:p>
        </w:tc>
        <w:tc>
          <w:tcPr>
            <w:tcW w:w="599" w:type="dxa"/>
          </w:tcPr>
          <w:p w14:paraId="089CBFB8" w14:textId="77777777" w:rsidR="00B95C2E" w:rsidRPr="00027C9D" w:rsidRDefault="00B95C2E" w:rsidP="00B95C2E">
            <w:pPr>
              <w:rPr>
                <w:rFonts w:ascii="Arial" w:hAnsi="Arial" w:cs="Arial"/>
                <w:sz w:val="8"/>
                <w:szCs w:val="8"/>
              </w:rPr>
            </w:pPr>
            <w:r w:rsidRPr="00027C9D">
              <w:rPr>
                <w:rFonts w:ascii="Arial" w:hAnsi="Arial" w:cs="Arial"/>
                <w:sz w:val="8"/>
                <w:szCs w:val="8"/>
              </w:rPr>
              <w:t xml:space="preserve">Artesanías </w:t>
            </w:r>
          </w:p>
        </w:tc>
        <w:tc>
          <w:tcPr>
            <w:tcW w:w="590" w:type="dxa"/>
          </w:tcPr>
          <w:p w14:paraId="0073B191" w14:textId="77777777" w:rsidR="00B95C2E" w:rsidRPr="00027C9D" w:rsidRDefault="00B95C2E" w:rsidP="00B95C2E">
            <w:pPr>
              <w:rPr>
                <w:rFonts w:ascii="Arial" w:hAnsi="Arial" w:cs="Arial"/>
                <w:sz w:val="8"/>
                <w:szCs w:val="8"/>
              </w:rPr>
            </w:pPr>
            <w:r w:rsidRPr="00027C9D">
              <w:rPr>
                <w:rFonts w:ascii="Arial" w:hAnsi="Arial" w:cs="Arial"/>
                <w:sz w:val="8"/>
                <w:szCs w:val="8"/>
              </w:rPr>
              <w:t>2.00 X 1.00 mts.</w:t>
            </w:r>
          </w:p>
        </w:tc>
        <w:tc>
          <w:tcPr>
            <w:tcW w:w="585" w:type="dxa"/>
          </w:tcPr>
          <w:p w14:paraId="716FB23B" w14:textId="77777777" w:rsidR="00B95C2E" w:rsidRPr="00027C9D" w:rsidRDefault="00B95C2E" w:rsidP="00B95C2E">
            <w:pPr>
              <w:rPr>
                <w:rFonts w:ascii="Arial" w:hAnsi="Arial" w:cs="Arial"/>
                <w:sz w:val="8"/>
                <w:szCs w:val="8"/>
              </w:rPr>
            </w:pPr>
            <w:r w:rsidRPr="00027C9D">
              <w:rPr>
                <w:rFonts w:ascii="Arial" w:hAnsi="Arial" w:cs="Arial"/>
                <w:sz w:val="8"/>
                <w:szCs w:val="8"/>
              </w:rPr>
              <w:t>09:00 a 23:00 horas</w:t>
            </w:r>
          </w:p>
        </w:tc>
      </w:tr>
      <w:tr w:rsidR="00027C9D" w:rsidRPr="00027C9D" w14:paraId="66FCBCB7" w14:textId="77777777" w:rsidTr="00027C9D">
        <w:trPr>
          <w:jc w:val="center"/>
        </w:trPr>
        <w:tc>
          <w:tcPr>
            <w:tcW w:w="319" w:type="dxa"/>
          </w:tcPr>
          <w:p w14:paraId="06181C20" w14:textId="77777777" w:rsidR="00B95C2E" w:rsidRPr="00027C9D" w:rsidRDefault="00B95C2E" w:rsidP="00B95C2E">
            <w:pPr>
              <w:rPr>
                <w:rFonts w:ascii="Arial" w:hAnsi="Arial" w:cs="Arial"/>
                <w:sz w:val="8"/>
                <w:szCs w:val="8"/>
              </w:rPr>
            </w:pPr>
            <w:r w:rsidRPr="00027C9D">
              <w:rPr>
                <w:rFonts w:ascii="Arial" w:hAnsi="Arial" w:cs="Arial"/>
                <w:sz w:val="8"/>
                <w:szCs w:val="8"/>
              </w:rPr>
              <w:t>7</w:t>
            </w:r>
          </w:p>
        </w:tc>
        <w:tc>
          <w:tcPr>
            <w:tcW w:w="810" w:type="dxa"/>
          </w:tcPr>
          <w:p w14:paraId="65FB9F2F" w14:textId="77777777" w:rsidR="00B95C2E" w:rsidRPr="00027C9D" w:rsidRDefault="00B95C2E" w:rsidP="00B95C2E">
            <w:pPr>
              <w:rPr>
                <w:rFonts w:ascii="Arial" w:hAnsi="Arial" w:cs="Arial"/>
                <w:sz w:val="8"/>
                <w:szCs w:val="8"/>
              </w:rPr>
            </w:pPr>
            <w:r w:rsidRPr="00027C9D">
              <w:rPr>
                <w:rFonts w:ascii="Arial" w:hAnsi="Arial" w:cs="Arial"/>
                <w:sz w:val="8"/>
                <w:szCs w:val="8"/>
              </w:rPr>
              <w:t xml:space="preserve">Luis Francisco Tenorio </w:t>
            </w:r>
            <w:proofErr w:type="spellStart"/>
            <w:r w:rsidRPr="00027C9D">
              <w:rPr>
                <w:rFonts w:ascii="Arial" w:hAnsi="Arial" w:cs="Arial"/>
                <w:sz w:val="8"/>
                <w:szCs w:val="8"/>
              </w:rPr>
              <w:t>Angel</w:t>
            </w:r>
            <w:proofErr w:type="spellEnd"/>
            <w:r w:rsidRPr="00027C9D">
              <w:rPr>
                <w:rFonts w:ascii="Arial" w:hAnsi="Arial" w:cs="Arial"/>
                <w:sz w:val="8"/>
                <w:szCs w:val="8"/>
              </w:rPr>
              <w:t xml:space="preserve"> </w:t>
            </w:r>
          </w:p>
        </w:tc>
        <w:tc>
          <w:tcPr>
            <w:tcW w:w="599" w:type="dxa"/>
          </w:tcPr>
          <w:p w14:paraId="0116CAAF" w14:textId="77777777" w:rsidR="00B95C2E" w:rsidRPr="00027C9D" w:rsidRDefault="00B95C2E" w:rsidP="00B95C2E">
            <w:pPr>
              <w:rPr>
                <w:rFonts w:ascii="Arial" w:hAnsi="Arial" w:cs="Arial"/>
                <w:sz w:val="8"/>
                <w:szCs w:val="8"/>
              </w:rPr>
            </w:pPr>
            <w:r w:rsidRPr="00027C9D">
              <w:rPr>
                <w:rFonts w:ascii="Arial" w:hAnsi="Arial" w:cs="Arial"/>
                <w:sz w:val="8"/>
                <w:szCs w:val="8"/>
              </w:rPr>
              <w:t xml:space="preserve">Artesanías </w:t>
            </w:r>
          </w:p>
        </w:tc>
        <w:tc>
          <w:tcPr>
            <w:tcW w:w="590" w:type="dxa"/>
          </w:tcPr>
          <w:p w14:paraId="626A51AC" w14:textId="77777777" w:rsidR="00B95C2E" w:rsidRPr="00027C9D" w:rsidRDefault="00B95C2E" w:rsidP="00B95C2E">
            <w:pPr>
              <w:rPr>
                <w:rFonts w:ascii="Arial" w:hAnsi="Arial" w:cs="Arial"/>
                <w:sz w:val="8"/>
                <w:szCs w:val="8"/>
              </w:rPr>
            </w:pPr>
            <w:r w:rsidRPr="00027C9D">
              <w:rPr>
                <w:rFonts w:ascii="Arial" w:hAnsi="Arial" w:cs="Arial"/>
                <w:sz w:val="8"/>
                <w:szCs w:val="8"/>
              </w:rPr>
              <w:t>2.00 X 1.00 mts.</w:t>
            </w:r>
          </w:p>
        </w:tc>
        <w:tc>
          <w:tcPr>
            <w:tcW w:w="585" w:type="dxa"/>
          </w:tcPr>
          <w:p w14:paraId="23CC12DF" w14:textId="77777777" w:rsidR="00B95C2E" w:rsidRPr="00027C9D" w:rsidRDefault="00B95C2E" w:rsidP="00B95C2E">
            <w:pPr>
              <w:rPr>
                <w:rFonts w:ascii="Arial" w:hAnsi="Arial" w:cs="Arial"/>
                <w:sz w:val="8"/>
                <w:szCs w:val="8"/>
              </w:rPr>
            </w:pPr>
            <w:r w:rsidRPr="00027C9D">
              <w:rPr>
                <w:rFonts w:ascii="Arial" w:hAnsi="Arial" w:cs="Arial"/>
                <w:sz w:val="8"/>
                <w:szCs w:val="8"/>
              </w:rPr>
              <w:t>09:00 a 23:00 horas</w:t>
            </w:r>
          </w:p>
        </w:tc>
      </w:tr>
      <w:tr w:rsidR="00027C9D" w:rsidRPr="00027C9D" w14:paraId="783B9606" w14:textId="77777777" w:rsidTr="00027C9D">
        <w:trPr>
          <w:jc w:val="center"/>
        </w:trPr>
        <w:tc>
          <w:tcPr>
            <w:tcW w:w="319" w:type="dxa"/>
          </w:tcPr>
          <w:p w14:paraId="08E0B22B" w14:textId="77777777" w:rsidR="00B95C2E" w:rsidRPr="00027C9D" w:rsidRDefault="00B95C2E" w:rsidP="00B95C2E">
            <w:pPr>
              <w:rPr>
                <w:rFonts w:ascii="Arial" w:hAnsi="Arial" w:cs="Arial"/>
                <w:sz w:val="8"/>
                <w:szCs w:val="8"/>
              </w:rPr>
            </w:pPr>
            <w:r w:rsidRPr="00027C9D">
              <w:rPr>
                <w:rFonts w:ascii="Arial" w:hAnsi="Arial" w:cs="Arial"/>
                <w:sz w:val="8"/>
                <w:szCs w:val="8"/>
              </w:rPr>
              <w:t>8</w:t>
            </w:r>
          </w:p>
        </w:tc>
        <w:tc>
          <w:tcPr>
            <w:tcW w:w="810" w:type="dxa"/>
          </w:tcPr>
          <w:p w14:paraId="2F1FCE80" w14:textId="77777777" w:rsidR="00B95C2E" w:rsidRPr="00027C9D" w:rsidRDefault="00B95C2E" w:rsidP="00B95C2E">
            <w:pPr>
              <w:rPr>
                <w:rFonts w:ascii="Arial" w:hAnsi="Arial" w:cs="Arial"/>
                <w:sz w:val="8"/>
                <w:szCs w:val="8"/>
              </w:rPr>
            </w:pPr>
            <w:r w:rsidRPr="00027C9D">
              <w:rPr>
                <w:rFonts w:ascii="Arial" w:hAnsi="Arial" w:cs="Arial"/>
                <w:sz w:val="8"/>
                <w:szCs w:val="8"/>
              </w:rPr>
              <w:t xml:space="preserve">Gustavo </w:t>
            </w:r>
            <w:proofErr w:type="spellStart"/>
            <w:r w:rsidRPr="00027C9D">
              <w:rPr>
                <w:rFonts w:ascii="Arial" w:hAnsi="Arial" w:cs="Arial"/>
                <w:sz w:val="8"/>
                <w:szCs w:val="8"/>
              </w:rPr>
              <w:t>Angel</w:t>
            </w:r>
            <w:proofErr w:type="spellEnd"/>
            <w:r w:rsidRPr="00027C9D">
              <w:rPr>
                <w:rFonts w:ascii="Arial" w:hAnsi="Arial" w:cs="Arial"/>
                <w:sz w:val="8"/>
                <w:szCs w:val="8"/>
              </w:rPr>
              <w:t xml:space="preserve"> López Barrios </w:t>
            </w:r>
          </w:p>
        </w:tc>
        <w:tc>
          <w:tcPr>
            <w:tcW w:w="599" w:type="dxa"/>
          </w:tcPr>
          <w:p w14:paraId="7241C4C9" w14:textId="77777777" w:rsidR="00B95C2E" w:rsidRPr="00027C9D" w:rsidRDefault="00B95C2E" w:rsidP="00B95C2E">
            <w:pPr>
              <w:rPr>
                <w:rFonts w:ascii="Arial" w:hAnsi="Arial" w:cs="Arial"/>
                <w:sz w:val="8"/>
                <w:szCs w:val="8"/>
              </w:rPr>
            </w:pPr>
            <w:r w:rsidRPr="00027C9D">
              <w:rPr>
                <w:rFonts w:ascii="Arial" w:hAnsi="Arial" w:cs="Arial"/>
                <w:sz w:val="8"/>
                <w:szCs w:val="8"/>
              </w:rPr>
              <w:t xml:space="preserve">Artesanías </w:t>
            </w:r>
          </w:p>
        </w:tc>
        <w:tc>
          <w:tcPr>
            <w:tcW w:w="590" w:type="dxa"/>
          </w:tcPr>
          <w:p w14:paraId="60274D60" w14:textId="77777777" w:rsidR="00B95C2E" w:rsidRPr="00027C9D" w:rsidRDefault="00B95C2E" w:rsidP="00B95C2E">
            <w:pPr>
              <w:rPr>
                <w:rFonts w:ascii="Arial" w:hAnsi="Arial" w:cs="Arial"/>
                <w:sz w:val="8"/>
                <w:szCs w:val="8"/>
              </w:rPr>
            </w:pPr>
            <w:r w:rsidRPr="00027C9D">
              <w:rPr>
                <w:rFonts w:ascii="Arial" w:hAnsi="Arial" w:cs="Arial"/>
                <w:sz w:val="8"/>
                <w:szCs w:val="8"/>
              </w:rPr>
              <w:t>2.00 X 1.00 mts.</w:t>
            </w:r>
          </w:p>
        </w:tc>
        <w:tc>
          <w:tcPr>
            <w:tcW w:w="585" w:type="dxa"/>
          </w:tcPr>
          <w:p w14:paraId="5ED04D8A" w14:textId="77777777" w:rsidR="00B95C2E" w:rsidRPr="00027C9D" w:rsidRDefault="00B95C2E" w:rsidP="00B95C2E">
            <w:pPr>
              <w:rPr>
                <w:rFonts w:ascii="Arial" w:hAnsi="Arial" w:cs="Arial"/>
                <w:sz w:val="8"/>
                <w:szCs w:val="8"/>
              </w:rPr>
            </w:pPr>
            <w:r w:rsidRPr="00027C9D">
              <w:rPr>
                <w:rFonts w:ascii="Arial" w:hAnsi="Arial" w:cs="Arial"/>
                <w:sz w:val="8"/>
                <w:szCs w:val="8"/>
              </w:rPr>
              <w:t>09:00 a 23:00 horas</w:t>
            </w:r>
          </w:p>
        </w:tc>
      </w:tr>
      <w:tr w:rsidR="00027C9D" w:rsidRPr="00027C9D" w14:paraId="5031B355" w14:textId="77777777" w:rsidTr="00027C9D">
        <w:trPr>
          <w:jc w:val="center"/>
        </w:trPr>
        <w:tc>
          <w:tcPr>
            <w:tcW w:w="319" w:type="dxa"/>
          </w:tcPr>
          <w:p w14:paraId="20F75DCA" w14:textId="77777777" w:rsidR="00B95C2E" w:rsidRPr="00027C9D" w:rsidRDefault="00B95C2E" w:rsidP="00B95C2E">
            <w:pPr>
              <w:rPr>
                <w:rFonts w:ascii="Arial" w:hAnsi="Arial" w:cs="Arial"/>
                <w:sz w:val="8"/>
                <w:szCs w:val="8"/>
              </w:rPr>
            </w:pPr>
            <w:r w:rsidRPr="00027C9D">
              <w:rPr>
                <w:rFonts w:ascii="Arial" w:hAnsi="Arial" w:cs="Arial"/>
                <w:sz w:val="8"/>
                <w:szCs w:val="8"/>
              </w:rPr>
              <w:t>9</w:t>
            </w:r>
          </w:p>
        </w:tc>
        <w:tc>
          <w:tcPr>
            <w:tcW w:w="810" w:type="dxa"/>
          </w:tcPr>
          <w:p w14:paraId="4CD5E0BB" w14:textId="77777777" w:rsidR="00B95C2E" w:rsidRPr="00027C9D" w:rsidRDefault="00B95C2E" w:rsidP="00B95C2E">
            <w:pPr>
              <w:rPr>
                <w:rFonts w:ascii="Arial" w:hAnsi="Arial" w:cs="Arial"/>
                <w:sz w:val="8"/>
                <w:szCs w:val="8"/>
              </w:rPr>
            </w:pPr>
            <w:r w:rsidRPr="00027C9D">
              <w:rPr>
                <w:rFonts w:ascii="Arial" w:hAnsi="Arial" w:cs="Arial"/>
                <w:sz w:val="8"/>
                <w:szCs w:val="8"/>
              </w:rPr>
              <w:t xml:space="preserve">Julián López Morales </w:t>
            </w:r>
          </w:p>
        </w:tc>
        <w:tc>
          <w:tcPr>
            <w:tcW w:w="599" w:type="dxa"/>
          </w:tcPr>
          <w:p w14:paraId="441B3150" w14:textId="77777777" w:rsidR="00B95C2E" w:rsidRPr="00027C9D" w:rsidRDefault="00B95C2E" w:rsidP="00B95C2E">
            <w:pPr>
              <w:rPr>
                <w:rFonts w:ascii="Arial" w:hAnsi="Arial" w:cs="Arial"/>
                <w:sz w:val="8"/>
                <w:szCs w:val="8"/>
              </w:rPr>
            </w:pPr>
            <w:r w:rsidRPr="00027C9D">
              <w:rPr>
                <w:rFonts w:ascii="Arial" w:hAnsi="Arial" w:cs="Arial"/>
                <w:sz w:val="8"/>
                <w:szCs w:val="8"/>
              </w:rPr>
              <w:t xml:space="preserve">Artesanías </w:t>
            </w:r>
          </w:p>
        </w:tc>
        <w:tc>
          <w:tcPr>
            <w:tcW w:w="590" w:type="dxa"/>
          </w:tcPr>
          <w:p w14:paraId="623F998F" w14:textId="77777777" w:rsidR="00B95C2E" w:rsidRPr="00027C9D" w:rsidRDefault="00B95C2E" w:rsidP="00B95C2E">
            <w:pPr>
              <w:rPr>
                <w:rFonts w:ascii="Arial" w:hAnsi="Arial" w:cs="Arial"/>
                <w:sz w:val="8"/>
                <w:szCs w:val="8"/>
              </w:rPr>
            </w:pPr>
            <w:r w:rsidRPr="00027C9D">
              <w:rPr>
                <w:rFonts w:ascii="Arial" w:hAnsi="Arial" w:cs="Arial"/>
                <w:sz w:val="8"/>
                <w:szCs w:val="8"/>
              </w:rPr>
              <w:t>2.00 X 1.00 mts.</w:t>
            </w:r>
          </w:p>
        </w:tc>
        <w:tc>
          <w:tcPr>
            <w:tcW w:w="585" w:type="dxa"/>
          </w:tcPr>
          <w:p w14:paraId="3CF2F870" w14:textId="77777777" w:rsidR="00B95C2E" w:rsidRPr="00027C9D" w:rsidRDefault="00B95C2E" w:rsidP="00B95C2E">
            <w:pPr>
              <w:rPr>
                <w:rFonts w:ascii="Arial" w:hAnsi="Arial" w:cs="Arial"/>
                <w:sz w:val="8"/>
                <w:szCs w:val="8"/>
              </w:rPr>
            </w:pPr>
            <w:r w:rsidRPr="00027C9D">
              <w:rPr>
                <w:rFonts w:ascii="Arial" w:hAnsi="Arial" w:cs="Arial"/>
                <w:sz w:val="8"/>
                <w:szCs w:val="8"/>
              </w:rPr>
              <w:t>09:00 a 23:00 horas</w:t>
            </w:r>
          </w:p>
        </w:tc>
      </w:tr>
      <w:tr w:rsidR="00027C9D" w:rsidRPr="00027C9D" w14:paraId="3C96E09A" w14:textId="77777777" w:rsidTr="00027C9D">
        <w:trPr>
          <w:jc w:val="center"/>
        </w:trPr>
        <w:tc>
          <w:tcPr>
            <w:tcW w:w="319" w:type="dxa"/>
          </w:tcPr>
          <w:p w14:paraId="1DB9AB22" w14:textId="77777777" w:rsidR="00B95C2E" w:rsidRPr="00027C9D" w:rsidRDefault="00B95C2E" w:rsidP="00B95C2E">
            <w:pPr>
              <w:rPr>
                <w:rFonts w:ascii="Arial" w:hAnsi="Arial" w:cs="Arial"/>
                <w:sz w:val="8"/>
                <w:szCs w:val="8"/>
              </w:rPr>
            </w:pPr>
            <w:r w:rsidRPr="00027C9D">
              <w:rPr>
                <w:rFonts w:ascii="Arial" w:hAnsi="Arial" w:cs="Arial"/>
                <w:sz w:val="8"/>
                <w:szCs w:val="8"/>
              </w:rPr>
              <w:t>10</w:t>
            </w:r>
          </w:p>
        </w:tc>
        <w:tc>
          <w:tcPr>
            <w:tcW w:w="810" w:type="dxa"/>
          </w:tcPr>
          <w:p w14:paraId="76E6F65D" w14:textId="77777777" w:rsidR="00B95C2E" w:rsidRPr="00027C9D" w:rsidRDefault="00B95C2E" w:rsidP="00B95C2E">
            <w:pPr>
              <w:rPr>
                <w:rFonts w:ascii="Arial" w:hAnsi="Arial" w:cs="Arial"/>
                <w:sz w:val="8"/>
                <w:szCs w:val="8"/>
              </w:rPr>
            </w:pPr>
            <w:proofErr w:type="spellStart"/>
            <w:r w:rsidRPr="00027C9D">
              <w:rPr>
                <w:rFonts w:ascii="Arial" w:hAnsi="Arial" w:cs="Arial"/>
                <w:sz w:val="8"/>
                <w:szCs w:val="8"/>
              </w:rPr>
              <w:t>Adalberta</w:t>
            </w:r>
            <w:proofErr w:type="spellEnd"/>
            <w:r w:rsidRPr="00027C9D">
              <w:rPr>
                <w:rFonts w:ascii="Arial" w:hAnsi="Arial" w:cs="Arial"/>
                <w:sz w:val="8"/>
                <w:szCs w:val="8"/>
              </w:rPr>
              <w:t xml:space="preserve"> Lucia Barrios Cruz </w:t>
            </w:r>
          </w:p>
        </w:tc>
        <w:tc>
          <w:tcPr>
            <w:tcW w:w="599" w:type="dxa"/>
          </w:tcPr>
          <w:p w14:paraId="158644C6" w14:textId="77777777" w:rsidR="00B95C2E" w:rsidRPr="00027C9D" w:rsidRDefault="00B95C2E" w:rsidP="00B95C2E">
            <w:pPr>
              <w:rPr>
                <w:rFonts w:ascii="Arial" w:hAnsi="Arial" w:cs="Arial"/>
                <w:sz w:val="8"/>
                <w:szCs w:val="8"/>
              </w:rPr>
            </w:pPr>
            <w:r w:rsidRPr="00027C9D">
              <w:rPr>
                <w:rFonts w:ascii="Arial" w:hAnsi="Arial" w:cs="Arial"/>
                <w:sz w:val="8"/>
                <w:szCs w:val="8"/>
              </w:rPr>
              <w:t xml:space="preserve">Artesanías </w:t>
            </w:r>
          </w:p>
        </w:tc>
        <w:tc>
          <w:tcPr>
            <w:tcW w:w="590" w:type="dxa"/>
          </w:tcPr>
          <w:p w14:paraId="5B09247D" w14:textId="77777777" w:rsidR="00B95C2E" w:rsidRPr="00027C9D" w:rsidRDefault="00B95C2E" w:rsidP="00B95C2E">
            <w:pPr>
              <w:rPr>
                <w:rFonts w:ascii="Arial" w:hAnsi="Arial" w:cs="Arial"/>
                <w:sz w:val="8"/>
                <w:szCs w:val="8"/>
              </w:rPr>
            </w:pPr>
            <w:r w:rsidRPr="00027C9D">
              <w:rPr>
                <w:rFonts w:ascii="Arial" w:hAnsi="Arial" w:cs="Arial"/>
                <w:sz w:val="8"/>
                <w:szCs w:val="8"/>
              </w:rPr>
              <w:t>2.00 X 1.00 mts.</w:t>
            </w:r>
          </w:p>
        </w:tc>
        <w:tc>
          <w:tcPr>
            <w:tcW w:w="585" w:type="dxa"/>
          </w:tcPr>
          <w:p w14:paraId="08C9B0F8" w14:textId="77777777" w:rsidR="00B95C2E" w:rsidRPr="00027C9D" w:rsidRDefault="00B95C2E" w:rsidP="00B95C2E">
            <w:pPr>
              <w:rPr>
                <w:rFonts w:ascii="Arial" w:hAnsi="Arial" w:cs="Arial"/>
                <w:sz w:val="8"/>
                <w:szCs w:val="8"/>
              </w:rPr>
            </w:pPr>
            <w:r w:rsidRPr="00027C9D">
              <w:rPr>
                <w:rFonts w:ascii="Arial" w:hAnsi="Arial" w:cs="Arial"/>
                <w:sz w:val="8"/>
                <w:szCs w:val="8"/>
              </w:rPr>
              <w:t>09:00 a 23:00 horas</w:t>
            </w:r>
          </w:p>
        </w:tc>
      </w:tr>
      <w:tr w:rsidR="00027C9D" w:rsidRPr="00027C9D" w14:paraId="1F755F2C" w14:textId="77777777" w:rsidTr="00027C9D">
        <w:trPr>
          <w:jc w:val="center"/>
        </w:trPr>
        <w:tc>
          <w:tcPr>
            <w:tcW w:w="319" w:type="dxa"/>
          </w:tcPr>
          <w:p w14:paraId="03334ADE" w14:textId="77777777" w:rsidR="00B95C2E" w:rsidRPr="00027C9D" w:rsidRDefault="00B95C2E" w:rsidP="00B95C2E">
            <w:pPr>
              <w:rPr>
                <w:rFonts w:ascii="Arial" w:hAnsi="Arial" w:cs="Arial"/>
                <w:sz w:val="8"/>
                <w:szCs w:val="8"/>
              </w:rPr>
            </w:pPr>
            <w:r w:rsidRPr="00027C9D">
              <w:rPr>
                <w:rFonts w:ascii="Arial" w:hAnsi="Arial" w:cs="Arial"/>
                <w:sz w:val="8"/>
                <w:szCs w:val="8"/>
              </w:rPr>
              <w:t>11</w:t>
            </w:r>
          </w:p>
        </w:tc>
        <w:tc>
          <w:tcPr>
            <w:tcW w:w="810" w:type="dxa"/>
          </w:tcPr>
          <w:p w14:paraId="61CBCEBC" w14:textId="77777777" w:rsidR="00B95C2E" w:rsidRPr="00027C9D" w:rsidRDefault="00B95C2E" w:rsidP="00B95C2E">
            <w:pPr>
              <w:rPr>
                <w:rFonts w:ascii="Arial" w:hAnsi="Arial" w:cs="Arial"/>
                <w:sz w:val="8"/>
                <w:szCs w:val="8"/>
              </w:rPr>
            </w:pPr>
            <w:r w:rsidRPr="00027C9D">
              <w:rPr>
                <w:rFonts w:ascii="Arial" w:hAnsi="Arial" w:cs="Arial"/>
                <w:sz w:val="8"/>
                <w:szCs w:val="8"/>
              </w:rPr>
              <w:t xml:space="preserve">Jorge Albert Hernández Cruz </w:t>
            </w:r>
          </w:p>
        </w:tc>
        <w:tc>
          <w:tcPr>
            <w:tcW w:w="599" w:type="dxa"/>
          </w:tcPr>
          <w:p w14:paraId="62C6E2F4" w14:textId="77777777" w:rsidR="00B95C2E" w:rsidRPr="00027C9D" w:rsidRDefault="00B95C2E" w:rsidP="00B95C2E">
            <w:pPr>
              <w:rPr>
                <w:rFonts w:ascii="Arial" w:hAnsi="Arial" w:cs="Arial"/>
                <w:sz w:val="8"/>
                <w:szCs w:val="8"/>
              </w:rPr>
            </w:pPr>
            <w:r w:rsidRPr="00027C9D">
              <w:rPr>
                <w:rFonts w:ascii="Arial" w:hAnsi="Arial" w:cs="Arial"/>
                <w:sz w:val="8"/>
                <w:szCs w:val="8"/>
              </w:rPr>
              <w:t xml:space="preserve">Artesanías </w:t>
            </w:r>
          </w:p>
        </w:tc>
        <w:tc>
          <w:tcPr>
            <w:tcW w:w="590" w:type="dxa"/>
          </w:tcPr>
          <w:p w14:paraId="02FDA7A0" w14:textId="77777777" w:rsidR="00B95C2E" w:rsidRPr="00027C9D" w:rsidRDefault="00B95C2E" w:rsidP="00B95C2E">
            <w:pPr>
              <w:rPr>
                <w:rFonts w:ascii="Arial" w:hAnsi="Arial" w:cs="Arial"/>
                <w:sz w:val="8"/>
                <w:szCs w:val="8"/>
              </w:rPr>
            </w:pPr>
            <w:r w:rsidRPr="00027C9D">
              <w:rPr>
                <w:rFonts w:ascii="Arial" w:hAnsi="Arial" w:cs="Arial"/>
                <w:sz w:val="8"/>
                <w:szCs w:val="8"/>
              </w:rPr>
              <w:t>2.00 X 1.00 mts.</w:t>
            </w:r>
          </w:p>
        </w:tc>
        <w:tc>
          <w:tcPr>
            <w:tcW w:w="585" w:type="dxa"/>
          </w:tcPr>
          <w:p w14:paraId="581457B3" w14:textId="77777777" w:rsidR="00B95C2E" w:rsidRPr="00027C9D" w:rsidRDefault="00B95C2E" w:rsidP="00B95C2E">
            <w:pPr>
              <w:rPr>
                <w:rFonts w:ascii="Arial" w:hAnsi="Arial" w:cs="Arial"/>
                <w:sz w:val="8"/>
                <w:szCs w:val="8"/>
              </w:rPr>
            </w:pPr>
            <w:r w:rsidRPr="00027C9D">
              <w:rPr>
                <w:rFonts w:ascii="Arial" w:hAnsi="Arial" w:cs="Arial"/>
                <w:sz w:val="8"/>
                <w:szCs w:val="8"/>
              </w:rPr>
              <w:t>09:00 a 23:00 horas</w:t>
            </w:r>
          </w:p>
        </w:tc>
      </w:tr>
      <w:tr w:rsidR="00027C9D" w:rsidRPr="00027C9D" w14:paraId="232B292F" w14:textId="77777777" w:rsidTr="00027C9D">
        <w:trPr>
          <w:jc w:val="center"/>
        </w:trPr>
        <w:tc>
          <w:tcPr>
            <w:tcW w:w="319" w:type="dxa"/>
          </w:tcPr>
          <w:p w14:paraId="74D0F01A" w14:textId="77777777" w:rsidR="00B95C2E" w:rsidRPr="00027C9D" w:rsidRDefault="00B95C2E" w:rsidP="00B95C2E">
            <w:pPr>
              <w:rPr>
                <w:rFonts w:ascii="Arial" w:hAnsi="Arial" w:cs="Arial"/>
                <w:sz w:val="8"/>
                <w:szCs w:val="8"/>
              </w:rPr>
            </w:pPr>
            <w:r w:rsidRPr="00027C9D">
              <w:rPr>
                <w:rFonts w:ascii="Arial" w:hAnsi="Arial" w:cs="Arial"/>
                <w:sz w:val="8"/>
                <w:szCs w:val="8"/>
              </w:rPr>
              <w:t>12</w:t>
            </w:r>
          </w:p>
        </w:tc>
        <w:tc>
          <w:tcPr>
            <w:tcW w:w="810" w:type="dxa"/>
          </w:tcPr>
          <w:p w14:paraId="0E97FC7A" w14:textId="77777777" w:rsidR="00B95C2E" w:rsidRPr="00027C9D" w:rsidRDefault="00B95C2E" w:rsidP="00B95C2E">
            <w:pPr>
              <w:rPr>
                <w:rFonts w:ascii="Arial" w:hAnsi="Arial" w:cs="Arial"/>
                <w:sz w:val="8"/>
                <w:szCs w:val="8"/>
              </w:rPr>
            </w:pPr>
            <w:r w:rsidRPr="00027C9D">
              <w:rPr>
                <w:rFonts w:ascii="Arial" w:hAnsi="Arial" w:cs="Arial"/>
                <w:sz w:val="8"/>
                <w:szCs w:val="8"/>
              </w:rPr>
              <w:t xml:space="preserve">Yesica González García </w:t>
            </w:r>
          </w:p>
        </w:tc>
        <w:tc>
          <w:tcPr>
            <w:tcW w:w="599" w:type="dxa"/>
          </w:tcPr>
          <w:p w14:paraId="77BD7E80" w14:textId="77777777" w:rsidR="00B95C2E" w:rsidRPr="00027C9D" w:rsidRDefault="00B95C2E" w:rsidP="00B95C2E">
            <w:pPr>
              <w:rPr>
                <w:rFonts w:ascii="Arial" w:hAnsi="Arial" w:cs="Arial"/>
                <w:sz w:val="8"/>
                <w:szCs w:val="8"/>
              </w:rPr>
            </w:pPr>
            <w:r w:rsidRPr="00027C9D">
              <w:rPr>
                <w:rFonts w:ascii="Arial" w:hAnsi="Arial" w:cs="Arial"/>
                <w:sz w:val="8"/>
                <w:szCs w:val="8"/>
              </w:rPr>
              <w:t xml:space="preserve">Artesanías </w:t>
            </w:r>
          </w:p>
        </w:tc>
        <w:tc>
          <w:tcPr>
            <w:tcW w:w="590" w:type="dxa"/>
          </w:tcPr>
          <w:p w14:paraId="3BAAFED1" w14:textId="77777777" w:rsidR="00B95C2E" w:rsidRPr="00027C9D" w:rsidRDefault="00B95C2E" w:rsidP="00B95C2E">
            <w:pPr>
              <w:rPr>
                <w:rFonts w:ascii="Arial" w:hAnsi="Arial" w:cs="Arial"/>
                <w:sz w:val="8"/>
                <w:szCs w:val="8"/>
              </w:rPr>
            </w:pPr>
            <w:r w:rsidRPr="00027C9D">
              <w:rPr>
                <w:rFonts w:ascii="Arial" w:hAnsi="Arial" w:cs="Arial"/>
                <w:sz w:val="8"/>
                <w:szCs w:val="8"/>
              </w:rPr>
              <w:t>2.00 X 1.00 mts.</w:t>
            </w:r>
          </w:p>
        </w:tc>
        <w:tc>
          <w:tcPr>
            <w:tcW w:w="585" w:type="dxa"/>
          </w:tcPr>
          <w:p w14:paraId="29FE7DC1" w14:textId="77777777" w:rsidR="00B95C2E" w:rsidRPr="00027C9D" w:rsidRDefault="00B95C2E" w:rsidP="00B95C2E">
            <w:pPr>
              <w:rPr>
                <w:rFonts w:ascii="Arial" w:hAnsi="Arial" w:cs="Arial"/>
                <w:sz w:val="8"/>
                <w:szCs w:val="8"/>
              </w:rPr>
            </w:pPr>
            <w:r w:rsidRPr="00027C9D">
              <w:rPr>
                <w:rFonts w:ascii="Arial" w:hAnsi="Arial" w:cs="Arial"/>
                <w:sz w:val="8"/>
                <w:szCs w:val="8"/>
              </w:rPr>
              <w:t>09:00 a 23:00 horas</w:t>
            </w:r>
          </w:p>
        </w:tc>
      </w:tr>
      <w:tr w:rsidR="00027C9D" w:rsidRPr="00027C9D" w14:paraId="6EFD7C38" w14:textId="77777777" w:rsidTr="00027C9D">
        <w:trPr>
          <w:jc w:val="center"/>
        </w:trPr>
        <w:tc>
          <w:tcPr>
            <w:tcW w:w="319" w:type="dxa"/>
          </w:tcPr>
          <w:p w14:paraId="49D7C245" w14:textId="77777777" w:rsidR="00B95C2E" w:rsidRPr="00027C9D" w:rsidRDefault="00B95C2E" w:rsidP="00B95C2E">
            <w:pPr>
              <w:rPr>
                <w:rFonts w:ascii="Arial" w:hAnsi="Arial" w:cs="Arial"/>
                <w:sz w:val="8"/>
                <w:szCs w:val="8"/>
              </w:rPr>
            </w:pPr>
            <w:r w:rsidRPr="00027C9D">
              <w:rPr>
                <w:rFonts w:ascii="Arial" w:hAnsi="Arial" w:cs="Arial"/>
                <w:sz w:val="8"/>
                <w:szCs w:val="8"/>
              </w:rPr>
              <w:t>13</w:t>
            </w:r>
          </w:p>
        </w:tc>
        <w:tc>
          <w:tcPr>
            <w:tcW w:w="810" w:type="dxa"/>
          </w:tcPr>
          <w:p w14:paraId="7544B4DE" w14:textId="77777777" w:rsidR="00B95C2E" w:rsidRPr="00027C9D" w:rsidRDefault="00B95C2E" w:rsidP="00B95C2E">
            <w:pPr>
              <w:rPr>
                <w:rFonts w:ascii="Arial" w:hAnsi="Arial" w:cs="Arial"/>
                <w:sz w:val="8"/>
                <w:szCs w:val="8"/>
              </w:rPr>
            </w:pPr>
            <w:r w:rsidRPr="00027C9D">
              <w:rPr>
                <w:rFonts w:ascii="Arial" w:hAnsi="Arial" w:cs="Arial"/>
                <w:sz w:val="8"/>
                <w:szCs w:val="8"/>
              </w:rPr>
              <w:t xml:space="preserve">Juan Santiago Hernández </w:t>
            </w:r>
          </w:p>
        </w:tc>
        <w:tc>
          <w:tcPr>
            <w:tcW w:w="599" w:type="dxa"/>
          </w:tcPr>
          <w:p w14:paraId="67DBA6C0" w14:textId="77777777" w:rsidR="00B95C2E" w:rsidRPr="00027C9D" w:rsidRDefault="00B95C2E" w:rsidP="00B95C2E">
            <w:pPr>
              <w:rPr>
                <w:rFonts w:ascii="Arial" w:hAnsi="Arial" w:cs="Arial"/>
                <w:sz w:val="8"/>
                <w:szCs w:val="8"/>
              </w:rPr>
            </w:pPr>
            <w:r w:rsidRPr="00027C9D">
              <w:rPr>
                <w:rFonts w:ascii="Arial" w:hAnsi="Arial" w:cs="Arial"/>
                <w:sz w:val="8"/>
                <w:szCs w:val="8"/>
              </w:rPr>
              <w:t xml:space="preserve">Artesanías </w:t>
            </w:r>
          </w:p>
        </w:tc>
        <w:tc>
          <w:tcPr>
            <w:tcW w:w="590" w:type="dxa"/>
          </w:tcPr>
          <w:p w14:paraId="70990890" w14:textId="77777777" w:rsidR="00B95C2E" w:rsidRPr="00027C9D" w:rsidRDefault="00B95C2E" w:rsidP="00B95C2E">
            <w:pPr>
              <w:rPr>
                <w:rFonts w:ascii="Arial" w:hAnsi="Arial" w:cs="Arial"/>
                <w:sz w:val="8"/>
                <w:szCs w:val="8"/>
              </w:rPr>
            </w:pPr>
            <w:r w:rsidRPr="00027C9D">
              <w:rPr>
                <w:rFonts w:ascii="Arial" w:hAnsi="Arial" w:cs="Arial"/>
                <w:sz w:val="8"/>
                <w:szCs w:val="8"/>
              </w:rPr>
              <w:t>2.00 X 1.00 mts.</w:t>
            </w:r>
          </w:p>
        </w:tc>
        <w:tc>
          <w:tcPr>
            <w:tcW w:w="585" w:type="dxa"/>
          </w:tcPr>
          <w:p w14:paraId="39EA5CF9" w14:textId="77777777" w:rsidR="00B95C2E" w:rsidRPr="00027C9D" w:rsidRDefault="00B95C2E" w:rsidP="00B95C2E">
            <w:pPr>
              <w:rPr>
                <w:rFonts w:ascii="Arial" w:hAnsi="Arial" w:cs="Arial"/>
                <w:sz w:val="8"/>
                <w:szCs w:val="8"/>
              </w:rPr>
            </w:pPr>
            <w:r w:rsidRPr="00027C9D">
              <w:rPr>
                <w:rFonts w:ascii="Arial" w:hAnsi="Arial" w:cs="Arial"/>
                <w:sz w:val="8"/>
                <w:szCs w:val="8"/>
              </w:rPr>
              <w:t>09:00 a 23:00 horas</w:t>
            </w:r>
          </w:p>
        </w:tc>
      </w:tr>
      <w:tr w:rsidR="00027C9D" w:rsidRPr="00027C9D" w14:paraId="6F3CEEA7" w14:textId="77777777" w:rsidTr="00027C9D">
        <w:trPr>
          <w:jc w:val="center"/>
        </w:trPr>
        <w:tc>
          <w:tcPr>
            <w:tcW w:w="319" w:type="dxa"/>
          </w:tcPr>
          <w:p w14:paraId="0D93604A" w14:textId="77777777" w:rsidR="00B95C2E" w:rsidRPr="00027C9D" w:rsidRDefault="00B95C2E" w:rsidP="00B95C2E">
            <w:pPr>
              <w:rPr>
                <w:rFonts w:ascii="Arial" w:hAnsi="Arial" w:cs="Arial"/>
                <w:sz w:val="8"/>
                <w:szCs w:val="8"/>
              </w:rPr>
            </w:pPr>
            <w:r w:rsidRPr="00027C9D">
              <w:rPr>
                <w:rFonts w:ascii="Arial" w:hAnsi="Arial" w:cs="Arial"/>
                <w:sz w:val="8"/>
                <w:szCs w:val="8"/>
              </w:rPr>
              <w:t>14</w:t>
            </w:r>
          </w:p>
        </w:tc>
        <w:tc>
          <w:tcPr>
            <w:tcW w:w="810" w:type="dxa"/>
          </w:tcPr>
          <w:p w14:paraId="69E1B8BE" w14:textId="77777777" w:rsidR="00B95C2E" w:rsidRPr="00027C9D" w:rsidRDefault="00B95C2E" w:rsidP="00B95C2E">
            <w:pPr>
              <w:rPr>
                <w:rFonts w:ascii="Arial" w:hAnsi="Arial" w:cs="Arial"/>
                <w:sz w:val="8"/>
                <w:szCs w:val="8"/>
              </w:rPr>
            </w:pPr>
            <w:r w:rsidRPr="00027C9D">
              <w:rPr>
                <w:rFonts w:ascii="Arial" w:hAnsi="Arial" w:cs="Arial"/>
                <w:sz w:val="8"/>
                <w:szCs w:val="8"/>
              </w:rPr>
              <w:t xml:space="preserve">Guillermo Julián López Barrios </w:t>
            </w:r>
          </w:p>
        </w:tc>
        <w:tc>
          <w:tcPr>
            <w:tcW w:w="599" w:type="dxa"/>
          </w:tcPr>
          <w:p w14:paraId="13794444" w14:textId="77777777" w:rsidR="00B95C2E" w:rsidRPr="00027C9D" w:rsidRDefault="00B95C2E" w:rsidP="00B95C2E">
            <w:pPr>
              <w:rPr>
                <w:rFonts w:ascii="Arial" w:hAnsi="Arial" w:cs="Arial"/>
                <w:sz w:val="8"/>
                <w:szCs w:val="8"/>
              </w:rPr>
            </w:pPr>
            <w:r w:rsidRPr="00027C9D">
              <w:rPr>
                <w:rFonts w:ascii="Arial" w:hAnsi="Arial" w:cs="Arial"/>
                <w:sz w:val="8"/>
                <w:szCs w:val="8"/>
              </w:rPr>
              <w:t xml:space="preserve">Artesanías </w:t>
            </w:r>
          </w:p>
        </w:tc>
        <w:tc>
          <w:tcPr>
            <w:tcW w:w="590" w:type="dxa"/>
          </w:tcPr>
          <w:p w14:paraId="2E3CA61E" w14:textId="77777777" w:rsidR="00B95C2E" w:rsidRPr="00027C9D" w:rsidRDefault="00B95C2E" w:rsidP="00B95C2E">
            <w:pPr>
              <w:rPr>
                <w:rFonts w:ascii="Arial" w:hAnsi="Arial" w:cs="Arial"/>
                <w:sz w:val="8"/>
                <w:szCs w:val="8"/>
              </w:rPr>
            </w:pPr>
            <w:r w:rsidRPr="00027C9D">
              <w:rPr>
                <w:rFonts w:ascii="Arial" w:hAnsi="Arial" w:cs="Arial"/>
                <w:sz w:val="8"/>
                <w:szCs w:val="8"/>
              </w:rPr>
              <w:t>2.00 X 1.00 mts.</w:t>
            </w:r>
          </w:p>
        </w:tc>
        <w:tc>
          <w:tcPr>
            <w:tcW w:w="585" w:type="dxa"/>
          </w:tcPr>
          <w:p w14:paraId="67BD9653" w14:textId="77777777" w:rsidR="00B95C2E" w:rsidRPr="00027C9D" w:rsidRDefault="00B95C2E" w:rsidP="00B95C2E">
            <w:pPr>
              <w:rPr>
                <w:rFonts w:ascii="Arial" w:hAnsi="Arial" w:cs="Arial"/>
                <w:sz w:val="8"/>
                <w:szCs w:val="8"/>
              </w:rPr>
            </w:pPr>
            <w:r w:rsidRPr="00027C9D">
              <w:rPr>
                <w:rFonts w:ascii="Arial" w:hAnsi="Arial" w:cs="Arial"/>
                <w:sz w:val="8"/>
                <w:szCs w:val="8"/>
              </w:rPr>
              <w:t>09:00 a 23:00 horas</w:t>
            </w:r>
          </w:p>
        </w:tc>
      </w:tr>
      <w:tr w:rsidR="00027C9D" w:rsidRPr="00027C9D" w14:paraId="39D8C26C" w14:textId="77777777" w:rsidTr="00027C9D">
        <w:trPr>
          <w:jc w:val="center"/>
        </w:trPr>
        <w:tc>
          <w:tcPr>
            <w:tcW w:w="319" w:type="dxa"/>
          </w:tcPr>
          <w:p w14:paraId="0F9C6A37" w14:textId="77777777" w:rsidR="00B95C2E" w:rsidRPr="00027C9D" w:rsidRDefault="00B95C2E" w:rsidP="00B95C2E">
            <w:pPr>
              <w:rPr>
                <w:rFonts w:ascii="Arial" w:hAnsi="Arial" w:cs="Arial"/>
                <w:sz w:val="8"/>
                <w:szCs w:val="8"/>
              </w:rPr>
            </w:pPr>
            <w:r w:rsidRPr="00027C9D">
              <w:rPr>
                <w:rFonts w:ascii="Arial" w:hAnsi="Arial" w:cs="Arial"/>
                <w:sz w:val="8"/>
                <w:szCs w:val="8"/>
              </w:rPr>
              <w:t>15</w:t>
            </w:r>
          </w:p>
        </w:tc>
        <w:tc>
          <w:tcPr>
            <w:tcW w:w="810" w:type="dxa"/>
          </w:tcPr>
          <w:p w14:paraId="7EA38908" w14:textId="77777777" w:rsidR="00B95C2E" w:rsidRPr="00027C9D" w:rsidRDefault="00B95C2E" w:rsidP="00B95C2E">
            <w:pPr>
              <w:rPr>
                <w:rFonts w:ascii="Arial" w:hAnsi="Arial" w:cs="Arial"/>
                <w:sz w:val="8"/>
                <w:szCs w:val="8"/>
              </w:rPr>
            </w:pPr>
            <w:r w:rsidRPr="00027C9D">
              <w:rPr>
                <w:rFonts w:ascii="Arial" w:hAnsi="Arial" w:cs="Arial"/>
                <w:sz w:val="8"/>
                <w:szCs w:val="8"/>
              </w:rPr>
              <w:t xml:space="preserve">Betzaida Grissel Martínez López </w:t>
            </w:r>
          </w:p>
        </w:tc>
        <w:tc>
          <w:tcPr>
            <w:tcW w:w="599" w:type="dxa"/>
          </w:tcPr>
          <w:p w14:paraId="62CCFBEE" w14:textId="77777777" w:rsidR="00B95C2E" w:rsidRPr="00027C9D" w:rsidRDefault="00B95C2E" w:rsidP="00B95C2E">
            <w:pPr>
              <w:rPr>
                <w:rFonts w:ascii="Arial" w:hAnsi="Arial" w:cs="Arial"/>
                <w:sz w:val="8"/>
                <w:szCs w:val="8"/>
              </w:rPr>
            </w:pPr>
            <w:r w:rsidRPr="00027C9D">
              <w:rPr>
                <w:rFonts w:ascii="Arial" w:hAnsi="Arial" w:cs="Arial"/>
                <w:sz w:val="8"/>
                <w:szCs w:val="8"/>
              </w:rPr>
              <w:t xml:space="preserve">Artesanías </w:t>
            </w:r>
          </w:p>
        </w:tc>
        <w:tc>
          <w:tcPr>
            <w:tcW w:w="590" w:type="dxa"/>
          </w:tcPr>
          <w:p w14:paraId="6CE9B565" w14:textId="77777777" w:rsidR="00B95C2E" w:rsidRPr="00027C9D" w:rsidRDefault="00B95C2E" w:rsidP="00B95C2E">
            <w:pPr>
              <w:rPr>
                <w:rFonts w:ascii="Arial" w:hAnsi="Arial" w:cs="Arial"/>
                <w:sz w:val="8"/>
                <w:szCs w:val="8"/>
              </w:rPr>
            </w:pPr>
            <w:r w:rsidRPr="00027C9D">
              <w:rPr>
                <w:rFonts w:ascii="Arial" w:hAnsi="Arial" w:cs="Arial"/>
                <w:sz w:val="8"/>
                <w:szCs w:val="8"/>
              </w:rPr>
              <w:t>2.00 X 1.00 mts.</w:t>
            </w:r>
          </w:p>
        </w:tc>
        <w:tc>
          <w:tcPr>
            <w:tcW w:w="585" w:type="dxa"/>
          </w:tcPr>
          <w:p w14:paraId="5CE0DF06" w14:textId="77777777" w:rsidR="00B95C2E" w:rsidRPr="00027C9D" w:rsidRDefault="00B95C2E" w:rsidP="00B95C2E">
            <w:pPr>
              <w:rPr>
                <w:rFonts w:ascii="Arial" w:hAnsi="Arial" w:cs="Arial"/>
                <w:sz w:val="8"/>
                <w:szCs w:val="8"/>
              </w:rPr>
            </w:pPr>
            <w:r w:rsidRPr="00027C9D">
              <w:rPr>
                <w:rFonts w:ascii="Arial" w:hAnsi="Arial" w:cs="Arial"/>
                <w:sz w:val="8"/>
                <w:szCs w:val="8"/>
              </w:rPr>
              <w:t>09:00 a 23:00 horas</w:t>
            </w:r>
          </w:p>
        </w:tc>
      </w:tr>
      <w:tr w:rsidR="00027C9D" w:rsidRPr="00027C9D" w14:paraId="6565227F" w14:textId="77777777" w:rsidTr="00027C9D">
        <w:trPr>
          <w:jc w:val="center"/>
        </w:trPr>
        <w:tc>
          <w:tcPr>
            <w:tcW w:w="319" w:type="dxa"/>
          </w:tcPr>
          <w:p w14:paraId="4BA76986" w14:textId="77777777" w:rsidR="00B95C2E" w:rsidRPr="00027C9D" w:rsidRDefault="00B95C2E" w:rsidP="00B95C2E">
            <w:pPr>
              <w:rPr>
                <w:rFonts w:ascii="Arial" w:hAnsi="Arial" w:cs="Arial"/>
                <w:sz w:val="8"/>
                <w:szCs w:val="8"/>
              </w:rPr>
            </w:pPr>
            <w:r w:rsidRPr="00027C9D">
              <w:rPr>
                <w:rFonts w:ascii="Arial" w:hAnsi="Arial" w:cs="Arial"/>
                <w:sz w:val="8"/>
                <w:szCs w:val="8"/>
              </w:rPr>
              <w:t>16</w:t>
            </w:r>
          </w:p>
        </w:tc>
        <w:tc>
          <w:tcPr>
            <w:tcW w:w="810" w:type="dxa"/>
          </w:tcPr>
          <w:p w14:paraId="70880DAC" w14:textId="77777777" w:rsidR="00B95C2E" w:rsidRPr="00027C9D" w:rsidRDefault="00B95C2E" w:rsidP="00B95C2E">
            <w:pPr>
              <w:rPr>
                <w:rFonts w:ascii="Arial" w:hAnsi="Arial" w:cs="Arial"/>
                <w:sz w:val="8"/>
                <w:szCs w:val="8"/>
              </w:rPr>
            </w:pPr>
            <w:r w:rsidRPr="00027C9D">
              <w:rPr>
                <w:rFonts w:ascii="Arial" w:hAnsi="Arial" w:cs="Arial"/>
                <w:sz w:val="8"/>
                <w:szCs w:val="8"/>
              </w:rPr>
              <w:t>Federico Landa Soriano</w:t>
            </w:r>
          </w:p>
        </w:tc>
        <w:tc>
          <w:tcPr>
            <w:tcW w:w="599" w:type="dxa"/>
          </w:tcPr>
          <w:p w14:paraId="2E817114" w14:textId="77777777" w:rsidR="00B95C2E" w:rsidRPr="00027C9D" w:rsidRDefault="00B95C2E" w:rsidP="00B95C2E">
            <w:pPr>
              <w:rPr>
                <w:rFonts w:ascii="Arial" w:hAnsi="Arial" w:cs="Arial"/>
                <w:sz w:val="8"/>
                <w:szCs w:val="8"/>
              </w:rPr>
            </w:pPr>
            <w:r w:rsidRPr="00027C9D">
              <w:rPr>
                <w:rFonts w:ascii="Arial" w:hAnsi="Arial" w:cs="Arial"/>
                <w:sz w:val="8"/>
                <w:szCs w:val="8"/>
              </w:rPr>
              <w:t xml:space="preserve">Artesanías </w:t>
            </w:r>
          </w:p>
        </w:tc>
        <w:tc>
          <w:tcPr>
            <w:tcW w:w="590" w:type="dxa"/>
          </w:tcPr>
          <w:p w14:paraId="36DBCDD4" w14:textId="77777777" w:rsidR="00B95C2E" w:rsidRPr="00027C9D" w:rsidRDefault="00B95C2E" w:rsidP="00B95C2E">
            <w:pPr>
              <w:rPr>
                <w:rFonts w:ascii="Arial" w:hAnsi="Arial" w:cs="Arial"/>
                <w:sz w:val="8"/>
                <w:szCs w:val="8"/>
              </w:rPr>
            </w:pPr>
            <w:r w:rsidRPr="00027C9D">
              <w:rPr>
                <w:rFonts w:ascii="Arial" w:hAnsi="Arial" w:cs="Arial"/>
                <w:sz w:val="8"/>
                <w:szCs w:val="8"/>
              </w:rPr>
              <w:t>2.00 X 1.00 mts.</w:t>
            </w:r>
          </w:p>
        </w:tc>
        <w:tc>
          <w:tcPr>
            <w:tcW w:w="585" w:type="dxa"/>
          </w:tcPr>
          <w:p w14:paraId="29741562" w14:textId="77777777" w:rsidR="00B95C2E" w:rsidRPr="00027C9D" w:rsidRDefault="00B95C2E" w:rsidP="00B95C2E">
            <w:pPr>
              <w:rPr>
                <w:rFonts w:ascii="Arial" w:hAnsi="Arial" w:cs="Arial"/>
                <w:sz w:val="8"/>
                <w:szCs w:val="8"/>
              </w:rPr>
            </w:pPr>
            <w:r w:rsidRPr="00027C9D">
              <w:rPr>
                <w:rFonts w:ascii="Arial" w:hAnsi="Arial" w:cs="Arial"/>
                <w:sz w:val="8"/>
                <w:szCs w:val="8"/>
              </w:rPr>
              <w:t>09:00 a 23:00 horas</w:t>
            </w:r>
          </w:p>
        </w:tc>
      </w:tr>
      <w:tr w:rsidR="00027C9D" w:rsidRPr="00027C9D" w14:paraId="6A99BD2F" w14:textId="77777777" w:rsidTr="00027C9D">
        <w:trPr>
          <w:jc w:val="center"/>
        </w:trPr>
        <w:tc>
          <w:tcPr>
            <w:tcW w:w="319" w:type="dxa"/>
          </w:tcPr>
          <w:p w14:paraId="73E9506E" w14:textId="77777777" w:rsidR="00B95C2E" w:rsidRPr="00027C9D" w:rsidRDefault="00B95C2E" w:rsidP="00B95C2E">
            <w:pPr>
              <w:rPr>
                <w:rFonts w:ascii="Arial" w:hAnsi="Arial" w:cs="Arial"/>
                <w:sz w:val="8"/>
                <w:szCs w:val="8"/>
              </w:rPr>
            </w:pPr>
            <w:r w:rsidRPr="00027C9D">
              <w:rPr>
                <w:rFonts w:ascii="Arial" w:hAnsi="Arial" w:cs="Arial"/>
                <w:sz w:val="8"/>
                <w:szCs w:val="8"/>
              </w:rPr>
              <w:t>17</w:t>
            </w:r>
          </w:p>
        </w:tc>
        <w:tc>
          <w:tcPr>
            <w:tcW w:w="810" w:type="dxa"/>
          </w:tcPr>
          <w:p w14:paraId="58BF742F" w14:textId="77777777" w:rsidR="00B95C2E" w:rsidRPr="00027C9D" w:rsidRDefault="00B95C2E" w:rsidP="00B95C2E">
            <w:pPr>
              <w:rPr>
                <w:rFonts w:ascii="Arial" w:hAnsi="Arial" w:cs="Arial"/>
                <w:sz w:val="8"/>
                <w:szCs w:val="8"/>
              </w:rPr>
            </w:pPr>
            <w:r w:rsidRPr="00027C9D">
              <w:rPr>
                <w:rFonts w:ascii="Arial" w:hAnsi="Arial" w:cs="Arial"/>
                <w:sz w:val="8"/>
                <w:szCs w:val="8"/>
              </w:rPr>
              <w:t xml:space="preserve">Nicolas Rodolfo Aranda Montoya </w:t>
            </w:r>
          </w:p>
        </w:tc>
        <w:tc>
          <w:tcPr>
            <w:tcW w:w="599" w:type="dxa"/>
          </w:tcPr>
          <w:p w14:paraId="43D92264" w14:textId="77777777" w:rsidR="00B95C2E" w:rsidRPr="00027C9D" w:rsidRDefault="00B95C2E" w:rsidP="00B95C2E">
            <w:pPr>
              <w:rPr>
                <w:rFonts w:ascii="Arial" w:hAnsi="Arial" w:cs="Arial"/>
                <w:sz w:val="8"/>
                <w:szCs w:val="8"/>
              </w:rPr>
            </w:pPr>
            <w:r w:rsidRPr="00027C9D">
              <w:rPr>
                <w:rFonts w:ascii="Arial" w:hAnsi="Arial" w:cs="Arial"/>
                <w:sz w:val="8"/>
                <w:szCs w:val="8"/>
              </w:rPr>
              <w:t xml:space="preserve">Artesanías </w:t>
            </w:r>
          </w:p>
        </w:tc>
        <w:tc>
          <w:tcPr>
            <w:tcW w:w="590" w:type="dxa"/>
          </w:tcPr>
          <w:p w14:paraId="7C091EB5" w14:textId="77777777" w:rsidR="00B95C2E" w:rsidRPr="00027C9D" w:rsidRDefault="00B95C2E" w:rsidP="00B95C2E">
            <w:pPr>
              <w:rPr>
                <w:rFonts w:ascii="Arial" w:hAnsi="Arial" w:cs="Arial"/>
                <w:sz w:val="8"/>
                <w:szCs w:val="8"/>
              </w:rPr>
            </w:pPr>
            <w:r w:rsidRPr="00027C9D">
              <w:rPr>
                <w:rFonts w:ascii="Arial" w:hAnsi="Arial" w:cs="Arial"/>
                <w:sz w:val="8"/>
                <w:szCs w:val="8"/>
              </w:rPr>
              <w:t>2.00 X 1.00 mts.</w:t>
            </w:r>
          </w:p>
        </w:tc>
        <w:tc>
          <w:tcPr>
            <w:tcW w:w="585" w:type="dxa"/>
          </w:tcPr>
          <w:p w14:paraId="04EBF16E" w14:textId="77777777" w:rsidR="00B95C2E" w:rsidRPr="00027C9D" w:rsidRDefault="00B95C2E" w:rsidP="00B95C2E">
            <w:pPr>
              <w:rPr>
                <w:rFonts w:ascii="Arial" w:hAnsi="Arial" w:cs="Arial"/>
                <w:sz w:val="8"/>
                <w:szCs w:val="8"/>
              </w:rPr>
            </w:pPr>
            <w:r w:rsidRPr="00027C9D">
              <w:rPr>
                <w:rFonts w:ascii="Arial" w:hAnsi="Arial" w:cs="Arial"/>
                <w:sz w:val="8"/>
                <w:szCs w:val="8"/>
              </w:rPr>
              <w:t>09:00 a 23:00 horas</w:t>
            </w:r>
          </w:p>
        </w:tc>
      </w:tr>
      <w:tr w:rsidR="00027C9D" w:rsidRPr="00027C9D" w14:paraId="72F0F0BA" w14:textId="77777777" w:rsidTr="00027C9D">
        <w:trPr>
          <w:jc w:val="center"/>
        </w:trPr>
        <w:tc>
          <w:tcPr>
            <w:tcW w:w="319" w:type="dxa"/>
          </w:tcPr>
          <w:p w14:paraId="26FBA511" w14:textId="77777777" w:rsidR="00B95C2E" w:rsidRPr="00027C9D" w:rsidRDefault="00B95C2E" w:rsidP="00B95C2E">
            <w:pPr>
              <w:rPr>
                <w:rFonts w:ascii="Arial" w:hAnsi="Arial" w:cs="Arial"/>
                <w:sz w:val="8"/>
                <w:szCs w:val="8"/>
              </w:rPr>
            </w:pPr>
            <w:r w:rsidRPr="00027C9D">
              <w:rPr>
                <w:rFonts w:ascii="Arial" w:hAnsi="Arial" w:cs="Arial"/>
                <w:sz w:val="8"/>
                <w:szCs w:val="8"/>
              </w:rPr>
              <w:t>18</w:t>
            </w:r>
          </w:p>
        </w:tc>
        <w:tc>
          <w:tcPr>
            <w:tcW w:w="810" w:type="dxa"/>
          </w:tcPr>
          <w:p w14:paraId="1EF853B8" w14:textId="77777777" w:rsidR="00B95C2E" w:rsidRPr="00027C9D" w:rsidRDefault="00B95C2E" w:rsidP="00B95C2E">
            <w:pPr>
              <w:rPr>
                <w:rFonts w:ascii="Arial" w:hAnsi="Arial" w:cs="Arial"/>
                <w:sz w:val="8"/>
                <w:szCs w:val="8"/>
              </w:rPr>
            </w:pPr>
            <w:r w:rsidRPr="00027C9D">
              <w:rPr>
                <w:rFonts w:ascii="Arial" w:hAnsi="Arial" w:cs="Arial"/>
                <w:sz w:val="8"/>
                <w:szCs w:val="8"/>
              </w:rPr>
              <w:t xml:space="preserve">Magdalena López Morales </w:t>
            </w:r>
          </w:p>
        </w:tc>
        <w:tc>
          <w:tcPr>
            <w:tcW w:w="599" w:type="dxa"/>
          </w:tcPr>
          <w:p w14:paraId="37B08BD1" w14:textId="77777777" w:rsidR="00B95C2E" w:rsidRPr="00027C9D" w:rsidRDefault="00B95C2E" w:rsidP="00B95C2E">
            <w:pPr>
              <w:rPr>
                <w:rFonts w:ascii="Arial" w:hAnsi="Arial" w:cs="Arial"/>
                <w:sz w:val="8"/>
                <w:szCs w:val="8"/>
              </w:rPr>
            </w:pPr>
            <w:r w:rsidRPr="00027C9D">
              <w:rPr>
                <w:rFonts w:ascii="Arial" w:hAnsi="Arial" w:cs="Arial"/>
                <w:sz w:val="8"/>
                <w:szCs w:val="8"/>
              </w:rPr>
              <w:t xml:space="preserve">Artesanías </w:t>
            </w:r>
          </w:p>
        </w:tc>
        <w:tc>
          <w:tcPr>
            <w:tcW w:w="590" w:type="dxa"/>
          </w:tcPr>
          <w:p w14:paraId="0AF09FD4" w14:textId="77777777" w:rsidR="00B95C2E" w:rsidRPr="00027C9D" w:rsidRDefault="00B95C2E" w:rsidP="00B95C2E">
            <w:pPr>
              <w:rPr>
                <w:rFonts w:ascii="Arial" w:hAnsi="Arial" w:cs="Arial"/>
                <w:sz w:val="8"/>
                <w:szCs w:val="8"/>
              </w:rPr>
            </w:pPr>
            <w:r w:rsidRPr="00027C9D">
              <w:rPr>
                <w:rFonts w:ascii="Arial" w:hAnsi="Arial" w:cs="Arial"/>
                <w:sz w:val="8"/>
                <w:szCs w:val="8"/>
              </w:rPr>
              <w:t>2.00 X 1.00 mts.</w:t>
            </w:r>
          </w:p>
        </w:tc>
        <w:tc>
          <w:tcPr>
            <w:tcW w:w="585" w:type="dxa"/>
          </w:tcPr>
          <w:p w14:paraId="4C3045C2" w14:textId="77777777" w:rsidR="00B95C2E" w:rsidRPr="00027C9D" w:rsidRDefault="00B95C2E" w:rsidP="00B95C2E">
            <w:pPr>
              <w:rPr>
                <w:rFonts w:ascii="Arial" w:hAnsi="Arial" w:cs="Arial"/>
                <w:sz w:val="8"/>
                <w:szCs w:val="8"/>
              </w:rPr>
            </w:pPr>
            <w:r w:rsidRPr="00027C9D">
              <w:rPr>
                <w:rFonts w:ascii="Arial" w:hAnsi="Arial" w:cs="Arial"/>
                <w:sz w:val="8"/>
                <w:szCs w:val="8"/>
              </w:rPr>
              <w:t>09:00 a 23:00 horas</w:t>
            </w:r>
          </w:p>
        </w:tc>
      </w:tr>
      <w:tr w:rsidR="00027C9D" w:rsidRPr="00027C9D" w14:paraId="21E629F2" w14:textId="77777777" w:rsidTr="00027C9D">
        <w:trPr>
          <w:jc w:val="center"/>
        </w:trPr>
        <w:tc>
          <w:tcPr>
            <w:tcW w:w="319" w:type="dxa"/>
          </w:tcPr>
          <w:p w14:paraId="204FF3D4" w14:textId="77777777" w:rsidR="00B95C2E" w:rsidRPr="00027C9D" w:rsidRDefault="00B95C2E" w:rsidP="00B95C2E">
            <w:pPr>
              <w:rPr>
                <w:rFonts w:ascii="Arial" w:hAnsi="Arial" w:cs="Arial"/>
                <w:sz w:val="8"/>
                <w:szCs w:val="8"/>
              </w:rPr>
            </w:pPr>
            <w:r w:rsidRPr="00027C9D">
              <w:rPr>
                <w:rFonts w:ascii="Arial" w:hAnsi="Arial" w:cs="Arial"/>
                <w:sz w:val="8"/>
                <w:szCs w:val="8"/>
              </w:rPr>
              <w:t>19</w:t>
            </w:r>
          </w:p>
        </w:tc>
        <w:tc>
          <w:tcPr>
            <w:tcW w:w="810" w:type="dxa"/>
          </w:tcPr>
          <w:p w14:paraId="3649C0FE" w14:textId="77777777" w:rsidR="00B95C2E" w:rsidRPr="00027C9D" w:rsidRDefault="00B95C2E" w:rsidP="00B95C2E">
            <w:pPr>
              <w:rPr>
                <w:rFonts w:ascii="Arial" w:hAnsi="Arial" w:cs="Arial"/>
                <w:sz w:val="8"/>
                <w:szCs w:val="8"/>
              </w:rPr>
            </w:pPr>
            <w:r w:rsidRPr="00027C9D">
              <w:rPr>
                <w:rFonts w:ascii="Arial" w:hAnsi="Arial" w:cs="Arial"/>
                <w:sz w:val="8"/>
                <w:szCs w:val="8"/>
              </w:rPr>
              <w:t xml:space="preserve">Víctor Edmundo Cruz Sánchez </w:t>
            </w:r>
          </w:p>
        </w:tc>
        <w:tc>
          <w:tcPr>
            <w:tcW w:w="599" w:type="dxa"/>
          </w:tcPr>
          <w:p w14:paraId="467D93DC" w14:textId="77777777" w:rsidR="00B95C2E" w:rsidRPr="00027C9D" w:rsidRDefault="00B95C2E" w:rsidP="00B95C2E">
            <w:pPr>
              <w:rPr>
                <w:rFonts w:ascii="Arial" w:hAnsi="Arial" w:cs="Arial"/>
                <w:sz w:val="8"/>
                <w:szCs w:val="8"/>
              </w:rPr>
            </w:pPr>
            <w:r w:rsidRPr="00027C9D">
              <w:rPr>
                <w:rFonts w:ascii="Arial" w:hAnsi="Arial" w:cs="Arial"/>
                <w:sz w:val="8"/>
                <w:szCs w:val="8"/>
              </w:rPr>
              <w:t xml:space="preserve">Artesanías </w:t>
            </w:r>
          </w:p>
        </w:tc>
        <w:tc>
          <w:tcPr>
            <w:tcW w:w="590" w:type="dxa"/>
          </w:tcPr>
          <w:p w14:paraId="5A9E329E" w14:textId="77777777" w:rsidR="00B95C2E" w:rsidRPr="00027C9D" w:rsidRDefault="00B95C2E" w:rsidP="00B95C2E">
            <w:pPr>
              <w:rPr>
                <w:rFonts w:ascii="Arial" w:hAnsi="Arial" w:cs="Arial"/>
                <w:sz w:val="8"/>
                <w:szCs w:val="8"/>
              </w:rPr>
            </w:pPr>
            <w:r w:rsidRPr="00027C9D">
              <w:rPr>
                <w:rFonts w:ascii="Arial" w:hAnsi="Arial" w:cs="Arial"/>
                <w:sz w:val="8"/>
                <w:szCs w:val="8"/>
              </w:rPr>
              <w:t>2.00 X 1.00 mts.</w:t>
            </w:r>
          </w:p>
        </w:tc>
        <w:tc>
          <w:tcPr>
            <w:tcW w:w="585" w:type="dxa"/>
          </w:tcPr>
          <w:p w14:paraId="0208AD1F" w14:textId="77777777" w:rsidR="00B95C2E" w:rsidRPr="00027C9D" w:rsidRDefault="00B95C2E" w:rsidP="00B95C2E">
            <w:pPr>
              <w:rPr>
                <w:rFonts w:ascii="Arial" w:hAnsi="Arial" w:cs="Arial"/>
                <w:sz w:val="8"/>
                <w:szCs w:val="8"/>
              </w:rPr>
            </w:pPr>
            <w:r w:rsidRPr="00027C9D">
              <w:rPr>
                <w:rFonts w:ascii="Arial" w:hAnsi="Arial" w:cs="Arial"/>
                <w:sz w:val="8"/>
                <w:szCs w:val="8"/>
              </w:rPr>
              <w:t>09:00 a 23:00 horas</w:t>
            </w:r>
          </w:p>
        </w:tc>
      </w:tr>
      <w:tr w:rsidR="00027C9D" w:rsidRPr="00027C9D" w14:paraId="695CA9EB" w14:textId="77777777" w:rsidTr="00027C9D">
        <w:trPr>
          <w:jc w:val="center"/>
        </w:trPr>
        <w:tc>
          <w:tcPr>
            <w:tcW w:w="319" w:type="dxa"/>
          </w:tcPr>
          <w:p w14:paraId="15E3FECA" w14:textId="77777777" w:rsidR="00B95C2E" w:rsidRPr="00027C9D" w:rsidRDefault="00B95C2E" w:rsidP="00B95C2E">
            <w:pPr>
              <w:rPr>
                <w:rFonts w:ascii="Arial" w:hAnsi="Arial" w:cs="Arial"/>
                <w:sz w:val="8"/>
                <w:szCs w:val="8"/>
              </w:rPr>
            </w:pPr>
            <w:r w:rsidRPr="00027C9D">
              <w:rPr>
                <w:rFonts w:ascii="Arial" w:hAnsi="Arial" w:cs="Arial"/>
                <w:sz w:val="8"/>
                <w:szCs w:val="8"/>
              </w:rPr>
              <w:t>20</w:t>
            </w:r>
          </w:p>
        </w:tc>
        <w:tc>
          <w:tcPr>
            <w:tcW w:w="810" w:type="dxa"/>
          </w:tcPr>
          <w:p w14:paraId="66B235A4" w14:textId="77777777" w:rsidR="00B95C2E" w:rsidRPr="00027C9D" w:rsidRDefault="00B95C2E" w:rsidP="00B95C2E">
            <w:pPr>
              <w:rPr>
                <w:rFonts w:ascii="Arial" w:hAnsi="Arial" w:cs="Arial"/>
                <w:sz w:val="8"/>
                <w:szCs w:val="8"/>
              </w:rPr>
            </w:pPr>
            <w:r w:rsidRPr="00027C9D">
              <w:rPr>
                <w:rFonts w:ascii="Arial" w:hAnsi="Arial" w:cs="Arial"/>
                <w:sz w:val="8"/>
                <w:szCs w:val="8"/>
              </w:rPr>
              <w:t xml:space="preserve">Eleazar Rodríguez Cruz </w:t>
            </w:r>
          </w:p>
        </w:tc>
        <w:tc>
          <w:tcPr>
            <w:tcW w:w="599" w:type="dxa"/>
          </w:tcPr>
          <w:p w14:paraId="5DC0BF80" w14:textId="77777777" w:rsidR="00B95C2E" w:rsidRPr="00027C9D" w:rsidRDefault="00B95C2E" w:rsidP="00B95C2E">
            <w:pPr>
              <w:rPr>
                <w:rFonts w:ascii="Arial" w:hAnsi="Arial" w:cs="Arial"/>
                <w:sz w:val="8"/>
                <w:szCs w:val="8"/>
              </w:rPr>
            </w:pPr>
            <w:r w:rsidRPr="00027C9D">
              <w:rPr>
                <w:rFonts w:ascii="Arial" w:hAnsi="Arial" w:cs="Arial"/>
                <w:sz w:val="8"/>
                <w:szCs w:val="8"/>
              </w:rPr>
              <w:t xml:space="preserve">Artesanías </w:t>
            </w:r>
          </w:p>
        </w:tc>
        <w:tc>
          <w:tcPr>
            <w:tcW w:w="590" w:type="dxa"/>
          </w:tcPr>
          <w:p w14:paraId="467F730E" w14:textId="77777777" w:rsidR="00B95C2E" w:rsidRPr="00027C9D" w:rsidRDefault="00B95C2E" w:rsidP="00B95C2E">
            <w:pPr>
              <w:rPr>
                <w:rFonts w:ascii="Arial" w:hAnsi="Arial" w:cs="Arial"/>
                <w:sz w:val="8"/>
                <w:szCs w:val="8"/>
              </w:rPr>
            </w:pPr>
            <w:r w:rsidRPr="00027C9D">
              <w:rPr>
                <w:rFonts w:ascii="Arial" w:hAnsi="Arial" w:cs="Arial"/>
                <w:sz w:val="8"/>
                <w:szCs w:val="8"/>
              </w:rPr>
              <w:t>2.00 X 1.00 mts.</w:t>
            </w:r>
          </w:p>
        </w:tc>
        <w:tc>
          <w:tcPr>
            <w:tcW w:w="585" w:type="dxa"/>
          </w:tcPr>
          <w:p w14:paraId="226DCCF5" w14:textId="77777777" w:rsidR="00B95C2E" w:rsidRPr="00027C9D" w:rsidRDefault="00B95C2E" w:rsidP="00B95C2E">
            <w:pPr>
              <w:rPr>
                <w:rFonts w:ascii="Arial" w:hAnsi="Arial" w:cs="Arial"/>
                <w:sz w:val="8"/>
                <w:szCs w:val="8"/>
              </w:rPr>
            </w:pPr>
            <w:r w:rsidRPr="00027C9D">
              <w:rPr>
                <w:rFonts w:ascii="Arial" w:hAnsi="Arial" w:cs="Arial"/>
                <w:sz w:val="8"/>
                <w:szCs w:val="8"/>
              </w:rPr>
              <w:t>09:00 a 23:00 horas</w:t>
            </w:r>
          </w:p>
        </w:tc>
      </w:tr>
    </w:tbl>
    <w:p w14:paraId="65CA8066" w14:textId="77777777" w:rsidR="00C42B36" w:rsidRDefault="00C42B36" w:rsidP="000F5D93">
      <w:pPr>
        <w:spacing w:before="20"/>
        <w:ind w:right="332"/>
        <w:jc w:val="both"/>
        <w:rPr>
          <w:rFonts w:ascii="Arial" w:hAnsi="Arial" w:cs="Arial"/>
          <w:b/>
          <w:bCs/>
          <w:iCs/>
          <w:sz w:val="20"/>
          <w:szCs w:val="20"/>
          <w:lang w:val="es-MX"/>
        </w:rPr>
      </w:pPr>
    </w:p>
    <w:p w14:paraId="2FDA0BD1" w14:textId="16648F0F" w:rsidR="00404F92" w:rsidRPr="00404F92" w:rsidRDefault="00404F92" w:rsidP="00404F92">
      <w:pPr>
        <w:spacing w:before="20"/>
        <w:ind w:left="567" w:right="332"/>
        <w:jc w:val="both"/>
        <w:rPr>
          <w:rFonts w:ascii="Arial" w:hAnsi="Arial" w:cs="Arial"/>
          <w:b/>
          <w:bCs/>
          <w:iCs/>
          <w:sz w:val="20"/>
          <w:szCs w:val="20"/>
          <w:lang w:val="es-MX"/>
        </w:rPr>
      </w:pPr>
      <w:r w:rsidRPr="00404F92">
        <w:rPr>
          <w:rFonts w:ascii="Arial" w:hAnsi="Arial" w:cs="Arial"/>
          <w:b/>
          <w:bCs/>
          <w:iCs/>
          <w:sz w:val="20"/>
          <w:szCs w:val="20"/>
          <w:lang w:val="es-MX"/>
        </w:rPr>
        <w:t>ESPACIO: CALLE MACEDONO ALCALÁ, FRENTE A LA PLAZUELA DEL CARMEN ALTO CENTRO.</w:t>
      </w:r>
    </w:p>
    <w:p w14:paraId="5B0425F8" w14:textId="77777777" w:rsidR="00404F92" w:rsidRDefault="00404F92" w:rsidP="00404F92">
      <w:pPr>
        <w:spacing w:before="20"/>
        <w:ind w:left="567" w:right="332"/>
        <w:jc w:val="both"/>
        <w:rPr>
          <w:rFonts w:ascii="Arial" w:hAnsi="Arial" w:cs="Arial"/>
          <w:b/>
          <w:bCs/>
          <w:iCs/>
          <w:sz w:val="20"/>
          <w:szCs w:val="20"/>
          <w:lang w:val="es-MX"/>
        </w:rPr>
      </w:pPr>
      <w:r w:rsidRPr="00404F92">
        <w:rPr>
          <w:rFonts w:ascii="Arial" w:hAnsi="Arial" w:cs="Arial"/>
          <w:b/>
          <w:bCs/>
          <w:iCs/>
          <w:sz w:val="20"/>
          <w:szCs w:val="20"/>
          <w:lang w:val="es-MX"/>
        </w:rPr>
        <w:t>ORGANIZACIÓN: TIANGUIS CULTURAL, LIBERTAD Y RESISTENCIA.</w:t>
      </w:r>
    </w:p>
    <w:p w14:paraId="31093BAD" w14:textId="77777777" w:rsidR="00B530C5" w:rsidRDefault="00B530C5" w:rsidP="00404F92">
      <w:pPr>
        <w:spacing w:before="20"/>
        <w:ind w:left="567" w:right="332"/>
        <w:jc w:val="both"/>
        <w:rPr>
          <w:rFonts w:ascii="Arial" w:hAnsi="Arial" w:cs="Arial"/>
          <w:b/>
          <w:bCs/>
          <w:iCs/>
          <w:sz w:val="20"/>
          <w:szCs w:val="20"/>
          <w:lang w:val="es-MX"/>
        </w:rPr>
      </w:pPr>
    </w:p>
    <w:tbl>
      <w:tblPr>
        <w:tblStyle w:val="Tablaconcuadrcula"/>
        <w:tblW w:w="0" w:type="auto"/>
        <w:jc w:val="center"/>
        <w:tblLook w:val="04A0" w:firstRow="1" w:lastRow="0" w:firstColumn="1" w:lastColumn="0" w:noHBand="0" w:noVBand="1"/>
      </w:tblPr>
      <w:tblGrid>
        <w:gridCol w:w="323"/>
        <w:gridCol w:w="810"/>
        <w:gridCol w:w="599"/>
        <w:gridCol w:w="677"/>
        <w:gridCol w:w="709"/>
      </w:tblGrid>
      <w:tr w:rsidR="00B530C5" w:rsidRPr="00B530C5" w14:paraId="3C626B0C" w14:textId="77777777" w:rsidTr="00B530C5">
        <w:trPr>
          <w:jc w:val="center"/>
        </w:trPr>
        <w:tc>
          <w:tcPr>
            <w:tcW w:w="319" w:type="dxa"/>
          </w:tcPr>
          <w:p w14:paraId="2C45EDD5" w14:textId="77777777" w:rsidR="00B530C5" w:rsidRPr="00B530C5" w:rsidRDefault="00B530C5" w:rsidP="00B530C5">
            <w:pPr>
              <w:rPr>
                <w:rFonts w:ascii="Arial" w:hAnsi="Arial" w:cs="Arial"/>
                <w:b/>
                <w:bCs/>
                <w:sz w:val="8"/>
                <w:szCs w:val="8"/>
              </w:rPr>
            </w:pPr>
            <w:r w:rsidRPr="00B530C5">
              <w:rPr>
                <w:rFonts w:ascii="Arial" w:hAnsi="Arial" w:cs="Arial"/>
                <w:b/>
                <w:bCs/>
                <w:sz w:val="8"/>
                <w:szCs w:val="8"/>
              </w:rPr>
              <w:t>No</w:t>
            </w:r>
          </w:p>
        </w:tc>
        <w:tc>
          <w:tcPr>
            <w:tcW w:w="810" w:type="dxa"/>
          </w:tcPr>
          <w:p w14:paraId="11C1DE25" w14:textId="77777777" w:rsidR="00B530C5" w:rsidRPr="00B530C5" w:rsidRDefault="00B530C5" w:rsidP="00B530C5">
            <w:pPr>
              <w:rPr>
                <w:rFonts w:ascii="Arial" w:hAnsi="Arial" w:cs="Arial"/>
                <w:b/>
                <w:bCs/>
                <w:sz w:val="8"/>
                <w:szCs w:val="8"/>
              </w:rPr>
            </w:pPr>
            <w:r w:rsidRPr="00B530C5">
              <w:rPr>
                <w:rFonts w:ascii="Arial" w:hAnsi="Arial" w:cs="Arial"/>
                <w:b/>
                <w:bCs/>
                <w:sz w:val="8"/>
                <w:szCs w:val="8"/>
              </w:rPr>
              <w:t>NOMBRE DEL SOLICITANTE</w:t>
            </w:r>
          </w:p>
        </w:tc>
        <w:tc>
          <w:tcPr>
            <w:tcW w:w="599" w:type="dxa"/>
          </w:tcPr>
          <w:p w14:paraId="5573FC25" w14:textId="77777777" w:rsidR="00B530C5" w:rsidRPr="00B530C5" w:rsidRDefault="00B530C5" w:rsidP="00B530C5">
            <w:pPr>
              <w:rPr>
                <w:rFonts w:ascii="Arial" w:hAnsi="Arial" w:cs="Arial"/>
                <w:b/>
                <w:bCs/>
                <w:sz w:val="8"/>
                <w:szCs w:val="8"/>
              </w:rPr>
            </w:pPr>
            <w:r w:rsidRPr="00B530C5">
              <w:rPr>
                <w:rFonts w:ascii="Arial" w:hAnsi="Arial" w:cs="Arial"/>
                <w:b/>
                <w:bCs/>
                <w:sz w:val="8"/>
                <w:szCs w:val="8"/>
              </w:rPr>
              <w:t>GIRO</w:t>
            </w:r>
          </w:p>
        </w:tc>
        <w:tc>
          <w:tcPr>
            <w:tcW w:w="677" w:type="dxa"/>
          </w:tcPr>
          <w:p w14:paraId="5D9CF4F3" w14:textId="77777777" w:rsidR="00B530C5" w:rsidRPr="00B530C5" w:rsidRDefault="00B530C5" w:rsidP="00B530C5">
            <w:pPr>
              <w:rPr>
                <w:rFonts w:ascii="Arial" w:hAnsi="Arial" w:cs="Arial"/>
                <w:b/>
                <w:bCs/>
                <w:sz w:val="8"/>
                <w:szCs w:val="8"/>
              </w:rPr>
            </w:pPr>
            <w:r w:rsidRPr="00B530C5">
              <w:rPr>
                <w:rFonts w:ascii="Arial" w:hAnsi="Arial" w:cs="Arial"/>
                <w:b/>
                <w:bCs/>
                <w:sz w:val="8"/>
                <w:szCs w:val="8"/>
              </w:rPr>
              <w:t>METRAJE</w:t>
            </w:r>
          </w:p>
        </w:tc>
        <w:tc>
          <w:tcPr>
            <w:tcW w:w="709" w:type="dxa"/>
          </w:tcPr>
          <w:p w14:paraId="696E027D" w14:textId="77777777" w:rsidR="00B530C5" w:rsidRPr="00B530C5" w:rsidRDefault="00B530C5" w:rsidP="00B530C5">
            <w:pPr>
              <w:rPr>
                <w:rFonts w:ascii="Arial" w:hAnsi="Arial" w:cs="Arial"/>
                <w:b/>
                <w:bCs/>
                <w:sz w:val="8"/>
                <w:szCs w:val="8"/>
              </w:rPr>
            </w:pPr>
            <w:r w:rsidRPr="00B530C5">
              <w:rPr>
                <w:rFonts w:ascii="Arial" w:hAnsi="Arial" w:cs="Arial"/>
                <w:b/>
                <w:bCs/>
                <w:sz w:val="8"/>
                <w:szCs w:val="8"/>
              </w:rPr>
              <w:t>HORARIO</w:t>
            </w:r>
          </w:p>
        </w:tc>
      </w:tr>
      <w:tr w:rsidR="00B530C5" w:rsidRPr="00B530C5" w14:paraId="7D28FE89" w14:textId="77777777" w:rsidTr="00B530C5">
        <w:trPr>
          <w:jc w:val="center"/>
        </w:trPr>
        <w:tc>
          <w:tcPr>
            <w:tcW w:w="319" w:type="dxa"/>
          </w:tcPr>
          <w:p w14:paraId="26B18BF2" w14:textId="77777777" w:rsidR="00B530C5" w:rsidRPr="00B530C5" w:rsidRDefault="00B530C5" w:rsidP="00B530C5">
            <w:pPr>
              <w:rPr>
                <w:rFonts w:ascii="Arial" w:hAnsi="Arial" w:cs="Arial"/>
                <w:sz w:val="8"/>
                <w:szCs w:val="8"/>
              </w:rPr>
            </w:pPr>
            <w:r w:rsidRPr="00B530C5">
              <w:rPr>
                <w:rFonts w:ascii="Arial" w:hAnsi="Arial" w:cs="Arial"/>
                <w:sz w:val="8"/>
                <w:szCs w:val="8"/>
              </w:rPr>
              <w:t>1</w:t>
            </w:r>
          </w:p>
        </w:tc>
        <w:tc>
          <w:tcPr>
            <w:tcW w:w="810" w:type="dxa"/>
          </w:tcPr>
          <w:p w14:paraId="04527B90" w14:textId="77777777" w:rsidR="00B530C5" w:rsidRPr="00B530C5" w:rsidRDefault="00B530C5" w:rsidP="00B530C5">
            <w:pPr>
              <w:rPr>
                <w:rFonts w:ascii="Arial" w:hAnsi="Arial" w:cs="Arial"/>
                <w:sz w:val="8"/>
                <w:szCs w:val="8"/>
              </w:rPr>
            </w:pPr>
            <w:r w:rsidRPr="00B530C5">
              <w:rPr>
                <w:rFonts w:ascii="Arial" w:hAnsi="Arial" w:cs="Arial"/>
                <w:sz w:val="8"/>
                <w:szCs w:val="8"/>
              </w:rPr>
              <w:t xml:space="preserve">Socorro Elizabeth Ramírez Lara </w:t>
            </w:r>
          </w:p>
        </w:tc>
        <w:tc>
          <w:tcPr>
            <w:tcW w:w="599" w:type="dxa"/>
          </w:tcPr>
          <w:p w14:paraId="6B5B0313" w14:textId="77777777" w:rsidR="00B530C5" w:rsidRPr="00B530C5" w:rsidRDefault="00B530C5" w:rsidP="00B530C5">
            <w:pPr>
              <w:rPr>
                <w:rFonts w:ascii="Arial" w:hAnsi="Arial" w:cs="Arial"/>
                <w:sz w:val="8"/>
                <w:szCs w:val="8"/>
              </w:rPr>
            </w:pPr>
            <w:r w:rsidRPr="00B530C5">
              <w:rPr>
                <w:rFonts w:ascii="Arial" w:hAnsi="Arial" w:cs="Arial"/>
                <w:sz w:val="8"/>
                <w:szCs w:val="8"/>
              </w:rPr>
              <w:t xml:space="preserve">Artesanías </w:t>
            </w:r>
          </w:p>
        </w:tc>
        <w:tc>
          <w:tcPr>
            <w:tcW w:w="677" w:type="dxa"/>
          </w:tcPr>
          <w:p w14:paraId="1D91DFD9" w14:textId="77777777" w:rsidR="00B530C5" w:rsidRPr="00B530C5" w:rsidRDefault="00B530C5" w:rsidP="00B530C5">
            <w:pPr>
              <w:rPr>
                <w:rFonts w:ascii="Arial" w:hAnsi="Arial" w:cs="Arial"/>
                <w:sz w:val="8"/>
                <w:szCs w:val="8"/>
              </w:rPr>
            </w:pPr>
            <w:r w:rsidRPr="00B530C5">
              <w:rPr>
                <w:rFonts w:ascii="Arial" w:hAnsi="Arial" w:cs="Arial"/>
                <w:sz w:val="8"/>
                <w:szCs w:val="8"/>
              </w:rPr>
              <w:t>2.00 X 1.00 mts.</w:t>
            </w:r>
          </w:p>
        </w:tc>
        <w:tc>
          <w:tcPr>
            <w:tcW w:w="709" w:type="dxa"/>
          </w:tcPr>
          <w:p w14:paraId="004549B3" w14:textId="77777777" w:rsidR="00B530C5" w:rsidRPr="00B530C5" w:rsidRDefault="00B530C5" w:rsidP="00B530C5">
            <w:pPr>
              <w:rPr>
                <w:rFonts w:ascii="Arial" w:hAnsi="Arial" w:cs="Arial"/>
                <w:sz w:val="8"/>
                <w:szCs w:val="8"/>
              </w:rPr>
            </w:pPr>
            <w:r w:rsidRPr="00B530C5">
              <w:rPr>
                <w:rFonts w:ascii="Arial" w:hAnsi="Arial" w:cs="Arial"/>
                <w:sz w:val="8"/>
                <w:szCs w:val="8"/>
              </w:rPr>
              <w:t>09:00 a 23:00 horas</w:t>
            </w:r>
          </w:p>
        </w:tc>
      </w:tr>
      <w:tr w:rsidR="00B530C5" w:rsidRPr="00B530C5" w14:paraId="566F7B56" w14:textId="77777777" w:rsidTr="00B530C5">
        <w:trPr>
          <w:jc w:val="center"/>
        </w:trPr>
        <w:tc>
          <w:tcPr>
            <w:tcW w:w="319" w:type="dxa"/>
          </w:tcPr>
          <w:p w14:paraId="28B9DBE9" w14:textId="77777777" w:rsidR="00B530C5" w:rsidRPr="00B530C5" w:rsidRDefault="00B530C5" w:rsidP="00B530C5">
            <w:pPr>
              <w:rPr>
                <w:rFonts w:ascii="Arial" w:hAnsi="Arial" w:cs="Arial"/>
                <w:sz w:val="8"/>
                <w:szCs w:val="8"/>
              </w:rPr>
            </w:pPr>
            <w:r w:rsidRPr="00B530C5">
              <w:rPr>
                <w:rFonts w:ascii="Arial" w:hAnsi="Arial" w:cs="Arial"/>
                <w:sz w:val="8"/>
                <w:szCs w:val="8"/>
              </w:rPr>
              <w:t>2</w:t>
            </w:r>
          </w:p>
        </w:tc>
        <w:tc>
          <w:tcPr>
            <w:tcW w:w="810" w:type="dxa"/>
          </w:tcPr>
          <w:p w14:paraId="7D365188" w14:textId="77777777" w:rsidR="00B530C5" w:rsidRPr="00B530C5" w:rsidRDefault="00B530C5" w:rsidP="00B530C5">
            <w:pPr>
              <w:rPr>
                <w:rFonts w:ascii="Arial" w:hAnsi="Arial" w:cs="Arial"/>
                <w:sz w:val="8"/>
                <w:szCs w:val="8"/>
              </w:rPr>
            </w:pPr>
            <w:r w:rsidRPr="00B530C5">
              <w:rPr>
                <w:rFonts w:ascii="Arial" w:hAnsi="Arial" w:cs="Arial"/>
                <w:sz w:val="8"/>
                <w:szCs w:val="8"/>
              </w:rPr>
              <w:t xml:space="preserve">Roberto Carlos Carballido Juárez </w:t>
            </w:r>
          </w:p>
        </w:tc>
        <w:tc>
          <w:tcPr>
            <w:tcW w:w="599" w:type="dxa"/>
          </w:tcPr>
          <w:p w14:paraId="27E2D115" w14:textId="77777777" w:rsidR="00B530C5" w:rsidRPr="00B530C5" w:rsidRDefault="00B530C5" w:rsidP="00B530C5">
            <w:pPr>
              <w:rPr>
                <w:rFonts w:ascii="Arial" w:hAnsi="Arial" w:cs="Arial"/>
                <w:sz w:val="8"/>
                <w:szCs w:val="8"/>
              </w:rPr>
            </w:pPr>
            <w:r w:rsidRPr="00B530C5">
              <w:rPr>
                <w:rFonts w:ascii="Arial" w:hAnsi="Arial" w:cs="Arial"/>
                <w:sz w:val="8"/>
                <w:szCs w:val="8"/>
              </w:rPr>
              <w:t xml:space="preserve">Artesanías </w:t>
            </w:r>
          </w:p>
        </w:tc>
        <w:tc>
          <w:tcPr>
            <w:tcW w:w="677" w:type="dxa"/>
          </w:tcPr>
          <w:p w14:paraId="437BE413" w14:textId="77777777" w:rsidR="00B530C5" w:rsidRPr="00B530C5" w:rsidRDefault="00B530C5" w:rsidP="00B530C5">
            <w:pPr>
              <w:rPr>
                <w:rFonts w:ascii="Arial" w:hAnsi="Arial" w:cs="Arial"/>
                <w:sz w:val="8"/>
                <w:szCs w:val="8"/>
              </w:rPr>
            </w:pPr>
            <w:r w:rsidRPr="00B530C5">
              <w:rPr>
                <w:rFonts w:ascii="Arial" w:hAnsi="Arial" w:cs="Arial"/>
                <w:sz w:val="8"/>
                <w:szCs w:val="8"/>
              </w:rPr>
              <w:t>2.00 X 1.00 mts.</w:t>
            </w:r>
          </w:p>
        </w:tc>
        <w:tc>
          <w:tcPr>
            <w:tcW w:w="709" w:type="dxa"/>
          </w:tcPr>
          <w:p w14:paraId="02E997C1" w14:textId="77777777" w:rsidR="00B530C5" w:rsidRPr="00B530C5" w:rsidRDefault="00B530C5" w:rsidP="00B530C5">
            <w:pPr>
              <w:rPr>
                <w:rFonts w:ascii="Arial" w:hAnsi="Arial" w:cs="Arial"/>
                <w:sz w:val="8"/>
                <w:szCs w:val="8"/>
              </w:rPr>
            </w:pPr>
            <w:r w:rsidRPr="00B530C5">
              <w:rPr>
                <w:rFonts w:ascii="Arial" w:hAnsi="Arial" w:cs="Arial"/>
                <w:sz w:val="8"/>
                <w:szCs w:val="8"/>
              </w:rPr>
              <w:t>09:00 a 23:00 horas</w:t>
            </w:r>
          </w:p>
        </w:tc>
      </w:tr>
      <w:tr w:rsidR="00B530C5" w:rsidRPr="00B530C5" w14:paraId="767578D1" w14:textId="77777777" w:rsidTr="00B530C5">
        <w:trPr>
          <w:jc w:val="center"/>
        </w:trPr>
        <w:tc>
          <w:tcPr>
            <w:tcW w:w="319" w:type="dxa"/>
          </w:tcPr>
          <w:p w14:paraId="0DDB833D" w14:textId="77777777" w:rsidR="00B530C5" w:rsidRPr="00B530C5" w:rsidRDefault="00B530C5" w:rsidP="00B530C5">
            <w:pPr>
              <w:rPr>
                <w:rFonts w:ascii="Arial" w:hAnsi="Arial" w:cs="Arial"/>
                <w:sz w:val="8"/>
                <w:szCs w:val="8"/>
              </w:rPr>
            </w:pPr>
            <w:r w:rsidRPr="00B530C5">
              <w:rPr>
                <w:rFonts w:ascii="Arial" w:hAnsi="Arial" w:cs="Arial"/>
                <w:sz w:val="8"/>
                <w:szCs w:val="8"/>
              </w:rPr>
              <w:t>3</w:t>
            </w:r>
          </w:p>
        </w:tc>
        <w:tc>
          <w:tcPr>
            <w:tcW w:w="810" w:type="dxa"/>
          </w:tcPr>
          <w:p w14:paraId="39468258" w14:textId="77777777" w:rsidR="00B530C5" w:rsidRPr="00B530C5" w:rsidRDefault="00B530C5" w:rsidP="00B530C5">
            <w:pPr>
              <w:rPr>
                <w:rFonts w:ascii="Arial" w:hAnsi="Arial" w:cs="Arial"/>
                <w:sz w:val="8"/>
                <w:szCs w:val="8"/>
              </w:rPr>
            </w:pPr>
            <w:r w:rsidRPr="00B530C5">
              <w:rPr>
                <w:rFonts w:ascii="Arial" w:hAnsi="Arial" w:cs="Arial"/>
                <w:sz w:val="8"/>
                <w:szCs w:val="8"/>
              </w:rPr>
              <w:t xml:space="preserve">Héctor Hugo Cárdenas Morales </w:t>
            </w:r>
          </w:p>
        </w:tc>
        <w:tc>
          <w:tcPr>
            <w:tcW w:w="599" w:type="dxa"/>
          </w:tcPr>
          <w:p w14:paraId="610332DF" w14:textId="77777777" w:rsidR="00B530C5" w:rsidRPr="00B530C5" w:rsidRDefault="00B530C5" w:rsidP="00B530C5">
            <w:pPr>
              <w:rPr>
                <w:rFonts w:ascii="Arial" w:hAnsi="Arial" w:cs="Arial"/>
                <w:sz w:val="8"/>
                <w:szCs w:val="8"/>
              </w:rPr>
            </w:pPr>
            <w:r w:rsidRPr="00B530C5">
              <w:rPr>
                <w:rFonts w:ascii="Arial" w:hAnsi="Arial" w:cs="Arial"/>
                <w:sz w:val="8"/>
                <w:szCs w:val="8"/>
              </w:rPr>
              <w:t xml:space="preserve">Artesanías </w:t>
            </w:r>
          </w:p>
        </w:tc>
        <w:tc>
          <w:tcPr>
            <w:tcW w:w="677" w:type="dxa"/>
          </w:tcPr>
          <w:p w14:paraId="52C38B19" w14:textId="77777777" w:rsidR="00B530C5" w:rsidRPr="00B530C5" w:rsidRDefault="00B530C5" w:rsidP="00B530C5">
            <w:pPr>
              <w:rPr>
                <w:rFonts w:ascii="Arial" w:hAnsi="Arial" w:cs="Arial"/>
                <w:sz w:val="8"/>
                <w:szCs w:val="8"/>
              </w:rPr>
            </w:pPr>
            <w:r w:rsidRPr="00B530C5">
              <w:rPr>
                <w:rFonts w:ascii="Arial" w:hAnsi="Arial" w:cs="Arial"/>
                <w:sz w:val="8"/>
                <w:szCs w:val="8"/>
              </w:rPr>
              <w:t>2.00 X 1.00 mts.</w:t>
            </w:r>
          </w:p>
        </w:tc>
        <w:tc>
          <w:tcPr>
            <w:tcW w:w="709" w:type="dxa"/>
          </w:tcPr>
          <w:p w14:paraId="32BC221D" w14:textId="77777777" w:rsidR="00B530C5" w:rsidRPr="00B530C5" w:rsidRDefault="00B530C5" w:rsidP="00B530C5">
            <w:pPr>
              <w:rPr>
                <w:rFonts w:ascii="Arial" w:hAnsi="Arial" w:cs="Arial"/>
                <w:sz w:val="8"/>
                <w:szCs w:val="8"/>
              </w:rPr>
            </w:pPr>
            <w:r w:rsidRPr="00B530C5">
              <w:rPr>
                <w:rFonts w:ascii="Arial" w:hAnsi="Arial" w:cs="Arial"/>
                <w:sz w:val="8"/>
                <w:szCs w:val="8"/>
              </w:rPr>
              <w:t>09:00 a 23:00 horas</w:t>
            </w:r>
          </w:p>
        </w:tc>
      </w:tr>
      <w:tr w:rsidR="00B530C5" w:rsidRPr="00B530C5" w14:paraId="37B4ACAD" w14:textId="77777777" w:rsidTr="00B530C5">
        <w:trPr>
          <w:jc w:val="center"/>
        </w:trPr>
        <w:tc>
          <w:tcPr>
            <w:tcW w:w="319" w:type="dxa"/>
          </w:tcPr>
          <w:p w14:paraId="13A8D24E" w14:textId="77777777" w:rsidR="00B530C5" w:rsidRPr="00B530C5" w:rsidRDefault="00B530C5" w:rsidP="00B530C5">
            <w:pPr>
              <w:rPr>
                <w:rFonts w:ascii="Arial" w:hAnsi="Arial" w:cs="Arial"/>
                <w:sz w:val="8"/>
                <w:szCs w:val="8"/>
              </w:rPr>
            </w:pPr>
            <w:r w:rsidRPr="00B530C5">
              <w:rPr>
                <w:rFonts w:ascii="Arial" w:hAnsi="Arial" w:cs="Arial"/>
                <w:sz w:val="8"/>
                <w:szCs w:val="8"/>
              </w:rPr>
              <w:t>4</w:t>
            </w:r>
          </w:p>
        </w:tc>
        <w:tc>
          <w:tcPr>
            <w:tcW w:w="810" w:type="dxa"/>
          </w:tcPr>
          <w:p w14:paraId="4E98AEDC" w14:textId="77777777" w:rsidR="00B530C5" w:rsidRPr="00B530C5" w:rsidRDefault="00B530C5" w:rsidP="00B530C5">
            <w:pPr>
              <w:rPr>
                <w:rFonts w:ascii="Arial" w:hAnsi="Arial" w:cs="Arial"/>
                <w:sz w:val="8"/>
                <w:szCs w:val="8"/>
              </w:rPr>
            </w:pPr>
            <w:proofErr w:type="spellStart"/>
            <w:r w:rsidRPr="00B530C5">
              <w:rPr>
                <w:rFonts w:ascii="Arial" w:hAnsi="Arial" w:cs="Arial"/>
                <w:sz w:val="8"/>
                <w:szCs w:val="8"/>
              </w:rPr>
              <w:t>Daneli</w:t>
            </w:r>
            <w:proofErr w:type="spellEnd"/>
            <w:r w:rsidRPr="00B530C5">
              <w:rPr>
                <w:rFonts w:ascii="Arial" w:hAnsi="Arial" w:cs="Arial"/>
                <w:sz w:val="8"/>
                <w:szCs w:val="8"/>
              </w:rPr>
              <w:t xml:space="preserve"> Martínez Méndez </w:t>
            </w:r>
          </w:p>
        </w:tc>
        <w:tc>
          <w:tcPr>
            <w:tcW w:w="599" w:type="dxa"/>
          </w:tcPr>
          <w:p w14:paraId="5279146C" w14:textId="77777777" w:rsidR="00B530C5" w:rsidRPr="00B530C5" w:rsidRDefault="00B530C5" w:rsidP="00B530C5">
            <w:pPr>
              <w:rPr>
                <w:rFonts w:ascii="Arial" w:hAnsi="Arial" w:cs="Arial"/>
                <w:sz w:val="8"/>
                <w:szCs w:val="8"/>
              </w:rPr>
            </w:pPr>
            <w:r w:rsidRPr="00B530C5">
              <w:rPr>
                <w:rFonts w:ascii="Arial" w:hAnsi="Arial" w:cs="Arial"/>
                <w:sz w:val="8"/>
                <w:szCs w:val="8"/>
              </w:rPr>
              <w:t xml:space="preserve">Artesanías </w:t>
            </w:r>
          </w:p>
        </w:tc>
        <w:tc>
          <w:tcPr>
            <w:tcW w:w="677" w:type="dxa"/>
          </w:tcPr>
          <w:p w14:paraId="0A115FA9" w14:textId="77777777" w:rsidR="00B530C5" w:rsidRPr="00B530C5" w:rsidRDefault="00B530C5" w:rsidP="00B530C5">
            <w:pPr>
              <w:rPr>
                <w:rFonts w:ascii="Arial" w:hAnsi="Arial" w:cs="Arial"/>
                <w:sz w:val="8"/>
                <w:szCs w:val="8"/>
              </w:rPr>
            </w:pPr>
            <w:r w:rsidRPr="00B530C5">
              <w:rPr>
                <w:rFonts w:ascii="Arial" w:hAnsi="Arial" w:cs="Arial"/>
                <w:sz w:val="8"/>
                <w:szCs w:val="8"/>
              </w:rPr>
              <w:t>2.00 X 1.00 mts.</w:t>
            </w:r>
          </w:p>
        </w:tc>
        <w:tc>
          <w:tcPr>
            <w:tcW w:w="709" w:type="dxa"/>
          </w:tcPr>
          <w:p w14:paraId="578F8380" w14:textId="77777777" w:rsidR="00B530C5" w:rsidRPr="00B530C5" w:rsidRDefault="00B530C5" w:rsidP="00B530C5">
            <w:pPr>
              <w:rPr>
                <w:rFonts w:ascii="Arial" w:hAnsi="Arial" w:cs="Arial"/>
                <w:sz w:val="8"/>
                <w:szCs w:val="8"/>
              </w:rPr>
            </w:pPr>
            <w:r w:rsidRPr="00B530C5">
              <w:rPr>
                <w:rFonts w:ascii="Arial" w:hAnsi="Arial" w:cs="Arial"/>
                <w:sz w:val="8"/>
                <w:szCs w:val="8"/>
              </w:rPr>
              <w:t>09:00 a 23:00 horas</w:t>
            </w:r>
          </w:p>
        </w:tc>
      </w:tr>
      <w:tr w:rsidR="00B530C5" w:rsidRPr="00B530C5" w14:paraId="0E8DE33D" w14:textId="77777777" w:rsidTr="00B530C5">
        <w:trPr>
          <w:jc w:val="center"/>
        </w:trPr>
        <w:tc>
          <w:tcPr>
            <w:tcW w:w="319" w:type="dxa"/>
          </w:tcPr>
          <w:p w14:paraId="29514742" w14:textId="77777777" w:rsidR="00B530C5" w:rsidRPr="00B530C5" w:rsidRDefault="00B530C5" w:rsidP="00B530C5">
            <w:pPr>
              <w:rPr>
                <w:rFonts w:ascii="Arial" w:hAnsi="Arial" w:cs="Arial"/>
                <w:sz w:val="8"/>
                <w:szCs w:val="8"/>
              </w:rPr>
            </w:pPr>
            <w:r w:rsidRPr="00B530C5">
              <w:rPr>
                <w:rFonts w:ascii="Arial" w:hAnsi="Arial" w:cs="Arial"/>
                <w:sz w:val="8"/>
                <w:szCs w:val="8"/>
              </w:rPr>
              <w:t>5</w:t>
            </w:r>
          </w:p>
        </w:tc>
        <w:tc>
          <w:tcPr>
            <w:tcW w:w="810" w:type="dxa"/>
          </w:tcPr>
          <w:p w14:paraId="2E2783B9" w14:textId="77777777" w:rsidR="00B530C5" w:rsidRPr="00B530C5" w:rsidRDefault="00B530C5" w:rsidP="00B530C5">
            <w:pPr>
              <w:rPr>
                <w:rFonts w:ascii="Arial" w:hAnsi="Arial" w:cs="Arial"/>
                <w:sz w:val="8"/>
                <w:szCs w:val="8"/>
              </w:rPr>
            </w:pPr>
            <w:r w:rsidRPr="00B530C5">
              <w:rPr>
                <w:rFonts w:ascii="Arial" w:hAnsi="Arial" w:cs="Arial"/>
                <w:sz w:val="8"/>
                <w:szCs w:val="8"/>
              </w:rPr>
              <w:t xml:space="preserve">Patricia Jiménez López </w:t>
            </w:r>
          </w:p>
        </w:tc>
        <w:tc>
          <w:tcPr>
            <w:tcW w:w="599" w:type="dxa"/>
          </w:tcPr>
          <w:p w14:paraId="3CF51464" w14:textId="77777777" w:rsidR="00B530C5" w:rsidRPr="00B530C5" w:rsidRDefault="00B530C5" w:rsidP="00B530C5">
            <w:pPr>
              <w:rPr>
                <w:rFonts w:ascii="Arial" w:hAnsi="Arial" w:cs="Arial"/>
                <w:sz w:val="8"/>
                <w:szCs w:val="8"/>
              </w:rPr>
            </w:pPr>
            <w:r w:rsidRPr="00B530C5">
              <w:rPr>
                <w:rFonts w:ascii="Arial" w:hAnsi="Arial" w:cs="Arial"/>
                <w:sz w:val="8"/>
                <w:szCs w:val="8"/>
              </w:rPr>
              <w:t xml:space="preserve">Artesanías </w:t>
            </w:r>
          </w:p>
        </w:tc>
        <w:tc>
          <w:tcPr>
            <w:tcW w:w="677" w:type="dxa"/>
          </w:tcPr>
          <w:p w14:paraId="211C2569" w14:textId="77777777" w:rsidR="00B530C5" w:rsidRPr="00B530C5" w:rsidRDefault="00B530C5" w:rsidP="00B530C5">
            <w:pPr>
              <w:rPr>
                <w:rFonts w:ascii="Arial" w:hAnsi="Arial" w:cs="Arial"/>
                <w:sz w:val="8"/>
                <w:szCs w:val="8"/>
              </w:rPr>
            </w:pPr>
            <w:r w:rsidRPr="00B530C5">
              <w:rPr>
                <w:rFonts w:ascii="Arial" w:hAnsi="Arial" w:cs="Arial"/>
                <w:sz w:val="8"/>
                <w:szCs w:val="8"/>
              </w:rPr>
              <w:t>2.00 X 1.00 mts.</w:t>
            </w:r>
          </w:p>
        </w:tc>
        <w:tc>
          <w:tcPr>
            <w:tcW w:w="709" w:type="dxa"/>
          </w:tcPr>
          <w:p w14:paraId="4FD3E1E5" w14:textId="77777777" w:rsidR="00B530C5" w:rsidRPr="00B530C5" w:rsidRDefault="00B530C5" w:rsidP="00B530C5">
            <w:pPr>
              <w:rPr>
                <w:rFonts w:ascii="Arial" w:hAnsi="Arial" w:cs="Arial"/>
                <w:sz w:val="8"/>
                <w:szCs w:val="8"/>
              </w:rPr>
            </w:pPr>
            <w:r w:rsidRPr="00B530C5">
              <w:rPr>
                <w:rFonts w:ascii="Arial" w:hAnsi="Arial" w:cs="Arial"/>
                <w:sz w:val="8"/>
                <w:szCs w:val="8"/>
              </w:rPr>
              <w:t>09:00 a 23:00 horas</w:t>
            </w:r>
          </w:p>
        </w:tc>
      </w:tr>
      <w:tr w:rsidR="00B530C5" w:rsidRPr="00B530C5" w14:paraId="0E797759" w14:textId="77777777" w:rsidTr="00B530C5">
        <w:trPr>
          <w:jc w:val="center"/>
        </w:trPr>
        <w:tc>
          <w:tcPr>
            <w:tcW w:w="319" w:type="dxa"/>
          </w:tcPr>
          <w:p w14:paraId="745354DA" w14:textId="77777777" w:rsidR="00B530C5" w:rsidRPr="00B530C5" w:rsidRDefault="00B530C5" w:rsidP="00B530C5">
            <w:pPr>
              <w:rPr>
                <w:rFonts w:ascii="Arial" w:hAnsi="Arial" w:cs="Arial"/>
                <w:sz w:val="8"/>
                <w:szCs w:val="8"/>
              </w:rPr>
            </w:pPr>
            <w:r w:rsidRPr="00B530C5">
              <w:rPr>
                <w:rFonts w:ascii="Arial" w:hAnsi="Arial" w:cs="Arial"/>
                <w:sz w:val="8"/>
                <w:szCs w:val="8"/>
              </w:rPr>
              <w:t>6</w:t>
            </w:r>
          </w:p>
        </w:tc>
        <w:tc>
          <w:tcPr>
            <w:tcW w:w="810" w:type="dxa"/>
          </w:tcPr>
          <w:p w14:paraId="3BEB2A27" w14:textId="77777777" w:rsidR="00B530C5" w:rsidRPr="00B530C5" w:rsidRDefault="00B530C5" w:rsidP="00B530C5">
            <w:pPr>
              <w:rPr>
                <w:rFonts w:ascii="Arial" w:hAnsi="Arial" w:cs="Arial"/>
                <w:sz w:val="8"/>
                <w:szCs w:val="8"/>
              </w:rPr>
            </w:pPr>
            <w:r w:rsidRPr="00B530C5">
              <w:rPr>
                <w:rFonts w:ascii="Arial" w:hAnsi="Arial" w:cs="Arial"/>
                <w:sz w:val="8"/>
                <w:szCs w:val="8"/>
              </w:rPr>
              <w:t xml:space="preserve">Karla </w:t>
            </w:r>
            <w:proofErr w:type="spellStart"/>
            <w:r w:rsidRPr="00B530C5">
              <w:rPr>
                <w:rFonts w:ascii="Arial" w:hAnsi="Arial" w:cs="Arial"/>
                <w:sz w:val="8"/>
                <w:szCs w:val="8"/>
              </w:rPr>
              <w:t>Jetzamany</w:t>
            </w:r>
            <w:proofErr w:type="spellEnd"/>
            <w:r w:rsidRPr="00B530C5">
              <w:rPr>
                <w:rFonts w:ascii="Arial" w:hAnsi="Arial" w:cs="Arial"/>
                <w:sz w:val="8"/>
                <w:szCs w:val="8"/>
              </w:rPr>
              <w:t xml:space="preserve"> Pérez Reyes </w:t>
            </w:r>
          </w:p>
        </w:tc>
        <w:tc>
          <w:tcPr>
            <w:tcW w:w="599" w:type="dxa"/>
          </w:tcPr>
          <w:p w14:paraId="47BCF6DB" w14:textId="77777777" w:rsidR="00B530C5" w:rsidRPr="00B530C5" w:rsidRDefault="00B530C5" w:rsidP="00B530C5">
            <w:pPr>
              <w:rPr>
                <w:rFonts w:ascii="Arial" w:hAnsi="Arial" w:cs="Arial"/>
                <w:sz w:val="8"/>
                <w:szCs w:val="8"/>
              </w:rPr>
            </w:pPr>
            <w:r w:rsidRPr="00B530C5">
              <w:rPr>
                <w:rFonts w:ascii="Arial" w:hAnsi="Arial" w:cs="Arial"/>
                <w:sz w:val="8"/>
                <w:szCs w:val="8"/>
              </w:rPr>
              <w:t xml:space="preserve">Artesanías </w:t>
            </w:r>
          </w:p>
        </w:tc>
        <w:tc>
          <w:tcPr>
            <w:tcW w:w="677" w:type="dxa"/>
          </w:tcPr>
          <w:p w14:paraId="3756FD7C" w14:textId="77777777" w:rsidR="00B530C5" w:rsidRPr="00B530C5" w:rsidRDefault="00B530C5" w:rsidP="00B530C5">
            <w:pPr>
              <w:rPr>
                <w:rFonts w:ascii="Arial" w:hAnsi="Arial" w:cs="Arial"/>
                <w:sz w:val="8"/>
                <w:szCs w:val="8"/>
              </w:rPr>
            </w:pPr>
            <w:r w:rsidRPr="00B530C5">
              <w:rPr>
                <w:rFonts w:ascii="Arial" w:hAnsi="Arial" w:cs="Arial"/>
                <w:sz w:val="8"/>
                <w:szCs w:val="8"/>
              </w:rPr>
              <w:t>2.00 X 1.00 mts.</w:t>
            </w:r>
          </w:p>
        </w:tc>
        <w:tc>
          <w:tcPr>
            <w:tcW w:w="709" w:type="dxa"/>
          </w:tcPr>
          <w:p w14:paraId="1F47544B" w14:textId="77777777" w:rsidR="00B530C5" w:rsidRPr="00B530C5" w:rsidRDefault="00B530C5" w:rsidP="00B530C5">
            <w:pPr>
              <w:rPr>
                <w:rFonts w:ascii="Arial" w:hAnsi="Arial" w:cs="Arial"/>
                <w:sz w:val="8"/>
                <w:szCs w:val="8"/>
              </w:rPr>
            </w:pPr>
            <w:r w:rsidRPr="00B530C5">
              <w:rPr>
                <w:rFonts w:ascii="Arial" w:hAnsi="Arial" w:cs="Arial"/>
                <w:sz w:val="8"/>
                <w:szCs w:val="8"/>
              </w:rPr>
              <w:t>09:00 a 23:00 horas</w:t>
            </w:r>
          </w:p>
        </w:tc>
      </w:tr>
      <w:tr w:rsidR="00B530C5" w:rsidRPr="00B530C5" w14:paraId="287903B9" w14:textId="77777777" w:rsidTr="00B530C5">
        <w:trPr>
          <w:jc w:val="center"/>
        </w:trPr>
        <w:tc>
          <w:tcPr>
            <w:tcW w:w="319" w:type="dxa"/>
          </w:tcPr>
          <w:p w14:paraId="64E44A5A" w14:textId="77777777" w:rsidR="00B530C5" w:rsidRPr="00B530C5" w:rsidRDefault="00B530C5" w:rsidP="00B530C5">
            <w:pPr>
              <w:rPr>
                <w:rFonts w:ascii="Arial" w:hAnsi="Arial" w:cs="Arial"/>
                <w:sz w:val="8"/>
                <w:szCs w:val="8"/>
              </w:rPr>
            </w:pPr>
            <w:r w:rsidRPr="00B530C5">
              <w:rPr>
                <w:rFonts w:ascii="Arial" w:hAnsi="Arial" w:cs="Arial"/>
                <w:sz w:val="8"/>
                <w:szCs w:val="8"/>
              </w:rPr>
              <w:t>7</w:t>
            </w:r>
          </w:p>
        </w:tc>
        <w:tc>
          <w:tcPr>
            <w:tcW w:w="810" w:type="dxa"/>
          </w:tcPr>
          <w:p w14:paraId="2505414E" w14:textId="77777777" w:rsidR="00B530C5" w:rsidRPr="00B530C5" w:rsidRDefault="00B530C5" w:rsidP="00B530C5">
            <w:pPr>
              <w:rPr>
                <w:rFonts w:ascii="Arial" w:hAnsi="Arial" w:cs="Arial"/>
                <w:sz w:val="8"/>
                <w:szCs w:val="8"/>
              </w:rPr>
            </w:pPr>
            <w:r w:rsidRPr="00B530C5">
              <w:rPr>
                <w:rFonts w:ascii="Arial" w:hAnsi="Arial" w:cs="Arial"/>
                <w:sz w:val="8"/>
                <w:szCs w:val="8"/>
              </w:rPr>
              <w:t xml:space="preserve">Antonio Jiménez López </w:t>
            </w:r>
          </w:p>
        </w:tc>
        <w:tc>
          <w:tcPr>
            <w:tcW w:w="599" w:type="dxa"/>
          </w:tcPr>
          <w:p w14:paraId="55A7024F" w14:textId="77777777" w:rsidR="00B530C5" w:rsidRPr="00B530C5" w:rsidRDefault="00B530C5" w:rsidP="00B530C5">
            <w:pPr>
              <w:rPr>
                <w:rFonts w:ascii="Arial" w:hAnsi="Arial" w:cs="Arial"/>
                <w:sz w:val="8"/>
                <w:szCs w:val="8"/>
              </w:rPr>
            </w:pPr>
            <w:r w:rsidRPr="00B530C5">
              <w:rPr>
                <w:rFonts w:ascii="Arial" w:hAnsi="Arial" w:cs="Arial"/>
                <w:sz w:val="8"/>
                <w:szCs w:val="8"/>
              </w:rPr>
              <w:t xml:space="preserve">Artesanías </w:t>
            </w:r>
          </w:p>
        </w:tc>
        <w:tc>
          <w:tcPr>
            <w:tcW w:w="677" w:type="dxa"/>
          </w:tcPr>
          <w:p w14:paraId="03107AA7" w14:textId="77777777" w:rsidR="00B530C5" w:rsidRPr="00B530C5" w:rsidRDefault="00B530C5" w:rsidP="00B530C5">
            <w:pPr>
              <w:rPr>
                <w:rFonts w:ascii="Arial" w:hAnsi="Arial" w:cs="Arial"/>
                <w:sz w:val="8"/>
                <w:szCs w:val="8"/>
              </w:rPr>
            </w:pPr>
            <w:r w:rsidRPr="00B530C5">
              <w:rPr>
                <w:rFonts w:ascii="Arial" w:hAnsi="Arial" w:cs="Arial"/>
                <w:sz w:val="8"/>
                <w:szCs w:val="8"/>
              </w:rPr>
              <w:t>2.00 X 1.00 mts.</w:t>
            </w:r>
          </w:p>
        </w:tc>
        <w:tc>
          <w:tcPr>
            <w:tcW w:w="709" w:type="dxa"/>
          </w:tcPr>
          <w:p w14:paraId="2A3E0600" w14:textId="77777777" w:rsidR="00B530C5" w:rsidRPr="00B530C5" w:rsidRDefault="00B530C5" w:rsidP="00B530C5">
            <w:pPr>
              <w:rPr>
                <w:rFonts w:ascii="Arial" w:hAnsi="Arial" w:cs="Arial"/>
                <w:sz w:val="8"/>
                <w:szCs w:val="8"/>
              </w:rPr>
            </w:pPr>
            <w:r w:rsidRPr="00B530C5">
              <w:rPr>
                <w:rFonts w:ascii="Arial" w:hAnsi="Arial" w:cs="Arial"/>
                <w:sz w:val="8"/>
                <w:szCs w:val="8"/>
              </w:rPr>
              <w:t>09:00 a 23:00 horas</w:t>
            </w:r>
          </w:p>
        </w:tc>
      </w:tr>
      <w:tr w:rsidR="00B530C5" w:rsidRPr="00B530C5" w14:paraId="3DE3702D" w14:textId="77777777" w:rsidTr="00B530C5">
        <w:trPr>
          <w:jc w:val="center"/>
        </w:trPr>
        <w:tc>
          <w:tcPr>
            <w:tcW w:w="319" w:type="dxa"/>
          </w:tcPr>
          <w:p w14:paraId="459092E5" w14:textId="77777777" w:rsidR="00B530C5" w:rsidRPr="00B530C5" w:rsidRDefault="00B530C5" w:rsidP="00B530C5">
            <w:pPr>
              <w:rPr>
                <w:rFonts w:ascii="Arial" w:hAnsi="Arial" w:cs="Arial"/>
                <w:sz w:val="8"/>
                <w:szCs w:val="8"/>
              </w:rPr>
            </w:pPr>
            <w:r w:rsidRPr="00B530C5">
              <w:rPr>
                <w:rFonts w:ascii="Arial" w:hAnsi="Arial" w:cs="Arial"/>
                <w:sz w:val="8"/>
                <w:szCs w:val="8"/>
              </w:rPr>
              <w:t>8</w:t>
            </w:r>
          </w:p>
        </w:tc>
        <w:tc>
          <w:tcPr>
            <w:tcW w:w="810" w:type="dxa"/>
          </w:tcPr>
          <w:p w14:paraId="566027FE" w14:textId="77777777" w:rsidR="00B530C5" w:rsidRPr="00B530C5" w:rsidRDefault="00B530C5" w:rsidP="00B530C5">
            <w:pPr>
              <w:rPr>
                <w:rFonts w:ascii="Arial" w:hAnsi="Arial" w:cs="Arial"/>
                <w:sz w:val="8"/>
                <w:szCs w:val="8"/>
              </w:rPr>
            </w:pPr>
            <w:proofErr w:type="spellStart"/>
            <w:r w:rsidRPr="00B530C5">
              <w:rPr>
                <w:rFonts w:ascii="Arial" w:hAnsi="Arial" w:cs="Arial"/>
                <w:sz w:val="8"/>
                <w:szCs w:val="8"/>
              </w:rPr>
              <w:t>Etelberto</w:t>
            </w:r>
            <w:proofErr w:type="spellEnd"/>
            <w:r w:rsidRPr="00B530C5">
              <w:rPr>
                <w:rFonts w:ascii="Arial" w:hAnsi="Arial" w:cs="Arial"/>
                <w:sz w:val="8"/>
                <w:szCs w:val="8"/>
              </w:rPr>
              <w:t xml:space="preserve"> Martínez Ramírez </w:t>
            </w:r>
          </w:p>
        </w:tc>
        <w:tc>
          <w:tcPr>
            <w:tcW w:w="599" w:type="dxa"/>
          </w:tcPr>
          <w:p w14:paraId="41EB1C15" w14:textId="77777777" w:rsidR="00B530C5" w:rsidRPr="00B530C5" w:rsidRDefault="00B530C5" w:rsidP="00B530C5">
            <w:pPr>
              <w:rPr>
                <w:rFonts w:ascii="Arial" w:hAnsi="Arial" w:cs="Arial"/>
                <w:sz w:val="8"/>
                <w:szCs w:val="8"/>
              </w:rPr>
            </w:pPr>
            <w:r w:rsidRPr="00B530C5">
              <w:rPr>
                <w:rFonts w:ascii="Arial" w:hAnsi="Arial" w:cs="Arial"/>
                <w:sz w:val="8"/>
                <w:szCs w:val="8"/>
              </w:rPr>
              <w:t xml:space="preserve">Artesanías </w:t>
            </w:r>
          </w:p>
        </w:tc>
        <w:tc>
          <w:tcPr>
            <w:tcW w:w="677" w:type="dxa"/>
          </w:tcPr>
          <w:p w14:paraId="73A11F2D" w14:textId="77777777" w:rsidR="00B530C5" w:rsidRPr="00B530C5" w:rsidRDefault="00B530C5" w:rsidP="00B530C5">
            <w:pPr>
              <w:rPr>
                <w:rFonts w:ascii="Arial" w:hAnsi="Arial" w:cs="Arial"/>
                <w:sz w:val="8"/>
                <w:szCs w:val="8"/>
              </w:rPr>
            </w:pPr>
            <w:r w:rsidRPr="00B530C5">
              <w:rPr>
                <w:rFonts w:ascii="Arial" w:hAnsi="Arial" w:cs="Arial"/>
                <w:sz w:val="8"/>
                <w:szCs w:val="8"/>
              </w:rPr>
              <w:t>2.00 X 1.00 mts.</w:t>
            </w:r>
          </w:p>
        </w:tc>
        <w:tc>
          <w:tcPr>
            <w:tcW w:w="709" w:type="dxa"/>
          </w:tcPr>
          <w:p w14:paraId="0736017B" w14:textId="77777777" w:rsidR="00B530C5" w:rsidRPr="00B530C5" w:rsidRDefault="00B530C5" w:rsidP="00B530C5">
            <w:pPr>
              <w:rPr>
                <w:rFonts w:ascii="Arial" w:hAnsi="Arial" w:cs="Arial"/>
                <w:sz w:val="8"/>
                <w:szCs w:val="8"/>
              </w:rPr>
            </w:pPr>
            <w:r w:rsidRPr="00B530C5">
              <w:rPr>
                <w:rFonts w:ascii="Arial" w:hAnsi="Arial" w:cs="Arial"/>
                <w:sz w:val="8"/>
                <w:szCs w:val="8"/>
              </w:rPr>
              <w:t>09:00 a 23:00 horas</w:t>
            </w:r>
          </w:p>
        </w:tc>
      </w:tr>
      <w:tr w:rsidR="00B530C5" w:rsidRPr="00B530C5" w14:paraId="2275843B" w14:textId="77777777" w:rsidTr="00B530C5">
        <w:trPr>
          <w:jc w:val="center"/>
        </w:trPr>
        <w:tc>
          <w:tcPr>
            <w:tcW w:w="319" w:type="dxa"/>
          </w:tcPr>
          <w:p w14:paraId="5953336E" w14:textId="77777777" w:rsidR="00B530C5" w:rsidRPr="00B530C5" w:rsidRDefault="00B530C5" w:rsidP="00B530C5">
            <w:pPr>
              <w:rPr>
                <w:rFonts w:ascii="Arial" w:hAnsi="Arial" w:cs="Arial"/>
                <w:sz w:val="8"/>
                <w:szCs w:val="8"/>
              </w:rPr>
            </w:pPr>
            <w:r w:rsidRPr="00B530C5">
              <w:rPr>
                <w:rFonts w:ascii="Arial" w:hAnsi="Arial" w:cs="Arial"/>
                <w:sz w:val="8"/>
                <w:szCs w:val="8"/>
              </w:rPr>
              <w:t>9</w:t>
            </w:r>
          </w:p>
        </w:tc>
        <w:tc>
          <w:tcPr>
            <w:tcW w:w="810" w:type="dxa"/>
          </w:tcPr>
          <w:p w14:paraId="67E8EEEE" w14:textId="77777777" w:rsidR="00B530C5" w:rsidRPr="00B530C5" w:rsidRDefault="00B530C5" w:rsidP="00B530C5">
            <w:pPr>
              <w:rPr>
                <w:rFonts w:ascii="Arial" w:hAnsi="Arial" w:cs="Arial"/>
                <w:sz w:val="8"/>
                <w:szCs w:val="8"/>
              </w:rPr>
            </w:pPr>
            <w:r w:rsidRPr="00B530C5">
              <w:rPr>
                <w:rFonts w:ascii="Arial" w:hAnsi="Arial" w:cs="Arial"/>
                <w:sz w:val="8"/>
                <w:szCs w:val="8"/>
              </w:rPr>
              <w:t xml:space="preserve">Macedonia Bazán Gutiérrez </w:t>
            </w:r>
          </w:p>
        </w:tc>
        <w:tc>
          <w:tcPr>
            <w:tcW w:w="599" w:type="dxa"/>
          </w:tcPr>
          <w:p w14:paraId="6E2316D8" w14:textId="77777777" w:rsidR="00B530C5" w:rsidRPr="00B530C5" w:rsidRDefault="00B530C5" w:rsidP="00B530C5">
            <w:pPr>
              <w:rPr>
                <w:rFonts w:ascii="Arial" w:hAnsi="Arial" w:cs="Arial"/>
                <w:sz w:val="8"/>
                <w:szCs w:val="8"/>
              </w:rPr>
            </w:pPr>
            <w:r w:rsidRPr="00B530C5">
              <w:rPr>
                <w:rFonts w:ascii="Arial" w:hAnsi="Arial" w:cs="Arial"/>
                <w:sz w:val="8"/>
                <w:szCs w:val="8"/>
              </w:rPr>
              <w:t xml:space="preserve">Artesanías </w:t>
            </w:r>
          </w:p>
        </w:tc>
        <w:tc>
          <w:tcPr>
            <w:tcW w:w="677" w:type="dxa"/>
          </w:tcPr>
          <w:p w14:paraId="53305C5F" w14:textId="77777777" w:rsidR="00B530C5" w:rsidRPr="00B530C5" w:rsidRDefault="00B530C5" w:rsidP="00B530C5">
            <w:pPr>
              <w:rPr>
                <w:rFonts w:ascii="Arial" w:hAnsi="Arial" w:cs="Arial"/>
                <w:sz w:val="8"/>
                <w:szCs w:val="8"/>
              </w:rPr>
            </w:pPr>
            <w:r w:rsidRPr="00B530C5">
              <w:rPr>
                <w:rFonts w:ascii="Arial" w:hAnsi="Arial" w:cs="Arial"/>
                <w:sz w:val="8"/>
                <w:szCs w:val="8"/>
              </w:rPr>
              <w:t>2.00 X 1.00 mts.</w:t>
            </w:r>
          </w:p>
        </w:tc>
        <w:tc>
          <w:tcPr>
            <w:tcW w:w="709" w:type="dxa"/>
          </w:tcPr>
          <w:p w14:paraId="015484C1" w14:textId="77777777" w:rsidR="00B530C5" w:rsidRPr="00B530C5" w:rsidRDefault="00B530C5" w:rsidP="00B530C5">
            <w:pPr>
              <w:rPr>
                <w:rFonts w:ascii="Arial" w:hAnsi="Arial" w:cs="Arial"/>
                <w:sz w:val="8"/>
                <w:szCs w:val="8"/>
              </w:rPr>
            </w:pPr>
            <w:r w:rsidRPr="00B530C5">
              <w:rPr>
                <w:rFonts w:ascii="Arial" w:hAnsi="Arial" w:cs="Arial"/>
                <w:sz w:val="8"/>
                <w:szCs w:val="8"/>
              </w:rPr>
              <w:t>09:00 a 23:00 horas</w:t>
            </w:r>
          </w:p>
        </w:tc>
      </w:tr>
      <w:tr w:rsidR="00B530C5" w:rsidRPr="00B530C5" w14:paraId="21EBE42D" w14:textId="77777777" w:rsidTr="00B530C5">
        <w:trPr>
          <w:jc w:val="center"/>
        </w:trPr>
        <w:tc>
          <w:tcPr>
            <w:tcW w:w="319" w:type="dxa"/>
          </w:tcPr>
          <w:p w14:paraId="115E940B" w14:textId="77777777" w:rsidR="00B530C5" w:rsidRPr="00B530C5" w:rsidRDefault="00B530C5" w:rsidP="00B530C5">
            <w:pPr>
              <w:rPr>
                <w:rFonts w:ascii="Arial" w:hAnsi="Arial" w:cs="Arial"/>
                <w:sz w:val="8"/>
                <w:szCs w:val="8"/>
              </w:rPr>
            </w:pPr>
            <w:r w:rsidRPr="00B530C5">
              <w:rPr>
                <w:rFonts w:ascii="Arial" w:hAnsi="Arial" w:cs="Arial"/>
                <w:sz w:val="8"/>
                <w:szCs w:val="8"/>
              </w:rPr>
              <w:t>10</w:t>
            </w:r>
          </w:p>
        </w:tc>
        <w:tc>
          <w:tcPr>
            <w:tcW w:w="810" w:type="dxa"/>
          </w:tcPr>
          <w:p w14:paraId="74622958" w14:textId="77777777" w:rsidR="00B530C5" w:rsidRPr="00B530C5" w:rsidRDefault="00B530C5" w:rsidP="00B530C5">
            <w:pPr>
              <w:rPr>
                <w:rFonts w:ascii="Arial" w:hAnsi="Arial" w:cs="Arial"/>
                <w:sz w:val="8"/>
                <w:szCs w:val="8"/>
              </w:rPr>
            </w:pPr>
            <w:r w:rsidRPr="00B530C5">
              <w:rPr>
                <w:rFonts w:ascii="Arial" w:hAnsi="Arial" w:cs="Arial"/>
                <w:sz w:val="8"/>
                <w:szCs w:val="8"/>
              </w:rPr>
              <w:t xml:space="preserve">Brenda Siles Jiménez </w:t>
            </w:r>
          </w:p>
        </w:tc>
        <w:tc>
          <w:tcPr>
            <w:tcW w:w="599" w:type="dxa"/>
          </w:tcPr>
          <w:p w14:paraId="74D91821" w14:textId="77777777" w:rsidR="00B530C5" w:rsidRPr="00B530C5" w:rsidRDefault="00B530C5" w:rsidP="00B530C5">
            <w:pPr>
              <w:rPr>
                <w:rFonts w:ascii="Arial" w:hAnsi="Arial" w:cs="Arial"/>
                <w:sz w:val="8"/>
                <w:szCs w:val="8"/>
              </w:rPr>
            </w:pPr>
            <w:r w:rsidRPr="00B530C5">
              <w:rPr>
                <w:rFonts w:ascii="Arial" w:hAnsi="Arial" w:cs="Arial"/>
                <w:sz w:val="8"/>
                <w:szCs w:val="8"/>
              </w:rPr>
              <w:t xml:space="preserve">Artesanías </w:t>
            </w:r>
          </w:p>
        </w:tc>
        <w:tc>
          <w:tcPr>
            <w:tcW w:w="677" w:type="dxa"/>
          </w:tcPr>
          <w:p w14:paraId="477F95A9" w14:textId="77777777" w:rsidR="00B530C5" w:rsidRPr="00B530C5" w:rsidRDefault="00B530C5" w:rsidP="00B530C5">
            <w:pPr>
              <w:rPr>
                <w:rFonts w:ascii="Arial" w:hAnsi="Arial" w:cs="Arial"/>
                <w:sz w:val="8"/>
                <w:szCs w:val="8"/>
              </w:rPr>
            </w:pPr>
            <w:r w:rsidRPr="00B530C5">
              <w:rPr>
                <w:rFonts w:ascii="Arial" w:hAnsi="Arial" w:cs="Arial"/>
                <w:sz w:val="8"/>
                <w:szCs w:val="8"/>
              </w:rPr>
              <w:t>2.00 X 1.00 mts.</w:t>
            </w:r>
          </w:p>
        </w:tc>
        <w:tc>
          <w:tcPr>
            <w:tcW w:w="709" w:type="dxa"/>
          </w:tcPr>
          <w:p w14:paraId="049D4EFD" w14:textId="77777777" w:rsidR="00B530C5" w:rsidRPr="00B530C5" w:rsidRDefault="00B530C5" w:rsidP="00B530C5">
            <w:pPr>
              <w:rPr>
                <w:rFonts w:ascii="Arial" w:hAnsi="Arial" w:cs="Arial"/>
                <w:sz w:val="8"/>
                <w:szCs w:val="8"/>
              </w:rPr>
            </w:pPr>
            <w:r w:rsidRPr="00B530C5">
              <w:rPr>
                <w:rFonts w:ascii="Arial" w:hAnsi="Arial" w:cs="Arial"/>
                <w:sz w:val="8"/>
                <w:szCs w:val="8"/>
              </w:rPr>
              <w:t>09:00 a 23:00 horas</w:t>
            </w:r>
          </w:p>
        </w:tc>
      </w:tr>
      <w:tr w:rsidR="00B530C5" w:rsidRPr="00B530C5" w14:paraId="75373DB4" w14:textId="77777777" w:rsidTr="00B530C5">
        <w:trPr>
          <w:jc w:val="center"/>
        </w:trPr>
        <w:tc>
          <w:tcPr>
            <w:tcW w:w="319" w:type="dxa"/>
          </w:tcPr>
          <w:p w14:paraId="719D68E3" w14:textId="77777777" w:rsidR="00B530C5" w:rsidRPr="00B530C5" w:rsidRDefault="00B530C5" w:rsidP="00B530C5">
            <w:pPr>
              <w:rPr>
                <w:rFonts w:ascii="Arial" w:hAnsi="Arial" w:cs="Arial"/>
                <w:sz w:val="8"/>
                <w:szCs w:val="8"/>
              </w:rPr>
            </w:pPr>
            <w:r w:rsidRPr="00B530C5">
              <w:rPr>
                <w:rFonts w:ascii="Arial" w:hAnsi="Arial" w:cs="Arial"/>
                <w:sz w:val="8"/>
                <w:szCs w:val="8"/>
              </w:rPr>
              <w:t>11</w:t>
            </w:r>
          </w:p>
        </w:tc>
        <w:tc>
          <w:tcPr>
            <w:tcW w:w="810" w:type="dxa"/>
          </w:tcPr>
          <w:p w14:paraId="3ECDC4CD" w14:textId="77777777" w:rsidR="00B530C5" w:rsidRPr="00B530C5" w:rsidRDefault="00B530C5" w:rsidP="00B530C5">
            <w:pPr>
              <w:rPr>
                <w:rFonts w:ascii="Arial" w:hAnsi="Arial" w:cs="Arial"/>
                <w:sz w:val="8"/>
                <w:szCs w:val="8"/>
              </w:rPr>
            </w:pPr>
            <w:r w:rsidRPr="00B530C5">
              <w:rPr>
                <w:rFonts w:ascii="Arial" w:hAnsi="Arial" w:cs="Arial"/>
                <w:sz w:val="8"/>
                <w:szCs w:val="8"/>
              </w:rPr>
              <w:t xml:space="preserve">Karina </w:t>
            </w:r>
            <w:proofErr w:type="spellStart"/>
            <w:r w:rsidRPr="00B530C5">
              <w:rPr>
                <w:rFonts w:ascii="Arial" w:hAnsi="Arial" w:cs="Arial"/>
                <w:sz w:val="8"/>
                <w:szCs w:val="8"/>
              </w:rPr>
              <w:t>Jeanett</w:t>
            </w:r>
            <w:proofErr w:type="spellEnd"/>
            <w:r w:rsidRPr="00B530C5">
              <w:rPr>
                <w:rFonts w:ascii="Arial" w:hAnsi="Arial" w:cs="Arial"/>
                <w:sz w:val="8"/>
                <w:szCs w:val="8"/>
              </w:rPr>
              <w:t xml:space="preserve"> Lara Santiago </w:t>
            </w:r>
          </w:p>
        </w:tc>
        <w:tc>
          <w:tcPr>
            <w:tcW w:w="599" w:type="dxa"/>
          </w:tcPr>
          <w:p w14:paraId="7703BB85" w14:textId="77777777" w:rsidR="00B530C5" w:rsidRPr="00B530C5" w:rsidRDefault="00B530C5" w:rsidP="00B530C5">
            <w:pPr>
              <w:rPr>
                <w:rFonts w:ascii="Arial" w:hAnsi="Arial" w:cs="Arial"/>
                <w:sz w:val="8"/>
                <w:szCs w:val="8"/>
              </w:rPr>
            </w:pPr>
            <w:r w:rsidRPr="00B530C5">
              <w:rPr>
                <w:rFonts w:ascii="Arial" w:hAnsi="Arial" w:cs="Arial"/>
                <w:sz w:val="8"/>
                <w:szCs w:val="8"/>
              </w:rPr>
              <w:t xml:space="preserve">Artesanías </w:t>
            </w:r>
          </w:p>
        </w:tc>
        <w:tc>
          <w:tcPr>
            <w:tcW w:w="677" w:type="dxa"/>
          </w:tcPr>
          <w:p w14:paraId="653DCF5B" w14:textId="77777777" w:rsidR="00B530C5" w:rsidRPr="00B530C5" w:rsidRDefault="00B530C5" w:rsidP="00B530C5">
            <w:pPr>
              <w:rPr>
                <w:rFonts w:ascii="Arial" w:hAnsi="Arial" w:cs="Arial"/>
                <w:sz w:val="8"/>
                <w:szCs w:val="8"/>
              </w:rPr>
            </w:pPr>
            <w:r w:rsidRPr="00B530C5">
              <w:rPr>
                <w:rFonts w:ascii="Arial" w:hAnsi="Arial" w:cs="Arial"/>
                <w:sz w:val="8"/>
                <w:szCs w:val="8"/>
              </w:rPr>
              <w:t>2.00 X 1.00 mts.</w:t>
            </w:r>
          </w:p>
        </w:tc>
        <w:tc>
          <w:tcPr>
            <w:tcW w:w="709" w:type="dxa"/>
          </w:tcPr>
          <w:p w14:paraId="0F48C196" w14:textId="77777777" w:rsidR="00B530C5" w:rsidRPr="00B530C5" w:rsidRDefault="00B530C5" w:rsidP="00B530C5">
            <w:pPr>
              <w:rPr>
                <w:rFonts w:ascii="Arial" w:hAnsi="Arial" w:cs="Arial"/>
                <w:sz w:val="8"/>
                <w:szCs w:val="8"/>
              </w:rPr>
            </w:pPr>
            <w:r w:rsidRPr="00B530C5">
              <w:rPr>
                <w:rFonts w:ascii="Arial" w:hAnsi="Arial" w:cs="Arial"/>
                <w:sz w:val="8"/>
                <w:szCs w:val="8"/>
              </w:rPr>
              <w:t>09:00 a 23:00 horas</w:t>
            </w:r>
          </w:p>
        </w:tc>
      </w:tr>
      <w:tr w:rsidR="00B530C5" w:rsidRPr="00B530C5" w14:paraId="0B45B65E" w14:textId="77777777" w:rsidTr="00B530C5">
        <w:trPr>
          <w:jc w:val="center"/>
        </w:trPr>
        <w:tc>
          <w:tcPr>
            <w:tcW w:w="319" w:type="dxa"/>
          </w:tcPr>
          <w:p w14:paraId="634714A8" w14:textId="77777777" w:rsidR="00B530C5" w:rsidRPr="00B530C5" w:rsidRDefault="00B530C5" w:rsidP="00B530C5">
            <w:pPr>
              <w:rPr>
                <w:rFonts w:ascii="Arial" w:hAnsi="Arial" w:cs="Arial"/>
                <w:sz w:val="8"/>
                <w:szCs w:val="8"/>
              </w:rPr>
            </w:pPr>
            <w:r w:rsidRPr="00B530C5">
              <w:rPr>
                <w:rFonts w:ascii="Arial" w:hAnsi="Arial" w:cs="Arial"/>
                <w:sz w:val="8"/>
                <w:szCs w:val="8"/>
              </w:rPr>
              <w:t>12</w:t>
            </w:r>
          </w:p>
        </w:tc>
        <w:tc>
          <w:tcPr>
            <w:tcW w:w="810" w:type="dxa"/>
          </w:tcPr>
          <w:p w14:paraId="38F04B05" w14:textId="77777777" w:rsidR="00B530C5" w:rsidRPr="00B530C5" w:rsidRDefault="00B530C5" w:rsidP="00B530C5">
            <w:pPr>
              <w:rPr>
                <w:rFonts w:ascii="Arial" w:hAnsi="Arial" w:cs="Arial"/>
                <w:sz w:val="8"/>
                <w:szCs w:val="8"/>
              </w:rPr>
            </w:pPr>
            <w:r w:rsidRPr="00B530C5">
              <w:rPr>
                <w:rFonts w:ascii="Arial" w:hAnsi="Arial" w:cs="Arial"/>
                <w:sz w:val="8"/>
                <w:szCs w:val="8"/>
              </w:rPr>
              <w:t xml:space="preserve">Telesforo Manuel Martínez García </w:t>
            </w:r>
          </w:p>
        </w:tc>
        <w:tc>
          <w:tcPr>
            <w:tcW w:w="599" w:type="dxa"/>
          </w:tcPr>
          <w:p w14:paraId="757ADE6C" w14:textId="77777777" w:rsidR="00B530C5" w:rsidRPr="00B530C5" w:rsidRDefault="00B530C5" w:rsidP="00B530C5">
            <w:pPr>
              <w:rPr>
                <w:rFonts w:ascii="Arial" w:hAnsi="Arial" w:cs="Arial"/>
                <w:sz w:val="8"/>
                <w:szCs w:val="8"/>
              </w:rPr>
            </w:pPr>
            <w:r w:rsidRPr="00B530C5">
              <w:rPr>
                <w:rFonts w:ascii="Arial" w:hAnsi="Arial" w:cs="Arial"/>
                <w:sz w:val="8"/>
                <w:szCs w:val="8"/>
              </w:rPr>
              <w:t xml:space="preserve">Artesanías </w:t>
            </w:r>
          </w:p>
        </w:tc>
        <w:tc>
          <w:tcPr>
            <w:tcW w:w="677" w:type="dxa"/>
          </w:tcPr>
          <w:p w14:paraId="05B3CCC0" w14:textId="77777777" w:rsidR="00B530C5" w:rsidRPr="00B530C5" w:rsidRDefault="00B530C5" w:rsidP="00B530C5">
            <w:pPr>
              <w:rPr>
                <w:rFonts w:ascii="Arial" w:hAnsi="Arial" w:cs="Arial"/>
                <w:sz w:val="8"/>
                <w:szCs w:val="8"/>
              </w:rPr>
            </w:pPr>
            <w:r w:rsidRPr="00B530C5">
              <w:rPr>
                <w:rFonts w:ascii="Arial" w:hAnsi="Arial" w:cs="Arial"/>
                <w:sz w:val="8"/>
                <w:szCs w:val="8"/>
              </w:rPr>
              <w:t>2.00 X 1.00 mts.</w:t>
            </w:r>
          </w:p>
        </w:tc>
        <w:tc>
          <w:tcPr>
            <w:tcW w:w="709" w:type="dxa"/>
          </w:tcPr>
          <w:p w14:paraId="5DC28A6F" w14:textId="77777777" w:rsidR="00B530C5" w:rsidRPr="00B530C5" w:rsidRDefault="00B530C5" w:rsidP="00B530C5">
            <w:pPr>
              <w:rPr>
                <w:rFonts w:ascii="Arial" w:hAnsi="Arial" w:cs="Arial"/>
                <w:sz w:val="8"/>
                <w:szCs w:val="8"/>
              </w:rPr>
            </w:pPr>
            <w:r w:rsidRPr="00B530C5">
              <w:rPr>
                <w:rFonts w:ascii="Arial" w:hAnsi="Arial" w:cs="Arial"/>
                <w:sz w:val="8"/>
                <w:szCs w:val="8"/>
              </w:rPr>
              <w:t>09:00 a 23:00 horas</w:t>
            </w:r>
          </w:p>
        </w:tc>
      </w:tr>
      <w:tr w:rsidR="00B530C5" w:rsidRPr="00B530C5" w14:paraId="4527CC0E" w14:textId="77777777" w:rsidTr="00B530C5">
        <w:trPr>
          <w:jc w:val="center"/>
        </w:trPr>
        <w:tc>
          <w:tcPr>
            <w:tcW w:w="319" w:type="dxa"/>
          </w:tcPr>
          <w:p w14:paraId="0C71F929" w14:textId="77777777" w:rsidR="00B530C5" w:rsidRPr="00B530C5" w:rsidRDefault="00B530C5" w:rsidP="00B530C5">
            <w:pPr>
              <w:rPr>
                <w:rFonts w:ascii="Arial" w:hAnsi="Arial" w:cs="Arial"/>
                <w:sz w:val="8"/>
                <w:szCs w:val="8"/>
              </w:rPr>
            </w:pPr>
            <w:r w:rsidRPr="00B530C5">
              <w:rPr>
                <w:rFonts w:ascii="Arial" w:hAnsi="Arial" w:cs="Arial"/>
                <w:sz w:val="8"/>
                <w:szCs w:val="8"/>
              </w:rPr>
              <w:t>13</w:t>
            </w:r>
          </w:p>
        </w:tc>
        <w:tc>
          <w:tcPr>
            <w:tcW w:w="810" w:type="dxa"/>
          </w:tcPr>
          <w:p w14:paraId="0B70588A" w14:textId="77777777" w:rsidR="00B530C5" w:rsidRPr="00B530C5" w:rsidRDefault="00B530C5" w:rsidP="00B530C5">
            <w:pPr>
              <w:rPr>
                <w:rFonts w:ascii="Arial" w:hAnsi="Arial" w:cs="Arial"/>
                <w:sz w:val="8"/>
                <w:szCs w:val="8"/>
              </w:rPr>
            </w:pPr>
            <w:r w:rsidRPr="00B530C5">
              <w:rPr>
                <w:rFonts w:ascii="Arial" w:hAnsi="Arial" w:cs="Arial"/>
                <w:sz w:val="8"/>
                <w:szCs w:val="8"/>
              </w:rPr>
              <w:t xml:space="preserve">Manuel Vásquez Ruiz </w:t>
            </w:r>
          </w:p>
        </w:tc>
        <w:tc>
          <w:tcPr>
            <w:tcW w:w="599" w:type="dxa"/>
          </w:tcPr>
          <w:p w14:paraId="700153E9" w14:textId="77777777" w:rsidR="00B530C5" w:rsidRPr="00B530C5" w:rsidRDefault="00B530C5" w:rsidP="00B530C5">
            <w:pPr>
              <w:rPr>
                <w:rFonts w:ascii="Arial" w:hAnsi="Arial" w:cs="Arial"/>
                <w:sz w:val="8"/>
                <w:szCs w:val="8"/>
              </w:rPr>
            </w:pPr>
            <w:r w:rsidRPr="00B530C5">
              <w:rPr>
                <w:rFonts w:ascii="Arial" w:hAnsi="Arial" w:cs="Arial"/>
                <w:sz w:val="8"/>
                <w:szCs w:val="8"/>
              </w:rPr>
              <w:t xml:space="preserve">Artesanías </w:t>
            </w:r>
          </w:p>
        </w:tc>
        <w:tc>
          <w:tcPr>
            <w:tcW w:w="677" w:type="dxa"/>
          </w:tcPr>
          <w:p w14:paraId="7DFD112B" w14:textId="77777777" w:rsidR="00B530C5" w:rsidRPr="00B530C5" w:rsidRDefault="00B530C5" w:rsidP="00B530C5">
            <w:pPr>
              <w:rPr>
                <w:rFonts w:ascii="Arial" w:hAnsi="Arial" w:cs="Arial"/>
                <w:sz w:val="8"/>
                <w:szCs w:val="8"/>
              </w:rPr>
            </w:pPr>
            <w:r w:rsidRPr="00B530C5">
              <w:rPr>
                <w:rFonts w:ascii="Arial" w:hAnsi="Arial" w:cs="Arial"/>
                <w:sz w:val="8"/>
                <w:szCs w:val="8"/>
              </w:rPr>
              <w:t>2.00 X 1.00 mts.</w:t>
            </w:r>
          </w:p>
        </w:tc>
        <w:tc>
          <w:tcPr>
            <w:tcW w:w="709" w:type="dxa"/>
          </w:tcPr>
          <w:p w14:paraId="7088A4D1" w14:textId="77777777" w:rsidR="00B530C5" w:rsidRPr="00B530C5" w:rsidRDefault="00B530C5" w:rsidP="00B530C5">
            <w:pPr>
              <w:rPr>
                <w:rFonts w:ascii="Arial" w:hAnsi="Arial" w:cs="Arial"/>
                <w:sz w:val="8"/>
                <w:szCs w:val="8"/>
              </w:rPr>
            </w:pPr>
            <w:r w:rsidRPr="00B530C5">
              <w:rPr>
                <w:rFonts w:ascii="Arial" w:hAnsi="Arial" w:cs="Arial"/>
                <w:sz w:val="8"/>
                <w:szCs w:val="8"/>
              </w:rPr>
              <w:t>09:00 a 23:00 horas</w:t>
            </w:r>
          </w:p>
        </w:tc>
      </w:tr>
      <w:tr w:rsidR="00B530C5" w:rsidRPr="00B530C5" w14:paraId="2B095EA0" w14:textId="77777777" w:rsidTr="00B530C5">
        <w:trPr>
          <w:jc w:val="center"/>
        </w:trPr>
        <w:tc>
          <w:tcPr>
            <w:tcW w:w="319" w:type="dxa"/>
          </w:tcPr>
          <w:p w14:paraId="22CBFEBE" w14:textId="77777777" w:rsidR="00B530C5" w:rsidRPr="00B530C5" w:rsidRDefault="00B530C5" w:rsidP="00B530C5">
            <w:pPr>
              <w:rPr>
                <w:rFonts w:ascii="Arial" w:hAnsi="Arial" w:cs="Arial"/>
                <w:sz w:val="8"/>
                <w:szCs w:val="8"/>
              </w:rPr>
            </w:pPr>
            <w:r w:rsidRPr="00B530C5">
              <w:rPr>
                <w:rFonts w:ascii="Arial" w:hAnsi="Arial" w:cs="Arial"/>
                <w:sz w:val="8"/>
                <w:szCs w:val="8"/>
              </w:rPr>
              <w:t>14</w:t>
            </w:r>
          </w:p>
        </w:tc>
        <w:tc>
          <w:tcPr>
            <w:tcW w:w="810" w:type="dxa"/>
          </w:tcPr>
          <w:p w14:paraId="06F887B5" w14:textId="77777777" w:rsidR="00B530C5" w:rsidRPr="00B530C5" w:rsidRDefault="00B530C5" w:rsidP="00B530C5">
            <w:pPr>
              <w:rPr>
                <w:rFonts w:ascii="Arial" w:hAnsi="Arial" w:cs="Arial"/>
                <w:sz w:val="8"/>
                <w:szCs w:val="8"/>
              </w:rPr>
            </w:pPr>
            <w:r w:rsidRPr="00B530C5">
              <w:rPr>
                <w:rFonts w:ascii="Arial" w:hAnsi="Arial" w:cs="Arial"/>
                <w:sz w:val="8"/>
                <w:szCs w:val="8"/>
              </w:rPr>
              <w:t xml:space="preserve">Brian Ramos Jiménez </w:t>
            </w:r>
          </w:p>
        </w:tc>
        <w:tc>
          <w:tcPr>
            <w:tcW w:w="599" w:type="dxa"/>
          </w:tcPr>
          <w:p w14:paraId="077AE594" w14:textId="77777777" w:rsidR="00B530C5" w:rsidRPr="00B530C5" w:rsidRDefault="00B530C5" w:rsidP="00B530C5">
            <w:pPr>
              <w:rPr>
                <w:rFonts w:ascii="Arial" w:hAnsi="Arial" w:cs="Arial"/>
                <w:sz w:val="8"/>
                <w:szCs w:val="8"/>
              </w:rPr>
            </w:pPr>
            <w:r w:rsidRPr="00B530C5">
              <w:rPr>
                <w:rFonts w:ascii="Arial" w:hAnsi="Arial" w:cs="Arial"/>
                <w:sz w:val="8"/>
                <w:szCs w:val="8"/>
              </w:rPr>
              <w:t xml:space="preserve">Artesanías </w:t>
            </w:r>
          </w:p>
        </w:tc>
        <w:tc>
          <w:tcPr>
            <w:tcW w:w="677" w:type="dxa"/>
          </w:tcPr>
          <w:p w14:paraId="10C6026F" w14:textId="77777777" w:rsidR="00B530C5" w:rsidRPr="00B530C5" w:rsidRDefault="00B530C5" w:rsidP="00B530C5">
            <w:pPr>
              <w:rPr>
                <w:rFonts w:ascii="Arial" w:hAnsi="Arial" w:cs="Arial"/>
                <w:sz w:val="8"/>
                <w:szCs w:val="8"/>
              </w:rPr>
            </w:pPr>
            <w:r w:rsidRPr="00B530C5">
              <w:rPr>
                <w:rFonts w:ascii="Arial" w:hAnsi="Arial" w:cs="Arial"/>
                <w:sz w:val="8"/>
                <w:szCs w:val="8"/>
              </w:rPr>
              <w:t>2.00 X 1.00 mts.</w:t>
            </w:r>
          </w:p>
        </w:tc>
        <w:tc>
          <w:tcPr>
            <w:tcW w:w="709" w:type="dxa"/>
          </w:tcPr>
          <w:p w14:paraId="1758217C" w14:textId="77777777" w:rsidR="00B530C5" w:rsidRPr="00B530C5" w:rsidRDefault="00B530C5" w:rsidP="00B530C5">
            <w:pPr>
              <w:rPr>
                <w:rFonts w:ascii="Arial" w:hAnsi="Arial" w:cs="Arial"/>
                <w:sz w:val="8"/>
                <w:szCs w:val="8"/>
              </w:rPr>
            </w:pPr>
            <w:r w:rsidRPr="00B530C5">
              <w:rPr>
                <w:rFonts w:ascii="Arial" w:hAnsi="Arial" w:cs="Arial"/>
                <w:sz w:val="8"/>
                <w:szCs w:val="8"/>
              </w:rPr>
              <w:t>09:00 a 23:00 horas</w:t>
            </w:r>
          </w:p>
        </w:tc>
      </w:tr>
      <w:tr w:rsidR="00B530C5" w:rsidRPr="00B530C5" w14:paraId="5EFD2613" w14:textId="77777777" w:rsidTr="00B530C5">
        <w:trPr>
          <w:jc w:val="center"/>
        </w:trPr>
        <w:tc>
          <w:tcPr>
            <w:tcW w:w="319" w:type="dxa"/>
          </w:tcPr>
          <w:p w14:paraId="217FEC08" w14:textId="77777777" w:rsidR="00B530C5" w:rsidRPr="00B530C5" w:rsidRDefault="00B530C5" w:rsidP="00B530C5">
            <w:pPr>
              <w:rPr>
                <w:rFonts w:ascii="Arial" w:hAnsi="Arial" w:cs="Arial"/>
                <w:sz w:val="8"/>
                <w:szCs w:val="8"/>
              </w:rPr>
            </w:pPr>
            <w:r w:rsidRPr="00B530C5">
              <w:rPr>
                <w:rFonts w:ascii="Arial" w:hAnsi="Arial" w:cs="Arial"/>
                <w:sz w:val="8"/>
                <w:szCs w:val="8"/>
              </w:rPr>
              <w:t>15</w:t>
            </w:r>
          </w:p>
        </w:tc>
        <w:tc>
          <w:tcPr>
            <w:tcW w:w="810" w:type="dxa"/>
          </w:tcPr>
          <w:p w14:paraId="438EA275" w14:textId="77777777" w:rsidR="00B530C5" w:rsidRPr="00B530C5" w:rsidRDefault="00B530C5" w:rsidP="00B530C5">
            <w:pPr>
              <w:rPr>
                <w:rFonts w:ascii="Arial" w:hAnsi="Arial" w:cs="Arial"/>
                <w:sz w:val="8"/>
                <w:szCs w:val="8"/>
              </w:rPr>
            </w:pPr>
            <w:r w:rsidRPr="00B530C5">
              <w:rPr>
                <w:rFonts w:ascii="Arial" w:hAnsi="Arial" w:cs="Arial"/>
                <w:sz w:val="8"/>
                <w:szCs w:val="8"/>
              </w:rPr>
              <w:t xml:space="preserve">Nazaria Lázaro Lorenzo </w:t>
            </w:r>
          </w:p>
        </w:tc>
        <w:tc>
          <w:tcPr>
            <w:tcW w:w="599" w:type="dxa"/>
          </w:tcPr>
          <w:p w14:paraId="51FB3B25" w14:textId="77777777" w:rsidR="00B530C5" w:rsidRPr="00B530C5" w:rsidRDefault="00B530C5" w:rsidP="00B530C5">
            <w:pPr>
              <w:rPr>
                <w:rFonts w:ascii="Arial" w:hAnsi="Arial" w:cs="Arial"/>
                <w:sz w:val="8"/>
                <w:szCs w:val="8"/>
              </w:rPr>
            </w:pPr>
            <w:r w:rsidRPr="00B530C5">
              <w:rPr>
                <w:rFonts w:ascii="Arial" w:hAnsi="Arial" w:cs="Arial"/>
                <w:sz w:val="8"/>
                <w:szCs w:val="8"/>
              </w:rPr>
              <w:t xml:space="preserve">Artesanías </w:t>
            </w:r>
          </w:p>
        </w:tc>
        <w:tc>
          <w:tcPr>
            <w:tcW w:w="677" w:type="dxa"/>
          </w:tcPr>
          <w:p w14:paraId="2E18CFB6" w14:textId="77777777" w:rsidR="00B530C5" w:rsidRPr="00B530C5" w:rsidRDefault="00B530C5" w:rsidP="00B530C5">
            <w:pPr>
              <w:rPr>
                <w:rFonts w:ascii="Arial" w:hAnsi="Arial" w:cs="Arial"/>
                <w:sz w:val="8"/>
                <w:szCs w:val="8"/>
              </w:rPr>
            </w:pPr>
            <w:r w:rsidRPr="00B530C5">
              <w:rPr>
                <w:rFonts w:ascii="Arial" w:hAnsi="Arial" w:cs="Arial"/>
                <w:sz w:val="8"/>
                <w:szCs w:val="8"/>
              </w:rPr>
              <w:t>2.00 X 1.00 mts.</w:t>
            </w:r>
          </w:p>
        </w:tc>
        <w:tc>
          <w:tcPr>
            <w:tcW w:w="709" w:type="dxa"/>
          </w:tcPr>
          <w:p w14:paraId="08E547B8" w14:textId="77777777" w:rsidR="00B530C5" w:rsidRPr="00B530C5" w:rsidRDefault="00B530C5" w:rsidP="00B530C5">
            <w:pPr>
              <w:rPr>
                <w:rFonts w:ascii="Arial" w:hAnsi="Arial" w:cs="Arial"/>
                <w:sz w:val="8"/>
                <w:szCs w:val="8"/>
              </w:rPr>
            </w:pPr>
            <w:r w:rsidRPr="00B530C5">
              <w:rPr>
                <w:rFonts w:ascii="Arial" w:hAnsi="Arial" w:cs="Arial"/>
                <w:sz w:val="8"/>
                <w:szCs w:val="8"/>
              </w:rPr>
              <w:t>09:00 a 23:00 horas</w:t>
            </w:r>
          </w:p>
        </w:tc>
      </w:tr>
    </w:tbl>
    <w:p w14:paraId="5F1CD694" w14:textId="77777777" w:rsidR="007C4550" w:rsidRDefault="007C4550" w:rsidP="00B530C5">
      <w:pPr>
        <w:spacing w:before="20"/>
        <w:ind w:right="332"/>
        <w:jc w:val="both"/>
        <w:rPr>
          <w:rFonts w:ascii="Arial" w:hAnsi="Arial" w:cs="Arial"/>
          <w:b/>
          <w:bCs/>
          <w:iCs/>
          <w:sz w:val="20"/>
          <w:szCs w:val="20"/>
          <w:lang w:val="es-MX"/>
        </w:rPr>
      </w:pPr>
    </w:p>
    <w:p w14:paraId="21F84FC5" w14:textId="77777777" w:rsidR="00D3197B" w:rsidRPr="00404F92" w:rsidRDefault="00D3197B" w:rsidP="00404F92">
      <w:pPr>
        <w:spacing w:before="20"/>
        <w:ind w:left="567" w:right="332"/>
        <w:jc w:val="both"/>
        <w:rPr>
          <w:rFonts w:ascii="Arial" w:hAnsi="Arial" w:cs="Arial"/>
          <w:b/>
          <w:bCs/>
          <w:iCs/>
          <w:sz w:val="20"/>
          <w:szCs w:val="20"/>
          <w:lang w:val="es-MX"/>
        </w:rPr>
      </w:pPr>
    </w:p>
    <w:p w14:paraId="27E8C030" w14:textId="77777777" w:rsidR="004E4EF7" w:rsidRPr="004E4EF7" w:rsidRDefault="004E4EF7" w:rsidP="004E4EF7">
      <w:pPr>
        <w:spacing w:before="20"/>
        <w:ind w:left="567" w:right="332"/>
        <w:jc w:val="both"/>
        <w:rPr>
          <w:rFonts w:ascii="Arial" w:hAnsi="Arial" w:cs="Arial"/>
          <w:b/>
          <w:bCs/>
          <w:iCs/>
          <w:sz w:val="20"/>
          <w:szCs w:val="20"/>
          <w:lang w:val="es-MX"/>
        </w:rPr>
      </w:pPr>
      <w:r w:rsidRPr="004E4EF7">
        <w:rPr>
          <w:rFonts w:ascii="Arial" w:hAnsi="Arial" w:cs="Arial"/>
          <w:b/>
          <w:bCs/>
          <w:iCs/>
          <w:sz w:val="20"/>
          <w:szCs w:val="20"/>
          <w:lang w:val="es-MX"/>
        </w:rPr>
        <w:t>ESPACIO: JARDÍN “ANTONIA LABASTIDA”, CENTRO.</w:t>
      </w:r>
    </w:p>
    <w:p w14:paraId="6F4B1E65" w14:textId="2721B686" w:rsidR="00404F92" w:rsidRDefault="004E4EF7" w:rsidP="004E4EF7">
      <w:pPr>
        <w:spacing w:before="20"/>
        <w:ind w:left="567" w:right="332"/>
        <w:jc w:val="both"/>
        <w:rPr>
          <w:rFonts w:ascii="Arial" w:hAnsi="Arial" w:cs="Arial"/>
          <w:b/>
          <w:bCs/>
          <w:iCs/>
          <w:sz w:val="20"/>
          <w:szCs w:val="20"/>
          <w:lang w:val="es-MX"/>
        </w:rPr>
      </w:pPr>
      <w:r w:rsidRPr="004E4EF7">
        <w:rPr>
          <w:rFonts w:ascii="Arial" w:hAnsi="Arial" w:cs="Arial"/>
          <w:b/>
          <w:bCs/>
          <w:iCs/>
          <w:sz w:val="20"/>
          <w:szCs w:val="20"/>
          <w:lang w:val="es-MX"/>
        </w:rPr>
        <w:t>ORGANIZACIÓN: COMERCIANTES ESTABLECIDOS DE OAXACA ANTEQUERA A.C.</w:t>
      </w:r>
    </w:p>
    <w:p w14:paraId="49A0E732" w14:textId="77777777" w:rsidR="00582197" w:rsidRDefault="00582197" w:rsidP="004E4EF7">
      <w:pPr>
        <w:spacing w:before="20"/>
        <w:ind w:left="567" w:right="332"/>
        <w:jc w:val="both"/>
        <w:rPr>
          <w:rFonts w:ascii="Arial" w:hAnsi="Arial" w:cs="Arial"/>
          <w:b/>
          <w:bCs/>
          <w:iCs/>
          <w:sz w:val="20"/>
          <w:szCs w:val="20"/>
          <w:lang w:val="es-MX"/>
        </w:rPr>
      </w:pPr>
    </w:p>
    <w:tbl>
      <w:tblPr>
        <w:tblStyle w:val="Tablaconcuadrcula"/>
        <w:tblW w:w="0" w:type="auto"/>
        <w:jc w:val="center"/>
        <w:tblLook w:val="04A0" w:firstRow="1" w:lastRow="0" w:firstColumn="1" w:lastColumn="0" w:noHBand="0" w:noVBand="1"/>
      </w:tblPr>
      <w:tblGrid>
        <w:gridCol w:w="350"/>
        <w:gridCol w:w="779"/>
        <w:gridCol w:w="630"/>
        <w:gridCol w:w="599"/>
        <w:gridCol w:w="765"/>
      </w:tblGrid>
      <w:tr w:rsidR="00260E6A" w:rsidRPr="00260E6A" w14:paraId="5ED38E0B" w14:textId="77777777" w:rsidTr="00260E6A">
        <w:trPr>
          <w:jc w:val="center"/>
        </w:trPr>
        <w:tc>
          <w:tcPr>
            <w:tcW w:w="350" w:type="dxa"/>
          </w:tcPr>
          <w:p w14:paraId="58666378" w14:textId="77777777" w:rsidR="00582197" w:rsidRPr="00260E6A" w:rsidRDefault="00582197" w:rsidP="00260E6A">
            <w:pPr>
              <w:rPr>
                <w:rFonts w:ascii="Arial" w:hAnsi="Arial" w:cs="Arial"/>
                <w:b/>
                <w:bCs/>
                <w:sz w:val="8"/>
                <w:szCs w:val="8"/>
              </w:rPr>
            </w:pPr>
            <w:r w:rsidRPr="00260E6A">
              <w:rPr>
                <w:rFonts w:ascii="Arial" w:hAnsi="Arial" w:cs="Arial"/>
                <w:b/>
                <w:bCs/>
                <w:sz w:val="8"/>
                <w:szCs w:val="8"/>
              </w:rPr>
              <w:t>No</w:t>
            </w:r>
          </w:p>
        </w:tc>
        <w:tc>
          <w:tcPr>
            <w:tcW w:w="779" w:type="dxa"/>
          </w:tcPr>
          <w:p w14:paraId="6B02DF76" w14:textId="77777777" w:rsidR="00582197" w:rsidRPr="00260E6A" w:rsidRDefault="00582197" w:rsidP="00260E6A">
            <w:pPr>
              <w:rPr>
                <w:rFonts w:ascii="Arial" w:hAnsi="Arial" w:cs="Arial"/>
                <w:b/>
                <w:bCs/>
                <w:sz w:val="8"/>
                <w:szCs w:val="8"/>
              </w:rPr>
            </w:pPr>
            <w:r w:rsidRPr="00260E6A">
              <w:rPr>
                <w:rFonts w:ascii="Arial" w:hAnsi="Arial" w:cs="Arial"/>
                <w:b/>
                <w:bCs/>
                <w:sz w:val="8"/>
                <w:szCs w:val="8"/>
              </w:rPr>
              <w:t>NOMBRE DEL SOLICITANTE</w:t>
            </w:r>
          </w:p>
        </w:tc>
        <w:tc>
          <w:tcPr>
            <w:tcW w:w="630" w:type="dxa"/>
          </w:tcPr>
          <w:p w14:paraId="6843AF25" w14:textId="77777777" w:rsidR="00582197" w:rsidRPr="00260E6A" w:rsidRDefault="00582197" w:rsidP="00260E6A">
            <w:pPr>
              <w:rPr>
                <w:rFonts w:ascii="Arial" w:hAnsi="Arial" w:cs="Arial"/>
                <w:b/>
                <w:bCs/>
                <w:sz w:val="8"/>
                <w:szCs w:val="8"/>
              </w:rPr>
            </w:pPr>
            <w:r w:rsidRPr="00260E6A">
              <w:rPr>
                <w:rFonts w:ascii="Arial" w:hAnsi="Arial" w:cs="Arial"/>
                <w:b/>
                <w:bCs/>
                <w:sz w:val="8"/>
                <w:szCs w:val="8"/>
              </w:rPr>
              <w:t>GIRO</w:t>
            </w:r>
          </w:p>
        </w:tc>
        <w:tc>
          <w:tcPr>
            <w:tcW w:w="590" w:type="dxa"/>
          </w:tcPr>
          <w:p w14:paraId="07A31342" w14:textId="77777777" w:rsidR="00582197" w:rsidRPr="00260E6A" w:rsidRDefault="00582197" w:rsidP="00260E6A">
            <w:pPr>
              <w:rPr>
                <w:rFonts w:ascii="Arial" w:hAnsi="Arial" w:cs="Arial"/>
                <w:b/>
                <w:bCs/>
                <w:sz w:val="8"/>
                <w:szCs w:val="8"/>
              </w:rPr>
            </w:pPr>
            <w:r w:rsidRPr="00260E6A">
              <w:rPr>
                <w:rFonts w:ascii="Arial" w:hAnsi="Arial" w:cs="Arial"/>
                <w:b/>
                <w:bCs/>
                <w:sz w:val="8"/>
                <w:szCs w:val="8"/>
              </w:rPr>
              <w:t>METRAJE</w:t>
            </w:r>
          </w:p>
        </w:tc>
        <w:tc>
          <w:tcPr>
            <w:tcW w:w="765" w:type="dxa"/>
          </w:tcPr>
          <w:p w14:paraId="16268546" w14:textId="77777777" w:rsidR="00582197" w:rsidRPr="00260E6A" w:rsidRDefault="00582197" w:rsidP="00260E6A">
            <w:pPr>
              <w:rPr>
                <w:rFonts w:ascii="Arial" w:hAnsi="Arial" w:cs="Arial"/>
                <w:b/>
                <w:bCs/>
                <w:sz w:val="8"/>
                <w:szCs w:val="8"/>
              </w:rPr>
            </w:pPr>
            <w:r w:rsidRPr="00260E6A">
              <w:rPr>
                <w:rFonts w:ascii="Arial" w:hAnsi="Arial" w:cs="Arial"/>
                <w:b/>
                <w:bCs/>
                <w:sz w:val="8"/>
                <w:szCs w:val="8"/>
              </w:rPr>
              <w:t>HORARIO</w:t>
            </w:r>
          </w:p>
        </w:tc>
      </w:tr>
      <w:tr w:rsidR="00260E6A" w:rsidRPr="00260E6A" w14:paraId="0C02E0DF" w14:textId="77777777" w:rsidTr="00260E6A">
        <w:trPr>
          <w:jc w:val="center"/>
        </w:trPr>
        <w:tc>
          <w:tcPr>
            <w:tcW w:w="350" w:type="dxa"/>
          </w:tcPr>
          <w:p w14:paraId="74FD1E00" w14:textId="77777777" w:rsidR="00582197" w:rsidRPr="00260E6A" w:rsidRDefault="00582197" w:rsidP="00260E6A">
            <w:pPr>
              <w:rPr>
                <w:rFonts w:ascii="Arial" w:hAnsi="Arial" w:cs="Arial"/>
                <w:sz w:val="8"/>
                <w:szCs w:val="8"/>
              </w:rPr>
            </w:pPr>
            <w:r w:rsidRPr="00260E6A">
              <w:rPr>
                <w:rFonts w:ascii="Arial" w:hAnsi="Arial" w:cs="Arial"/>
                <w:sz w:val="8"/>
                <w:szCs w:val="8"/>
              </w:rPr>
              <w:t>1</w:t>
            </w:r>
          </w:p>
        </w:tc>
        <w:tc>
          <w:tcPr>
            <w:tcW w:w="779" w:type="dxa"/>
          </w:tcPr>
          <w:p w14:paraId="2D74D652"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Ramsés </w:t>
            </w:r>
            <w:r w:rsidRPr="00260E6A">
              <w:rPr>
                <w:rFonts w:ascii="Arial" w:hAnsi="Arial" w:cs="Arial"/>
                <w:sz w:val="8"/>
                <w:szCs w:val="8"/>
              </w:rPr>
              <w:lastRenderedPageBreak/>
              <w:t xml:space="preserve">Martines Antonio </w:t>
            </w:r>
          </w:p>
        </w:tc>
        <w:tc>
          <w:tcPr>
            <w:tcW w:w="630" w:type="dxa"/>
          </w:tcPr>
          <w:p w14:paraId="764EC60D" w14:textId="77777777" w:rsidR="00582197" w:rsidRPr="00260E6A" w:rsidRDefault="00582197" w:rsidP="00260E6A">
            <w:pPr>
              <w:rPr>
                <w:rFonts w:ascii="Arial" w:hAnsi="Arial" w:cs="Arial"/>
                <w:sz w:val="8"/>
                <w:szCs w:val="8"/>
              </w:rPr>
            </w:pPr>
            <w:r w:rsidRPr="00260E6A">
              <w:rPr>
                <w:rFonts w:ascii="Arial" w:hAnsi="Arial" w:cs="Arial"/>
                <w:sz w:val="8"/>
                <w:szCs w:val="8"/>
              </w:rPr>
              <w:lastRenderedPageBreak/>
              <w:t xml:space="preserve">Ropa </w:t>
            </w:r>
            <w:r w:rsidRPr="00260E6A">
              <w:rPr>
                <w:rFonts w:ascii="Arial" w:hAnsi="Arial" w:cs="Arial"/>
                <w:sz w:val="8"/>
                <w:szCs w:val="8"/>
              </w:rPr>
              <w:lastRenderedPageBreak/>
              <w:t xml:space="preserve">artesanal  </w:t>
            </w:r>
          </w:p>
        </w:tc>
        <w:tc>
          <w:tcPr>
            <w:tcW w:w="590" w:type="dxa"/>
          </w:tcPr>
          <w:p w14:paraId="4710DEC0" w14:textId="77777777" w:rsidR="00582197" w:rsidRPr="00260E6A" w:rsidRDefault="00582197" w:rsidP="00260E6A">
            <w:pPr>
              <w:rPr>
                <w:rFonts w:ascii="Arial" w:hAnsi="Arial" w:cs="Arial"/>
                <w:sz w:val="8"/>
                <w:szCs w:val="8"/>
              </w:rPr>
            </w:pPr>
            <w:r w:rsidRPr="00260E6A">
              <w:rPr>
                <w:rFonts w:ascii="Arial" w:hAnsi="Arial" w:cs="Arial"/>
                <w:sz w:val="8"/>
                <w:szCs w:val="8"/>
              </w:rPr>
              <w:lastRenderedPageBreak/>
              <w:t xml:space="preserve">1.20 X </w:t>
            </w:r>
            <w:r w:rsidRPr="00260E6A">
              <w:rPr>
                <w:rFonts w:ascii="Arial" w:hAnsi="Arial" w:cs="Arial"/>
                <w:sz w:val="8"/>
                <w:szCs w:val="8"/>
              </w:rPr>
              <w:lastRenderedPageBreak/>
              <w:t>1.00 mts.</w:t>
            </w:r>
          </w:p>
        </w:tc>
        <w:tc>
          <w:tcPr>
            <w:tcW w:w="765" w:type="dxa"/>
          </w:tcPr>
          <w:p w14:paraId="6D3E59AB" w14:textId="77777777" w:rsidR="00582197" w:rsidRPr="00260E6A" w:rsidRDefault="00582197" w:rsidP="00260E6A">
            <w:pPr>
              <w:rPr>
                <w:rFonts w:ascii="Arial" w:hAnsi="Arial" w:cs="Arial"/>
                <w:sz w:val="8"/>
                <w:szCs w:val="8"/>
              </w:rPr>
            </w:pPr>
            <w:r w:rsidRPr="00260E6A">
              <w:rPr>
                <w:rFonts w:ascii="Arial" w:hAnsi="Arial" w:cs="Arial"/>
                <w:sz w:val="8"/>
                <w:szCs w:val="8"/>
              </w:rPr>
              <w:lastRenderedPageBreak/>
              <w:t xml:space="preserve">09:00 a 23:00 </w:t>
            </w:r>
            <w:r w:rsidRPr="00260E6A">
              <w:rPr>
                <w:rFonts w:ascii="Arial" w:hAnsi="Arial" w:cs="Arial"/>
                <w:sz w:val="8"/>
                <w:szCs w:val="8"/>
              </w:rPr>
              <w:lastRenderedPageBreak/>
              <w:t>horas</w:t>
            </w:r>
          </w:p>
        </w:tc>
      </w:tr>
      <w:tr w:rsidR="00260E6A" w:rsidRPr="00260E6A" w14:paraId="2AAD814C" w14:textId="77777777" w:rsidTr="00260E6A">
        <w:trPr>
          <w:jc w:val="center"/>
        </w:trPr>
        <w:tc>
          <w:tcPr>
            <w:tcW w:w="350" w:type="dxa"/>
          </w:tcPr>
          <w:p w14:paraId="65798647" w14:textId="77777777" w:rsidR="00582197" w:rsidRPr="00260E6A" w:rsidRDefault="00582197" w:rsidP="00260E6A">
            <w:pPr>
              <w:rPr>
                <w:rFonts w:ascii="Arial" w:hAnsi="Arial" w:cs="Arial"/>
                <w:sz w:val="8"/>
                <w:szCs w:val="8"/>
              </w:rPr>
            </w:pPr>
            <w:r w:rsidRPr="00260E6A">
              <w:rPr>
                <w:rFonts w:ascii="Arial" w:hAnsi="Arial" w:cs="Arial"/>
                <w:sz w:val="8"/>
                <w:szCs w:val="8"/>
              </w:rPr>
              <w:lastRenderedPageBreak/>
              <w:t>2</w:t>
            </w:r>
          </w:p>
        </w:tc>
        <w:tc>
          <w:tcPr>
            <w:tcW w:w="779" w:type="dxa"/>
          </w:tcPr>
          <w:p w14:paraId="022145A3"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Ignacio Mendoza Martínez </w:t>
            </w:r>
          </w:p>
        </w:tc>
        <w:tc>
          <w:tcPr>
            <w:tcW w:w="630" w:type="dxa"/>
          </w:tcPr>
          <w:p w14:paraId="51792AA6"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Ropa artesanal del Istmo </w:t>
            </w:r>
          </w:p>
        </w:tc>
        <w:tc>
          <w:tcPr>
            <w:tcW w:w="590" w:type="dxa"/>
          </w:tcPr>
          <w:p w14:paraId="3065F122" w14:textId="77777777" w:rsidR="00582197" w:rsidRPr="00260E6A" w:rsidRDefault="00582197" w:rsidP="00260E6A">
            <w:pPr>
              <w:rPr>
                <w:rFonts w:ascii="Arial" w:hAnsi="Arial" w:cs="Arial"/>
                <w:sz w:val="8"/>
                <w:szCs w:val="8"/>
              </w:rPr>
            </w:pPr>
            <w:r w:rsidRPr="00260E6A">
              <w:rPr>
                <w:rFonts w:ascii="Arial" w:hAnsi="Arial" w:cs="Arial"/>
                <w:sz w:val="8"/>
                <w:szCs w:val="8"/>
              </w:rPr>
              <w:t>1.20 X 1.00 mts.</w:t>
            </w:r>
          </w:p>
        </w:tc>
        <w:tc>
          <w:tcPr>
            <w:tcW w:w="765" w:type="dxa"/>
          </w:tcPr>
          <w:p w14:paraId="51E07320" w14:textId="77777777" w:rsidR="00582197" w:rsidRPr="00260E6A" w:rsidRDefault="00582197" w:rsidP="00260E6A">
            <w:pPr>
              <w:rPr>
                <w:rFonts w:ascii="Arial" w:hAnsi="Arial" w:cs="Arial"/>
                <w:sz w:val="8"/>
                <w:szCs w:val="8"/>
              </w:rPr>
            </w:pPr>
            <w:r w:rsidRPr="00260E6A">
              <w:rPr>
                <w:rFonts w:ascii="Arial" w:hAnsi="Arial" w:cs="Arial"/>
                <w:sz w:val="8"/>
                <w:szCs w:val="8"/>
              </w:rPr>
              <w:t>09:00 a 23:00 horas</w:t>
            </w:r>
          </w:p>
        </w:tc>
      </w:tr>
      <w:tr w:rsidR="00260E6A" w:rsidRPr="00260E6A" w14:paraId="153EFACF" w14:textId="77777777" w:rsidTr="00260E6A">
        <w:trPr>
          <w:jc w:val="center"/>
        </w:trPr>
        <w:tc>
          <w:tcPr>
            <w:tcW w:w="350" w:type="dxa"/>
          </w:tcPr>
          <w:p w14:paraId="5D45FEF3" w14:textId="77777777" w:rsidR="00582197" w:rsidRPr="00260E6A" w:rsidRDefault="00582197" w:rsidP="00260E6A">
            <w:pPr>
              <w:rPr>
                <w:rFonts w:ascii="Arial" w:hAnsi="Arial" w:cs="Arial"/>
                <w:sz w:val="8"/>
                <w:szCs w:val="8"/>
              </w:rPr>
            </w:pPr>
            <w:r w:rsidRPr="00260E6A">
              <w:rPr>
                <w:rFonts w:ascii="Arial" w:hAnsi="Arial" w:cs="Arial"/>
                <w:sz w:val="8"/>
                <w:szCs w:val="8"/>
              </w:rPr>
              <w:t>3</w:t>
            </w:r>
          </w:p>
        </w:tc>
        <w:tc>
          <w:tcPr>
            <w:tcW w:w="779" w:type="dxa"/>
          </w:tcPr>
          <w:p w14:paraId="61528EE9"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Jorge Alberto Armengol Luis </w:t>
            </w:r>
          </w:p>
        </w:tc>
        <w:tc>
          <w:tcPr>
            <w:tcW w:w="630" w:type="dxa"/>
          </w:tcPr>
          <w:p w14:paraId="37416A4B"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Nieve artesanal </w:t>
            </w:r>
          </w:p>
        </w:tc>
        <w:tc>
          <w:tcPr>
            <w:tcW w:w="590" w:type="dxa"/>
          </w:tcPr>
          <w:p w14:paraId="63979D6E" w14:textId="77777777" w:rsidR="00582197" w:rsidRPr="00260E6A" w:rsidRDefault="00582197" w:rsidP="00260E6A">
            <w:pPr>
              <w:rPr>
                <w:rFonts w:ascii="Arial" w:hAnsi="Arial" w:cs="Arial"/>
                <w:sz w:val="8"/>
                <w:szCs w:val="8"/>
              </w:rPr>
            </w:pPr>
            <w:r w:rsidRPr="00260E6A">
              <w:rPr>
                <w:rFonts w:ascii="Arial" w:hAnsi="Arial" w:cs="Arial"/>
                <w:sz w:val="8"/>
                <w:szCs w:val="8"/>
              </w:rPr>
              <w:t>1.20 X 1.00 mts.</w:t>
            </w:r>
          </w:p>
        </w:tc>
        <w:tc>
          <w:tcPr>
            <w:tcW w:w="765" w:type="dxa"/>
          </w:tcPr>
          <w:p w14:paraId="4A7F6B2A" w14:textId="77777777" w:rsidR="00582197" w:rsidRPr="00260E6A" w:rsidRDefault="00582197" w:rsidP="00260E6A">
            <w:pPr>
              <w:rPr>
                <w:rFonts w:ascii="Arial" w:hAnsi="Arial" w:cs="Arial"/>
                <w:sz w:val="8"/>
                <w:szCs w:val="8"/>
              </w:rPr>
            </w:pPr>
            <w:r w:rsidRPr="00260E6A">
              <w:rPr>
                <w:rFonts w:ascii="Arial" w:hAnsi="Arial" w:cs="Arial"/>
                <w:sz w:val="8"/>
                <w:szCs w:val="8"/>
              </w:rPr>
              <w:t>09:00 a 23:00 horas</w:t>
            </w:r>
          </w:p>
        </w:tc>
      </w:tr>
      <w:tr w:rsidR="00260E6A" w:rsidRPr="00260E6A" w14:paraId="61418B67" w14:textId="77777777" w:rsidTr="00260E6A">
        <w:trPr>
          <w:jc w:val="center"/>
        </w:trPr>
        <w:tc>
          <w:tcPr>
            <w:tcW w:w="350" w:type="dxa"/>
          </w:tcPr>
          <w:p w14:paraId="2C2894CB" w14:textId="77777777" w:rsidR="00582197" w:rsidRPr="00260E6A" w:rsidRDefault="00582197" w:rsidP="00260E6A">
            <w:pPr>
              <w:rPr>
                <w:rFonts w:ascii="Arial" w:hAnsi="Arial" w:cs="Arial"/>
                <w:sz w:val="8"/>
                <w:szCs w:val="8"/>
              </w:rPr>
            </w:pPr>
            <w:r w:rsidRPr="00260E6A">
              <w:rPr>
                <w:rFonts w:ascii="Arial" w:hAnsi="Arial" w:cs="Arial"/>
                <w:sz w:val="8"/>
                <w:szCs w:val="8"/>
              </w:rPr>
              <w:t>4</w:t>
            </w:r>
          </w:p>
        </w:tc>
        <w:tc>
          <w:tcPr>
            <w:tcW w:w="779" w:type="dxa"/>
          </w:tcPr>
          <w:p w14:paraId="2BE0EF10" w14:textId="77777777" w:rsidR="00582197" w:rsidRPr="00260E6A" w:rsidRDefault="00582197" w:rsidP="00260E6A">
            <w:pPr>
              <w:rPr>
                <w:rFonts w:ascii="Arial" w:hAnsi="Arial" w:cs="Arial"/>
                <w:sz w:val="8"/>
                <w:szCs w:val="8"/>
              </w:rPr>
            </w:pPr>
            <w:proofErr w:type="spellStart"/>
            <w:r w:rsidRPr="00260E6A">
              <w:rPr>
                <w:rFonts w:ascii="Arial" w:hAnsi="Arial" w:cs="Arial"/>
                <w:sz w:val="8"/>
                <w:szCs w:val="8"/>
              </w:rPr>
              <w:t>Nereyda</w:t>
            </w:r>
            <w:proofErr w:type="spellEnd"/>
            <w:r w:rsidRPr="00260E6A">
              <w:rPr>
                <w:rFonts w:ascii="Arial" w:hAnsi="Arial" w:cs="Arial"/>
                <w:sz w:val="8"/>
                <w:szCs w:val="8"/>
              </w:rPr>
              <w:t xml:space="preserve"> Martínez Domínguez </w:t>
            </w:r>
          </w:p>
        </w:tc>
        <w:tc>
          <w:tcPr>
            <w:tcW w:w="630" w:type="dxa"/>
          </w:tcPr>
          <w:p w14:paraId="6F3FFEF1"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Artesanías de barro </w:t>
            </w:r>
          </w:p>
        </w:tc>
        <w:tc>
          <w:tcPr>
            <w:tcW w:w="590" w:type="dxa"/>
          </w:tcPr>
          <w:p w14:paraId="0524645B" w14:textId="77777777" w:rsidR="00582197" w:rsidRPr="00260E6A" w:rsidRDefault="00582197" w:rsidP="00260E6A">
            <w:pPr>
              <w:rPr>
                <w:rFonts w:ascii="Arial" w:hAnsi="Arial" w:cs="Arial"/>
                <w:sz w:val="8"/>
                <w:szCs w:val="8"/>
              </w:rPr>
            </w:pPr>
            <w:r w:rsidRPr="00260E6A">
              <w:rPr>
                <w:rFonts w:ascii="Arial" w:hAnsi="Arial" w:cs="Arial"/>
                <w:sz w:val="8"/>
                <w:szCs w:val="8"/>
              </w:rPr>
              <w:t>1.20 X 1.00 mts.</w:t>
            </w:r>
          </w:p>
        </w:tc>
        <w:tc>
          <w:tcPr>
            <w:tcW w:w="765" w:type="dxa"/>
          </w:tcPr>
          <w:p w14:paraId="602AB3D3" w14:textId="77777777" w:rsidR="00582197" w:rsidRPr="00260E6A" w:rsidRDefault="00582197" w:rsidP="00260E6A">
            <w:pPr>
              <w:rPr>
                <w:rFonts w:ascii="Arial" w:hAnsi="Arial" w:cs="Arial"/>
                <w:sz w:val="8"/>
                <w:szCs w:val="8"/>
              </w:rPr>
            </w:pPr>
            <w:r w:rsidRPr="00260E6A">
              <w:rPr>
                <w:rFonts w:ascii="Arial" w:hAnsi="Arial" w:cs="Arial"/>
                <w:sz w:val="8"/>
                <w:szCs w:val="8"/>
              </w:rPr>
              <w:t>09:00 a 23:00 horas</w:t>
            </w:r>
          </w:p>
        </w:tc>
      </w:tr>
      <w:tr w:rsidR="00260E6A" w:rsidRPr="00260E6A" w14:paraId="792DF3EC" w14:textId="77777777" w:rsidTr="00260E6A">
        <w:trPr>
          <w:jc w:val="center"/>
        </w:trPr>
        <w:tc>
          <w:tcPr>
            <w:tcW w:w="350" w:type="dxa"/>
          </w:tcPr>
          <w:p w14:paraId="2A8DE1E2" w14:textId="77777777" w:rsidR="00582197" w:rsidRPr="00260E6A" w:rsidRDefault="00582197" w:rsidP="00260E6A">
            <w:pPr>
              <w:rPr>
                <w:rFonts w:ascii="Arial" w:hAnsi="Arial" w:cs="Arial"/>
                <w:sz w:val="8"/>
                <w:szCs w:val="8"/>
              </w:rPr>
            </w:pPr>
            <w:r w:rsidRPr="00260E6A">
              <w:rPr>
                <w:rFonts w:ascii="Arial" w:hAnsi="Arial" w:cs="Arial"/>
                <w:sz w:val="8"/>
                <w:szCs w:val="8"/>
              </w:rPr>
              <w:t>5</w:t>
            </w:r>
          </w:p>
        </w:tc>
        <w:tc>
          <w:tcPr>
            <w:tcW w:w="779" w:type="dxa"/>
          </w:tcPr>
          <w:p w14:paraId="201F716C" w14:textId="77777777" w:rsidR="00582197" w:rsidRPr="00260E6A" w:rsidRDefault="00582197" w:rsidP="00260E6A">
            <w:pPr>
              <w:rPr>
                <w:rFonts w:ascii="Arial" w:hAnsi="Arial" w:cs="Arial"/>
                <w:sz w:val="8"/>
                <w:szCs w:val="8"/>
              </w:rPr>
            </w:pPr>
            <w:r w:rsidRPr="00260E6A">
              <w:rPr>
                <w:rFonts w:ascii="Arial" w:hAnsi="Arial" w:cs="Arial"/>
                <w:sz w:val="8"/>
                <w:szCs w:val="8"/>
              </w:rPr>
              <w:t>Jerónimo Palomeque Jaén</w:t>
            </w:r>
          </w:p>
        </w:tc>
        <w:tc>
          <w:tcPr>
            <w:tcW w:w="630" w:type="dxa"/>
          </w:tcPr>
          <w:p w14:paraId="714EF94C"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Artesanías de barro </w:t>
            </w:r>
          </w:p>
        </w:tc>
        <w:tc>
          <w:tcPr>
            <w:tcW w:w="590" w:type="dxa"/>
          </w:tcPr>
          <w:p w14:paraId="7DBEDA3B" w14:textId="77777777" w:rsidR="00582197" w:rsidRPr="00260E6A" w:rsidRDefault="00582197" w:rsidP="00260E6A">
            <w:pPr>
              <w:rPr>
                <w:rFonts w:ascii="Arial" w:hAnsi="Arial" w:cs="Arial"/>
                <w:sz w:val="8"/>
                <w:szCs w:val="8"/>
              </w:rPr>
            </w:pPr>
            <w:r w:rsidRPr="00260E6A">
              <w:rPr>
                <w:rFonts w:ascii="Arial" w:hAnsi="Arial" w:cs="Arial"/>
                <w:sz w:val="8"/>
                <w:szCs w:val="8"/>
              </w:rPr>
              <w:t>1.20 X 1.00 mts.</w:t>
            </w:r>
          </w:p>
        </w:tc>
        <w:tc>
          <w:tcPr>
            <w:tcW w:w="765" w:type="dxa"/>
          </w:tcPr>
          <w:p w14:paraId="1DC712EE" w14:textId="77777777" w:rsidR="00582197" w:rsidRPr="00260E6A" w:rsidRDefault="00582197" w:rsidP="00260E6A">
            <w:pPr>
              <w:rPr>
                <w:rFonts w:ascii="Arial" w:hAnsi="Arial" w:cs="Arial"/>
                <w:sz w:val="8"/>
                <w:szCs w:val="8"/>
              </w:rPr>
            </w:pPr>
            <w:r w:rsidRPr="00260E6A">
              <w:rPr>
                <w:rFonts w:ascii="Arial" w:hAnsi="Arial" w:cs="Arial"/>
                <w:sz w:val="8"/>
                <w:szCs w:val="8"/>
              </w:rPr>
              <w:t>09:00 a 23:00 horas</w:t>
            </w:r>
          </w:p>
        </w:tc>
      </w:tr>
      <w:tr w:rsidR="00260E6A" w:rsidRPr="00260E6A" w14:paraId="0AF7C66A" w14:textId="77777777" w:rsidTr="00260E6A">
        <w:trPr>
          <w:jc w:val="center"/>
        </w:trPr>
        <w:tc>
          <w:tcPr>
            <w:tcW w:w="350" w:type="dxa"/>
          </w:tcPr>
          <w:p w14:paraId="72F39F2A" w14:textId="77777777" w:rsidR="00582197" w:rsidRPr="00260E6A" w:rsidRDefault="00582197" w:rsidP="00260E6A">
            <w:pPr>
              <w:rPr>
                <w:rFonts w:ascii="Arial" w:hAnsi="Arial" w:cs="Arial"/>
                <w:sz w:val="8"/>
                <w:szCs w:val="8"/>
              </w:rPr>
            </w:pPr>
            <w:r w:rsidRPr="00260E6A">
              <w:rPr>
                <w:rFonts w:ascii="Arial" w:hAnsi="Arial" w:cs="Arial"/>
                <w:sz w:val="8"/>
                <w:szCs w:val="8"/>
              </w:rPr>
              <w:t>6</w:t>
            </w:r>
          </w:p>
        </w:tc>
        <w:tc>
          <w:tcPr>
            <w:tcW w:w="779" w:type="dxa"/>
          </w:tcPr>
          <w:p w14:paraId="072E06F9"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Sandra Luz Escobar Córdova </w:t>
            </w:r>
          </w:p>
        </w:tc>
        <w:tc>
          <w:tcPr>
            <w:tcW w:w="630" w:type="dxa"/>
          </w:tcPr>
          <w:p w14:paraId="0BCE238D"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Aretes y jabones artesanales </w:t>
            </w:r>
          </w:p>
        </w:tc>
        <w:tc>
          <w:tcPr>
            <w:tcW w:w="590" w:type="dxa"/>
          </w:tcPr>
          <w:p w14:paraId="7E368853" w14:textId="77777777" w:rsidR="00582197" w:rsidRPr="00260E6A" w:rsidRDefault="00582197" w:rsidP="00260E6A">
            <w:pPr>
              <w:rPr>
                <w:rFonts w:ascii="Arial" w:hAnsi="Arial" w:cs="Arial"/>
                <w:sz w:val="8"/>
                <w:szCs w:val="8"/>
              </w:rPr>
            </w:pPr>
            <w:r w:rsidRPr="00260E6A">
              <w:rPr>
                <w:rFonts w:ascii="Arial" w:hAnsi="Arial" w:cs="Arial"/>
                <w:sz w:val="8"/>
                <w:szCs w:val="8"/>
              </w:rPr>
              <w:t>1.20 X 1.00 mts.</w:t>
            </w:r>
          </w:p>
        </w:tc>
        <w:tc>
          <w:tcPr>
            <w:tcW w:w="765" w:type="dxa"/>
          </w:tcPr>
          <w:p w14:paraId="0D18C986" w14:textId="77777777" w:rsidR="00582197" w:rsidRPr="00260E6A" w:rsidRDefault="00582197" w:rsidP="00260E6A">
            <w:pPr>
              <w:rPr>
                <w:rFonts w:ascii="Arial" w:hAnsi="Arial" w:cs="Arial"/>
                <w:sz w:val="8"/>
                <w:szCs w:val="8"/>
              </w:rPr>
            </w:pPr>
            <w:r w:rsidRPr="00260E6A">
              <w:rPr>
                <w:rFonts w:ascii="Arial" w:hAnsi="Arial" w:cs="Arial"/>
                <w:sz w:val="8"/>
                <w:szCs w:val="8"/>
              </w:rPr>
              <w:t>09:00 a 23:00 horas</w:t>
            </w:r>
          </w:p>
        </w:tc>
      </w:tr>
      <w:tr w:rsidR="00260E6A" w:rsidRPr="00260E6A" w14:paraId="21C2B6FB" w14:textId="77777777" w:rsidTr="00260E6A">
        <w:trPr>
          <w:jc w:val="center"/>
        </w:trPr>
        <w:tc>
          <w:tcPr>
            <w:tcW w:w="350" w:type="dxa"/>
          </w:tcPr>
          <w:p w14:paraId="5E8394D7" w14:textId="77777777" w:rsidR="00582197" w:rsidRPr="00260E6A" w:rsidRDefault="00582197" w:rsidP="00260E6A">
            <w:pPr>
              <w:rPr>
                <w:rFonts w:ascii="Arial" w:hAnsi="Arial" w:cs="Arial"/>
                <w:sz w:val="8"/>
                <w:szCs w:val="8"/>
              </w:rPr>
            </w:pPr>
            <w:r w:rsidRPr="00260E6A">
              <w:rPr>
                <w:rFonts w:ascii="Arial" w:hAnsi="Arial" w:cs="Arial"/>
                <w:sz w:val="8"/>
                <w:szCs w:val="8"/>
              </w:rPr>
              <w:t>7</w:t>
            </w:r>
          </w:p>
        </w:tc>
        <w:tc>
          <w:tcPr>
            <w:tcW w:w="779" w:type="dxa"/>
          </w:tcPr>
          <w:p w14:paraId="78F1EF1E"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Hugo Adolfo García Velasco </w:t>
            </w:r>
          </w:p>
        </w:tc>
        <w:tc>
          <w:tcPr>
            <w:tcW w:w="630" w:type="dxa"/>
          </w:tcPr>
          <w:p w14:paraId="746F4B21"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Textil de pedal de telar </w:t>
            </w:r>
          </w:p>
        </w:tc>
        <w:tc>
          <w:tcPr>
            <w:tcW w:w="590" w:type="dxa"/>
          </w:tcPr>
          <w:p w14:paraId="6CA22D4B" w14:textId="77777777" w:rsidR="00582197" w:rsidRPr="00260E6A" w:rsidRDefault="00582197" w:rsidP="00260E6A">
            <w:pPr>
              <w:rPr>
                <w:rFonts w:ascii="Arial" w:hAnsi="Arial" w:cs="Arial"/>
                <w:sz w:val="8"/>
                <w:szCs w:val="8"/>
              </w:rPr>
            </w:pPr>
            <w:r w:rsidRPr="00260E6A">
              <w:rPr>
                <w:rFonts w:ascii="Arial" w:hAnsi="Arial" w:cs="Arial"/>
                <w:sz w:val="8"/>
                <w:szCs w:val="8"/>
              </w:rPr>
              <w:t>1.20 X 1.00 mts.</w:t>
            </w:r>
          </w:p>
        </w:tc>
        <w:tc>
          <w:tcPr>
            <w:tcW w:w="765" w:type="dxa"/>
          </w:tcPr>
          <w:p w14:paraId="24B07D46" w14:textId="77777777" w:rsidR="00582197" w:rsidRPr="00260E6A" w:rsidRDefault="00582197" w:rsidP="00260E6A">
            <w:pPr>
              <w:rPr>
                <w:rFonts w:ascii="Arial" w:hAnsi="Arial" w:cs="Arial"/>
                <w:sz w:val="8"/>
                <w:szCs w:val="8"/>
              </w:rPr>
            </w:pPr>
            <w:r w:rsidRPr="00260E6A">
              <w:rPr>
                <w:rFonts w:ascii="Arial" w:hAnsi="Arial" w:cs="Arial"/>
                <w:sz w:val="8"/>
                <w:szCs w:val="8"/>
              </w:rPr>
              <w:t>09:00 a 23:00 horas</w:t>
            </w:r>
          </w:p>
        </w:tc>
      </w:tr>
      <w:tr w:rsidR="00260E6A" w:rsidRPr="00260E6A" w14:paraId="794E4433" w14:textId="77777777" w:rsidTr="00260E6A">
        <w:trPr>
          <w:jc w:val="center"/>
        </w:trPr>
        <w:tc>
          <w:tcPr>
            <w:tcW w:w="350" w:type="dxa"/>
          </w:tcPr>
          <w:p w14:paraId="45F278C6" w14:textId="77777777" w:rsidR="00582197" w:rsidRPr="00260E6A" w:rsidRDefault="00582197" w:rsidP="00260E6A">
            <w:pPr>
              <w:rPr>
                <w:rFonts w:ascii="Arial" w:hAnsi="Arial" w:cs="Arial"/>
                <w:sz w:val="8"/>
                <w:szCs w:val="8"/>
              </w:rPr>
            </w:pPr>
            <w:r w:rsidRPr="00260E6A">
              <w:rPr>
                <w:rFonts w:ascii="Arial" w:hAnsi="Arial" w:cs="Arial"/>
                <w:sz w:val="8"/>
                <w:szCs w:val="8"/>
              </w:rPr>
              <w:t>8</w:t>
            </w:r>
          </w:p>
        </w:tc>
        <w:tc>
          <w:tcPr>
            <w:tcW w:w="779" w:type="dxa"/>
          </w:tcPr>
          <w:p w14:paraId="0210299D"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Nidya Ruiz Pérez </w:t>
            </w:r>
          </w:p>
        </w:tc>
        <w:tc>
          <w:tcPr>
            <w:tcW w:w="630" w:type="dxa"/>
          </w:tcPr>
          <w:p w14:paraId="41190BCE"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Joyería artesanal </w:t>
            </w:r>
          </w:p>
        </w:tc>
        <w:tc>
          <w:tcPr>
            <w:tcW w:w="590" w:type="dxa"/>
          </w:tcPr>
          <w:p w14:paraId="78E6B846" w14:textId="77777777" w:rsidR="00582197" w:rsidRPr="00260E6A" w:rsidRDefault="00582197" w:rsidP="00260E6A">
            <w:pPr>
              <w:rPr>
                <w:rFonts w:ascii="Arial" w:hAnsi="Arial" w:cs="Arial"/>
                <w:sz w:val="8"/>
                <w:szCs w:val="8"/>
              </w:rPr>
            </w:pPr>
            <w:r w:rsidRPr="00260E6A">
              <w:rPr>
                <w:rFonts w:ascii="Arial" w:hAnsi="Arial" w:cs="Arial"/>
                <w:sz w:val="8"/>
                <w:szCs w:val="8"/>
              </w:rPr>
              <w:t>1.20 X 1.00 mts.</w:t>
            </w:r>
          </w:p>
        </w:tc>
        <w:tc>
          <w:tcPr>
            <w:tcW w:w="765" w:type="dxa"/>
          </w:tcPr>
          <w:p w14:paraId="46384F7D" w14:textId="77777777" w:rsidR="00582197" w:rsidRPr="00260E6A" w:rsidRDefault="00582197" w:rsidP="00260E6A">
            <w:pPr>
              <w:rPr>
                <w:rFonts w:ascii="Arial" w:hAnsi="Arial" w:cs="Arial"/>
                <w:sz w:val="8"/>
                <w:szCs w:val="8"/>
              </w:rPr>
            </w:pPr>
            <w:r w:rsidRPr="00260E6A">
              <w:rPr>
                <w:rFonts w:ascii="Arial" w:hAnsi="Arial" w:cs="Arial"/>
                <w:sz w:val="8"/>
                <w:szCs w:val="8"/>
              </w:rPr>
              <w:t>09:00 a 23:00 horas</w:t>
            </w:r>
          </w:p>
        </w:tc>
      </w:tr>
      <w:tr w:rsidR="00260E6A" w:rsidRPr="00260E6A" w14:paraId="320B8E28" w14:textId="77777777" w:rsidTr="00260E6A">
        <w:trPr>
          <w:jc w:val="center"/>
        </w:trPr>
        <w:tc>
          <w:tcPr>
            <w:tcW w:w="350" w:type="dxa"/>
          </w:tcPr>
          <w:p w14:paraId="4A9B57E8" w14:textId="77777777" w:rsidR="00582197" w:rsidRPr="00260E6A" w:rsidRDefault="00582197" w:rsidP="00260E6A">
            <w:pPr>
              <w:rPr>
                <w:rFonts w:ascii="Arial" w:hAnsi="Arial" w:cs="Arial"/>
                <w:sz w:val="8"/>
                <w:szCs w:val="8"/>
              </w:rPr>
            </w:pPr>
            <w:r w:rsidRPr="00260E6A">
              <w:rPr>
                <w:rFonts w:ascii="Arial" w:hAnsi="Arial" w:cs="Arial"/>
                <w:sz w:val="8"/>
                <w:szCs w:val="8"/>
              </w:rPr>
              <w:t>9</w:t>
            </w:r>
          </w:p>
        </w:tc>
        <w:tc>
          <w:tcPr>
            <w:tcW w:w="779" w:type="dxa"/>
          </w:tcPr>
          <w:p w14:paraId="44883107"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Francisco Javier Duran Rodríguez </w:t>
            </w:r>
          </w:p>
        </w:tc>
        <w:tc>
          <w:tcPr>
            <w:tcW w:w="630" w:type="dxa"/>
          </w:tcPr>
          <w:p w14:paraId="37CDB9E7"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Ropa artesanal </w:t>
            </w:r>
          </w:p>
        </w:tc>
        <w:tc>
          <w:tcPr>
            <w:tcW w:w="590" w:type="dxa"/>
          </w:tcPr>
          <w:p w14:paraId="6A619D05" w14:textId="77777777" w:rsidR="00582197" w:rsidRPr="00260E6A" w:rsidRDefault="00582197" w:rsidP="00260E6A">
            <w:pPr>
              <w:rPr>
                <w:rFonts w:ascii="Arial" w:hAnsi="Arial" w:cs="Arial"/>
                <w:sz w:val="8"/>
                <w:szCs w:val="8"/>
              </w:rPr>
            </w:pPr>
            <w:r w:rsidRPr="00260E6A">
              <w:rPr>
                <w:rFonts w:ascii="Arial" w:hAnsi="Arial" w:cs="Arial"/>
                <w:sz w:val="8"/>
                <w:szCs w:val="8"/>
              </w:rPr>
              <w:t>1.20 X 1.00 mts.</w:t>
            </w:r>
          </w:p>
        </w:tc>
        <w:tc>
          <w:tcPr>
            <w:tcW w:w="765" w:type="dxa"/>
          </w:tcPr>
          <w:p w14:paraId="3DD1BB4F" w14:textId="77777777" w:rsidR="00582197" w:rsidRPr="00260E6A" w:rsidRDefault="00582197" w:rsidP="00260E6A">
            <w:pPr>
              <w:rPr>
                <w:rFonts w:ascii="Arial" w:hAnsi="Arial" w:cs="Arial"/>
                <w:sz w:val="8"/>
                <w:szCs w:val="8"/>
              </w:rPr>
            </w:pPr>
            <w:r w:rsidRPr="00260E6A">
              <w:rPr>
                <w:rFonts w:ascii="Arial" w:hAnsi="Arial" w:cs="Arial"/>
                <w:sz w:val="8"/>
                <w:szCs w:val="8"/>
              </w:rPr>
              <w:t>09:00 a 23:00 horas</w:t>
            </w:r>
          </w:p>
        </w:tc>
      </w:tr>
      <w:tr w:rsidR="00260E6A" w:rsidRPr="00260E6A" w14:paraId="054903E6" w14:textId="77777777" w:rsidTr="00260E6A">
        <w:trPr>
          <w:jc w:val="center"/>
        </w:trPr>
        <w:tc>
          <w:tcPr>
            <w:tcW w:w="350" w:type="dxa"/>
          </w:tcPr>
          <w:p w14:paraId="005960D0" w14:textId="77777777" w:rsidR="00582197" w:rsidRPr="00260E6A" w:rsidRDefault="00582197" w:rsidP="00260E6A">
            <w:pPr>
              <w:rPr>
                <w:rFonts w:ascii="Arial" w:hAnsi="Arial" w:cs="Arial"/>
                <w:sz w:val="8"/>
                <w:szCs w:val="8"/>
              </w:rPr>
            </w:pPr>
            <w:r w:rsidRPr="00260E6A">
              <w:rPr>
                <w:rFonts w:ascii="Arial" w:hAnsi="Arial" w:cs="Arial"/>
                <w:sz w:val="8"/>
                <w:szCs w:val="8"/>
              </w:rPr>
              <w:t>10</w:t>
            </w:r>
          </w:p>
        </w:tc>
        <w:tc>
          <w:tcPr>
            <w:tcW w:w="779" w:type="dxa"/>
          </w:tcPr>
          <w:p w14:paraId="7FE3BB97"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Fernando Piñón Cuevas </w:t>
            </w:r>
          </w:p>
        </w:tc>
        <w:tc>
          <w:tcPr>
            <w:tcW w:w="630" w:type="dxa"/>
          </w:tcPr>
          <w:p w14:paraId="5EA07A41"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Ropa artesanal </w:t>
            </w:r>
          </w:p>
        </w:tc>
        <w:tc>
          <w:tcPr>
            <w:tcW w:w="590" w:type="dxa"/>
          </w:tcPr>
          <w:p w14:paraId="4D7EF524" w14:textId="77777777" w:rsidR="00582197" w:rsidRPr="00260E6A" w:rsidRDefault="00582197" w:rsidP="00260E6A">
            <w:pPr>
              <w:rPr>
                <w:rFonts w:ascii="Arial" w:hAnsi="Arial" w:cs="Arial"/>
                <w:sz w:val="8"/>
                <w:szCs w:val="8"/>
              </w:rPr>
            </w:pPr>
            <w:r w:rsidRPr="00260E6A">
              <w:rPr>
                <w:rFonts w:ascii="Arial" w:hAnsi="Arial" w:cs="Arial"/>
                <w:sz w:val="8"/>
                <w:szCs w:val="8"/>
              </w:rPr>
              <w:t>1.20 X 1.00 mts.</w:t>
            </w:r>
          </w:p>
        </w:tc>
        <w:tc>
          <w:tcPr>
            <w:tcW w:w="765" w:type="dxa"/>
          </w:tcPr>
          <w:p w14:paraId="1A8F44A4" w14:textId="77777777" w:rsidR="00582197" w:rsidRPr="00260E6A" w:rsidRDefault="00582197" w:rsidP="00260E6A">
            <w:pPr>
              <w:rPr>
                <w:rFonts w:ascii="Arial" w:hAnsi="Arial" w:cs="Arial"/>
                <w:sz w:val="8"/>
                <w:szCs w:val="8"/>
              </w:rPr>
            </w:pPr>
            <w:r w:rsidRPr="00260E6A">
              <w:rPr>
                <w:rFonts w:ascii="Arial" w:hAnsi="Arial" w:cs="Arial"/>
                <w:sz w:val="8"/>
                <w:szCs w:val="8"/>
              </w:rPr>
              <w:t>09:00 a 23:00 horas</w:t>
            </w:r>
          </w:p>
        </w:tc>
      </w:tr>
      <w:tr w:rsidR="00260E6A" w:rsidRPr="00260E6A" w14:paraId="4DC57ED7" w14:textId="77777777" w:rsidTr="00260E6A">
        <w:trPr>
          <w:jc w:val="center"/>
        </w:trPr>
        <w:tc>
          <w:tcPr>
            <w:tcW w:w="350" w:type="dxa"/>
          </w:tcPr>
          <w:p w14:paraId="5D274A7F" w14:textId="77777777" w:rsidR="00582197" w:rsidRPr="00260E6A" w:rsidRDefault="00582197" w:rsidP="00260E6A">
            <w:pPr>
              <w:rPr>
                <w:rFonts w:ascii="Arial" w:hAnsi="Arial" w:cs="Arial"/>
                <w:sz w:val="8"/>
                <w:szCs w:val="8"/>
              </w:rPr>
            </w:pPr>
            <w:r w:rsidRPr="00260E6A">
              <w:rPr>
                <w:rFonts w:ascii="Arial" w:hAnsi="Arial" w:cs="Arial"/>
                <w:sz w:val="8"/>
                <w:szCs w:val="8"/>
              </w:rPr>
              <w:t>11</w:t>
            </w:r>
          </w:p>
        </w:tc>
        <w:tc>
          <w:tcPr>
            <w:tcW w:w="779" w:type="dxa"/>
          </w:tcPr>
          <w:p w14:paraId="4761CFF7"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Raquel Mendoza Portillo </w:t>
            </w:r>
          </w:p>
        </w:tc>
        <w:tc>
          <w:tcPr>
            <w:tcW w:w="630" w:type="dxa"/>
          </w:tcPr>
          <w:p w14:paraId="0E740ACE"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Joyería artesanal </w:t>
            </w:r>
          </w:p>
        </w:tc>
        <w:tc>
          <w:tcPr>
            <w:tcW w:w="590" w:type="dxa"/>
          </w:tcPr>
          <w:p w14:paraId="14CF2CAC" w14:textId="77777777" w:rsidR="00582197" w:rsidRPr="00260E6A" w:rsidRDefault="00582197" w:rsidP="00260E6A">
            <w:pPr>
              <w:rPr>
                <w:rFonts w:ascii="Arial" w:hAnsi="Arial" w:cs="Arial"/>
                <w:sz w:val="8"/>
                <w:szCs w:val="8"/>
              </w:rPr>
            </w:pPr>
            <w:r w:rsidRPr="00260E6A">
              <w:rPr>
                <w:rFonts w:ascii="Arial" w:hAnsi="Arial" w:cs="Arial"/>
                <w:sz w:val="8"/>
                <w:szCs w:val="8"/>
              </w:rPr>
              <w:t>1.20 X 1.00 mts.</w:t>
            </w:r>
          </w:p>
        </w:tc>
        <w:tc>
          <w:tcPr>
            <w:tcW w:w="765" w:type="dxa"/>
          </w:tcPr>
          <w:p w14:paraId="6AF17FEC" w14:textId="77777777" w:rsidR="00582197" w:rsidRPr="00260E6A" w:rsidRDefault="00582197" w:rsidP="00260E6A">
            <w:pPr>
              <w:rPr>
                <w:rFonts w:ascii="Arial" w:hAnsi="Arial" w:cs="Arial"/>
                <w:sz w:val="8"/>
                <w:szCs w:val="8"/>
              </w:rPr>
            </w:pPr>
            <w:r w:rsidRPr="00260E6A">
              <w:rPr>
                <w:rFonts w:ascii="Arial" w:hAnsi="Arial" w:cs="Arial"/>
                <w:sz w:val="8"/>
                <w:szCs w:val="8"/>
              </w:rPr>
              <w:t>09:00 a 23:00 horas</w:t>
            </w:r>
          </w:p>
        </w:tc>
      </w:tr>
      <w:tr w:rsidR="00260E6A" w:rsidRPr="00260E6A" w14:paraId="4BB0DE57" w14:textId="77777777" w:rsidTr="00260E6A">
        <w:trPr>
          <w:jc w:val="center"/>
        </w:trPr>
        <w:tc>
          <w:tcPr>
            <w:tcW w:w="350" w:type="dxa"/>
          </w:tcPr>
          <w:p w14:paraId="2C9FCC8F" w14:textId="77777777" w:rsidR="00582197" w:rsidRPr="00260E6A" w:rsidRDefault="00582197" w:rsidP="00260E6A">
            <w:pPr>
              <w:rPr>
                <w:rFonts w:ascii="Arial" w:hAnsi="Arial" w:cs="Arial"/>
                <w:sz w:val="8"/>
                <w:szCs w:val="8"/>
              </w:rPr>
            </w:pPr>
            <w:r w:rsidRPr="00260E6A">
              <w:rPr>
                <w:rFonts w:ascii="Arial" w:hAnsi="Arial" w:cs="Arial"/>
                <w:sz w:val="8"/>
                <w:szCs w:val="8"/>
              </w:rPr>
              <w:t>12</w:t>
            </w:r>
          </w:p>
        </w:tc>
        <w:tc>
          <w:tcPr>
            <w:tcW w:w="779" w:type="dxa"/>
          </w:tcPr>
          <w:p w14:paraId="0977443F"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Graciela Vásquez San Juan </w:t>
            </w:r>
          </w:p>
        </w:tc>
        <w:tc>
          <w:tcPr>
            <w:tcW w:w="630" w:type="dxa"/>
          </w:tcPr>
          <w:p w14:paraId="3F81E480"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Joyería artesanal </w:t>
            </w:r>
          </w:p>
        </w:tc>
        <w:tc>
          <w:tcPr>
            <w:tcW w:w="590" w:type="dxa"/>
          </w:tcPr>
          <w:p w14:paraId="7527E481" w14:textId="77777777" w:rsidR="00582197" w:rsidRPr="00260E6A" w:rsidRDefault="00582197" w:rsidP="00260E6A">
            <w:pPr>
              <w:rPr>
                <w:rFonts w:ascii="Arial" w:hAnsi="Arial" w:cs="Arial"/>
                <w:sz w:val="8"/>
                <w:szCs w:val="8"/>
              </w:rPr>
            </w:pPr>
            <w:r w:rsidRPr="00260E6A">
              <w:rPr>
                <w:rFonts w:ascii="Arial" w:hAnsi="Arial" w:cs="Arial"/>
                <w:sz w:val="8"/>
                <w:szCs w:val="8"/>
              </w:rPr>
              <w:t>1.20 X 1.00 mts.</w:t>
            </w:r>
          </w:p>
        </w:tc>
        <w:tc>
          <w:tcPr>
            <w:tcW w:w="765" w:type="dxa"/>
          </w:tcPr>
          <w:p w14:paraId="1676192F" w14:textId="77777777" w:rsidR="00582197" w:rsidRPr="00260E6A" w:rsidRDefault="00582197" w:rsidP="00260E6A">
            <w:pPr>
              <w:rPr>
                <w:rFonts w:ascii="Arial" w:hAnsi="Arial" w:cs="Arial"/>
                <w:sz w:val="8"/>
                <w:szCs w:val="8"/>
              </w:rPr>
            </w:pPr>
            <w:r w:rsidRPr="00260E6A">
              <w:rPr>
                <w:rFonts w:ascii="Arial" w:hAnsi="Arial" w:cs="Arial"/>
                <w:sz w:val="8"/>
                <w:szCs w:val="8"/>
              </w:rPr>
              <w:t>09:00 a 23:00 horas</w:t>
            </w:r>
          </w:p>
        </w:tc>
      </w:tr>
      <w:tr w:rsidR="00260E6A" w:rsidRPr="00260E6A" w14:paraId="3BE75742" w14:textId="77777777" w:rsidTr="00260E6A">
        <w:trPr>
          <w:jc w:val="center"/>
        </w:trPr>
        <w:tc>
          <w:tcPr>
            <w:tcW w:w="350" w:type="dxa"/>
          </w:tcPr>
          <w:p w14:paraId="5B4E8745" w14:textId="77777777" w:rsidR="00582197" w:rsidRPr="00260E6A" w:rsidRDefault="00582197" w:rsidP="00260E6A">
            <w:pPr>
              <w:rPr>
                <w:rFonts w:ascii="Arial" w:hAnsi="Arial" w:cs="Arial"/>
                <w:sz w:val="8"/>
                <w:szCs w:val="8"/>
              </w:rPr>
            </w:pPr>
            <w:r w:rsidRPr="00260E6A">
              <w:rPr>
                <w:rFonts w:ascii="Arial" w:hAnsi="Arial" w:cs="Arial"/>
                <w:sz w:val="8"/>
                <w:szCs w:val="8"/>
              </w:rPr>
              <w:t>13</w:t>
            </w:r>
          </w:p>
        </w:tc>
        <w:tc>
          <w:tcPr>
            <w:tcW w:w="779" w:type="dxa"/>
          </w:tcPr>
          <w:p w14:paraId="6EA84FD5"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Evelyn Nicol Arcega Ordóñez </w:t>
            </w:r>
          </w:p>
        </w:tc>
        <w:tc>
          <w:tcPr>
            <w:tcW w:w="630" w:type="dxa"/>
          </w:tcPr>
          <w:p w14:paraId="4A0BA28D"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Joyería artesanal </w:t>
            </w:r>
          </w:p>
        </w:tc>
        <w:tc>
          <w:tcPr>
            <w:tcW w:w="590" w:type="dxa"/>
          </w:tcPr>
          <w:p w14:paraId="3B67E4F2" w14:textId="77777777" w:rsidR="00582197" w:rsidRPr="00260E6A" w:rsidRDefault="00582197" w:rsidP="00260E6A">
            <w:pPr>
              <w:rPr>
                <w:rFonts w:ascii="Arial" w:hAnsi="Arial" w:cs="Arial"/>
                <w:sz w:val="8"/>
                <w:szCs w:val="8"/>
              </w:rPr>
            </w:pPr>
            <w:r w:rsidRPr="00260E6A">
              <w:rPr>
                <w:rFonts w:ascii="Arial" w:hAnsi="Arial" w:cs="Arial"/>
                <w:sz w:val="8"/>
                <w:szCs w:val="8"/>
              </w:rPr>
              <w:t>1.20 X 1.00 mts.</w:t>
            </w:r>
          </w:p>
        </w:tc>
        <w:tc>
          <w:tcPr>
            <w:tcW w:w="765" w:type="dxa"/>
          </w:tcPr>
          <w:p w14:paraId="1BC6FD12" w14:textId="77777777" w:rsidR="00582197" w:rsidRPr="00260E6A" w:rsidRDefault="00582197" w:rsidP="00260E6A">
            <w:pPr>
              <w:rPr>
                <w:rFonts w:ascii="Arial" w:hAnsi="Arial" w:cs="Arial"/>
                <w:sz w:val="8"/>
                <w:szCs w:val="8"/>
              </w:rPr>
            </w:pPr>
            <w:r w:rsidRPr="00260E6A">
              <w:rPr>
                <w:rFonts w:ascii="Arial" w:hAnsi="Arial" w:cs="Arial"/>
                <w:sz w:val="8"/>
                <w:szCs w:val="8"/>
              </w:rPr>
              <w:t>09:00 a 23:00 horas</w:t>
            </w:r>
          </w:p>
        </w:tc>
      </w:tr>
      <w:tr w:rsidR="00260E6A" w:rsidRPr="00260E6A" w14:paraId="159E7080" w14:textId="77777777" w:rsidTr="00260E6A">
        <w:trPr>
          <w:jc w:val="center"/>
        </w:trPr>
        <w:tc>
          <w:tcPr>
            <w:tcW w:w="350" w:type="dxa"/>
          </w:tcPr>
          <w:p w14:paraId="350B4FE6" w14:textId="77777777" w:rsidR="00582197" w:rsidRPr="00260E6A" w:rsidRDefault="00582197" w:rsidP="00260E6A">
            <w:pPr>
              <w:rPr>
                <w:rFonts w:ascii="Arial" w:hAnsi="Arial" w:cs="Arial"/>
                <w:sz w:val="8"/>
                <w:szCs w:val="8"/>
              </w:rPr>
            </w:pPr>
            <w:r w:rsidRPr="00260E6A">
              <w:rPr>
                <w:rFonts w:ascii="Arial" w:hAnsi="Arial" w:cs="Arial"/>
                <w:sz w:val="8"/>
                <w:szCs w:val="8"/>
              </w:rPr>
              <w:t>14</w:t>
            </w:r>
          </w:p>
        </w:tc>
        <w:tc>
          <w:tcPr>
            <w:tcW w:w="779" w:type="dxa"/>
          </w:tcPr>
          <w:p w14:paraId="0E050AFE"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Pablo Alexis Salvador Martínez </w:t>
            </w:r>
          </w:p>
        </w:tc>
        <w:tc>
          <w:tcPr>
            <w:tcW w:w="630" w:type="dxa"/>
          </w:tcPr>
          <w:p w14:paraId="72835CFB"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Alebrijes   </w:t>
            </w:r>
          </w:p>
        </w:tc>
        <w:tc>
          <w:tcPr>
            <w:tcW w:w="590" w:type="dxa"/>
          </w:tcPr>
          <w:p w14:paraId="3492F78E" w14:textId="77777777" w:rsidR="00582197" w:rsidRPr="00260E6A" w:rsidRDefault="00582197" w:rsidP="00260E6A">
            <w:pPr>
              <w:rPr>
                <w:rFonts w:ascii="Arial" w:hAnsi="Arial" w:cs="Arial"/>
                <w:sz w:val="8"/>
                <w:szCs w:val="8"/>
              </w:rPr>
            </w:pPr>
            <w:r w:rsidRPr="00260E6A">
              <w:rPr>
                <w:rFonts w:ascii="Arial" w:hAnsi="Arial" w:cs="Arial"/>
                <w:sz w:val="8"/>
                <w:szCs w:val="8"/>
              </w:rPr>
              <w:t>1.20 X 1.00 mts.</w:t>
            </w:r>
          </w:p>
        </w:tc>
        <w:tc>
          <w:tcPr>
            <w:tcW w:w="765" w:type="dxa"/>
          </w:tcPr>
          <w:p w14:paraId="052FCB7F" w14:textId="77777777" w:rsidR="00582197" w:rsidRPr="00260E6A" w:rsidRDefault="00582197" w:rsidP="00260E6A">
            <w:pPr>
              <w:rPr>
                <w:rFonts w:ascii="Arial" w:hAnsi="Arial" w:cs="Arial"/>
                <w:sz w:val="8"/>
                <w:szCs w:val="8"/>
              </w:rPr>
            </w:pPr>
            <w:r w:rsidRPr="00260E6A">
              <w:rPr>
                <w:rFonts w:ascii="Arial" w:hAnsi="Arial" w:cs="Arial"/>
                <w:sz w:val="8"/>
                <w:szCs w:val="8"/>
              </w:rPr>
              <w:t>09:00 a 23:00 horas</w:t>
            </w:r>
          </w:p>
        </w:tc>
      </w:tr>
      <w:tr w:rsidR="00260E6A" w:rsidRPr="00260E6A" w14:paraId="7A24DD21" w14:textId="77777777" w:rsidTr="00260E6A">
        <w:trPr>
          <w:jc w:val="center"/>
        </w:trPr>
        <w:tc>
          <w:tcPr>
            <w:tcW w:w="350" w:type="dxa"/>
          </w:tcPr>
          <w:p w14:paraId="7A4E9C2A" w14:textId="77777777" w:rsidR="00582197" w:rsidRPr="00260E6A" w:rsidRDefault="00582197" w:rsidP="00260E6A">
            <w:pPr>
              <w:rPr>
                <w:rFonts w:ascii="Arial" w:hAnsi="Arial" w:cs="Arial"/>
                <w:sz w:val="8"/>
                <w:szCs w:val="8"/>
              </w:rPr>
            </w:pPr>
            <w:r w:rsidRPr="00260E6A">
              <w:rPr>
                <w:rFonts w:ascii="Arial" w:hAnsi="Arial" w:cs="Arial"/>
                <w:sz w:val="8"/>
                <w:szCs w:val="8"/>
              </w:rPr>
              <w:t>15</w:t>
            </w:r>
          </w:p>
        </w:tc>
        <w:tc>
          <w:tcPr>
            <w:tcW w:w="779" w:type="dxa"/>
          </w:tcPr>
          <w:p w14:paraId="34C9E3E8"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Rogelio Piñón </w:t>
            </w:r>
          </w:p>
        </w:tc>
        <w:tc>
          <w:tcPr>
            <w:tcW w:w="630" w:type="dxa"/>
          </w:tcPr>
          <w:p w14:paraId="4038FD71"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Playeras artesanales </w:t>
            </w:r>
          </w:p>
        </w:tc>
        <w:tc>
          <w:tcPr>
            <w:tcW w:w="590" w:type="dxa"/>
          </w:tcPr>
          <w:p w14:paraId="655FC0CC" w14:textId="77777777" w:rsidR="00582197" w:rsidRPr="00260E6A" w:rsidRDefault="00582197" w:rsidP="00260E6A">
            <w:pPr>
              <w:rPr>
                <w:rFonts w:ascii="Arial" w:hAnsi="Arial" w:cs="Arial"/>
                <w:sz w:val="8"/>
                <w:szCs w:val="8"/>
              </w:rPr>
            </w:pPr>
            <w:r w:rsidRPr="00260E6A">
              <w:rPr>
                <w:rFonts w:ascii="Arial" w:hAnsi="Arial" w:cs="Arial"/>
                <w:sz w:val="8"/>
                <w:szCs w:val="8"/>
              </w:rPr>
              <w:t>1.20 X 1.00 mts.</w:t>
            </w:r>
          </w:p>
        </w:tc>
        <w:tc>
          <w:tcPr>
            <w:tcW w:w="765" w:type="dxa"/>
          </w:tcPr>
          <w:p w14:paraId="25744FC4" w14:textId="77777777" w:rsidR="00582197" w:rsidRPr="00260E6A" w:rsidRDefault="00582197" w:rsidP="00260E6A">
            <w:pPr>
              <w:rPr>
                <w:rFonts w:ascii="Arial" w:hAnsi="Arial" w:cs="Arial"/>
                <w:sz w:val="8"/>
                <w:szCs w:val="8"/>
              </w:rPr>
            </w:pPr>
            <w:r w:rsidRPr="00260E6A">
              <w:rPr>
                <w:rFonts w:ascii="Arial" w:hAnsi="Arial" w:cs="Arial"/>
                <w:sz w:val="8"/>
                <w:szCs w:val="8"/>
              </w:rPr>
              <w:t>09:00 a 23:00 horas</w:t>
            </w:r>
          </w:p>
        </w:tc>
      </w:tr>
      <w:tr w:rsidR="00260E6A" w:rsidRPr="00260E6A" w14:paraId="5BB9CE27" w14:textId="77777777" w:rsidTr="00260E6A">
        <w:trPr>
          <w:jc w:val="center"/>
        </w:trPr>
        <w:tc>
          <w:tcPr>
            <w:tcW w:w="350" w:type="dxa"/>
          </w:tcPr>
          <w:p w14:paraId="73442D67" w14:textId="77777777" w:rsidR="00582197" w:rsidRPr="00260E6A" w:rsidRDefault="00582197" w:rsidP="00260E6A">
            <w:pPr>
              <w:rPr>
                <w:rFonts w:ascii="Arial" w:hAnsi="Arial" w:cs="Arial"/>
                <w:sz w:val="8"/>
                <w:szCs w:val="8"/>
              </w:rPr>
            </w:pPr>
            <w:r w:rsidRPr="00260E6A">
              <w:rPr>
                <w:rFonts w:ascii="Arial" w:hAnsi="Arial" w:cs="Arial"/>
                <w:sz w:val="8"/>
                <w:szCs w:val="8"/>
              </w:rPr>
              <w:t>16</w:t>
            </w:r>
          </w:p>
        </w:tc>
        <w:tc>
          <w:tcPr>
            <w:tcW w:w="779" w:type="dxa"/>
          </w:tcPr>
          <w:p w14:paraId="198EB059"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Jenifer Graciela castellanos Vásquez  </w:t>
            </w:r>
          </w:p>
        </w:tc>
        <w:tc>
          <w:tcPr>
            <w:tcW w:w="630" w:type="dxa"/>
          </w:tcPr>
          <w:p w14:paraId="120FF76A"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Joyería artesanal </w:t>
            </w:r>
          </w:p>
        </w:tc>
        <w:tc>
          <w:tcPr>
            <w:tcW w:w="590" w:type="dxa"/>
          </w:tcPr>
          <w:p w14:paraId="09935003" w14:textId="77777777" w:rsidR="00582197" w:rsidRPr="00260E6A" w:rsidRDefault="00582197" w:rsidP="00260E6A">
            <w:pPr>
              <w:rPr>
                <w:rFonts w:ascii="Arial" w:hAnsi="Arial" w:cs="Arial"/>
                <w:sz w:val="8"/>
                <w:szCs w:val="8"/>
              </w:rPr>
            </w:pPr>
            <w:r w:rsidRPr="00260E6A">
              <w:rPr>
                <w:rFonts w:ascii="Arial" w:hAnsi="Arial" w:cs="Arial"/>
                <w:sz w:val="8"/>
                <w:szCs w:val="8"/>
              </w:rPr>
              <w:t>1.20 X 1.00 mts.</w:t>
            </w:r>
          </w:p>
        </w:tc>
        <w:tc>
          <w:tcPr>
            <w:tcW w:w="765" w:type="dxa"/>
          </w:tcPr>
          <w:p w14:paraId="737146E6" w14:textId="77777777" w:rsidR="00582197" w:rsidRPr="00260E6A" w:rsidRDefault="00582197" w:rsidP="00260E6A">
            <w:pPr>
              <w:rPr>
                <w:rFonts w:ascii="Arial" w:hAnsi="Arial" w:cs="Arial"/>
                <w:sz w:val="8"/>
                <w:szCs w:val="8"/>
              </w:rPr>
            </w:pPr>
            <w:r w:rsidRPr="00260E6A">
              <w:rPr>
                <w:rFonts w:ascii="Arial" w:hAnsi="Arial" w:cs="Arial"/>
                <w:sz w:val="8"/>
                <w:szCs w:val="8"/>
              </w:rPr>
              <w:t>09:00 a 23:00 horas</w:t>
            </w:r>
          </w:p>
        </w:tc>
      </w:tr>
      <w:tr w:rsidR="00260E6A" w:rsidRPr="00260E6A" w14:paraId="6D5AA41E" w14:textId="77777777" w:rsidTr="00260E6A">
        <w:trPr>
          <w:jc w:val="center"/>
        </w:trPr>
        <w:tc>
          <w:tcPr>
            <w:tcW w:w="350" w:type="dxa"/>
          </w:tcPr>
          <w:p w14:paraId="02269DE4" w14:textId="77777777" w:rsidR="00582197" w:rsidRPr="00260E6A" w:rsidRDefault="00582197" w:rsidP="00260E6A">
            <w:pPr>
              <w:rPr>
                <w:rFonts w:ascii="Arial" w:hAnsi="Arial" w:cs="Arial"/>
                <w:sz w:val="8"/>
                <w:szCs w:val="8"/>
              </w:rPr>
            </w:pPr>
            <w:r w:rsidRPr="00260E6A">
              <w:rPr>
                <w:rFonts w:ascii="Arial" w:hAnsi="Arial" w:cs="Arial"/>
                <w:sz w:val="8"/>
                <w:szCs w:val="8"/>
              </w:rPr>
              <w:t>17</w:t>
            </w:r>
          </w:p>
        </w:tc>
        <w:tc>
          <w:tcPr>
            <w:tcW w:w="779" w:type="dxa"/>
          </w:tcPr>
          <w:p w14:paraId="1E83E0A3"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Lourdes Solano Nicolás </w:t>
            </w:r>
          </w:p>
        </w:tc>
        <w:tc>
          <w:tcPr>
            <w:tcW w:w="630" w:type="dxa"/>
          </w:tcPr>
          <w:p w14:paraId="444D9885"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Textil de pedal </w:t>
            </w:r>
          </w:p>
        </w:tc>
        <w:tc>
          <w:tcPr>
            <w:tcW w:w="590" w:type="dxa"/>
          </w:tcPr>
          <w:p w14:paraId="6FE105D9" w14:textId="77777777" w:rsidR="00582197" w:rsidRPr="00260E6A" w:rsidRDefault="00582197" w:rsidP="00260E6A">
            <w:pPr>
              <w:rPr>
                <w:rFonts w:ascii="Arial" w:hAnsi="Arial" w:cs="Arial"/>
                <w:sz w:val="8"/>
                <w:szCs w:val="8"/>
              </w:rPr>
            </w:pPr>
            <w:r w:rsidRPr="00260E6A">
              <w:rPr>
                <w:rFonts w:ascii="Arial" w:hAnsi="Arial" w:cs="Arial"/>
                <w:sz w:val="8"/>
                <w:szCs w:val="8"/>
              </w:rPr>
              <w:t>1.20 X 1.00 mts.</w:t>
            </w:r>
          </w:p>
        </w:tc>
        <w:tc>
          <w:tcPr>
            <w:tcW w:w="765" w:type="dxa"/>
          </w:tcPr>
          <w:p w14:paraId="26AA4660" w14:textId="77777777" w:rsidR="00582197" w:rsidRPr="00260E6A" w:rsidRDefault="00582197" w:rsidP="00260E6A">
            <w:pPr>
              <w:rPr>
                <w:rFonts w:ascii="Arial" w:hAnsi="Arial" w:cs="Arial"/>
                <w:sz w:val="8"/>
                <w:szCs w:val="8"/>
              </w:rPr>
            </w:pPr>
            <w:r w:rsidRPr="00260E6A">
              <w:rPr>
                <w:rFonts w:ascii="Arial" w:hAnsi="Arial" w:cs="Arial"/>
                <w:sz w:val="8"/>
                <w:szCs w:val="8"/>
              </w:rPr>
              <w:t>09:00 a 23:00 horas</w:t>
            </w:r>
          </w:p>
        </w:tc>
      </w:tr>
      <w:tr w:rsidR="00260E6A" w:rsidRPr="00260E6A" w14:paraId="4797E522" w14:textId="77777777" w:rsidTr="00260E6A">
        <w:trPr>
          <w:jc w:val="center"/>
        </w:trPr>
        <w:tc>
          <w:tcPr>
            <w:tcW w:w="350" w:type="dxa"/>
          </w:tcPr>
          <w:p w14:paraId="49570B88" w14:textId="77777777" w:rsidR="00582197" w:rsidRPr="00260E6A" w:rsidRDefault="00582197" w:rsidP="00260E6A">
            <w:pPr>
              <w:rPr>
                <w:rFonts w:ascii="Arial" w:hAnsi="Arial" w:cs="Arial"/>
                <w:sz w:val="8"/>
                <w:szCs w:val="8"/>
              </w:rPr>
            </w:pPr>
            <w:r w:rsidRPr="00260E6A">
              <w:rPr>
                <w:rFonts w:ascii="Arial" w:hAnsi="Arial" w:cs="Arial"/>
                <w:sz w:val="8"/>
                <w:szCs w:val="8"/>
              </w:rPr>
              <w:t>18</w:t>
            </w:r>
          </w:p>
        </w:tc>
        <w:tc>
          <w:tcPr>
            <w:tcW w:w="779" w:type="dxa"/>
          </w:tcPr>
          <w:p w14:paraId="2B624B55"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Eufemia Lucia Diego Rodríguez </w:t>
            </w:r>
          </w:p>
        </w:tc>
        <w:tc>
          <w:tcPr>
            <w:tcW w:w="630" w:type="dxa"/>
          </w:tcPr>
          <w:p w14:paraId="74F0B712"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Artesanías de Palma Región Mixteca </w:t>
            </w:r>
          </w:p>
        </w:tc>
        <w:tc>
          <w:tcPr>
            <w:tcW w:w="590" w:type="dxa"/>
          </w:tcPr>
          <w:p w14:paraId="51AC1A69" w14:textId="77777777" w:rsidR="00582197" w:rsidRPr="00260E6A" w:rsidRDefault="00582197" w:rsidP="00260E6A">
            <w:pPr>
              <w:rPr>
                <w:rFonts w:ascii="Arial" w:hAnsi="Arial" w:cs="Arial"/>
                <w:sz w:val="8"/>
                <w:szCs w:val="8"/>
              </w:rPr>
            </w:pPr>
            <w:r w:rsidRPr="00260E6A">
              <w:rPr>
                <w:rFonts w:ascii="Arial" w:hAnsi="Arial" w:cs="Arial"/>
                <w:sz w:val="8"/>
                <w:szCs w:val="8"/>
              </w:rPr>
              <w:t>1.20 X 1.00 mts.</w:t>
            </w:r>
          </w:p>
        </w:tc>
        <w:tc>
          <w:tcPr>
            <w:tcW w:w="765" w:type="dxa"/>
          </w:tcPr>
          <w:p w14:paraId="527E0523" w14:textId="77777777" w:rsidR="00582197" w:rsidRPr="00260E6A" w:rsidRDefault="00582197" w:rsidP="00260E6A">
            <w:pPr>
              <w:rPr>
                <w:rFonts w:ascii="Arial" w:hAnsi="Arial" w:cs="Arial"/>
                <w:sz w:val="8"/>
                <w:szCs w:val="8"/>
              </w:rPr>
            </w:pPr>
            <w:r w:rsidRPr="00260E6A">
              <w:rPr>
                <w:rFonts w:ascii="Arial" w:hAnsi="Arial" w:cs="Arial"/>
                <w:sz w:val="8"/>
                <w:szCs w:val="8"/>
              </w:rPr>
              <w:t>09:00 a 23:00 horas</w:t>
            </w:r>
          </w:p>
        </w:tc>
      </w:tr>
      <w:tr w:rsidR="00260E6A" w:rsidRPr="00260E6A" w14:paraId="3869EE13" w14:textId="77777777" w:rsidTr="00260E6A">
        <w:trPr>
          <w:jc w:val="center"/>
        </w:trPr>
        <w:tc>
          <w:tcPr>
            <w:tcW w:w="350" w:type="dxa"/>
          </w:tcPr>
          <w:p w14:paraId="293E25E4" w14:textId="77777777" w:rsidR="00582197" w:rsidRPr="00260E6A" w:rsidRDefault="00582197" w:rsidP="00260E6A">
            <w:pPr>
              <w:rPr>
                <w:rFonts w:ascii="Arial" w:hAnsi="Arial" w:cs="Arial"/>
                <w:sz w:val="8"/>
                <w:szCs w:val="8"/>
              </w:rPr>
            </w:pPr>
            <w:r w:rsidRPr="00260E6A">
              <w:rPr>
                <w:rFonts w:ascii="Arial" w:hAnsi="Arial" w:cs="Arial"/>
                <w:sz w:val="8"/>
                <w:szCs w:val="8"/>
              </w:rPr>
              <w:t>19</w:t>
            </w:r>
          </w:p>
        </w:tc>
        <w:tc>
          <w:tcPr>
            <w:tcW w:w="779" w:type="dxa"/>
          </w:tcPr>
          <w:p w14:paraId="50405BD1"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Arlene </w:t>
            </w:r>
            <w:proofErr w:type="spellStart"/>
            <w:r w:rsidRPr="00260E6A">
              <w:rPr>
                <w:rFonts w:ascii="Arial" w:hAnsi="Arial" w:cs="Arial"/>
                <w:sz w:val="8"/>
                <w:szCs w:val="8"/>
              </w:rPr>
              <w:t>Miamin</w:t>
            </w:r>
            <w:proofErr w:type="spellEnd"/>
            <w:r w:rsidRPr="00260E6A">
              <w:rPr>
                <w:rFonts w:ascii="Arial" w:hAnsi="Arial" w:cs="Arial"/>
                <w:sz w:val="8"/>
                <w:szCs w:val="8"/>
              </w:rPr>
              <w:t xml:space="preserve"> Bautista Carrizal </w:t>
            </w:r>
          </w:p>
        </w:tc>
        <w:tc>
          <w:tcPr>
            <w:tcW w:w="630" w:type="dxa"/>
          </w:tcPr>
          <w:p w14:paraId="500F3F69"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Alebrijes de madera </w:t>
            </w:r>
          </w:p>
        </w:tc>
        <w:tc>
          <w:tcPr>
            <w:tcW w:w="590" w:type="dxa"/>
          </w:tcPr>
          <w:p w14:paraId="74007ADB" w14:textId="77777777" w:rsidR="00582197" w:rsidRPr="00260E6A" w:rsidRDefault="00582197" w:rsidP="00260E6A">
            <w:pPr>
              <w:rPr>
                <w:rFonts w:ascii="Arial" w:hAnsi="Arial" w:cs="Arial"/>
                <w:sz w:val="8"/>
                <w:szCs w:val="8"/>
              </w:rPr>
            </w:pPr>
            <w:r w:rsidRPr="00260E6A">
              <w:rPr>
                <w:rFonts w:ascii="Arial" w:hAnsi="Arial" w:cs="Arial"/>
                <w:sz w:val="8"/>
                <w:szCs w:val="8"/>
              </w:rPr>
              <w:t>1.20 X 1.00 mts.</w:t>
            </w:r>
          </w:p>
        </w:tc>
        <w:tc>
          <w:tcPr>
            <w:tcW w:w="765" w:type="dxa"/>
          </w:tcPr>
          <w:p w14:paraId="517609FC" w14:textId="77777777" w:rsidR="00582197" w:rsidRPr="00260E6A" w:rsidRDefault="00582197" w:rsidP="00260E6A">
            <w:pPr>
              <w:rPr>
                <w:rFonts w:ascii="Arial" w:hAnsi="Arial" w:cs="Arial"/>
                <w:sz w:val="8"/>
                <w:szCs w:val="8"/>
              </w:rPr>
            </w:pPr>
            <w:r w:rsidRPr="00260E6A">
              <w:rPr>
                <w:rFonts w:ascii="Arial" w:hAnsi="Arial" w:cs="Arial"/>
                <w:sz w:val="8"/>
                <w:szCs w:val="8"/>
              </w:rPr>
              <w:t>09:00 a 23:00 horas</w:t>
            </w:r>
          </w:p>
        </w:tc>
      </w:tr>
      <w:tr w:rsidR="00260E6A" w:rsidRPr="00260E6A" w14:paraId="382EAC02" w14:textId="77777777" w:rsidTr="00260E6A">
        <w:trPr>
          <w:jc w:val="center"/>
        </w:trPr>
        <w:tc>
          <w:tcPr>
            <w:tcW w:w="350" w:type="dxa"/>
          </w:tcPr>
          <w:p w14:paraId="52DF2D76" w14:textId="77777777" w:rsidR="00582197" w:rsidRPr="00260E6A" w:rsidRDefault="00582197" w:rsidP="00260E6A">
            <w:pPr>
              <w:rPr>
                <w:rFonts w:ascii="Arial" w:hAnsi="Arial" w:cs="Arial"/>
                <w:sz w:val="8"/>
                <w:szCs w:val="8"/>
              </w:rPr>
            </w:pPr>
            <w:r w:rsidRPr="00260E6A">
              <w:rPr>
                <w:rFonts w:ascii="Arial" w:hAnsi="Arial" w:cs="Arial"/>
                <w:sz w:val="8"/>
                <w:szCs w:val="8"/>
              </w:rPr>
              <w:t>20</w:t>
            </w:r>
          </w:p>
        </w:tc>
        <w:tc>
          <w:tcPr>
            <w:tcW w:w="779" w:type="dxa"/>
          </w:tcPr>
          <w:p w14:paraId="56DFEA8C"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Dalia Isabel Jiménez Osorio </w:t>
            </w:r>
          </w:p>
        </w:tc>
        <w:tc>
          <w:tcPr>
            <w:tcW w:w="630" w:type="dxa"/>
          </w:tcPr>
          <w:p w14:paraId="6735DF2A"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textiles de </w:t>
            </w:r>
            <w:proofErr w:type="spellStart"/>
            <w:r w:rsidRPr="00260E6A">
              <w:rPr>
                <w:rFonts w:ascii="Arial" w:hAnsi="Arial" w:cs="Arial"/>
                <w:sz w:val="8"/>
                <w:szCs w:val="8"/>
              </w:rPr>
              <w:t>Ojitlàn</w:t>
            </w:r>
            <w:proofErr w:type="spellEnd"/>
          </w:p>
        </w:tc>
        <w:tc>
          <w:tcPr>
            <w:tcW w:w="590" w:type="dxa"/>
          </w:tcPr>
          <w:p w14:paraId="18BF3417" w14:textId="77777777" w:rsidR="00582197" w:rsidRPr="00260E6A" w:rsidRDefault="00582197" w:rsidP="00260E6A">
            <w:pPr>
              <w:rPr>
                <w:rFonts w:ascii="Arial" w:hAnsi="Arial" w:cs="Arial"/>
                <w:sz w:val="8"/>
                <w:szCs w:val="8"/>
              </w:rPr>
            </w:pPr>
            <w:r w:rsidRPr="00260E6A">
              <w:rPr>
                <w:rFonts w:ascii="Arial" w:hAnsi="Arial" w:cs="Arial"/>
                <w:sz w:val="8"/>
                <w:szCs w:val="8"/>
              </w:rPr>
              <w:t>1.20 X 1.00 mts.</w:t>
            </w:r>
          </w:p>
        </w:tc>
        <w:tc>
          <w:tcPr>
            <w:tcW w:w="765" w:type="dxa"/>
          </w:tcPr>
          <w:p w14:paraId="7A3E040F" w14:textId="77777777" w:rsidR="00582197" w:rsidRPr="00260E6A" w:rsidRDefault="00582197" w:rsidP="00260E6A">
            <w:pPr>
              <w:rPr>
                <w:rFonts w:ascii="Arial" w:hAnsi="Arial" w:cs="Arial"/>
                <w:sz w:val="8"/>
                <w:szCs w:val="8"/>
              </w:rPr>
            </w:pPr>
            <w:r w:rsidRPr="00260E6A">
              <w:rPr>
                <w:rFonts w:ascii="Arial" w:hAnsi="Arial" w:cs="Arial"/>
                <w:sz w:val="8"/>
                <w:szCs w:val="8"/>
              </w:rPr>
              <w:t>09:00 a 23:00 horas</w:t>
            </w:r>
          </w:p>
        </w:tc>
      </w:tr>
      <w:tr w:rsidR="00260E6A" w:rsidRPr="00260E6A" w14:paraId="4244B673" w14:textId="77777777" w:rsidTr="00260E6A">
        <w:trPr>
          <w:jc w:val="center"/>
        </w:trPr>
        <w:tc>
          <w:tcPr>
            <w:tcW w:w="350" w:type="dxa"/>
          </w:tcPr>
          <w:p w14:paraId="7189AC9A" w14:textId="77777777" w:rsidR="00582197" w:rsidRPr="00260E6A" w:rsidRDefault="00582197" w:rsidP="00260E6A">
            <w:pPr>
              <w:rPr>
                <w:rFonts w:ascii="Arial" w:hAnsi="Arial" w:cs="Arial"/>
                <w:sz w:val="8"/>
                <w:szCs w:val="8"/>
              </w:rPr>
            </w:pPr>
            <w:r w:rsidRPr="00260E6A">
              <w:rPr>
                <w:rFonts w:ascii="Arial" w:hAnsi="Arial" w:cs="Arial"/>
                <w:sz w:val="8"/>
                <w:szCs w:val="8"/>
              </w:rPr>
              <w:t>212</w:t>
            </w:r>
          </w:p>
        </w:tc>
        <w:tc>
          <w:tcPr>
            <w:tcW w:w="779" w:type="dxa"/>
          </w:tcPr>
          <w:p w14:paraId="49AF9505"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Raquel Hernández Ruiz </w:t>
            </w:r>
          </w:p>
        </w:tc>
        <w:tc>
          <w:tcPr>
            <w:tcW w:w="630" w:type="dxa"/>
          </w:tcPr>
          <w:p w14:paraId="6FF4AB11"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Joyería Artesanal </w:t>
            </w:r>
          </w:p>
        </w:tc>
        <w:tc>
          <w:tcPr>
            <w:tcW w:w="590" w:type="dxa"/>
          </w:tcPr>
          <w:p w14:paraId="1853AB9B" w14:textId="77777777" w:rsidR="00582197" w:rsidRPr="00260E6A" w:rsidRDefault="00582197" w:rsidP="00260E6A">
            <w:pPr>
              <w:rPr>
                <w:rFonts w:ascii="Arial" w:hAnsi="Arial" w:cs="Arial"/>
                <w:sz w:val="8"/>
                <w:szCs w:val="8"/>
              </w:rPr>
            </w:pPr>
            <w:r w:rsidRPr="00260E6A">
              <w:rPr>
                <w:rFonts w:ascii="Arial" w:hAnsi="Arial" w:cs="Arial"/>
                <w:sz w:val="8"/>
                <w:szCs w:val="8"/>
              </w:rPr>
              <w:t>1.20 X 1.00 mts.</w:t>
            </w:r>
          </w:p>
        </w:tc>
        <w:tc>
          <w:tcPr>
            <w:tcW w:w="765" w:type="dxa"/>
          </w:tcPr>
          <w:p w14:paraId="5CEB19AC" w14:textId="77777777" w:rsidR="00582197" w:rsidRPr="00260E6A" w:rsidRDefault="00582197" w:rsidP="00260E6A">
            <w:pPr>
              <w:rPr>
                <w:rFonts w:ascii="Arial" w:hAnsi="Arial" w:cs="Arial"/>
                <w:sz w:val="8"/>
                <w:szCs w:val="8"/>
              </w:rPr>
            </w:pPr>
            <w:r w:rsidRPr="00260E6A">
              <w:rPr>
                <w:rFonts w:ascii="Arial" w:hAnsi="Arial" w:cs="Arial"/>
                <w:sz w:val="8"/>
                <w:szCs w:val="8"/>
              </w:rPr>
              <w:t>09:00 a 23:00 horas</w:t>
            </w:r>
          </w:p>
        </w:tc>
      </w:tr>
      <w:tr w:rsidR="00260E6A" w:rsidRPr="00260E6A" w14:paraId="7478D98E" w14:textId="77777777" w:rsidTr="00260E6A">
        <w:trPr>
          <w:jc w:val="center"/>
        </w:trPr>
        <w:tc>
          <w:tcPr>
            <w:tcW w:w="350" w:type="dxa"/>
          </w:tcPr>
          <w:p w14:paraId="611820E2" w14:textId="77777777" w:rsidR="00582197" w:rsidRPr="00260E6A" w:rsidRDefault="00582197" w:rsidP="00260E6A">
            <w:pPr>
              <w:rPr>
                <w:rFonts w:ascii="Arial" w:hAnsi="Arial" w:cs="Arial"/>
                <w:sz w:val="8"/>
                <w:szCs w:val="8"/>
              </w:rPr>
            </w:pPr>
            <w:r w:rsidRPr="00260E6A">
              <w:rPr>
                <w:rFonts w:ascii="Arial" w:hAnsi="Arial" w:cs="Arial"/>
                <w:sz w:val="8"/>
                <w:szCs w:val="8"/>
              </w:rPr>
              <w:t>22</w:t>
            </w:r>
          </w:p>
        </w:tc>
        <w:tc>
          <w:tcPr>
            <w:tcW w:w="779" w:type="dxa"/>
          </w:tcPr>
          <w:p w14:paraId="75B26666"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Agustín Armando Corona Arenas </w:t>
            </w:r>
          </w:p>
        </w:tc>
        <w:tc>
          <w:tcPr>
            <w:tcW w:w="630" w:type="dxa"/>
          </w:tcPr>
          <w:p w14:paraId="580F5143"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Joyería artesanal </w:t>
            </w:r>
          </w:p>
        </w:tc>
        <w:tc>
          <w:tcPr>
            <w:tcW w:w="590" w:type="dxa"/>
          </w:tcPr>
          <w:p w14:paraId="5EAD5B11" w14:textId="77777777" w:rsidR="00582197" w:rsidRPr="00260E6A" w:rsidRDefault="00582197" w:rsidP="00260E6A">
            <w:pPr>
              <w:rPr>
                <w:rFonts w:ascii="Arial" w:hAnsi="Arial" w:cs="Arial"/>
                <w:sz w:val="8"/>
                <w:szCs w:val="8"/>
              </w:rPr>
            </w:pPr>
            <w:r w:rsidRPr="00260E6A">
              <w:rPr>
                <w:rFonts w:ascii="Arial" w:hAnsi="Arial" w:cs="Arial"/>
                <w:sz w:val="8"/>
                <w:szCs w:val="8"/>
              </w:rPr>
              <w:t>1.20 X 1.00 mts.</w:t>
            </w:r>
          </w:p>
        </w:tc>
        <w:tc>
          <w:tcPr>
            <w:tcW w:w="765" w:type="dxa"/>
          </w:tcPr>
          <w:p w14:paraId="3B8B9250" w14:textId="77777777" w:rsidR="00582197" w:rsidRPr="00260E6A" w:rsidRDefault="00582197" w:rsidP="00260E6A">
            <w:pPr>
              <w:rPr>
                <w:rFonts w:ascii="Arial" w:hAnsi="Arial" w:cs="Arial"/>
                <w:sz w:val="8"/>
                <w:szCs w:val="8"/>
              </w:rPr>
            </w:pPr>
            <w:r w:rsidRPr="00260E6A">
              <w:rPr>
                <w:rFonts w:ascii="Arial" w:hAnsi="Arial" w:cs="Arial"/>
                <w:sz w:val="8"/>
                <w:szCs w:val="8"/>
              </w:rPr>
              <w:t>09:00 a 23:00 horas</w:t>
            </w:r>
          </w:p>
        </w:tc>
      </w:tr>
      <w:tr w:rsidR="00260E6A" w:rsidRPr="00260E6A" w14:paraId="1070FF8B" w14:textId="77777777" w:rsidTr="00260E6A">
        <w:trPr>
          <w:jc w:val="center"/>
        </w:trPr>
        <w:tc>
          <w:tcPr>
            <w:tcW w:w="350" w:type="dxa"/>
          </w:tcPr>
          <w:p w14:paraId="5B3F1C43" w14:textId="77777777" w:rsidR="00582197" w:rsidRPr="00260E6A" w:rsidRDefault="00582197" w:rsidP="00260E6A">
            <w:pPr>
              <w:rPr>
                <w:rFonts w:ascii="Arial" w:hAnsi="Arial" w:cs="Arial"/>
                <w:sz w:val="8"/>
                <w:szCs w:val="8"/>
              </w:rPr>
            </w:pPr>
            <w:r w:rsidRPr="00260E6A">
              <w:rPr>
                <w:rFonts w:ascii="Arial" w:hAnsi="Arial" w:cs="Arial"/>
                <w:sz w:val="8"/>
                <w:szCs w:val="8"/>
              </w:rPr>
              <w:t>23</w:t>
            </w:r>
          </w:p>
        </w:tc>
        <w:tc>
          <w:tcPr>
            <w:tcW w:w="779" w:type="dxa"/>
          </w:tcPr>
          <w:p w14:paraId="1F2C23F6"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María Eréndira Velázquez </w:t>
            </w:r>
            <w:proofErr w:type="spellStart"/>
            <w:r w:rsidRPr="00260E6A">
              <w:rPr>
                <w:rFonts w:ascii="Arial" w:hAnsi="Arial" w:cs="Arial"/>
                <w:sz w:val="8"/>
                <w:szCs w:val="8"/>
              </w:rPr>
              <w:t>Gonsález</w:t>
            </w:r>
            <w:proofErr w:type="spellEnd"/>
            <w:r w:rsidRPr="00260E6A">
              <w:rPr>
                <w:rFonts w:ascii="Arial" w:hAnsi="Arial" w:cs="Arial"/>
                <w:sz w:val="8"/>
                <w:szCs w:val="8"/>
              </w:rPr>
              <w:t xml:space="preserve"> </w:t>
            </w:r>
          </w:p>
        </w:tc>
        <w:tc>
          <w:tcPr>
            <w:tcW w:w="630" w:type="dxa"/>
          </w:tcPr>
          <w:p w14:paraId="7B6C643D"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Joyería Artesanal </w:t>
            </w:r>
          </w:p>
        </w:tc>
        <w:tc>
          <w:tcPr>
            <w:tcW w:w="590" w:type="dxa"/>
          </w:tcPr>
          <w:p w14:paraId="084E6A21" w14:textId="77777777" w:rsidR="00582197" w:rsidRPr="00260E6A" w:rsidRDefault="00582197" w:rsidP="00260E6A">
            <w:pPr>
              <w:rPr>
                <w:rFonts w:ascii="Arial" w:hAnsi="Arial" w:cs="Arial"/>
                <w:sz w:val="8"/>
                <w:szCs w:val="8"/>
              </w:rPr>
            </w:pPr>
            <w:r w:rsidRPr="00260E6A">
              <w:rPr>
                <w:rFonts w:ascii="Arial" w:hAnsi="Arial" w:cs="Arial"/>
                <w:sz w:val="8"/>
                <w:szCs w:val="8"/>
              </w:rPr>
              <w:t>1.20 X 1.00 mts.</w:t>
            </w:r>
          </w:p>
        </w:tc>
        <w:tc>
          <w:tcPr>
            <w:tcW w:w="765" w:type="dxa"/>
          </w:tcPr>
          <w:p w14:paraId="434A321B" w14:textId="77777777" w:rsidR="00582197" w:rsidRPr="00260E6A" w:rsidRDefault="00582197" w:rsidP="00260E6A">
            <w:pPr>
              <w:rPr>
                <w:rFonts w:ascii="Arial" w:hAnsi="Arial" w:cs="Arial"/>
                <w:sz w:val="8"/>
                <w:szCs w:val="8"/>
              </w:rPr>
            </w:pPr>
            <w:r w:rsidRPr="00260E6A">
              <w:rPr>
                <w:rFonts w:ascii="Arial" w:hAnsi="Arial" w:cs="Arial"/>
                <w:sz w:val="8"/>
                <w:szCs w:val="8"/>
              </w:rPr>
              <w:t>09:00 a 23:00 horas</w:t>
            </w:r>
          </w:p>
        </w:tc>
      </w:tr>
      <w:tr w:rsidR="00260E6A" w:rsidRPr="00260E6A" w14:paraId="2E650E40" w14:textId="77777777" w:rsidTr="00260E6A">
        <w:trPr>
          <w:jc w:val="center"/>
        </w:trPr>
        <w:tc>
          <w:tcPr>
            <w:tcW w:w="350" w:type="dxa"/>
          </w:tcPr>
          <w:p w14:paraId="5A0820C8" w14:textId="77777777" w:rsidR="00582197" w:rsidRPr="00260E6A" w:rsidRDefault="00582197" w:rsidP="00260E6A">
            <w:pPr>
              <w:rPr>
                <w:rFonts w:ascii="Arial" w:hAnsi="Arial" w:cs="Arial"/>
                <w:sz w:val="8"/>
                <w:szCs w:val="8"/>
              </w:rPr>
            </w:pPr>
            <w:r w:rsidRPr="00260E6A">
              <w:rPr>
                <w:rFonts w:ascii="Arial" w:hAnsi="Arial" w:cs="Arial"/>
                <w:sz w:val="8"/>
                <w:szCs w:val="8"/>
              </w:rPr>
              <w:t>24</w:t>
            </w:r>
          </w:p>
        </w:tc>
        <w:tc>
          <w:tcPr>
            <w:tcW w:w="779" w:type="dxa"/>
          </w:tcPr>
          <w:p w14:paraId="04DE75B9"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Sergio Ortiz Galán </w:t>
            </w:r>
          </w:p>
        </w:tc>
        <w:tc>
          <w:tcPr>
            <w:tcW w:w="630" w:type="dxa"/>
          </w:tcPr>
          <w:p w14:paraId="6556DE3F" w14:textId="77777777" w:rsidR="00582197" w:rsidRPr="00260E6A" w:rsidRDefault="00582197" w:rsidP="00260E6A">
            <w:pPr>
              <w:rPr>
                <w:rFonts w:ascii="Arial" w:hAnsi="Arial" w:cs="Arial"/>
                <w:sz w:val="8"/>
                <w:szCs w:val="8"/>
              </w:rPr>
            </w:pPr>
            <w:r w:rsidRPr="00260E6A">
              <w:rPr>
                <w:rFonts w:ascii="Arial" w:hAnsi="Arial" w:cs="Arial"/>
                <w:sz w:val="8"/>
                <w:szCs w:val="8"/>
              </w:rPr>
              <w:t xml:space="preserve">Moles y salsa artesanales </w:t>
            </w:r>
          </w:p>
        </w:tc>
        <w:tc>
          <w:tcPr>
            <w:tcW w:w="590" w:type="dxa"/>
          </w:tcPr>
          <w:p w14:paraId="5098FEE3" w14:textId="77777777" w:rsidR="00582197" w:rsidRPr="00260E6A" w:rsidRDefault="00582197" w:rsidP="00260E6A">
            <w:pPr>
              <w:rPr>
                <w:rFonts w:ascii="Arial" w:hAnsi="Arial" w:cs="Arial"/>
                <w:sz w:val="8"/>
                <w:szCs w:val="8"/>
              </w:rPr>
            </w:pPr>
            <w:r w:rsidRPr="00260E6A">
              <w:rPr>
                <w:rFonts w:ascii="Arial" w:hAnsi="Arial" w:cs="Arial"/>
                <w:sz w:val="8"/>
                <w:szCs w:val="8"/>
              </w:rPr>
              <w:t>1.20 X 1.00 mts.</w:t>
            </w:r>
          </w:p>
        </w:tc>
        <w:tc>
          <w:tcPr>
            <w:tcW w:w="765" w:type="dxa"/>
          </w:tcPr>
          <w:p w14:paraId="187728CD" w14:textId="77777777" w:rsidR="00582197" w:rsidRPr="00260E6A" w:rsidRDefault="00582197" w:rsidP="00260E6A">
            <w:pPr>
              <w:rPr>
                <w:rFonts w:ascii="Arial" w:hAnsi="Arial" w:cs="Arial"/>
                <w:sz w:val="8"/>
                <w:szCs w:val="8"/>
              </w:rPr>
            </w:pPr>
            <w:r w:rsidRPr="00260E6A">
              <w:rPr>
                <w:rFonts w:ascii="Arial" w:hAnsi="Arial" w:cs="Arial"/>
                <w:sz w:val="8"/>
                <w:szCs w:val="8"/>
              </w:rPr>
              <w:t>09:00 a 23:00 horas</w:t>
            </w:r>
          </w:p>
        </w:tc>
      </w:tr>
    </w:tbl>
    <w:p w14:paraId="59373AAF" w14:textId="77777777" w:rsidR="00C42B36" w:rsidRDefault="00C42B36" w:rsidP="00260E6A">
      <w:pPr>
        <w:spacing w:before="20"/>
        <w:ind w:right="332"/>
        <w:jc w:val="both"/>
        <w:rPr>
          <w:rFonts w:ascii="Arial" w:hAnsi="Arial" w:cs="Arial"/>
          <w:b/>
          <w:bCs/>
          <w:iCs/>
          <w:sz w:val="20"/>
          <w:szCs w:val="20"/>
          <w:lang w:val="es-MX"/>
        </w:rPr>
      </w:pPr>
    </w:p>
    <w:p w14:paraId="7DD847B3" w14:textId="77777777" w:rsidR="00260E6A" w:rsidRDefault="00260E6A" w:rsidP="00260E6A">
      <w:pPr>
        <w:spacing w:before="20"/>
        <w:ind w:right="332"/>
        <w:jc w:val="both"/>
        <w:rPr>
          <w:rFonts w:ascii="Arial" w:hAnsi="Arial" w:cs="Arial"/>
          <w:b/>
          <w:bCs/>
          <w:iCs/>
          <w:sz w:val="20"/>
          <w:szCs w:val="20"/>
          <w:lang w:val="es-MX"/>
        </w:rPr>
      </w:pPr>
    </w:p>
    <w:p w14:paraId="1AB05FAD" w14:textId="77777777" w:rsidR="00D3197B" w:rsidRPr="00D3197B" w:rsidRDefault="00D3197B" w:rsidP="00D3197B">
      <w:pPr>
        <w:spacing w:before="20"/>
        <w:ind w:left="567" w:right="332"/>
        <w:jc w:val="both"/>
        <w:rPr>
          <w:rFonts w:ascii="Arial" w:hAnsi="Arial" w:cs="Arial"/>
          <w:b/>
          <w:bCs/>
          <w:iCs/>
          <w:sz w:val="20"/>
          <w:szCs w:val="20"/>
          <w:lang w:val="es-MX"/>
        </w:rPr>
      </w:pPr>
      <w:r w:rsidRPr="00D3197B">
        <w:rPr>
          <w:rFonts w:ascii="Arial" w:hAnsi="Arial" w:cs="Arial"/>
          <w:b/>
          <w:bCs/>
          <w:iCs/>
          <w:sz w:val="20"/>
          <w:szCs w:val="20"/>
          <w:lang w:val="es-MX"/>
        </w:rPr>
        <w:t>ESPACIO: JARDÍN “ANTONIA LABASTIDA”.</w:t>
      </w:r>
    </w:p>
    <w:p w14:paraId="7B533FB8" w14:textId="77777777" w:rsidR="00D3197B" w:rsidRDefault="00D3197B" w:rsidP="00D3197B">
      <w:pPr>
        <w:spacing w:before="20"/>
        <w:ind w:left="567" w:right="332"/>
        <w:jc w:val="both"/>
        <w:rPr>
          <w:rFonts w:ascii="Arial" w:hAnsi="Arial" w:cs="Arial"/>
          <w:b/>
          <w:bCs/>
          <w:iCs/>
          <w:sz w:val="20"/>
          <w:szCs w:val="20"/>
          <w:lang w:val="es-MX"/>
        </w:rPr>
      </w:pPr>
      <w:r w:rsidRPr="00D3197B">
        <w:rPr>
          <w:rFonts w:ascii="Arial" w:hAnsi="Arial" w:cs="Arial"/>
          <w:b/>
          <w:bCs/>
          <w:iCs/>
          <w:sz w:val="20"/>
          <w:szCs w:val="20"/>
          <w:lang w:val="es-MX"/>
        </w:rPr>
        <w:t>ORGANIZACIÓN: 21 DE DICIEMBRE.</w:t>
      </w:r>
    </w:p>
    <w:p w14:paraId="2EB399C5" w14:textId="77777777" w:rsidR="007613D8" w:rsidRDefault="007613D8" w:rsidP="00D3197B">
      <w:pPr>
        <w:spacing w:before="20"/>
        <w:ind w:left="567" w:right="332"/>
        <w:jc w:val="both"/>
        <w:rPr>
          <w:rFonts w:ascii="Arial" w:hAnsi="Arial" w:cs="Arial"/>
          <w:b/>
          <w:bCs/>
          <w:iCs/>
          <w:sz w:val="20"/>
          <w:szCs w:val="20"/>
          <w:lang w:val="es-MX"/>
        </w:rPr>
      </w:pPr>
    </w:p>
    <w:tbl>
      <w:tblPr>
        <w:tblStyle w:val="Tablaconcuadrcula"/>
        <w:tblW w:w="0" w:type="auto"/>
        <w:jc w:val="center"/>
        <w:tblLook w:val="04A0" w:firstRow="1" w:lastRow="0" w:firstColumn="1" w:lastColumn="0" w:noHBand="0" w:noVBand="1"/>
      </w:tblPr>
      <w:tblGrid>
        <w:gridCol w:w="323"/>
        <w:gridCol w:w="750"/>
        <w:gridCol w:w="599"/>
        <w:gridCol w:w="604"/>
        <w:gridCol w:w="594"/>
      </w:tblGrid>
      <w:tr w:rsidR="007613D8" w:rsidRPr="007613D8" w14:paraId="29F488DD" w14:textId="77777777" w:rsidTr="00156470">
        <w:trPr>
          <w:jc w:val="center"/>
        </w:trPr>
        <w:tc>
          <w:tcPr>
            <w:tcW w:w="319" w:type="dxa"/>
          </w:tcPr>
          <w:p w14:paraId="43346EF6" w14:textId="77777777" w:rsidR="007613D8" w:rsidRPr="00156470" w:rsidRDefault="007613D8" w:rsidP="007613D8">
            <w:pPr>
              <w:rPr>
                <w:rFonts w:ascii="Arial" w:hAnsi="Arial" w:cs="Arial"/>
                <w:b/>
                <w:bCs/>
                <w:sz w:val="8"/>
                <w:szCs w:val="8"/>
              </w:rPr>
            </w:pPr>
            <w:r w:rsidRPr="00156470">
              <w:rPr>
                <w:rFonts w:ascii="Arial" w:hAnsi="Arial" w:cs="Arial"/>
                <w:b/>
                <w:bCs/>
                <w:sz w:val="8"/>
                <w:szCs w:val="8"/>
              </w:rPr>
              <w:t>No</w:t>
            </w:r>
          </w:p>
        </w:tc>
        <w:tc>
          <w:tcPr>
            <w:tcW w:w="741" w:type="dxa"/>
          </w:tcPr>
          <w:p w14:paraId="4D91BE4A" w14:textId="77777777" w:rsidR="007613D8" w:rsidRPr="00156470" w:rsidRDefault="007613D8" w:rsidP="007613D8">
            <w:pPr>
              <w:rPr>
                <w:rFonts w:ascii="Arial" w:hAnsi="Arial" w:cs="Arial"/>
                <w:b/>
                <w:bCs/>
                <w:sz w:val="8"/>
                <w:szCs w:val="8"/>
              </w:rPr>
            </w:pPr>
            <w:r w:rsidRPr="00156470">
              <w:rPr>
                <w:rFonts w:ascii="Arial" w:hAnsi="Arial" w:cs="Arial"/>
                <w:b/>
                <w:bCs/>
                <w:sz w:val="8"/>
                <w:szCs w:val="8"/>
              </w:rPr>
              <w:t>NOMBRE DEL SOLICITANTE</w:t>
            </w:r>
          </w:p>
        </w:tc>
        <w:tc>
          <w:tcPr>
            <w:tcW w:w="599" w:type="dxa"/>
          </w:tcPr>
          <w:p w14:paraId="6B3E09E7" w14:textId="77777777" w:rsidR="007613D8" w:rsidRPr="00156470" w:rsidRDefault="007613D8" w:rsidP="007613D8">
            <w:pPr>
              <w:rPr>
                <w:rFonts w:ascii="Arial" w:hAnsi="Arial" w:cs="Arial"/>
                <w:b/>
                <w:bCs/>
                <w:sz w:val="8"/>
                <w:szCs w:val="8"/>
              </w:rPr>
            </w:pPr>
            <w:r w:rsidRPr="00156470">
              <w:rPr>
                <w:rFonts w:ascii="Arial" w:hAnsi="Arial" w:cs="Arial"/>
                <w:b/>
                <w:bCs/>
                <w:sz w:val="8"/>
                <w:szCs w:val="8"/>
              </w:rPr>
              <w:t>GIRO</w:t>
            </w:r>
          </w:p>
        </w:tc>
        <w:tc>
          <w:tcPr>
            <w:tcW w:w="604" w:type="dxa"/>
          </w:tcPr>
          <w:p w14:paraId="460EC7C5" w14:textId="77777777" w:rsidR="007613D8" w:rsidRPr="00156470" w:rsidRDefault="007613D8" w:rsidP="007613D8">
            <w:pPr>
              <w:rPr>
                <w:rFonts w:ascii="Arial" w:hAnsi="Arial" w:cs="Arial"/>
                <w:b/>
                <w:bCs/>
                <w:sz w:val="8"/>
                <w:szCs w:val="8"/>
              </w:rPr>
            </w:pPr>
            <w:r w:rsidRPr="00156470">
              <w:rPr>
                <w:rFonts w:ascii="Arial" w:hAnsi="Arial" w:cs="Arial"/>
                <w:b/>
                <w:bCs/>
                <w:sz w:val="8"/>
                <w:szCs w:val="8"/>
              </w:rPr>
              <w:t>METRAJE</w:t>
            </w:r>
          </w:p>
        </w:tc>
        <w:tc>
          <w:tcPr>
            <w:tcW w:w="586" w:type="dxa"/>
          </w:tcPr>
          <w:p w14:paraId="4012BD4A" w14:textId="77777777" w:rsidR="007613D8" w:rsidRPr="00156470" w:rsidRDefault="007613D8" w:rsidP="007613D8">
            <w:pPr>
              <w:rPr>
                <w:rFonts w:ascii="Arial" w:hAnsi="Arial" w:cs="Arial"/>
                <w:b/>
                <w:bCs/>
                <w:sz w:val="8"/>
                <w:szCs w:val="8"/>
              </w:rPr>
            </w:pPr>
            <w:r w:rsidRPr="00156470">
              <w:rPr>
                <w:rFonts w:ascii="Arial" w:hAnsi="Arial" w:cs="Arial"/>
                <w:b/>
                <w:bCs/>
                <w:sz w:val="8"/>
                <w:szCs w:val="8"/>
              </w:rPr>
              <w:t>HORARIO</w:t>
            </w:r>
          </w:p>
        </w:tc>
      </w:tr>
      <w:tr w:rsidR="007613D8" w:rsidRPr="007613D8" w14:paraId="1D7C7890" w14:textId="77777777" w:rsidTr="00156470">
        <w:trPr>
          <w:jc w:val="center"/>
        </w:trPr>
        <w:tc>
          <w:tcPr>
            <w:tcW w:w="319" w:type="dxa"/>
          </w:tcPr>
          <w:p w14:paraId="25335CFB" w14:textId="77777777" w:rsidR="007613D8" w:rsidRPr="007613D8" w:rsidRDefault="007613D8" w:rsidP="007613D8">
            <w:pPr>
              <w:rPr>
                <w:rFonts w:ascii="Arial" w:hAnsi="Arial" w:cs="Arial"/>
                <w:sz w:val="8"/>
                <w:szCs w:val="8"/>
              </w:rPr>
            </w:pPr>
            <w:r w:rsidRPr="007613D8">
              <w:rPr>
                <w:rFonts w:ascii="Arial" w:hAnsi="Arial" w:cs="Arial"/>
                <w:sz w:val="8"/>
                <w:szCs w:val="8"/>
              </w:rPr>
              <w:t>1</w:t>
            </w:r>
          </w:p>
        </w:tc>
        <w:tc>
          <w:tcPr>
            <w:tcW w:w="741" w:type="dxa"/>
          </w:tcPr>
          <w:p w14:paraId="3E82C2BB" w14:textId="77777777" w:rsidR="007613D8" w:rsidRPr="007613D8" w:rsidRDefault="007613D8" w:rsidP="007613D8">
            <w:pPr>
              <w:rPr>
                <w:rFonts w:ascii="Arial" w:hAnsi="Arial" w:cs="Arial"/>
                <w:sz w:val="8"/>
                <w:szCs w:val="8"/>
              </w:rPr>
            </w:pPr>
            <w:proofErr w:type="spellStart"/>
            <w:r w:rsidRPr="007613D8">
              <w:rPr>
                <w:rFonts w:ascii="Arial" w:hAnsi="Arial" w:cs="Arial"/>
                <w:sz w:val="8"/>
                <w:szCs w:val="8"/>
              </w:rPr>
              <w:t>Alberthine</w:t>
            </w:r>
            <w:proofErr w:type="spellEnd"/>
            <w:r w:rsidRPr="007613D8">
              <w:rPr>
                <w:rFonts w:ascii="Arial" w:hAnsi="Arial" w:cs="Arial"/>
                <w:sz w:val="8"/>
                <w:szCs w:val="8"/>
              </w:rPr>
              <w:t xml:space="preserve"> Giuliani Cernas López </w:t>
            </w:r>
          </w:p>
        </w:tc>
        <w:tc>
          <w:tcPr>
            <w:tcW w:w="599" w:type="dxa"/>
          </w:tcPr>
          <w:p w14:paraId="39754697" w14:textId="77777777" w:rsidR="007613D8" w:rsidRPr="007613D8" w:rsidRDefault="007613D8" w:rsidP="007613D8">
            <w:pPr>
              <w:rPr>
                <w:rFonts w:ascii="Arial" w:hAnsi="Arial" w:cs="Arial"/>
                <w:sz w:val="8"/>
                <w:szCs w:val="8"/>
              </w:rPr>
            </w:pPr>
            <w:r w:rsidRPr="007613D8">
              <w:rPr>
                <w:rFonts w:ascii="Arial" w:hAnsi="Arial" w:cs="Arial"/>
                <w:sz w:val="8"/>
                <w:szCs w:val="8"/>
              </w:rPr>
              <w:t xml:space="preserve">Artesanías </w:t>
            </w:r>
          </w:p>
        </w:tc>
        <w:tc>
          <w:tcPr>
            <w:tcW w:w="604" w:type="dxa"/>
          </w:tcPr>
          <w:p w14:paraId="6321F3B5" w14:textId="77777777" w:rsidR="007613D8" w:rsidRPr="007613D8" w:rsidRDefault="007613D8" w:rsidP="007613D8">
            <w:pPr>
              <w:rPr>
                <w:rFonts w:ascii="Arial" w:hAnsi="Arial" w:cs="Arial"/>
                <w:sz w:val="8"/>
                <w:szCs w:val="8"/>
              </w:rPr>
            </w:pPr>
            <w:r w:rsidRPr="007613D8">
              <w:rPr>
                <w:rFonts w:ascii="Arial" w:hAnsi="Arial" w:cs="Arial"/>
                <w:sz w:val="8"/>
                <w:szCs w:val="8"/>
              </w:rPr>
              <w:t>1.20 X 1.00 mts.</w:t>
            </w:r>
          </w:p>
        </w:tc>
        <w:tc>
          <w:tcPr>
            <w:tcW w:w="586" w:type="dxa"/>
          </w:tcPr>
          <w:p w14:paraId="288F5354" w14:textId="77777777" w:rsidR="007613D8" w:rsidRPr="007613D8" w:rsidRDefault="007613D8" w:rsidP="007613D8">
            <w:pPr>
              <w:rPr>
                <w:rFonts w:ascii="Arial" w:hAnsi="Arial" w:cs="Arial"/>
                <w:sz w:val="8"/>
                <w:szCs w:val="8"/>
              </w:rPr>
            </w:pPr>
            <w:r w:rsidRPr="007613D8">
              <w:rPr>
                <w:rFonts w:ascii="Arial" w:hAnsi="Arial" w:cs="Arial"/>
                <w:sz w:val="8"/>
                <w:szCs w:val="8"/>
              </w:rPr>
              <w:t>09:00 a 23:00 horas</w:t>
            </w:r>
          </w:p>
        </w:tc>
      </w:tr>
      <w:tr w:rsidR="007613D8" w:rsidRPr="007613D8" w14:paraId="53EE40A6" w14:textId="77777777" w:rsidTr="00156470">
        <w:trPr>
          <w:jc w:val="center"/>
        </w:trPr>
        <w:tc>
          <w:tcPr>
            <w:tcW w:w="319" w:type="dxa"/>
          </w:tcPr>
          <w:p w14:paraId="4B29E4E2" w14:textId="77777777" w:rsidR="007613D8" w:rsidRPr="007613D8" w:rsidRDefault="007613D8" w:rsidP="007613D8">
            <w:pPr>
              <w:rPr>
                <w:rFonts w:ascii="Arial" w:hAnsi="Arial" w:cs="Arial"/>
                <w:sz w:val="8"/>
                <w:szCs w:val="8"/>
              </w:rPr>
            </w:pPr>
            <w:r w:rsidRPr="007613D8">
              <w:rPr>
                <w:rFonts w:ascii="Arial" w:hAnsi="Arial" w:cs="Arial"/>
                <w:sz w:val="8"/>
                <w:szCs w:val="8"/>
              </w:rPr>
              <w:t>2</w:t>
            </w:r>
          </w:p>
        </w:tc>
        <w:tc>
          <w:tcPr>
            <w:tcW w:w="741" w:type="dxa"/>
          </w:tcPr>
          <w:p w14:paraId="213E9143" w14:textId="77777777" w:rsidR="007613D8" w:rsidRPr="007613D8" w:rsidRDefault="007613D8" w:rsidP="007613D8">
            <w:pPr>
              <w:rPr>
                <w:rFonts w:ascii="Arial" w:hAnsi="Arial" w:cs="Arial"/>
                <w:sz w:val="8"/>
                <w:szCs w:val="8"/>
              </w:rPr>
            </w:pPr>
            <w:r w:rsidRPr="007613D8">
              <w:rPr>
                <w:rFonts w:ascii="Arial" w:hAnsi="Arial" w:cs="Arial"/>
                <w:sz w:val="8"/>
                <w:szCs w:val="8"/>
              </w:rPr>
              <w:t xml:space="preserve">Jorge Luis Sandoval Garnica </w:t>
            </w:r>
          </w:p>
        </w:tc>
        <w:tc>
          <w:tcPr>
            <w:tcW w:w="599" w:type="dxa"/>
          </w:tcPr>
          <w:p w14:paraId="7857850A" w14:textId="77777777" w:rsidR="007613D8" w:rsidRPr="007613D8" w:rsidRDefault="007613D8" w:rsidP="007613D8">
            <w:pPr>
              <w:rPr>
                <w:rFonts w:ascii="Arial" w:hAnsi="Arial" w:cs="Arial"/>
                <w:sz w:val="8"/>
                <w:szCs w:val="8"/>
              </w:rPr>
            </w:pPr>
            <w:r w:rsidRPr="007613D8">
              <w:rPr>
                <w:rFonts w:ascii="Arial" w:hAnsi="Arial" w:cs="Arial"/>
                <w:sz w:val="8"/>
                <w:szCs w:val="8"/>
              </w:rPr>
              <w:t xml:space="preserve">Artesanías </w:t>
            </w:r>
          </w:p>
        </w:tc>
        <w:tc>
          <w:tcPr>
            <w:tcW w:w="604" w:type="dxa"/>
          </w:tcPr>
          <w:p w14:paraId="5097B855" w14:textId="77777777" w:rsidR="007613D8" w:rsidRPr="007613D8" w:rsidRDefault="007613D8" w:rsidP="007613D8">
            <w:pPr>
              <w:rPr>
                <w:rFonts w:ascii="Arial" w:hAnsi="Arial" w:cs="Arial"/>
                <w:sz w:val="8"/>
                <w:szCs w:val="8"/>
              </w:rPr>
            </w:pPr>
            <w:r w:rsidRPr="007613D8">
              <w:rPr>
                <w:rFonts w:ascii="Arial" w:hAnsi="Arial" w:cs="Arial"/>
                <w:sz w:val="8"/>
                <w:szCs w:val="8"/>
              </w:rPr>
              <w:t>1.20 X 1.00 mts.</w:t>
            </w:r>
          </w:p>
        </w:tc>
        <w:tc>
          <w:tcPr>
            <w:tcW w:w="586" w:type="dxa"/>
          </w:tcPr>
          <w:p w14:paraId="67877DB4" w14:textId="77777777" w:rsidR="007613D8" w:rsidRPr="007613D8" w:rsidRDefault="007613D8" w:rsidP="007613D8">
            <w:pPr>
              <w:rPr>
                <w:rFonts w:ascii="Arial" w:hAnsi="Arial" w:cs="Arial"/>
                <w:sz w:val="8"/>
                <w:szCs w:val="8"/>
              </w:rPr>
            </w:pPr>
            <w:r w:rsidRPr="007613D8">
              <w:rPr>
                <w:rFonts w:ascii="Arial" w:hAnsi="Arial" w:cs="Arial"/>
                <w:sz w:val="8"/>
                <w:szCs w:val="8"/>
              </w:rPr>
              <w:t>09:00 a 23:00 horas</w:t>
            </w:r>
          </w:p>
        </w:tc>
      </w:tr>
      <w:tr w:rsidR="007613D8" w:rsidRPr="007613D8" w14:paraId="1B76231F" w14:textId="77777777" w:rsidTr="00156470">
        <w:trPr>
          <w:jc w:val="center"/>
        </w:trPr>
        <w:tc>
          <w:tcPr>
            <w:tcW w:w="319" w:type="dxa"/>
          </w:tcPr>
          <w:p w14:paraId="76330D79" w14:textId="77777777" w:rsidR="007613D8" w:rsidRPr="007613D8" w:rsidRDefault="007613D8" w:rsidP="007613D8">
            <w:pPr>
              <w:rPr>
                <w:rFonts w:ascii="Arial" w:hAnsi="Arial" w:cs="Arial"/>
                <w:sz w:val="8"/>
                <w:szCs w:val="8"/>
              </w:rPr>
            </w:pPr>
            <w:r w:rsidRPr="007613D8">
              <w:rPr>
                <w:rFonts w:ascii="Arial" w:hAnsi="Arial" w:cs="Arial"/>
                <w:sz w:val="8"/>
                <w:szCs w:val="8"/>
              </w:rPr>
              <w:t>3</w:t>
            </w:r>
          </w:p>
        </w:tc>
        <w:tc>
          <w:tcPr>
            <w:tcW w:w="741" w:type="dxa"/>
          </w:tcPr>
          <w:p w14:paraId="1F98CDC0" w14:textId="77777777" w:rsidR="007613D8" w:rsidRPr="007613D8" w:rsidRDefault="007613D8" w:rsidP="007613D8">
            <w:pPr>
              <w:rPr>
                <w:rFonts w:ascii="Arial" w:hAnsi="Arial" w:cs="Arial"/>
                <w:sz w:val="8"/>
                <w:szCs w:val="8"/>
              </w:rPr>
            </w:pPr>
            <w:r w:rsidRPr="007613D8">
              <w:rPr>
                <w:rFonts w:ascii="Arial" w:hAnsi="Arial" w:cs="Arial"/>
                <w:sz w:val="8"/>
                <w:szCs w:val="8"/>
              </w:rPr>
              <w:t xml:space="preserve">Axel Rogelio Calderón Jiménez </w:t>
            </w:r>
          </w:p>
        </w:tc>
        <w:tc>
          <w:tcPr>
            <w:tcW w:w="599" w:type="dxa"/>
          </w:tcPr>
          <w:p w14:paraId="4419FCB7" w14:textId="77777777" w:rsidR="007613D8" w:rsidRPr="007613D8" w:rsidRDefault="007613D8" w:rsidP="007613D8">
            <w:pPr>
              <w:rPr>
                <w:rFonts w:ascii="Arial" w:hAnsi="Arial" w:cs="Arial"/>
                <w:sz w:val="8"/>
                <w:szCs w:val="8"/>
              </w:rPr>
            </w:pPr>
            <w:r w:rsidRPr="007613D8">
              <w:rPr>
                <w:rFonts w:ascii="Arial" w:hAnsi="Arial" w:cs="Arial"/>
                <w:sz w:val="8"/>
                <w:szCs w:val="8"/>
              </w:rPr>
              <w:t xml:space="preserve">Artesanías </w:t>
            </w:r>
          </w:p>
        </w:tc>
        <w:tc>
          <w:tcPr>
            <w:tcW w:w="604" w:type="dxa"/>
          </w:tcPr>
          <w:p w14:paraId="3400DAA3" w14:textId="77777777" w:rsidR="007613D8" w:rsidRPr="007613D8" w:rsidRDefault="007613D8" w:rsidP="007613D8">
            <w:pPr>
              <w:rPr>
                <w:rFonts w:ascii="Arial" w:hAnsi="Arial" w:cs="Arial"/>
                <w:sz w:val="8"/>
                <w:szCs w:val="8"/>
              </w:rPr>
            </w:pPr>
            <w:r w:rsidRPr="007613D8">
              <w:rPr>
                <w:rFonts w:ascii="Arial" w:hAnsi="Arial" w:cs="Arial"/>
                <w:sz w:val="8"/>
                <w:szCs w:val="8"/>
              </w:rPr>
              <w:t>1.20 X 1.00 mts.</w:t>
            </w:r>
          </w:p>
        </w:tc>
        <w:tc>
          <w:tcPr>
            <w:tcW w:w="586" w:type="dxa"/>
          </w:tcPr>
          <w:p w14:paraId="1FD0771C" w14:textId="77777777" w:rsidR="007613D8" w:rsidRPr="007613D8" w:rsidRDefault="007613D8" w:rsidP="007613D8">
            <w:pPr>
              <w:rPr>
                <w:rFonts w:ascii="Arial" w:hAnsi="Arial" w:cs="Arial"/>
                <w:sz w:val="8"/>
                <w:szCs w:val="8"/>
              </w:rPr>
            </w:pPr>
            <w:r w:rsidRPr="007613D8">
              <w:rPr>
                <w:rFonts w:ascii="Arial" w:hAnsi="Arial" w:cs="Arial"/>
                <w:sz w:val="8"/>
                <w:szCs w:val="8"/>
              </w:rPr>
              <w:t>09:00 a 23:00 horas</w:t>
            </w:r>
          </w:p>
        </w:tc>
      </w:tr>
      <w:tr w:rsidR="007613D8" w:rsidRPr="007613D8" w14:paraId="5F144771" w14:textId="77777777" w:rsidTr="00156470">
        <w:trPr>
          <w:jc w:val="center"/>
        </w:trPr>
        <w:tc>
          <w:tcPr>
            <w:tcW w:w="319" w:type="dxa"/>
          </w:tcPr>
          <w:p w14:paraId="1E2E2DB6" w14:textId="77777777" w:rsidR="007613D8" w:rsidRPr="007613D8" w:rsidRDefault="007613D8" w:rsidP="007613D8">
            <w:pPr>
              <w:rPr>
                <w:rFonts w:ascii="Arial" w:hAnsi="Arial" w:cs="Arial"/>
                <w:sz w:val="8"/>
                <w:szCs w:val="8"/>
              </w:rPr>
            </w:pPr>
            <w:r w:rsidRPr="007613D8">
              <w:rPr>
                <w:rFonts w:ascii="Arial" w:hAnsi="Arial" w:cs="Arial"/>
                <w:sz w:val="8"/>
                <w:szCs w:val="8"/>
              </w:rPr>
              <w:t>4</w:t>
            </w:r>
          </w:p>
        </w:tc>
        <w:tc>
          <w:tcPr>
            <w:tcW w:w="741" w:type="dxa"/>
          </w:tcPr>
          <w:p w14:paraId="6C9C6399" w14:textId="77777777" w:rsidR="007613D8" w:rsidRPr="007613D8" w:rsidRDefault="007613D8" w:rsidP="007613D8">
            <w:pPr>
              <w:rPr>
                <w:rFonts w:ascii="Arial" w:hAnsi="Arial" w:cs="Arial"/>
                <w:sz w:val="8"/>
                <w:szCs w:val="8"/>
              </w:rPr>
            </w:pPr>
            <w:r w:rsidRPr="007613D8">
              <w:rPr>
                <w:rFonts w:ascii="Arial" w:hAnsi="Arial" w:cs="Arial"/>
                <w:sz w:val="8"/>
                <w:szCs w:val="8"/>
              </w:rPr>
              <w:t xml:space="preserve">Flor de Liz Cortes García </w:t>
            </w:r>
          </w:p>
        </w:tc>
        <w:tc>
          <w:tcPr>
            <w:tcW w:w="599" w:type="dxa"/>
          </w:tcPr>
          <w:p w14:paraId="46A5E589" w14:textId="77777777" w:rsidR="007613D8" w:rsidRPr="007613D8" w:rsidRDefault="007613D8" w:rsidP="007613D8">
            <w:pPr>
              <w:rPr>
                <w:rFonts w:ascii="Arial" w:hAnsi="Arial" w:cs="Arial"/>
                <w:sz w:val="8"/>
                <w:szCs w:val="8"/>
              </w:rPr>
            </w:pPr>
            <w:r w:rsidRPr="007613D8">
              <w:rPr>
                <w:rFonts w:ascii="Arial" w:hAnsi="Arial" w:cs="Arial"/>
                <w:sz w:val="8"/>
                <w:szCs w:val="8"/>
              </w:rPr>
              <w:t xml:space="preserve">Artesanías </w:t>
            </w:r>
          </w:p>
        </w:tc>
        <w:tc>
          <w:tcPr>
            <w:tcW w:w="604" w:type="dxa"/>
          </w:tcPr>
          <w:p w14:paraId="65638379" w14:textId="77777777" w:rsidR="007613D8" w:rsidRPr="007613D8" w:rsidRDefault="007613D8" w:rsidP="007613D8">
            <w:pPr>
              <w:rPr>
                <w:rFonts w:ascii="Arial" w:hAnsi="Arial" w:cs="Arial"/>
                <w:sz w:val="8"/>
                <w:szCs w:val="8"/>
              </w:rPr>
            </w:pPr>
            <w:r w:rsidRPr="007613D8">
              <w:rPr>
                <w:rFonts w:ascii="Arial" w:hAnsi="Arial" w:cs="Arial"/>
                <w:sz w:val="8"/>
                <w:szCs w:val="8"/>
              </w:rPr>
              <w:t>1.20 X 1.00 mts.</w:t>
            </w:r>
          </w:p>
        </w:tc>
        <w:tc>
          <w:tcPr>
            <w:tcW w:w="586" w:type="dxa"/>
          </w:tcPr>
          <w:p w14:paraId="35B79678" w14:textId="77777777" w:rsidR="007613D8" w:rsidRPr="007613D8" w:rsidRDefault="007613D8" w:rsidP="007613D8">
            <w:pPr>
              <w:rPr>
                <w:rFonts w:ascii="Arial" w:hAnsi="Arial" w:cs="Arial"/>
                <w:sz w:val="8"/>
                <w:szCs w:val="8"/>
              </w:rPr>
            </w:pPr>
            <w:r w:rsidRPr="007613D8">
              <w:rPr>
                <w:rFonts w:ascii="Arial" w:hAnsi="Arial" w:cs="Arial"/>
                <w:sz w:val="8"/>
                <w:szCs w:val="8"/>
              </w:rPr>
              <w:t>09:00 a 23:00 horas</w:t>
            </w:r>
          </w:p>
        </w:tc>
      </w:tr>
      <w:tr w:rsidR="007613D8" w:rsidRPr="007613D8" w14:paraId="584F253E" w14:textId="77777777" w:rsidTr="00156470">
        <w:trPr>
          <w:jc w:val="center"/>
        </w:trPr>
        <w:tc>
          <w:tcPr>
            <w:tcW w:w="319" w:type="dxa"/>
          </w:tcPr>
          <w:p w14:paraId="2805AFB1" w14:textId="77777777" w:rsidR="007613D8" w:rsidRPr="007613D8" w:rsidRDefault="007613D8" w:rsidP="007613D8">
            <w:pPr>
              <w:rPr>
                <w:rFonts w:ascii="Arial" w:hAnsi="Arial" w:cs="Arial"/>
                <w:sz w:val="8"/>
                <w:szCs w:val="8"/>
              </w:rPr>
            </w:pPr>
            <w:r w:rsidRPr="007613D8">
              <w:rPr>
                <w:rFonts w:ascii="Arial" w:hAnsi="Arial" w:cs="Arial"/>
                <w:sz w:val="8"/>
                <w:szCs w:val="8"/>
              </w:rPr>
              <w:t>5</w:t>
            </w:r>
          </w:p>
        </w:tc>
        <w:tc>
          <w:tcPr>
            <w:tcW w:w="741" w:type="dxa"/>
          </w:tcPr>
          <w:p w14:paraId="7D31D384" w14:textId="77777777" w:rsidR="007613D8" w:rsidRPr="007613D8" w:rsidRDefault="007613D8" w:rsidP="007613D8">
            <w:pPr>
              <w:rPr>
                <w:rFonts w:ascii="Arial" w:hAnsi="Arial" w:cs="Arial"/>
                <w:sz w:val="8"/>
                <w:szCs w:val="8"/>
              </w:rPr>
            </w:pPr>
            <w:r w:rsidRPr="007613D8">
              <w:rPr>
                <w:rFonts w:ascii="Arial" w:hAnsi="Arial" w:cs="Arial"/>
                <w:sz w:val="8"/>
                <w:szCs w:val="8"/>
              </w:rPr>
              <w:t xml:space="preserve">Mitzi Bautista Coronel </w:t>
            </w:r>
          </w:p>
        </w:tc>
        <w:tc>
          <w:tcPr>
            <w:tcW w:w="599" w:type="dxa"/>
          </w:tcPr>
          <w:p w14:paraId="7B8C7452" w14:textId="77777777" w:rsidR="007613D8" w:rsidRPr="007613D8" w:rsidRDefault="007613D8" w:rsidP="007613D8">
            <w:pPr>
              <w:rPr>
                <w:rFonts w:ascii="Arial" w:hAnsi="Arial" w:cs="Arial"/>
                <w:sz w:val="8"/>
                <w:szCs w:val="8"/>
              </w:rPr>
            </w:pPr>
            <w:r w:rsidRPr="007613D8">
              <w:rPr>
                <w:rFonts w:ascii="Arial" w:hAnsi="Arial" w:cs="Arial"/>
                <w:sz w:val="8"/>
                <w:szCs w:val="8"/>
              </w:rPr>
              <w:t xml:space="preserve">Artesanías </w:t>
            </w:r>
          </w:p>
        </w:tc>
        <w:tc>
          <w:tcPr>
            <w:tcW w:w="604" w:type="dxa"/>
          </w:tcPr>
          <w:p w14:paraId="56577A47" w14:textId="77777777" w:rsidR="007613D8" w:rsidRPr="007613D8" w:rsidRDefault="007613D8" w:rsidP="007613D8">
            <w:pPr>
              <w:rPr>
                <w:rFonts w:ascii="Arial" w:hAnsi="Arial" w:cs="Arial"/>
                <w:sz w:val="8"/>
                <w:szCs w:val="8"/>
              </w:rPr>
            </w:pPr>
            <w:r w:rsidRPr="007613D8">
              <w:rPr>
                <w:rFonts w:ascii="Arial" w:hAnsi="Arial" w:cs="Arial"/>
                <w:sz w:val="8"/>
                <w:szCs w:val="8"/>
              </w:rPr>
              <w:t>1.20 X 1.00 mts.</w:t>
            </w:r>
          </w:p>
        </w:tc>
        <w:tc>
          <w:tcPr>
            <w:tcW w:w="586" w:type="dxa"/>
          </w:tcPr>
          <w:p w14:paraId="74FAE5CF" w14:textId="77777777" w:rsidR="007613D8" w:rsidRPr="007613D8" w:rsidRDefault="007613D8" w:rsidP="007613D8">
            <w:pPr>
              <w:rPr>
                <w:rFonts w:ascii="Arial" w:hAnsi="Arial" w:cs="Arial"/>
                <w:sz w:val="8"/>
                <w:szCs w:val="8"/>
              </w:rPr>
            </w:pPr>
            <w:r w:rsidRPr="007613D8">
              <w:rPr>
                <w:rFonts w:ascii="Arial" w:hAnsi="Arial" w:cs="Arial"/>
                <w:sz w:val="8"/>
                <w:szCs w:val="8"/>
              </w:rPr>
              <w:t>09:00 a 23:00 horas</w:t>
            </w:r>
          </w:p>
        </w:tc>
      </w:tr>
      <w:tr w:rsidR="007613D8" w:rsidRPr="007613D8" w14:paraId="7D1B4B26" w14:textId="77777777" w:rsidTr="00156470">
        <w:trPr>
          <w:jc w:val="center"/>
        </w:trPr>
        <w:tc>
          <w:tcPr>
            <w:tcW w:w="319" w:type="dxa"/>
          </w:tcPr>
          <w:p w14:paraId="6F549CDA" w14:textId="77777777" w:rsidR="007613D8" w:rsidRPr="007613D8" w:rsidRDefault="007613D8" w:rsidP="007613D8">
            <w:pPr>
              <w:rPr>
                <w:rFonts w:ascii="Arial" w:hAnsi="Arial" w:cs="Arial"/>
                <w:sz w:val="8"/>
                <w:szCs w:val="8"/>
              </w:rPr>
            </w:pPr>
            <w:r w:rsidRPr="007613D8">
              <w:rPr>
                <w:rFonts w:ascii="Arial" w:hAnsi="Arial" w:cs="Arial"/>
                <w:sz w:val="8"/>
                <w:szCs w:val="8"/>
              </w:rPr>
              <w:t>6</w:t>
            </w:r>
          </w:p>
        </w:tc>
        <w:tc>
          <w:tcPr>
            <w:tcW w:w="741" w:type="dxa"/>
          </w:tcPr>
          <w:p w14:paraId="1C125587" w14:textId="77777777" w:rsidR="007613D8" w:rsidRPr="007613D8" w:rsidRDefault="007613D8" w:rsidP="007613D8">
            <w:pPr>
              <w:rPr>
                <w:rFonts w:ascii="Arial" w:hAnsi="Arial" w:cs="Arial"/>
                <w:sz w:val="8"/>
                <w:szCs w:val="8"/>
              </w:rPr>
            </w:pPr>
            <w:r w:rsidRPr="007613D8">
              <w:rPr>
                <w:rFonts w:ascii="Arial" w:hAnsi="Arial" w:cs="Arial"/>
                <w:sz w:val="8"/>
                <w:szCs w:val="8"/>
              </w:rPr>
              <w:t xml:space="preserve">Mariano Martínez Victoriano </w:t>
            </w:r>
          </w:p>
        </w:tc>
        <w:tc>
          <w:tcPr>
            <w:tcW w:w="599" w:type="dxa"/>
          </w:tcPr>
          <w:p w14:paraId="0667D91D" w14:textId="77777777" w:rsidR="007613D8" w:rsidRPr="007613D8" w:rsidRDefault="007613D8" w:rsidP="007613D8">
            <w:pPr>
              <w:rPr>
                <w:rFonts w:ascii="Arial" w:hAnsi="Arial" w:cs="Arial"/>
                <w:sz w:val="8"/>
                <w:szCs w:val="8"/>
              </w:rPr>
            </w:pPr>
            <w:r w:rsidRPr="007613D8">
              <w:rPr>
                <w:rFonts w:ascii="Arial" w:hAnsi="Arial" w:cs="Arial"/>
                <w:sz w:val="8"/>
                <w:szCs w:val="8"/>
              </w:rPr>
              <w:t xml:space="preserve">Artesanías </w:t>
            </w:r>
          </w:p>
        </w:tc>
        <w:tc>
          <w:tcPr>
            <w:tcW w:w="604" w:type="dxa"/>
          </w:tcPr>
          <w:p w14:paraId="5900E26F" w14:textId="77777777" w:rsidR="007613D8" w:rsidRPr="007613D8" w:rsidRDefault="007613D8" w:rsidP="007613D8">
            <w:pPr>
              <w:rPr>
                <w:rFonts w:ascii="Arial" w:hAnsi="Arial" w:cs="Arial"/>
                <w:sz w:val="8"/>
                <w:szCs w:val="8"/>
              </w:rPr>
            </w:pPr>
            <w:r w:rsidRPr="007613D8">
              <w:rPr>
                <w:rFonts w:ascii="Arial" w:hAnsi="Arial" w:cs="Arial"/>
                <w:sz w:val="8"/>
                <w:szCs w:val="8"/>
              </w:rPr>
              <w:t>1.20 X 1.00 mts.</w:t>
            </w:r>
          </w:p>
        </w:tc>
        <w:tc>
          <w:tcPr>
            <w:tcW w:w="586" w:type="dxa"/>
          </w:tcPr>
          <w:p w14:paraId="11FB9F4F" w14:textId="77777777" w:rsidR="007613D8" w:rsidRPr="007613D8" w:rsidRDefault="007613D8" w:rsidP="007613D8">
            <w:pPr>
              <w:rPr>
                <w:rFonts w:ascii="Arial" w:hAnsi="Arial" w:cs="Arial"/>
                <w:sz w:val="8"/>
                <w:szCs w:val="8"/>
              </w:rPr>
            </w:pPr>
            <w:r w:rsidRPr="007613D8">
              <w:rPr>
                <w:rFonts w:ascii="Arial" w:hAnsi="Arial" w:cs="Arial"/>
                <w:sz w:val="8"/>
                <w:szCs w:val="8"/>
              </w:rPr>
              <w:t>09:00 a 23:00 horas</w:t>
            </w:r>
          </w:p>
        </w:tc>
      </w:tr>
      <w:tr w:rsidR="007613D8" w:rsidRPr="007613D8" w14:paraId="120694CA" w14:textId="77777777" w:rsidTr="00156470">
        <w:trPr>
          <w:jc w:val="center"/>
        </w:trPr>
        <w:tc>
          <w:tcPr>
            <w:tcW w:w="319" w:type="dxa"/>
          </w:tcPr>
          <w:p w14:paraId="1B1EEC84" w14:textId="77777777" w:rsidR="007613D8" w:rsidRPr="007613D8" w:rsidRDefault="007613D8" w:rsidP="007613D8">
            <w:pPr>
              <w:rPr>
                <w:rFonts w:ascii="Arial" w:hAnsi="Arial" w:cs="Arial"/>
                <w:sz w:val="8"/>
                <w:szCs w:val="8"/>
              </w:rPr>
            </w:pPr>
            <w:r w:rsidRPr="007613D8">
              <w:rPr>
                <w:rFonts w:ascii="Arial" w:hAnsi="Arial" w:cs="Arial"/>
                <w:sz w:val="8"/>
                <w:szCs w:val="8"/>
              </w:rPr>
              <w:t>7</w:t>
            </w:r>
          </w:p>
        </w:tc>
        <w:tc>
          <w:tcPr>
            <w:tcW w:w="741" w:type="dxa"/>
          </w:tcPr>
          <w:p w14:paraId="0C64333D" w14:textId="77777777" w:rsidR="007613D8" w:rsidRPr="007613D8" w:rsidRDefault="007613D8" w:rsidP="007613D8">
            <w:pPr>
              <w:rPr>
                <w:rFonts w:ascii="Arial" w:hAnsi="Arial" w:cs="Arial"/>
                <w:sz w:val="8"/>
                <w:szCs w:val="8"/>
              </w:rPr>
            </w:pPr>
            <w:r w:rsidRPr="007613D8">
              <w:rPr>
                <w:rFonts w:ascii="Arial" w:hAnsi="Arial" w:cs="Arial"/>
                <w:sz w:val="8"/>
                <w:szCs w:val="8"/>
              </w:rPr>
              <w:t xml:space="preserve">Enrique Victoriano Doroteo </w:t>
            </w:r>
          </w:p>
        </w:tc>
        <w:tc>
          <w:tcPr>
            <w:tcW w:w="599" w:type="dxa"/>
          </w:tcPr>
          <w:p w14:paraId="7B0E4FDF" w14:textId="77777777" w:rsidR="007613D8" w:rsidRPr="007613D8" w:rsidRDefault="007613D8" w:rsidP="007613D8">
            <w:pPr>
              <w:rPr>
                <w:rFonts w:ascii="Arial" w:hAnsi="Arial" w:cs="Arial"/>
                <w:sz w:val="8"/>
                <w:szCs w:val="8"/>
              </w:rPr>
            </w:pPr>
            <w:r w:rsidRPr="007613D8">
              <w:rPr>
                <w:rFonts w:ascii="Arial" w:hAnsi="Arial" w:cs="Arial"/>
                <w:sz w:val="8"/>
                <w:szCs w:val="8"/>
              </w:rPr>
              <w:t xml:space="preserve">Artesanías </w:t>
            </w:r>
          </w:p>
        </w:tc>
        <w:tc>
          <w:tcPr>
            <w:tcW w:w="604" w:type="dxa"/>
          </w:tcPr>
          <w:p w14:paraId="6F1B1E5D" w14:textId="77777777" w:rsidR="007613D8" w:rsidRPr="007613D8" w:rsidRDefault="007613D8" w:rsidP="007613D8">
            <w:pPr>
              <w:rPr>
                <w:rFonts w:ascii="Arial" w:hAnsi="Arial" w:cs="Arial"/>
                <w:sz w:val="8"/>
                <w:szCs w:val="8"/>
              </w:rPr>
            </w:pPr>
            <w:r w:rsidRPr="007613D8">
              <w:rPr>
                <w:rFonts w:ascii="Arial" w:hAnsi="Arial" w:cs="Arial"/>
                <w:sz w:val="8"/>
                <w:szCs w:val="8"/>
              </w:rPr>
              <w:t>1.20 X 1.00 mts.</w:t>
            </w:r>
          </w:p>
        </w:tc>
        <w:tc>
          <w:tcPr>
            <w:tcW w:w="586" w:type="dxa"/>
          </w:tcPr>
          <w:p w14:paraId="7E68B577" w14:textId="77777777" w:rsidR="007613D8" w:rsidRPr="007613D8" w:rsidRDefault="007613D8" w:rsidP="007613D8">
            <w:pPr>
              <w:rPr>
                <w:rFonts w:ascii="Arial" w:hAnsi="Arial" w:cs="Arial"/>
                <w:sz w:val="8"/>
                <w:szCs w:val="8"/>
              </w:rPr>
            </w:pPr>
            <w:r w:rsidRPr="007613D8">
              <w:rPr>
                <w:rFonts w:ascii="Arial" w:hAnsi="Arial" w:cs="Arial"/>
                <w:sz w:val="8"/>
                <w:szCs w:val="8"/>
              </w:rPr>
              <w:t>09:00 a 23:00 horas</w:t>
            </w:r>
          </w:p>
        </w:tc>
      </w:tr>
      <w:tr w:rsidR="007613D8" w:rsidRPr="007613D8" w14:paraId="18FAA899" w14:textId="77777777" w:rsidTr="00156470">
        <w:trPr>
          <w:jc w:val="center"/>
        </w:trPr>
        <w:tc>
          <w:tcPr>
            <w:tcW w:w="319" w:type="dxa"/>
          </w:tcPr>
          <w:p w14:paraId="2186B4EB" w14:textId="77777777" w:rsidR="007613D8" w:rsidRPr="007613D8" w:rsidRDefault="007613D8" w:rsidP="007613D8">
            <w:pPr>
              <w:rPr>
                <w:rFonts w:ascii="Arial" w:hAnsi="Arial" w:cs="Arial"/>
                <w:sz w:val="8"/>
                <w:szCs w:val="8"/>
              </w:rPr>
            </w:pPr>
            <w:r w:rsidRPr="007613D8">
              <w:rPr>
                <w:rFonts w:ascii="Arial" w:hAnsi="Arial" w:cs="Arial"/>
                <w:sz w:val="8"/>
                <w:szCs w:val="8"/>
              </w:rPr>
              <w:t>8</w:t>
            </w:r>
          </w:p>
        </w:tc>
        <w:tc>
          <w:tcPr>
            <w:tcW w:w="741" w:type="dxa"/>
          </w:tcPr>
          <w:p w14:paraId="47D7634D" w14:textId="77777777" w:rsidR="007613D8" w:rsidRPr="007613D8" w:rsidRDefault="007613D8" w:rsidP="007613D8">
            <w:pPr>
              <w:rPr>
                <w:rFonts w:ascii="Arial" w:hAnsi="Arial" w:cs="Arial"/>
                <w:sz w:val="8"/>
                <w:szCs w:val="8"/>
              </w:rPr>
            </w:pPr>
            <w:r w:rsidRPr="007613D8">
              <w:rPr>
                <w:rFonts w:ascii="Arial" w:hAnsi="Arial" w:cs="Arial"/>
                <w:sz w:val="8"/>
                <w:szCs w:val="8"/>
              </w:rPr>
              <w:t xml:space="preserve">Gerardo Martínez Victoriano </w:t>
            </w:r>
          </w:p>
        </w:tc>
        <w:tc>
          <w:tcPr>
            <w:tcW w:w="599" w:type="dxa"/>
          </w:tcPr>
          <w:p w14:paraId="2D096933" w14:textId="77777777" w:rsidR="007613D8" w:rsidRPr="007613D8" w:rsidRDefault="007613D8" w:rsidP="007613D8">
            <w:pPr>
              <w:rPr>
                <w:rFonts w:ascii="Arial" w:hAnsi="Arial" w:cs="Arial"/>
                <w:sz w:val="8"/>
                <w:szCs w:val="8"/>
              </w:rPr>
            </w:pPr>
            <w:r w:rsidRPr="007613D8">
              <w:rPr>
                <w:rFonts w:ascii="Arial" w:hAnsi="Arial" w:cs="Arial"/>
                <w:sz w:val="8"/>
                <w:szCs w:val="8"/>
              </w:rPr>
              <w:t xml:space="preserve">Artesanías </w:t>
            </w:r>
          </w:p>
        </w:tc>
        <w:tc>
          <w:tcPr>
            <w:tcW w:w="604" w:type="dxa"/>
          </w:tcPr>
          <w:p w14:paraId="5D159667" w14:textId="77777777" w:rsidR="007613D8" w:rsidRPr="007613D8" w:rsidRDefault="007613D8" w:rsidP="007613D8">
            <w:pPr>
              <w:rPr>
                <w:rFonts w:ascii="Arial" w:hAnsi="Arial" w:cs="Arial"/>
                <w:sz w:val="8"/>
                <w:szCs w:val="8"/>
              </w:rPr>
            </w:pPr>
            <w:r w:rsidRPr="007613D8">
              <w:rPr>
                <w:rFonts w:ascii="Arial" w:hAnsi="Arial" w:cs="Arial"/>
                <w:sz w:val="8"/>
                <w:szCs w:val="8"/>
              </w:rPr>
              <w:t>1.20 X 1.00 mts.</w:t>
            </w:r>
          </w:p>
        </w:tc>
        <w:tc>
          <w:tcPr>
            <w:tcW w:w="586" w:type="dxa"/>
          </w:tcPr>
          <w:p w14:paraId="2037D532" w14:textId="77777777" w:rsidR="007613D8" w:rsidRPr="007613D8" w:rsidRDefault="007613D8" w:rsidP="007613D8">
            <w:pPr>
              <w:rPr>
                <w:rFonts w:ascii="Arial" w:hAnsi="Arial" w:cs="Arial"/>
                <w:sz w:val="8"/>
                <w:szCs w:val="8"/>
              </w:rPr>
            </w:pPr>
            <w:r w:rsidRPr="007613D8">
              <w:rPr>
                <w:rFonts w:ascii="Arial" w:hAnsi="Arial" w:cs="Arial"/>
                <w:sz w:val="8"/>
                <w:szCs w:val="8"/>
              </w:rPr>
              <w:t>09:00 a 23:00 horas</w:t>
            </w:r>
          </w:p>
        </w:tc>
      </w:tr>
      <w:tr w:rsidR="007613D8" w:rsidRPr="007613D8" w14:paraId="71648797" w14:textId="77777777" w:rsidTr="00156470">
        <w:trPr>
          <w:jc w:val="center"/>
        </w:trPr>
        <w:tc>
          <w:tcPr>
            <w:tcW w:w="319" w:type="dxa"/>
          </w:tcPr>
          <w:p w14:paraId="6322A95B" w14:textId="77777777" w:rsidR="007613D8" w:rsidRPr="007613D8" w:rsidRDefault="007613D8" w:rsidP="007613D8">
            <w:pPr>
              <w:rPr>
                <w:rFonts w:ascii="Arial" w:hAnsi="Arial" w:cs="Arial"/>
                <w:sz w:val="8"/>
                <w:szCs w:val="8"/>
              </w:rPr>
            </w:pPr>
            <w:r w:rsidRPr="007613D8">
              <w:rPr>
                <w:rFonts w:ascii="Arial" w:hAnsi="Arial" w:cs="Arial"/>
                <w:sz w:val="8"/>
                <w:szCs w:val="8"/>
              </w:rPr>
              <w:t>9</w:t>
            </w:r>
          </w:p>
        </w:tc>
        <w:tc>
          <w:tcPr>
            <w:tcW w:w="741" w:type="dxa"/>
          </w:tcPr>
          <w:p w14:paraId="43C7F59B" w14:textId="77777777" w:rsidR="007613D8" w:rsidRPr="007613D8" w:rsidRDefault="007613D8" w:rsidP="007613D8">
            <w:pPr>
              <w:rPr>
                <w:rFonts w:ascii="Arial" w:hAnsi="Arial" w:cs="Arial"/>
                <w:sz w:val="8"/>
                <w:szCs w:val="8"/>
              </w:rPr>
            </w:pPr>
            <w:r w:rsidRPr="007613D8">
              <w:rPr>
                <w:rFonts w:ascii="Arial" w:hAnsi="Arial" w:cs="Arial"/>
                <w:sz w:val="8"/>
                <w:szCs w:val="8"/>
              </w:rPr>
              <w:t>Verónica Martínez Victoriano</w:t>
            </w:r>
          </w:p>
        </w:tc>
        <w:tc>
          <w:tcPr>
            <w:tcW w:w="599" w:type="dxa"/>
          </w:tcPr>
          <w:p w14:paraId="69260436" w14:textId="77777777" w:rsidR="007613D8" w:rsidRPr="007613D8" w:rsidRDefault="007613D8" w:rsidP="007613D8">
            <w:pPr>
              <w:rPr>
                <w:rFonts w:ascii="Arial" w:hAnsi="Arial" w:cs="Arial"/>
                <w:sz w:val="8"/>
                <w:szCs w:val="8"/>
              </w:rPr>
            </w:pPr>
            <w:r w:rsidRPr="007613D8">
              <w:rPr>
                <w:rFonts w:ascii="Arial" w:hAnsi="Arial" w:cs="Arial"/>
                <w:sz w:val="8"/>
                <w:szCs w:val="8"/>
              </w:rPr>
              <w:t xml:space="preserve">Artesanías </w:t>
            </w:r>
          </w:p>
        </w:tc>
        <w:tc>
          <w:tcPr>
            <w:tcW w:w="604" w:type="dxa"/>
          </w:tcPr>
          <w:p w14:paraId="727C81B4" w14:textId="77777777" w:rsidR="007613D8" w:rsidRPr="007613D8" w:rsidRDefault="007613D8" w:rsidP="007613D8">
            <w:pPr>
              <w:rPr>
                <w:rFonts w:ascii="Arial" w:hAnsi="Arial" w:cs="Arial"/>
                <w:sz w:val="8"/>
                <w:szCs w:val="8"/>
              </w:rPr>
            </w:pPr>
            <w:r w:rsidRPr="007613D8">
              <w:rPr>
                <w:rFonts w:ascii="Arial" w:hAnsi="Arial" w:cs="Arial"/>
                <w:sz w:val="8"/>
                <w:szCs w:val="8"/>
              </w:rPr>
              <w:t>1.20 X 1.00 mts.</w:t>
            </w:r>
          </w:p>
        </w:tc>
        <w:tc>
          <w:tcPr>
            <w:tcW w:w="586" w:type="dxa"/>
          </w:tcPr>
          <w:p w14:paraId="2D88BA6C" w14:textId="77777777" w:rsidR="007613D8" w:rsidRPr="007613D8" w:rsidRDefault="007613D8" w:rsidP="007613D8">
            <w:pPr>
              <w:rPr>
                <w:rFonts w:ascii="Arial" w:hAnsi="Arial" w:cs="Arial"/>
                <w:sz w:val="8"/>
                <w:szCs w:val="8"/>
              </w:rPr>
            </w:pPr>
            <w:r w:rsidRPr="007613D8">
              <w:rPr>
                <w:rFonts w:ascii="Arial" w:hAnsi="Arial" w:cs="Arial"/>
                <w:sz w:val="8"/>
                <w:szCs w:val="8"/>
              </w:rPr>
              <w:t>09:00 a 23:00 horas</w:t>
            </w:r>
          </w:p>
        </w:tc>
      </w:tr>
      <w:tr w:rsidR="007613D8" w:rsidRPr="007613D8" w14:paraId="3DB32F2E" w14:textId="77777777" w:rsidTr="00156470">
        <w:trPr>
          <w:jc w:val="center"/>
        </w:trPr>
        <w:tc>
          <w:tcPr>
            <w:tcW w:w="319" w:type="dxa"/>
          </w:tcPr>
          <w:p w14:paraId="38B29B33" w14:textId="77777777" w:rsidR="007613D8" w:rsidRPr="007613D8" w:rsidRDefault="007613D8" w:rsidP="007613D8">
            <w:pPr>
              <w:rPr>
                <w:rFonts w:ascii="Arial" w:hAnsi="Arial" w:cs="Arial"/>
                <w:sz w:val="8"/>
                <w:szCs w:val="8"/>
              </w:rPr>
            </w:pPr>
            <w:r w:rsidRPr="007613D8">
              <w:rPr>
                <w:rFonts w:ascii="Arial" w:hAnsi="Arial" w:cs="Arial"/>
                <w:sz w:val="8"/>
                <w:szCs w:val="8"/>
              </w:rPr>
              <w:t>10</w:t>
            </w:r>
          </w:p>
        </w:tc>
        <w:tc>
          <w:tcPr>
            <w:tcW w:w="741" w:type="dxa"/>
          </w:tcPr>
          <w:p w14:paraId="36F8CA5F" w14:textId="77777777" w:rsidR="007613D8" w:rsidRPr="007613D8" w:rsidRDefault="007613D8" w:rsidP="007613D8">
            <w:pPr>
              <w:rPr>
                <w:rFonts w:ascii="Arial" w:hAnsi="Arial" w:cs="Arial"/>
                <w:sz w:val="8"/>
                <w:szCs w:val="8"/>
              </w:rPr>
            </w:pPr>
            <w:r w:rsidRPr="007613D8">
              <w:rPr>
                <w:rFonts w:ascii="Arial" w:hAnsi="Arial" w:cs="Arial"/>
                <w:sz w:val="8"/>
                <w:szCs w:val="8"/>
              </w:rPr>
              <w:t xml:space="preserve">Eleuteria Macaria Coronel </w:t>
            </w:r>
          </w:p>
        </w:tc>
        <w:tc>
          <w:tcPr>
            <w:tcW w:w="599" w:type="dxa"/>
          </w:tcPr>
          <w:p w14:paraId="017865FF" w14:textId="77777777" w:rsidR="007613D8" w:rsidRPr="007613D8" w:rsidRDefault="007613D8" w:rsidP="007613D8">
            <w:pPr>
              <w:rPr>
                <w:rFonts w:ascii="Arial" w:hAnsi="Arial" w:cs="Arial"/>
                <w:sz w:val="8"/>
                <w:szCs w:val="8"/>
              </w:rPr>
            </w:pPr>
            <w:r w:rsidRPr="007613D8">
              <w:rPr>
                <w:rFonts w:ascii="Arial" w:hAnsi="Arial" w:cs="Arial"/>
                <w:sz w:val="8"/>
                <w:szCs w:val="8"/>
              </w:rPr>
              <w:t xml:space="preserve">Artesanías </w:t>
            </w:r>
          </w:p>
        </w:tc>
        <w:tc>
          <w:tcPr>
            <w:tcW w:w="604" w:type="dxa"/>
          </w:tcPr>
          <w:p w14:paraId="02EDA60E" w14:textId="77777777" w:rsidR="007613D8" w:rsidRPr="007613D8" w:rsidRDefault="007613D8" w:rsidP="007613D8">
            <w:pPr>
              <w:rPr>
                <w:rFonts w:ascii="Arial" w:hAnsi="Arial" w:cs="Arial"/>
                <w:sz w:val="8"/>
                <w:szCs w:val="8"/>
              </w:rPr>
            </w:pPr>
            <w:r w:rsidRPr="007613D8">
              <w:rPr>
                <w:rFonts w:ascii="Arial" w:hAnsi="Arial" w:cs="Arial"/>
                <w:sz w:val="8"/>
                <w:szCs w:val="8"/>
              </w:rPr>
              <w:t>1.20 X 1.00 mts.</w:t>
            </w:r>
          </w:p>
        </w:tc>
        <w:tc>
          <w:tcPr>
            <w:tcW w:w="586" w:type="dxa"/>
          </w:tcPr>
          <w:p w14:paraId="72082653" w14:textId="77777777" w:rsidR="007613D8" w:rsidRPr="007613D8" w:rsidRDefault="007613D8" w:rsidP="007613D8">
            <w:pPr>
              <w:rPr>
                <w:rFonts w:ascii="Arial" w:hAnsi="Arial" w:cs="Arial"/>
                <w:sz w:val="8"/>
                <w:szCs w:val="8"/>
              </w:rPr>
            </w:pPr>
            <w:r w:rsidRPr="007613D8">
              <w:rPr>
                <w:rFonts w:ascii="Arial" w:hAnsi="Arial" w:cs="Arial"/>
                <w:sz w:val="8"/>
                <w:szCs w:val="8"/>
              </w:rPr>
              <w:t>09:00 a 23:00 horas</w:t>
            </w:r>
          </w:p>
        </w:tc>
      </w:tr>
      <w:tr w:rsidR="007613D8" w:rsidRPr="007613D8" w14:paraId="33EBF508" w14:textId="77777777" w:rsidTr="00156470">
        <w:trPr>
          <w:jc w:val="center"/>
        </w:trPr>
        <w:tc>
          <w:tcPr>
            <w:tcW w:w="319" w:type="dxa"/>
          </w:tcPr>
          <w:p w14:paraId="1E25CDF5" w14:textId="77777777" w:rsidR="007613D8" w:rsidRPr="007613D8" w:rsidRDefault="007613D8" w:rsidP="007613D8">
            <w:pPr>
              <w:rPr>
                <w:rFonts w:ascii="Arial" w:hAnsi="Arial" w:cs="Arial"/>
                <w:sz w:val="8"/>
                <w:szCs w:val="8"/>
              </w:rPr>
            </w:pPr>
            <w:r w:rsidRPr="007613D8">
              <w:rPr>
                <w:rFonts w:ascii="Arial" w:hAnsi="Arial" w:cs="Arial"/>
                <w:sz w:val="8"/>
                <w:szCs w:val="8"/>
              </w:rPr>
              <w:t>11</w:t>
            </w:r>
          </w:p>
        </w:tc>
        <w:tc>
          <w:tcPr>
            <w:tcW w:w="741" w:type="dxa"/>
          </w:tcPr>
          <w:p w14:paraId="2B5AE61B" w14:textId="77777777" w:rsidR="007613D8" w:rsidRPr="007613D8" w:rsidRDefault="007613D8" w:rsidP="007613D8">
            <w:pPr>
              <w:rPr>
                <w:rFonts w:ascii="Arial" w:hAnsi="Arial" w:cs="Arial"/>
                <w:sz w:val="8"/>
                <w:szCs w:val="8"/>
              </w:rPr>
            </w:pPr>
            <w:r w:rsidRPr="007613D8">
              <w:rPr>
                <w:rFonts w:ascii="Arial" w:hAnsi="Arial" w:cs="Arial"/>
                <w:sz w:val="8"/>
                <w:szCs w:val="8"/>
              </w:rPr>
              <w:t xml:space="preserve">Ramiro Juárez García </w:t>
            </w:r>
          </w:p>
        </w:tc>
        <w:tc>
          <w:tcPr>
            <w:tcW w:w="599" w:type="dxa"/>
          </w:tcPr>
          <w:p w14:paraId="593A52D4" w14:textId="77777777" w:rsidR="007613D8" w:rsidRPr="007613D8" w:rsidRDefault="007613D8" w:rsidP="007613D8">
            <w:pPr>
              <w:rPr>
                <w:rFonts w:ascii="Arial" w:hAnsi="Arial" w:cs="Arial"/>
                <w:sz w:val="8"/>
                <w:szCs w:val="8"/>
              </w:rPr>
            </w:pPr>
            <w:r w:rsidRPr="007613D8">
              <w:rPr>
                <w:rFonts w:ascii="Arial" w:hAnsi="Arial" w:cs="Arial"/>
                <w:sz w:val="8"/>
                <w:szCs w:val="8"/>
              </w:rPr>
              <w:t xml:space="preserve">Artesanías </w:t>
            </w:r>
          </w:p>
        </w:tc>
        <w:tc>
          <w:tcPr>
            <w:tcW w:w="604" w:type="dxa"/>
          </w:tcPr>
          <w:p w14:paraId="2D88719F" w14:textId="77777777" w:rsidR="007613D8" w:rsidRPr="007613D8" w:rsidRDefault="007613D8" w:rsidP="007613D8">
            <w:pPr>
              <w:rPr>
                <w:rFonts w:ascii="Arial" w:hAnsi="Arial" w:cs="Arial"/>
                <w:sz w:val="8"/>
                <w:szCs w:val="8"/>
              </w:rPr>
            </w:pPr>
            <w:r w:rsidRPr="007613D8">
              <w:rPr>
                <w:rFonts w:ascii="Arial" w:hAnsi="Arial" w:cs="Arial"/>
                <w:sz w:val="8"/>
                <w:szCs w:val="8"/>
              </w:rPr>
              <w:t>1.20 X 1.00 mts.</w:t>
            </w:r>
          </w:p>
        </w:tc>
        <w:tc>
          <w:tcPr>
            <w:tcW w:w="586" w:type="dxa"/>
          </w:tcPr>
          <w:p w14:paraId="667BBC19" w14:textId="77777777" w:rsidR="007613D8" w:rsidRPr="007613D8" w:rsidRDefault="007613D8" w:rsidP="007613D8">
            <w:pPr>
              <w:rPr>
                <w:rFonts w:ascii="Arial" w:hAnsi="Arial" w:cs="Arial"/>
                <w:sz w:val="8"/>
                <w:szCs w:val="8"/>
              </w:rPr>
            </w:pPr>
            <w:r w:rsidRPr="007613D8">
              <w:rPr>
                <w:rFonts w:ascii="Arial" w:hAnsi="Arial" w:cs="Arial"/>
                <w:sz w:val="8"/>
                <w:szCs w:val="8"/>
              </w:rPr>
              <w:t>09:00 a 23:00 horas</w:t>
            </w:r>
          </w:p>
        </w:tc>
      </w:tr>
      <w:tr w:rsidR="007613D8" w:rsidRPr="007613D8" w14:paraId="44E58480" w14:textId="77777777" w:rsidTr="00156470">
        <w:trPr>
          <w:jc w:val="center"/>
        </w:trPr>
        <w:tc>
          <w:tcPr>
            <w:tcW w:w="319" w:type="dxa"/>
          </w:tcPr>
          <w:p w14:paraId="7E240799" w14:textId="77777777" w:rsidR="007613D8" w:rsidRPr="007613D8" w:rsidRDefault="007613D8" w:rsidP="007613D8">
            <w:pPr>
              <w:rPr>
                <w:rFonts w:ascii="Arial" w:hAnsi="Arial" w:cs="Arial"/>
                <w:sz w:val="8"/>
                <w:szCs w:val="8"/>
              </w:rPr>
            </w:pPr>
            <w:r w:rsidRPr="007613D8">
              <w:rPr>
                <w:rFonts w:ascii="Arial" w:hAnsi="Arial" w:cs="Arial"/>
                <w:sz w:val="8"/>
                <w:szCs w:val="8"/>
              </w:rPr>
              <w:t>12</w:t>
            </w:r>
          </w:p>
        </w:tc>
        <w:tc>
          <w:tcPr>
            <w:tcW w:w="741" w:type="dxa"/>
          </w:tcPr>
          <w:p w14:paraId="474474AA" w14:textId="77777777" w:rsidR="007613D8" w:rsidRPr="007613D8" w:rsidRDefault="007613D8" w:rsidP="007613D8">
            <w:pPr>
              <w:rPr>
                <w:rFonts w:ascii="Arial" w:hAnsi="Arial" w:cs="Arial"/>
                <w:sz w:val="8"/>
                <w:szCs w:val="8"/>
              </w:rPr>
            </w:pPr>
            <w:proofErr w:type="spellStart"/>
            <w:r w:rsidRPr="007613D8">
              <w:rPr>
                <w:rFonts w:ascii="Arial" w:hAnsi="Arial" w:cs="Arial"/>
                <w:sz w:val="8"/>
                <w:szCs w:val="8"/>
              </w:rPr>
              <w:t>Baudelina</w:t>
            </w:r>
            <w:proofErr w:type="spellEnd"/>
            <w:r w:rsidRPr="007613D8">
              <w:rPr>
                <w:rFonts w:ascii="Arial" w:hAnsi="Arial" w:cs="Arial"/>
                <w:sz w:val="8"/>
                <w:szCs w:val="8"/>
              </w:rPr>
              <w:t xml:space="preserve"> Rosas Vásquez </w:t>
            </w:r>
          </w:p>
        </w:tc>
        <w:tc>
          <w:tcPr>
            <w:tcW w:w="599" w:type="dxa"/>
          </w:tcPr>
          <w:p w14:paraId="283C6FCE" w14:textId="77777777" w:rsidR="007613D8" w:rsidRPr="007613D8" w:rsidRDefault="007613D8" w:rsidP="007613D8">
            <w:pPr>
              <w:rPr>
                <w:rFonts w:ascii="Arial" w:hAnsi="Arial" w:cs="Arial"/>
                <w:sz w:val="8"/>
                <w:szCs w:val="8"/>
              </w:rPr>
            </w:pPr>
            <w:r w:rsidRPr="007613D8">
              <w:rPr>
                <w:rFonts w:ascii="Arial" w:hAnsi="Arial" w:cs="Arial"/>
                <w:sz w:val="8"/>
                <w:szCs w:val="8"/>
              </w:rPr>
              <w:t xml:space="preserve">Artesanías </w:t>
            </w:r>
          </w:p>
        </w:tc>
        <w:tc>
          <w:tcPr>
            <w:tcW w:w="604" w:type="dxa"/>
          </w:tcPr>
          <w:p w14:paraId="319A07B4" w14:textId="77777777" w:rsidR="007613D8" w:rsidRPr="007613D8" w:rsidRDefault="007613D8" w:rsidP="007613D8">
            <w:pPr>
              <w:rPr>
                <w:rFonts w:ascii="Arial" w:hAnsi="Arial" w:cs="Arial"/>
                <w:sz w:val="8"/>
                <w:szCs w:val="8"/>
              </w:rPr>
            </w:pPr>
            <w:r w:rsidRPr="007613D8">
              <w:rPr>
                <w:rFonts w:ascii="Arial" w:hAnsi="Arial" w:cs="Arial"/>
                <w:sz w:val="8"/>
                <w:szCs w:val="8"/>
              </w:rPr>
              <w:t>1.20 X 1.00 mts.</w:t>
            </w:r>
          </w:p>
        </w:tc>
        <w:tc>
          <w:tcPr>
            <w:tcW w:w="586" w:type="dxa"/>
          </w:tcPr>
          <w:p w14:paraId="7D26645F" w14:textId="77777777" w:rsidR="007613D8" w:rsidRPr="007613D8" w:rsidRDefault="007613D8" w:rsidP="007613D8">
            <w:pPr>
              <w:rPr>
                <w:rFonts w:ascii="Arial" w:hAnsi="Arial" w:cs="Arial"/>
                <w:sz w:val="8"/>
                <w:szCs w:val="8"/>
              </w:rPr>
            </w:pPr>
            <w:r w:rsidRPr="007613D8">
              <w:rPr>
                <w:rFonts w:ascii="Arial" w:hAnsi="Arial" w:cs="Arial"/>
                <w:sz w:val="8"/>
                <w:szCs w:val="8"/>
              </w:rPr>
              <w:t>09:00 a 23:00 horas</w:t>
            </w:r>
          </w:p>
        </w:tc>
      </w:tr>
      <w:tr w:rsidR="007613D8" w:rsidRPr="007613D8" w14:paraId="10AF80F2" w14:textId="77777777" w:rsidTr="00156470">
        <w:trPr>
          <w:jc w:val="center"/>
        </w:trPr>
        <w:tc>
          <w:tcPr>
            <w:tcW w:w="319" w:type="dxa"/>
          </w:tcPr>
          <w:p w14:paraId="3419033C" w14:textId="77777777" w:rsidR="007613D8" w:rsidRPr="007613D8" w:rsidRDefault="007613D8" w:rsidP="007613D8">
            <w:pPr>
              <w:rPr>
                <w:rFonts w:ascii="Arial" w:hAnsi="Arial" w:cs="Arial"/>
                <w:sz w:val="8"/>
                <w:szCs w:val="8"/>
              </w:rPr>
            </w:pPr>
            <w:r w:rsidRPr="007613D8">
              <w:rPr>
                <w:rFonts w:ascii="Arial" w:hAnsi="Arial" w:cs="Arial"/>
                <w:sz w:val="8"/>
                <w:szCs w:val="8"/>
              </w:rPr>
              <w:t>13</w:t>
            </w:r>
          </w:p>
        </w:tc>
        <w:tc>
          <w:tcPr>
            <w:tcW w:w="741" w:type="dxa"/>
          </w:tcPr>
          <w:p w14:paraId="3E9DDB61" w14:textId="77777777" w:rsidR="007613D8" w:rsidRPr="007613D8" w:rsidRDefault="007613D8" w:rsidP="007613D8">
            <w:pPr>
              <w:rPr>
                <w:rFonts w:ascii="Arial" w:hAnsi="Arial" w:cs="Arial"/>
                <w:sz w:val="8"/>
                <w:szCs w:val="8"/>
              </w:rPr>
            </w:pPr>
            <w:r w:rsidRPr="007613D8">
              <w:rPr>
                <w:rFonts w:ascii="Arial" w:hAnsi="Arial" w:cs="Arial"/>
                <w:sz w:val="8"/>
                <w:szCs w:val="8"/>
              </w:rPr>
              <w:t xml:space="preserve">Cristina Romero Monterroza </w:t>
            </w:r>
          </w:p>
        </w:tc>
        <w:tc>
          <w:tcPr>
            <w:tcW w:w="599" w:type="dxa"/>
          </w:tcPr>
          <w:p w14:paraId="48F5F620" w14:textId="77777777" w:rsidR="007613D8" w:rsidRPr="007613D8" w:rsidRDefault="007613D8" w:rsidP="007613D8">
            <w:pPr>
              <w:rPr>
                <w:rFonts w:ascii="Arial" w:hAnsi="Arial" w:cs="Arial"/>
                <w:sz w:val="8"/>
                <w:szCs w:val="8"/>
              </w:rPr>
            </w:pPr>
            <w:r w:rsidRPr="007613D8">
              <w:rPr>
                <w:rFonts w:ascii="Arial" w:hAnsi="Arial" w:cs="Arial"/>
                <w:sz w:val="8"/>
                <w:szCs w:val="8"/>
              </w:rPr>
              <w:t xml:space="preserve">Artesanías </w:t>
            </w:r>
          </w:p>
        </w:tc>
        <w:tc>
          <w:tcPr>
            <w:tcW w:w="604" w:type="dxa"/>
          </w:tcPr>
          <w:p w14:paraId="1EEFF3F5" w14:textId="77777777" w:rsidR="007613D8" w:rsidRPr="007613D8" w:rsidRDefault="007613D8" w:rsidP="007613D8">
            <w:pPr>
              <w:rPr>
                <w:rFonts w:ascii="Arial" w:hAnsi="Arial" w:cs="Arial"/>
                <w:sz w:val="8"/>
                <w:szCs w:val="8"/>
              </w:rPr>
            </w:pPr>
            <w:r w:rsidRPr="007613D8">
              <w:rPr>
                <w:rFonts w:ascii="Arial" w:hAnsi="Arial" w:cs="Arial"/>
                <w:sz w:val="8"/>
                <w:szCs w:val="8"/>
              </w:rPr>
              <w:t>1.20 X 1.00 mts.</w:t>
            </w:r>
          </w:p>
        </w:tc>
        <w:tc>
          <w:tcPr>
            <w:tcW w:w="586" w:type="dxa"/>
          </w:tcPr>
          <w:p w14:paraId="766EB8AB" w14:textId="77777777" w:rsidR="007613D8" w:rsidRPr="007613D8" w:rsidRDefault="007613D8" w:rsidP="007613D8">
            <w:pPr>
              <w:rPr>
                <w:rFonts w:ascii="Arial" w:hAnsi="Arial" w:cs="Arial"/>
                <w:sz w:val="8"/>
                <w:szCs w:val="8"/>
              </w:rPr>
            </w:pPr>
            <w:r w:rsidRPr="007613D8">
              <w:rPr>
                <w:rFonts w:ascii="Arial" w:hAnsi="Arial" w:cs="Arial"/>
                <w:sz w:val="8"/>
                <w:szCs w:val="8"/>
              </w:rPr>
              <w:t>09:00 a 23:00 horas</w:t>
            </w:r>
          </w:p>
        </w:tc>
      </w:tr>
      <w:tr w:rsidR="007613D8" w:rsidRPr="007613D8" w14:paraId="60F70FED" w14:textId="77777777" w:rsidTr="00156470">
        <w:trPr>
          <w:jc w:val="center"/>
        </w:trPr>
        <w:tc>
          <w:tcPr>
            <w:tcW w:w="319" w:type="dxa"/>
          </w:tcPr>
          <w:p w14:paraId="37F26B1A" w14:textId="77777777" w:rsidR="007613D8" w:rsidRPr="007613D8" w:rsidRDefault="007613D8" w:rsidP="007613D8">
            <w:pPr>
              <w:rPr>
                <w:rFonts w:ascii="Arial" w:hAnsi="Arial" w:cs="Arial"/>
                <w:sz w:val="8"/>
                <w:szCs w:val="8"/>
              </w:rPr>
            </w:pPr>
            <w:r w:rsidRPr="007613D8">
              <w:rPr>
                <w:rFonts w:ascii="Arial" w:hAnsi="Arial" w:cs="Arial"/>
                <w:sz w:val="8"/>
                <w:szCs w:val="8"/>
              </w:rPr>
              <w:t>14</w:t>
            </w:r>
          </w:p>
        </w:tc>
        <w:tc>
          <w:tcPr>
            <w:tcW w:w="741" w:type="dxa"/>
          </w:tcPr>
          <w:p w14:paraId="6A039E35" w14:textId="77777777" w:rsidR="007613D8" w:rsidRPr="007613D8" w:rsidRDefault="007613D8" w:rsidP="007613D8">
            <w:pPr>
              <w:rPr>
                <w:rFonts w:ascii="Arial" w:hAnsi="Arial" w:cs="Arial"/>
                <w:sz w:val="8"/>
                <w:szCs w:val="8"/>
              </w:rPr>
            </w:pPr>
            <w:r w:rsidRPr="007613D8">
              <w:rPr>
                <w:rFonts w:ascii="Arial" w:hAnsi="Arial" w:cs="Arial"/>
                <w:sz w:val="8"/>
                <w:szCs w:val="8"/>
              </w:rPr>
              <w:t xml:space="preserve">Eloy Méndez Moreno </w:t>
            </w:r>
          </w:p>
        </w:tc>
        <w:tc>
          <w:tcPr>
            <w:tcW w:w="599" w:type="dxa"/>
          </w:tcPr>
          <w:p w14:paraId="27D94853" w14:textId="77777777" w:rsidR="007613D8" w:rsidRPr="007613D8" w:rsidRDefault="007613D8" w:rsidP="007613D8">
            <w:pPr>
              <w:rPr>
                <w:rFonts w:ascii="Arial" w:hAnsi="Arial" w:cs="Arial"/>
                <w:sz w:val="8"/>
                <w:szCs w:val="8"/>
              </w:rPr>
            </w:pPr>
            <w:r w:rsidRPr="007613D8">
              <w:rPr>
                <w:rFonts w:ascii="Arial" w:hAnsi="Arial" w:cs="Arial"/>
                <w:sz w:val="8"/>
                <w:szCs w:val="8"/>
              </w:rPr>
              <w:t xml:space="preserve">Artesanías </w:t>
            </w:r>
          </w:p>
        </w:tc>
        <w:tc>
          <w:tcPr>
            <w:tcW w:w="604" w:type="dxa"/>
          </w:tcPr>
          <w:p w14:paraId="55B84F4C" w14:textId="77777777" w:rsidR="007613D8" w:rsidRPr="007613D8" w:rsidRDefault="007613D8" w:rsidP="007613D8">
            <w:pPr>
              <w:rPr>
                <w:rFonts w:ascii="Arial" w:hAnsi="Arial" w:cs="Arial"/>
                <w:sz w:val="8"/>
                <w:szCs w:val="8"/>
              </w:rPr>
            </w:pPr>
            <w:r w:rsidRPr="007613D8">
              <w:rPr>
                <w:rFonts w:ascii="Arial" w:hAnsi="Arial" w:cs="Arial"/>
                <w:sz w:val="8"/>
                <w:szCs w:val="8"/>
              </w:rPr>
              <w:t>1.20 X 1.00 mts.</w:t>
            </w:r>
          </w:p>
        </w:tc>
        <w:tc>
          <w:tcPr>
            <w:tcW w:w="586" w:type="dxa"/>
          </w:tcPr>
          <w:p w14:paraId="1AC70AD3" w14:textId="77777777" w:rsidR="007613D8" w:rsidRPr="007613D8" w:rsidRDefault="007613D8" w:rsidP="007613D8">
            <w:pPr>
              <w:rPr>
                <w:rFonts w:ascii="Arial" w:hAnsi="Arial" w:cs="Arial"/>
                <w:sz w:val="8"/>
                <w:szCs w:val="8"/>
              </w:rPr>
            </w:pPr>
            <w:r w:rsidRPr="007613D8">
              <w:rPr>
                <w:rFonts w:ascii="Arial" w:hAnsi="Arial" w:cs="Arial"/>
                <w:sz w:val="8"/>
                <w:szCs w:val="8"/>
              </w:rPr>
              <w:t>09:00 a 23:00 horas</w:t>
            </w:r>
          </w:p>
        </w:tc>
      </w:tr>
      <w:tr w:rsidR="007613D8" w:rsidRPr="007613D8" w14:paraId="32987232" w14:textId="77777777" w:rsidTr="00156470">
        <w:trPr>
          <w:jc w:val="center"/>
        </w:trPr>
        <w:tc>
          <w:tcPr>
            <w:tcW w:w="319" w:type="dxa"/>
          </w:tcPr>
          <w:p w14:paraId="012AD7AF" w14:textId="77777777" w:rsidR="007613D8" w:rsidRPr="007613D8" w:rsidRDefault="007613D8" w:rsidP="007613D8">
            <w:pPr>
              <w:rPr>
                <w:rFonts w:ascii="Arial" w:hAnsi="Arial" w:cs="Arial"/>
                <w:sz w:val="8"/>
                <w:szCs w:val="8"/>
              </w:rPr>
            </w:pPr>
            <w:r w:rsidRPr="007613D8">
              <w:rPr>
                <w:rFonts w:ascii="Arial" w:hAnsi="Arial" w:cs="Arial"/>
                <w:sz w:val="8"/>
                <w:szCs w:val="8"/>
              </w:rPr>
              <w:t>15</w:t>
            </w:r>
          </w:p>
        </w:tc>
        <w:tc>
          <w:tcPr>
            <w:tcW w:w="741" w:type="dxa"/>
          </w:tcPr>
          <w:p w14:paraId="63A10D38" w14:textId="77777777" w:rsidR="007613D8" w:rsidRPr="007613D8" w:rsidRDefault="007613D8" w:rsidP="007613D8">
            <w:pPr>
              <w:rPr>
                <w:rFonts w:ascii="Arial" w:hAnsi="Arial" w:cs="Arial"/>
                <w:sz w:val="8"/>
                <w:szCs w:val="8"/>
              </w:rPr>
            </w:pPr>
            <w:r w:rsidRPr="007613D8">
              <w:rPr>
                <w:rFonts w:ascii="Arial" w:hAnsi="Arial" w:cs="Arial"/>
                <w:sz w:val="8"/>
                <w:szCs w:val="8"/>
              </w:rPr>
              <w:t xml:space="preserve">Inocencia Mariano Domínguez </w:t>
            </w:r>
          </w:p>
        </w:tc>
        <w:tc>
          <w:tcPr>
            <w:tcW w:w="599" w:type="dxa"/>
          </w:tcPr>
          <w:p w14:paraId="34850379" w14:textId="77777777" w:rsidR="007613D8" w:rsidRPr="007613D8" w:rsidRDefault="007613D8" w:rsidP="007613D8">
            <w:pPr>
              <w:rPr>
                <w:rFonts w:ascii="Arial" w:hAnsi="Arial" w:cs="Arial"/>
                <w:sz w:val="8"/>
                <w:szCs w:val="8"/>
              </w:rPr>
            </w:pPr>
            <w:r w:rsidRPr="007613D8">
              <w:rPr>
                <w:rFonts w:ascii="Arial" w:hAnsi="Arial" w:cs="Arial"/>
                <w:sz w:val="8"/>
                <w:szCs w:val="8"/>
              </w:rPr>
              <w:t xml:space="preserve">Artesanías </w:t>
            </w:r>
          </w:p>
        </w:tc>
        <w:tc>
          <w:tcPr>
            <w:tcW w:w="604" w:type="dxa"/>
          </w:tcPr>
          <w:p w14:paraId="6DE30E00" w14:textId="77777777" w:rsidR="007613D8" w:rsidRPr="007613D8" w:rsidRDefault="007613D8" w:rsidP="007613D8">
            <w:pPr>
              <w:rPr>
                <w:rFonts w:ascii="Arial" w:hAnsi="Arial" w:cs="Arial"/>
                <w:sz w:val="8"/>
                <w:szCs w:val="8"/>
              </w:rPr>
            </w:pPr>
            <w:r w:rsidRPr="007613D8">
              <w:rPr>
                <w:rFonts w:ascii="Arial" w:hAnsi="Arial" w:cs="Arial"/>
                <w:sz w:val="8"/>
                <w:szCs w:val="8"/>
              </w:rPr>
              <w:t>1.20 X 1.00 mts.</w:t>
            </w:r>
          </w:p>
        </w:tc>
        <w:tc>
          <w:tcPr>
            <w:tcW w:w="586" w:type="dxa"/>
          </w:tcPr>
          <w:p w14:paraId="3A9CF60F" w14:textId="77777777" w:rsidR="007613D8" w:rsidRPr="007613D8" w:rsidRDefault="007613D8" w:rsidP="007613D8">
            <w:pPr>
              <w:rPr>
                <w:rFonts w:ascii="Arial" w:hAnsi="Arial" w:cs="Arial"/>
                <w:sz w:val="8"/>
                <w:szCs w:val="8"/>
              </w:rPr>
            </w:pPr>
            <w:r w:rsidRPr="007613D8">
              <w:rPr>
                <w:rFonts w:ascii="Arial" w:hAnsi="Arial" w:cs="Arial"/>
                <w:sz w:val="8"/>
                <w:szCs w:val="8"/>
              </w:rPr>
              <w:t>09:00 a 23:00 horas</w:t>
            </w:r>
          </w:p>
        </w:tc>
      </w:tr>
      <w:tr w:rsidR="007613D8" w:rsidRPr="007613D8" w14:paraId="3D91C3F9" w14:textId="77777777" w:rsidTr="00156470">
        <w:trPr>
          <w:jc w:val="center"/>
        </w:trPr>
        <w:tc>
          <w:tcPr>
            <w:tcW w:w="319" w:type="dxa"/>
          </w:tcPr>
          <w:p w14:paraId="1D61AC5A" w14:textId="77777777" w:rsidR="007613D8" w:rsidRPr="007613D8" w:rsidRDefault="007613D8" w:rsidP="007613D8">
            <w:pPr>
              <w:rPr>
                <w:rFonts w:ascii="Arial" w:hAnsi="Arial" w:cs="Arial"/>
                <w:sz w:val="8"/>
                <w:szCs w:val="8"/>
              </w:rPr>
            </w:pPr>
            <w:r w:rsidRPr="007613D8">
              <w:rPr>
                <w:rFonts w:ascii="Arial" w:hAnsi="Arial" w:cs="Arial"/>
                <w:sz w:val="8"/>
                <w:szCs w:val="8"/>
              </w:rPr>
              <w:t>16</w:t>
            </w:r>
          </w:p>
        </w:tc>
        <w:tc>
          <w:tcPr>
            <w:tcW w:w="741" w:type="dxa"/>
          </w:tcPr>
          <w:p w14:paraId="471DB769" w14:textId="77777777" w:rsidR="007613D8" w:rsidRPr="007613D8" w:rsidRDefault="007613D8" w:rsidP="007613D8">
            <w:pPr>
              <w:rPr>
                <w:rFonts w:ascii="Arial" w:hAnsi="Arial" w:cs="Arial"/>
                <w:sz w:val="8"/>
                <w:szCs w:val="8"/>
              </w:rPr>
            </w:pPr>
            <w:r w:rsidRPr="007613D8">
              <w:rPr>
                <w:rFonts w:ascii="Arial" w:hAnsi="Arial" w:cs="Arial"/>
                <w:sz w:val="8"/>
                <w:szCs w:val="8"/>
              </w:rPr>
              <w:t xml:space="preserve">Lizbeth Natividad García Vásquez </w:t>
            </w:r>
          </w:p>
        </w:tc>
        <w:tc>
          <w:tcPr>
            <w:tcW w:w="599" w:type="dxa"/>
          </w:tcPr>
          <w:p w14:paraId="5A121242" w14:textId="77777777" w:rsidR="007613D8" w:rsidRPr="007613D8" w:rsidRDefault="007613D8" w:rsidP="007613D8">
            <w:pPr>
              <w:rPr>
                <w:rFonts w:ascii="Arial" w:hAnsi="Arial" w:cs="Arial"/>
                <w:sz w:val="8"/>
                <w:szCs w:val="8"/>
              </w:rPr>
            </w:pPr>
            <w:r w:rsidRPr="007613D8">
              <w:rPr>
                <w:rFonts w:ascii="Arial" w:hAnsi="Arial" w:cs="Arial"/>
                <w:sz w:val="8"/>
                <w:szCs w:val="8"/>
              </w:rPr>
              <w:t xml:space="preserve">Artesanías </w:t>
            </w:r>
          </w:p>
        </w:tc>
        <w:tc>
          <w:tcPr>
            <w:tcW w:w="604" w:type="dxa"/>
          </w:tcPr>
          <w:p w14:paraId="02534306" w14:textId="77777777" w:rsidR="007613D8" w:rsidRPr="007613D8" w:rsidRDefault="007613D8" w:rsidP="007613D8">
            <w:pPr>
              <w:rPr>
                <w:rFonts w:ascii="Arial" w:hAnsi="Arial" w:cs="Arial"/>
                <w:sz w:val="8"/>
                <w:szCs w:val="8"/>
              </w:rPr>
            </w:pPr>
            <w:r w:rsidRPr="007613D8">
              <w:rPr>
                <w:rFonts w:ascii="Arial" w:hAnsi="Arial" w:cs="Arial"/>
                <w:sz w:val="8"/>
                <w:szCs w:val="8"/>
              </w:rPr>
              <w:t>1.20 X 1.00 mts.</w:t>
            </w:r>
          </w:p>
        </w:tc>
        <w:tc>
          <w:tcPr>
            <w:tcW w:w="586" w:type="dxa"/>
          </w:tcPr>
          <w:p w14:paraId="4F3EF6E0" w14:textId="77777777" w:rsidR="007613D8" w:rsidRPr="007613D8" w:rsidRDefault="007613D8" w:rsidP="007613D8">
            <w:pPr>
              <w:rPr>
                <w:rFonts w:ascii="Arial" w:hAnsi="Arial" w:cs="Arial"/>
                <w:sz w:val="8"/>
                <w:szCs w:val="8"/>
              </w:rPr>
            </w:pPr>
            <w:r w:rsidRPr="007613D8">
              <w:rPr>
                <w:rFonts w:ascii="Arial" w:hAnsi="Arial" w:cs="Arial"/>
                <w:sz w:val="8"/>
                <w:szCs w:val="8"/>
              </w:rPr>
              <w:t>09:00 a 23:00 horas</w:t>
            </w:r>
          </w:p>
        </w:tc>
      </w:tr>
      <w:tr w:rsidR="007613D8" w:rsidRPr="007613D8" w14:paraId="2B151015" w14:textId="77777777" w:rsidTr="00156470">
        <w:trPr>
          <w:jc w:val="center"/>
        </w:trPr>
        <w:tc>
          <w:tcPr>
            <w:tcW w:w="319" w:type="dxa"/>
          </w:tcPr>
          <w:p w14:paraId="1C17F4B6" w14:textId="77777777" w:rsidR="007613D8" w:rsidRPr="007613D8" w:rsidRDefault="007613D8" w:rsidP="007613D8">
            <w:pPr>
              <w:rPr>
                <w:rFonts w:ascii="Arial" w:hAnsi="Arial" w:cs="Arial"/>
                <w:sz w:val="8"/>
                <w:szCs w:val="8"/>
              </w:rPr>
            </w:pPr>
            <w:r w:rsidRPr="007613D8">
              <w:rPr>
                <w:rFonts w:ascii="Arial" w:hAnsi="Arial" w:cs="Arial"/>
                <w:sz w:val="8"/>
                <w:szCs w:val="8"/>
              </w:rPr>
              <w:t>17</w:t>
            </w:r>
          </w:p>
        </w:tc>
        <w:tc>
          <w:tcPr>
            <w:tcW w:w="741" w:type="dxa"/>
          </w:tcPr>
          <w:p w14:paraId="5E13A802" w14:textId="77777777" w:rsidR="007613D8" w:rsidRPr="007613D8" w:rsidRDefault="007613D8" w:rsidP="007613D8">
            <w:pPr>
              <w:rPr>
                <w:rFonts w:ascii="Arial" w:hAnsi="Arial" w:cs="Arial"/>
                <w:sz w:val="8"/>
                <w:szCs w:val="8"/>
              </w:rPr>
            </w:pPr>
            <w:r w:rsidRPr="007613D8">
              <w:rPr>
                <w:rFonts w:ascii="Arial" w:hAnsi="Arial" w:cs="Arial"/>
                <w:sz w:val="8"/>
                <w:szCs w:val="8"/>
              </w:rPr>
              <w:t xml:space="preserve">Antonio Mendoza </w:t>
            </w:r>
            <w:proofErr w:type="spellStart"/>
            <w:r w:rsidRPr="007613D8">
              <w:rPr>
                <w:rFonts w:ascii="Arial" w:hAnsi="Arial" w:cs="Arial"/>
                <w:sz w:val="8"/>
                <w:szCs w:val="8"/>
              </w:rPr>
              <w:t>Mendoza</w:t>
            </w:r>
            <w:proofErr w:type="spellEnd"/>
            <w:r w:rsidRPr="007613D8">
              <w:rPr>
                <w:rFonts w:ascii="Arial" w:hAnsi="Arial" w:cs="Arial"/>
                <w:sz w:val="8"/>
                <w:szCs w:val="8"/>
              </w:rPr>
              <w:t xml:space="preserve"> </w:t>
            </w:r>
          </w:p>
        </w:tc>
        <w:tc>
          <w:tcPr>
            <w:tcW w:w="599" w:type="dxa"/>
          </w:tcPr>
          <w:p w14:paraId="33212FEA" w14:textId="77777777" w:rsidR="007613D8" w:rsidRPr="007613D8" w:rsidRDefault="007613D8" w:rsidP="007613D8">
            <w:pPr>
              <w:rPr>
                <w:rFonts w:ascii="Arial" w:hAnsi="Arial" w:cs="Arial"/>
                <w:sz w:val="8"/>
                <w:szCs w:val="8"/>
              </w:rPr>
            </w:pPr>
            <w:r w:rsidRPr="007613D8">
              <w:rPr>
                <w:rFonts w:ascii="Arial" w:hAnsi="Arial" w:cs="Arial"/>
                <w:sz w:val="8"/>
                <w:szCs w:val="8"/>
              </w:rPr>
              <w:t xml:space="preserve">Artesanías </w:t>
            </w:r>
          </w:p>
        </w:tc>
        <w:tc>
          <w:tcPr>
            <w:tcW w:w="604" w:type="dxa"/>
          </w:tcPr>
          <w:p w14:paraId="1B380006" w14:textId="77777777" w:rsidR="007613D8" w:rsidRPr="007613D8" w:rsidRDefault="007613D8" w:rsidP="007613D8">
            <w:pPr>
              <w:rPr>
                <w:rFonts w:ascii="Arial" w:hAnsi="Arial" w:cs="Arial"/>
                <w:sz w:val="8"/>
                <w:szCs w:val="8"/>
              </w:rPr>
            </w:pPr>
            <w:r w:rsidRPr="007613D8">
              <w:rPr>
                <w:rFonts w:ascii="Arial" w:hAnsi="Arial" w:cs="Arial"/>
                <w:sz w:val="8"/>
                <w:szCs w:val="8"/>
              </w:rPr>
              <w:t>1.20 X 1.00 mts.</w:t>
            </w:r>
          </w:p>
        </w:tc>
        <w:tc>
          <w:tcPr>
            <w:tcW w:w="586" w:type="dxa"/>
          </w:tcPr>
          <w:p w14:paraId="4E659BC1" w14:textId="77777777" w:rsidR="007613D8" w:rsidRPr="007613D8" w:rsidRDefault="007613D8" w:rsidP="007613D8">
            <w:pPr>
              <w:rPr>
                <w:rFonts w:ascii="Arial" w:hAnsi="Arial" w:cs="Arial"/>
                <w:sz w:val="8"/>
                <w:szCs w:val="8"/>
              </w:rPr>
            </w:pPr>
            <w:r w:rsidRPr="007613D8">
              <w:rPr>
                <w:rFonts w:ascii="Arial" w:hAnsi="Arial" w:cs="Arial"/>
                <w:sz w:val="8"/>
                <w:szCs w:val="8"/>
              </w:rPr>
              <w:t>09:00 a 23:00 horas</w:t>
            </w:r>
          </w:p>
        </w:tc>
      </w:tr>
      <w:tr w:rsidR="007613D8" w:rsidRPr="007613D8" w14:paraId="14678A09" w14:textId="77777777" w:rsidTr="00156470">
        <w:trPr>
          <w:jc w:val="center"/>
        </w:trPr>
        <w:tc>
          <w:tcPr>
            <w:tcW w:w="319" w:type="dxa"/>
          </w:tcPr>
          <w:p w14:paraId="6216CEB8" w14:textId="77777777" w:rsidR="007613D8" w:rsidRPr="007613D8" w:rsidRDefault="007613D8" w:rsidP="007613D8">
            <w:pPr>
              <w:rPr>
                <w:rFonts w:ascii="Arial" w:hAnsi="Arial" w:cs="Arial"/>
                <w:sz w:val="8"/>
                <w:szCs w:val="8"/>
              </w:rPr>
            </w:pPr>
            <w:r w:rsidRPr="007613D8">
              <w:rPr>
                <w:rFonts w:ascii="Arial" w:hAnsi="Arial" w:cs="Arial"/>
                <w:sz w:val="8"/>
                <w:szCs w:val="8"/>
              </w:rPr>
              <w:t>18</w:t>
            </w:r>
          </w:p>
        </w:tc>
        <w:tc>
          <w:tcPr>
            <w:tcW w:w="741" w:type="dxa"/>
          </w:tcPr>
          <w:p w14:paraId="20054190" w14:textId="77777777" w:rsidR="007613D8" w:rsidRPr="007613D8" w:rsidRDefault="007613D8" w:rsidP="007613D8">
            <w:pPr>
              <w:rPr>
                <w:rFonts w:ascii="Arial" w:hAnsi="Arial" w:cs="Arial"/>
                <w:sz w:val="8"/>
                <w:szCs w:val="8"/>
              </w:rPr>
            </w:pPr>
            <w:r w:rsidRPr="007613D8">
              <w:rPr>
                <w:rFonts w:ascii="Arial" w:hAnsi="Arial" w:cs="Arial"/>
                <w:sz w:val="8"/>
                <w:szCs w:val="8"/>
              </w:rPr>
              <w:t xml:space="preserve">Inés Mendoza </w:t>
            </w:r>
            <w:proofErr w:type="spellStart"/>
            <w:r w:rsidRPr="007613D8">
              <w:rPr>
                <w:rFonts w:ascii="Arial" w:hAnsi="Arial" w:cs="Arial"/>
                <w:sz w:val="8"/>
                <w:szCs w:val="8"/>
              </w:rPr>
              <w:t>Mendoza</w:t>
            </w:r>
            <w:proofErr w:type="spellEnd"/>
            <w:r w:rsidRPr="007613D8">
              <w:rPr>
                <w:rFonts w:ascii="Arial" w:hAnsi="Arial" w:cs="Arial"/>
                <w:sz w:val="8"/>
                <w:szCs w:val="8"/>
              </w:rPr>
              <w:t xml:space="preserve"> </w:t>
            </w:r>
          </w:p>
        </w:tc>
        <w:tc>
          <w:tcPr>
            <w:tcW w:w="599" w:type="dxa"/>
          </w:tcPr>
          <w:p w14:paraId="04B0E731" w14:textId="77777777" w:rsidR="007613D8" w:rsidRPr="007613D8" w:rsidRDefault="007613D8" w:rsidP="007613D8">
            <w:pPr>
              <w:rPr>
                <w:rFonts w:ascii="Arial" w:hAnsi="Arial" w:cs="Arial"/>
                <w:sz w:val="8"/>
                <w:szCs w:val="8"/>
              </w:rPr>
            </w:pPr>
            <w:r w:rsidRPr="007613D8">
              <w:rPr>
                <w:rFonts w:ascii="Arial" w:hAnsi="Arial" w:cs="Arial"/>
                <w:sz w:val="8"/>
                <w:szCs w:val="8"/>
              </w:rPr>
              <w:t xml:space="preserve">Artesanías </w:t>
            </w:r>
          </w:p>
        </w:tc>
        <w:tc>
          <w:tcPr>
            <w:tcW w:w="604" w:type="dxa"/>
          </w:tcPr>
          <w:p w14:paraId="11A1E6EB" w14:textId="77777777" w:rsidR="007613D8" w:rsidRPr="007613D8" w:rsidRDefault="007613D8" w:rsidP="007613D8">
            <w:pPr>
              <w:rPr>
                <w:rFonts w:ascii="Arial" w:hAnsi="Arial" w:cs="Arial"/>
                <w:sz w:val="8"/>
                <w:szCs w:val="8"/>
              </w:rPr>
            </w:pPr>
            <w:r w:rsidRPr="007613D8">
              <w:rPr>
                <w:rFonts w:ascii="Arial" w:hAnsi="Arial" w:cs="Arial"/>
                <w:sz w:val="8"/>
                <w:szCs w:val="8"/>
              </w:rPr>
              <w:t>1.20 X 1.00 mts.</w:t>
            </w:r>
          </w:p>
        </w:tc>
        <w:tc>
          <w:tcPr>
            <w:tcW w:w="586" w:type="dxa"/>
          </w:tcPr>
          <w:p w14:paraId="0B248DFB" w14:textId="77777777" w:rsidR="007613D8" w:rsidRPr="007613D8" w:rsidRDefault="007613D8" w:rsidP="007613D8">
            <w:pPr>
              <w:rPr>
                <w:rFonts w:ascii="Arial" w:hAnsi="Arial" w:cs="Arial"/>
                <w:sz w:val="8"/>
                <w:szCs w:val="8"/>
              </w:rPr>
            </w:pPr>
            <w:r w:rsidRPr="007613D8">
              <w:rPr>
                <w:rFonts w:ascii="Arial" w:hAnsi="Arial" w:cs="Arial"/>
                <w:sz w:val="8"/>
                <w:szCs w:val="8"/>
              </w:rPr>
              <w:t>09:00 a 23:00 horas</w:t>
            </w:r>
          </w:p>
        </w:tc>
      </w:tr>
      <w:tr w:rsidR="007613D8" w:rsidRPr="007613D8" w14:paraId="5043F469" w14:textId="77777777" w:rsidTr="00156470">
        <w:trPr>
          <w:jc w:val="center"/>
        </w:trPr>
        <w:tc>
          <w:tcPr>
            <w:tcW w:w="319" w:type="dxa"/>
          </w:tcPr>
          <w:p w14:paraId="6327496B" w14:textId="77777777" w:rsidR="007613D8" w:rsidRPr="007613D8" w:rsidRDefault="007613D8" w:rsidP="007613D8">
            <w:pPr>
              <w:rPr>
                <w:rFonts w:ascii="Arial" w:hAnsi="Arial" w:cs="Arial"/>
                <w:sz w:val="8"/>
                <w:szCs w:val="8"/>
              </w:rPr>
            </w:pPr>
            <w:r w:rsidRPr="007613D8">
              <w:rPr>
                <w:rFonts w:ascii="Arial" w:hAnsi="Arial" w:cs="Arial"/>
                <w:sz w:val="8"/>
                <w:szCs w:val="8"/>
              </w:rPr>
              <w:t>19</w:t>
            </w:r>
          </w:p>
        </w:tc>
        <w:tc>
          <w:tcPr>
            <w:tcW w:w="741" w:type="dxa"/>
          </w:tcPr>
          <w:p w14:paraId="75387904" w14:textId="77777777" w:rsidR="007613D8" w:rsidRPr="007613D8" w:rsidRDefault="007613D8" w:rsidP="007613D8">
            <w:pPr>
              <w:rPr>
                <w:rFonts w:ascii="Arial" w:hAnsi="Arial" w:cs="Arial"/>
                <w:sz w:val="8"/>
                <w:szCs w:val="8"/>
              </w:rPr>
            </w:pPr>
            <w:r w:rsidRPr="007613D8">
              <w:rPr>
                <w:rFonts w:ascii="Arial" w:hAnsi="Arial" w:cs="Arial"/>
                <w:sz w:val="8"/>
                <w:szCs w:val="8"/>
              </w:rPr>
              <w:t xml:space="preserve">Jerónimo Palomeque Jaén </w:t>
            </w:r>
          </w:p>
        </w:tc>
        <w:tc>
          <w:tcPr>
            <w:tcW w:w="599" w:type="dxa"/>
          </w:tcPr>
          <w:p w14:paraId="128784EB" w14:textId="77777777" w:rsidR="007613D8" w:rsidRPr="007613D8" w:rsidRDefault="007613D8" w:rsidP="007613D8">
            <w:pPr>
              <w:rPr>
                <w:rFonts w:ascii="Arial" w:hAnsi="Arial" w:cs="Arial"/>
                <w:sz w:val="8"/>
                <w:szCs w:val="8"/>
              </w:rPr>
            </w:pPr>
            <w:r w:rsidRPr="007613D8">
              <w:rPr>
                <w:rFonts w:ascii="Arial" w:hAnsi="Arial" w:cs="Arial"/>
                <w:sz w:val="8"/>
                <w:szCs w:val="8"/>
              </w:rPr>
              <w:t xml:space="preserve">Artesanías </w:t>
            </w:r>
          </w:p>
        </w:tc>
        <w:tc>
          <w:tcPr>
            <w:tcW w:w="604" w:type="dxa"/>
          </w:tcPr>
          <w:p w14:paraId="7402E596" w14:textId="77777777" w:rsidR="007613D8" w:rsidRPr="007613D8" w:rsidRDefault="007613D8" w:rsidP="007613D8">
            <w:pPr>
              <w:rPr>
                <w:rFonts w:ascii="Arial" w:hAnsi="Arial" w:cs="Arial"/>
                <w:sz w:val="8"/>
                <w:szCs w:val="8"/>
              </w:rPr>
            </w:pPr>
            <w:r w:rsidRPr="007613D8">
              <w:rPr>
                <w:rFonts w:ascii="Arial" w:hAnsi="Arial" w:cs="Arial"/>
                <w:sz w:val="8"/>
                <w:szCs w:val="8"/>
              </w:rPr>
              <w:t>1.20 X 1.00 mts.</w:t>
            </w:r>
          </w:p>
        </w:tc>
        <w:tc>
          <w:tcPr>
            <w:tcW w:w="586" w:type="dxa"/>
          </w:tcPr>
          <w:p w14:paraId="2E2EB0DE" w14:textId="77777777" w:rsidR="007613D8" w:rsidRPr="007613D8" w:rsidRDefault="007613D8" w:rsidP="007613D8">
            <w:pPr>
              <w:rPr>
                <w:rFonts w:ascii="Arial" w:hAnsi="Arial" w:cs="Arial"/>
                <w:sz w:val="8"/>
                <w:szCs w:val="8"/>
              </w:rPr>
            </w:pPr>
            <w:r w:rsidRPr="007613D8">
              <w:rPr>
                <w:rFonts w:ascii="Arial" w:hAnsi="Arial" w:cs="Arial"/>
                <w:sz w:val="8"/>
                <w:szCs w:val="8"/>
              </w:rPr>
              <w:t>09:00 a 23:00 horas</w:t>
            </w:r>
          </w:p>
        </w:tc>
      </w:tr>
      <w:tr w:rsidR="007613D8" w:rsidRPr="007613D8" w14:paraId="20F9CCB4" w14:textId="77777777" w:rsidTr="00156470">
        <w:trPr>
          <w:jc w:val="center"/>
        </w:trPr>
        <w:tc>
          <w:tcPr>
            <w:tcW w:w="319" w:type="dxa"/>
          </w:tcPr>
          <w:p w14:paraId="5A045016" w14:textId="77777777" w:rsidR="007613D8" w:rsidRPr="007613D8" w:rsidRDefault="007613D8" w:rsidP="007613D8">
            <w:pPr>
              <w:rPr>
                <w:rFonts w:ascii="Arial" w:hAnsi="Arial" w:cs="Arial"/>
                <w:sz w:val="8"/>
                <w:szCs w:val="8"/>
              </w:rPr>
            </w:pPr>
            <w:r w:rsidRPr="007613D8">
              <w:rPr>
                <w:rFonts w:ascii="Arial" w:hAnsi="Arial" w:cs="Arial"/>
                <w:sz w:val="8"/>
                <w:szCs w:val="8"/>
              </w:rPr>
              <w:t>20</w:t>
            </w:r>
          </w:p>
        </w:tc>
        <w:tc>
          <w:tcPr>
            <w:tcW w:w="741" w:type="dxa"/>
          </w:tcPr>
          <w:p w14:paraId="72814411" w14:textId="77777777" w:rsidR="007613D8" w:rsidRPr="007613D8" w:rsidRDefault="007613D8" w:rsidP="007613D8">
            <w:pPr>
              <w:rPr>
                <w:rFonts w:ascii="Arial" w:hAnsi="Arial" w:cs="Arial"/>
                <w:sz w:val="8"/>
                <w:szCs w:val="8"/>
              </w:rPr>
            </w:pPr>
            <w:r w:rsidRPr="007613D8">
              <w:rPr>
                <w:rFonts w:ascii="Arial" w:hAnsi="Arial" w:cs="Arial"/>
                <w:sz w:val="8"/>
                <w:szCs w:val="8"/>
              </w:rPr>
              <w:t xml:space="preserve">Luis Méndez Martínez </w:t>
            </w:r>
          </w:p>
        </w:tc>
        <w:tc>
          <w:tcPr>
            <w:tcW w:w="599" w:type="dxa"/>
          </w:tcPr>
          <w:p w14:paraId="641D257A" w14:textId="77777777" w:rsidR="007613D8" w:rsidRPr="007613D8" w:rsidRDefault="007613D8" w:rsidP="007613D8">
            <w:pPr>
              <w:rPr>
                <w:rFonts w:ascii="Arial" w:hAnsi="Arial" w:cs="Arial"/>
                <w:sz w:val="8"/>
                <w:szCs w:val="8"/>
              </w:rPr>
            </w:pPr>
            <w:r w:rsidRPr="007613D8">
              <w:rPr>
                <w:rFonts w:ascii="Arial" w:hAnsi="Arial" w:cs="Arial"/>
                <w:sz w:val="8"/>
                <w:szCs w:val="8"/>
              </w:rPr>
              <w:t xml:space="preserve">Artesanías </w:t>
            </w:r>
          </w:p>
        </w:tc>
        <w:tc>
          <w:tcPr>
            <w:tcW w:w="604" w:type="dxa"/>
          </w:tcPr>
          <w:p w14:paraId="4D33A956" w14:textId="77777777" w:rsidR="007613D8" w:rsidRPr="007613D8" w:rsidRDefault="007613D8" w:rsidP="007613D8">
            <w:pPr>
              <w:rPr>
                <w:rFonts w:ascii="Arial" w:hAnsi="Arial" w:cs="Arial"/>
                <w:sz w:val="8"/>
                <w:szCs w:val="8"/>
              </w:rPr>
            </w:pPr>
            <w:r w:rsidRPr="007613D8">
              <w:rPr>
                <w:rFonts w:ascii="Arial" w:hAnsi="Arial" w:cs="Arial"/>
                <w:sz w:val="8"/>
                <w:szCs w:val="8"/>
              </w:rPr>
              <w:t>1.20 X 1.00 mts.</w:t>
            </w:r>
          </w:p>
        </w:tc>
        <w:tc>
          <w:tcPr>
            <w:tcW w:w="586" w:type="dxa"/>
          </w:tcPr>
          <w:p w14:paraId="51F43749" w14:textId="77777777" w:rsidR="007613D8" w:rsidRPr="007613D8" w:rsidRDefault="007613D8" w:rsidP="007613D8">
            <w:pPr>
              <w:rPr>
                <w:rFonts w:ascii="Arial" w:hAnsi="Arial" w:cs="Arial"/>
                <w:sz w:val="8"/>
                <w:szCs w:val="8"/>
              </w:rPr>
            </w:pPr>
            <w:r w:rsidRPr="007613D8">
              <w:rPr>
                <w:rFonts w:ascii="Arial" w:hAnsi="Arial" w:cs="Arial"/>
                <w:sz w:val="8"/>
                <w:szCs w:val="8"/>
              </w:rPr>
              <w:t>09:00 a 23:00 horas</w:t>
            </w:r>
          </w:p>
        </w:tc>
      </w:tr>
    </w:tbl>
    <w:p w14:paraId="358DADB4" w14:textId="77777777" w:rsidR="00260E6A" w:rsidRDefault="00260E6A" w:rsidP="00156470">
      <w:pPr>
        <w:spacing w:before="20"/>
        <w:ind w:right="332"/>
        <w:jc w:val="both"/>
        <w:rPr>
          <w:rFonts w:ascii="Arial" w:hAnsi="Arial" w:cs="Arial"/>
          <w:b/>
          <w:bCs/>
          <w:iCs/>
          <w:sz w:val="20"/>
          <w:szCs w:val="20"/>
          <w:lang w:val="es-MX"/>
        </w:rPr>
      </w:pPr>
    </w:p>
    <w:p w14:paraId="17798044" w14:textId="77777777" w:rsidR="00260E6A" w:rsidRDefault="00260E6A" w:rsidP="00F16364">
      <w:pPr>
        <w:spacing w:before="20"/>
        <w:ind w:left="567" w:right="332"/>
        <w:jc w:val="both"/>
        <w:rPr>
          <w:rFonts w:ascii="Arial" w:hAnsi="Arial" w:cs="Arial"/>
          <w:b/>
          <w:bCs/>
          <w:iCs/>
          <w:sz w:val="20"/>
          <w:szCs w:val="20"/>
          <w:lang w:val="es-MX"/>
        </w:rPr>
      </w:pPr>
    </w:p>
    <w:p w14:paraId="7F359F65" w14:textId="77777777" w:rsidR="00C42B36" w:rsidRDefault="00C42B36" w:rsidP="00F16364">
      <w:pPr>
        <w:spacing w:before="20"/>
        <w:ind w:left="567" w:right="332"/>
        <w:jc w:val="both"/>
        <w:rPr>
          <w:rFonts w:ascii="Arial" w:hAnsi="Arial" w:cs="Arial"/>
          <w:b/>
          <w:bCs/>
          <w:iCs/>
          <w:sz w:val="20"/>
          <w:szCs w:val="20"/>
          <w:lang w:val="es-MX"/>
        </w:rPr>
      </w:pPr>
    </w:p>
    <w:p w14:paraId="32ABE471" w14:textId="2D6E656C" w:rsidR="00F16364" w:rsidRPr="00F16364" w:rsidRDefault="00F16364" w:rsidP="00F16364">
      <w:pPr>
        <w:spacing w:before="20"/>
        <w:ind w:left="567" w:right="332"/>
        <w:jc w:val="both"/>
        <w:rPr>
          <w:rFonts w:ascii="Arial" w:hAnsi="Arial" w:cs="Arial"/>
          <w:b/>
          <w:bCs/>
          <w:iCs/>
          <w:sz w:val="20"/>
          <w:szCs w:val="20"/>
          <w:lang w:val="es-MX"/>
        </w:rPr>
      </w:pPr>
      <w:r w:rsidRPr="00F16364">
        <w:rPr>
          <w:rFonts w:ascii="Arial" w:hAnsi="Arial" w:cs="Arial"/>
          <w:b/>
          <w:bCs/>
          <w:iCs/>
          <w:sz w:val="20"/>
          <w:szCs w:val="20"/>
          <w:lang w:val="es-MX"/>
        </w:rPr>
        <w:t>ESPACIO: JARDIN “ANTONIA LABASTIDA”.</w:t>
      </w:r>
    </w:p>
    <w:p w14:paraId="076795ED" w14:textId="77777777" w:rsidR="00F16364" w:rsidRDefault="00F16364" w:rsidP="00F16364">
      <w:pPr>
        <w:spacing w:before="20"/>
        <w:ind w:left="567" w:right="332"/>
        <w:jc w:val="both"/>
        <w:rPr>
          <w:rFonts w:ascii="Arial" w:hAnsi="Arial" w:cs="Arial"/>
          <w:b/>
          <w:bCs/>
          <w:iCs/>
          <w:sz w:val="20"/>
          <w:szCs w:val="20"/>
          <w:lang w:val="es-MX"/>
        </w:rPr>
      </w:pPr>
      <w:r w:rsidRPr="00F16364">
        <w:rPr>
          <w:rFonts w:ascii="Arial" w:hAnsi="Arial" w:cs="Arial"/>
          <w:b/>
          <w:bCs/>
          <w:iCs/>
          <w:sz w:val="20"/>
          <w:szCs w:val="20"/>
          <w:lang w:val="es-MX"/>
        </w:rPr>
        <w:t>ORGANIZACIÓN: RENACIMIENTO A.C.</w:t>
      </w:r>
    </w:p>
    <w:p w14:paraId="3E63F8D0" w14:textId="77777777" w:rsidR="00073F5D" w:rsidRDefault="00073F5D" w:rsidP="00F16364">
      <w:pPr>
        <w:spacing w:before="20"/>
        <w:ind w:left="567" w:right="332"/>
        <w:jc w:val="both"/>
        <w:rPr>
          <w:rFonts w:ascii="Arial" w:hAnsi="Arial" w:cs="Arial"/>
          <w:b/>
          <w:bCs/>
          <w:iCs/>
          <w:sz w:val="20"/>
          <w:szCs w:val="20"/>
          <w:lang w:val="es-MX"/>
        </w:rPr>
      </w:pPr>
    </w:p>
    <w:tbl>
      <w:tblPr>
        <w:tblStyle w:val="Tablaconcuadrcula"/>
        <w:tblW w:w="0" w:type="auto"/>
        <w:jc w:val="center"/>
        <w:tblLook w:val="04A0" w:firstRow="1" w:lastRow="0" w:firstColumn="1" w:lastColumn="0" w:noHBand="0" w:noVBand="1"/>
      </w:tblPr>
      <w:tblGrid>
        <w:gridCol w:w="323"/>
        <w:gridCol w:w="750"/>
        <w:gridCol w:w="639"/>
        <w:gridCol w:w="599"/>
        <w:gridCol w:w="594"/>
      </w:tblGrid>
      <w:tr w:rsidR="00D57D0D" w:rsidRPr="00D57D0D" w14:paraId="7D3CC4EC" w14:textId="77777777" w:rsidTr="00D57D0D">
        <w:trPr>
          <w:jc w:val="center"/>
        </w:trPr>
        <w:tc>
          <w:tcPr>
            <w:tcW w:w="319" w:type="dxa"/>
          </w:tcPr>
          <w:p w14:paraId="4D48C48F" w14:textId="77777777" w:rsidR="00073F5D" w:rsidRPr="00D57D0D" w:rsidRDefault="00073F5D" w:rsidP="00073F5D">
            <w:pPr>
              <w:rPr>
                <w:rFonts w:ascii="Arial" w:hAnsi="Arial" w:cs="Arial"/>
                <w:b/>
                <w:bCs/>
                <w:sz w:val="8"/>
                <w:szCs w:val="8"/>
              </w:rPr>
            </w:pPr>
            <w:r w:rsidRPr="00D57D0D">
              <w:rPr>
                <w:rFonts w:ascii="Arial" w:hAnsi="Arial" w:cs="Arial"/>
                <w:b/>
                <w:bCs/>
                <w:sz w:val="8"/>
                <w:szCs w:val="8"/>
              </w:rPr>
              <w:t>No</w:t>
            </w:r>
          </w:p>
        </w:tc>
        <w:tc>
          <w:tcPr>
            <w:tcW w:w="750" w:type="dxa"/>
          </w:tcPr>
          <w:p w14:paraId="7BA96EE6" w14:textId="77777777" w:rsidR="00073F5D" w:rsidRPr="00D57D0D" w:rsidRDefault="00073F5D" w:rsidP="00073F5D">
            <w:pPr>
              <w:rPr>
                <w:rFonts w:ascii="Arial" w:hAnsi="Arial" w:cs="Arial"/>
                <w:b/>
                <w:bCs/>
                <w:sz w:val="8"/>
                <w:szCs w:val="8"/>
              </w:rPr>
            </w:pPr>
            <w:r w:rsidRPr="00D57D0D">
              <w:rPr>
                <w:rFonts w:ascii="Arial" w:hAnsi="Arial" w:cs="Arial"/>
                <w:b/>
                <w:bCs/>
                <w:sz w:val="8"/>
                <w:szCs w:val="8"/>
              </w:rPr>
              <w:t>NOMBRE DEL SOLICITANTE</w:t>
            </w:r>
          </w:p>
        </w:tc>
        <w:tc>
          <w:tcPr>
            <w:tcW w:w="639" w:type="dxa"/>
          </w:tcPr>
          <w:p w14:paraId="2E105C4D" w14:textId="77777777" w:rsidR="00073F5D" w:rsidRPr="00D57D0D" w:rsidRDefault="00073F5D" w:rsidP="00073F5D">
            <w:pPr>
              <w:rPr>
                <w:rFonts w:ascii="Arial" w:hAnsi="Arial" w:cs="Arial"/>
                <w:b/>
                <w:bCs/>
                <w:sz w:val="8"/>
                <w:szCs w:val="8"/>
              </w:rPr>
            </w:pPr>
            <w:r w:rsidRPr="00D57D0D">
              <w:rPr>
                <w:rFonts w:ascii="Arial" w:hAnsi="Arial" w:cs="Arial"/>
                <w:b/>
                <w:bCs/>
                <w:sz w:val="8"/>
                <w:szCs w:val="8"/>
              </w:rPr>
              <w:t>GIRO</w:t>
            </w:r>
          </w:p>
        </w:tc>
        <w:tc>
          <w:tcPr>
            <w:tcW w:w="590" w:type="dxa"/>
          </w:tcPr>
          <w:p w14:paraId="44B1BB6E" w14:textId="77777777" w:rsidR="00073F5D" w:rsidRPr="00D57D0D" w:rsidRDefault="00073F5D" w:rsidP="00073F5D">
            <w:pPr>
              <w:rPr>
                <w:rFonts w:ascii="Arial" w:hAnsi="Arial" w:cs="Arial"/>
                <w:b/>
                <w:bCs/>
                <w:sz w:val="8"/>
                <w:szCs w:val="8"/>
              </w:rPr>
            </w:pPr>
            <w:r w:rsidRPr="00D57D0D">
              <w:rPr>
                <w:rFonts w:ascii="Arial" w:hAnsi="Arial" w:cs="Arial"/>
                <w:b/>
                <w:bCs/>
                <w:sz w:val="8"/>
                <w:szCs w:val="8"/>
              </w:rPr>
              <w:t>METRAJE</w:t>
            </w:r>
          </w:p>
        </w:tc>
        <w:tc>
          <w:tcPr>
            <w:tcW w:w="532" w:type="dxa"/>
          </w:tcPr>
          <w:p w14:paraId="71705369" w14:textId="77777777" w:rsidR="00073F5D" w:rsidRPr="00D57D0D" w:rsidRDefault="00073F5D" w:rsidP="00073F5D">
            <w:pPr>
              <w:rPr>
                <w:rFonts w:ascii="Arial" w:hAnsi="Arial" w:cs="Arial"/>
                <w:b/>
                <w:bCs/>
                <w:sz w:val="8"/>
                <w:szCs w:val="8"/>
              </w:rPr>
            </w:pPr>
            <w:r w:rsidRPr="00D57D0D">
              <w:rPr>
                <w:rFonts w:ascii="Arial" w:hAnsi="Arial" w:cs="Arial"/>
                <w:b/>
                <w:bCs/>
                <w:sz w:val="8"/>
                <w:szCs w:val="8"/>
              </w:rPr>
              <w:t>HORARIO</w:t>
            </w:r>
          </w:p>
        </w:tc>
      </w:tr>
      <w:tr w:rsidR="00D57D0D" w:rsidRPr="00D57D0D" w14:paraId="04D8E782" w14:textId="77777777" w:rsidTr="00D57D0D">
        <w:trPr>
          <w:jc w:val="center"/>
        </w:trPr>
        <w:tc>
          <w:tcPr>
            <w:tcW w:w="319" w:type="dxa"/>
          </w:tcPr>
          <w:p w14:paraId="1F5B9396" w14:textId="77777777" w:rsidR="00073F5D" w:rsidRPr="00D57D0D" w:rsidRDefault="00073F5D" w:rsidP="00073F5D">
            <w:pPr>
              <w:rPr>
                <w:rFonts w:ascii="Arial" w:hAnsi="Arial" w:cs="Arial"/>
                <w:sz w:val="8"/>
                <w:szCs w:val="8"/>
              </w:rPr>
            </w:pPr>
            <w:r w:rsidRPr="00D57D0D">
              <w:rPr>
                <w:rFonts w:ascii="Arial" w:hAnsi="Arial" w:cs="Arial"/>
                <w:sz w:val="8"/>
                <w:szCs w:val="8"/>
              </w:rPr>
              <w:t>1</w:t>
            </w:r>
          </w:p>
        </w:tc>
        <w:tc>
          <w:tcPr>
            <w:tcW w:w="750" w:type="dxa"/>
          </w:tcPr>
          <w:p w14:paraId="1739B318"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Eugenia Carmela Lujan Corres </w:t>
            </w:r>
          </w:p>
        </w:tc>
        <w:tc>
          <w:tcPr>
            <w:tcW w:w="639" w:type="dxa"/>
          </w:tcPr>
          <w:p w14:paraId="1B984BC7"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Ropa Típica </w:t>
            </w:r>
          </w:p>
        </w:tc>
        <w:tc>
          <w:tcPr>
            <w:tcW w:w="590" w:type="dxa"/>
          </w:tcPr>
          <w:p w14:paraId="3C9FE3A4" w14:textId="77777777" w:rsidR="00073F5D" w:rsidRPr="00D57D0D" w:rsidRDefault="00073F5D" w:rsidP="00073F5D">
            <w:pPr>
              <w:rPr>
                <w:rFonts w:ascii="Arial" w:hAnsi="Arial" w:cs="Arial"/>
                <w:sz w:val="8"/>
                <w:szCs w:val="8"/>
              </w:rPr>
            </w:pPr>
            <w:r w:rsidRPr="00D57D0D">
              <w:rPr>
                <w:rFonts w:ascii="Arial" w:hAnsi="Arial" w:cs="Arial"/>
                <w:sz w:val="8"/>
                <w:szCs w:val="8"/>
              </w:rPr>
              <w:t>1.20 X 1.00 mts.</w:t>
            </w:r>
          </w:p>
        </w:tc>
        <w:tc>
          <w:tcPr>
            <w:tcW w:w="532" w:type="dxa"/>
          </w:tcPr>
          <w:p w14:paraId="5CECD5F4" w14:textId="77777777" w:rsidR="00073F5D" w:rsidRPr="00D57D0D" w:rsidRDefault="00073F5D" w:rsidP="00073F5D">
            <w:pPr>
              <w:rPr>
                <w:rFonts w:ascii="Arial" w:hAnsi="Arial" w:cs="Arial"/>
                <w:sz w:val="8"/>
                <w:szCs w:val="8"/>
              </w:rPr>
            </w:pPr>
            <w:r w:rsidRPr="00D57D0D">
              <w:rPr>
                <w:rFonts w:ascii="Arial" w:hAnsi="Arial" w:cs="Arial"/>
                <w:sz w:val="8"/>
                <w:szCs w:val="8"/>
              </w:rPr>
              <w:t>09:00 a 23:00 horas</w:t>
            </w:r>
          </w:p>
        </w:tc>
      </w:tr>
      <w:tr w:rsidR="00D57D0D" w:rsidRPr="00D57D0D" w14:paraId="558A9106" w14:textId="77777777" w:rsidTr="00D57D0D">
        <w:trPr>
          <w:jc w:val="center"/>
        </w:trPr>
        <w:tc>
          <w:tcPr>
            <w:tcW w:w="319" w:type="dxa"/>
          </w:tcPr>
          <w:p w14:paraId="10360EFE" w14:textId="77777777" w:rsidR="00073F5D" w:rsidRPr="00D57D0D" w:rsidRDefault="00073F5D" w:rsidP="00073F5D">
            <w:pPr>
              <w:rPr>
                <w:rFonts w:ascii="Arial" w:hAnsi="Arial" w:cs="Arial"/>
                <w:sz w:val="8"/>
                <w:szCs w:val="8"/>
              </w:rPr>
            </w:pPr>
            <w:r w:rsidRPr="00D57D0D">
              <w:rPr>
                <w:rFonts w:ascii="Arial" w:hAnsi="Arial" w:cs="Arial"/>
                <w:sz w:val="8"/>
                <w:szCs w:val="8"/>
              </w:rPr>
              <w:t>2</w:t>
            </w:r>
          </w:p>
        </w:tc>
        <w:tc>
          <w:tcPr>
            <w:tcW w:w="750" w:type="dxa"/>
          </w:tcPr>
          <w:p w14:paraId="04E9D28F"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Dolores Zarate García </w:t>
            </w:r>
          </w:p>
        </w:tc>
        <w:tc>
          <w:tcPr>
            <w:tcW w:w="639" w:type="dxa"/>
          </w:tcPr>
          <w:p w14:paraId="193F78D7" w14:textId="77777777" w:rsidR="00073F5D" w:rsidRPr="00D57D0D" w:rsidRDefault="00073F5D" w:rsidP="00073F5D">
            <w:pPr>
              <w:rPr>
                <w:rFonts w:ascii="Arial" w:hAnsi="Arial" w:cs="Arial"/>
                <w:sz w:val="8"/>
                <w:szCs w:val="8"/>
              </w:rPr>
            </w:pPr>
            <w:r w:rsidRPr="00D57D0D">
              <w:rPr>
                <w:rFonts w:ascii="Arial" w:hAnsi="Arial" w:cs="Arial"/>
                <w:sz w:val="8"/>
                <w:szCs w:val="8"/>
              </w:rPr>
              <w:t>Ropa Típica</w:t>
            </w:r>
          </w:p>
        </w:tc>
        <w:tc>
          <w:tcPr>
            <w:tcW w:w="590" w:type="dxa"/>
          </w:tcPr>
          <w:p w14:paraId="330B8F1F" w14:textId="77777777" w:rsidR="00073F5D" w:rsidRPr="00D57D0D" w:rsidRDefault="00073F5D" w:rsidP="00073F5D">
            <w:pPr>
              <w:rPr>
                <w:rFonts w:ascii="Arial" w:hAnsi="Arial" w:cs="Arial"/>
                <w:sz w:val="8"/>
                <w:szCs w:val="8"/>
              </w:rPr>
            </w:pPr>
            <w:r w:rsidRPr="00D57D0D">
              <w:rPr>
                <w:rFonts w:ascii="Arial" w:hAnsi="Arial" w:cs="Arial"/>
                <w:sz w:val="8"/>
                <w:szCs w:val="8"/>
              </w:rPr>
              <w:t>1.20 X 1.00 mts.</w:t>
            </w:r>
          </w:p>
        </w:tc>
        <w:tc>
          <w:tcPr>
            <w:tcW w:w="532" w:type="dxa"/>
          </w:tcPr>
          <w:p w14:paraId="5D7E68E2" w14:textId="77777777" w:rsidR="00073F5D" w:rsidRPr="00D57D0D" w:rsidRDefault="00073F5D" w:rsidP="00073F5D">
            <w:pPr>
              <w:rPr>
                <w:rFonts w:ascii="Arial" w:hAnsi="Arial" w:cs="Arial"/>
                <w:sz w:val="8"/>
                <w:szCs w:val="8"/>
              </w:rPr>
            </w:pPr>
            <w:r w:rsidRPr="00D57D0D">
              <w:rPr>
                <w:rFonts w:ascii="Arial" w:hAnsi="Arial" w:cs="Arial"/>
                <w:sz w:val="8"/>
                <w:szCs w:val="8"/>
              </w:rPr>
              <w:t>09:00 a 23:00 horas</w:t>
            </w:r>
          </w:p>
        </w:tc>
      </w:tr>
      <w:tr w:rsidR="00D57D0D" w:rsidRPr="00D57D0D" w14:paraId="30FD7A00" w14:textId="77777777" w:rsidTr="00D57D0D">
        <w:trPr>
          <w:jc w:val="center"/>
        </w:trPr>
        <w:tc>
          <w:tcPr>
            <w:tcW w:w="319" w:type="dxa"/>
          </w:tcPr>
          <w:p w14:paraId="3FEA74BD" w14:textId="77777777" w:rsidR="00073F5D" w:rsidRPr="00D57D0D" w:rsidRDefault="00073F5D" w:rsidP="00073F5D">
            <w:pPr>
              <w:rPr>
                <w:rFonts w:ascii="Arial" w:hAnsi="Arial" w:cs="Arial"/>
                <w:sz w:val="8"/>
                <w:szCs w:val="8"/>
              </w:rPr>
            </w:pPr>
            <w:r w:rsidRPr="00D57D0D">
              <w:rPr>
                <w:rFonts w:ascii="Arial" w:hAnsi="Arial" w:cs="Arial"/>
                <w:sz w:val="8"/>
                <w:szCs w:val="8"/>
              </w:rPr>
              <w:t>3</w:t>
            </w:r>
          </w:p>
        </w:tc>
        <w:tc>
          <w:tcPr>
            <w:tcW w:w="750" w:type="dxa"/>
          </w:tcPr>
          <w:p w14:paraId="208D3D2C"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Elsa Josefina Castro </w:t>
            </w:r>
          </w:p>
        </w:tc>
        <w:tc>
          <w:tcPr>
            <w:tcW w:w="639" w:type="dxa"/>
          </w:tcPr>
          <w:p w14:paraId="65707189" w14:textId="77777777" w:rsidR="00073F5D" w:rsidRPr="00D57D0D" w:rsidRDefault="00073F5D" w:rsidP="00073F5D">
            <w:pPr>
              <w:rPr>
                <w:rFonts w:ascii="Arial" w:hAnsi="Arial" w:cs="Arial"/>
                <w:sz w:val="8"/>
                <w:szCs w:val="8"/>
              </w:rPr>
            </w:pPr>
            <w:r w:rsidRPr="00D57D0D">
              <w:rPr>
                <w:rFonts w:ascii="Arial" w:hAnsi="Arial" w:cs="Arial"/>
                <w:sz w:val="8"/>
                <w:szCs w:val="8"/>
              </w:rPr>
              <w:t>Textiles y Filigrana</w:t>
            </w:r>
          </w:p>
        </w:tc>
        <w:tc>
          <w:tcPr>
            <w:tcW w:w="590" w:type="dxa"/>
          </w:tcPr>
          <w:p w14:paraId="25C08996" w14:textId="77777777" w:rsidR="00073F5D" w:rsidRPr="00D57D0D" w:rsidRDefault="00073F5D" w:rsidP="00073F5D">
            <w:pPr>
              <w:rPr>
                <w:rFonts w:ascii="Arial" w:hAnsi="Arial" w:cs="Arial"/>
                <w:sz w:val="8"/>
                <w:szCs w:val="8"/>
              </w:rPr>
            </w:pPr>
            <w:r w:rsidRPr="00D57D0D">
              <w:rPr>
                <w:rFonts w:ascii="Arial" w:hAnsi="Arial" w:cs="Arial"/>
                <w:sz w:val="8"/>
                <w:szCs w:val="8"/>
              </w:rPr>
              <w:t>1.20 X 1.00 mts.</w:t>
            </w:r>
          </w:p>
        </w:tc>
        <w:tc>
          <w:tcPr>
            <w:tcW w:w="532" w:type="dxa"/>
          </w:tcPr>
          <w:p w14:paraId="666AF9C9" w14:textId="77777777" w:rsidR="00073F5D" w:rsidRPr="00D57D0D" w:rsidRDefault="00073F5D" w:rsidP="00073F5D">
            <w:pPr>
              <w:rPr>
                <w:rFonts w:ascii="Arial" w:hAnsi="Arial" w:cs="Arial"/>
                <w:sz w:val="8"/>
                <w:szCs w:val="8"/>
              </w:rPr>
            </w:pPr>
            <w:r w:rsidRPr="00D57D0D">
              <w:rPr>
                <w:rFonts w:ascii="Arial" w:hAnsi="Arial" w:cs="Arial"/>
                <w:sz w:val="8"/>
                <w:szCs w:val="8"/>
              </w:rPr>
              <w:t>09:00 a 23:00 horas</w:t>
            </w:r>
          </w:p>
        </w:tc>
      </w:tr>
      <w:tr w:rsidR="00D57D0D" w:rsidRPr="00D57D0D" w14:paraId="00CFEF8A" w14:textId="77777777" w:rsidTr="00D57D0D">
        <w:trPr>
          <w:jc w:val="center"/>
        </w:trPr>
        <w:tc>
          <w:tcPr>
            <w:tcW w:w="319" w:type="dxa"/>
          </w:tcPr>
          <w:p w14:paraId="073E0DA6" w14:textId="77777777" w:rsidR="00073F5D" w:rsidRPr="00D57D0D" w:rsidRDefault="00073F5D" w:rsidP="00073F5D">
            <w:pPr>
              <w:rPr>
                <w:rFonts w:ascii="Arial" w:hAnsi="Arial" w:cs="Arial"/>
                <w:sz w:val="8"/>
                <w:szCs w:val="8"/>
              </w:rPr>
            </w:pPr>
            <w:r w:rsidRPr="00D57D0D">
              <w:rPr>
                <w:rFonts w:ascii="Arial" w:hAnsi="Arial" w:cs="Arial"/>
                <w:sz w:val="8"/>
                <w:szCs w:val="8"/>
              </w:rPr>
              <w:t>4</w:t>
            </w:r>
          </w:p>
        </w:tc>
        <w:tc>
          <w:tcPr>
            <w:tcW w:w="750" w:type="dxa"/>
          </w:tcPr>
          <w:p w14:paraId="729E3CE5"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José Ricardo Palma García </w:t>
            </w:r>
          </w:p>
        </w:tc>
        <w:tc>
          <w:tcPr>
            <w:tcW w:w="639" w:type="dxa"/>
          </w:tcPr>
          <w:p w14:paraId="3B9301BF"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Filigrana Artesanal </w:t>
            </w:r>
          </w:p>
        </w:tc>
        <w:tc>
          <w:tcPr>
            <w:tcW w:w="590" w:type="dxa"/>
          </w:tcPr>
          <w:p w14:paraId="11B6CD3D" w14:textId="77777777" w:rsidR="00073F5D" w:rsidRPr="00D57D0D" w:rsidRDefault="00073F5D" w:rsidP="00073F5D">
            <w:pPr>
              <w:rPr>
                <w:rFonts w:ascii="Arial" w:hAnsi="Arial" w:cs="Arial"/>
                <w:sz w:val="8"/>
                <w:szCs w:val="8"/>
              </w:rPr>
            </w:pPr>
            <w:r w:rsidRPr="00D57D0D">
              <w:rPr>
                <w:rFonts w:ascii="Arial" w:hAnsi="Arial" w:cs="Arial"/>
                <w:sz w:val="8"/>
                <w:szCs w:val="8"/>
              </w:rPr>
              <w:t>1.20 X 1.00 mts.</w:t>
            </w:r>
          </w:p>
        </w:tc>
        <w:tc>
          <w:tcPr>
            <w:tcW w:w="532" w:type="dxa"/>
          </w:tcPr>
          <w:p w14:paraId="2CEC5043" w14:textId="77777777" w:rsidR="00073F5D" w:rsidRPr="00D57D0D" w:rsidRDefault="00073F5D" w:rsidP="00073F5D">
            <w:pPr>
              <w:rPr>
                <w:rFonts w:ascii="Arial" w:hAnsi="Arial" w:cs="Arial"/>
                <w:sz w:val="8"/>
                <w:szCs w:val="8"/>
              </w:rPr>
            </w:pPr>
            <w:r w:rsidRPr="00D57D0D">
              <w:rPr>
                <w:rFonts w:ascii="Arial" w:hAnsi="Arial" w:cs="Arial"/>
                <w:sz w:val="8"/>
                <w:szCs w:val="8"/>
              </w:rPr>
              <w:t>09:00 a 23:00 horas</w:t>
            </w:r>
          </w:p>
        </w:tc>
      </w:tr>
      <w:tr w:rsidR="00D57D0D" w:rsidRPr="00D57D0D" w14:paraId="640865ED" w14:textId="77777777" w:rsidTr="00D57D0D">
        <w:trPr>
          <w:jc w:val="center"/>
        </w:trPr>
        <w:tc>
          <w:tcPr>
            <w:tcW w:w="319" w:type="dxa"/>
          </w:tcPr>
          <w:p w14:paraId="44252267" w14:textId="77777777" w:rsidR="00073F5D" w:rsidRPr="00D57D0D" w:rsidRDefault="00073F5D" w:rsidP="00073F5D">
            <w:pPr>
              <w:rPr>
                <w:rFonts w:ascii="Arial" w:hAnsi="Arial" w:cs="Arial"/>
                <w:sz w:val="8"/>
                <w:szCs w:val="8"/>
              </w:rPr>
            </w:pPr>
            <w:r w:rsidRPr="00D57D0D">
              <w:rPr>
                <w:rFonts w:ascii="Arial" w:hAnsi="Arial" w:cs="Arial"/>
                <w:sz w:val="8"/>
                <w:szCs w:val="8"/>
              </w:rPr>
              <w:t>5</w:t>
            </w:r>
          </w:p>
        </w:tc>
        <w:tc>
          <w:tcPr>
            <w:tcW w:w="750" w:type="dxa"/>
          </w:tcPr>
          <w:p w14:paraId="5FA595C5"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Carmelita Gutiérrez Melquíades   </w:t>
            </w:r>
          </w:p>
        </w:tc>
        <w:tc>
          <w:tcPr>
            <w:tcW w:w="639" w:type="dxa"/>
          </w:tcPr>
          <w:p w14:paraId="6E6F8F63" w14:textId="77777777" w:rsidR="00073F5D" w:rsidRPr="00D57D0D" w:rsidRDefault="00073F5D" w:rsidP="00073F5D">
            <w:pPr>
              <w:rPr>
                <w:rFonts w:ascii="Arial" w:hAnsi="Arial" w:cs="Arial"/>
                <w:sz w:val="8"/>
                <w:szCs w:val="8"/>
              </w:rPr>
            </w:pPr>
            <w:r w:rsidRPr="00D57D0D">
              <w:rPr>
                <w:rFonts w:ascii="Arial" w:hAnsi="Arial" w:cs="Arial"/>
                <w:sz w:val="8"/>
                <w:szCs w:val="8"/>
              </w:rPr>
              <w:t>Filigrana Artesanal</w:t>
            </w:r>
          </w:p>
        </w:tc>
        <w:tc>
          <w:tcPr>
            <w:tcW w:w="590" w:type="dxa"/>
          </w:tcPr>
          <w:p w14:paraId="48DCCD96" w14:textId="77777777" w:rsidR="00073F5D" w:rsidRPr="00D57D0D" w:rsidRDefault="00073F5D" w:rsidP="00073F5D">
            <w:pPr>
              <w:rPr>
                <w:rFonts w:ascii="Arial" w:hAnsi="Arial" w:cs="Arial"/>
                <w:sz w:val="8"/>
                <w:szCs w:val="8"/>
              </w:rPr>
            </w:pPr>
            <w:r w:rsidRPr="00D57D0D">
              <w:rPr>
                <w:rFonts w:ascii="Arial" w:hAnsi="Arial" w:cs="Arial"/>
                <w:sz w:val="8"/>
                <w:szCs w:val="8"/>
              </w:rPr>
              <w:t>1.20 X 1.00 mts.</w:t>
            </w:r>
          </w:p>
        </w:tc>
        <w:tc>
          <w:tcPr>
            <w:tcW w:w="532" w:type="dxa"/>
          </w:tcPr>
          <w:p w14:paraId="59C7E0D0" w14:textId="77777777" w:rsidR="00073F5D" w:rsidRPr="00D57D0D" w:rsidRDefault="00073F5D" w:rsidP="00073F5D">
            <w:pPr>
              <w:rPr>
                <w:rFonts w:ascii="Arial" w:hAnsi="Arial" w:cs="Arial"/>
                <w:sz w:val="8"/>
                <w:szCs w:val="8"/>
              </w:rPr>
            </w:pPr>
            <w:r w:rsidRPr="00D57D0D">
              <w:rPr>
                <w:rFonts w:ascii="Arial" w:hAnsi="Arial" w:cs="Arial"/>
                <w:sz w:val="8"/>
                <w:szCs w:val="8"/>
              </w:rPr>
              <w:t>09:00 a 23:00 horas</w:t>
            </w:r>
          </w:p>
        </w:tc>
      </w:tr>
      <w:tr w:rsidR="00D57D0D" w:rsidRPr="00D57D0D" w14:paraId="631CE062" w14:textId="77777777" w:rsidTr="00D57D0D">
        <w:trPr>
          <w:jc w:val="center"/>
        </w:trPr>
        <w:tc>
          <w:tcPr>
            <w:tcW w:w="319" w:type="dxa"/>
          </w:tcPr>
          <w:p w14:paraId="313B1130" w14:textId="77777777" w:rsidR="00073F5D" w:rsidRPr="00D57D0D" w:rsidRDefault="00073F5D" w:rsidP="00073F5D">
            <w:pPr>
              <w:rPr>
                <w:rFonts w:ascii="Arial" w:hAnsi="Arial" w:cs="Arial"/>
                <w:sz w:val="8"/>
                <w:szCs w:val="8"/>
              </w:rPr>
            </w:pPr>
            <w:r w:rsidRPr="00D57D0D">
              <w:rPr>
                <w:rFonts w:ascii="Arial" w:hAnsi="Arial" w:cs="Arial"/>
                <w:sz w:val="8"/>
                <w:szCs w:val="8"/>
              </w:rPr>
              <w:t>6</w:t>
            </w:r>
          </w:p>
        </w:tc>
        <w:tc>
          <w:tcPr>
            <w:tcW w:w="750" w:type="dxa"/>
          </w:tcPr>
          <w:p w14:paraId="420F1AFB" w14:textId="77777777" w:rsidR="00073F5D" w:rsidRPr="00D57D0D" w:rsidRDefault="00073F5D" w:rsidP="00073F5D">
            <w:pPr>
              <w:rPr>
                <w:rFonts w:ascii="Arial" w:hAnsi="Arial" w:cs="Arial"/>
                <w:sz w:val="8"/>
                <w:szCs w:val="8"/>
              </w:rPr>
            </w:pPr>
            <w:proofErr w:type="spellStart"/>
            <w:r w:rsidRPr="00D57D0D">
              <w:rPr>
                <w:rFonts w:ascii="Arial" w:hAnsi="Arial" w:cs="Arial"/>
                <w:sz w:val="8"/>
                <w:szCs w:val="8"/>
              </w:rPr>
              <w:t>Jazari</w:t>
            </w:r>
            <w:proofErr w:type="spellEnd"/>
            <w:r w:rsidRPr="00D57D0D">
              <w:rPr>
                <w:rFonts w:ascii="Arial" w:hAnsi="Arial" w:cs="Arial"/>
                <w:sz w:val="8"/>
                <w:szCs w:val="8"/>
              </w:rPr>
              <w:t xml:space="preserve"> Jacqueline Olivera Tello </w:t>
            </w:r>
          </w:p>
        </w:tc>
        <w:tc>
          <w:tcPr>
            <w:tcW w:w="639" w:type="dxa"/>
          </w:tcPr>
          <w:p w14:paraId="588AE008"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Joyería Artesanal </w:t>
            </w:r>
          </w:p>
        </w:tc>
        <w:tc>
          <w:tcPr>
            <w:tcW w:w="590" w:type="dxa"/>
          </w:tcPr>
          <w:p w14:paraId="62C16C5E" w14:textId="77777777" w:rsidR="00073F5D" w:rsidRPr="00D57D0D" w:rsidRDefault="00073F5D" w:rsidP="00073F5D">
            <w:pPr>
              <w:rPr>
                <w:rFonts w:ascii="Arial" w:hAnsi="Arial" w:cs="Arial"/>
                <w:sz w:val="8"/>
                <w:szCs w:val="8"/>
              </w:rPr>
            </w:pPr>
            <w:r w:rsidRPr="00D57D0D">
              <w:rPr>
                <w:rFonts w:ascii="Arial" w:hAnsi="Arial" w:cs="Arial"/>
                <w:sz w:val="8"/>
                <w:szCs w:val="8"/>
              </w:rPr>
              <w:t>1.20 X 1.00 mts.</w:t>
            </w:r>
          </w:p>
        </w:tc>
        <w:tc>
          <w:tcPr>
            <w:tcW w:w="532" w:type="dxa"/>
          </w:tcPr>
          <w:p w14:paraId="31674DB5" w14:textId="77777777" w:rsidR="00073F5D" w:rsidRPr="00D57D0D" w:rsidRDefault="00073F5D" w:rsidP="00073F5D">
            <w:pPr>
              <w:rPr>
                <w:rFonts w:ascii="Arial" w:hAnsi="Arial" w:cs="Arial"/>
                <w:sz w:val="8"/>
                <w:szCs w:val="8"/>
              </w:rPr>
            </w:pPr>
            <w:r w:rsidRPr="00D57D0D">
              <w:rPr>
                <w:rFonts w:ascii="Arial" w:hAnsi="Arial" w:cs="Arial"/>
                <w:sz w:val="8"/>
                <w:szCs w:val="8"/>
              </w:rPr>
              <w:t>09:00 a 23:00 horas</w:t>
            </w:r>
          </w:p>
        </w:tc>
      </w:tr>
      <w:tr w:rsidR="00D57D0D" w:rsidRPr="00D57D0D" w14:paraId="3307D38F" w14:textId="77777777" w:rsidTr="00D57D0D">
        <w:trPr>
          <w:jc w:val="center"/>
        </w:trPr>
        <w:tc>
          <w:tcPr>
            <w:tcW w:w="319" w:type="dxa"/>
          </w:tcPr>
          <w:p w14:paraId="65D90251" w14:textId="77777777" w:rsidR="00073F5D" w:rsidRPr="00D57D0D" w:rsidRDefault="00073F5D" w:rsidP="00073F5D">
            <w:pPr>
              <w:rPr>
                <w:rFonts w:ascii="Arial" w:hAnsi="Arial" w:cs="Arial"/>
                <w:sz w:val="8"/>
                <w:szCs w:val="8"/>
              </w:rPr>
            </w:pPr>
            <w:r w:rsidRPr="00D57D0D">
              <w:rPr>
                <w:rFonts w:ascii="Arial" w:hAnsi="Arial" w:cs="Arial"/>
                <w:sz w:val="8"/>
                <w:szCs w:val="8"/>
              </w:rPr>
              <w:t>7</w:t>
            </w:r>
          </w:p>
        </w:tc>
        <w:tc>
          <w:tcPr>
            <w:tcW w:w="750" w:type="dxa"/>
          </w:tcPr>
          <w:p w14:paraId="513ABAC9"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Claudia Areli Cortes Zarate </w:t>
            </w:r>
          </w:p>
        </w:tc>
        <w:tc>
          <w:tcPr>
            <w:tcW w:w="639" w:type="dxa"/>
          </w:tcPr>
          <w:p w14:paraId="551C974C"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Cosmético Artesanal </w:t>
            </w:r>
          </w:p>
        </w:tc>
        <w:tc>
          <w:tcPr>
            <w:tcW w:w="590" w:type="dxa"/>
          </w:tcPr>
          <w:p w14:paraId="44E51620" w14:textId="77777777" w:rsidR="00073F5D" w:rsidRPr="00D57D0D" w:rsidRDefault="00073F5D" w:rsidP="00073F5D">
            <w:pPr>
              <w:rPr>
                <w:rFonts w:ascii="Arial" w:hAnsi="Arial" w:cs="Arial"/>
                <w:sz w:val="8"/>
                <w:szCs w:val="8"/>
              </w:rPr>
            </w:pPr>
            <w:r w:rsidRPr="00D57D0D">
              <w:rPr>
                <w:rFonts w:ascii="Arial" w:hAnsi="Arial" w:cs="Arial"/>
                <w:sz w:val="8"/>
                <w:szCs w:val="8"/>
              </w:rPr>
              <w:t>1.20 X 1.00 mts.</w:t>
            </w:r>
          </w:p>
        </w:tc>
        <w:tc>
          <w:tcPr>
            <w:tcW w:w="532" w:type="dxa"/>
          </w:tcPr>
          <w:p w14:paraId="238EA976" w14:textId="77777777" w:rsidR="00073F5D" w:rsidRPr="00D57D0D" w:rsidRDefault="00073F5D" w:rsidP="00073F5D">
            <w:pPr>
              <w:rPr>
                <w:rFonts w:ascii="Arial" w:hAnsi="Arial" w:cs="Arial"/>
                <w:sz w:val="8"/>
                <w:szCs w:val="8"/>
              </w:rPr>
            </w:pPr>
            <w:r w:rsidRPr="00D57D0D">
              <w:rPr>
                <w:rFonts w:ascii="Arial" w:hAnsi="Arial" w:cs="Arial"/>
                <w:sz w:val="8"/>
                <w:szCs w:val="8"/>
              </w:rPr>
              <w:t>09:00 a 23:00 horas</w:t>
            </w:r>
          </w:p>
        </w:tc>
      </w:tr>
      <w:tr w:rsidR="00D57D0D" w:rsidRPr="00D57D0D" w14:paraId="088118D6" w14:textId="77777777" w:rsidTr="00D57D0D">
        <w:trPr>
          <w:jc w:val="center"/>
        </w:trPr>
        <w:tc>
          <w:tcPr>
            <w:tcW w:w="319" w:type="dxa"/>
          </w:tcPr>
          <w:p w14:paraId="4E4BD78F" w14:textId="77777777" w:rsidR="00073F5D" w:rsidRPr="00D57D0D" w:rsidRDefault="00073F5D" w:rsidP="00073F5D">
            <w:pPr>
              <w:rPr>
                <w:rFonts w:ascii="Arial" w:hAnsi="Arial" w:cs="Arial"/>
                <w:sz w:val="8"/>
                <w:szCs w:val="8"/>
              </w:rPr>
            </w:pPr>
            <w:r w:rsidRPr="00D57D0D">
              <w:rPr>
                <w:rFonts w:ascii="Arial" w:hAnsi="Arial" w:cs="Arial"/>
                <w:sz w:val="8"/>
                <w:szCs w:val="8"/>
              </w:rPr>
              <w:t>8</w:t>
            </w:r>
          </w:p>
        </w:tc>
        <w:tc>
          <w:tcPr>
            <w:tcW w:w="750" w:type="dxa"/>
          </w:tcPr>
          <w:p w14:paraId="4E997525"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Yadira </w:t>
            </w:r>
            <w:proofErr w:type="spellStart"/>
            <w:r w:rsidRPr="00D57D0D">
              <w:rPr>
                <w:rFonts w:ascii="Arial" w:hAnsi="Arial" w:cs="Arial"/>
                <w:sz w:val="8"/>
                <w:szCs w:val="8"/>
              </w:rPr>
              <w:t>Yazmin</w:t>
            </w:r>
            <w:proofErr w:type="spellEnd"/>
            <w:r w:rsidRPr="00D57D0D">
              <w:rPr>
                <w:rFonts w:ascii="Arial" w:hAnsi="Arial" w:cs="Arial"/>
                <w:sz w:val="8"/>
                <w:szCs w:val="8"/>
              </w:rPr>
              <w:t xml:space="preserve"> Cruz López </w:t>
            </w:r>
          </w:p>
        </w:tc>
        <w:tc>
          <w:tcPr>
            <w:tcW w:w="639" w:type="dxa"/>
          </w:tcPr>
          <w:p w14:paraId="702FF15E"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Cosmético Artesanal </w:t>
            </w:r>
          </w:p>
        </w:tc>
        <w:tc>
          <w:tcPr>
            <w:tcW w:w="590" w:type="dxa"/>
          </w:tcPr>
          <w:p w14:paraId="7A4B96AF" w14:textId="77777777" w:rsidR="00073F5D" w:rsidRPr="00D57D0D" w:rsidRDefault="00073F5D" w:rsidP="00073F5D">
            <w:pPr>
              <w:rPr>
                <w:rFonts w:ascii="Arial" w:hAnsi="Arial" w:cs="Arial"/>
                <w:sz w:val="8"/>
                <w:szCs w:val="8"/>
              </w:rPr>
            </w:pPr>
            <w:r w:rsidRPr="00D57D0D">
              <w:rPr>
                <w:rFonts w:ascii="Arial" w:hAnsi="Arial" w:cs="Arial"/>
                <w:sz w:val="8"/>
                <w:szCs w:val="8"/>
              </w:rPr>
              <w:t>1.20 X 1.00 mts.</w:t>
            </w:r>
          </w:p>
        </w:tc>
        <w:tc>
          <w:tcPr>
            <w:tcW w:w="532" w:type="dxa"/>
          </w:tcPr>
          <w:p w14:paraId="40E0BB60" w14:textId="77777777" w:rsidR="00073F5D" w:rsidRPr="00D57D0D" w:rsidRDefault="00073F5D" w:rsidP="00073F5D">
            <w:pPr>
              <w:rPr>
                <w:rFonts w:ascii="Arial" w:hAnsi="Arial" w:cs="Arial"/>
                <w:sz w:val="8"/>
                <w:szCs w:val="8"/>
              </w:rPr>
            </w:pPr>
            <w:r w:rsidRPr="00D57D0D">
              <w:rPr>
                <w:rFonts w:ascii="Arial" w:hAnsi="Arial" w:cs="Arial"/>
                <w:sz w:val="8"/>
                <w:szCs w:val="8"/>
              </w:rPr>
              <w:t>09:00 a 23:00 horas</w:t>
            </w:r>
          </w:p>
        </w:tc>
      </w:tr>
      <w:tr w:rsidR="00D57D0D" w:rsidRPr="00D57D0D" w14:paraId="559AD658" w14:textId="77777777" w:rsidTr="00D57D0D">
        <w:trPr>
          <w:jc w:val="center"/>
        </w:trPr>
        <w:tc>
          <w:tcPr>
            <w:tcW w:w="319" w:type="dxa"/>
          </w:tcPr>
          <w:p w14:paraId="5BA27DBE" w14:textId="77777777" w:rsidR="00073F5D" w:rsidRPr="00D57D0D" w:rsidRDefault="00073F5D" w:rsidP="00073F5D">
            <w:pPr>
              <w:rPr>
                <w:rFonts w:ascii="Arial" w:hAnsi="Arial" w:cs="Arial"/>
                <w:sz w:val="8"/>
                <w:szCs w:val="8"/>
              </w:rPr>
            </w:pPr>
            <w:r w:rsidRPr="00D57D0D">
              <w:rPr>
                <w:rFonts w:ascii="Arial" w:hAnsi="Arial" w:cs="Arial"/>
                <w:sz w:val="8"/>
                <w:szCs w:val="8"/>
              </w:rPr>
              <w:t>9</w:t>
            </w:r>
          </w:p>
        </w:tc>
        <w:tc>
          <w:tcPr>
            <w:tcW w:w="750" w:type="dxa"/>
          </w:tcPr>
          <w:p w14:paraId="03BEBE1D"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Margarita Paula García Gabriel </w:t>
            </w:r>
          </w:p>
        </w:tc>
        <w:tc>
          <w:tcPr>
            <w:tcW w:w="639" w:type="dxa"/>
          </w:tcPr>
          <w:p w14:paraId="47901B14" w14:textId="5D566675" w:rsidR="00073F5D" w:rsidRPr="00D57D0D" w:rsidRDefault="00073F5D" w:rsidP="00073F5D">
            <w:pPr>
              <w:rPr>
                <w:rFonts w:ascii="Arial" w:hAnsi="Arial" w:cs="Arial"/>
                <w:sz w:val="8"/>
                <w:szCs w:val="8"/>
              </w:rPr>
            </w:pPr>
            <w:r w:rsidRPr="00D57D0D">
              <w:rPr>
                <w:rFonts w:ascii="Arial" w:hAnsi="Arial" w:cs="Arial"/>
                <w:sz w:val="8"/>
                <w:szCs w:val="8"/>
              </w:rPr>
              <w:t>Aretes</w:t>
            </w:r>
            <w:r w:rsidR="00D57D0D">
              <w:rPr>
                <w:rFonts w:ascii="Arial" w:hAnsi="Arial" w:cs="Arial"/>
                <w:sz w:val="8"/>
                <w:szCs w:val="8"/>
              </w:rPr>
              <w:t xml:space="preserve"> </w:t>
            </w:r>
            <w:r w:rsidRPr="00D57D0D">
              <w:rPr>
                <w:rFonts w:ascii="Arial" w:hAnsi="Arial" w:cs="Arial"/>
                <w:sz w:val="8"/>
                <w:szCs w:val="8"/>
              </w:rPr>
              <w:t xml:space="preserve">Artesanales </w:t>
            </w:r>
          </w:p>
        </w:tc>
        <w:tc>
          <w:tcPr>
            <w:tcW w:w="590" w:type="dxa"/>
          </w:tcPr>
          <w:p w14:paraId="7E6B9F1C" w14:textId="77777777" w:rsidR="00073F5D" w:rsidRPr="00D57D0D" w:rsidRDefault="00073F5D" w:rsidP="00073F5D">
            <w:pPr>
              <w:rPr>
                <w:rFonts w:ascii="Arial" w:hAnsi="Arial" w:cs="Arial"/>
                <w:sz w:val="8"/>
                <w:szCs w:val="8"/>
              </w:rPr>
            </w:pPr>
            <w:r w:rsidRPr="00D57D0D">
              <w:rPr>
                <w:rFonts w:ascii="Arial" w:hAnsi="Arial" w:cs="Arial"/>
                <w:sz w:val="8"/>
                <w:szCs w:val="8"/>
              </w:rPr>
              <w:t>1.20 X 1.00 mts.</w:t>
            </w:r>
          </w:p>
        </w:tc>
        <w:tc>
          <w:tcPr>
            <w:tcW w:w="532" w:type="dxa"/>
          </w:tcPr>
          <w:p w14:paraId="01C3F501" w14:textId="77777777" w:rsidR="00073F5D" w:rsidRPr="00D57D0D" w:rsidRDefault="00073F5D" w:rsidP="00073F5D">
            <w:pPr>
              <w:rPr>
                <w:rFonts w:ascii="Arial" w:hAnsi="Arial" w:cs="Arial"/>
                <w:sz w:val="8"/>
                <w:szCs w:val="8"/>
              </w:rPr>
            </w:pPr>
            <w:r w:rsidRPr="00D57D0D">
              <w:rPr>
                <w:rFonts w:ascii="Arial" w:hAnsi="Arial" w:cs="Arial"/>
                <w:sz w:val="8"/>
                <w:szCs w:val="8"/>
              </w:rPr>
              <w:t>09:00 a 23:00 horas</w:t>
            </w:r>
          </w:p>
        </w:tc>
      </w:tr>
      <w:tr w:rsidR="00D57D0D" w:rsidRPr="00D57D0D" w14:paraId="7B329083" w14:textId="77777777" w:rsidTr="00D57D0D">
        <w:trPr>
          <w:jc w:val="center"/>
        </w:trPr>
        <w:tc>
          <w:tcPr>
            <w:tcW w:w="319" w:type="dxa"/>
          </w:tcPr>
          <w:p w14:paraId="301DC38A" w14:textId="77777777" w:rsidR="00073F5D" w:rsidRPr="00D57D0D" w:rsidRDefault="00073F5D" w:rsidP="00073F5D">
            <w:pPr>
              <w:rPr>
                <w:rFonts w:ascii="Arial" w:hAnsi="Arial" w:cs="Arial"/>
                <w:sz w:val="8"/>
                <w:szCs w:val="8"/>
              </w:rPr>
            </w:pPr>
            <w:r w:rsidRPr="00D57D0D">
              <w:rPr>
                <w:rFonts w:ascii="Arial" w:hAnsi="Arial" w:cs="Arial"/>
                <w:sz w:val="8"/>
                <w:szCs w:val="8"/>
              </w:rPr>
              <w:t>10</w:t>
            </w:r>
          </w:p>
        </w:tc>
        <w:tc>
          <w:tcPr>
            <w:tcW w:w="750" w:type="dxa"/>
          </w:tcPr>
          <w:p w14:paraId="00E36040"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Rafael Gutiérrez Melquíades </w:t>
            </w:r>
          </w:p>
        </w:tc>
        <w:tc>
          <w:tcPr>
            <w:tcW w:w="639" w:type="dxa"/>
          </w:tcPr>
          <w:p w14:paraId="2DF025EF"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Aretes Artesanales </w:t>
            </w:r>
          </w:p>
        </w:tc>
        <w:tc>
          <w:tcPr>
            <w:tcW w:w="590" w:type="dxa"/>
          </w:tcPr>
          <w:p w14:paraId="70EBFB84" w14:textId="77777777" w:rsidR="00073F5D" w:rsidRPr="00D57D0D" w:rsidRDefault="00073F5D" w:rsidP="00073F5D">
            <w:pPr>
              <w:rPr>
                <w:rFonts w:ascii="Arial" w:hAnsi="Arial" w:cs="Arial"/>
                <w:sz w:val="8"/>
                <w:szCs w:val="8"/>
              </w:rPr>
            </w:pPr>
            <w:r w:rsidRPr="00D57D0D">
              <w:rPr>
                <w:rFonts w:ascii="Arial" w:hAnsi="Arial" w:cs="Arial"/>
                <w:sz w:val="8"/>
                <w:szCs w:val="8"/>
              </w:rPr>
              <w:t>1.20 X 1.00 mts.</w:t>
            </w:r>
          </w:p>
        </w:tc>
        <w:tc>
          <w:tcPr>
            <w:tcW w:w="532" w:type="dxa"/>
          </w:tcPr>
          <w:p w14:paraId="281CFD6A" w14:textId="77777777" w:rsidR="00073F5D" w:rsidRPr="00D57D0D" w:rsidRDefault="00073F5D" w:rsidP="00073F5D">
            <w:pPr>
              <w:rPr>
                <w:rFonts w:ascii="Arial" w:hAnsi="Arial" w:cs="Arial"/>
                <w:sz w:val="8"/>
                <w:szCs w:val="8"/>
              </w:rPr>
            </w:pPr>
            <w:r w:rsidRPr="00D57D0D">
              <w:rPr>
                <w:rFonts w:ascii="Arial" w:hAnsi="Arial" w:cs="Arial"/>
                <w:sz w:val="8"/>
                <w:szCs w:val="8"/>
              </w:rPr>
              <w:t>09:00 a 23:00 horas</w:t>
            </w:r>
          </w:p>
        </w:tc>
      </w:tr>
      <w:tr w:rsidR="00D57D0D" w:rsidRPr="00D57D0D" w14:paraId="04D1D300" w14:textId="77777777" w:rsidTr="00D57D0D">
        <w:trPr>
          <w:jc w:val="center"/>
        </w:trPr>
        <w:tc>
          <w:tcPr>
            <w:tcW w:w="319" w:type="dxa"/>
          </w:tcPr>
          <w:p w14:paraId="5DDEFCF4" w14:textId="77777777" w:rsidR="00073F5D" w:rsidRPr="00D57D0D" w:rsidRDefault="00073F5D" w:rsidP="00073F5D">
            <w:pPr>
              <w:rPr>
                <w:rFonts w:ascii="Arial" w:hAnsi="Arial" w:cs="Arial"/>
                <w:sz w:val="8"/>
                <w:szCs w:val="8"/>
              </w:rPr>
            </w:pPr>
            <w:r w:rsidRPr="00D57D0D">
              <w:rPr>
                <w:rFonts w:ascii="Arial" w:hAnsi="Arial" w:cs="Arial"/>
                <w:sz w:val="8"/>
                <w:szCs w:val="8"/>
              </w:rPr>
              <w:t>11</w:t>
            </w:r>
          </w:p>
        </w:tc>
        <w:tc>
          <w:tcPr>
            <w:tcW w:w="750" w:type="dxa"/>
          </w:tcPr>
          <w:p w14:paraId="4E9B1726"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Lizeth Reyes </w:t>
            </w:r>
            <w:proofErr w:type="spellStart"/>
            <w:r w:rsidRPr="00D57D0D">
              <w:rPr>
                <w:rFonts w:ascii="Arial" w:hAnsi="Arial" w:cs="Arial"/>
                <w:sz w:val="8"/>
                <w:szCs w:val="8"/>
              </w:rPr>
              <w:t>Reyes</w:t>
            </w:r>
            <w:proofErr w:type="spellEnd"/>
            <w:r w:rsidRPr="00D57D0D">
              <w:rPr>
                <w:rFonts w:ascii="Arial" w:hAnsi="Arial" w:cs="Arial"/>
                <w:sz w:val="8"/>
                <w:szCs w:val="8"/>
              </w:rPr>
              <w:t xml:space="preserve"> </w:t>
            </w:r>
          </w:p>
        </w:tc>
        <w:tc>
          <w:tcPr>
            <w:tcW w:w="639" w:type="dxa"/>
          </w:tcPr>
          <w:p w14:paraId="2ED3E5F9"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Artesanías de madera y barro  </w:t>
            </w:r>
          </w:p>
        </w:tc>
        <w:tc>
          <w:tcPr>
            <w:tcW w:w="590" w:type="dxa"/>
          </w:tcPr>
          <w:p w14:paraId="122A3AC8" w14:textId="77777777" w:rsidR="00073F5D" w:rsidRPr="00D57D0D" w:rsidRDefault="00073F5D" w:rsidP="00073F5D">
            <w:pPr>
              <w:rPr>
                <w:rFonts w:ascii="Arial" w:hAnsi="Arial" w:cs="Arial"/>
                <w:sz w:val="8"/>
                <w:szCs w:val="8"/>
              </w:rPr>
            </w:pPr>
            <w:r w:rsidRPr="00D57D0D">
              <w:rPr>
                <w:rFonts w:ascii="Arial" w:hAnsi="Arial" w:cs="Arial"/>
                <w:sz w:val="8"/>
                <w:szCs w:val="8"/>
              </w:rPr>
              <w:t>1.20 X 1.00 mts.</w:t>
            </w:r>
          </w:p>
        </w:tc>
        <w:tc>
          <w:tcPr>
            <w:tcW w:w="532" w:type="dxa"/>
          </w:tcPr>
          <w:p w14:paraId="791DBC68" w14:textId="77777777" w:rsidR="00073F5D" w:rsidRPr="00D57D0D" w:rsidRDefault="00073F5D" w:rsidP="00073F5D">
            <w:pPr>
              <w:rPr>
                <w:rFonts w:ascii="Arial" w:hAnsi="Arial" w:cs="Arial"/>
                <w:sz w:val="8"/>
                <w:szCs w:val="8"/>
              </w:rPr>
            </w:pPr>
            <w:r w:rsidRPr="00D57D0D">
              <w:rPr>
                <w:rFonts w:ascii="Arial" w:hAnsi="Arial" w:cs="Arial"/>
                <w:sz w:val="8"/>
                <w:szCs w:val="8"/>
              </w:rPr>
              <w:t>09:00 a 23:00 horas</w:t>
            </w:r>
          </w:p>
        </w:tc>
      </w:tr>
      <w:tr w:rsidR="00D57D0D" w:rsidRPr="00D57D0D" w14:paraId="48AD1AEC" w14:textId="77777777" w:rsidTr="00D57D0D">
        <w:trPr>
          <w:jc w:val="center"/>
        </w:trPr>
        <w:tc>
          <w:tcPr>
            <w:tcW w:w="319" w:type="dxa"/>
          </w:tcPr>
          <w:p w14:paraId="00986C2A" w14:textId="77777777" w:rsidR="00073F5D" w:rsidRPr="00D57D0D" w:rsidRDefault="00073F5D" w:rsidP="00073F5D">
            <w:pPr>
              <w:rPr>
                <w:rFonts w:ascii="Arial" w:hAnsi="Arial" w:cs="Arial"/>
                <w:sz w:val="8"/>
                <w:szCs w:val="8"/>
              </w:rPr>
            </w:pPr>
            <w:r w:rsidRPr="00D57D0D">
              <w:rPr>
                <w:rFonts w:ascii="Arial" w:hAnsi="Arial" w:cs="Arial"/>
                <w:sz w:val="8"/>
                <w:szCs w:val="8"/>
              </w:rPr>
              <w:t>12</w:t>
            </w:r>
          </w:p>
        </w:tc>
        <w:tc>
          <w:tcPr>
            <w:tcW w:w="750" w:type="dxa"/>
          </w:tcPr>
          <w:p w14:paraId="727A2D78"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Gustavo Reymundo Cortes </w:t>
            </w:r>
          </w:p>
        </w:tc>
        <w:tc>
          <w:tcPr>
            <w:tcW w:w="639" w:type="dxa"/>
          </w:tcPr>
          <w:p w14:paraId="542F46DC"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Textiles </w:t>
            </w:r>
          </w:p>
        </w:tc>
        <w:tc>
          <w:tcPr>
            <w:tcW w:w="590" w:type="dxa"/>
          </w:tcPr>
          <w:p w14:paraId="34BE4B73" w14:textId="77777777" w:rsidR="00073F5D" w:rsidRPr="00D57D0D" w:rsidRDefault="00073F5D" w:rsidP="00073F5D">
            <w:pPr>
              <w:rPr>
                <w:rFonts w:ascii="Arial" w:hAnsi="Arial" w:cs="Arial"/>
                <w:sz w:val="8"/>
                <w:szCs w:val="8"/>
              </w:rPr>
            </w:pPr>
            <w:r w:rsidRPr="00D57D0D">
              <w:rPr>
                <w:rFonts w:ascii="Arial" w:hAnsi="Arial" w:cs="Arial"/>
                <w:sz w:val="8"/>
                <w:szCs w:val="8"/>
              </w:rPr>
              <w:t>1.20 X 1.00 mts.</w:t>
            </w:r>
          </w:p>
        </w:tc>
        <w:tc>
          <w:tcPr>
            <w:tcW w:w="532" w:type="dxa"/>
          </w:tcPr>
          <w:p w14:paraId="03615957" w14:textId="77777777" w:rsidR="00073F5D" w:rsidRPr="00D57D0D" w:rsidRDefault="00073F5D" w:rsidP="00073F5D">
            <w:pPr>
              <w:rPr>
                <w:rFonts w:ascii="Arial" w:hAnsi="Arial" w:cs="Arial"/>
                <w:sz w:val="8"/>
                <w:szCs w:val="8"/>
              </w:rPr>
            </w:pPr>
            <w:r w:rsidRPr="00D57D0D">
              <w:rPr>
                <w:rFonts w:ascii="Arial" w:hAnsi="Arial" w:cs="Arial"/>
                <w:sz w:val="8"/>
                <w:szCs w:val="8"/>
              </w:rPr>
              <w:t>09:00 a 23:00 horas</w:t>
            </w:r>
          </w:p>
        </w:tc>
      </w:tr>
      <w:tr w:rsidR="00D57D0D" w:rsidRPr="00D57D0D" w14:paraId="3FE46E86" w14:textId="77777777" w:rsidTr="00D57D0D">
        <w:trPr>
          <w:jc w:val="center"/>
        </w:trPr>
        <w:tc>
          <w:tcPr>
            <w:tcW w:w="319" w:type="dxa"/>
          </w:tcPr>
          <w:p w14:paraId="33EEB20B" w14:textId="77777777" w:rsidR="00073F5D" w:rsidRPr="00D57D0D" w:rsidRDefault="00073F5D" w:rsidP="00073F5D">
            <w:pPr>
              <w:rPr>
                <w:rFonts w:ascii="Arial" w:hAnsi="Arial" w:cs="Arial"/>
                <w:sz w:val="8"/>
                <w:szCs w:val="8"/>
              </w:rPr>
            </w:pPr>
            <w:r w:rsidRPr="00D57D0D">
              <w:rPr>
                <w:rFonts w:ascii="Arial" w:hAnsi="Arial" w:cs="Arial"/>
                <w:sz w:val="8"/>
                <w:szCs w:val="8"/>
              </w:rPr>
              <w:t>13</w:t>
            </w:r>
          </w:p>
        </w:tc>
        <w:tc>
          <w:tcPr>
            <w:tcW w:w="750" w:type="dxa"/>
          </w:tcPr>
          <w:p w14:paraId="67310F75"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Marisol Jacobo Ruiz </w:t>
            </w:r>
          </w:p>
        </w:tc>
        <w:tc>
          <w:tcPr>
            <w:tcW w:w="639" w:type="dxa"/>
          </w:tcPr>
          <w:p w14:paraId="602AF5EF"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Textiles </w:t>
            </w:r>
          </w:p>
        </w:tc>
        <w:tc>
          <w:tcPr>
            <w:tcW w:w="590" w:type="dxa"/>
          </w:tcPr>
          <w:p w14:paraId="6B29CA62" w14:textId="77777777" w:rsidR="00073F5D" w:rsidRPr="00D57D0D" w:rsidRDefault="00073F5D" w:rsidP="00073F5D">
            <w:pPr>
              <w:rPr>
                <w:rFonts w:ascii="Arial" w:hAnsi="Arial" w:cs="Arial"/>
                <w:sz w:val="8"/>
                <w:szCs w:val="8"/>
              </w:rPr>
            </w:pPr>
            <w:r w:rsidRPr="00D57D0D">
              <w:rPr>
                <w:rFonts w:ascii="Arial" w:hAnsi="Arial" w:cs="Arial"/>
                <w:sz w:val="8"/>
                <w:szCs w:val="8"/>
              </w:rPr>
              <w:t>1.20 X 1.00 mts.</w:t>
            </w:r>
          </w:p>
        </w:tc>
        <w:tc>
          <w:tcPr>
            <w:tcW w:w="532" w:type="dxa"/>
          </w:tcPr>
          <w:p w14:paraId="3D45F568" w14:textId="77777777" w:rsidR="00073F5D" w:rsidRPr="00D57D0D" w:rsidRDefault="00073F5D" w:rsidP="00073F5D">
            <w:pPr>
              <w:rPr>
                <w:rFonts w:ascii="Arial" w:hAnsi="Arial" w:cs="Arial"/>
                <w:sz w:val="8"/>
                <w:szCs w:val="8"/>
              </w:rPr>
            </w:pPr>
            <w:r w:rsidRPr="00D57D0D">
              <w:rPr>
                <w:rFonts w:ascii="Arial" w:hAnsi="Arial" w:cs="Arial"/>
                <w:sz w:val="8"/>
                <w:szCs w:val="8"/>
              </w:rPr>
              <w:t>09:00 a 23:00 horas</w:t>
            </w:r>
          </w:p>
        </w:tc>
      </w:tr>
      <w:tr w:rsidR="00D57D0D" w:rsidRPr="00D57D0D" w14:paraId="44FC1352" w14:textId="77777777" w:rsidTr="00D57D0D">
        <w:trPr>
          <w:jc w:val="center"/>
        </w:trPr>
        <w:tc>
          <w:tcPr>
            <w:tcW w:w="319" w:type="dxa"/>
          </w:tcPr>
          <w:p w14:paraId="3970D90E" w14:textId="77777777" w:rsidR="00073F5D" w:rsidRPr="00D57D0D" w:rsidRDefault="00073F5D" w:rsidP="00073F5D">
            <w:pPr>
              <w:rPr>
                <w:rFonts w:ascii="Arial" w:hAnsi="Arial" w:cs="Arial"/>
                <w:sz w:val="8"/>
                <w:szCs w:val="8"/>
              </w:rPr>
            </w:pPr>
            <w:r w:rsidRPr="00D57D0D">
              <w:rPr>
                <w:rFonts w:ascii="Arial" w:hAnsi="Arial" w:cs="Arial"/>
                <w:sz w:val="8"/>
                <w:szCs w:val="8"/>
              </w:rPr>
              <w:t>14</w:t>
            </w:r>
          </w:p>
        </w:tc>
        <w:tc>
          <w:tcPr>
            <w:tcW w:w="750" w:type="dxa"/>
          </w:tcPr>
          <w:p w14:paraId="3943C7C7"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Agustín Miguel Flores </w:t>
            </w:r>
          </w:p>
        </w:tc>
        <w:tc>
          <w:tcPr>
            <w:tcW w:w="639" w:type="dxa"/>
          </w:tcPr>
          <w:p w14:paraId="7853E106"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Ropa Típica </w:t>
            </w:r>
          </w:p>
        </w:tc>
        <w:tc>
          <w:tcPr>
            <w:tcW w:w="590" w:type="dxa"/>
          </w:tcPr>
          <w:p w14:paraId="44ECAB2D" w14:textId="77777777" w:rsidR="00073F5D" w:rsidRPr="00D57D0D" w:rsidRDefault="00073F5D" w:rsidP="00073F5D">
            <w:pPr>
              <w:rPr>
                <w:rFonts w:ascii="Arial" w:hAnsi="Arial" w:cs="Arial"/>
                <w:sz w:val="8"/>
                <w:szCs w:val="8"/>
              </w:rPr>
            </w:pPr>
            <w:r w:rsidRPr="00D57D0D">
              <w:rPr>
                <w:rFonts w:ascii="Arial" w:hAnsi="Arial" w:cs="Arial"/>
                <w:sz w:val="8"/>
                <w:szCs w:val="8"/>
              </w:rPr>
              <w:t>1.20 X 1.00 mts.</w:t>
            </w:r>
          </w:p>
        </w:tc>
        <w:tc>
          <w:tcPr>
            <w:tcW w:w="532" w:type="dxa"/>
          </w:tcPr>
          <w:p w14:paraId="466FAAE6" w14:textId="77777777" w:rsidR="00073F5D" w:rsidRPr="00D57D0D" w:rsidRDefault="00073F5D" w:rsidP="00073F5D">
            <w:pPr>
              <w:rPr>
                <w:rFonts w:ascii="Arial" w:hAnsi="Arial" w:cs="Arial"/>
                <w:sz w:val="8"/>
                <w:szCs w:val="8"/>
              </w:rPr>
            </w:pPr>
            <w:r w:rsidRPr="00D57D0D">
              <w:rPr>
                <w:rFonts w:ascii="Arial" w:hAnsi="Arial" w:cs="Arial"/>
                <w:sz w:val="8"/>
                <w:szCs w:val="8"/>
              </w:rPr>
              <w:t>09:00 a 23:00 horas</w:t>
            </w:r>
          </w:p>
        </w:tc>
      </w:tr>
      <w:tr w:rsidR="00D57D0D" w:rsidRPr="00D57D0D" w14:paraId="4C973D07" w14:textId="77777777" w:rsidTr="00D57D0D">
        <w:trPr>
          <w:jc w:val="center"/>
        </w:trPr>
        <w:tc>
          <w:tcPr>
            <w:tcW w:w="319" w:type="dxa"/>
          </w:tcPr>
          <w:p w14:paraId="157DFB7F" w14:textId="77777777" w:rsidR="00073F5D" w:rsidRPr="00D57D0D" w:rsidRDefault="00073F5D" w:rsidP="00073F5D">
            <w:pPr>
              <w:rPr>
                <w:rFonts w:ascii="Arial" w:hAnsi="Arial" w:cs="Arial"/>
                <w:sz w:val="8"/>
                <w:szCs w:val="8"/>
              </w:rPr>
            </w:pPr>
            <w:r w:rsidRPr="00D57D0D">
              <w:rPr>
                <w:rFonts w:ascii="Arial" w:hAnsi="Arial" w:cs="Arial"/>
                <w:sz w:val="8"/>
                <w:szCs w:val="8"/>
              </w:rPr>
              <w:t>15</w:t>
            </w:r>
          </w:p>
        </w:tc>
        <w:tc>
          <w:tcPr>
            <w:tcW w:w="750" w:type="dxa"/>
          </w:tcPr>
          <w:p w14:paraId="1D25EE49"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Narciso Hernández Carrera </w:t>
            </w:r>
          </w:p>
        </w:tc>
        <w:tc>
          <w:tcPr>
            <w:tcW w:w="639" w:type="dxa"/>
          </w:tcPr>
          <w:p w14:paraId="5333345F"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Ropa Típica </w:t>
            </w:r>
          </w:p>
        </w:tc>
        <w:tc>
          <w:tcPr>
            <w:tcW w:w="590" w:type="dxa"/>
          </w:tcPr>
          <w:p w14:paraId="6E6CEFC9" w14:textId="77777777" w:rsidR="00073F5D" w:rsidRPr="00D57D0D" w:rsidRDefault="00073F5D" w:rsidP="00073F5D">
            <w:pPr>
              <w:rPr>
                <w:rFonts w:ascii="Arial" w:hAnsi="Arial" w:cs="Arial"/>
                <w:sz w:val="8"/>
                <w:szCs w:val="8"/>
              </w:rPr>
            </w:pPr>
            <w:r w:rsidRPr="00D57D0D">
              <w:rPr>
                <w:rFonts w:ascii="Arial" w:hAnsi="Arial" w:cs="Arial"/>
                <w:sz w:val="8"/>
                <w:szCs w:val="8"/>
              </w:rPr>
              <w:t>1.20 X 1.00 mts.</w:t>
            </w:r>
          </w:p>
        </w:tc>
        <w:tc>
          <w:tcPr>
            <w:tcW w:w="532" w:type="dxa"/>
          </w:tcPr>
          <w:p w14:paraId="6437D29A" w14:textId="77777777" w:rsidR="00073F5D" w:rsidRPr="00D57D0D" w:rsidRDefault="00073F5D" w:rsidP="00073F5D">
            <w:pPr>
              <w:rPr>
                <w:rFonts w:ascii="Arial" w:hAnsi="Arial" w:cs="Arial"/>
                <w:sz w:val="8"/>
                <w:szCs w:val="8"/>
              </w:rPr>
            </w:pPr>
            <w:r w:rsidRPr="00D57D0D">
              <w:rPr>
                <w:rFonts w:ascii="Arial" w:hAnsi="Arial" w:cs="Arial"/>
                <w:sz w:val="8"/>
                <w:szCs w:val="8"/>
              </w:rPr>
              <w:t>09:00 a 23:00 horas</w:t>
            </w:r>
          </w:p>
        </w:tc>
      </w:tr>
      <w:tr w:rsidR="00D57D0D" w:rsidRPr="00D57D0D" w14:paraId="530455B0" w14:textId="77777777" w:rsidTr="00D57D0D">
        <w:trPr>
          <w:jc w:val="center"/>
        </w:trPr>
        <w:tc>
          <w:tcPr>
            <w:tcW w:w="319" w:type="dxa"/>
          </w:tcPr>
          <w:p w14:paraId="610D22A3" w14:textId="77777777" w:rsidR="00073F5D" w:rsidRPr="00D57D0D" w:rsidRDefault="00073F5D" w:rsidP="00073F5D">
            <w:pPr>
              <w:rPr>
                <w:rFonts w:ascii="Arial" w:hAnsi="Arial" w:cs="Arial"/>
                <w:sz w:val="8"/>
                <w:szCs w:val="8"/>
              </w:rPr>
            </w:pPr>
            <w:r w:rsidRPr="00D57D0D">
              <w:rPr>
                <w:rFonts w:ascii="Arial" w:hAnsi="Arial" w:cs="Arial"/>
                <w:sz w:val="8"/>
                <w:szCs w:val="8"/>
              </w:rPr>
              <w:t>16</w:t>
            </w:r>
          </w:p>
        </w:tc>
        <w:tc>
          <w:tcPr>
            <w:tcW w:w="750" w:type="dxa"/>
          </w:tcPr>
          <w:p w14:paraId="4FF6B309"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Violeta Sánchez Espinoza </w:t>
            </w:r>
          </w:p>
        </w:tc>
        <w:tc>
          <w:tcPr>
            <w:tcW w:w="639" w:type="dxa"/>
          </w:tcPr>
          <w:p w14:paraId="463F48B8"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Artesanías </w:t>
            </w:r>
          </w:p>
        </w:tc>
        <w:tc>
          <w:tcPr>
            <w:tcW w:w="590" w:type="dxa"/>
          </w:tcPr>
          <w:p w14:paraId="04D59CA1" w14:textId="77777777" w:rsidR="00073F5D" w:rsidRPr="00D57D0D" w:rsidRDefault="00073F5D" w:rsidP="00073F5D">
            <w:pPr>
              <w:rPr>
                <w:rFonts w:ascii="Arial" w:hAnsi="Arial" w:cs="Arial"/>
                <w:sz w:val="8"/>
                <w:szCs w:val="8"/>
              </w:rPr>
            </w:pPr>
            <w:r w:rsidRPr="00D57D0D">
              <w:rPr>
                <w:rFonts w:ascii="Arial" w:hAnsi="Arial" w:cs="Arial"/>
                <w:sz w:val="8"/>
                <w:szCs w:val="8"/>
              </w:rPr>
              <w:t>1.20 X 1.00 mts.</w:t>
            </w:r>
          </w:p>
        </w:tc>
        <w:tc>
          <w:tcPr>
            <w:tcW w:w="532" w:type="dxa"/>
          </w:tcPr>
          <w:p w14:paraId="11E6818A" w14:textId="77777777" w:rsidR="00073F5D" w:rsidRPr="00D57D0D" w:rsidRDefault="00073F5D" w:rsidP="00073F5D">
            <w:pPr>
              <w:rPr>
                <w:rFonts w:ascii="Arial" w:hAnsi="Arial" w:cs="Arial"/>
                <w:sz w:val="8"/>
                <w:szCs w:val="8"/>
              </w:rPr>
            </w:pPr>
            <w:r w:rsidRPr="00D57D0D">
              <w:rPr>
                <w:rFonts w:ascii="Arial" w:hAnsi="Arial" w:cs="Arial"/>
                <w:sz w:val="8"/>
                <w:szCs w:val="8"/>
              </w:rPr>
              <w:t>09:00 a 23:00 horas</w:t>
            </w:r>
          </w:p>
        </w:tc>
      </w:tr>
      <w:tr w:rsidR="00D57D0D" w:rsidRPr="00D57D0D" w14:paraId="261F150E" w14:textId="77777777" w:rsidTr="00D57D0D">
        <w:trPr>
          <w:jc w:val="center"/>
        </w:trPr>
        <w:tc>
          <w:tcPr>
            <w:tcW w:w="319" w:type="dxa"/>
          </w:tcPr>
          <w:p w14:paraId="68581082" w14:textId="77777777" w:rsidR="00073F5D" w:rsidRPr="00D57D0D" w:rsidRDefault="00073F5D" w:rsidP="00073F5D">
            <w:pPr>
              <w:rPr>
                <w:rFonts w:ascii="Arial" w:hAnsi="Arial" w:cs="Arial"/>
                <w:sz w:val="8"/>
                <w:szCs w:val="8"/>
              </w:rPr>
            </w:pPr>
            <w:r w:rsidRPr="00D57D0D">
              <w:rPr>
                <w:rFonts w:ascii="Arial" w:hAnsi="Arial" w:cs="Arial"/>
                <w:sz w:val="8"/>
                <w:szCs w:val="8"/>
              </w:rPr>
              <w:t>17</w:t>
            </w:r>
          </w:p>
        </w:tc>
        <w:tc>
          <w:tcPr>
            <w:tcW w:w="750" w:type="dxa"/>
          </w:tcPr>
          <w:p w14:paraId="157E47AF" w14:textId="77777777" w:rsidR="00073F5D" w:rsidRPr="00D57D0D" w:rsidRDefault="00073F5D" w:rsidP="00073F5D">
            <w:pPr>
              <w:rPr>
                <w:rFonts w:ascii="Arial" w:hAnsi="Arial" w:cs="Arial"/>
                <w:sz w:val="8"/>
                <w:szCs w:val="8"/>
              </w:rPr>
            </w:pPr>
            <w:proofErr w:type="spellStart"/>
            <w:r w:rsidRPr="00D57D0D">
              <w:rPr>
                <w:rFonts w:ascii="Arial" w:hAnsi="Arial" w:cs="Arial"/>
                <w:sz w:val="8"/>
                <w:szCs w:val="8"/>
              </w:rPr>
              <w:t>Andony</w:t>
            </w:r>
            <w:proofErr w:type="spellEnd"/>
            <w:r w:rsidRPr="00D57D0D">
              <w:rPr>
                <w:rFonts w:ascii="Arial" w:hAnsi="Arial" w:cs="Arial"/>
                <w:sz w:val="8"/>
                <w:szCs w:val="8"/>
              </w:rPr>
              <w:t xml:space="preserve"> Gerson López Canseco </w:t>
            </w:r>
          </w:p>
        </w:tc>
        <w:tc>
          <w:tcPr>
            <w:tcW w:w="639" w:type="dxa"/>
          </w:tcPr>
          <w:p w14:paraId="2890D31A" w14:textId="77777777" w:rsidR="00073F5D" w:rsidRPr="00D57D0D" w:rsidRDefault="00073F5D" w:rsidP="00073F5D">
            <w:pPr>
              <w:rPr>
                <w:rFonts w:ascii="Arial" w:hAnsi="Arial" w:cs="Arial"/>
                <w:sz w:val="8"/>
                <w:szCs w:val="8"/>
              </w:rPr>
            </w:pPr>
            <w:r w:rsidRPr="00D57D0D">
              <w:rPr>
                <w:rFonts w:ascii="Arial" w:hAnsi="Arial" w:cs="Arial"/>
                <w:sz w:val="8"/>
                <w:szCs w:val="8"/>
              </w:rPr>
              <w:t>Ropa istmeña</w:t>
            </w:r>
          </w:p>
        </w:tc>
        <w:tc>
          <w:tcPr>
            <w:tcW w:w="590" w:type="dxa"/>
          </w:tcPr>
          <w:p w14:paraId="56FF4DB5" w14:textId="77777777" w:rsidR="00073F5D" w:rsidRPr="00D57D0D" w:rsidRDefault="00073F5D" w:rsidP="00073F5D">
            <w:pPr>
              <w:rPr>
                <w:rFonts w:ascii="Arial" w:hAnsi="Arial" w:cs="Arial"/>
                <w:sz w:val="8"/>
                <w:szCs w:val="8"/>
              </w:rPr>
            </w:pPr>
            <w:r w:rsidRPr="00D57D0D">
              <w:rPr>
                <w:rFonts w:ascii="Arial" w:hAnsi="Arial" w:cs="Arial"/>
                <w:sz w:val="8"/>
                <w:szCs w:val="8"/>
              </w:rPr>
              <w:t>1.20 X 1.00 mts.</w:t>
            </w:r>
          </w:p>
        </w:tc>
        <w:tc>
          <w:tcPr>
            <w:tcW w:w="532" w:type="dxa"/>
          </w:tcPr>
          <w:p w14:paraId="1B54FA9D" w14:textId="77777777" w:rsidR="00073F5D" w:rsidRPr="00D57D0D" w:rsidRDefault="00073F5D" w:rsidP="00073F5D">
            <w:pPr>
              <w:rPr>
                <w:rFonts w:ascii="Arial" w:hAnsi="Arial" w:cs="Arial"/>
                <w:sz w:val="8"/>
                <w:szCs w:val="8"/>
              </w:rPr>
            </w:pPr>
            <w:r w:rsidRPr="00D57D0D">
              <w:rPr>
                <w:rFonts w:ascii="Arial" w:hAnsi="Arial" w:cs="Arial"/>
                <w:sz w:val="8"/>
                <w:szCs w:val="8"/>
              </w:rPr>
              <w:t>09:00 a 23:00 horas</w:t>
            </w:r>
          </w:p>
        </w:tc>
      </w:tr>
      <w:tr w:rsidR="00D57D0D" w:rsidRPr="00D57D0D" w14:paraId="525242A5" w14:textId="77777777" w:rsidTr="00D57D0D">
        <w:trPr>
          <w:jc w:val="center"/>
        </w:trPr>
        <w:tc>
          <w:tcPr>
            <w:tcW w:w="319" w:type="dxa"/>
          </w:tcPr>
          <w:p w14:paraId="11778086" w14:textId="77777777" w:rsidR="00073F5D" w:rsidRPr="00D57D0D" w:rsidRDefault="00073F5D" w:rsidP="00073F5D">
            <w:pPr>
              <w:rPr>
                <w:rFonts w:ascii="Arial" w:hAnsi="Arial" w:cs="Arial"/>
                <w:sz w:val="8"/>
                <w:szCs w:val="8"/>
              </w:rPr>
            </w:pPr>
            <w:r w:rsidRPr="00D57D0D">
              <w:rPr>
                <w:rFonts w:ascii="Arial" w:hAnsi="Arial" w:cs="Arial"/>
                <w:sz w:val="8"/>
                <w:szCs w:val="8"/>
              </w:rPr>
              <w:t>18</w:t>
            </w:r>
          </w:p>
        </w:tc>
        <w:tc>
          <w:tcPr>
            <w:tcW w:w="750" w:type="dxa"/>
          </w:tcPr>
          <w:p w14:paraId="308A3E44" w14:textId="77777777" w:rsidR="00073F5D" w:rsidRPr="00D57D0D" w:rsidRDefault="00073F5D" w:rsidP="00073F5D">
            <w:pPr>
              <w:rPr>
                <w:rFonts w:ascii="Arial" w:hAnsi="Arial" w:cs="Arial"/>
                <w:sz w:val="8"/>
                <w:szCs w:val="8"/>
              </w:rPr>
            </w:pPr>
            <w:r w:rsidRPr="00D57D0D">
              <w:rPr>
                <w:rFonts w:ascii="Arial" w:hAnsi="Arial" w:cs="Arial"/>
                <w:sz w:val="8"/>
                <w:szCs w:val="8"/>
              </w:rPr>
              <w:t>Amairani Del Rosario Cruz Lara</w:t>
            </w:r>
          </w:p>
        </w:tc>
        <w:tc>
          <w:tcPr>
            <w:tcW w:w="639" w:type="dxa"/>
          </w:tcPr>
          <w:p w14:paraId="42838946"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Ropa Típica </w:t>
            </w:r>
          </w:p>
        </w:tc>
        <w:tc>
          <w:tcPr>
            <w:tcW w:w="590" w:type="dxa"/>
          </w:tcPr>
          <w:p w14:paraId="4B3622B6" w14:textId="77777777" w:rsidR="00073F5D" w:rsidRPr="00D57D0D" w:rsidRDefault="00073F5D" w:rsidP="00073F5D">
            <w:pPr>
              <w:rPr>
                <w:rFonts w:ascii="Arial" w:hAnsi="Arial" w:cs="Arial"/>
                <w:sz w:val="8"/>
                <w:szCs w:val="8"/>
              </w:rPr>
            </w:pPr>
            <w:r w:rsidRPr="00D57D0D">
              <w:rPr>
                <w:rFonts w:ascii="Arial" w:hAnsi="Arial" w:cs="Arial"/>
                <w:sz w:val="8"/>
                <w:szCs w:val="8"/>
              </w:rPr>
              <w:t>1.20 X 1.00 mts.</w:t>
            </w:r>
          </w:p>
        </w:tc>
        <w:tc>
          <w:tcPr>
            <w:tcW w:w="532" w:type="dxa"/>
          </w:tcPr>
          <w:p w14:paraId="76DE899D" w14:textId="77777777" w:rsidR="00073F5D" w:rsidRPr="00D57D0D" w:rsidRDefault="00073F5D" w:rsidP="00073F5D">
            <w:pPr>
              <w:rPr>
                <w:rFonts w:ascii="Arial" w:hAnsi="Arial" w:cs="Arial"/>
                <w:sz w:val="8"/>
                <w:szCs w:val="8"/>
              </w:rPr>
            </w:pPr>
            <w:r w:rsidRPr="00D57D0D">
              <w:rPr>
                <w:rFonts w:ascii="Arial" w:hAnsi="Arial" w:cs="Arial"/>
                <w:sz w:val="8"/>
                <w:szCs w:val="8"/>
              </w:rPr>
              <w:t>09:00 a 23:00 horas</w:t>
            </w:r>
          </w:p>
        </w:tc>
      </w:tr>
      <w:tr w:rsidR="00D57D0D" w:rsidRPr="00D57D0D" w14:paraId="09853958" w14:textId="77777777" w:rsidTr="00D57D0D">
        <w:trPr>
          <w:jc w:val="center"/>
        </w:trPr>
        <w:tc>
          <w:tcPr>
            <w:tcW w:w="319" w:type="dxa"/>
          </w:tcPr>
          <w:p w14:paraId="38D3A276" w14:textId="77777777" w:rsidR="00073F5D" w:rsidRPr="00D57D0D" w:rsidRDefault="00073F5D" w:rsidP="00073F5D">
            <w:pPr>
              <w:rPr>
                <w:rFonts w:ascii="Arial" w:hAnsi="Arial" w:cs="Arial"/>
                <w:sz w:val="8"/>
                <w:szCs w:val="8"/>
              </w:rPr>
            </w:pPr>
            <w:r w:rsidRPr="00D57D0D">
              <w:rPr>
                <w:rFonts w:ascii="Arial" w:hAnsi="Arial" w:cs="Arial"/>
                <w:sz w:val="8"/>
                <w:szCs w:val="8"/>
              </w:rPr>
              <w:t>19</w:t>
            </w:r>
          </w:p>
        </w:tc>
        <w:tc>
          <w:tcPr>
            <w:tcW w:w="750" w:type="dxa"/>
          </w:tcPr>
          <w:p w14:paraId="2A0C5FA3"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Salvador </w:t>
            </w:r>
            <w:proofErr w:type="spellStart"/>
            <w:r w:rsidRPr="00D57D0D">
              <w:rPr>
                <w:rFonts w:ascii="Arial" w:hAnsi="Arial" w:cs="Arial"/>
                <w:sz w:val="8"/>
                <w:szCs w:val="8"/>
              </w:rPr>
              <w:t>CabañasAvilés</w:t>
            </w:r>
            <w:proofErr w:type="spellEnd"/>
            <w:r w:rsidRPr="00D57D0D">
              <w:rPr>
                <w:rFonts w:ascii="Arial" w:hAnsi="Arial" w:cs="Arial"/>
                <w:sz w:val="8"/>
                <w:szCs w:val="8"/>
              </w:rPr>
              <w:t xml:space="preserve"> </w:t>
            </w:r>
          </w:p>
        </w:tc>
        <w:tc>
          <w:tcPr>
            <w:tcW w:w="639" w:type="dxa"/>
          </w:tcPr>
          <w:p w14:paraId="37BDB0BB"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Filigrana y Cuarzos </w:t>
            </w:r>
          </w:p>
        </w:tc>
        <w:tc>
          <w:tcPr>
            <w:tcW w:w="590" w:type="dxa"/>
          </w:tcPr>
          <w:p w14:paraId="0331B879" w14:textId="77777777" w:rsidR="00073F5D" w:rsidRPr="00D57D0D" w:rsidRDefault="00073F5D" w:rsidP="00073F5D">
            <w:pPr>
              <w:rPr>
                <w:rFonts w:ascii="Arial" w:hAnsi="Arial" w:cs="Arial"/>
                <w:sz w:val="8"/>
                <w:szCs w:val="8"/>
              </w:rPr>
            </w:pPr>
            <w:r w:rsidRPr="00D57D0D">
              <w:rPr>
                <w:rFonts w:ascii="Arial" w:hAnsi="Arial" w:cs="Arial"/>
                <w:sz w:val="8"/>
                <w:szCs w:val="8"/>
              </w:rPr>
              <w:t>1.20 X 1.00 mts.</w:t>
            </w:r>
          </w:p>
        </w:tc>
        <w:tc>
          <w:tcPr>
            <w:tcW w:w="532" w:type="dxa"/>
          </w:tcPr>
          <w:p w14:paraId="257EB8D3" w14:textId="77777777" w:rsidR="00073F5D" w:rsidRPr="00D57D0D" w:rsidRDefault="00073F5D" w:rsidP="00073F5D">
            <w:pPr>
              <w:rPr>
                <w:rFonts w:ascii="Arial" w:hAnsi="Arial" w:cs="Arial"/>
                <w:sz w:val="8"/>
                <w:szCs w:val="8"/>
              </w:rPr>
            </w:pPr>
            <w:r w:rsidRPr="00D57D0D">
              <w:rPr>
                <w:rFonts w:ascii="Arial" w:hAnsi="Arial" w:cs="Arial"/>
                <w:sz w:val="8"/>
                <w:szCs w:val="8"/>
              </w:rPr>
              <w:t>09:00 a 23:00 horas</w:t>
            </w:r>
          </w:p>
        </w:tc>
      </w:tr>
      <w:tr w:rsidR="00D57D0D" w:rsidRPr="00D57D0D" w14:paraId="674A9119" w14:textId="77777777" w:rsidTr="00D57D0D">
        <w:trPr>
          <w:jc w:val="center"/>
        </w:trPr>
        <w:tc>
          <w:tcPr>
            <w:tcW w:w="319" w:type="dxa"/>
          </w:tcPr>
          <w:p w14:paraId="56F5A269" w14:textId="77777777" w:rsidR="00073F5D" w:rsidRPr="00D57D0D" w:rsidRDefault="00073F5D" w:rsidP="00073F5D">
            <w:pPr>
              <w:rPr>
                <w:rFonts w:ascii="Arial" w:hAnsi="Arial" w:cs="Arial"/>
                <w:sz w:val="8"/>
                <w:szCs w:val="8"/>
              </w:rPr>
            </w:pPr>
            <w:r w:rsidRPr="00D57D0D">
              <w:rPr>
                <w:rFonts w:ascii="Arial" w:hAnsi="Arial" w:cs="Arial"/>
                <w:sz w:val="8"/>
                <w:szCs w:val="8"/>
              </w:rPr>
              <w:t>20</w:t>
            </w:r>
          </w:p>
        </w:tc>
        <w:tc>
          <w:tcPr>
            <w:tcW w:w="750" w:type="dxa"/>
          </w:tcPr>
          <w:p w14:paraId="28646DE3"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Flor Nayeli García Guzmán </w:t>
            </w:r>
          </w:p>
        </w:tc>
        <w:tc>
          <w:tcPr>
            <w:tcW w:w="639" w:type="dxa"/>
          </w:tcPr>
          <w:p w14:paraId="2FD86BD7"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Artesanías de madera y barro </w:t>
            </w:r>
          </w:p>
        </w:tc>
        <w:tc>
          <w:tcPr>
            <w:tcW w:w="590" w:type="dxa"/>
          </w:tcPr>
          <w:p w14:paraId="1CADF0CC" w14:textId="77777777" w:rsidR="00073F5D" w:rsidRPr="00D57D0D" w:rsidRDefault="00073F5D" w:rsidP="00073F5D">
            <w:pPr>
              <w:rPr>
                <w:rFonts w:ascii="Arial" w:hAnsi="Arial" w:cs="Arial"/>
                <w:sz w:val="8"/>
                <w:szCs w:val="8"/>
              </w:rPr>
            </w:pPr>
            <w:r w:rsidRPr="00D57D0D">
              <w:rPr>
                <w:rFonts w:ascii="Arial" w:hAnsi="Arial" w:cs="Arial"/>
                <w:sz w:val="8"/>
                <w:szCs w:val="8"/>
              </w:rPr>
              <w:t>1.20 X 1.00 mts.</w:t>
            </w:r>
          </w:p>
        </w:tc>
        <w:tc>
          <w:tcPr>
            <w:tcW w:w="532" w:type="dxa"/>
          </w:tcPr>
          <w:p w14:paraId="57FB85D8" w14:textId="77777777" w:rsidR="00073F5D" w:rsidRPr="00D57D0D" w:rsidRDefault="00073F5D" w:rsidP="00073F5D">
            <w:pPr>
              <w:rPr>
                <w:rFonts w:ascii="Arial" w:hAnsi="Arial" w:cs="Arial"/>
                <w:sz w:val="8"/>
                <w:szCs w:val="8"/>
              </w:rPr>
            </w:pPr>
            <w:r w:rsidRPr="00D57D0D">
              <w:rPr>
                <w:rFonts w:ascii="Arial" w:hAnsi="Arial" w:cs="Arial"/>
                <w:sz w:val="8"/>
                <w:szCs w:val="8"/>
              </w:rPr>
              <w:t>09:00 a 23:00 horas</w:t>
            </w:r>
          </w:p>
        </w:tc>
      </w:tr>
      <w:tr w:rsidR="00D57D0D" w:rsidRPr="00D57D0D" w14:paraId="1C23B107" w14:textId="77777777" w:rsidTr="00D57D0D">
        <w:trPr>
          <w:jc w:val="center"/>
        </w:trPr>
        <w:tc>
          <w:tcPr>
            <w:tcW w:w="319" w:type="dxa"/>
          </w:tcPr>
          <w:p w14:paraId="32AD5FEC" w14:textId="77777777" w:rsidR="00073F5D" w:rsidRPr="00D57D0D" w:rsidRDefault="00073F5D" w:rsidP="00073F5D">
            <w:pPr>
              <w:rPr>
                <w:rFonts w:ascii="Arial" w:hAnsi="Arial" w:cs="Arial"/>
                <w:sz w:val="8"/>
                <w:szCs w:val="8"/>
              </w:rPr>
            </w:pPr>
            <w:r w:rsidRPr="00D57D0D">
              <w:rPr>
                <w:rFonts w:ascii="Arial" w:hAnsi="Arial" w:cs="Arial"/>
                <w:sz w:val="8"/>
                <w:szCs w:val="8"/>
              </w:rPr>
              <w:t>21</w:t>
            </w:r>
          </w:p>
        </w:tc>
        <w:tc>
          <w:tcPr>
            <w:tcW w:w="750" w:type="dxa"/>
          </w:tcPr>
          <w:p w14:paraId="4045B388"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Jaime Alberto Martínez Bautista </w:t>
            </w:r>
          </w:p>
        </w:tc>
        <w:tc>
          <w:tcPr>
            <w:tcW w:w="639" w:type="dxa"/>
          </w:tcPr>
          <w:p w14:paraId="4D05373B"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Ropa típica </w:t>
            </w:r>
          </w:p>
        </w:tc>
        <w:tc>
          <w:tcPr>
            <w:tcW w:w="590" w:type="dxa"/>
          </w:tcPr>
          <w:p w14:paraId="5C24AF91" w14:textId="77777777" w:rsidR="00073F5D" w:rsidRPr="00D57D0D" w:rsidRDefault="00073F5D" w:rsidP="00073F5D">
            <w:pPr>
              <w:rPr>
                <w:rFonts w:ascii="Arial" w:hAnsi="Arial" w:cs="Arial"/>
                <w:sz w:val="8"/>
                <w:szCs w:val="8"/>
              </w:rPr>
            </w:pPr>
            <w:r w:rsidRPr="00D57D0D">
              <w:rPr>
                <w:rFonts w:ascii="Arial" w:hAnsi="Arial" w:cs="Arial"/>
                <w:sz w:val="8"/>
                <w:szCs w:val="8"/>
              </w:rPr>
              <w:t>1.20 X 1.00 mts.</w:t>
            </w:r>
          </w:p>
        </w:tc>
        <w:tc>
          <w:tcPr>
            <w:tcW w:w="532" w:type="dxa"/>
          </w:tcPr>
          <w:p w14:paraId="0670456A" w14:textId="77777777" w:rsidR="00073F5D" w:rsidRPr="00D57D0D" w:rsidRDefault="00073F5D" w:rsidP="00073F5D">
            <w:pPr>
              <w:rPr>
                <w:rFonts w:ascii="Arial" w:hAnsi="Arial" w:cs="Arial"/>
                <w:sz w:val="8"/>
                <w:szCs w:val="8"/>
              </w:rPr>
            </w:pPr>
            <w:r w:rsidRPr="00D57D0D">
              <w:rPr>
                <w:rFonts w:ascii="Arial" w:hAnsi="Arial" w:cs="Arial"/>
                <w:sz w:val="8"/>
                <w:szCs w:val="8"/>
              </w:rPr>
              <w:t>09:00 a 23:00 horas</w:t>
            </w:r>
          </w:p>
        </w:tc>
      </w:tr>
      <w:tr w:rsidR="00D57D0D" w:rsidRPr="00D57D0D" w14:paraId="3D507F56" w14:textId="77777777" w:rsidTr="00D57D0D">
        <w:trPr>
          <w:jc w:val="center"/>
        </w:trPr>
        <w:tc>
          <w:tcPr>
            <w:tcW w:w="319" w:type="dxa"/>
          </w:tcPr>
          <w:p w14:paraId="204B11E4" w14:textId="77777777" w:rsidR="00073F5D" w:rsidRPr="00D57D0D" w:rsidRDefault="00073F5D" w:rsidP="00073F5D">
            <w:pPr>
              <w:rPr>
                <w:rFonts w:ascii="Arial" w:hAnsi="Arial" w:cs="Arial"/>
                <w:sz w:val="8"/>
                <w:szCs w:val="8"/>
              </w:rPr>
            </w:pPr>
            <w:r w:rsidRPr="00D57D0D">
              <w:rPr>
                <w:rFonts w:ascii="Arial" w:hAnsi="Arial" w:cs="Arial"/>
                <w:sz w:val="8"/>
                <w:szCs w:val="8"/>
              </w:rPr>
              <w:t>22</w:t>
            </w:r>
          </w:p>
        </w:tc>
        <w:tc>
          <w:tcPr>
            <w:tcW w:w="750" w:type="dxa"/>
          </w:tcPr>
          <w:p w14:paraId="7AFA2214"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María Terea Bohórquez Vásquez </w:t>
            </w:r>
          </w:p>
        </w:tc>
        <w:tc>
          <w:tcPr>
            <w:tcW w:w="639" w:type="dxa"/>
          </w:tcPr>
          <w:p w14:paraId="68FA59B1"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Artesanías </w:t>
            </w:r>
          </w:p>
        </w:tc>
        <w:tc>
          <w:tcPr>
            <w:tcW w:w="590" w:type="dxa"/>
          </w:tcPr>
          <w:p w14:paraId="674FC207" w14:textId="77777777" w:rsidR="00073F5D" w:rsidRPr="00D57D0D" w:rsidRDefault="00073F5D" w:rsidP="00073F5D">
            <w:pPr>
              <w:rPr>
                <w:rFonts w:ascii="Arial" w:hAnsi="Arial" w:cs="Arial"/>
                <w:sz w:val="8"/>
                <w:szCs w:val="8"/>
              </w:rPr>
            </w:pPr>
            <w:r w:rsidRPr="00D57D0D">
              <w:rPr>
                <w:rFonts w:ascii="Arial" w:hAnsi="Arial" w:cs="Arial"/>
                <w:sz w:val="8"/>
                <w:szCs w:val="8"/>
              </w:rPr>
              <w:t>1.20 X 1.00 mts.</w:t>
            </w:r>
          </w:p>
        </w:tc>
        <w:tc>
          <w:tcPr>
            <w:tcW w:w="532" w:type="dxa"/>
          </w:tcPr>
          <w:p w14:paraId="79D36181" w14:textId="77777777" w:rsidR="00073F5D" w:rsidRPr="00D57D0D" w:rsidRDefault="00073F5D" w:rsidP="00073F5D">
            <w:pPr>
              <w:rPr>
                <w:rFonts w:ascii="Arial" w:hAnsi="Arial" w:cs="Arial"/>
                <w:sz w:val="8"/>
                <w:szCs w:val="8"/>
              </w:rPr>
            </w:pPr>
            <w:r w:rsidRPr="00D57D0D">
              <w:rPr>
                <w:rFonts w:ascii="Arial" w:hAnsi="Arial" w:cs="Arial"/>
                <w:sz w:val="8"/>
                <w:szCs w:val="8"/>
              </w:rPr>
              <w:t>09:00 a 23:00 horas</w:t>
            </w:r>
          </w:p>
        </w:tc>
      </w:tr>
      <w:tr w:rsidR="00D57D0D" w:rsidRPr="00D57D0D" w14:paraId="2456B833" w14:textId="77777777" w:rsidTr="00D57D0D">
        <w:trPr>
          <w:jc w:val="center"/>
        </w:trPr>
        <w:tc>
          <w:tcPr>
            <w:tcW w:w="319" w:type="dxa"/>
          </w:tcPr>
          <w:p w14:paraId="5431C841" w14:textId="77777777" w:rsidR="00073F5D" w:rsidRPr="00D57D0D" w:rsidRDefault="00073F5D" w:rsidP="00073F5D">
            <w:pPr>
              <w:rPr>
                <w:rFonts w:ascii="Arial" w:hAnsi="Arial" w:cs="Arial"/>
                <w:sz w:val="8"/>
                <w:szCs w:val="8"/>
              </w:rPr>
            </w:pPr>
            <w:r w:rsidRPr="00D57D0D">
              <w:rPr>
                <w:rFonts w:ascii="Arial" w:hAnsi="Arial" w:cs="Arial"/>
                <w:sz w:val="8"/>
                <w:szCs w:val="8"/>
              </w:rPr>
              <w:t>23</w:t>
            </w:r>
          </w:p>
        </w:tc>
        <w:tc>
          <w:tcPr>
            <w:tcW w:w="750" w:type="dxa"/>
          </w:tcPr>
          <w:p w14:paraId="14DC406E"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Erika Ruiz Santiago </w:t>
            </w:r>
          </w:p>
        </w:tc>
        <w:tc>
          <w:tcPr>
            <w:tcW w:w="639" w:type="dxa"/>
          </w:tcPr>
          <w:p w14:paraId="60A07521" w14:textId="77777777" w:rsidR="00073F5D" w:rsidRPr="00D57D0D" w:rsidRDefault="00073F5D" w:rsidP="00073F5D">
            <w:pPr>
              <w:rPr>
                <w:rFonts w:ascii="Arial" w:hAnsi="Arial" w:cs="Arial"/>
                <w:sz w:val="8"/>
                <w:szCs w:val="8"/>
              </w:rPr>
            </w:pPr>
            <w:r w:rsidRPr="00D57D0D">
              <w:rPr>
                <w:rFonts w:ascii="Arial" w:hAnsi="Arial" w:cs="Arial"/>
                <w:sz w:val="8"/>
                <w:szCs w:val="8"/>
              </w:rPr>
              <w:t>Artesanías De Madera</w:t>
            </w:r>
          </w:p>
        </w:tc>
        <w:tc>
          <w:tcPr>
            <w:tcW w:w="590" w:type="dxa"/>
          </w:tcPr>
          <w:p w14:paraId="06BA6389" w14:textId="77777777" w:rsidR="00073F5D" w:rsidRPr="00D57D0D" w:rsidRDefault="00073F5D" w:rsidP="00073F5D">
            <w:pPr>
              <w:rPr>
                <w:rFonts w:ascii="Arial" w:hAnsi="Arial" w:cs="Arial"/>
                <w:sz w:val="8"/>
                <w:szCs w:val="8"/>
              </w:rPr>
            </w:pPr>
            <w:r w:rsidRPr="00D57D0D">
              <w:rPr>
                <w:rFonts w:ascii="Arial" w:hAnsi="Arial" w:cs="Arial"/>
                <w:sz w:val="8"/>
                <w:szCs w:val="8"/>
              </w:rPr>
              <w:t>1.20 X 1.00 mts.</w:t>
            </w:r>
          </w:p>
        </w:tc>
        <w:tc>
          <w:tcPr>
            <w:tcW w:w="532" w:type="dxa"/>
          </w:tcPr>
          <w:p w14:paraId="37892B81" w14:textId="77777777" w:rsidR="00073F5D" w:rsidRPr="00D57D0D" w:rsidRDefault="00073F5D" w:rsidP="00073F5D">
            <w:pPr>
              <w:rPr>
                <w:rFonts w:ascii="Arial" w:hAnsi="Arial" w:cs="Arial"/>
                <w:sz w:val="8"/>
                <w:szCs w:val="8"/>
              </w:rPr>
            </w:pPr>
            <w:r w:rsidRPr="00D57D0D">
              <w:rPr>
                <w:rFonts w:ascii="Arial" w:hAnsi="Arial" w:cs="Arial"/>
                <w:sz w:val="8"/>
                <w:szCs w:val="8"/>
              </w:rPr>
              <w:t>09:00 a 23:00 horas</w:t>
            </w:r>
          </w:p>
        </w:tc>
      </w:tr>
      <w:tr w:rsidR="00D57D0D" w:rsidRPr="00D57D0D" w14:paraId="11AFF27F" w14:textId="77777777" w:rsidTr="00D57D0D">
        <w:trPr>
          <w:jc w:val="center"/>
        </w:trPr>
        <w:tc>
          <w:tcPr>
            <w:tcW w:w="319" w:type="dxa"/>
          </w:tcPr>
          <w:p w14:paraId="2DE5492E" w14:textId="77777777" w:rsidR="00073F5D" w:rsidRPr="00D57D0D" w:rsidRDefault="00073F5D" w:rsidP="00073F5D">
            <w:pPr>
              <w:rPr>
                <w:rFonts w:ascii="Arial" w:hAnsi="Arial" w:cs="Arial"/>
                <w:sz w:val="8"/>
                <w:szCs w:val="8"/>
              </w:rPr>
            </w:pPr>
            <w:r w:rsidRPr="00D57D0D">
              <w:rPr>
                <w:rFonts w:ascii="Arial" w:hAnsi="Arial" w:cs="Arial"/>
                <w:sz w:val="8"/>
                <w:szCs w:val="8"/>
              </w:rPr>
              <w:t>24</w:t>
            </w:r>
          </w:p>
        </w:tc>
        <w:tc>
          <w:tcPr>
            <w:tcW w:w="750" w:type="dxa"/>
          </w:tcPr>
          <w:p w14:paraId="50353C95"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Jodi Jaqueline Martínez Bautista </w:t>
            </w:r>
          </w:p>
        </w:tc>
        <w:tc>
          <w:tcPr>
            <w:tcW w:w="639" w:type="dxa"/>
          </w:tcPr>
          <w:p w14:paraId="2561F5EC"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Joyería Artesanal </w:t>
            </w:r>
          </w:p>
        </w:tc>
        <w:tc>
          <w:tcPr>
            <w:tcW w:w="590" w:type="dxa"/>
          </w:tcPr>
          <w:p w14:paraId="3A2437C0" w14:textId="77777777" w:rsidR="00073F5D" w:rsidRPr="00D57D0D" w:rsidRDefault="00073F5D" w:rsidP="00073F5D">
            <w:pPr>
              <w:rPr>
                <w:rFonts w:ascii="Arial" w:hAnsi="Arial" w:cs="Arial"/>
                <w:sz w:val="8"/>
                <w:szCs w:val="8"/>
              </w:rPr>
            </w:pPr>
            <w:r w:rsidRPr="00D57D0D">
              <w:rPr>
                <w:rFonts w:ascii="Arial" w:hAnsi="Arial" w:cs="Arial"/>
                <w:sz w:val="8"/>
                <w:szCs w:val="8"/>
              </w:rPr>
              <w:t>1.20 X 1.00 mts.</w:t>
            </w:r>
          </w:p>
        </w:tc>
        <w:tc>
          <w:tcPr>
            <w:tcW w:w="532" w:type="dxa"/>
          </w:tcPr>
          <w:p w14:paraId="1A7B9280" w14:textId="77777777" w:rsidR="00073F5D" w:rsidRPr="00D57D0D" w:rsidRDefault="00073F5D" w:rsidP="00073F5D">
            <w:pPr>
              <w:rPr>
                <w:rFonts w:ascii="Arial" w:hAnsi="Arial" w:cs="Arial"/>
                <w:sz w:val="8"/>
                <w:szCs w:val="8"/>
              </w:rPr>
            </w:pPr>
            <w:r w:rsidRPr="00D57D0D">
              <w:rPr>
                <w:rFonts w:ascii="Arial" w:hAnsi="Arial" w:cs="Arial"/>
                <w:sz w:val="8"/>
                <w:szCs w:val="8"/>
              </w:rPr>
              <w:t>09:00 a 23:00 horas</w:t>
            </w:r>
          </w:p>
        </w:tc>
      </w:tr>
      <w:tr w:rsidR="00D57D0D" w:rsidRPr="00D57D0D" w14:paraId="7AB140D6" w14:textId="77777777" w:rsidTr="00D57D0D">
        <w:trPr>
          <w:jc w:val="center"/>
        </w:trPr>
        <w:tc>
          <w:tcPr>
            <w:tcW w:w="319" w:type="dxa"/>
          </w:tcPr>
          <w:p w14:paraId="25F6BC3E" w14:textId="77777777" w:rsidR="00073F5D" w:rsidRPr="00D57D0D" w:rsidRDefault="00073F5D" w:rsidP="00073F5D">
            <w:pPr>
              <w:rPr>
                <w:rFonts w:ascii="Arial" w:hAnsi="Arial" w:cs="Arial"/>
                <w:sz w:val="8"/>
                <w:szCs w:val="8"/>
              </w:rPr>
            </w:pPr>
            <w:r w:rsidRPr="00D57D0D">
              <w:rPr>
                <w:rFonts w:ascii="Arial" w:hAnsi="Arial" w:cs="Arial"/>
                <w:sz w:val="8"/>
                <w:szCs w:val="8"/>
              </w:rPr>
              <w:t>25</w:t>
            </w:r>
          </w:p>
        </w:tc>
        <w:tc>
          <w:tcPr>
            <w:tcW w:w="750" w:type="dxa"/>
          </w:tcPr>
          <w:p w14:paraId="05A062A8"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Beatriz </w:t>
            </w:r>
            <w:proofErr w:type="spellStart"/>
            <w:r w:rsidRPr="00D57D0D">
              <w:rPr>
                <w:rFonts w:ascii="Arial" w:hAnsi="Arial" w:cs="Arial"/>
                <w:sz w:val="8"/>
                <w:szCs w:val="8"/>
              </w:rPr>
              <w:t>Sandybel</w:t>
            </w:r>
            <w:proofErr w:type="spellEnd"/>
            <w:r w:rsidRPr="00D57D0D">
              <w:rPr>
                <w:rFonts w:ascii="Arial" w:hAnsi="Arial" w:cs="Arial"/>
                <w:sz w:val="8"/>
                <w:szCs w:val="8"/>
              </w:rPr>
              <w:t xml:space="preserve"> García Ramos </w:t>
            </w:r>
          </w:p>
        </w:tc>
        <w:tc>
          <w:tcPr>
            <w:tcW w:w="639" w:type="dxa"/>
          </w:tcPr>
          <w:p w14:paraId="74F5691F" w14:textId="77777777" w:rsidR="00073F5D" w:rsidRPr="00D57D0D" w:rsidRDefault="00073F5D" w:rsidP="00073F5D">
            <w:pPr>
              <w:rPr>
                <w:rFonts w:ascii="Arial" w:hAnsi="Arial" w:cs="Arial"/>
                <w:sz w:val="8"/>
                <w:szCs w:val="8"/>
              </w:rPr>
            </w:pPr>
            <w:r w:rsidRPr="00D57D0D">
              <w:rPr>
                <w:rFonts w:ascii="Arial" w:hAnsi="Arial" w:cs="Arial"/>
                <w:sz w:val="8"/>
                <w:szCs w:val="8"/>
              </w:rPr>
              <w:t xml:space="preserve">Artesanías </w:t>
            </w:r>
          </w:p>
        </w:tc>
        <w:tc>
          <w:tcPr>
            <w:tcW w:w="590" w:type="dxa"/>
          </w:tcPr>
          <w:p w14:paraId="05CEBCE8" w14:textId="77777777" w:rsidR="00073F5D" w:rsidRPr="00D57D0D" w:rsidRDefault="00073F5D" w:rsidP="00073F5D">
            <w:pPr>
              <w:rPr>
                <w:rFonts w:ascii="Arial" w:hAnsi="Arial" w:cs="Arial"/>
                <w:sz w:val="8"/>
                <w:szCs w:val="8"/>
              </w:rPr>
            </w:pPr>
            <w:r w:rsidRPr="00D57D0D">
              <w:rPr>
                <w:rFonts w:ascii="Arial" w:hAnsi="Arial" w:cs="Arial"/>
                <w:sz w:val="8"/>
                <w:szCs w:val="8"/>
              </w:rPr>
              <w:t>1.20 X 1.00 mts.</w:t>
            </w:r>
          </w:p>
        </w:tc>
        <w:tc>
          <w:tcPr>
            <w:tcW w:w="532" w:type="dxa"/>
          </w:tcPr>
          <w:p w14:paraId="6731C075" w14:textId="77777777" w:rsidR="00073F5D" w:rsidRPr="00D57D0D" w:rsidRDefault="00073F5D" w:rsidP="00073F5D">
            <w:pPr>
              <w:rPr>
                <w:rFonts w:ascii="Arial" w:hAnsi="Arial" w:cs="Arial"/>
                <w:sz w:val="8"/>
                <w:szCs w:val="8"/>
              </w:rPr>
            </w:pPr>
            <w:r w:rsidRPr="00D57D0D">
              <w:rPr>
                <w:rFonts w:ascii="Arial" w:hAnsi="Arial" w:cs="Arial"/>
                <w:sz w:val="8"/>
                <w:szCs w:val="8"/>
              </w:rPr>
              <w:t>09:00 a 23:00 horas</w:t>
            </w:r>
          </w:p>
        </w:tc>
      </w:tr>
    </w:tbl>
    <w:p w14:paraId="15E4C332" w14:textId="77777777" w:rsidR="00F30939" w:rsidRDefault="00F30939" w:rsidP="003F2C4F">
      <w:pPr>
        <w:spacing w:before="20"/>
        <w:ind w:right="332"/>
        <w:jc w:val="both"/>
        <w:rPr>
          <w:rFonts w:ascii="Arial" w:hAnsi="Arial" w:cs="Arial"/>
          <w:b/>
          <w:bCs/>
          <w:iCs/>
          <w:sz w:val="20"/>
          <w:szCs w:val="20"/>
          <w:lang w:val="es-MX"/>
        </w:rPr>
      </w:pPr>
    </w:p>
    <w:p w14:paraId="019965AD" w14:textId="77777777" w:rsidR="001400A2" w:rsidRPr="00F16364" w:rsidRDefault="001400A2" w:rsidP="00F16364">
      <w:pPr>
        <w:spacing w:before="20"/>
        <w:ind w:left="567" w:right="332"/>
        <w:jc w:val="both"/>
        <w:rPr>
          <w:rFonts w:ascii="Arial" w:hAnsi="Arial" w:cs="Arial"/>
          <w:b/>
          <w:bCs/>
          <w:iCs/>
          <w:sz w:val="20"/>
          <w:szCs w:val="20"/>
          <w:lang w:val="es-MX"/>
        </w:rPr>
      </w:pPr>
    </w:p>
    <w:p w14:paraId="59552651" w14:textId="77777777" w:rsidR="00F16364" w:rsidRDefault="00F16364" w:rsidP="00D3197B">
      <w:pPr>
        <w:spacing w:before="20"/>
        <w:ind w:left="567" w:right="332"/>
        <w:jc w:val="both"/>
        <w:rPr>
          <w:rFonts w:ascii="Arial" w:hAnsi="Arial" w:cs="Arial"/>
          <w:b/>
          <w:bCs/>
          <w:iCs/>
          <w:sz w:val="20"/>
          <w:szCs w:val="20"/>
          <w:lang w:val="es-MX"/>
        </w:rPr>
      </w:pPr>
    </w:p>
    <w:p w14:paraId="4B40A59B" w14:textId="77777777" w:rsidR="007C7747" w:rsidRPr="007C7747" w:rsidRDefault="007C7747" w:rsidP="007C7747">
      <w:pPr>
        <w:spacing w:before="20"/>
        <w:ind w:left="567" w:right="332"/>
        <w:jc w:val="both"/>
        <w:rPr>
          <w:rFonts w:ascii="Arial" w:hAnsi="Arial" w:cs="Arial"/>
          <w:b/>
          <w:bCs/>
          <w:iCs/>
          <w:sz w:val="20"/>
          <w:szCs w:val="20"/>
          <w:lang w:val="es-MX"/>
        </w:rPr>
      </w:pPr>
      <w:r w:rsidRPr="007C7747">
        <w:rPr>
          <w:rFonts w:ascii="Arial" w:hAnsi="Arial" w:cs="Arial"/>
          <w:b/>
          <w:bCs/>
          <w:iCs/>
          <w:sz w:val="20"/>
          <w:szCs w:val="20"/>
          <w:lang w:val="es-MX"/>
        </w:rPr>
        <w:t>ESPACIO: JARDÍN “ANTONIA LABASTIDA”.</w:t>
      </w:r>
    </w:p>
    <w:p w14:paraId="0A1E04B4" w14:textId="77777777" w:rsidR="007C7747" w:rsidRDefault="007C7747" w:rsidP="007C7747">
      <w:pPr>
        <w:spacing w:before="20"/>
        <w:ind w:left="567" w:right="332"/>
        <w:jc w:val="both"/>
        <w:rPr>
          <w:rFonts w:ascii="Arial" w:hAnsi="Arial" w:cs="Arial"/>
          <w:b/>
          <w:bCs/>
          <w:iCs/>
          <w:sz w:val="20"/>
          <w:szCs w:val="20"/>
          <w:lang w:val="es-MX"/>
        </w:rPr>
      </w:pPr>
      <w:r w:rsidRPr="007C7747">
        <w:rPr>
          <w:rFonts w:ascii="Arial" w:hAnsi="Arial" w:cs="Arial"/>
          <w:b/>
          <w:bCs/>
          <w:iCs/>
          <w:sz w:val="20"/>
          <w:szCs w:val="20"/>
          <w:lang w:val="es-MX"/>
        </w:rPr>
        <w:t>ORGANIZACIÓN: CONFEDERACIÓN JOVEN DE MÉXICO.</w:t>
      </w:r>
    </w:p>
    <w:p w14:paraId="255AF111" w14:textId="77777777" w:rsidR="00D57D0D" w:rsidRDefault="00D57D0D" w:rsidP="007C7747">
      <w:pPr>
        <w:spacing w:before="20"/>
        <w:ind w:left="567" w:right="332"/>
        <w:jc w:val="both"/>
        <w:rPr>
          <w:rFonts w:ascii="Arial" w:hAnsi="Arial" w:cs="Arial"/>
          <w:b/>
          <w:bCs/>
          <w:iCs/>
          <w:sz w:val="20"/>
          <w:szCs w:val="20"/>
          <w:lang w:val="es-MX"/>
        </w:rPr>
      </w:pPr>
    </w:p>
    <w:tbl>
      <w:tblPr>
        <w:tblStyle w:val="Tablaconcuadrcula"/>
        <w:tblW w:w="0" w:type="auto"/>
        <w:jc w:val="center"/>
        <w:tblLook w:val="04A0" w:firstRow="1" w:lastRow="0" w:firstColumn="1" w:lastColumn="0" w:noHBand="0" w:noVBand="1"/>
      </w:tblPr>
      <w:tblGrid>
        <w:gridCol w:w="323"/>
        <w:gridCol w:w="750"/>
        <w:gridCol w:w="715"/>
        <w:gridCol w:w="599"/>
        <w:gridCol w:w="607"/>
      </w:tblGrid>
      <w:tr w:rsidR="00B75448" w:rsidRPr="002541F7" w14:paraId="3715067D" w14:textId="77777777" w:rsidTr="00B75448">
        <w:trPr>
          <w:jc w:val="center"/>
        </w:trPr>
        <w:tc>
          <w:tcPr>
            <w:tcW w:w="319" w:type="dxa"/>
          </w:tcPr>
          <w:p w14:paraId="5ED5C59C" w14:textId="77777777" w:rsidR="00D57D0D" w:rsidRPr="00B75448" w:rsidRDefault="00D57D0D" w:rsidP="002541F7">
            <w:pPr>
              <w:rPr>
                <w:rFonts w:ascii="Arial" w:hAnsi="Arial" w:cs="Arial"/>
                <w:b/>
                <w:bCs/>
                <w:sz w:val="8"/>
                <w:szCs w:val="8"/>
              </w:rPr>
            </w:pPr>
            <w:r w:rsidRPr="00B75448">
              <w:rPr>
                <w:rFonts w:ascii="Arial" w:hAnsi="Arial" w:cs="Arial"/>
                <w:b/>
                <w:bCs/>
                <w:sz w:val="8"/>
                <w:szCs w:val="8"/>
              </w:rPr>
              <w:t>No</w:t>
            </w:r>
          </w:p>
        </w:tc>
        <w:tc>
          <w:tcPr>
            <w:tcW w:w="741" w:type="dxa"/>
          </w:tcPr>
          <w:p w14:paraId="4A0AE67C" w14:textId="77777777" w:rsidR="00D57D0D" w:rsidRPr="00B75448" w:rsidRDefault="00D57D0D" w:rsidP="002541F7">
            <w:pPr>
              <w:rPr>
                <w:rFonts w:ascii="Arial" w:hAnsi="Arial" w:cs="Arial"/>
                <w:b/>
                <w:bCs/>
                <w:sz w:val="8"/>
                <w:szCs w:val="8"/>
              </w:rPr>
            </w:pPr>
            <w:r w:rsidRPr="00B75448">
              <w:rPr>
                <w:rFonts w:ascii="Arial" w:hAnsi="Arial" w:cs="Arial"/>
                <w:b/>
                <w:bCs/>
                <w:sz w:val="8"/>
                <w:szCs w:val="8"/>
              </w:rPr>
              <w:t>NOMBRE DEL SOLICITANTE</w:t>
            </w:r>
          </w:p>
        </w:tc>
        <w:tc>
          <w:tcPr>
            <w:tcW w:w="715" w:type="dxa"/>
          </w:tcPr>
          <w:p w14:paraId="1F3903B5" w14:textId="77777777" w:rsidR="00D57D0D" w:rsidRPr="00B75448" w:rsidRDefault="00D57D0D" w:rsidP="002541F7">
            <w:pPr>
              <w:rPr>
                <w:rFonts w:ascii="Arial" w:hAnsi="Arial" w:cs="Arial"/>
                <w:b/>
                <w:bCs/>
                <w:sz w:val="8"/>
                <w:szCs w:val="8"/>
              </w:rPr>
            </w:pPr>
            <w:r w:rsidRPr="00B75448">
              <w:rPr>
                <w:rFonts w:ascii="Arial" w:hAnsi="Arial" w:cs="Arial"/>
                <w:b/>
                <w:bCs/>
                <w:sz w:val="8"/>
                <w:szCs w:val="8"/>
              </w:rPr>
              <w:t>GIRO</w:t>
            </w:r>
          </w:p>
        </w:tc>
        <w:tc>
          <w:tcPr>
            <w:tcW w:w="590" w:type="dxa"/>
          </w:tcPr>
          <w:p w14:paraId="694FF65E" w14:textId="77777777" w:rsidR="00D57D0D" w:rsidRPr="00B75448" w:rsidRDefault="00D57D0D" w:rsidP="002541F7">
            <w:pPr>
              <w:rPr>
                <w:rFonts w:ascii="Arial" w:hAnsi="Arial" w:cs="Arial"/>
                <w:b/>
                <w:bCs/>
                <w:sz w:val="8"/>
                <w:szCs w:val="8"/>
              </w:rPr>
            </w:pPr>
            <w:r w:rsidRPr="00B75448">
              <w:rPr>
                <w:rFonts w:ascii="Arial" w:hAnsi="Arial" w:cs="Arial"/>
                <w:b/>
                <w:bCs/>
                <w:sz w:val="8"/>
                <w:szCs w:val="8"/>
              </w:rPr>
              <w:t>METRAJE</w:t>
            </w:r>
          </w:p>
        </w:tc>
        <w:tc>
          <w:tcPr>
            <w:tcW w:w="607" w:type="dxa"/>
          </w:tcPr>
          <w:p w14:paraId="3BAB5628" w14:textId="77777777" w:rsidR="00D57D0D" w:rsidRPr="00B75448" w:rsidRDefault="00D57D0D" w:rsidP="002541F7">
            <w:pPr>
              <w:rPr>
                <w:rFonts w:ascii="Arial" w:hAnsi="Arial" w:cs="Arial"/>
                <w:b/>
                <w:bCs/>
                <w:sz w:val="8"/>
                <w:szCs w:val="8"/>
              </w:rPr>
            </w:pPr>
            <w:r w:rsidRPr="00B75448">
              <w:rPr>
                <w:rFonts w:ascii="Arial" w:hAnsi="Arial" w:cs="Arial"/>
                <w:b/>
                <w:bCs/>
                <w:sz w:val="8"/>
                <w:szCs w:val="8"/>
              </w:rPr>
              <w:t>HORARIO</w:t>
            </w:r>
          </w:p>
        </w:tc>
      </w:tr>
      <w:tr w:rsidR="00B75448" w:rsidRPr="002541F7" w14:paraId="153B46EE" w14:textId="77777777" w:rsidTr="00B75448">
        <w:trPr>
          <w:jc w:val="center"/>
        </w:trPr>
        <w:tc>
          <w:tcPr>
            <w:tcW w:w="319" w:type="dxa"/>
          </w:tcPr>
          <w:p w14:paraId="3CA6A79A" w14:textId="68B7D9DA" w:rsidR="00D57D0D" w:rsidRPr="002541F7" w:rsidRDefault="00552C94" w:rsidP="002541F7">
            <w:pPr>
              <w:rPr>
                <w:rFonts w:ascii="Arial" w:hAnsi="Arial" w:cs="Arial"/>
                <w:sz w:val="8"/>
                <w:szCs w:val="8"/>
              </w:rPr>
            </w:pPr>
            <w:r w:rsidRPr="002541F7">
              <w:rPr>
                <w:rFonts w:ascii="Arial" w:hAnsi="Arial" w:cs="Arial"/>
                <w:sz w:val="8"/>
                <w:szCs w:val="8"/>
              </w:rPr>
              <w:t>1</w:t>
            </w:r>
          </w:p>
        </w:tc>
        <w:tc>
          <w:tcPr>
            <w:tcW w:w="741" w:type="dxa"/>
          </w:tcPr>
          <w:p w14:paraId="60788FA4"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Sheila Felicita Martínez </w:t>
            </w:r>
            <w:proofErr w:type="spellStart"/>
            <w:r w:rsidRPr="002541F7">
              <w:rPr>
                <w:rFonts w:ascii="Arial" w:hAnsi="Arial" w:cs="Arial"/>
                <w:sz w:val="8"/>
                <w:szCs w:val="8"/>
              </w:rPr>
              <w:t>Martínez</w:t>
            </w:r>
            <w:proofErr w:type="spellEnd"/>
            <w:r w:rsidRPr="002541F7">
              <w:rPr>
                <w:rFonts w:ascii="Arial" w:hAnsi="Arial" w:cs="Arial"/>
                <w:sz w:val="8"/>
                <w:szCs w:val="8"/>
              </w:rPr>
              <w:t xml:space="preserve"> </w:t>
            </w:r>
          </w:p>
        </w:tc>
        <w:tc>
          <w:tcPr>
            <w:tcW w:w="715" w:type="dxa"/>
          </w:tcPr>
          <w:p w14:paraId="0C2B7879"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Textil </w:t>
            </w:r>
            <w:proofErr w:type="spellStart"/>
            <w:r w:rsidRPr="002541F7">
              <w:rPr>
                <w:rFonts w:ascii="Arial" w:hAnsi="Arial" w:cs="Arial"/>
                <w:sz w:val="8"/>
                <w:szCs w:val="8"/>
              </w:rPr>
              <w:t>Tlahuitoltepec</w:t>
            </w:r>
            <w:proofErr w:type="spellEnd"/>
            <w:r w:rsidRPr="002541F7">
              <w:rPr>
                <w:rFonts w:ascii="Arial" w:hAnsi="Arial" w:cs="Arial"/>
                <w:sz w:val="8"/>
                <w:szCs w:val="8"/>
              </w:rPr>
              <w:t xml:space="preserve"> </w:t>
            </w:r>
          </w:p>
        </w:tc>
        <w:tc>
          <w:tcPr>
            <w:tcW w:w="590" w:type="dxa"/>
          </w:tcPr>
          <w:p w14:paraId="7AB97107" w14:textId="77777777" w:rsidR="00D57D0D" w:rsidRPr="002541F7" w:rsidRDefault="00D57D0D" w:rsidP="002541F7">
            <w:pPr>
              <w:rPr>
                <w:rFonts w:ascii="Arial" w:hAnsi="Arial" w:cs="Arial"/>
                <w:sz w:val="8"/>
                <w:szCs w:val="8"/>
              </w:rPr>
            </w:pPr>
            <w:r w:rsidRPr="002541F7">
              <w:rPr>
                <w:rFonts w:ascii="Arial" w:hAnsi="Arial" w:cs="Arial"/>
                <w:sz w:val="8"/>
                <w:szCs w:val="8"/>
              </w:rPr>
              <w:t>1.20 X 1.00 mts.</w:t>
            </w:r>
          </w:p>
        </w:tc>
        <w:tc>
          <w:tcPr>
            <w:tcW w:w="607" w:type="dxa"/>
          </w:tcPr>
          <w:p w14:paraId="373206CA" w14:textId="77777777" w:rsidR="00D57D0D" w:rsidRPr="002541F7" w:rsidRDefault="00D57D0D" w:rsidP="002541F7">
            <w:pPr>
              <w:rPr>
                <w:rFonts w:ascii="Arial" w:hAnsi="Arial" w:cs="Arial"/>
                <w:sz w:val="8"/>
                <w:szCs w:val="8"/>
              </w:rPr>
            </w:pPr>
            <w:r w:rsidRPr="002541F7">
              <w:rPr>
                <w:rFonts w:ascii="Arial" w:hAnsi="Arial" w:cs="Arial"/>
                <w:sz w:val="8"/>
                <w:szCs w:val="8"/>
              </w:rPr>
              <w:t>09:00 a 23:00 horas</w:t>
            </w:r>
          </w:p>
        </w:tc>
      </w:tr>
      <w:tr w:rsidR="00B75448" w:rsidRPr="002541F7" w14:paraId="1529D5D7" w14:textId="77777777" w:rsidTr="00B75448">
        <w:trPr>
          <w:jc w:val="center"/>
        </w:trPr>
        <w:tc>
          <w:tcPr>
            <w:tcW w:w="319" w:type="dxa"/>
          </w:tcPr>
          <w:p w14:paraId="1E1CE03F" w14:textId="702D7F45" w:rsidR="00D57D0D" w:rsidRPr="002541F7" w:rsidRDefault="00552C94" w:rsidP="002541F7">
            <w:pPr>
              <w:rPr>
                <w:rFonts w:ascii="Arial" w:hAnsi="Arial" w:cs="Arial"/>
                <w:sz w:val="8"/>
                <w:szCs w:val="8"/>
              </w:rPr>
            </w:pPr>
            <w:r w:rsidRPr="002541F7">
              <w:rPr>
                <w:rFonts w:ascii="Arial" w:hAnsi="Arial" w:cs="Arial"/>
                <w:sz w:val="8"/>
                <w:szCs w:val="8"/>
              </w:rPr>
              <w:t>2</w:t>
            </w:r>
          </w:p>
        </w:tc>
        <w:tc>
          <w:tcPr>
            <w:tcW w:w="741" w:type="dxa"/>
          </w:tcPr>
          <w:p w14:paraId="54D384D0"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Abimael Adolfo Martínez Ruiz  </w:t>
            </w:r>
          </w:p>
        </w:tc>
        <w:tc>
          <w:tcPr>
            <w:tcW w:w="715" w:type="dxa"/>
          </w:tcPr>
          <w:p w14:paraId="519AF4AE"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Artesanías </w:t>
            </w:r>
          </w:p>
        </w:tc>
        <w:tc>
          <w:tcPr>
            <w:tcW w:w="590" w:type="dxa"/>
          </w:tcPr>
          <w:p w14:paraId="40A99E3D" w14:textId="77777777" w:rsidR="00D57D0D" w:rsidRPr="002541F7" w:rsidRDefault="00D57D0D" w:rsidP="002541F7">
            <w:pPr>
              <w:rPr>
                <w:rFonts w:ascii="Arial" w:hAnsi="Arial" w:cs="Arial"/>
                <w:sz w:val="8"/>
                <w:szCs w:val="8"/>
              </w:rPr>
            </w:pPr>
            <w:r w:rsidRPr="002541F7">
              <w:rPr>
                <w:rFonts w:ascii="Arial" w:hAnsi="Arial" w:cs="Arial"/>
                <w:sz w:val="8"/>
                <w:szCs w:val="8"/>
              </w:rPr>
              <w:t>1.20 X 1.00 mts.</w:t>
            </w:r>
          </w:p>
        </w:tc>
        <w:tc>
          <w:tcPr>
            <w:tcW w:w="607" w:type="dxa"/>
          </w:tcPr>
          <w:p w14:paraId="46285AA2" w14:textId="77777777" w:rsidR="00D57D0D" w:rsidRPr="002541F7" w:rsidRDefault="00D57D0D" w:rsidP="002541F7">
            <w:pPr>
              <w:rPr>
                <w:rFonts w:ascii="Arial" w:hAnsi="Arial" w:cs="Arial"/>
                <w:sz w:val="8"/>
                <w:szCs w:val="8"/>
              </w:rPr>
            </w:pPr>
            <w:r w:rsidRPr="002541F7">
              <w:rPr>
                <w:rFonts w:ascii="Arial" w:hAnsi="Arial" w:cs="Arial"/>
                <w:sz w:val="8"/>
                <w:szCs w:val="8"/>
              </w:rPr>
              <w:t>09:00 a 23:00 horas</w:t>
            </w:r>
          </w:p>
        </w:tc>
      </w:tr>
      <w:tr w:rsidR="00B75448" w:rsidRPr="002541F7" w14:paraId="0AB1C00B" w14:textId="77777777" w:rsidTr="00B75448">
        <w:trPr>
          <w:jc w:val="center"/>
        </w:trPr>
        <w:tc>
          <w:tcPr>
            <w:tcW w:w="319" w:type="dxa"/>
          </w:tcPr>
          <w:p w14:paraId="00FD5C8C" w14:textId="1C787CAB" w:rsidR="00D57D0D" w:rsidRPr="002541F7" w:rsidRDefault="00552C94" w:rsidP="002541F7">
            <w:pPr>
              <w:rPr>
                <w:rFonts w:ascii="Arial" w:hAnsi="Arial" w:cs="Arial"/>
                <w:sz w:val="8"/>
                <w:szCs w:val="8"/>
              </w:rPr>
            </w:pPr>
            <w:r w:rsidRPr="002541F7">
              <w:rPr>
                <w:rFonts w:ascii="Arial" w:hAnsi="Arial" w:cs="Arial"/>
                <w:sz w:val="8"/>
                <w:szCs w:val="8"/>
              </w:rPr>
              <w:t>3</w:t>
            </w:r>
          </w:p>
        </w:tc>
        <w:tc>
          <w:tcPr>
            <w:tcW w:w="741" w:type="dxa"/>
          </w:tcPr>
          <w:p w14:paraId="12D40642"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Irvin Rodrigo Martínez </w:t>
            </w:r>
          </w:p>
        </w:tc>
        <w:tc>
          <w:tcPr>
            <w:tcW w:w="715" w:type="dxa"/>
          </w:tcPr>
          <w:p w14:paraId="6B00C992" w14:textId="77777777" w:rsidR="00D57D0D" w:rsidRPr="002541F7" w:rsidRDefault="00D57D0D" w:rsidP="002541F7">
            <w:pPr>
              <w:rPr>
                <w:rFonts w:ascii="Arial" w:hAnsi="Arial" w:cs="Arial"/>
                <w:sz w:val="8"/>
                <w:szCs w:val="8"/>
              </w:rPr>
            </w:pPr>
            <w:r w:rsidRPr="002541F7">
              <w:rPr>
                <w:rFonts w:ascii="Arial" w:hAnsi="Arial" w:cs="Arial"/>
                <w:sz w:val="8"/>
                <w:szCs w:val="8"/>
              </w:rPr>
              <w:t>Artesanías</w:t>
            </w:r>
          </w:p>
        </w:tc>
        <w:tc>
          <w:tcPr>
            <w:tcW w:w="590" w:type="dxa"/>
          </w:tcPr>
          <w:p w14:paraId="1841E934" w14:textId="77777777" w:rsidR="00D57D0D" w:rsidRPr="002541F7" w:rsidRDefault="00D57D0D" w:rsidP="002541F7">
            <w:pPr>
              <w:rPr>
                <w:rFonts w:ascii="Arial" w:hAnsi="Arial" w:cs="Arial"/>
                <w:sz w:val="8"/>
                <w:szCs w:val="8"/>
              </w:rPr>
            </w:pPr>
            <w:r w:rsidRPr="002541F7">
              <w:rPr>
                <w:rFonts w:ascii="Arial" w:hAnsi="Arial" w:cs="Arial"/>
                <w:sz w:val="8"/>
                <w:szCs w:val="8"/>
              </w:rPr>
              <w:t>1.20 X 1.00 mts.</w:t>
            </w:r>
          </w:p>
        </w:tc>
        <w:tc>
          <w:tcPr>
            <w:tcW w:w="607" w:type="dxa"/>
          </w:tcPr>
          <w:p w14:paraId="339C3533" w14:textId="77777777" w:rsidR="00D57D0D" w:rsidRPr="002541F7" w:rsidRDefault="00D57D0D" w:rsidP="002541F7">
            <w:pPr>
              <w:rPr>
                <w:rFonts w:ascii="Arial" w:hAnsi="Arial" w:cs="Arial"/>
                <w:sz w:val="8"/>
                <w:szCs w:val="8"/>
              </w:rPr>
            </w:pPr>
            <w:r w:rsidRPr="002541F7">
              <w:rPr>
                <w:rFonts w:ascii="Arial" w:hAnsi="Arial" w:cs="Arial"/>
                <w:sz w:val="8"/>
                <w:szCs w:val="8"/>
              </w:rPr>
              <w:t>09:00 a 23:00 horas</w:t>
            </w:r>
          </w:p>
        </w:tc>
      </w:tr>
      <w:tr w:rsidR="00B75448" w:rsidRPr="002541F7" w14:paraId="388243B5" w14:textId="77777777" w:rsidTr="00B75448">
        <w:trPr>
          <w:jc w:val="center"/>
        </w:trPr>
        <w:tc>
          <w:tcPr>
            <w:tcW w:w="319" w:type="dxa"/>
          </w:tcPr>
          <w:p w14:paraId="602129A8" w14:textId="555376AC" w:rsidR="00D57D0D" w:rsidRPr="002541F7" w:rsidRDefault="00552C94" w:rsidP="002541F7">
            <w:pPr>
              <w:rPr>
                <w:rFonts w:ascii="Arial" w:hAnsi="Arial" w:cs="Arial"/>
                <w:sz w:val="8"/>
                <w:szCs w:val="8"/>
              </w:rPr>
            </w:pPr>
            <w:r w:rsidRPr="002541F7">
              <w:rPr>
                <w:rFonts w:ascii="Arial" w:hAnsi="Arial" w:cs="Arial"/>
                <w:sz w:val="8"/>
                <w:szCs w:val="8"/>
              </w:rPr>
              <w:t>4</w:t>
            </w:r>
          </w:p>
        </w:tc>
        <w:tc>
          <w:tcPr>
            <w:tcW w:w="741" w:type="dxa"/>
          </w:tcPr>
          <w:p w14:paraId="7347ECB1"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Javier Martínez Juárez </w:t>
            </w:r>
          </w:p>
        </w:tc>
        <w:tc>
          <w:tcPr>
            <w:tcW w:w="715" w:type="dxa"/>
          </w:tcPr>
          <w:p w14:paraId="29503A43"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Cosmética natural </w:t>
            </w:r>
          </w:p>
        </w:tc>
        <w:tc>
          <w:tcPr>
            <w:tcW w:w="590" w:type="dxa"/>
          </w:tcPr>
          <w:p w14:paraId="05D7EED7" w14:textId="77777777" w:rsidR="00D57D0D" w:rsidRPr="002541F7" w:rsidRDefault="00D57D0D" w:rsidP="002541F7">
            <w:pPr>
              <w:rPr>
                <w:rFonts w:ascii="Arial" w:hAnsi="Arial" w:cs="Arial"/>
                <w:sz w:val="8"/>
                <w:szCs w:val="8"/>
              </w:rPr>
            </w:pPr>
            <w:r w:rsidRPr="002541F7">
              <w:rPr>
                <w:rFonts w:ascii="Arial" w:hAnsi="Arial" w:cs="Arial"/>
                <w:sz w:val="8"/>
                <w:szCs w:val="8"/>
              </w:rPr>
              <w:t>1.20 X 1.00 mts.</w:t>
            </w:r>
          </w:p>
        </w:tc>
        <w:tc>
          <w:tcPr>
            <w:tcW w:w="607" w:type="dxa"/>
          </w:tcPr>
          <w:p w14:paraId="47F2610E" w14:textId="77777777" w:rsidR="00D57D0D" w:rsidRPr="002541F7" w:rsidRDefault="00D57D0D" w:rsidP="002541F7">
            <w:pPr>
              <w:rPr>
                <w:rFonts w:ascii="Arial" w:hAnsi="Arial" w:cs="Arial"/>
                <w:sz w:val="8"/>
                <w:szCs w:val="8"/>
              </w:rPr>
            </w:pPr>
            <w:r w:rsidRPr="002541F7">
              <w:rPr>
                <w:rFonts w:ascii="Arial" w:hAnsi="Arial" w:cs="Arial"/>
                <w:sz w:val="8"/>
                <w:szCs w:val="8"/>
              </w:rPr>
              <w:t>09:00 a 23:00 horas</w:t>
            </w:r>
          </w:p>
        </w:tc>
      </w:tr>
      <w:tr w:rsidR="00B75448" w:rsidRPr="002541F7" w14:paraId="18942943" w14:textId="77777777" w:rsidTr="00B75448">
        <w:trPr>
          <w:jc w:val="center"/>
        </w:trPr>
        <w:tc>
          <w:tcPr>
            <w:tcW w:w="319" w:type="dxa"/>
          </w:tcPr>
          <w:p w14:paraId="786C46A0" w14:textId="7DFC9A6B" w:rsidR="00D57D0D" w:rsidRPr="002541F7" w:rsidRDefault="00552C94" w:rsidP="002541F7">
            <w:pPr>
              <w:rPr>
                <w:rFonts w:ascii="Arial" w:hAnsi="Arial" w:cs="Arial"/>
                <w:sz w:val="8"/>
                <w:szCs w:val="8"/>
              </w:rPr>
            </w:pPr>
            <w:r w:rsidRPr="002541F7">
              <w:rPr>
                <w:rFonts w:ascii="Arial" w:hAnsi="Arial" w:cs="Arial"/>
                <w:sz w:val="8"/>
                <w:szCs w:val="8"/>
              </w:rPr>
              <w:t>5</w:t>
            </w:r>
          </w:p>
        </w:tc>
        <w:tc>
          <w:tcPr>
            <w:tcW w:w="741" w:type="dxa"/>
          </w:tcPr>
          <w:p w14:paraId="6CDE5A17"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Gabriela Vanessa Rodríguez Valtierra </w:t>
            </w:r>
          </w:p>
        </w:tc>
        <w:tc>
          <w:tcPr>
            <w:tcW w:w="715" w:type="dxa"/>
          </w:tcPr>
          <w:p w14:paraId="293308D6"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Textil de Mitla </w:t>
            </w:r>
          </w:p>
        </w:tc>
        <w:tc>
          <w:tcPr>
            <w:tcW w:w="590" w:type="dxa"/>
          </w:tcPr>
          <w:p w14:paraId="25E6C38C" w14:textId="77777777" w:rsidR="00D57D0D" w:rsidRPr="002541F7" w:rsidRDefault="00D57D0D" w:rsidP="002541F7">
            <w:pPr>
              <w:rPr>
                <w:rFonts w:ascii="Arial" w:hAnsi="Arial" w:cs="Arial"/>
                <w:sz w:val="8"/>
                <w:szCs w:val="8"/>
              </w:rPr>
            </w:pPr>
            <w:r w:rsidRPr="002541F7">
              <w:rPr>
                <w:rFonts w:ascii="Arial" w:hAnsi="Arial" w:cs="Arial"/>
                <w:sz w:val="8"/>
                <w:szCs w:val="8"/>
              </w:rPr>
              <w:t>1.20 X 1.00 mts.</w:t>
            </w:r>
          </w:p>
        </w:tc>
        <w:tc>
          <w:tcPr>
            <w:tcW w:w="607" w:type="dxa"/>
          </w:tcPr>
          <w:p w14:paraId="20E8A87B" w14:textId="77777777" w:rsidR="00D57D0D" w:rsidRPr="002541F7" w:rsidRDefault="00D57D0D" w:rsidP="002541F7">
            <w:pPr>
              <w:rPr>
                <w:rFonts w:ascii="Arial" w:hAnsi="Arial" w:cs="Arial"/>
                <w:sz w:val="8"/>
                <w:szCs w:val="8"/>
              </w:rPr>
            </w:pPr>
            <w:r w:rsidRPr="002541F7">
              <w:rPr>
                <w:rFonts w:ascii="Arial" w:hAnsi="Arial" w:cs="Arial"/>
                <w:sz w:val="8"/>
                <w:szCs w:val="8"/>
              </w:rPr>
              <w:t>09:00 a 23:00 horas</w:t>
            </w:r>
          </w:p>
        </w:tc>
      </w:tr>
      <w:tr w:rsidR="00B75448" w:rsidRPr="002541F7" w14:paraId="42E07465" w14:textId="77777777" w:rsidTr="00B75448">
        <w:trPr>
          <w:jc w:val="center"/>
        </w:trPr>
        <w:tc>
          <w:tcPr>
            <w:tcW w:w="319" w:type="dxa"/>
          </w:tcPr>
          <w:p w14:paraId="06FFBA1F" w14:textId="5EBCF753" w:rsidR="00D57D0D" w:rsidRPr="002541F7" w:rsidRDefault="00552C94" w:rsidP="002541F7">
            <w:pPr>
              <w:rPr>
                <w:rFonts w:ascii="Arial" w:hAnsi="Arial" w:cs="Arial"/>
                <w:sz w:val="8"/>
                <w:szCs w:val="8"/>
              </w:rPr>
            </w:pPr>
            <w:r w:rsidRPr="002541F7">
              <w:rPr>
                <w:rFonts w:ascii="Arial" w:hAnsi="Arial" w:cs="Arial"/>
                <w:sz w:val="8"/>
                <w:szCs w:val="8"/>
              </w:rPr>
              <w:t>6</w:t>
            </w:r>
          </w:p>
        </w:tc>
        <w:tc>
          <w:tcPr>
            <w:tcW w:w="741" w:type="dxa"/>
          </w:tcPr>
          <w:p w14:paraId="1B93F561"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Maricarmen Silva Rodríguez </w:t>
            </w:r>
          </w:p>
        </w:tc>
        <w:tc>
          <w:tcPr>
            <w:tcW w:w="715" w:type="dxa"/>
          </w:tcPr>
          <w:p w14:paraId="163953F8"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Artesanías </w:t>
            </w:r>
          </w:p>
        </w:tc>
        <w:tc>
          <w:tcPr>
            <w:tcW w:w="590" w:type="dxa"/>
          </w:tcPr>
          <w:p w14:paraId="305720BE" w14:textId="77777777" w:rsidR="00D57D0D" w:rsidRPr="002541F7" w:rsidRDefault="00D57D0D" w:rsidP="002541F7">
            <w:pPr>
              <w:rPr>
                <w:rFonts w:ascii="Arial" w:hAnsi="Arial" w:cs="Arial"/>
                <w:sz w:val="8"/>
                <w:szCs w:val="8"/>
              </w:rPr>
            </w:pPr>
            <w:r w:rsidRPr="002541F7">
              <w:rPr>
                <w:rFonts w:ascii="Arial" w:hAnsi="Arial" w:cs="Arial"/>
                <w:sz w:val="8"/>
                <w:szCs w:val="8"/>
              </w:rPr>
              <w:t>1.20 X 1.00 mts.</w:t>
            </w:r>
          </w:p>
        </w:tc>
        <w:tc>
          <w:tcPr>
            <w:tcW w:w="607" w:type="dxa"/>
          </w:tcPr>
          <w:p w14:paraId="198FF616" w14:textId="77777777" w:rsidR="00D57D0D" w:rsidRPr="002541F7" w:rsidRDefault="00D57D0D" w:rsidP="002541F7">
            <w:pPr>
              <w:rPr>
                <w:rFonts w:ascii="Arial" w:hAnsi="Arial" w:cs="Arial"/>
                <w:sz w:val="8"/>
                <w:szCs w:val="8"/>
              </w:rPr>
            </w:pPr>
            <w:r w:rsidRPr="002541F7">
              <w:rPr>
                <w:rFonts w:ascii="Arial" w:hAnsi="Arial" w:cs="Arial"/>
                <w:sz w:val="8"/>
                <w:szCs w:val="8"/>
              </w:rPr>
              <w:t>09:00 a 23:00 horas</w:t>
            </w:r>
          </w:p>
        </w:tc>
      </w:tr>
      <w:tr w:rsidR="00B75448" w:rsidRPr="002541F7" w14:paraId="4DD3583A" w14:textId="77777777" w:rsidTr="00B75448">
        <w:trPr>
          <w:jc w:val="center"/>
        </w:trPr>
        <w:tc>
          <w:tcPr>
            <w:tcW w:w="319" w:type="dxa"/>
          </w:tcPr>
          <w:p w14:paraId="37DE2EB1" w14:textId="1269201E" w:rsidR="00D57D0D" w:rsidRPr="002541F7" w:rsidRDefault="00552C94" w:rsidP="002541F7">
            <w:pPr>
              <w:rPr>
                <w:rFonts w:ascii="Arial" w:hAnsi="Arial" w:cs="Arial"/>
                <w:sz w:val="8"/>
                <w:szCs w:val="8"/>
              </w:rPr>
            </w:pPr>
            <w:r w:rsidRPr="002541F7">
              <w:rPr>
                <w:rFonts w:ascii="Arial" w:hAnsi="Arial" w:cs="Arial"/>
                <w:sz w:val="8"/>
                <w:szCs w:val="8"/>
              </w:rPr>
              <w:t>7</w:t>
            </w:r>
          </w:p>
        </w:tc>
        <w:tc>
          <w:tcPr>
            <w:tcW w:w="741" w:type="dxa"/>
          </w:tcPr>
          <w:p w14:paraId="61B21AA2"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Misael Josué Maldonado Romero </w:t>
            </w:r>
          </w:p>
        </w:tc>
        <w:tc>
          <w:tcPr>
            <w:tcW w:w="715" w:type="dxa"/>
          </w:tcPr>
          <w:p w14:paraId="08B4ACFE" w14:textId="77777777" w:rsidR="00D57D0D" w:rsidRPr="002541F7" w:rsidRDefault="00D57D0D" w:rsidP="002541F7">
            <w:pPr>
              <w:rPr>
                <w:rFonts w:ascii="Arial" w:hAnsi="Arial" w:cs="Arial"/>
                <w:sz w:val="8"/>
                <w:szCs w:val="8"/>
              </w:rPr>
            </w:pPr>
            <w:r w:rsidRPr="002541F7">
              <w:rPr>
                <w:rFonts w:ascii="Arial" w:hAnsi="Arial" w:cs="Arial"/>
                <w:sz w:val="8"/>
                <w:szCs w:val="8"/>
              </w:rPr>
              <w:t>Textil Huautla de Jiménez</w:t>
            </w:r>
          </w:p>
        </w:tc>
        <w:tc>
          <w:tcPr>
            <w:tcW w:w="590" w:type="dxa"/>
          </w:tcPr>
          <w:p w14:paraId="165D5495" w14:textId="77777777" w:rsidR="00D57D0D" w:rsidRPr="002541F7" w:rsidRDefault="00D57D0D" w:rsidP="002541F7">
            <w:pPr>
              <w:rPr>
                <w:rFonts w:ascii="Arial" w:hAnsi="Arial" w:cs="Arial"/>
                <w:sz w:val="8"/>
                <w:szCs w:val="8"/>
              </w:rPr>
            </w:pPr>
            <w:r w:rsidRPr="002541F7">
              <w:rPr>
                <w:rFonts w:ascii="Arial" w:hAnsi="Arial" w:cs="Arial"/>
                <w:sz w:val="8"/>
                <w:szCs w:val="8"/>
              </w:rPr>
              <w:t>1.20 X 1.00 mts.</w:t>
            </w:r>
          </w:p>
        </w:tc>
        <w:tc>
          <w:tcPr>
            <w:tcW w:w="607" w:type="dxa"/>
          </w:tcPr>
          <w:p w14:paraId="15829679" w14:textId="77777777" w:rsidR="00D57D0D" w:rsidRPr="002541F7" w:rsidRDefault="00D57D0D" w:rsidP="002541F7">
            <w:pPr>
              <w:rPr>
                <w:rFonts w:ascii="Arial" w:hAnsi="Arial" w:cs="Arial"/>
                <w:sz w:val="8"/>
                <w:szCs w:val="8"/>
              </w:rPr>
            </w:pPr>
            <w:r w:rsidRPr="002541F7">
              <w:rPr>
                <w:rFonts w:ascii="Arial" w:hAnsi="Arial" w:cs="Arial"/>
                <w:sz w:val="8"/>
                <w:szCs w:val="8"/>
              </w:rPr>
              <w:t>09:00 a 23:00 horas</w:t>
            </w:r>
          </w:p>
        </w:tc>
      </w:tr>
      <w:tr w:rsidR="00B75448" w:rsidRPr="002541F7" w14:paraId="0B1B67F9" w14:textId="77777777" w:rsidTr="00B75448">
        <w:trPr>
          <w:jc w:val="center"/>
        </w:trPr>
        <w:tc>
          <w:tcPr>
            <w:tcW w:w="319" w:type="dxa"/>
          </w:tcPr>
          <w:p w14:paraId="3FEC92B8" w14:textId="6601E721" w:rsidR="00D57D0D" w:rsidRPr="002541F7" w:rsidRDefault="00552C94" w:rsidP="002541F7">
            <w:pPr>
              <w:rPr>
                <w:rFonts w:ascii="Arial" w:hAnsi="Arial" w:cs="Arial"/>
                <w:sz w:val="8"/>
                <w:szCs w:val="8"/>
              </w:rPr>
            </w:pPr>
            <w:r w:rsidRPr="002541F7">
              <w:rPr>
                <w:rFonts w:ascii="Arial" w:hAnsi="Arial" w:cs="Arial"/>
                <w:sz w:val="8"/>
                <w:szCs w:val="8"/>
              </w:rPr>
              <w:t>8</w:t>
            </w:r>
          </w:p>
        </w:tc>
        <w:tc>
          <w:tcPr>
            <w:tcW w:w="741" w:type="dxa"/>
          </w:tcPr>
          <w:p w14:paraId="71C57B07"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Karen Joyce </w:t>
            </w:r>
            <w:proofErr w:type="spellStart"/>
            <w:r w:rsidRPr="002541F7">
              <w:rPr>
                <w:rFonts w:ascii="Arial" w:hAnsi="Arial" w:cs="Arial"/>
                <w:sz w:val="8"/>
                <w:szCs w:val="8"/>
              </w:rPr>
              <w:t>Salmero</w:t>
            </w:r>
            <w:proofErr w:type="spellEnd"/>
            <w:r w:rsidRPr="002541F7">
              <w:rPr>
                <w:rFonts w:ascii="Arial" w:hAnsi="Arial" w:cs="Arial"/>
                <w:sz w:val="8"/>
                <w:szCs w:val="8"/>
              </w:rPr>
              <w:t xml:space="preserve"> Porras </w:t>
            </w:r>
          </w:p>
        </w:tc>
        <w:tc>
          <w:tcPr>
            <w:tcW w:w="715" w:type="dxa"/>
          </w:tcPr>
          <w:p w14:paraId="400DA1BF"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Textil de San Antonio castillo </w:t>
            </w:r>
          </w:p>
        </w:tc>
        <w:tc>
          <w:tcPr>
            <w:tcW w:w="590" w:type="dxa"/>
          </w:tcPr>
          <w:p w14:paraId="6602ECEF" w14:textId="77777777" w:rsidR="00D57D0D" w:rsidRPr="002541F7" w:rsidRDefault="00D57D0D" w:rsidP="002541F7">
            <w:pPr>
              <w:rPr>
                <w:rFonts w:ascii="Arial" w:hAnsi="Arial" w:cs="Arial"/>
                <w:sz w:val="8"/>
                <w:szCs w:val="8"/>
              </w:rPr>
            </w:pPr>
            <w:r w:rsidRPr="002541F7">
              <w:rPr>
                <w:rFonts w:ascii="Arial" w:hAnsi="Arial" w:cs="Arial"/>
                <w:sz w:val="8"/>
                <w:szCs w:val="8"/>
              </w:rPr>
              <w:t>1.20 X 1.00 mts.</w:t>
            </w:r>
          </w:p>
        </w:tc>
        <w:tc>
          <w:tcPr>
            <w:tcW w:w="607" w:type="dxa"/>
          </w:tcPr>
          <w:p w14:paraId="194870C8" w14:textId="77777777" w:rsidR="00D57D0D" w:rsidRPr="002541F7" w:rsidRDefault="00D57D0D" w:rsidP="002541F7">
            <w:pPr>
              <w:rPr>
                <w:rFonts w:ascii="Arial" w:hAnsi="Arial" w:cs="Arial"/>
                <w:sz w:val="8"/>
                <w:szCs w:val="8"/>
              </w:rPr>
            </w:pPr>
            <w:r w:rsidRPr="002541F7">
              <w:rPr>
                <w:rFonts w:ascii="Arial" w:hAnsi="Arial" w:cs="Arial"/>
                <w:sz w:val="8"/>
                <w:szCs w:val="8"/>
              </w:rPr>
              <w:t>09:00 a 23:00 horas</w:t>
            </w:r>
          </w:p>
        </w:tc>
      </w:tr>
      <w:tr w:rsidR="00B75448" w:rsidRPr="002541F7" w14:paraId="68D61FD7" w14:textId="77777777" w:rsidTr="00B75448">
        <w:trPr>
          <w:jc w:val="center"/>
        </w:trPr>
        <w:tc>
          <w:tcPr>
            <w:tcW w:w="319" w:type="dxa"/>
          </w:tcPr>
          <w:p w14:paraId="35708197" w14:textId="720CBAB9" w:rsidR="00D57D0D" w:rsidRPr="002541F7" w:rsidRDefault="00552C94" w:rsidP="002541F7">
            <w:pPr>
              <w:rPr>
                <w:rFonts w:ascii="Arial" w:hAnsi="Arial" w:cs="Arial"/>
                <w:sz w:val="8"/>
                <w:szCs w:val="8"/>
              </w:rPr>
            </w:pPr>
            <w:r w:rsidRPr="002541F7">
              <w:rPr>
                <w:rFonts w:ascii="Arial" w:hAnsi="Arial" w:cs="Arial"/>
                <w:sz w:val="8"/>
                <w:szCs w:val="8"/>
              </w:rPr>
              <w:t>9</w:t>
            </w:r>
          </w:p>
        </w:tc>
        <w:tc>
          <w:tcPr>
            <w:tcW w:w="741" w:type="dxa"/>
          </w:tcPr>
          <w:p w14:paraId="3828584B"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Tomas Martínez Reyes </w:t>
            </w:r>
          </w:p>
        </w:tc>
        <w:tc>
          <w:tcPr>
            <w:tcW w:w="715" w:type="dxa"/>
          </w:tcPr>
          <w:p w14:paraId="7ED0184C"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Textil de Mitla </w:t>
            </w:r>
          </w:p>
        </w:tc>
        <w:tc>
          <w:tcPr>
            <w:tcW w:w="590" w:type="dxa"/>
          </w:tcPr>
          <w:p w14:paraId="104120C3" w14:textId="77777777" w:rsidR="00D57D0D" w:rsidRPr="002541F7" w:rsidRDefault="00D57D0D" w:rsidP="002541F7">
            <w:pPr>
              <w:rPr>
                <w:rFonts w:ascii="Arial" w:hAnsi="Arial" w:cs="Arial"/>
                <w:sz w:val="8"/>
                <w:szCs w:val="8"/>
              </w:rPr>
            </w:pPr>
            <w:r w:rsidRPr="002541F7">
              <w:rPr>
                <w:rFonts w:ascii="Arial" w:hAnsi="Arial" w:cs="Arial"/>
                <w:sz w:val="8"/>
                <w:szCs w:val="8"/>
              </w:rPr>
              <w:t>1.20 X 1.00 mts.</w:t>
            </w:r>
          </w:p>
        </w:tc>
        <w:tc>
          <w:tcPr>
            <w:tcW w:w="607" w:type="dxa"/>
          </w:tcPr>
          <w:p w14:paraId="2D9283C6" w14:textId="77777777" w:rsidR="00D57D0D" w:rsidRPr="002541F7" w:rsidRDefault="00D57D0D" w:rsidP="002541F7">
            <w:pPr>
              <w:rPr>
                <w:rFonts w:ascii="Arial" w:hAnsi="Arial" w:cs="Arial"/>
                <w:sz w:val="8"/>
                <w:szCs w:val="8"/>
              </w:rPr>
            </w:pPr>
            <w:r w:rsidRPr="002541F7">
              <w:rPr>
                <w:rFonts w:ascii="Arial" w:hAnsi="Arial" w:cs="Arial"/>
                <w:sz w:val="8"/>
                <w:szCs w:val="8"/>
              </w:rPr>
              <w:t>09:00 a 23:00 horas</w:t>
            </w:r>
          </w:p>
        </w:tc>
      </w:tr>
      <w:tr w:rsidR="00B75448" w:rsidRPr="002541F7" w14:paraId="0B604E3A" w14:textId="77777777" w:rsidTr="00B75448">
        <w:trPr>
          <w:jc w:val="center"/>
        </w:trPr>
        <w:tc>
          <w:tcPr>
            <w:tcW w:w="319" w:type="dxa"/>
          </w:tcPr>
          <w:p w14:paraId="79905DEF" w14:textId="37441FCB" w:rsidR="00D57D0D" w:rsidRPr="002541F7" w:rsidRDefault="00552C94" w:rsidP="002541F7">
            <w:pPr>
              <w:rPr>
                <w:rFonts w:ascii="Arial" w:hAnsi="Arial" w:cs="Arial"/>
                <w:sz w:val="8"/>
                <w:szCs w:val="8"/>
              </w:rPr>
            </w:pPr>
            <w:r w:rsidRPr="002541F7">
              <w:rPr>
                <w:rFonts w:ascii="Arial" w:hAnsi="Arial" w:cs="Arial"/>
                <w:sz w:val="8"/>
                <w:szCs w:val="8"/>
              </w:rPr>
              <w:t>10</w:t>
            </w:r>
          </w:p>
        </w:tc>
        <w:tc>
          <w:tcPr>
            <w:tcW w:w="741" w:type="dxa"/>
          </w:tcPr>
          <w:p w14:paraId="32708A11"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Rosalina </w:t>
            </w:r>
            <w:r w:rsidRPr="002541F7">
              <w:rPr>
                <w:rFonts w:ascii="Arial" w:hAnsi="Arial" w:cs="Arial"/>
                <w:sz w:val="8"/>
                <w:szCs w:val="8"/>
              </w:rPr>
              <w:lastRenderedPageBreak/>
              <w:t xml:space="preserve">Morales </w:t>
            </w:r>
          </w:p>
        </w:tc>
        <w:tc>
          <w:tcPr>
            <w:tcW w:w="715" w:type="dxa"/>
          </w:tcPr>
          <w:p w14:paraId="226D8BEA" w14:textId="77777777" w:rsidR="00D57D0D" w:rsidRPr="002541F7" w:rsidRDefault="00D57D0D" w:rsidP="002541F7">
            <w:pPr>
              <w:rPr>
                <w:rFonts w:ascii="Arial" w:hAnsi="Arial" w:cs="Arial"/>
                <w:sz w:val="8"/>
                <w:szCs w:val="8"/>
              </w:rPr>
            </w:pPr>
            <w:r w:rsidRPr="002541F7">
              <w:rPr>
                <w:rFonts w:ascii="Arial" w:hAnsi="Arial" w:cs="Arial"/>
                <w:sz w:val="8"/>
                <w:szCs w:val="8"/>
              </w:rPr>
              <w:lastRenderedPageBreak/>
              <w:t xml:space="preserve">Textil de Mitla </w:t>
            </w:r>
          </w:p>
        </w:tc>
        <w:tc>
          <w:tcPr>
            <w:tcW w:w="590" w:type="dxa"/>
          </w:tcPr>
          <w:p w14:paraId="5F9D4C66"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1.20 X </w:t>
            </w:r>
            <w:r w:rsidRPr="002541F7">
              <w:rPr>
                <w:rFonts w:ascii="Arial" w:hAnsi="Arial" w:cs="Arial"/>
                <w:sz w:val="8"/>
                <w:szCs w:val="8"/>
              </w:rPr>
              <w:lastRenderedPageBreak/>
              <w:t>1.00 mts.</w:t>
            </w:r>
          </w:p>
        </w:tc>
        <w:tc>
          <w:tcPr>
            <w:tcW w:w="607" w:type="dxa"/>
          </w:tcPr>
          <w:p w14:paraId="3088CE55" w14:textId="77777777" w:rsidR="00D57D0D" w:rsidRPr="002541F7" w:rsidRDefault="00D57D0D" w:rsidP="002541F7">
            <w:pPr>
              <w:rPr>
                <w:rFonts w:ascii="Arial" w:hAnsi="Arial" w:cs="Arial"/>
                <w:sz w:val="8"/>
                <w:szCs w:val="8"/>
              </w:rPr>
            </w:pPr>
            <w:r w:rsidRPr="002541F7">
              <w:rPr>
                <w:rFonts w:ascii="Arial" w:hAnsi="Arial" w:cs="Arial"/>
                <w:sz w:val="8"/>
                <w:szCs w:val="8"/>
              </w:rPr>
              <w:lastRenderedPageBreak/>
              <w:t xml:space="preserve">09:00 a </w:t>
            </w:r>
            <w:r w:rsidRPr="002541F7">
              <w:rPr>
                <w:rFonts w:ascii="Arial" w:hAnsi="Arial" w:cs="Arial"/>
                <w:sz w:val="8"/>
                <w:szCs w:val="8"/>
              </w:rPr>
              <w:lastRenderedPageBreak/>
              <w:t>23:00 horas</w:t>
            </w:r>
          </w:p>
        </w:tc>
      </w:tr>
      <w:tr w:rsidR="00B75448" w:rsidRPr="002541F7" w14:paraId="0E2DA75B" w14:textId="77777777" w:rsidTr="00B75448">
        <w:trPr>
          <w:jc w:val="center"/>
        </w:trPr>
        <w:tc>
          <w:tcPr>
            <w:tcW w:w="319" w:type="dxa"/>
          </w:tcPr>
          <w:p w14:paraId="08A5B528" w14:textId="3400509E" w:rsidR="00D57D0D" w:rsidRPr="002541F7" w:rsidRDefault="00552C94" w:rsidP="002541F7">
            <w:pPr>
              <w:rPr>
                <w:rFonts w:ascii="Arial" w:hAnsi="Arial" w:cs="Arial"/>
                <w:sz w:val="8"/>
                <w:szCs w:val="8"/>
              </w:rPr>
            </w:pPr>
            <w:r w:rsidRPr="002541F7">
              <w:rPr>
                <w:rFonts w:ascii="Arial" w:hAnsi="Arial" w:cs="Arial"/>
                <w:sz w:val="8"/>
                <w:szCs w:val="8"/>
              </w:rPr>
              <w:lastRenderedPageBreak/>
              <w:t>11</w:t>
            </w:r>
          </w:p>
        </w:tc>
        <w:tc>
          <w:tcPr>
            <w:tcW w:w="741" w:type="dxa"/>
          </w:tcPr>
          <w:p w14:paraId="582367D7"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Christian Martínez Sánchez </w:t>
            </w:r>
          </w:p>
        </w:tc>
        <w:tc>
          <w:tcPr>
            <w:tcW w:w="715" w:type="dxa"/>
          </w:tcPr>
          <w:p w14:paraId="615398AB"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Huaraches </w:t>
            </w:r>
          </w:p>
        </w:tc>
        <w:tc>
          <w:tcPr>
            <w:tcW w:w="590" w:type="dxa"/>
          </w:tcPr>
          <w:p w14:paraId="5F14B1BC" w14:textId="77777777" w:rsidR="00D57D0D" w:rsidRPr="002541F7" w:rsidRDefault="00D57D0D" w:rsidP="002541F7">
            <w:pPr>
              <w:rPr>
                <w:rFonts w:ascii="Arial" w:hAnsi="Arial" w:cs="Arial"/>
                <w:sz w:val="8"/>
                <w:szCs w:val="8"/>
              </w:rPr>
            </w:pPr>
            <w:r w:rsidRPr="002541F7">
              <w:rPr>
                <w:rFonts w:ascii="Arial" w:hAnsi="Arial" w:cs="Arial"/>
                <w:sz w:val="8"/>
                <w:szCs w:val="8"/>
              </w:rPr>
              <w:t>1.20 X 1.00 mts.</w:t>
            </w:r>
          </w:p>
        </w:tc>
        <w:tc>
          <w:tcPr>
            <w:tcW w:w="607" w:type="dxa"/>
          </w:tcPr>
          <w:p w14:paraId="37F35C6E" w14:textId="77777777" w:rsidR="00D57D0D" w:rsidRPr="002541F7" w:rsidRDefault="00D57D0D" w:rsidP="002541F7">
            <w:pPr>
              <w:rPr>
                <w:rFonts w:ascii="Arial" w:hAnsi="Arial" w:cs="Arial"/>
                <w:sz w:val="8"/>
                <w:szCs w:val="8"/>
              </w:rPr>
            </w:pPr>
            <w:r w:rsidRPr="002541F7">
              <w:rPr>
                <w:rFonts w:ascii="Arial" w:hAnsi="Arial" w:cs="Arial"/>
                <w:sz w:val="8"/>
                <w:szCs w:val="8"/>
              </w:rPr>
              <w:t>09:00 a 23:00 horas</w:t>
            </w:r>
          </w:p>
        </w:tc>
      </w:tr>
      <w:tr w:rsidR="00B75448" w:rsidRPr="002541F7" w14:paraId="0FA58EBF" w14:textId="77777777" w:rsidTr="00B75448">
        <w:trPr>
          <w:jc w:val="center"/>
        </w:trPr>
        <w:tc>
          <w:tcPr>
            <w:tcW w:w="319" w:type="dxa"/>
          </w:tcPr>
          <w:p w14:paraId="0879F4CD" w14:textId="208629EC" w:rsidR="00D57D0D" w:rsidRPr="002541F7" w:rsidRDefault="00552C94" w:rsidP="002541F7">
            <w:pPr>
              <w:rPr>
                <w:rFonts w:ascii="Arial" w:hAnsi="Arial" w:cs="Arial"/>
                <w:sz w:val="8"/>
                <w:szCs w:val="8"/>
              </w:rPr>
            </w:pPr>
            <w:r w:rsidRPr="002541F7">
              <w:rPr>
                <w:rFonts w:ascii="Arial" w:hAnsi="Arial" w:cs="Arial"/>
                <w:sz w:val="8"/>
                <w:szCs w:val="8"/>
              </w:rPr>
              <w:t>12</w:t>
            </w:r>
          </w:p>
        </w:tc>
        <w:tc>
          <w:tcPr>
            <w:tcW w:w="741" w:type="dxa"/>
          </w:tcPr>
          <w:p w14:paraId="49B10C6D"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Camila </w:t>
            </w:r>
            <w:proofErr w:type="spellStart"/>
            <w:r w:rsidRPr="002541F7">
              <w:rPr>
                <w:rFonts w:ascii="Arial" w:hAnsi="Arial" w:cs="Arial"/>
                <w:sz w:val="8"/>
                <w:szCs w:val="8"/>
              </w:rPr>
              <w:t>Annet</w:t>
            </w:r>
            <w:proofErr w:type="spellEnd"/>
            <w:r w:rsidRPr="002541F7">
              <w:rPr>
                <w:rFonts w:ascii="Arial" w:hAnsi="Arial" w:cs="Arial"/>
                <w:sz w:val="8"/>
                <w:szCs w:val="8"/>
              </w:rPr>
              <w:t xml:space="preserve"> Meza Vásquez </w:t>
            </w:r>
          </w:p>
        </w:tc>
        <w:tc>
          <w:tcPr>
            <w:tcW w:w="715" w:type="dxa"/>
          </w:tcPr>
          <w:p w14:paraId="28369507"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Alebrijes </w:t>
            </w:r>
          </w:p>
        </w:tc>
        <w:tc>
          <w:tcPr>
            <w:tcW w:w="590" w:type="dxa"/>
          </w:tcPr>
          <w:p w14:paraId="510008CE" w14:textId="77777777" w:rsidR="00D57D0D" w:rsidRPr="002541F7" w:rsidRDefault="00D57D0D" w:rsidP="002541F7">
            <w:pPr>
              <w:rPr>
                <w:rFonts w:ascii="Arial" w:hAnsi="Arial" w:cs="Arial"/>
                <w:sz w:val="8"/>
                <w:szCs w:val="8"/>
              </w:rPr>
            </w:pPr>
            <w:r w:rsidRPr="002541F7">
              <w:rPr>
                <w:rFonts w:ascii="Arial" w:hAnsi="Arial" w:cs="Arial"/>
                <w:sz w:val="8"/>
                <w:szCs w:val="8"/>
              </w:rPr>
              <w:t>1.20 X 1.00 mts.</w:t>
            </w:r>
          </w:p>
        </w:tc>
        <w:tc>
          <w:tcPr>
            <w:tcW w:w="607" w:type="dxa"/>
          </w:tcPr>
          <w:p w14:paraId="095EA9D2" w14:textId="77777777" w:rsidR="00D57D0D" w:rsidRPr="002541F7" w:rsidRDefault="00D57D0D" w:rsidP="002541F7">
            <w:pPr>
              <w:rPr>
                <w:rFonts w:ascii="Arial" w:hAnsi="Arial" w:cs="Arial"/>
                <w:sz w:val="8"/>
                <w:szCs w:val="8"/>
              </w:rPr>
            </w:pPr>
            <w:r w:rsidRPr="002541F7">
              <w:rPr>
                <w:rFonts w:ascii="Arial" w:hAnsi="Arial" w:cs="Arial"/>
                <w:sz w:val="8"/>
                <w:szCs w:val="8"/>
              </w:rPr>
              <w:t>09:00 a 23:00 horas</w:t>
            </w:r>
          </w:p>
        </w:tc>
      </w:tr>
      <w:tr w:rsidR="00B75448" w:rsidRPr="002541F7" w14:paraId="23412738" w14:textId="77777777" w:rsidTr="00B75448">
        <w:trPr>
          <w:jc w:val="center"/>
        </w:trPr>
        <w:tc>
          <w:tcPr>
            <w:tcW w:w="319" w:type="dxa"/>
          </w:tcPr>
          <w:p w14:paraId="5D61E45E" w14:textId="4F6F1074" w:rsidR="00D57D0D" w:rsidRPr="002541F7" w:rsidRDefault="00552C94" w:rsidP="002541F7">
            <w:pPr>
              <w:rPr>
                <w:rFonts w:ascii="Arial" w:hAnsi="Arial" w:cs="Arial"/>
                <w:sz w:val="8"/>
                <w:szCs w:val="8"/>
              </w:rPr>
            </w:pPr>
            <w:r w:rsidRPr="002541F7">
              <w:rPr>
                <w:rFonts w:ascii="Arial" w:hAnsi="Arial" w:cs="Arial"/>
                <w:sz w:val="8"/>
                <w:szCs w:val="8"/>
              </w:rPr>
              <w:t>13</w:t>
            </w:r>
          </w:p>
        </w:tc>
        <w:tc>
          <w:tcPr>
            <w:tcW w:w="741" w:type="dxa"/>
          </w:tcPr>
          <w:p w14:paraId="0F82BFB8"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Hilaria Martínez Vásquez </w:t>
            </w:r>
          </w:p>
        </w:tc>
        <w:tc>
          <w:tcPr>
            <w:tcW w:w="715" w:type="dxa"/>
          </w:tcPr>
          <w:p w14:paraId="2601B9F5"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Joyería artesanal </w:t>
            </w:r>
          </w:p>
        </w:tc>
        <w:tc>
          <w:tcPr>
            <w:tcW w:w="590" w:type="dxa"/>
          </w:tcPr>
          <w:p w14:paraId="2B47A3C1" w14:textId="77777777" w:rsidR="00D57D0D" w:rsidRPr="002541F7" w:rsidRDefault="00D57D0D" w:rsidP="002541F7">
            <w:pPr>
              <w:rPr>
                <w:rFonts w:ascii="Arial" w:hAnsi="Arial" w:cs="Arial"/>
                <w:sz w:val="8"/>
                <w:szCs w:val="8"/>
              </w:rPr>
            </w:pPr>
            <w:r w:rsidRPr="002541F7">
              <w:rPr>
                <w:rFonts w:ascii="Arial" w:hAnsi="Arial" w:cs="Arial"/>
                <w:sz w:val="8"/>
                <w:szCs w:val="8"/>
              </w:rPr>
              <w:t>1.20 X 1.00 mts.</w:t>
            </w:r>
          </w:p>
        </w:tc>
        <w:tc>
          <w:tcPr>
            <w:tcW w:w="607" w:type="dxa"/>
          </w:tcPr>
          <w:p w14:paraId="7661DBFB" w14:textId="77777777" w:rsidR="00D57D0D" w:rsidRPr="002541F7" w:rsidRDefault="00D57D0D" w:rsidP="002541F7">
            <w:pPr>
              <w:rPr>
                <w:rFonts w:ascii="Arial" w:hAnsi="Arial" w:cs="Arial"/>
                <w:sz w:val="8"/>
                <w:szCs w:val="8"/>
              </w:rPr>
            </w:pPr>
            <w:r w:rsidRPr="002541F7">
              <w:rPr>
                <w:rFonts w:ascii="Arial" w:hAnsi="Arial" w:cs="Arial"/>
                <w:sz w:val="8"/>
                <w:szCs w:val="8"/>
              </w:rPr>
              <w:t>09:00 a 23:00 horas</w:t>
            </w:r>
          </w:p>
        </w:tc>
      </w:tr>
      <w:tr w:rsidR="00B75448" w:rsidRPr="002541F7" w14:paraId="572AF2F5" w14:textId="77777777" w:rsidTr="00B75448">
        <w:trPr>
          <w:jc w:val="center"/>
        </w:trPr>
        <w:tc>
          <w:tcPr>
            <w:tcW w:w="319" w:type="dxa"/>
          </w:tcPr>
          <w:p w14:paraId="158A4CB7" w14:textId="417D10A1" w:rsidR="00D57D0D" w:rsidRPr="002541F7" w:rsidRDefault="00552C94" w:rsidP="002541F7">
            <w:pPr>
              <w:rPr>
                <w:rFonts w:ascii="Arial" w:hAnsi="Arial" w:cs="Arial"/>
                <w:sz w:val="8"/>
                <w:szCs w:val="8"/>
              </w:rPr>
            </w:pPr>
            <w:r w:rsidRPr="002541F7">
              <w:rPr>
                <w:rFonts w:ascii="Arial" w:hAnsi="Arial" w:cs="Arial"/>
                <w:sz w:val="8"/>
                <w:szCs w:val="8"/>
              </w:rPr>
              <w:t>14</w:t>
            </w:r>
          </w:p>
        </w:tc>
        <w:tc>
          <w:tcPr>
            <w:tcW w:w="741" w:type="dxa"/>
          </w:tcPr>
          <w:p w14:paraId="75ADB2E3"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Gabriela López Martínez </w:t>
            </w:r>
          </w:p>
        </w:tc>
        <w:tc>
          <w:tcPr>
            <w:tcW w:w="715" w:type="dxa"/>
          </w:tcPr>
          <w:p w14:paraId="23B4A754"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Textil teñido </w:t>
            </w:r>
          </w:p>
        </w:tc>
        <w:tc>
          <w:tcPr>
            <w:tcW w:w="590" w:type="dxa"/>
          </w:tcPr>
          <w:p w14:paraId="6483F48A" w14:textId="77777777" w:rsidR="00D57D0D" w:rsidRPr="002541F7" w:rsidRDefault="00D57D0D" w:rsidP="002541F7">
            <w:pPr>
              <w:rPr>
                <w:rFonts w:ascii="Arial" w:hAnsi="Arial" w:cs="Arial"/>
                <w:sz w:val="8"/>
                <w:szCs w:val="8"/>
              </w:rPr>
            </w:pPr>
            <w:r w:rsidRPr="002541F7">
              <w:rPr>
                <w:rFonts w:ascii="Arial" w:hAnsi="Arial" w:cs="Arial"/>
                <w:sz w:val="8"/>
                <w:szCs w:val="8"/>
              </w:rPr>
              <w:t>1.20 X 1.00 mts.</w:t>
            </w:r>
          </w:p>
        </w:tc>
        <w:tc>
          <w:tcPr>
            <w:tcW w:w="607" w:type="dxa"/>
          </w:tcPr>
          <w:p w14:paraId="354946B9" w14:textId="77777777" w:rsidR="00D57D0D" w:rsidRPr="002541F7" w:rsidRDefault="00D57D0D" w:rsidP="002541F7">
            <w:pPr>
              <w:rPr>
                <w:rFonts w:ascii="Arial" w:hAnsi="Arial" w:cs="Arial"/>
                <w:sz w:val="8"/>
                <w:szCs w:val="8"/>
              </w:rPr>
            </w:pPr>
            <w:r w:rsidRPr="002541F7">
              <w:rPr>
                <w:rFonts w:ascii="Arial" w:hAnsi="Arial" w:cs="Arial"/>
                <w:sz w:val="8"/>
                <w:szCs w:val="8"/>
              </w:rPr>
              <w:t>09:00 a 23:00 horas</w:t>
            </w:r>
          </w:p>
        </w:tc>
      </w:tr>
      <w:tr w:rsidR="00B75448" w:rsidRPr="002541F7" w14:paraId="57DEC561" w14:textId="77777777" w:rsidTr="00B75448">
        <w:trPr>
          <w:jc w:val="center"/>
        </w:trPr>
        <w:tc>
          <w:tcPr>
            <w:tcW w:w="319" w:type="dxa"/>
          </w:tcPr>
          <w:p w14:paraId="25B79359" w14:textId="22FC5D54" w:rsidR="00D57D0D" w:rsidRPr="002541F7" w:rsidRDefault="00552C94" w:rsidP="002541F7">
            <w:pPr>
              <w:rPr>
                <w:rFonts w:ascii="Arial" w:hAnsi="Arial" w:cs="Arial"/>
                <w:sz w:val="8"/>
                <w:szCs w:val="8"/>
              </w:rPr>
            </w:pPr>
            <w:r w:rsidRPr="002541F7">
              <w:rPr>
                <w:rFonts w:ascii="Arial" w:hAnsi="Arial" w:cs="Arial"/>
                <w:sz w:val="8"/>
                <w:szCs w:val="8"/>
              </w:rPr>
              <w:t>15</w:t>
            </w:r>
          </w:p>
        </w:tc>
        <w:tc>
          <w:tcPr>
            <w:tcW w:w="741" w:type="dxa"/>
          </w:tcPr>
          <w:p w14:paraId="0E9C77DB"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Rosa Alba Tello García </w:t>
            </w:r>
          </w:p>
        </w:tc>
        <w:tc>
          <w:tcPr>
            <w:tcW w:w="715" w:type="dxa"/>
          </w:tcPr>
          <w:p w14:paraId="23AEBAB7"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Textil </w:t>
            </w:r>
          </w:p>
        </w:tc>
        <w:tc>
          <w:tcPr>
            <w:tcW w:w="590" w:type="dxa"/>
          </w:tcPr>
          <w:p w14:paraId="013DD421" w14:textId="77777777" w:rsidR="00D57D0D" w:rsidRPr="002541F7" w:rsidRDefault="00D57D0D" w:rsidP="002541F7">
            <w:pPr>
              <w:rPr>
                <w:rFonts w:ascii="Arial" w:hAnsi="Arial" w:cs="Arial"/>
                <w:sz w:val="8"/>
                <w:szCs w:val="8"/>
              </w:rPr>
            </w:pPr>
            <w:r w:rsidRPr="002541F7">
              <w:rPr>
                <w:rFonts w:ascii="Arial" w:hAnsi="Arial" w:cs="Arial"/>
                <w:sz w:val="8"/>
                <w:szCs w:val="8"/>
              </w:rPr>
              <w:t>1.20 X 1.00 mts.</w:t>
            </w:r>
          </w:p>
        </w:tc>
        <w:tc>
          <w:tcPr>
            <w:tcW w:w="607" w:type="dxa"/>
          </w:tcPr>
          <w:p w14:paraId="3BFF9AB4" w14:textId="77777777" w:rsidR="00D57D0D" w:rsidRPr="002541F7" w:rsidRDefault="00D57D0D" w:rsidP="002541F7">
            <w:pPr>
              <w:rPr>
                <w:rFonts w:ascii="Arial" w:hAnsi="Arial" w:cs="Arial"/>
                <w:sz w:val="8"/>
                <w:szCs w:val="8"/>
              </w:rPr>
            </w:pPr>
            <w:r w:rsidRPr="002541F7">
              <w:rPr>
                <w:rFonts w:ascii="Arial" w:hAnsi="Arial" w:cs="Arial"/>
                <w:sz w:val="8"/>
                <w:szCs w:val="8"/>
              </w:rPr>
              <w:t>09:00 a 23:00 horas</w:t>
            </w:r>
          </w:p>
        </w:tc>
      </w:tr>
      <w:tr w:rsidR="00B75448" w:rsidRPr="002541F7" w14:paraId="660921E4" w14:textId="77777777" w:rsidTr="00B75448">
        <w:trPr>
          <w:jc w:val="center"/>
        </w:trPr>
        <w:tc>
          <w:tcPr>
            <w:tcW w:w="319" w:type="dxa"/>
          </w:tcPr>
          <w:p w14:paraId="18470550" w14:textId="652530F9" w:rsidR="00D57D0D" w:rsidRPr="002541F7" w:rsidRDefault="00552C94" w:rsidP="002541F7">
            <w:pPr>
              <w:rPr>
                <w:rFonts w:ascii="Arial" w:hAnsi="Arial" w:cs="Arial"/>
                <w:sz w:val="8"/>
                <w:szCs w:val="8"/>
              </w:rPr>
            </w:pPr>
            <w:r w:rsidRPr="002541F7">
              <w:rPr>
                <w:rFonts w:ascii="Arial" w:hAnsi="Arial" w:cs="Arial"/>
                <w:sz w:val="8"/>
                <w:szCs w:val="8"/>
              </w:rPr>
              <w:t>16</w:t>
            </w:r>
          </w:p>
        </w:tc>
        <w:tc>
          <w:tcPr>
            <w:tcW w:w="741" w:type="dxa"/>
          </w:tcPr>
          <w:p w14:paraId="77A39730"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Minerva Juárez Díaz </w:t>
            </w:r>
          </w:p>
        </w:tc>
        <w:tc>
          <w:tcPr>
            <w:tcW w:w="715" w:type="dxa"/>
          </w:tcPr>
          <w:p w14:paraId="59EC176E"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Alebrijes </w:t>
            </w:r>
          </w:p>
        </w:tc>
        <w:tc>
          <w:tcPr>
            <w:tcW w:w="590" w:type="dxa"/>
          </w:tcPr>
          <w:p w14:paraId="514BAEB4" w14:textId="77777777" w:rsidR="00D57D0D" w:rsidRPr="002541F7" w:rsidRDefault="00D57D0D" w:rsidP="002541F7">
            <w:pPr>
              <w:rPr>
                <w:rFonts w:ascii="Arial" w:hAnsi="Arial" w:cs="Arial"/>
                <w:sz w:val="8"/>
                <w:szCs w:val="8"/>
              </w:rPr>
            </w:pPr>
            <w:r w:rsidRPr="002541F7">
              <w:rPr>
                <w:rFonts w:ascii="Arial" w:hAnsi="Arial" w:cs="Arial"/>
                <w:sz w:val="8"/>
                <w:szCs w:val="8"/>
              </w:rPr>
              <w:t>1.20 X 1.00 mts.</w:t>
            </w:r>
          </w:p>
        </w:tc>
        <w:tc>
          <w:tcPr>
            <w:tcW w:w="607" w:type="dxa"/>
          </w:tcPr>
          <w:p w14:paraId="5F79FDC4" w14:textId="77777777" w:rsidR="00D57D0D" w:rsidRPr="002541F7" w:rsidRDefault="00D57D0D" w:rsidP="002541F7">
            <w:pPr>
              <w:rPr>
                <w:rFonts w:ascii="Arial" w:hAnsi="Arial" w:cs="Arial"/>
                <w:sz w:val="8"/>
                <w:szCs w:val="8"/>
              </w:rPr>
            </w:pPr>
            <w:r w:rsidRPr="002541F7">
              <w:rPr>
                <w:rFonts w:ascii="Arial" w:hAnsi="Arial" w:cs="Arial"/>
                <w:sz w:val="8"/>
                <w:szCs w:val="8"/>
              </w:rPr>
              <w:t>09:00 a 23:00 horas</w:t>
            </w:r>
          </w:p>
        </w:tc>
      </w:tr>
      <w:tr w:rsidR="00B75448" w:rsidRPr="002541F7" w14:paraId="687A9ECA" w14:textId="77777777" w:rsidTr="00B75448">
        <w:trPr>
          <w:jc w:val="center"/>
        </w:trPr>
        <w:tc>
          <w:tcPr>
            <w:tcW w:w="319" w:type="dxa"/>
          </w:tcPr>
          <w:p w14:paraId="076611EE" w14:textId="1D35E706" w:rsidR="00D57D0D" w:rsidRPr="002541F7" w:rsidRDefault="00552C94" w:rsidP="002541F7">
            <w:pPr>
              <w:rPr>
                <w:rFonts w:ascii="Arial" w:hAnsi="Arial" w:cs="Arial"/>
                <w:sz w:val="8"/>
                <w:szCs w:val="8"/>
              </w:rPr>
            </w:pPr>
            <w:r w:rsidRPr="002541F7">
              <w:rPr>
                <w:rFonts w:ascii="Arial" w:hAnsi="Arial" w:cs="Arial"/>
                <w:sz w:val="8"/>
                <w:szCs w:val="8"/>
              </w:rPr>
              <w:t>17</w:t>
            </w:r>
          </w:p>
        </w:tc>
        <w:tc>
          <w:tcPr>
            <w:tcW w:w="741" w:type="dxa"/>
          </w:tcPr>
          <w:p w14:paraId="71CA92BA" w14:textId="2DC4C159" w:rsidR="00D57D0D" w:rsidRPr="002541F7" w:rsidRDefault="00D57D0D" w:rsidP="002541F7">
            <w:pPr>
              <w:rPr>
                <w:rFonts w:ascii="Arial" w:hAnsi="Arial" w:cs="Arial"/>
                <w:sz w:val="8"/>
                <w:szCs w:val="8"/>
              </w:rPr>
            </w:pPr>
            <w:r w:rsidRPr="002541F7">
              <w:rPr>
                <w:rFonts w:ascii="Arial" w:hAnsi="Arial" w:cs="Arial"/>
                <w:sz w:val="8"/>
                <w:szCs w:val="8"/>
              </w:rPr>
              <w:t xml:space="preserve">María de Lourdes Terán Casimiro </w:t>
            </w:r>
          </w:p>
        </w:tc>
        <w:tc>
          <w:tcPr>
            <w:tcW w:w="715" w:type="dxa"/>
          </w:tcPr>
          <w:p w14:paraId="036BDD6A"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Textil de Huautla de Jiménez </w:t>
            </w:r>
          </w:p>
        </w:tc>
        <w:tc>
          <w:tcPr>
            <w:tcW w:w="590" w:type="dxa"/>
          </w:tcPr>
          <w:p w14:paraId="5C19D817" w14:textId="77777777" w:rsidR="00D57D0D" w:rsidRPr="002541F7" w:rsidRDefault="00D57D0D" w:rsidP="002541F7">
            <w:pPr>
              <w:rPr>
                <w:rFonts w:ascii="Arial" w:hAnsi="Arial" w:cs="Arial"/>
                <w:sz w:val="8"/>
                <w:szCs w:val="8"/>
              </w:rPr>
            </w:pPr>
            <w:r w:rsidRPr="002541F7">
              <w:rPr>
                <w:rFonts w:ascii="Arial" w:hAnsi="Arial" w:cs="Arial"/>
                <w:sz w:val="8"/>
                <w:szCs w:val="8"/>
              </w:rPr>
              <w:t>1.20 X 1.00 mts.</w:t>
            </w:r>
          </w:p>
        </w:tc>
        <w:tc>
          <w:tcPr>
            <w:tcW w:w="607" w:type="dxa"/>
          </w:tcPr>
          <w:p w14:paraId="6683C71D" w14:textId="77777777" w:rsidR="00D57D0D" w:rsidRPr="002541F7" w:rsidRDefault="00D57D0D" w:rsidP="002541F7">
            <w:pPr>
              <w:rPr>
                <w:rFonts w:ascii="Arial" w:hAnsi="Arial" w:cs="Arial"/>
                <w:sz w:val="8"/>
                <w:szCs w:val="8"/>
              </w:rPr>
            </w:pPr>
            <w:r w:rsidRPr="002541F7">
              <w:rPr>
                <w:rFonts w:ascii="Arial" w:hAnsi="Arial" w:cs="Arial"/>
                <w:sz w:val="8"/>
                <w:szCs w:val="8"/>
              </w:rPr>
              <w:t>09:00 a 23:00 horas</w:t>
            </w:r>
          </w:p>
        </w:tc>
      </w:tr>
      <w:tr w:rsidR="00B75448" w:rsidRPr="002541F7" w14:paraId="76AE0B81" w14:textId="77777777" w:rsidTr="00B75448">
        <w:trPr>
          <w:jc w:val="center"/>
        </w:trPr>
        <w:tc>
          <w:tcPr>
            <w:tcW w:w="319" w:type="dxa"/>
          </w:tcPr>
          <w:p w14:paraId="432AA3DE" w14:textId="294313FB" w:rsidR="00D57D0D" w:rsidRPr="002541F7" w:rsidRDefault="002541F7" w:rsidP="002541F7">
            <w:pPr>
              <w:rPr>
                <w:rFonts w:ascii="Arial" w:hAnsi="Arial" w:cs="Arial"/>
                <w:sz w:val="8"/>
                <w:szCs w:val="8"/>
              </w:rPr>
            </w:pPr>
            <w:r w:rsidRPr="002541F7">
              <w:rPr>
                <w:rFonts w:ascii="Arial" w:hAnsi="Arial" w:cs="Arial"/>
                <w:sz w:val="8"/>
                <w:szCs w:val="8"/>
              </w:rPr>
              <w:t>18</w:t>
            </w:r>
          </w:p>
        </w:tc>
        <w:tc>
          <w:tcPr>
            <w:tcW w:w="741" w:type="dxa"/>
          </w:tcPr>
          <w:p w14:paraId="55DD587C"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Matilde Díaz Sabino </w:t>
            </w:r>
          </w:p>
        </w:tc>
        <w:tc>
          <w:tcPr>
            <w:tcW w:w="715" w:type="dxa"/>
          </w:tcPr>
          <w:p w14:paraId="279868E9"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Textiles de San Lucas </w:t>
            </w:r>
            <w:proofErr w:type="spellStart"/>
            <w:r w:rsidRPr="002541F7">
              <w:rPr>
                <w:rFonts w:ascii="Arial" w:hAnsi="Arial" w:cs="Arial"/>
                <w:sz w:val="8"/>
                <w:szCs w:val="8"/>
              </w:rPr>
              <w:t>Ojitlàn</w:t>
            </w:r>
            <w:proofErr w:type="spellEnd"/>
            <w:r w:rsidRPr="002541F7">
              <w:rPr>
                <w:rFonts w:ascii="Arial" w:hAnsi="Arial" w:cs="Arial"/>
                <w:sz w:val="8"/>
                <w:szCs w:val="8"/>
              </w:rPr>
              <w:t xml:space="preserve"> </w:t>
            </w:r>
          </w:p>
        </w:tc>
        <w:tc>
          <w:tcPr>
            <w:tcW w:w="590" w:type="dxa"/>
          </w:tcPr>
          <w:p w14:paraId="1CFD80A6" w14:textId="77777777" w:rsidR="00D57D0D" w:rsidRPr="002541F7" w:rsidRDefault="00D57D0D" w:rsidP="002541F7">
            <w:pPr>
              <w:rPr>
                <w:rFonts w:ascii="Arial" w:hAnsi="Arial" w:cs="Arial"/>
                <w:sz w:val="8"/>
                <w:szCs w:val="8"/>
              </w:rPr>
            </w:pPr>
            <w:r w:rsidRPr="002541F7">
              <w:rPr>
                <w:rFonts w:ascii="Arial" w:hAnsi="Arial" w:cs="Arial"/>
                <w:sz w:val="8"/>
                <w:szCs w:val="8"/>
              </w:rPr>
              <w:t>1.20 X 1.00 mts.</w:t>
            </w:r>
          </w:p>
        </w:tc>
        <w:tc>
          <w:tcPr>
            <w:tcW w:w="607" w:type="dxa"/>
          </w:tcPr>
          <w:p w14:paraId="443D1727" w14:textId="77777777" w:rsidR="00D57D0D" w:rsidRPr="002541F7" w:rsidRDefault="00D57D0D" w:rsidP="002541F7">
            <w:pPr>
              <w:rPr>
                <w:rFonts w:ascii="Arial" w:hAnsi="Arial" w:cs="Arial"/>
                <w:sz w:val="8"/>
                <w:szCs w:val="8"/>
              </w:rPr>
            </w:pPr>
            <w:r w:rsidRPr="002541F7">
              <w:rPr>
                <w:rFonts w:ascii="Arial" w:hAnsi="Arial" w:cs="Arial"/>
                <w:sz w:val="8"/>
                <w:szCs w:val="8"/>
              </w:rPr>
              <w:t>09:00 a 23:00 horas</w:t>
            </w:r>
          </w:p>
        </w:tc>
      </w:tr>
      <w:tr w:rsidR="00B75448" w:rsidRPr="002541F7" w14:paraId="77109916" w14:textId="77777777" w:rsidTr="00B75448">
        <w:trPr>
          <w:jc w:val="center"/>
        </w:trPr>
        <w:tc>
          <w:tcPr>
            <w:tcW w:w="319" w:type="dxa"/>
          </w:tcPr>
          <w:p w14:paraId="0DFC59FD" w14:textId="0F4E19EB" w:rsidR="00D57D0D" w:rsidRPr="002541F7" w:rsidRDefault="002541F7" w:rsidP="002541F7">
            <w:pPr>
              <w:rPr>
                <w:rFonts w:ascii="Arial" w:hAnsi="Arial" w:cs="Arial"/>
                <w:sz w:val="8"/>
                <w:szCs w:val="8"/>
              </w:rPr>
            </w:pPr>
            <w:r w:rsidRPr="002541F7">
              <w:rPr>
                <w:rFonts w:ascii="Arial" w:hAnsi="Arial" w:cs="Arial"/>
                <w:sz w:val="8"/>
                <w:szCs w:val="8"/>
              </w:rPr>
              <w:t>19</w:t>
            </w:r>
          </w:p>
        </w:tc>
        <w:tc>
          <w:tcPr>
            <w:tcW w:w="741" w:type="dxa"/>
          </w:tcPr>
          <w:p w14:paraId="2514F7C8"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Melanie Aidée León Gijón  </w:t>
            </w:r>
          </w:p>
        </w:tc>
        <w:tc>
          <w:tcPr>
            <w:tcW w:w="715" w:type="dxa"/>
          </w:tcPr>
          <w:p w14:paraId="30728854"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Barro negro </w:t>
            </w:r>
          </w:p>
        </w:tc>
        <w:tc>
          <w:tcPr>
            <w:tcW w:w="590" w:type="dxa"/>
          </w:tcPr>
          <w:p w14:paraId="34E4BBBC" w14:textId="77777777" w:rsidR="00D57D0D" w:rsidRPr="002541F7" w:rsidRDefault="00D57D0D" w:rsidP="002541F7">
            <w:pPr>
              <w:rPr>
                <w:rFonts w:ascii="Arial" w:hAnsi="Arial" w:cs="Arial"/>
                <w:sz w:val="8"/>
                <w:szCs w:val="8"/>
              </w:rPr>
            </w:pPr>
            <w:r w:rsidRPr="002541F7">
              <w:rPr>
                <w:rFonts w:ascii="Arial" w:hAnsi="Arial" w:cs="Arial"/>
                <w:sz w:val="8"/>
                <w:szCs w:val="8"/>
              </w:rPr>
              <w:t>1.20 X 1.00 mts.</w:t>
            </w:r>
          </w:p>
        </w:tc>
        <w:tc>
          <w:tcPr>
            <w:tcW w:w="607" w:type="dxa"/>
          </w:tcPr>
          <w:p w14:paraId="4602DE22" w14:textId="77777777" w:rsidR="00D57D0D" w:rsidRPr="002541F7" w:rsidRDefault="00D57D0D" w:rsidP="002541F7">
            <w:pPr>
              <w:rPr>
                <w:rFonts w:ascii="Arial" w:hAnsi="Arial" w:cs="Arial"/>
                <w:sz w:val="8"/>
                <w:szCs w:val="8"/>
              </w:rPr>
            </w:pPr>
            <w:r w:rsidRPr="002541F7">
              <w:rPr>
                <w:rFonts w:ascii="Arial" w:hAnsi="Arial" w:cs="Arial"/>
                <w:sz w:val="8"/>
                <w:szCs w:val="8"/>
              </w:rPr>
              <w:t>09:00 a 23:00 horas</w:t>
            </w:r>
          </w:p>
        </w:tc>
      </w:tr>
      <w:tr w:rsidR="00B75448" w:rsidRPr="002541F7" w14:paraId="37C9659F" w14:textId="77777777" w:rsidTr="00B75448">
        <w:trPr>
          <w:jc w:val="center"/>
        </w:trPr>
        <w:tc>
          <w:tcPr>
            <w:tcW w:w="319" w:type="dxa"/>
          </w:tcPr>
          <w:p w14:paraId="52CDDFEB" w14:textId="6DCFC5B7" w:rsidR="00D57D0D" w:rsidRPr="002541F7" w:rsidRDefault="002541F7" w:rsidP="002541F7">
            <w:pPr>
              <w:rPr>
                <w:rFonts w:ascii="Arial" w:hAnsi="Arial" w:cs="Arial"/>
                <w:sz w:val="8"/>
                <w:szCs w:val="8"/>
              </w:rPr>
            </w:pPr>
            <w:r w:rsidRPr="002541F7">
              <w:rPr>
                <w:rFonts w:ascii="Arial" w:hAnsi="Arial" w:cs="Arial"/>
                <w:sz w:val="8"/>
                <w:szCs w:val="8"/>
              </w:rPr>
              <w:t>20</w:t>
            </w:r>
          </w:p>
        </w:tc>
        <w:tc>
          <w:tcPr>
            <w:tcW w:w="741" w:type="dxa"/>
          </w:tcPr>
          <w:p w14:paraId="3F142F2F"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Noemi Hernández García </w:t>
            </w:r>
          </w:p>
        </w:tc>
        <w:tc>
          <w:tcPr>
            <w:tcW w:w="715" w:type="dxa"/>
          </w:tcPr>
          <w:p w14:paraId="0462FEBC"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Joyería artesanal </w:t>
            </w:r>
          </w:p>
        </w:tc>
        <w:tc>
          <w:tcPr>
            <w:tcW w:w="590" w:type="dxa"/>
          </w:tcPr>
          <w:p w14:paraId="64D331E9" w14:textId="77777777" w:rsidR="00D57D0D" w:rsidRPr="002541F7" w:rsidRDefault="00D57D0D" w:rsidP="002541F7">
            <w:pPr>
              <w:rPr>
                <w:rFonts w:ascii="Arial" w:hAnsi="Arial" w:cs="Arial"/>
                <w:sz w:val="8"/>
                <w:szCs w:val="8"/>
              </w:rPr>
            </w:pPr>
            <w:r w:rsidRPr="002541F7">
              <w:rPr>
                <w:rFonts w:ascii="Arial" w:hAnsi="Arial" w:cs="Arial"/>
                <w:sz w:val="8"/>
                <w:szCs w:val="8"/>
              </w:rPr>
              <w:t>1.20 X 1.00 mts.</w:t>
            </w:r>
          </w:p>
        </w:tc>
        <w:tc>
          <w:tcPr>
            <w:tcW w:w="607" w:type="dxa"/>
          </w:tcPr>
          <w:p w14:paraId="152E99A7" w14:textId="77777777" w:rsidR="00D57D0D" w:rsidRPr="002541F7" w:rsidRDefault="00D57D0D" w:rsidP="002541F7">
            <w:pPr>
              <w:rPr>
                <w:rFonts w:ascii="Arial" w:hAnsi="Arial" w:cs="Arial"/>
                <w:sz w:val="8"/>
                <w:szCs w:val="8"/>
              </w:rPr>
            </w:pPr>
            <w:r w:rsidRPr="002541F7">
              <w:rPr>
                <w:rFonts w:ascii="Arial" w:hAnsi="Arial" w:cs="Arial"/>
                <w:sz w:val="8"/>
                <w:szCs w:val="8"/>
              </w:rPr>
              <w:t>09:00 a 23:00 horas</w:t>
            </w:r>
          </w:p>
        </w:tc>
      </w:tr>
      <w:tr w:rsidR="00B75448" w:rsidRPr="002541F7" w14:paraId="05540133" w14:textId="77777777" w:rsidTr="00B75448">
        <w:trPr>
          <w:jc w:val="center"/>
        </w:trPr>
        <w:tc>
          <w:tcPr>
            <w:tcW w:w="319" w:type="dxa"/>
          </w:tcPr>
          <w:p w14:paraId="444C6951" w14:textId="0348FD5F" w:rsidR="00D57D0D" w:rsidRPr="002541F7" w:rsidRDefault="002541F7" w:rsidP="002541F7">
            <w:pPr>
              <w:rPr>
                <w:rFonts w:ascii="Arial" w:hAnsi="Arial" w:cs="Arial"/>
                <w:sz w:val="8"/>
                <w:szCs w:val="8"/>
              </w:rPr>
            </w:pPr>
            <w:r w:rsidRPr="002541F7">
              <w:rPr>
                <w:rFonts w:ascii="Arial" w:hAnsi="Arial" w:cs="Arial"/>
                <w:sz w:val="8"/>
                <w:szCs w:val="8"/>
              </w:rPr>
              <w:t>21</w:t>
            </w:r>
          </w:p>
        </w:tc>
        <w:tc>
          <w:tcPr>
            <w:tcW w:w="741" w:type="dxa"/>
          </w:tcPr>
          <w:p w14:paraId="42711920"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David Marcos Alberto </w:t>
            </w:r>
          </w:p>
        </w:tc>
        <w:tc>
          <w:tcPr>
            <w:tcW w:w="715" w:type="dxa"/>
          </w:tcPr>
          <w:p w14:paraId="07DDAC28"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Bolsas y sombreros artesanales </w:t>
            </w:r>
          </w:p>
        </w:tc>
        <w:tc>
          <w:tcPr>
            <w:tcW w:w="590" w:type="dxa"/>
          </w:tcPr>
          <w:p w14:paraId="5E22319A" w14:textId="77777777" w:rsidR="00D57D0D" w:rsidRPr="002541F7" w:rsidRDefault="00D57D0D" w:rsidP="002541F7">
            <w:pPr>
              <w:rPr>
                <w:rFonts w:ascii="Arial" w:hAnsi="Arial" w:cs="Arial"/>
                <w:sz w:val="8"/>
                <w:szCs w:val="8"/>
              </w:rPr>
            </w:pPr>
            <w:r w:rsidRPr="002541F7">
              <w:rPr>
                <w:rFonts w:ascii="Arial" w:hAnsi="Arial" w:cs="Arial"/>
                <w:sz w:val="8"/>
                <w:szCs w:val="8"/>
              </w:rPr>
              <w:t>1.20 X 1.00 mts.</w:t>
            </w:r>
          </w:p>
        </w:tc>
        <w:tc>
          <w:tcPr>
            <w:tcW w:w="607" w:type="dxa"/>
          </w:tcPr>
          <w:p w14:paraId="60D5CE30" w14:textId="77777777" w:rsidR="00D57D0D" w:rsidRPr="002541F7" w:rsidRDefault="00D57D0D" w:rsidP="002541F7">
            <w:pPr>
              <w:rPr>
                <w:rFonts w:ascii="Arial" w:hAnsi="Arial" w:cs="Arial"/>
                <w:sz w:val="8"/>
                <w:szCs w:val="8"/>
              </w:rPr>
            </w:pPr>
            <w:r w:rsidRPr="002541F7">
              <w:rPr>
                <w:rFonts w:ascii="Arial" w:hAnsi="Arial" w:cs="Arial"/>
                <w:sz w:val="8"/>
                <w:szCs w:val="8"/>
              </w:rPr>
              <w:t>09:00 a 23:00 horas</w:t>
            </w:r>
          </w:p>
        </w:tc>
      </w:tr>
      <w:tr w:rsidR="00B75448" w:rsidRPr="002541F7" w14:paraId="04E9766A" w14:textId="77777777" w:rsidTr="00B75448">
        <w:trPr>
          <w:jc w:val="center"/>
        </w:trPr>
        <w:tc>
          <w:tcPr>
            <w:tcW w:w="319" w:type="dxa"/>
          </w:tcPr>
          <w:p w14:paraId="02BEBB60" w14:textId="2BAD292F" w:rsidR="00D57D0D" w:rsidRPr="002541F7" w:rsidRDefault="002541F7" w:rsidP="002541F7">
            <w:pPr>
              <w:rPr>
                <w:rFonts w:ascii="Arial" w:hAnsi="Arial" w:cs="Arial"/>
                <w:sz w:val="8"/>
                <w:szCs w:val="8"/>
              </w:rPr>
            </w:pPr>
            <w:r w:rsidRPr="002541F7">
              <w:rPr>
                <w:rFonts w:ascii="Arial" w:hAnsi="Arial" w:cs="Arial"/>
                <w:sz w:val="8"/>
                <w:szCs w:val="8"/>
              </w:rPr>
              <w:t>22</w:t>
            </w:r>
          </w:p>
        </w:tc>
        <w:tc>
          <w:tcPr>
            <w:tcW w:w="741" w:type="dxa"/>
          </w:tcPr>
          <w:p w14:paraId="6A270E0A"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Miguel Ángel Santiago Luis </w:t>
            </w:r>
          </w:p>
        </w:tc>
        <w:tc>
          <w:tcPr>
            <w:tcW w:w="715" w:type="dxa"/>
          </w:tcPr>
          <w:p w14:paraId="7752905D"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Alebrijes </w:t>
            </w:r>
          </w:p>
        </w:tc>
        <w:tc>
          <w:tcPr>
            <w:tcW w:w="590" w:type="dxa"/>
          </w:tcPr>
          <w:p w14:paraId="357944DC" w14:textId="77777777" w:rsidR="00D57D0D" w:rsidRPr="002541F7" w:rsidRDefault="00D57D0D" w:rsidP="002541F7">
            <w:pPr>
              <w:rPr>
                <w:rFonts w:ascii="Arial" w:hAnsi="Arial" w:cs="Arial"/>
                <w:sz w:val="8"/>
                <w:szCs w:val="8"/>
              </w:rPr>
            </w:pPr>
            <w:r w:rsidRPr="002541F7">
              <w:rPr>
                <w:rFonts w:ascii="Arial" w:hAnsi="Arial" w:cs="Arial"/>
                <w:sz w:val="8"/>
                <w:szCs w:val="8"/>
              </w:rPr>
              <w:t>1.20 X 1.00 mts.</w:t>
            </w:r>
          </w:p>
        </w:tc>
        <w:tc>
          <w:tcPr>
            <w:tcW w:w="607" w:type="dxa"/>
          </w:tcPr>
          <w:p w14:paraId="0853762E" w14:textId="77777777" w:rsidR="00D57D0D" w:rsidRPr="002541F7" w:rsidRDefault="00D57D0D" w:rsidP="002541F7">
            <w:pPr>
              <w:rPr>
                <w:rFonts w:ascii="Arial" w:hAnsi="Arial" w:cs="Arial"/>
                <w:sz w:val="8"/>
                <w:szCs w:val="8"/>
              </w:rPr>
            </w:pPr>
            <w:r w:rsidRPr="002541F7">
              <w:rPr>
                <w:rFonts w:ascii="Arial" w:hAnsi="Arial" w:cs="Arial"/>
                <w:sz w:val="8"/>
                <w:szCs w:val="8"/>
              </w:rPr>
              <w:t>09:00 a 23:00 horas</w:t>
            </w:r>
          </w:p>
        </w:tc>
      </w:tr>
      <w:tr w:rsidR="00B75448" w:rsidRPr="002541F7" w14:paraId="5D1B3D49" w14:textId="77777777" w:rsidTr="00B75448">
        <w:trPr>
          <w:jc w:val="center"/>
        </w:trPr>
        <w:tc>
          <w:tcPr>
            <w:tcW w:w="319" w:type="dxa"/>
          </w:tcPr>
          <w:p w14:paraId="0B7080BA" w14:textId="1BC446FB" w:rsidR="00D57D0D" w:rsidRPr="002541F7" w:rsidRDefault="002541F7" w:rsidP="002541F7">
            <w:pPr>
              <w:rPr>
                <w:rFonts w:ascii="Arial" w:hAnsi="Arial" w:cs="Arial"/>
                <w:sz w:val="8"/>
                <w:szCs w:val="8"/>
              </w:rPr>
            </w:pPr>
            <w:r w:rsidRPr="002541F7">
              <w:rPr>
                <w:rFonts w:ascii="Arial" w:hAnsi="Arial" w:cs="Arial"/>
                <w:sz w:val="8"/>
                <w:szCs w:val="8"/>
              </w:rPr>
              <w:t>23</w:t>
            </w:r>
          </w:p>
        </w:tc>
        <w:tc>
          <w:tcPr>
            <w:tcW w:w="741" w:type="dxa"/>
          </w:tcPr>
          <w:p w14:paraId="7607063B"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Luz del Carmen Hernández Ruíz </w:t>
            </w:r>
          </w:p>
        </w:tc>
        <w:tc>
          <w:tcPr>
            <w:tcW w:w="715" w:type="dxa"/>
          </w:tcPr>
          <w:p w14:paraId="0686FB26"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Joyería artesanal </w:t>
            </w:r>
          </w:p>
        </w:tc>
        <w:tc>
          <w:tcPr>
            <w:tcW w:w="590" w:type="dxa"/>
          </w:tcPr>
          <w:p w14:paraId="035DA212" w14:textId="77777777" w:rsidR="00D57D0D" w:rsidRPr="002541F7" w:rsidRDefault="00D57D0D" w:rsidP="002541F7">
            <w:pPr>
              <w:rPr>
                <w:rFonts w:ascii="Arial" w:hAnsi="Arial" w:cs="Arial"/>
                <w:sz w:val="8"/>
                <w:szCs w:val="8"/>
              </w:rPr>
            </w:pPr>
            <w:r w:rsidRPr="002541F7">
              <w:rPr>
                <w:rFonts w:ascii="Arial" w:hAnsi="Arial" w:cs="Arial"/>
                <w:sz w:val="8"/>
                <w:szCs w:val="8"/>
              </w:rPr>
              <w:t>1.20 X 1.00 mts.</w:t>
            </w:r>
          </w:p>
        </w:tc>
        <w:tc>
          <w:tcPr>
            <w:tcW w:w="607" w:type="dxa"/>
          </w:tcPr>
          <w:p w14:paraId="3A1F4808" w14:textId="77777777" w:rsidR="00D57D0D" w:rsidRPr="002541F7" w:rsidRDefault="00D57D0D" w:rsidP="002541F7">
            <w:pPr>
              <w:rPr>
                <w:rFonts w:ascii="Arial" w:hAnsi="Arial" w:cs="Arial"/>
                <w:sz w:val="8"/>
                <w:szCs w:val="8"/>
              </w:rPr>
            </w:pPr>
            <w:r w:rsidRPr="002541F7">
              <w:rPr>
                <w:rFonts w:ascii="Arial" w:hAnsi="Arial" w:cs="Arial"/>
                <w:sz w:val="8"/>
                <w:szCs w:val="8"/>
              </w:rPr>
              <w:t>09:00 a 23:00 horas</w:t>
            </w:r>
          </w:p>
        </w:tc>
      </w:tr>
      <w:tr w:rsidR="00B75448" w:rsidRPr="002541F7" w14:paraId="4C1B40B5" w14:textId="77777777" w:rsidTr="00B75448">
        <w:trPr>
          <w:jc w:val="center"/>
        </w:trPr>
        <w:tc>
          <w:tcPr>
            <w:tcW w:w="319" w:type="dxa"/>
          </w:tcPr>
          <w:p w14:paraId="790B0650" w14:textId="62FF2C19" w:rsidR="00D57D0D" w:rsidRPr="002541F7" w:rsidRDefault="002541F7" w:rsidP="002541F7">
            <w:pPr>
              <w:rPr>
                <w:rFonts w:ascii="Arial" w:hAnsi="Arial" w:cs="Arial"/>
                <w:sz w:val="8"/>
                <w:szCs w:val="8"/>
              </w:rPr>
            </w:pPr>
            <w:r w:rsidRPr="002541F7">
              <w:rPr>
                <w:rFonts w:ascii="Arial" w:hAnsi="Arial" w:cs="Arial"/>
                <w:sz w:val="8"/>
                <w:szCs w:val="8"/>
              </w:rPr>
              <w:t>24</w:t>
            </w:r>
          </w:p>
        </w:tc>
        <w:tc>
          <w:tcPr>
            <w:tcW w:w="741" w:type="dxa"/>
          </w:tcPr>
          <w:p w14:paraId="36FE2160" w14:textId="77777777" w:rsidR="00D57D0D" w:rsidRPr="002541F7" w:rsidRDefault="00D57D0D" w:rsidP="002541F7">
            <w:pPr>
              <w:rPr>
                <w:rFonts w:ascii="Arial" w:hAnsi="Arial" w:cs="Arial"/>
                <w:sz w:val="8"/>
                <w:szCs w:val="8"/>
              </w:rPr>
            </w:pPr>
            <w:r w:rsidRPr="002541F7">
              <w:rPr>
                <w:rFonts w:ascii="Arial" w:hAnsi="Arial" w:cs="Arial"/>
                <w:sz w:val="8"/>
                <w:szCs w:val="8"/>
              </w:rPr>
              <w:t>Aurora Sofia Martínez Enríquez</w:t>
            </w:r>
          </w:p>
        </w:tc>
        <w:tc>
          <w:tcPr>
            <w:tcW w:w="715" w:type="dxa"/>
          </w:tcPr>
          <w:p w14:paraId="4E533285"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Ropa artesanal </w:t>
            </w:r>
          </w:p>
        </w:tc>
        <w:tc>
          <w:tcPr>
            <w:tcW w:w="590" w:type="dxa"/>
          </w:tcPr>
          <w:p w14:paraId="68C5FF91" w14:textId="77777777" w:rsidR="00D57D0D" w:rsidRPr="002541F7" w:rsidRDefault="00D57D0D" w:rsidP="002541F7">
            <w:pPr>
              <w:rPr>
                <w:rFonts w:ascii="Arial" w:hAnsi="Arial" w:cs="Arial"/>
                <w:sz w:val="8"/>
                <w:szCs w:val="8"/>
              </w:rPr>
            </w:pPr>
            <w:r w:rsidRPr="002541F7">
              <w:rPr>
                <w:rFonts w:ascii="Arial" w:hAnsi="Arial" w:cs="Arial"/>
                <w:sz w:val="8"/>
                <w:szCs w:val="8"/>
              </w:rPr>
              <w:t>1.20 X 1.00 mts.</w:t>
            </w:r>
          </w:p>
        </w:tc>
        <w:tc>
          <w:tcPr>
            <w:tcW w:w="607" w:type="dxa"/>
          </w:tcPr>
          <w:p w14:paraId="0EEA430F" w14:textId="77777777" w:rsidR="00D57D0D" w:rsidRPr="002541F7" w:rsidRDefault="00D57D0D" w:rsidP="002541F7">
            <w:pPr>
              <w:rPr>
                <w:rFonts w:ascii="Arial" w:hAnsi="Arial" w:cs="Arial"/>
                <w:sz w:val="8"/>
                <w:szCs w:val="8"/>
              </w:rPr>
            </w:pPr>
            <w:r w:rsidRPr="002541F7">
              <w:rPr>
                <w:rFonts w:ascii="Arial" w:hAnsi="Arial" w:cs="Arial"/>
                <w:sz w:val="8"/>
                <w:szCs w:val="8"/>
              </w:rPr>
              <w:t>09:00 a 23:00 horas</w:t>
            </w:r>
          </w:p>
        </w:tc>
      </w:tr>
      <w:tr w:rsidR="00B75448" w:rsidRPr="002541F7" w14:paraId="67B67D77" w14:textId="77777777" w:rsidTr="00B75448">
        <w:trPr>
          <w:jc w:val="center"/>
        </w:trPr>
        <w:tc>
          <w:tcPr>
            <w:tcW w:w="319" w:type="dxa"/>
          </w:tcPr>
          <w:p w14:paraId="4C8E4AAD" w14:textId="5D7C7B47" w:rsidR="00D57D0D" w:rsidRPr="002541F7" w:rsidRDefault="002541F7" w:rsidP="002541F7">
            <w:pPr>
              <w:rPr>
                <w:rFonts w:ascii="Arial" w:hAnsi="Arial" w:cs="Arial"/>
                <w:sz w:val="8"/>
                <w:szCs w:val="8"/>
              </w:rPr>
            </w:pPr>
            <w:r w:rsidRPr="002541F7">
              <w:rPr>
                <w:rFonts w:ascii="Arial" w:hAnsi="Arial" w:cs="Arial"/>
                <w:sz w:val="8"/>
                <w:szCs w:val="8"/>
              </w:rPr>
              <w:t>25</w:t>
            </w:r>
          </w:p>
        </w:tc>
        <w:tc>
          <w:tcPr>
            <w:tcW w:w="741" w:type="dxa"/>
          </w:tcPr>
          <w:p w14:paraId="09D3B068"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Manuel Aranda López </w:t>
            </w:r>
          </w:p>
        </w:tc>
        <w:tc>
          <w:tcPr>
            <w:tcW w:w="715" w:type="dxa"/>
          </w:tcPr>
          <w:p w14:paraId="19234C4B"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Alebrijes </w:t>
            </w:r>
          </w:p>
        </w:tc>
        <w:tc>
          <w:tcPr>
            <w:tcW w:w="590" w:type="dxa"/>
          </w:tcPr>
          <w:p w14:paraId="7A3289CC" w14:textId="77777777" w:rsidR="00D57D0D" w:rsidRPr="002541F7" w:rsidRDefault="00D57D0D" w:rsidP="002541F7">
            <w:pPr>
              <w:rPr>
                <w:rFonts w:ascii="Arial" w:hAnsi="Arial" w:cs="Arial"/>
                <w:sz w:val="8"/>
                <w:szCs w:val="8"/>
              </w:rPr>
            </w:pPr>
            <w:r w:rsidRPr="002541F7">
              <w:rPr>
                <w:rFonts w:ascii="Arial" w:hAnsi="Arial" w:cs="Arial"/>
                <w:sz w:val="8"/>
                <w:szCs w:val="8"/>
              </w:rPr>
              <w:t>1.20 X 1.00 mts.</w:t>
            </w:r>
          </w:p>
        </w:tc>
        <w:tc>
          <w:tcPr>
            <w:tcW w:w="607" w:type="dxa"/>
          </w:tcPr>
          <w:p w14:paraId="7FDD4BEB" w14:textId="77777777" w:rsidR="00D57D0D" w:rsidRPr="002541F7" w:rsidRDefault="00D57D0D" w:rsidP="002541F7">
            <w:pPr>
              <w:rPr>
                <w:rFonts w:ascii="Arial" w:hAnsi="Arial" w:cs="Arial"/>
                <w:sz w:val="8"/>
                <w:szCs w:val="8"/>
              </w:rPr>
            </w:pPr>
            <w:r w:rsidRPr="002541F7">
              <w:rPr>
                <w:rFonts w:ascii="Arial" w:hAnsi="Arial" w:cs="Arial"/>
                <w:sz w:val="8"/>
                <w:szCs w:val="8"/>
              </w:rPr>
              <w:t>09:00 a 23:00 horas</w:t>
            </w:r>
          </w:p>
        </w:tc>
      </w:tr>
      <w:tr w:rsidR="00B75448" w:rsidRPr="002541F7" w14:paraId="3D7CC79C" w14:textId="77777777" w:rsidTr="00B75448">
        <w:trPr>
          <w:jc w:val="center"/>
        </w:trPr>
        <w:tc>
          <w:tcPr>
            <w:tcW w:w="319" w:type="dxa"/>
          </w:tcPr>
          <w:p w14:paraId="5EF82B40" w14:textId="03E37C37" w:rsidR="00D57D0D" w:rsidRPr="002541F7" w:rsidRDefault="002541F7" w:rsidP="002541F7">
            <w:pPr>
              <w:rPr>
                <w:rFonts w:ascii="Arial" w:hAnsi="Arial" w:cs="Arial"/>
                <w:sz w:val="8"/>
                <w:szCs w:val="8"/>
              </w:rPr>
            </w:pPr>
            <w:r w:rsidRPr="002541F7">
              <w:rPr>
                <w:rFonts w:ascii="Arial" w:hAnsi="Arial" w:cs="Arial"/>
                <w:sz w:val="8"/>
                <w:szCs w:val="8"/>
              </w:rPr>
              <w:t>26</w:t>
            </w:r>
          </w:p>
        </w:tc>
        <w:tc>
          <w:tcPr>
            <w:tcW w:w="741" w:type="dxa"/>
          </w:tcPr>
          <w:p w14:paraId="71A01B1A"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Paola Martínez Cabrera </w:t>
            </w:r>
          </w:p>
        </w:tc>
        <w:tc>
          <w:tcPr>
            <w:tcW w:w="715" w:type="dxa"/>
          </w:tcPr>
          <w:p w14:paraId="263CA105"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Alebrijes </w:t>
            </w:r>
          </w:p>
        </w:tc>
        <w:tc>
          <w:tcPr>
            <w:tcW w:w="590" w:type="dxa"/>
          </w:tcPr>
          <w:p w14:paraId="7EF9F7EE" w14:textId="77777777" w:rsidR="00D57D0D" w:rsidRPr="002541F7" w:rsidRDefault="00D57D0D" w:rsidP="002541F7">
            <w:pPr>
              <w:rPr>
                <w:rFonts w:ascii="Arial" w:hAnsi="Arial" w:cs="Arial"/>
                <w:sz w:val="8"/>
                <w:szCs w:val="8"/>
              </w:rPr>
            </w:pPr>
            <w:r w:rsidRPr="002541F7">
              <w:rPr>
                <w:rFonts w:ascii="Arial" w:hAnsi="Arial" w:cs="Arial"/>
                <w:sz w:val="8"/>
                <w:szCs w:val="8"/>
              </w:rPr>
              <w:t>1.20 X 1.00 mts.</w:t>
            </w:r>
          </w:p>
        </w:tc>
        <w:tc>
          <w:tcPr>
            <w:tcW w:w="607" w:type="dxa"/>
          </w:tcPr>
          <w:p w14:paraId="56A971BA" w14:textId="77777777" w:rsidR="00D57D0D" w:rsidRPr="002541F7" w:rsidRDefault="00D57D0D" w:rsidP="002541F7">
            <w:pPr>
              <w:rPr>
                <w:rFonts w:ascii="Arial" w:hAnsi="Arial" w:cs="Arial"/>
                <w:sz w:val="8"/>
                <w:szCs w:val="8"/>
              </w:rPr>
            </w:pPr>
            <w:r w:rsidRPr="002541F7">
              <w:rPr>
                <w:rFonts w:ascii="Arial" w:hAnsi="Arial" w:cs="Arial"/>
                <w:sz w:val="8"/>
                <w:szCs w:val="8"/>
              </w:rPr>
              <w:t>09:00 a 23:00 horas</w:t>
            </w:r>
          </w:p>
        </w:tc>
      </w:tr>
      <w:tr w:rsidR="00B75448" w:rsidRPr="002541F7" w14:paraId="035D0B2D" w14:textId="77777777" w:rsidTr="00B75448">
        <w:trPr>
          <w:jc w:val="center"/>
        </w:trPr>
        <w:tc>
          <w:tcPr>
            <w:tcW w:w="319" w:type="dxa"/>
          </w:tcPr>
          <w:p w14:paraId="770279BE" w14:textId="107790E3" w:rsidR="00D57D0D" w:rsidRPr="002541F7" w:rsidRDefault="002541F7" w:rsidP="002541F7">
            <w:pPr>
              <w:rPr>
                <w:rFonts w:ascii="Arial" w:hAnsi="Arial" w:cs="Arial"/>
                <w:sz w:val="8"/>
                <w:szCs w:val="8"/>
              </w:rPr>
            </w:pPr>
            <w:r w:rsidRPr="002541F7">
              <w:rPr>
                <w:rFonts w:ascii="Arial" w:hAnsi="Arial" w:cs="Arial"/>
                <w:sz w:val="8"/>
                <w:szCs w:val="8"/>
              </w:rPr>
              <w:t>27</w:t>
            </w:r>
          </w:p>
        </w:tc>
        <w:tc>
          <w:tcPr>
            <w:tcW w:w="741" w:type="dxa"/>
          </w:tcPr>
          <w:p w14:paraId="35057891"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Karla Paola Cruz Avalo </w:t>
            </w:r>
          </w:p>
        </w:tc>
        <w:tc>
          <w:tcPr>
            <w:tcW w:w="715" w:type="dxa"/>
          </w:tcPr>
          <w:p w14:paraId="2DEF26F9"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Alebrijes </w:t>
            </w:r>
          </w:p>
        </w:tc>
        <w:tc>
          <w:tcPr>
            <w:tcW w:w="590" w:type="dxa"/>
          </w:tcPr>
          <w:p w14:paraId="4AB6DF32" w14:textId="77777777" w:rsidR="00D57D0D" w:rsidRPr="002541F7" w:rsidRDefault="00D57D0D" w:rsidP="002541F7">
            <w:pPr>
              <w:rPr>
                <w:rFonts w:ascii="Arial" w:hAnsi="Arial" w:cs="Arial"/>
                <w:sz w:val="8"/>
                <w:szCs w:val="8"/>
              </w:rPr>
            </w:pPr>
            <w:r w:rsidRPr="002541F7">
              <w:rPr>
                <w:rFonts w:ascii="Arial" w:hAnsi="Arial" w:cs="Arial"/>
                <w:sz w:val="8"/>
                <w:szCs w:val="8"/>
              </w:rPr>
              <w:t>1.20 X 1.00 mts.</w:t>
            </w:r>
          </w:p>
        </w:tc>
        <w:tc>
          <w:tcPr>
            <w:tcW w:w="607" w:type="dxa"/>
          </w:tcPr>
          <w:p w14:paraId="649D589A" w14:textId="77777777" w:rsidR="00D57D0D" w:rsidRPr="002541F7" w:rsidRDefault="00D57D0D" w:rsidP="002541F7">
            <w:pPr>
              <w:rPr>
                <w:rFonts w:ascii="Arial" w:hAnsi="Arial" w:cs="Arial"/>
                <w:sz w:val="8"/>
                <w:szCs w:val="8"/>
              </w:rPr>
            </w:pPr>
            <w:r w:rsidRPr="002541F7">
              <w:rPr>
                <w:rFonts w:ascii="Arial" w:hAnsi="Arial" w:cs="Arial"/>
                <w:sz w:val="8"/>
                <w:szCs w:val="8"/>
              </w:rPr>
              <w:t>09:00 a 23:00 horas</w:t>
            </w:r>
          </w:p>
        </w:tc>
      </w:tr>
      <w:tr w:rsidR="00B75448" w:rsidRPr="002541F7" w14:paraId="717855F2" w14:textId="77777777" w:rsidTr="00B75448">
        <w:trPr>
          <w:jc w:val="center"/>
        </w:trPr>
        <w:tc>
          <w:tcPr>
            <w:tcW w:w="319" w:type="dxa"/>
          </w:tcPr>
          <w:p w14:paraId="23828129" w14:textId="0FAB6165" w:rsidR="00D57D0D" w:rsidRPr="002541F7" w:rsidRDefault="002541F7" w:rsidP="002541F7">
            <w:pPr>
              <w:rPr>
                <w:rFonts w:ascii="Arial" w:hAnsi="Arial" w:cs="Arial"/>
                <w:sz w:val="8"/>
                <w:szCs w:val="8"/>
              </w:rPr>
            </w:pPr>
            <w:r w:rsidRPr="002541F7">
              <w:rPr>
                <w:rFonts w:ascii="Arial" w:hAnsi="Arial" w:cs="Arial"/>
                <w:sz w:val="8"/>
                <w:szCs w:val="8"/>
              </w:rPr>
              <w:t>28</w:t>
            </w:r>
          </w:p>
        </w:tc>
        <w:tc>
          <w:tcPr>
            <w:tcW w:w="741" w:type="dxa"/>
          </w:tcPr>
          <w:p w14:paraId="60A1C421"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Rosa Edith Cabrera Gordillo </w:t>
            </w:r>
          </w:p>
        </w:tc>
        <w:tc>
          <w:tcPr>
            <w:tcW w:w="715" w:type="dxa"/>
          </w:tcPr>
          <w:p w14:paraId="38EE15B5"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Joyería artesanal </w:t>
            </w:r>
          </w:p>
        </w:tc>
        <w:tc>
          <w:tcPr>
            <w:tcW w:w="590" w:type="dxa"/>
          </w:tcPr>
          <w:p w14:paraId="20C393ED" w14:textId="77777777" w:rsidR="00D57D0D" w:rsidRPr="002541F7" w:rsidRDefault="00D57D0D" w:rsidP="002541F7">
            <w:pPr>
              <w:rPr>
                <w:rFonts w:ascii="Arial" w:hAnsi="Arial" w:cs="Arial"/>
                <w:sz w:val="8"/>
                <w:szCs w:val="8"/>
              </w:rPr>
            </w:pPr>
            <w:r w:rsidRPr="002541F7">
              <w:rPr>
                <w:rFonts w:ascii="Arial" w:hAnsi="Arial" w:cs="Arial"/>
                <w:sz w:val="8"/>
                <w:szCs w:val="8"/>
              </w:rPr>
              <w:t>1.20 X 1.00 mts.</w:t>
            </w:r>
          </w:p>
        </w:tc>
        <w:tc>
          <w:tcPr>
            <w:tcW w:w="607" w:type="dxa"/>
          </w:tcPr>
          <w:p w14:paraId="0A0EB667" w14:textId="77777777" w:rsidR="00D57D0D" w:rsidRPr="002541F7" w:rsidRDefault="00D57D0D" w:rsidP="002541F7">
            <w:pPr>
              <w:rPr>
                <w:rFonts w:ascii="Arial" w:hAnsi="Arial" w:cs="Arial"/>
                <w:sz w:val="8"/>
                <w:szCs w:val="8"/>
              </w:rPr>
            </w:pPr>
            <w:r w:rsidRPr="002541F7">
              <w:rPr>
                <w:rFonts w:ascii="Arial" w:hAnsi="Arial" w:cs="Arial"/>
                <w:sz w:val="8"/>
                <w:szCs w:val="8"/>
              </w:rPr>
              <w:t>09:00 a 23:00 horas</w:t>
            </w:r>
          </w:p>
        </w:tc>
      </w:tr>
      <w:tr w:rsidR="00B75448" w:rsidRPr="002541F7" w14:paraId="48AC3161" w14:textId="77777777" w:rsidTr="00B75448">
        <w:trPr>
          <w:jc w:val="center"/>
        </w:trPr>
        <w:tc>
          <w:tcPr>
            <w:tcW w:w="319" w:type="dxa"/>
          </w:tcPr>
          <w:p w14:paraId="30861E86" w14:textId="4B36D23D" w:rsidR="00D57D0D" w:rsidRPr="002541F7" w:rsidRDefault="002541F7" w:rsidP="002541F7">
            <w:pPr>
              <w:rPr>
                <w:rFonts w:ascii="Arial" w:hAnsi="Arial" w:cs="Arial"/>
                <w:sz w:val="8"/>
                <w:szCs w:val="8"/>
              </w:rPr>
            </w:pPr>
            <w:r w:rsidRPr="002541F7">
              <w:rPr>
                <w:rFonts w:ascii="Arial" w:hAnsi="Arial" w:cs="Arial"/>
                <w:sz w:val="8"/>
                <w:szCs w:val="8"/>
              </w:rPr>
              <w:t>29</w:t>
            </w:r>
          </w:p>
        </w:tc>
        <w:tc>
          <w:tcPr>
            <w:tcW w:w="741" w:type="dxa"/>
          </w:tcPr>
          <w:p w14:paraId="244DCD07"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Diego Vladimir Rivera López </w:t>
            </w:r>
          </w:p>
        </w:tc>
        <w:tc>
          <w:tcPr>
            <w:tcW w:w="715" w:type="dxa"/>
          </w:tcPr>
          <w:p w14:paraId="57BF50EB"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Barro rojo </w:t>
            </w:r>
          </w:p>
        </w:tc>
        <w:tc>
          <w:tcPr>
            <w:tcW w:w="590" w:type="dxa"/>
          </w:tcPr>
          <w:p w14:paraId="61903D3B" w14:textId="77777777" w:rsidR="00D57D0D" w:rsidRPr="002541F7" w:rsidRDefault="00D57D0D" w:rsidP="002541F7">
            <w:pPr>
              <w:rPr>
                <w:rFonts w:ascii="Arial" w:hAnsi="Arial" w:cs="Arial"/>
                <w:sz w:val="8"/>
                <w:szCs w:val="8"/>
              </w:rPr>
            </w:pPr>
            <w:r w:rsidRPr="002541F7">
              <w:rPr>
                <w:rFonts w:ascii="Arial" w:hAnsi="Arial" w:cs="Arial"/>
                <w:sz w:val="8"/>
                <w:szCs w:val="8"/>
              </w:rPr>
              <w:t>1.20 X 1.00 mts.</w:t>
            </w:r>
          </w:p>
        </w:tc>
        <w:tc>
          <w:tcPr>
            <w:tcW w:w="607" w:type="dxa"/>
          </w:tcPr>
          <w:p w14:paraId="7589F5EB" w14:textId="77777777" w:rsidR="00D57D0D" w:rsidRPr="002541F7" w:rsidRDefault="00D57D0D" w:rsidP="002541F7">
            <w:pPr>
              <w:rPr>
                <w:rFonts w:ascii="Arial" w:hAnsi="Arial" w:cs="Arial"/>
                <w:sz w:val="8"/>
                <w:szCs w:val="8"/>
              </w:rPr>
            </w:pPr>
            <w:r w:rsidRPr="002541F7">
              <w:rPr>
                <w:rFonts w:ascii="Arial" w:hAnsi="Arial" w:cs="Arial"/>
                <w:sz w:val="8"/>
                <w:szCs w:val="8"/>
              </w:rPr>
              <w:t>09:00 a 23:00 horas</w:t>
            </w:r>
          </w:p>
        </w:tc>
      </w:tr>
      <w:tr w:rsidR="00B75448" w:rsidRPr="002541F7" w14:paraId="5B9932AE" w14:textId="77777777" w:rsidTr="00B75448">
        <w:trPr>
          <w:jc w:val="center"/>
        </w:trPr>
        <w:tc>
          <w:tcPr>
            <w:tcW w:w="319" w:type="dxa"/>
          </w:tcPr>
          <w:p w14:paraId="10EF3D91" w14:textId="6ADE7927" w:rsidR="00D57D0D" w:rsidRPr="002541F7" w:rsidRDefault="002541F7" w:rsidP="002541F7">
            <w:pPr>
              <w:rPr>
                <w:rFonts w:ascii="Arial" w:hAnsi="Arial" w:cs="Arial"/>
                <w:sz w:val="8"/>
                <w:szCs w:val="8"/>
              </w:rPr>
            </w:pPr>
            <w:r w:rsidRPr="002541F7">
              <w:rPr>
                <w:rFonts w:ascii="Arial" w:hAnsi="Arial" w:cs="Arial"/>
                <w:sz w:val="8"/>
                <w:szCs w:val="8"/>
              </w:rPr>
              <w:t>30</w:t>
            </w:r>
          </w:p>
        </w:tc>
        <w:tc>
          <w:tcPr>
            <w:tcW w:w="741" w:type="dxa"/>
          </w:tcPr>
          <w:p w14:paraId="4519A9A9"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Otoniel Amaro Sosa </w:t>
            </w:r>
          </w:p>
        </w:tc>
        <w:tc>
          <w:tcPr>
            <w:tcW w:w="715" w:type="dxa"/>
          </w:tcPr>
          <w:p w14:paraId="048E84E6"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Piel y cuero </w:t>
            </w:r>
          </w:p>
        </w:tc>
        <w:tc>
          <w:tcPr>
            <w:tcW w:w="590" w:type="dxa"/>
          </w:tcPr>
          <w:p w14:paraId="6A8D307D" w14:textId="77777777" w:rsidR="00D57D0D" w:rsidRPr="002541F7" w:rsidRDefault="00D57D0D" w:rsidP="002541F7">
            <w:pPr>
              <w:rPr>
                <w:rFonts w:ascii="Arial" w:hAnsi="Arial" w:cs="Arial"/>
                <w:sz w:val="8"/>
                <w:szCs w:val="8"/>
              </w:rPr>
            </w:pPr>
            <w:r w:rsidRPr="002541F7">
              <w:rPr>
                <w:rFonts w:ascii="Arial" w:hAnsi="Arial" w:cs="Arial"/>
                <w:sz w:val="8"/>
                <w:szCs w:val="8"/>
              </w:rPr>
              <w:t>1.20 X 1.00 mts.</w:t>
            </w:r>
          </w:p>
        </w:tc>
        <w:tc>
          <w:tcPr>
            <w:tcW w:w="607" w:type="dxa"/>
          </w:tcPr>
          <w:p w14:paraId="458A0972" w14:textId="77777777" w:rsidR="00D57D0D" w:rsidRPr="002541F7" w:rsidRDefault="00D57D0D" w:rsidP="002541F7">
            <w:pPr>
              <w:rPr>
                <w:rFonts w:ascii="Arial" w:hAnsi="Arial" w:cs="Arial"/>
                <w:sz w:val="8"/>
                <w:szCs w:val="8"/>
              </w:rPr>
            </w:pPr>
            <w:r w:rsidRPr="002541F7">
              <w:rPr>
                <w:rFonts w:ascii="Arial" w:hAnsi="Arial" w:cs="Arial"/>
                <w:sz w:val="8"/>
                <w:szCs w:val="8"/>
              </w:rPr>
              <w:t>09:00 a 23:00 horas</w:t>
            </w:r>
          </w:p>
        </w:tc>
      </w:tr>
      <w:tr w:rsidR="00B75448" w:rsidRPr="002541F7" w14:paraId="714F2F59" w14:textId="77777777" w:rsidTr="00B75448">
        <w:trPr>
          <w:jc w:val="center"/>
        </w:trPr>
        <w:tc>
          <w:tcPr>
            <w:tcW w:w="319" w:type="dxa"/>
          </w:tcPr>
          <w:p w14:paraId="1F3A1601" w14:textId="297BE47D" w:rsidR="00D57D0D" w:rsidRPr="002541F7" w:rsidRDefault="002541F7" w:rsidP="002541F7">
            <w:pPr>
              <w:rPr>
                <w:rFonts w:ascii="Arial" w:hAnsi="Arial" w:cs="Arial"/>
                <w:sz w:val="8"/>
                <w:szCs w:val="8"/>
              </w:rPr>
            </w:pPr>
            <w:r w:rsidRPr="002541F7">
              <w:rPr>
                <w:rFonts w:ascii="Arial" w:hAnsi="Arial" w:cs="Arial"/>
                <w:sz w:val="8"/>
                <w:szCs w:val="8"/>
              </w:rPr>
              <w:t>31</w:t>
            </w:r>
          </w:p>
        </w:tc>
        <w:tc>
          <w:tcPr>
            <w:tcW w:w="741" w:type="dxa"/>
          </w:tcPr>
          <w:p w14:paraId="126AE135"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Mireya Soledad García Díaz </w:t>
            </w:r>
          </w:p>
        </w:tc>
        <w:tc>
          <w:tcPr>
            <w:tcW w:w="715" w:type="dxa"/>
          </w:tcPr>
          <w:p w14:paraId="294E749D"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Textil artesanal </w:t>
            </w:r>
          </w:p>
        </w:tc>
        <w:tc>
          <w:tcPr>
            <w:tcW w:w="590" w:type="dxa"/>
          </w:tcPr>
          <w:p w14:paraId="41DC7404" w14:textId="77777777" w:rsidR="00D57D0D" w:rsidRPr="002541F7" w:rsidRDefault="00D57D0D" w:rsidP="002541F7">
            <w:pPr>
              <w:rPr>
                <w:rFonts w:ascii="Arial" w:hAnsi="Arial" w:cs="Arial"/>
                <w:sz w:val="8"/>
                <w:szCs w:val="8"/>
              </w:rPr>
            </w:pPr>
            <w:r w:rsidRPr="002541F7">
              <w:rPr>
                <w:rFonts w:ascii="Arial" w:hAnsi="Arial" w:cs="Arial"/>
                <w:sz w:val="8"/>
                <w:szCs w:val="8"/>
              </w:rPr>
              <w:t>1.20 X 1.00 mts.</w:t>
            </w:r>
          </w:p>
        </w:tc>
        <w:tc>
          <w:tcPr>
            <w:tcW w:w="607" w:type="dxa"/>
          </w:tcPr>
          <w:p w14:paraId="415B9425" w14:textId="77777777" w:rsidR="00D57D0D" w:rsidRPr="002541F7" w:rsidRDefault="00D57D0D" w:rsidP="002541F7">
            <w:pPr>
              <w:rPr>
                <w:rFonts w:ascii="Arial" w:hAnsi="Arial" w:cs="Arial"/>
                <w:sz w:val="8"/>
                <w:szCs w:val="8"/>
              </w:rPr>
            </w:pPr>
            <w:r w:rsidRPr="002541F7">
              <w:rPr>
                <w:rFonts w:ascii="Arial" w:hAnsi="Arial" w:cs="Arial"/>
                <w:sz w:val="8"/>
                <w:szCs w:val="8"/>
              </w:rPr>
              <w:t>09:00 a 23:00 horas</w:t>
            </w:r>
          </w:p>
        </w:tc>
      </w:tr>
      <w:tr w:rsidR="00B75448" w:rsidRPr="002541F7" w14:paraId="58B23428" w14:textId="77777777" w:rsidTr="00B75448">
        <w:trPr>
          <w:jc w:val="center"/>
        </w:trPr>
        <w:tc>
          <w:tcPr>
            <w:tcW w:w="319" w:type="dxa"/>
          </w:tcPr>
          <w:p w14:paraId="05D8565B" w14:textId="481CF264" w:rsidR="00D57D0D" w:rsidRPr="002541F7" w:rsidRDefault="002541F7" w:rsidP="002541F7">
            <w:pPr>
              <w:rPr>
                <w:rFonts w:ascii="Arial" w:hAnsi="Arial" w:cs="Arial"/>
                <w:sz w:val="8"/>
                <w:szCs w:val="8"/>
              </w:rPr>
            </w:pPr>
            <w:r w:rsidRPr="002541F7">
              <w:rPr>
                <w:rFonts w:ascii="Arial" w:hAnsi="Arial" w:cs="Arial"/>
                <w:sz w:val="8"/>
                <w:szCs w:val="8"/>
              </w:rPr>
              <w:t>32</w:t>
            </w:r>
          </w:p>
        </w:tc>
        <w:tc>
          <w:tcPr>
            <w:tcW w:w="741" w:type="dxa"/>
          </w:tcPr>
          <w:p w14:paraId="57759F9F"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Jesús López Camacho </w:t>
            </w:r>
          </w:p>
        </w:tc>
        <w:tc>
          <w:tcPr>
            <w:tcW w:w="715" w:type="dxa"/>
          </w:tcPr>
          <w:p w14:paraId="56798A4D"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Alebrijes </w:t>
            </w:r>
          </w:p>
        </w:tc>
        <w:tc>
          <w:tcPr>
            <w:tcW w:w="590" w:type="dxa"/>
          </w:tcPr>
          <w:p w14:paraId="0FBB8943" w14:textId="77777777" w:rsidR="00D57D0D" w:rsidRPr="002541F7" w:rsidRDefault="00D57D0D" w:rsidP="002541F7">
            <w:pPr>
              <w:rPr>
                <w:rFonts w:ascii="Arial" w:hAnsi="Arial" w:cs="Arial"/>
                <w:sz w:val="8"/>
                <w:szCs w:val="8"/>
              </w:rPr>
            </w:pPr>
            <w:r w:rsidRPr="002541F7">
              <w:rPr>
                <w:rFonts w:ascii="Arial" w:hAnsi="Arial" w:cs="Arial"/>
                <w:sz w:val="8"/>
                <w:szCs w:val="8"/>
              </w:rPr>
              <w:t>1.20 X 1.00 mts.</w:t>
            </w:r>
          </w:p>
        </w:tc>
        <w:tc>
          <w:tcPr>
            <w:tcW w:w="607" w:type="dxa"/>
          </w:tcPr>
          <w:p w14:paraId="288D8849" w14:textId="77777777" w:rsidR="00D57D0D" w:rsidRPr="002541F7" w:rsidRDefault="00D57D0D" w:rsidP="002541F7">
            <w:pPr>
              <w:rPr>
                <w:rFonts w:ascii="Arial" w:hAnsi="Arial" w:cs="Arial"/>
                <w:sz w:val="8"/>
                <w:szCs w:val="8"/>
              </w:rPr>
            </w:pPr>
            <w:r w:rsidRPr="002541F7">
              <w:rPr>
                <w:rFonts w:ascii="Arial" w:hAnsi="Arial" w:cs="Arial"/>
                <w:sz w:val="8"/>
                <w:szCs w:val="8"/>
              </w:rPr>
              <w:t>09:00 a 23:00 horas</w:t>
            </w:r>
          </w:p>
        </w:tc>
      </w:tr>
      <w:tr w:rsidR="00B75448" w:rsidRPr="002541F7" w14:paraId="21E2B717" w14:textId="77777777" w:rsidTr="00B75448">
        <w:trPr>
          <w:jc w:val="center"/>
        </w:trPr>
        <w:tc>
          <w:tcPr>
            <w:tcW w:w="319" w:type="dxa"/>
          </w:tcPr>
          <w:p w14:paraId="4787C1FD" w14:textId="22F5F0AC" w:rsidR="00D57D0D" w:rsidRPr="002541F7" w:rsidRDefault="002541F7" w:rsidP="002541F7">
            <w:pPr>
              <w:rPr>
                <w:rFonts w:ascii="Arial" w:hAnsi="Arial" w:cs="Arial"/>
                <w:sz w:val="8"/>
                <w:szCs w:val="8"/>
              </w:rPr>
            </w:pPr>
            <w:r w:rsidRPr="002541F7">
              <w:rPr>
                <w:rFonts w:ascii="Arial" w:hAnsi="Arial" w:cs="Arial"/>
                <w:sz w:val="8"/>
                <w:szCs w:val="8"/>
              </w:rPr>
              <w:t>33</w:t>
            </w:r>
          </w:p>
        </w:tc>
        <w:tc>
          <w:tcPr>
            <w:tcW w:w="741" w:type="dxa"/>
          </w:tcPr>
          <w:p w14:paraId="3E29F07C"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Gabriel Augusto Martínez Loeza </w:t>
            </w:r>
          </w:p>
        </w:tc>
        <w:tc>
          <w:tcPr>
            <w:tcW w:w="715" w:type="dxa"/>
          </w:tcPr>
          <w:p w14:paraId="69FB9C43"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Alebrijes </w:t>
            </w:r>
          </w:p>
        </w:tc>
        <w:tc>
          <w:tcPr>
            <w:tcW w:w="590" w:type="dxa"/>
          </w:tcPr>
          <w:p w14:paraId="74A6A0A9" w14:textId="77777777" w:rsidR="00D57D0D" w:rsidRPr="002541F7" w:rsidRDefault="00D57D0D" w:rsidP="002541F7">
            <w:pPr>
              <w:rPr>
                <w:rFonts w:ascii="Arial" w:hAnsi="Arial" w:cs="Arial"/>
                <w:sz w:val="8"/>
                <w:szCs w:val="8"/>
              </w:rPr>
            </w:pPr>
            <w:r w:rsidRPr="002541F7">
              <w:rPr>
                <w:rFonts w:ascii="Arial" w:hAnsi="Arial" w:cs="Arial"/>
                <w:sz w:val="8"/>
                <w:szCs w:val="8"/>
              </w:rPr>
              <w:t>1.20 X 1.00 mts.</w:t>
            </w:r>
          </w:p>
        </w:tc>
        <w:tc>
          <w:tcPr>
            <w:tcW w:w="607" w:type="dxa"/>
          </w:tcPr>
          <w:p w14:paraId="376E69EF" w14:textId="77777777" w:rsidR="00D57D0D" w:rsidRPr="002541F7" w:rsidRDefault="00D57D0D" w:rsidP="002541F7">
            <w:pPr>
              <w:rPr>
                <w:rFonts w:ascii="Arial" w:hAnsi="Arial" w:cs="Arial"/>
                <w:sz w:val="8"/>
                <w:szCs w:val="8"/>
              </w:rPr>
            </w:pPr>
            <w:r w:rsidRPr="002541F7">
              <w:rPr>
                <w:rFonts w:ascii="Arial" w:hAnsi="Arial" w:cs="Arial"/>
                <w:sz w:val="8"/>
                <w:szCs w:val="8"/>
              </w:rPr>
              <w:t>09:00 a 23:00 horas</w:t>
            </w:r>
          </w:p>
        </w:tc>
      </w:tr>
      <w:tr w:rsidR="00B75448" w:rsidRPr="002541F7" w14:paraId="6C6F3D2F" w14:textId="77777777" w:rsidTr="00B75448">
        <w:trPr>
          <w:jc w:val="center"/>
        </w:trPr>
        <w:tc>
          <w:tcPr>
            <w:tcW w:w="319" w:type="dxa"/>
          </w:tcPr>
          <w:p w14:paraId="1196A8DA" w14:textId="4667B1A3" w:rsidR="00D57D0D" w:rsidRPr="002541F7" w:rsidRDefault="002541F7" w:rsidP="002541F7">
            <w:pPr>
              <w:rPr>
                <w:rFonts w:ascii="Arial" w:hAnsi="Arial" w:cs="Arial"/>
                <w:sz w:val="8"/>
                <w:szCs w:val="8"/>
              </w:rPr>
            </w:pPr>
            <w:r w:rsidRPr="002541F7">
              <w:rPr>
                <w:rFonts w:ascii="Arial" w:hAnsi="Arial" w:cs="Arial"/>
                <w:sz w:val="8"/>
                <w:szCs w:val="8"/>
              </w:rPr>
              <w:t>34</w:t>
            </w:r>
          </w:p>
        </w:tc>
        <w:tc>
          <w:tcPr>
            <w:tcW w:w="741" w:type="dxa"/>
          </w:tcPr>
          <w:p w14:paraId="5BD86F36"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José Manuel Pérez Rojas </w:t>
            </w:r>
          </w:p>
        </w:tc>
        <w:tc>
          <w:tcPr>
            <w:tcW w:w="715" w:type="dxa"/>
          </w:tcPr>
          <w:p w14:paraId="192F576A"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Botellas artesanales </w:t>
            </w:r>
          </w:p>
        </w:tc>
        <w:tc>
          <w:tcPr>
            <w:tcW w:w="590" w:type="dxa"/>
          </w:tcPr>
          <w:p w14:paraId="48394D75" w14:textId="77777777" w:rsidR="00D57D0D" w:rsidRPr="002541F7" w:rsidRDefault="00D57D0D" w:rsidP="002541F7">
            <w:pPr>
              <w:rPr>
                <w:rFonts w:ascii="Arial" w:hAnsi="Arial" w:cs="Arial"/>
                <w:sz w:val="8"/>
                <w:szCs w:val="8"/>
              </w:rPr>
            </w:pPr>
            <w:r w:rsidRPr="002541F7">
              <w:rPr>
                <w:rFonts w:ascii="Arial" w:hAnsi="Arial" w:cs="Arial"/>
                <w:sz w:val="8"/>
                <w:szCs w:val="8"/>
              </w:rPr>
              <w:t>1.20 X 1.00 mts.</w:t>
            </w:r>
          </w:p>
        </w:tc>
        <w:tc>
          <w:tcPr>
            <w:tcW w:w="607" w:type="dxa"/>
          </w:tcPr>
          <w:p w14:paraId="595D5413" w14:textId="77777777" w:rsidR="00D57D0D" w:rsidRPr="002541F7" w:rsidRDefault="00D57D0D" w:rsidP="002541F7">
            <w:pPr>
              <w:rPr>
                <w:rFonts w:ascii="Arial" w:hAnsi="Arial" w:cs="Arial"/>
                <w:sz w:val="8"/>
                <w:szCs w:val="8"/>
              </w:rPr>
            </w:pPr>
            <w:r w:rsidRPr="002541F7">
              <w:rPr>
                <w:rFonts w:ascii="Arial" w:hAnsi="Arial" w:cs="Arial"/>
                <w:sz w:val="8"/>
                <w:szCs w:val="8"/>
              </w:rPr>
              <w:t>09:00 a 23:00 horas</w:t>
            </w:r>
          </w:p>
        </w:tc>
      </w:tr>
      <w:tr w:rsidR="00B75448" w:rsidRPr="002541F7" w14:paraId="0F494A85" w14:textId="77777777" w:rsidTr="00B75448">
        <w:trPr>
          <w:jc w:val="center"/>
        </w:trPr>
        <w:tc>
          <w:tcPr>
            <w:tcW w:w="319" w:type="dxa"/>
          </w:tcPr>
          <w:p w14:paraId="028B1D94" w14:textId="669C1357" w:rsidR="00D57D0D" w:rsidRPr="002541F7" w:rsidRDefault="002541F7" w:rsidP="002541F7">
            <w:pPr>
              <w:rPr>
                <w:rFonts w:ascii="Arial" w:hAnsi="Arial" w:cs="Arial"/>
                <w:sz w:val="8"/>
                <w:szCs w:val="8"/>
              </w:rPr>
            </w:pPr>
            <w:r w:rsidRPr="002541F7">
              <w:rPr>
                <w:rFonts w:ascii="Arial" w:hAnsi="Arial" w:cs="Arial"/>
                <w:sz w:val="8"/>
                <w:szCs w:val="8"/>
              </w:rPr>
              <w:t>35</w:t>
            </w:r>
          </w:p>
        </w:tc>
        <w:tc>
          <w:tcPr>
            <w:tcW w:w="741" w:type="dxa"/>
          </w:tcPr>
          <w:p w14:paraId="2DFA60A7"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Carla Nayeli Cruz García </w:t>
            </w:r>
          </w:p>
        </w:tc>
        <w:tc>
          <w:tcPr>
            <w:tcW w:w="715" w:type="dxa"/>
          </w:tcPr>
          <w:p w14:paraId="795AAEC0"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Joyería artesanal </w:t>
            </w:r>
          </w:p>
        </w:tc>
        <w:tc>
          <w:tcPr>
            <w:tcW w:w="590" w:type="dxa"/>
          </w:tcPr>
          <w:p w14:paraId="26EEE28E" w14:textId="77777777" w:rsidR="00D57D0D" w:rsidRPr="002541F7" w:rsidRDefault="00D57D0D" w:rsidP="002541F7">
            <w:pPr>
              <w:rPr>
                <w:rFonts w:ascii="Arial" w:hAnsi="Arial" w:cs="Arial"/>
                <w:sz w:val="8"/>
                <w:szCs w:val="8"/>
              </w:rPr>
            </w:pPr>
            <w:r w:rsidRPr="002541F7">
              <w:rPr>
                <w:rFonts w:ascii="Arial" w:hAnsi="Arial" w:cs="Arial"/>
                <w:sz w:val="8"/>
                <w:szCs w:val="8"/>
              </w:rPr>
              <w:t>1.20 X 1.00 mts.</w:t>
            </w:r>
          </w:p>
        </w:tc>
        <w:tc>
          <w:tcPr>
            <w:tcW w:w="607" w:type="dxa"/>
          </w:tcPr>
          <w:p w14:paraId="35761D28" w14:textId="77777777" w:rsidR="00D57D0D" w:rsidRPr="002541F7" w:rsidRDefault="00D57D0D" w:rsidP="002541F7">
            <w:pPr>
              <w:rPr>
                <w:rFonts w:ascii="Arial" w:hAnsi="Arial" w:cs="Arial"/>
                <w:sz w:val="8"/>
                <w:szCs w:val="8"/>
              </w:rPr>
            </w:pPr>
            <w:r w:rsidRPr="002541F7">
              <w:rPr>
                <w:rFonts w:ascii="Arial" w:hAnsi="Arial" w:cs="Arial"/>
                <w:sz w:val="8"/>
                <w:szCs w:val="8"/>
              </w:rPr>
              <w:t>09:00 a 23:00 horas</w:t>
            </w:r>
          </w:p>
        </w:tc>
      </w:tr>
      <w:tr w:rsidR="00B75448" w:rsidRPr="002541F7" w14:paraId="6FBCCB7C" w14:textId="77777777" w:rsidTr="00B75448">
        <w:trPr>
          <w:jc w:val="center"/>
        </w:trPr>
        <w:tc>
          <w:tcPr>
            <w:tcW w:w="319" w:type="dxa"/>
          </w:tcPr>
          <w:p w14:paraId="09BC92A2" w14:textId="44057ADC" w:rsidR="00D57D0D" w:rsidRPr="002541F7" w:rsidRDefault="002541F7" w:rsidP="002541F7">
            <w:pPr>
              <w:rPr>
                <w:rFonts w:ascii="Arial" w:hAnsi="Arial" w:cs="Arial"/>
                <w:sz w:val="8"/>
                <w:szCs w:val="8"/>
              </w:rPr>
            </w:pPr>
            <w:r w:rsidRPr="002541F7">
              <w:rPr>
                <w:rFonts w:ascii="Arial" w:hAnsi="Arial" w:cs="Arial"/>
                <w:sz w:val="8"/>
                <w:szCs w:val="8"/>
              </w:rPr>
              <w:t>36</w:t>
            </w:r>
          </w:p>
        </w:tc>
        <w:tc>
          <w:tcPr>
            <w:tcW w:w="741" w:type="dxa"/>
          </w:tcPr>
          <w:p w14:paraId="2251FAD0"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Esperanza Hernández Peralta </w:t>
            </w:r>
          </w:p>
        </w:tc>
        <w:tc>
          <w:tcPr>
            <w:tcW w:w="715" w:type="dxa"/>
          </w:tcPr>
          <w:p w14:paraId="3E0FCC9D"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Alebrijes </w:t>
            </w:r>
          </w:p>
        </w:tc>
        <w:tc>
          <w:tcPr>
            <w:tcW w:w="590" w:type="dxa"/>
          </w:tcPr>
          <w:p w14:paraId="7F296EB6" w14:textId="77777777" w:rsidR="00D57D0D" w:rsidRPr="002541F7" w:rsidRDefault="00D57D0D" w:rsidP="002541F7">
            <w:pPr>
              <w:rPr>
                <w:rFonts w:ascii="Arial" w:hAnsi="Arial" w:cs="Arial"/>
                <w:sz w:val="8"/>
                <w:szCs w:val="8"/>
              </w:rPr>
            </w:pPr>
            <w:r w:rsidRPr="002541F7">
              <w:rPr>
                <w:rFonts w:ascii="Arial" w:hAnsi="Arial" w:cs="Arial"/>
                <w:sz w:val="8"/>
                <w:szCs w:val="8"/>
              </w:rPr>
              <w:t>1.20 X 1.00 mts.</w:t>
            </w:r>
          </w:p>
        </w:tc>
        <w:tc>
          <w:tcPr>
            <w:tcW w:w="607" w:type="dxa"/>
          </w:tcPr>
          <w:p w14:paraId="7389277D" w14:textId="77777777" w:rsidR="00D57D0D" w:rsidRPr="002541F7" w:rsidRDefault="00D57D0D" w:rsidP="002541F7">
            <w:pPr>
              <w:rPr>
                <w:rFonts w:ascii="Arial" w:hAnsi="Arial" w:cs="Arial"/>
                <w:sz w:val="8"/>
                <w:szCs w:val="8"/>
              </w:rPr>
            </w:pPr>
            <w:r w:rsidRPr="002541F7">
              <w:rPr>
                <w:rFonts w:ascii="Arial" w:hAnsi="Arial" w:cs="Arial"/>
                <w:sz w:val="8"/>
                <w:szCs w:val="8"/>
              </w:rPr>
              <w:t>09:00 a 23:00 horas</w:t>
            </w:r>
          </w:p>
        </w:tc>
      </w:tr>
      <w:tr w:rsidR="00B75448" w:rsidRPr="002541F7" w14:paraId="3FE57FF1" w14:textId="77777777" w:rsidTr="00B75448">
        <w:trPr>
          <w:jc w:val="center"/>
        </w:trPr>
        <w:tc>
          <w:tcPr>
            <w:tcW w:w="319" w:type="dxa"/>
          </w:tcPr>
          <w:p w14:paraId="38D75599" w14:textId="4230B622" w:rsidR="00D57D0D" w:rsidRPr="002541F7" w:rsidRDefault="002541F7" w:rsidP="002541F7">
            <w:pPr>
              <w:rPr>
                <w:rFonts w:ascii="Arial" w:hAnsi="Arial" w:cs="Arial"/>
                <w:sz w:val="8"/>
                <w:szCs w:val="8"/>
              </w:rPr>
            </w:pPr>
            <w:r w:rsidRPr="002541F7">
              <w:rPr>
                <w:rFonts w:ascii="Arial" w:hAnsi="Arial" w:cs="Arial"/>
                <w:sz w:val="8"/>
                <w:szCs w:val="8"/>
              </w:rPr>
              <w:t>37</w:t>
            </w:r>
          </w:p>
        </w:tc>
        <w:tc>
          <w:tcPr>
            <w:tcW w:w="741" w:type="dxa"/>
          </w:tcPr>
          <w:p w14:paraId="37FBAAAB"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María Guillermina Emilia Juárez </w:t>
            </w:r>
            <w:proofErr w:type="spellStart"/>
            <w:r w:rsidRPr="002541F7">
              <w:rPr>
                <w:rFonts w:ascii="Arial" w:hAnsi="Arial" w:cs="Arial"/>
                <w:sz w:val="8"/>
                <w:szCs w:val="8"/>
              </w:rPr>
              <w:t>Xelhua</w:t>
            </w:r>
            <w:proofErr w:type="spellEnd"/>
            <w:r w:rsidRPr="002541F7">
              <w:rPr>
                <w:rFonts w:ascii="Arial" w:hAnsi="Arial" w:cs="Arial"/>
                <w:sz w:val="8"/>
                <w:szCs w:val="8"/>
              </w:rPr>
              <w:t xml:space="preserve"> </w:t>
            </w:r>
          </w:p>
        </w:tc>
        <w:tc>
          <w:tcPr>
            <w:tcW w:w="715" w:type="dxa"/>
          </w:tcPr>
          <w:p w14:paraId="4CCF4507"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Cosmética natura </w:t>
            </w:r>
          </w:p>
        </w:tc>
        <w:tc>
          <w:tcPr>
            <w:tcW w:w="590" w:type="dxa"/>
          </w:tcPr>
          <w:p w14:paraId="4697EE64" w14:textId="77777777" w:rsidR="00D57D0D" w:rsidRPr="002541F7" w:rsidRDefault="00D57D0D" w:rsidP="002541F7">
            <w:pPr>
              <w:rPr>
                <w:rFonts w:ascii="Arial" w:hAnsi="Arial" w:cs="Arial"/>
                <w:sz w:val="8"/>
                <w:szCs w:val="8"/>
              </w:rPr>
            </w:pPr>
            <w:r w:rsidRPr="002541F7">
              <w:rPr>
                <w:rFonts w:ascii="Arial" w:hAnsi="Arial" w:cs="Arial"/>
                <w:sz w:val="8"/>
                <w:szCs w:val="8"/>
              </w:rPr>
              <w:t>1.20 X 1.00 mts.</w:t>
            </w:r>
          </w:p>
        </w:tc>
        <w:tc>
          <w:tcPr>
            <w:tcW w:w="607" w:type="dxa"/>
          </w:tcPr>
          <w:p w14:paraId="4DA14BCB" w14:textId="77777777" w:rsidR="00D57D0D" w:rsidRPr="002541F7" w:rsidRDefault="00D57D0D" w:rsidP="002541F7">
            <w:pPr>
              <w:rPr>
                <w:rFonts w:ascii="Arial" w:hAnsi="Arial" w:cs="Arial"/>
                <w:sz w:val="8"/>
                <w:szCs w:val="8"/>
              </w:rPr>
            </w:pPr>
            <w:r w:rsidRPr="002541F7">
              <w:rPr>
                <w:rFonts w:ascii="Arial" w:hAnsi="Arial" w:cs="Arial"/>
                <w:sz w:val="8"/>
                <w:szCs w:val="8"/>
              </w:rPr>
              <w:t>09:00 a 23:00 horas</w:t>
            </w:r>
          </w:p>
        </w:tc>
      </w:tr>
      <w:tr w:rsidR="00B75448" w:rsidRPr="002541F7" w14:paraId="7FDE5150" w14:textId="77777777" w:rsidTr="00B75448">
        <w:trPr>
          <w:jc w:val="center"/>
        </w:trPr>
        <w:tc>
          <w:tcPr>
            <w:tcW w:w="319" w:type="dxa"/>
          </w:tcPr>
          <w:p w14:paraId="626A082E" w14:textId="5075D840" w:rsidR="00D57D0D" w:rsidRPr="002541F7" w:rsidRDefault="002541F7" w:rsidP="002541F7">
            <w:pPr>
              <w:rPr>
                <w:rFonts w:ascii="Arial" w:hAnsi="Arial" w:cs="Arial"/>
                <w:sz w:val="8"/>
                <w:szCs w:val="8"/>
              </w:rPr>
            </w:pPr>
            <w:r w:rsidRPr="002541F7">
              <w:rPr>
                <w:rFonts w:ascii="Arial" w:hAnsi="Arial" w:cs="Arial"/>
                <w:sz w:val="8"/>
                <w:szCs w:val="8"/>
              </w:rPr>
              <w:t>38</w:t>
            </w:r>
          </w:p>
        </w:tc>
        <w:tc>
          <w:tcPr>
            <w:tcW w:w="741" w:type="dxa"/>
          </w:tcPr>
          <w:p w14:paraId="18C8BF6E"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Juan pablo Ramírez Santiago </w:t>
            </w:r>
          </w:p>
        </w:tc>
        <w:tc>
          <w:tcPr>
            <w:tcW w:w="715" w:type="dxa"/>
          </w:tcPr>
          <w:p w14:paraId="686495F5"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Barro negro </w:t>
            </w:r>
          </w:p>
        </w:tc>
        <w:tc>
          <w:tcPr>
            <w:tcW w:w="590" w:type="dxa"/>
          </w:tcPr>
          <w:p w14:paraId="75D9BE47" w14:textId="77777777" w:rsidR="00D57D0D" w:rsidRPr="002541F7" w:rsidRDefault="00D57D0D" w:rsidP="002541F7">
            <w:pPr>
              <w:rPr>
                <w:rFonts w:ascii="Arial" w:hAnsi="Arial" w:cs="Arial"/>
                <w:sz w:val="8"/>
                <w:szCs w:val="8"/>
              </w:rPr>
            </w:pPr>
            <w:r w:rsidRPr="002541F7">
              <w:rPr>
                <w:rFonts w:ascii="Arial" w:hAnsi="Arial" w:cs="Arial"/>
                <w:sz w:val="8"/>
                <w:szCs w:val="8"/>
              </w:rPr>
              <w:t>1.20 X 1.00 mts.</w:t>
            </w:r>
          </w:p>
        </w:tc>
        <w:tc>
          <w:tcPr>
            <w:tcW w:w="607" w:type="dxa"/>
          </w:tcPr>
          <w:p w14:paraId="3D65A7AC" w14:textId="77777777" w:rsidR="00D57D0D" w:rsidRPr="002541F7" w:rsidRDefault="00D57D0D" w:rsidP="002541F7">
            <w:pPr>
              <w:rPr>
                <w:rFonts w:ascii="Arial" w:hAnsi="Arial" w:cs="Arial"/>
                <w:sz w:val="8"/>
                <w:szCs w:val="8"/>
              </w:rPr>
            </w:pPr>
            <w:r w:rsidRPr="002541F7">
              <w:rPr>
                <w:rFonts w:ascii="Arial" w:hAnsi="Arial" w:cs="Arial"/>
                <w:sz w:val="8"/>
                <w:szCs w:val="8"/>
              </w:rPr>
              <w:t>09:00 a 23:00 horas</w:t>
            </w:r>
          </w:p>
        </w:tc>
      </w:tr>
      <w:tr w:rsidR="00B75448" w:rsidRPr="002541F7" w14:paraId="0F9899EA" w14:textId="77777777" w:rsidTr="00B75448">
        <w:trPr>
          <w:jc w:val="center"/>
        </w:trPr>
        <w:tc>
          <w:tcPr>
            <w:tcW w:w="319" w:type="dxa"/>
          </w:tcPr>
          <w:p w14:paraId="0EE2767B" w14:textId="1F2C444D" w:rsidR="00D57D0D" w:rsidRPr="002541F7" w:rsidRDefault="002541F7" w:rsidP="002541F7">
            <w:pPr>
              <w:rPr>
                <w:rFonts w:ascii="Arial" w:hAnsi="Arial" w:cs="Arial"/>
                <w:sz w:val="8"/>
                <w:szCs w:val="8"/>
              </w:rPr>
            </w:pPr>
            <w:r w:rsidRPr="002541F7">
              <w:rPr>
                <w:rFonts w:ascii="Arial" w:hAnsi="Arial" w:cs="Arial"/>
                <w:sz w:val="8"/>
                <w:szCs w:val="8"/>
              </w:rPr>
              <w:t>39</w:t>
            </w:r>
          </w:p>
        </w:tc>
        <w:tc>
          <w:tcPr>
            <w:tcW w:w="741" w:type="dxa"/>
          </w:tcPr>
          <w:p w14:paraId="20E80F72"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Miguel Ángel Mejía Vásquez </w:t>
            </w:r>
          </w:p>
        </w:tc>
        <w:tc>
          <w:tcPr>
            <w:tcW w:w="715" w:type="dxa"/>
          </w:tcPr>
          <w:p w14:paraId="01A55C30" w14:textId="77777777" w:rsidR="00D57D0D" w:rsidRPr="002541F7" w:rsidRDefault="00D57D0D" w:rsidP="002541F7">
            <w:pPr>
              <w:rPr>
                <w:rFonts w:ascii="Arial" w:hAnsi="Arial" w:cs="Arial"/>
                <w:sz w:val="8"/>
                <w:szCs w:val="8"/>
              </w:rPr>
            </w:pPr>
            <w:r w:rsidRPr="002541F7">
              <w:rPr>
                <w:rFonts w:ascii="Arial" w:hAnsi="Arial" w:cs="Arial"/>
                <w:sz w:val="8"/>
                <w:szCs w:val="8"/>
              </w:rPr>
              <w:t xml:space="preserve">Joyería artesanal </w:t>
            </w:r>
          </w:p>
        </w:tc>
        <w:tc>
          <w:tcPr>
            <w:tcW w:w="590" w:type="dxa"/>
          </w:tcPr>
          <w:p w14:paraId="3FCE53C3" w14:textId="77777777" w:rsidR="00D57D0D" w:rsidRPr="002541F7" w:rsidRDefault="00D57D0D" w:rsidP="002541F7">
            <w:pPr>
              <w:rPr>
                <w:rFonts w:ascii="Arial" w:hAnsi="Arial" w:cs="Arial"/>
                <w:sz w:val="8"/>
                <w:szCs w:val="8"/>
              </w:rPr>
            </w:pPr>
            <w:r w:rsidRPr="002541F7">
              <w:rPr>
                <w:rFonts w:ascii="Arial" w:hAnsi="Arial" w:cs="Arial"/>
                <w:sz w:val="8"/>
                <w:szCs w:val="8"/>
              </w:rPr>
              <w:t>1.20 X 1.00 mts.</w:t>
            </w:r>
          </w:p>
        </w:tc>
        <w:tc>
          <w:tcPr>
            <w:tcW w:w="607" w:type="dxa"/>
          </w:tcPr>
          <w:p w14:paraId="69702DC4" w14:textId="77777777" w:rsidR="00D57D0D" w:rsidRPr="002541F7" w:rsidRDefault="00D57D0D" w:rsidP="002541F7">
            <w:pPr>
              <w:rPr>
                <w:rFonts w:ascii="Arial" w:hAnsi="Arial" w:cs="Arial"/>
                <w:sz w:val="8"/>
                <w:szCs w:val="8"/>
              </w:rPr>
            </w:pPr>
            <w:r w:rsidRPr="002541F7">
              <w:rPr>
                <w:rFonts w:ascii="Arial" w:hAnsi="Arial" w:cs="Arial"/>
                <w:sz w:val="8"/>
                <w:szCs w:val="8"/>
              </w:rPr>
              <w:t>09:00 a 23:00 horas</w:t>
            </w:r>
          </w:p>
        </w:tc>
      </w:tr>
    </w:tbl>
    <w:p w14:paraId="64731F49" w14:textId="77777777" w:rsidR="003F2C4F" w:rsidRDefault="003F2C4F" w:rsidP="00B75448">
      <w:pPr>
        <w:spacing w:before="20"/>
        <w:ind w:right="332"/>
        <w:jc w:val="both"/>
        <w:rPr>
          <w:rFonts w:ascii="Arial" w:hAnsi="Arial" w:cs="Arial"/>
          <w:b/>
          <w:bCs/>
          <w:iCs/>
          <w:sz w:val="20"/>
          <w:szCs w:val="20"/>
          <w:lang w:val="es-MX"/>
        </w:rPr>
      </w:pPr>
    </w:p>
    <w:p w14:paraId="7CB89DC6" w14:textId="77777777" w:rsidR="003F2C4F" w:rsidRDefault="003F2C4F" w:rsidP="00E760CD">
      <w:pPr>
        <w:spacing w:before="20"/>
        <w:ind w:left="567" w:right="332"/>
        <w:jc w:val="both"/>
        <w:rPr>
          <w:rFonts w:ascii="Arial" w:hAnsi="Arial" w:cs="Arial"/>
          <w:b/>
          <w:bCs/>
          <w:iCs/>
          <w:sz w:val="20"/>
          <w:szCs w:val="20"/>
          <w:lang w:val="es-MX"/>
        </w:rPr>
      </w:pPr>
    </w:p>
    <w:p w14:paraId="08E8E743" w14:textId="2F842CD4" w:rsidR="00E760CD" w:rsidRPr="00E760CD" w:rsidRDefault="00E760CD" w:rsidP="00E760CD">
      <w:pPr>
        <w:spacing w:before="20"/>
        <w:ind w:left="567" w:right="332"/>
        <w:jc w:val="both"/>
        <w:rPr>
          <w:rFonts w:ascii="Arial" w:hAnsi="Arial" w:cs="Arial"/>
          <w:b/>
          <w:bCs/>
          <w:iCs/>
          <w:sz w:val="20"/>
          <w:szCs w:val="20"/>
          <w:lang w:val="es-MX"/>
        </w:rPr>
      </w:pPr>
      <w:r w:rsidRPr="00E760CD">
        <w:rPr>
          <w:rFonts w:ascii="Arial" w:hAnsi="Arial" w:cs="Arial"/>
          <w:b/>
          <w:bCs/>
          <w:iCs/>
          <w:sz w:val="20"/>
          <w:szCs w:val="20"/>
          <w:lang w:val="es-MX"/>
        </w:rPr>
        <w:t>ESPACIO: JARDÍN “ANTONIA LABASTIDA”.</w:t>
      </w:r>
    </w:p>
    <w:p w14:paraId="69FC9A0E" w14:textId="77777777" w:rsidR="00E760CD" w:rsidRDefault="00E760CD" w:rsidP="00E760CD">
      <w:pPr>
        <w:spacing w:before="20"/>
        <w:ind w:left="567" w:right="332"/>
        <w:jc w:val="both"/>
        <w:rPr>
          <w:rFonts w:ascii="Arial" w:hAnsi="Arial" w:cs="Arial"/>
          <w:b/>
          <w:bCs/>
          <w:iCs/>
          <w:sz w:val="20"/>
          <w:szCs w:val="20"/>
          <w:lang w:val="es-MX"/>
        </w:rPr>
      </w:pPr>
      <w:r w:rsidRPr="00E760CD">
        <w:rPr>
          <w:rFonts w:ascii="Arial" w:hAnsi="Arial" w:cs="Arial"/>
          <w:b/>
          <w:bCs/>
          <w:iCs/>
          <w:sz w:val="20"/>
          <w:szCs w:val="20"/>
          <w:lang w:val="es-MX"/>
        </w:rPr>
        <w:t>ORGANIZACIÓN: COORDINADORA DE ASOCIACIONES SOCIALES “ROBERTO MENDOZA” A.C.</w:t>
      </w:r>
    </w:p>
    <w:p w14:paraId="04982BD6" w14:textId="77777777" w:rsidR="003B278F" w:rsidRDefault="003B278F" w:rsidP="00E760CD">
      <w:pPr>
        <w:spacing w:before="20"/>
        <w:ind w:left="567" w:right="332"/>
        <w:jc w:val="both"/>
        <w:rPr>
          <w:rFonts w:ascii="Arial" w:hAnsi="Arial" w:cs="Arial"/>
          <w:b/>
          <w:bCs/>
          <w:iCs/>
          <w:sz w:val="20"/>
          <w:szCs w:val="20"/>
          <w:lang w:val="es-MX"/>
        </w:rPr>
      </w:pPr>
    </w:p>
    <w:tbl>
      <w:tblPr>
        <w:tblStyle w:val="Tablaconcuadrcula"/>
        <w:tblW w:w="0" w:type="auto"/>
        <w:jc w:val="center"/>
        <w:tblLook w:val="04A0" w:firstRow="1" w:lastRow="0" w:firstColumn="1" w:lastColumn="0" w:noHBand="0" w:noVBand="1"/>
      </w:tblPr>
      <w:tblGrid>
        <w:gridCol w:w="323"/>
        <w:gridCol w:w="750"/>
        <w:gridCol w:w="715"/>
        <w:gridCol w:w="599"/>
        <w:gridCol w:w="607"/>
      </w:tblGrid>
      <w:tr w:rsidR="003B278F" w:rsidRPr="003B278F" w14:paraId="02BDE972" w14:textId="77777777" w:rsidTr="003B278F">
        <w:trPr>
          <w:jc w:val="center"/>
        </w:trPr>
        <w:tc>
          <w:tcPr>
            <w:tcW w:w="319" w:type="dxa"/>
          </w:tcPr>
          <w:p w14:paraId="1BFF4269" w14:textId="77777777" w:rsidR="003B278F" w:rsidRPr="003B278F" w:rsidRDefault="003B278F" w:rsidP="003B278F">
            <w:pPr>
              <w:rPr>
                <w:rFonts w:ascii="Arial" w:hAnsi="Arial" w:cs="Arial"/>
                <w:b/>
                <w:bCs/>
                <w:sz w:val="8"/>
                <w:szCs w:val="8"/>
              </w:rPr>
            </w:pPr>
            <w:r w:rsidRPr="003B278F">
              <w:rPr>
                <w:rFonts w:ascii="Arial" w:hAnsi="Arial" w:cs="Arial"/>
                <w:b/>
                <w:bCs/>
                <w:sz w:val="8"/>
                <w:szCs w:val="8"/>
              </w:rPr>
              <w:t>No</w:t>
            </w:r>
          </w:p>
        </w:tc>
        <w:tc>
          <w:tcPr>
            <w:tcW w:w="741" w:type="dxa"/>
          </w:tcPr>
          <w:p w14:paraId="2AA38366" w14:textId="77777777" w:rsidR="003B278F" w:rsidRPr="003B278F" w:rsidRDefault="003B278F" w:rsidP="003B278F">
            <w:pPr>
              <w:rPr>
                <w:rFonts w:ascii="Arial" w:hAnsi="Arial" w:cs="Arial"/>
                <w:b/>
                <w:bCs/>
                <w:sz w:val="8"/>
                <w:szCs w:val="8"/>
              </w:rPr>
            </w:pPr>
            <w:r w:rsidRPr="003B278F">
              <w:rPr>
                <w:rFonts w:ascii="Arial" w:hAnsi="Arial" w:cs="Arial"/>
                <w:b/>
                <w:bCs/>
                <w:sz w:val="8"/>
                <w:szCs w:val="8"/>
              </w:rPr>
              <w:t>NOMBRE DEL SOLICITANTE</w:t>
            </w:r>
          </w:p>
        </w:tc>
        <w:tc>
          <w:tcPr>
            <w:tcW w:w="715" w:type="dxa"/>
          </w:tcPr>
          <w:p w14:paraId="5DF49DF2" w14:textId="77777777" w:rsidR="003B278F" w:rsidRPr="003B278F" w:rsidRDefault="003B278F" w:rsidP="003B278F">
            <w:pPr>
              <w:rPr>
                <w:rFonts w:ascii="Arial" w:hAnsi="Arial" w:cs="Arial"/>
                <w:b/>
                <w:bCs/>
                <w:sz w:val="8"/>
                <w:szCs w:val="8"/>
              </w:rPr>
            </w:pPr>
            <w:r w:rsidRPr="003B278F">
              <w:rPr>
                <w:rFonts w:ascii="Arial" w:hAnsi="Arial" w:cs="Arial"/>
                <w:b/>
                <w:bCs/>
                <w:sz w:val="8"/>
                <w:szCs w:val="8"/>
              </w:rPr>
              <w:t>GIRO</w:t>
            </w:r>
          </w:p>
        </w:tc>
        <w:tc>
          <w:tcPr>
            <w:tcW w:w="590" w:type="dxa"/>
          </w:tcPr>
          <w:p w14:paraId="0C5C281B" w14:textId="77777777" w:rsidR="003B278F" w:rsidRPr="003B278F" w:rsidRDefault="003B278F" w:rsidP="003B278F">
            <w:pPr>
              <w:rPr>
                <w:rFonts w:ascii="Arial" w:hAnsi="Arial" w:cs="Arial"/>
                <w:b/>
                <w:bCs/>
                <w:sz w:val="8"/>
                <w:szCs w:val="8"/>
              </w:rPr>
            </w:pPr>
            <w:r w:rsidRPr="003B278F">
              <w:rPr>
                <w:rFonts w:ascii="Arial" w:hAnsi="Arial" w:cs="Arial"/>
                <w:b/>
                <w:bCs/>
                <w:sz w:val="8"/>
                <w:szCs w:val="8"/>
              </w:rPr>
              <w:t>METRAJE</w:t>
            </w:r>
          </w:p>
        </w:tc>
        <w:tc>
          <w:tcPr>
            <w:tcW w:w="607" w:type="dxa"/>
          </w:tcPr>
          <w:p w14:paraId="467B4975" w14:textId="77777777" w:rsidR="003B278F" w:rsidRPr="003B278F" w:rsidRDefault="003B278F" w:rsidP="003B278F">
            <w:pPr>
              <w:rPr>
                <w:rFonts w:ascii="Arial" w:hAnsi="Arial" w:cs="Arial"/>
                <w:b/>
                <w:bCs/>
                <w:sz w:val="8"/>
                <w:szCs w:val="8"/>
              </w:rPr>
            </w:pPr>
            <w:r w:rsidRPr="003B278F">
              <w:rPr>
                <w:rFonts w:ascii="Arial" w:hAnsi="Arial" w:cs="Arial"/>
                <w:b/>
                <w:bCs/>
                <w:sz w:val="8"/>
                <w:szCs w:val="8"/>
              </w:rPr>
              <w:t>HORARIO</w:t>
            </w:r>
          </w:p>
        </w:tc>
      </w:tr>
      <w:tr w:rsidR="003B278F" w:rsidRPr="003B278F" w14:paraId="77D75269" w14:textId="77777777" w:rsidTr="003B278F">
        <w:trPr>
          <w:jc w:val="center"/>
        </w:trPr>
        <w:tc>
          <w:tcPr>
            <w:tcW w:w="319" w:type="dxa"/>
          </w:tcPr>
          <w:p w14:paraId="4AB16905" w14:textId="77777777" w:rsidR="003B278F" w:rsidRPr="003B278F" w:rsidRDefault="003B278F" w:rsidP="003B278F">
            <w:pPr>
              <w:rPr>
                <w:rFonts w:ascii="Arial" w:hAnsi="Arial" w:cs="Arial"/>
                <w:sz w:val="8"/>
                <w:szCs w:val="8"/>
              </w:rPr>
            </w:pPr>
            <w:r w:rsidRPr="003B278F">
              <w:rPr>
                <w:rFonts w:ascii="Arial" w:hAnsi="Arial" w:cs="Arial"/>
                <w:sz w:val="8"/>
                <w:szCs w:val="8"/>
              </w:rPr>
              <w:t>1</w:t>
            </w:r>
          </w:p>
        </w:tc>
        <w:tc>
          <w:tcPr>
            <w:tcW w:w="741" w:type="dxa"/>
          </w:tcPr>
          <w:p w14:paraId="1316BDE9" w14:textId="77777777" w:rsidR="003B278F" w:rsidRPr="003B278F" w:rsidRDefault="003B278F" w:rsidP="003B278F">
            <w:pPr>
              <w:rPr>
                <w:rFonts w:ascii="Arial" w:hAnsi="Arial" w:cs="Arial"/>
                <w:sz w:val="8"/>
                <w:szCs w:val="8"/>
              </w:rPr>
            </w:pPr>
            <w:r w:rsidRPr="003B278F">
              <w:rPr>
                <w:rFonts w:ascii="Arial" w:hAnsi="Arial" w:cs="Arial"/>
                <w:sz w:val="8"/>
                <w:szCs w:val="8"/>
              </w:rPr>
              <w:t xml:space="preserve">Lizbeth Isidro Cruz </w:t>
            </w:r>
          </w:p>
        </w:tc>
        <w:tc>
          <w:tcPr>
            <w:tcW w:w="715" w:type="dxa"/>
          </w:tcPr>
          <w:p w14:paraId="6A805CFF" w14:textId="77777777" w:rsidR="003B278F" w:rsidRPr="003B278F" w:rsidRDefault="003B278F" w:rsidP="003B278F">
            <w:pPr>
              <w:rPr>
                <w:rFonts w:ascii="Arial" w:hAnsi="Arial" w:cs="Arial"/>
                <w:sz w:val="8"/>
                <w:szCs w:val="8"/>
              </w:rPr>
            </w:pPr>
            <w:r w:rsidRPr="003B278F">
              <w:rPr>
                <w:rFonts w:ascii="Arial" w:hAnsi="Arial" w:cs="Arial"/>
                <w:sz w:val="8"/>
                <w:szCs w:val="8"/>
              </w:rPr>
              <w:t xml:space="preserve">Textil de seda de San Pedro Cajones </w:t>
            </w:r>
          </w:p>
        </w:tc>
        <w:tc>
          <w:tcPr>
            <w:tcW w:w="590" w:type="dxa"/>
          </w:tcPr>
          <w:p w14:paraId="597C9C2B" w14:textId="77777777" w:rsidR="003B278F" w:rsidRPr="003B278F" w:rsidRDefault="003B278F" w:rsidP="003B278F">
            <w:pPr>
              <w:rPr>
                <w:rFonts w:ascii="Arial" w:hAnsi="Arial" w:cs="Arial"/>
                <w:sz w:val="8"/>
                <w:szCs w:val="8"/>
              </w:rPr>
            </w:pPr>
            <w:r w:rsidRPr="003B278F">
              <w:rPr>
                <w:rFonts w:ascii="Arial" w:hAnsi="Arial" w:cs="Arial"/>
                <w:sz w:val="8"/>
                <w:szCs w:val="8"/>
              </w:rPr>
              <w:t>1.20 X 1.00 mts.</w:t>
            </w:r>
          </w:p>
        </w:tc>
        <w:tc>
          <w:tcPr>
            <w:tcW w:w="607" w:type="dxa"/>
          </w:tcPr>
          <w:p w14:paraId="1C800F4A" w14:textId="77777777" w:rsidR="003B278F" w:rsidRPr="003B278F" w:rsidRDefault="003B278F" w:rsidP="003B278F">
            <w:pPr>
              <w:rPr>
                <w:rFonts w:ascii="Arial" w:hAnsi="Arial" w:cs="Arial"/>
                <w:sz w:val="8"/>
                <w:szCs w:val="8"/>
              </w:rPr>
            </w:pPr>
            <w:r w:rsidRPr="003B278F">
              <w:rPr>
                <w:rFonts w:ascii="Arial" w:hAnsi="Arial" w:cs="Arial"/>
                <w:sz w:val="8"/>
                <w:szCs w:val="8"/>
              </w:rPr>
              <w:t>09:00 a 23:00 horas</w:t>
            </w:r>
          </w:p>
        </w:tc>
      </w:tr>
      <w:tr w:rsidR="003B278F" w:rsidRPr="003B278F" w14:paraId="6F735CC8" w14:textId="77777777" w:rsidTr="003B278F">
        <w:trPr>
          <w:jc w:val="center"/>
        </w:trPr>
        <w:tc>
          <w:tcPr>
            <w:tcW w:w="319" w:type="dxa"/>
          </w:tcPr>
          <w:p w14:paraId="1A817FC1" w14:textId="77777777" w:rsidR="003B278F" w:rsidRPr="003B278F" w:rsidRDefault="003B278F" w:rsidP="003B278F">
            <w:pPr>
              <w:rPr>
                <w:rFonts w:ascii="Arial" w:hAnsi="Arial" w:cs="Arial"/>
                <w:sz w:val="8"/>
                <w:szCs w:val="8"/>
              </w:rPr>
            </w:pPr>
            <w:r w:rsidRPr="003B278F">
              <w:rPr>
                <w:rFonts w:ascii="Arial" w:hAnsi="Arial" w:cs="Arial"/>
                <w:sz w:val="8"/>
                <w:szCs w:val="8"/>
              </w:rPr>
              <w:t>2</w:t>
            </w:r>
          </w:p>
        </w:tc>
        <w:tc>
          <w:tcPr>
            <w:tcW w:w="741" w:type="dxa"/>
          </w:tcPr>
          <w:p w14:paraId="750EE175" w14:textId="77777777" w:rsidR="003B278F" w:rsidRPr="003B278F" w:rsidRDefault="003B278F" w:rsidP="003B278F">
            <w:pPr>
              <w:rPr>
                <w:rFonts w:ascii="Arial" w:hAnsi="Arial" w:cs="Arial"/>
                <w:sz w:val="8"/>
                <w:szCs w:val="8"/>
              </w:rPr>
            </w:pPr>
            <w:r w:rsidRPr="003B278F">
              <w:rPr>
                <w:rFonts w:ascii="Arial" w:hAnsi="Arial" w:cs="Arial"/>
                <w:sz w:val="8"/>
                <w:szCs w:val="8"/>
              </w:rPr>
              <w:t>Graciano Torres Martínez</w:t>
            </w:r>
          </w:p>
        </w:tc>
        <w:tc>
          <w:tcPr>
            <w:tcW w:w="715" w:type="dxa"/>
          </w:tcPr>
          <w:p w14:paraId="56EC373E" w14:textId="77777777" w:rsidR="003B278F" w:rsidRPr="003B278F" w:rsidRDefault="003B278F" w:rsidP="003B278F">
            <w:pPr>
              <w:rPr>
                <w:rFonts w:ascii="Arial" w:hAnsi="Arial" w:cs="Arial"/>
                <w:sz w:val="8"/>
                <w:szCs w:val="8"/>
              </w:rPr>
            </w:pPr>
            <w:r w:rsidRPr="003B278F">
              <w:rPr>
                <w:rFonts w:ascii="Arial" w:hAnsi="Arial" w:cs="Arial"/>
                <w:sz w:val="8"/>
                <w:szCs w:val="8"/>
              </w:rPr>
              <w:t xml:space="preserve">Textil artesanal de Santa María </w:t>
            </w:r>
            <w:proofErr w:type="spellStart"/>
            <w:r w:rsidRPr="003B278F">
              <w:rPr>
                <w:rFonts w:ascii="Arial" w:hAnsi="Arial" w:cs="Arial"/>
                <w:sz w:val="8"/>
                <w:szCs w:val="8"/>
              </w:rPr>
              <w:t>Tlahuitoltepec</w:t>
            </w:r>
            <w:proofErr w:type="spellEnd"/>
          </w:p>
        </w:tc>
        <w:tc>
          <w:tcPr>
            <w:tcW w:w="590" w:type="dxa"/>
          </w:tcPr>
          <w:p w14:paraId="3F103B89" w14:textId="77777777" w:rsidR="003B278F" w:rsidRPr="003B278F" w:rsidRDefault="003B278F" w:rsidP="003B278F">
            <w:pPr>
              <w:rPr>
                <w:rFonts w:ascii="Arial" w:hAnsi="Arial" w:cs="Arial"/>
                <w:sz w:val="8"/>
                <w:szCs w:val="8"/>
              </w:rPr>
            </w:pPr>
            <w:r w:rsidRPr="003B278F">
              <w:rPr>
                <w:rFonts w:ascii="Arial" w:hAnsi="Arial" w:cs="Arial"/>
                <w:sz w:val="8"/>
                <w:szCs w:val="8"/>
              </w:rPr>
              <w:t>1.20 X 1.00 mts.</w:t>
            </w:r>
          </w:p>
        </w:tc>
        <w:tc>
          <w:tcPr>
            <w:tcW w:w="607" w:type="dxa"/>
          </w:tcPr>
          <w:p w14:paraId="6CC8D3D4" w14:textId="77777777" w:rsidR="003B278F" w:rsidRPr="003B278F" w:rsidRDefault="003B278F" w:rsidP="003B278F">
            <w:pPr>
              <w:rPr>
                <w:rFonts w:ascii="Arial" w:hAnsi="Arial" w:cs="Arial"/>
                <w:sz w:val="8"/>
                <w:szCs w:val="8"/>
              </w:rPr>
            </w:pPr>
            <w:r w:rsidRPr="003B278F">
              <w:rPr>
                <w:rFonts w:ascii="Arial" w:hAnsi="Arial" w:cs="Arial"/>
                <w:sz w:val="8"/>
                <w:szCs w:val="8"/>
              </w:rPr>
              <w:t>09:00 a 23:00 horas</w:t>
            </w:r>
          </w:p>
        </w:tc>
      </w:tr>
      <w:tr w:rsidR="003B278F" w:rsidRPr="003B278F" w14:paraId="7372942B" w14:textId="77777777" w:rsidTr="003B278F">
        <w:trPr>
          <w:jc w:val="center"/>
        </w:trPr>
        <w:tc>
          <w:tcPr>
            <w:tcW w:w="319" w:type="dxa"/>
          </w:tcPr>
          <w:p w14:paraId="37BB4CBC" w14:textId="77777777" w:rsidR="003B278F" w:rsidRPr="003B278F" w:rsidRDefault="003B278F" w:rsidP="003B278F">
            <w:pPr>
              <w:rPr>
                <w:rFonts w:ascii="Arial" w:hAnsi="Arial" w:cs="Arial"/>
                <w:sz w:val="8"/>
                <w:szCs w:val="8"/>
              </w:rPr>
            </w:pPr>
            <w:r w:rsidRPr="003B278F">
              <w:rPr>
                <w:rFonts w:ascii="Arial" w:hAnsi="Arial" w:cs="Arial"/>
                <w:sz w:val="8"/>
                <w:szCs w:val="8"/>
              </w:rPr>
              <w:t>3</w:t>
            </w:r>
          </w:p>
        </w:tc>
        <w:tc>
          <w:tcPr>
            <w:tcW w:w="741" w:type="dxa"/>
          </w:tcPr>
          <w:p w14:paraId="277B8750" w14:textId="77777777" w:rsidR="003B278F" w:rsidRPr="003B278F" w:rsidRDefault="003B278F" w:rsidP="003B278F">
            <w:pPr>
              <w:rPr>
                <w:rFonts w:ascii="Arial" w:hAnsi="Arial" w:cs="Arial"/>
                <w:sz w:val="8"/>
                <w:szCs w:val="8"/>
              </w:rPr>
            </w:pPr>
            <w:r w:rsidRPr="003B278F">
              <w:rPr>
                <w:rFonts w:ascii="Arial" w:hAnsi="Arial" w:cs="Arial"/>
                <w:sz w:val="8"/>
                <w:szCs w:val="8"/>
              </w:rPr>
              <w:t xml:space="preserve">Roció Pinelo Castellanos </w:t>
            </w:r>
          </w:p>
        </w:tc>
        <w:tc>
          <w:tcPr>
            <w:tcW w:w="715" w:type="dxa"/>
          </w:tcPr>
          <w:p w14:paraId="4902D8AF" w14:textId="77777777" w:rsidR="003B278F" w:rsidRPr="003B278F" w:rsidRDefault="003B278F" w:rsidP="003B278F">
            <w:pPr>
              <w:rPr>
                <w:rFonts w:ascii="Arial" w:hAnsi="Arial" w:cs="Arial"/>
                <w:sz w:val="8"/>
                <w:szCs w:val="8"/>
              </w:rPr>
            </w:pPr>
            <w:r w:rsidRPr="003B278F">
              <w:rPr>
                <w:rFonts w:ascii="Arial" w:hAnsi="Arial" w:cs="Arial"/>
                <w:sz w:val="8"/>
                <w:szCs w:val="8"/>
              </w:rPr>
              <w:t xml:space="preserve">Barro de Santa María Atzompa </w:t>
            </w:r>
          </w:p>
        </w:tc>
        <w:tc>
          <w:tcPr>
            <w:tcW w:w="590" w:type="dxa"/>
          </w:tcPr>
          <w:p w14:paraId="0D3F9C80" w14:textId="77777777" w:rsidR="003B278F" w:rsidRPr="003B278F" w:rsidRDefault="003B278F" w:rsidP="003B278F">
            <w:pPr>
              <w:rPr>
                <w:rFonts w:ascii="Arial" w:hAnsi="Arial" w:cs="Arial"/>
                <w:sz w:val="8"/>
                <w:szCs w:val="8"/>
              </w:rPr>
            </w:pPr>
            <w:r w:rsidRPr="003B278F">
              <w:rPr>
                <w:rFonts w:ascii="Arial" w:hAnsi="Arial" w:cs="Arial"/>
                <w:sz w:val="8"/>
                <w:szCs w:val="8"/>
              </w:rPr>
              <w:t>1.20 X 1.00 mts.</w:t>
            </w:r>
          </w:p>
        </w:tc>
        <w:tc>
          <w:tcPr>
            <w:tcW w:w="607" w:type="dxa"/>
          </w:tcPr>
          <w:p w14:paraId="5C6395B1" w14:textId="77777777" w:rsidR="003B278F" w:rsidRPr="003B278F" w:rsidRDefault="003B278F" w:rsidP="003B278F">
            <w:pPr>
              <w:rPr>
                <w:rFonts w:ascii="Arial" w:hAnsi="Arial" w:cs="Arial"/>
                <w:sz w:val="8"/>
                <w:szCs w:val="8"/>
              </w:rPr>
            </w:pPr>
            <w:r w:rsidRPr="003B278F">
              <w:rPr>
                <w:rFonts w:ascii="Arial" w:hAnsi="Arial" w:cs="Arial"/>
                <w:sz w:val="8"/>
                <w:szCs w:val="8"/>
              </w:rPr>
              <w:t>09:00 a 23:00 horas</w:t>
            </w:r>
          </w:p>
        </w:tc>
      </w:tr>
      <w:tr w:rsidR="003B278F" w:rsidRPr="003B278F" w14:paraId="3DC93FA5" w14:textId="77777777" w:rsidTr="003B278F">
        <w:trPr>
          <w:jc w:val="center"/>
        </w:trPr>
        <w:tc>
          <w:tcPr>
            <w:tcW w:w="319" w:type="dxa"/>
          </w:tcPr>
          <w:p w14:paraId="0DAB32E8" w14:textId="77777777" w:rsidR="003B278F" w:rsidRPr="003B278F" w:rsidRDefault="003B278F" w:rsidP="003B278F">
            <w:pPr>
              <w:rPr>
                <w:rFonts w:ascii="Arial" w:hAnsi="Arial" w:cs="Arial"/>
                <w:sz w:val="8"/>
                <w:szCs w:val="8"/>
              </w:rPr>
            </w:pPr>
            <w:r w:rsidRPr="003B278F">
              <w:rPr>
                <w:rFonts w:ascii="Arial" w:hAnsi="Arial" w:cs="Arial"/>
                <w:sz w:val="8"/>
                <w:szCs w:val="8"/>
              </w:rPr>
              <w:t>4</w:t>
            </w:r>
          </w:p>
        </w:tc>
        <w:tc>
          <w:tcPr>
            <w:tcW w:w="741" w:type="dxa"/>
          </w:tcPr>
          <w:p w14:paraId="7BCC965D" w14:textId="77777777" w:rsidR="003B278F" w:rsidRPr="003B278F" w:rsidRDefault="003B278F" w:rsidP="003B278F">
            <w:pPr>
              <w:rPr>
                <w:rFonts w:ascii="Arial" w:hAnsi="Arial" w:cs="Arial"/>
                <w:sz w:val="8"/>
                <w:szCs w:val="8"/>
              </w:rPr>
            </w:pPr>
            <w:r w:rsidRPr="003B278F">
              <w:rPr>
                <w:rFonts w:ascii="Arial" w:hAnsi="Arial" w:cs="Arial"/>
                <w:sz w:val="8"/>
                <w:szCs w:val="8"/>
              </w:rPr>
              <w:t xml:space="preserve">Fabiola Soledad Monterrosa Martínez </w:t>
            </w:r>
          </w:p>
        </w:tc>
        <w:tc>
          <w:tcPr>
            <w:tcW w:w="715" w:type="dxa"/>
          </w:tcPr>
          <w:p w14:paraId="72B174CE" w14:textId="77777777" w:rsidR="003B278F" w:rsidRPr="003B278F" w:rsidRDefault="003B278F" w:rsidP="003B278F">
            <w:pPr>
              <w:rPr>
                <w:rFonts w:ascii="Arial" w:hAnsi="Arial" w:cs="Arial"/>
                <w:sz w:val="8"/>
                <w:szCs w:val="8"/>
              </w:rPr>
            </w:pPr>
            <w:r w:rsidRPr="003B278F">
              <w:rPr>
                <w:rFonts w:ascii="Arial" w:hAnsi="Arial" w:cs="Arial"/>
                <w:sz w:val="8"/>
                <w:szCs w:val="8"/>
              </w:rPr>
              <w:t>Joyería artesanal</w:t>
            </w:r>
          </w:p>
        </w:tc>
        <w:tc>
          <w:tcPr>
            <w:tcW w:w="590" w:type="dxa"/>
          </w:tcPr>
          <w:p w14:paraId="1CDAE8F7" w14:textId="77777777" w:rsidR="003B278F" w:rsidRPr="003B278F" w:rsidRDefault="003B278F" w:rsidP="003B278F">
            <w:pPr>
              <w:rPr>
                <w:rFonts w:ascii="Arial" w:hAnsi="Arial" w:cs="Arial"/>
                <w:sz w:val="8"/>
                <w:szCs w:val="8"/>
              </w:rPr>
            </w:pPr>
            <w:r w:rsidRPr="003B278F">
              <w:rPr>
                <w:rFonts w:ascii="Arial" w:hAnsi="Arial" w:cs="Arial"/>
                <w:sz w:val="8"/>
                <w:szCs w:val="8"/>
              </w:rPr>
              <w:t>1.20 X 1.00 mts.</w:t>
            </w:r>
          </w:p>
        </w:tc>
        <w:tc>
          <w:tcPr>
            <w:tcW w:w="607" w:type="dxa"/>
          </w:tcPr>
          <w:p w14:paraId="15281563" w14:textId="77777777" w:rsidR="003B278F" w:rsidRPr="003B278F" w:rsidRDefault="003B278F" w:rsidP="003B278F">
            <w:pPr>
              <w:rPr>
                <w:rFonts w:ascii="Arial" w:hAnsi="Arial" w:cs="Arial"/>
                <w:sz w:val="8"/>
                <w:szCs w:val="8"/>
              </w:rPr>
            </w:pPr>
            <w:r w:rsidRPr="003B278F">
              <w:rPr>
                <w:rFonts w:ascii="Arial" w:hAnsi="Arial" w:cs="Arial"/>
                <w:sz w:val="8"/>
                <w:szCs w:val="8"/>
              </w:rPr>
              <w:t>09:00 a 23:00 horas</w:t>
            </w:r>
          </w:p>
        </w:tc>
      </w:tr>
      <w:tr w:rsidR="003B278F" w:rsidRPr="003B278F" w14:paraId="4F996911" w14:textId="77777777" w:rsidTr="003B278F">
        <w:trPr>
          <w:jc w:val="center"/>
        </w:trPr>
        <w:tc>
          <w:tcPr>
            <w:tcW w:w="319" w:type="dxa"/>
          </w:tcPr>
          <w:p w14:paraId="6C9B7E1F" w14:textId="77777777" w:rsidR="003B278F" w:rsidRPr="003B278F" w:rsidRDefault="003B278F" w:rsidP="003B278F">
            <w:pPr>
              <w:rPr>
                <w:rFonts w:ascii="Arial" w:hAnsi="Arial" w:cs="Arial"/>
                <w:sz w:val="8"/>
                <w:szCs w:val="8"/>
              </w:rPr>
            </w:pPr>
            <w:r w:rsidRPr="003B278F">
              <w:rPr>
                <w:rFonts w:ascii="Arial" w:hAnsi="Arial" w:cs="Arial"/>
                <w:sz w:val="8"/>
                <w:szCs w:val="8"/>
              </w:rPr>
              <w:t>5</w:t>
            </w:r>
          </w:p>
        </w:tc>
        <w:tc>
          <w:tcPr>
            <w:tcW w:w="741" w:type="dxa"/>
          </w:tcPr>
          <w:p w14:paraId="24425BA8" w14:textId="77777777" w:rsidR="003B278F" w:rsidRPr="003B278F" w:rsidRDefault="003B278F" w:rsidP="003B278F">
            <w:pPr>
              <w:rPr>
                <w:rFonts w:ascii="Arial" w:hAnsi="Arial" w:cs="Arial"/>
                <w:sz w:val="8"/>
                <w:szCs w:val="8"/>
              </w:rPr>
            </w:pPr>
            <w:r w:rsidRPr="003B278F">
              <w:rPr>
                <w:rFonts w:ascii="Arial" w:hAnsi="Arial" w:cs="Arial"/>
                <w:sz w:val="8"/>
                <w:szCs w:val="8"/>
              </w:rPr>
              <w:t xml:space="preserve">Ciro Ramírez Caballero </w:t>
            </w:r>
          </w:p>
        </w:tc>
        <w:tc>
          <w:tcPr>
            <w:tcW w:w="715" w:type="dxa"/>
          </w:tcPr>
          <w:p w14:paraId="20C30131" w14:textId="77777777" w:rsidR="003B278F" w:rsidRPr="003B278F" w:rsidRDefault="003B278F" w:rsidP="003B278F">
            <w:pPr>
              <w:rPr>
                <w:rFonts w:ascii="Arial" w:hAnsi="Arial" w:cs="Arial"/>
                <w:sz w:val="8"/>
                <w:szCs w:val="8"/>
              </w:rPr>
            </w:pPr>
            <w:r w:rsidRPr="003B278F">
              <w:rPr>
                <w:rFonts w:ascii="Arial" w:hAnsi="Arial" w:cs="Arial"/>
                <w:sz w:val="8"/>
                <w:szCs w:val="8"/>
              </w:rPr>
              <w:t xml:space="preserve">Café artesanal de la Región Mixteca </w:t>
            </w:r>
          </w:p>
        </w:tc>
        <w:tc>
          <w:tcPr>
            <w:tcW w:w="590" w:type="dxa"/>
          </w:tcPr>
          <w:p w14:paraId="74118160" w14:textId="77777777" w:rsidR="003B278F" w:rsidRPr="003B278F" w:rsidRDefault="003B278F" w:rsidP="003B278F">
            <w:pPr>
              <w:rPr>
                <w:rFonts w:ascii="Arial" w:hAnsi="Arial" w:cs="Arial"/>
                <w:sz w:val="8"/>
                <w:szCs w:val="8"/>
              </w:rPr>
            </w:pPr>
            <w:r w:rsidRPr="003B278F">
              <w:rPr>
                <w:rFonts w:ascii="Arial" w:hAnsi="Arial" w:cs="Arial"/>
                <w:sz w:val="8"/>
                <w:szCs w:val="8"/>
              </w:rPr>
              <w:t>1.20 X 1.00 mts.</w:t>
            </w:r>
          </w:p>
        </w:tc>
        <w:tc>
          <w:tcPr>
            <w:tcW w:w="607" w:type="dxa"/>
          </w:tcPr>
          <w:p w14:paraId="5E9D3224" w14:textId="77777777" w:rsidR="003B278F" w:rsidRPr="003B278F" w:rsidRDefault="003B278F" w:rsidP="003B278F">
            <w:pPr>
              <w:rPr>
                <w:rFonts w:ascii="Arial" w:hAnsi="Arial" w:cs="Arial"/>
                <w:sz w:val="8"/>
                <w:szCs w:val="8"/>
              </w:rPr>
            </w:pPr>
            <w:r w:rsidRPr="003B278F">
              <w:rPr>
                <w:rFonts w:ascii="Arial" w:hAnsi="Arial" w:cs="Arial"/>
                <w:sz w:val="8"/>
                <w:szCs w:val="8"/>
              </w:rPr>
              <w:t>09:00 a 23:00 horas</w:t>
            </w:r>
          </w:p>
        </w:tc>
      </w:tr>
      <w:tr w:rsidR="003B278F" w:rsidRPr="003B278F" w14:paraId="534DB781" w14:textId="77777777" w:rsidTr="003B278F">
        <w:trPr>
          <w:jc w:val="center"/>
        </w:trPr>
        <w:tc>
          <w:tcPr>
            <w:tcW w:w="319" w:type="dxa"/>
          </w:tcPr>
          <w:p w14:paraId="4B6090C9" w14:textId="77777777" w:rsidR="003B278F" w:rsidRPr="003B278F" w:rsidRDefault="003B278F" w:rsidP="003B278F">
            <w:pPr>
              <w:rPr>
                <w:rFonts w:ascii="Arial" w:hAnsi="Arial" w:cs="Arial"/>
                <w:sz w:val="8"/>
                <w:szCs w:val="8"/>
              </w:rPr>
            </w:pPr>
            <w:r w:rsidRPr="003B278F">
              <w:rPr>
                <w:rFonts w:ascii="Arial" w:hAnsi="Arial" w:cs="Arial"/>
                <w:sz w:val="8"/>
                <w:szCs w:val="8"/>
              </w:rPr>
              <w:t>6</w:t>
            </w:r>
          </w:p>
        </w:tc>
        <w:tc>
          <w:tcPr>
            <w:tcW w:w="741" w:type="dxa"/>
          </w:tcPr>
          <w:p w14:paraId="529F402B" w14:textId="77777777" w:rsidR="003B278F" w:rsidRPr="003B278F" w:rsidRDefault="003B278F" w:rsidP="003B278F">
            <w:pPr>
              <w:rPr>
                <w:rFonts w:ascii="Arial" w:hAnsi="Arial" w:cs="Arial"/>
                <w:sz w:val="8"/>
                <w:szCs w:val="8"/>
              </w:rPr>
            </w:pPr>
            <w:r w:rsidRPr="003B278F">
              <w:rPr>
                <w:rFonts w:ascii="Arial" w:hAnsi="Arial" w:cs="Arial"/>
                <w:sz w:val="8"/>
                <w:szCs w:val="8"/>
              </w:rPr>
              <w:t xml:space="preserve">Francisca Ramos Sánchez </w:t>
            </w:r>
          </w:p>
        </w:tc>
        <w:tc>
          <w:tcPr>
            <w:tcW w:w="715" w:type="dxa"/>
          </w:tcPr>
          <w:p w14:paraId="426D8098" w14:textId="77777777" w:rsidR="003B278F" w:rsidRPr="003B278F" w:rsidRDefault="003B278F" w:rsidP="003B278F">
            <w:pPr>
              <w:rPr>
                <w:rFonts w:ascii="Arial" w:hAnsi="Arial" w:cs="Arial"/>
                <w:sz w:val="8"/>
                <w:szCs w:val="8"/>
              </w:rPr>
            </w:pPr>
            <w:r w:rsidRPr="003B278F">
              <w:rPr>
                <w:rFonts w:ascii="Arial" w:hAnsi="Arial" w:cs="Arial"/>
                <w:sz w:val="8"/>
                <w:szCs w:val="8"/>
              </w:rPr>
              <w:t xml:space="preserve">Textil de telar de San Felipe Usila </w:t>
            </w:r>
          </w:p>
        </w:tc>
        <w:tc>
          <w:tcPr>
            <w:tcW w:w="590" w:type="dxa"/>
          </w:tcPr>
          <w:p w14:paraId="7DEB324A" w14:textId="77777777" w:rsidR="003B278F" w:rsidRPr="003B278F" w:rsidRDefault="003B278F" w:rsidP="003B278F">
            <w:pPr>
              <w:rPr>
                <w:rFonts w:ascii="Arial" w:hAnsi="Arial" w:cs="Arial"/>
                <w:sz w:val="8"/>
                <w:szCs w:val="8"/>
              </w:rPr>
            </w:pPr>
            <w:r w:rsidRPr="003B278F">
              <w:rPr>
                <w:rFonts w:ascii="Arial" w:hAnsi="Arial" w:cs="Arial"/>
                <w:sz w:val="8"/>
                <w:szCs w:val="8"/>
              </w:rPr>
              <w:t>1.20 X 1.00 mts.</w:t>
            </w:r>
          </w:p>
        </w:tc>
        <w:tc>
          <w:tcPr>
            <w:tcW w:w="607" w:type="dxa"/>
          </w:tcPr>
          <w:p w14:paraId="42F53060" w14:textId="77777777" w:rsidR="003B278F" w:rsidRPr="003B278F" w:rsidRDefault="003B278F" w:rsidP="003B278F">
            <w:pPr>
              <w:rPr>
                <w:rFonts w:ascii="Arial" w:hAnsi="Arial" w:cs="Arial"/>
                <w:sz w:val="8"/>
                <w:szCs w:val="8"/>
              </w:rPr>
            </w:pPr>
            <w:r w:rsidRPr="003B278F">
              <w:rPr>
                <w:rFonts w:ascii="Arial" w:hAnsi="Arial" w:cs="Arial"/>
                <w:sz w:val="8"/>
                <w:szCs w:val="8"/>
              </w:rPr>
              <w:t>09:00 a 23:00 horas</w:t>
            </w:r>
          </w:p>
        </w:tc>
      </w:tr>
      <w:tr w:rsidR="003B278F" w:rsidRPr="003B278F" w14:paraId="357F8C3B" w14:textId="77777777" w:rsidTr="003B278F">
        <w:trPr>
          <w:jc w:val="center"/>
        </w:trPr>
        <w:tc>
          <w:tcPr>
            <w:tcW w:w="319" w:type="dxa"/>
          </w:tcPr>
          <w:p w14:paraId="6785A787" w14:textId="77777777" w:rsidR="003B278F" w:rsidRPr="003B278F" w:rsidRDefault="003B278F" w:rsidP="003B278F">
            <w:pPr>
              <w:rPr>
                <w:rFonts w:ascii="Arial" w:hAnsi="Arial" w:cs="Arial"/>
                <w:sz w:val="8"/>
                <w:szCs w:val="8"/>
              </w:rPr>
            </w:pPr>
            <w:r w:rsidRPr="003B278F">
              <w:rPr>
                <w:rFonts w:ascii="Arial" w:hAnsi="Arial" w:cs="Arial"/>
                <w:sz w:val="8"/>
                <w:szCs w:val="8"/>
              </w:rPr>
              <w:t>7</w:t>
            </w:r>
          </w:p>
        </w:tc>
        <w:tc>
          <w:tcPr>
            <w:tcW w:w="741" w:type="dxa"/>
          </w:tcPr>
          <w:p w14:paraId="0D78D3D1" w14:textId="77777777" w:rsidR="003B278F" w:rsidRPr="003B278F" w:rsidRDefault="003B278F" w:rsidP="003B278F">
            <w:pPr>
              <w:rPr>
                <w:rFonts w:ascii="Arial" w:hAnsi="Arial" w:cs="Arial"/>
                <w:sz w:val="8"/>
                <w:szCs w:val="8"/>
              </w:rPr>
            </w:pPr>
            <w:r w:rsidRPr="003B278F">
              <w:rPr>
                <w:rFonts w:ascii="Arial" w:hAnsi="Arial" w:cs="Arial"/>
                <w:sz w:val="8"/>
                <w:szCs w:val="8"/>
              </w:rPr>
              <w:t xml:space="preserve">Zoila López Santiago </w:t>
            </w:r>
          </w:p>
        </w:tc>
        <w:tc>
          <w:tcPr>
            <w:tcW w:w="715" w:type="dxa"/>
          </w:tcPr>
          <w:p w14:paraId="6F62B05F" w14:textId="77777777" w:rsidR="003B278F" w:rsidRPr="003B278F" w:rsidRDefault="003B278F" w:rsidP="003B278F">
            <w:pPr>
              <w:rPr>
                <w:rFonts w:ascii="Arial" w:hAnsi="Arial" w:cs="Arial"/>
                <w:sz w:val="8"/>
                <w:szCs w:val="8"/>
              </w:rPr>
            </w:pPr>
            <w:r w:rsidRPr="003B278F">
              <w:rPr>
                <w:rFonts w:ascii="Arial" w:hAnsi="Arial" w:cs="Arial"/>
                <w:sz w:val="8"/>
                <w:szCs w:val="8"/>
              </w:rPr>
              <w:t xml:space="preserve">Salsa Artesanal De San Jacinto Amilpas </w:t>
            </w:r>
          </w:p>
        </w:tc>
        <w:tc>
          <w:tcPr>
            <w:tcW w:w="590" w:type="dxa"/>
          </w:tcPr>
          <w:p w14:paraId="3815163D" w14:textId="77777777" w:rsidR="003B278F" w:rsidRPr="003B278F" w:rsidRDefault="003B278F" w:rsidP="003B278F">
            <w:pPr>
              <w:rPr>
                <w:rFonts w:ascii="Arial" w:hAnsi="Arial" w:cs="Arial"/>
                <w:sz w:val="8"/>
                <w:szCs w:val="8"/>
              </w:rPr>
            </w:pPr>
            <w:r w:rsidRPr="003B278F">
              <w:rPr>
                <w:rFonts w:ascii="Arial" w:hAnsi="Arial" w:cs="Arial"/>
                <w:sz w:val="8"/>
                <w:szCs w:val="8"/>
              </w:rPr>
              <w:t>1.20 X 1.00 mts.</w:t>
            </w:r>
          </w:p>
        </w:tc>
        <w:tc>
          <w:tcPr>
            <w:tcW w:w="607" w:type="dxa"/>
          </w:tcPr>
          <w:p w14:paraId="1C02E107" w14:textId="77777777" w:rsidR="003B278F" w:rsidRPr="003B278F" w:rsidRDefault="003B278F" w:rsidP="003B278F">
            <w:pPr>
              <w:rPr>
                <w:rFonts w:ascii="Arial" w:hAnsi="Arial" w:cs="Arial"/>
                <w:sz w:val="8"/>
                <w:szCs w:val="8"/>
              </w:rPr>
            </w:pPr>
            <w:r w:rsidRPr="003B278F">
              <w:rPr>
                <w:rFonts w:ascii="Arial" w:hAnsi="Arial" w:cs="Arial"/>
                <w:sz w:val="8"/>
                <w:szCs w:val="8"/>
              </w:rPr>
              <w:t>09:00 a 23:00 horas</w:t>
            </w:r>
          </w:p>
        </w:tc>
      </w:tr>
      <w:tr w:rsidR="003B278F" w:rsidRPr="003B278F" w14:paraId="03E7AD2B" w14:textId="77777777" w:rsidTr="003B278F">
        <w:trPr>
          <w:jc w:val="center"/>
        </w:trPr>
        <w:tc>
          <w:tcPr>
            <w:tcW w:w="319" w:type="dxa"/>
          </w:tcPr>
          <w:p w14:paraId="7933803B" w14:textId="77777777" w:rsidR="003B278F" w:rsidRPr="003B278F" w:rsidRDefault="003B278F" w:rsidP="003B278F">
            <w:pPr>
              <w:rPr>
                <w:rFonts w:ascii="Arial" w:hAnsi="Arial" w:cs="Arial"/>
                <w:sz w:val="8"/>
                <w:szCs w:val="8"/>
              </w:rPr>
            </w:pPr>
            <w:r w:rsidRPr="003B278F">
              <w:rPr>
                <w:rFonts w:ascii="Arial" w:hAnsi="Arial" w:cs="Arial"/>
                <w:sz w:val="8"/>
                <w:szCs w:val="8"/>
              </w:rPr>
              <w:t>8</w:t>
            </w:r>
          </w:p>
        </w:tc>
        <w:tc>
          <w:tcPr>
            <w:tcW w:w="741" w:type="dxa"/>
          </w:tcPr>
          <w:p w14:paraId="47CB5E9B" w14:textId="77777777" w:rsidR="003B278F" w:rsidRPr="003B278F" w:rsidRDefault="003B278F" w:rsidP="003B278F">
            <w:pPr>
              <w:rPr>
                <w:rFonts w:ascii="Arial" w:hAnsi="Arial" w:cs="Arial"/>
                <w:sz w:val="8"/>
                <w:szCs w:val="8"/>
              </w:rPr>
            </w:pPr>
            <w:r w:rsidRPr="003B278F">
              <w:rPr>
                <w:rFonts w:ascii="Arial" w:hAnsi="Arial" w:cs="Arial"/>
                <w:sz w:val="8"/>
                <w:szCs w:val="8"/>
              </w:rPr>
              <w:t xml:space="preserve">Eduardo Gil Sierra Maldonado </w:t>
            </w:r>
          </w:p>
        </w:tc>
        <w:tc>
          <w:tcPr>
            <w:tcW w:w="715" w:type="dxa"/>
          </w:tcPr>
          <w:p w14:paraId="5FF92DDC" w14:textId="77777777" w:rsidR="003B278F" w:rsidRPr="003B278F" w:rsidRDefault="003B278F" w:rsidP="003B278F">
            <w:pPr>
              <w:rPr>
                <w:rFonts w:ascii="Arial" w:hAnsi="Arial" w:cs="Arial"/>
                <w:sz w:val="8"/>
                <w:szCs w:val="8"/>
              </w:rPr>
            </w:pPr>
            <w:r w:rsidRPr="003B278F">
              <w:rPr>
                <w:rFonts w:ascii="Arial" w:hAnsi="Arial" w:cs="Arial"/>
                <w:sz w:val="8"/>
                <w:szCs w:val="8"/>
              </w:rPr>
              <w:t>Artesanía de barro de San Bartolo Coyotepec</w:t>
            </w:r>
          </w:p>
        </w:tc>
        <w:tc>
          <w:tcPr>
            <w:tcW w:w="590" w:type="dxa"/>
          </w:tcPr>
          <w:p w14:paraId="75612AAF" w14:textId="77777777" w:rsidR="003B278F" w:rsidRPr="003B278F" w:rsidRDefault="003B278F" w:rsidP="003B278F">
            <w:pPr>
              <w:rPr>
                <w:rFonts w:ascii="Arial" w:hAnsi="Arial" w:cs="Arial"/>
                <w:sz w:val="8"/>
                <w:szCs w:val="8"/>
              </w:rPr>
            </w:pPr>
            <w:r w:rsidRPr="003B278F">
              <w:rPr>
                <w:rFonts w:ascii="Arial" w:hAnsi="Arial" w:cs="Arial"/>
                <w:sz w:val="8"/>
                <w:szCs w:val="8"/>
              </w:rPr>
              <w:t>1.20 X 1.00 mts.</w:t>
            </w:r>
          </w:p>
        </w:tc>
        <w:tc>
          <w:tcPr>
            <w:tcW w:w="607" w:type="dxa"/>
          </w:tcPr>
          <w:p w14:paraId="2BAF6CA5" w14:textId="77777777" w:rsidR="003B278F" w:rsidRPr="003B278F" w:rsidRDefault="003B278F" w:rsidP="003B278F">
            <w:pPr>
              <w:rPr>
                <w:rFonts w:ascii="Arial" w:hAnsi="Arial" w:cs="Arial"/>
                <w:sz w:val="8"/>
                <w:szCs w:val="8"/>
              </w:rPr>
            </w:pPr>
            <w:r w:rsidRPr="003B278F">
              <w:rPr>
                <w:rFonts w:ascii="Arial" w:hAnsi="Arial" w:cs="Arial"/>
                <w:sz w:val="8"/>
                <w:szCs w:val="8"/>
              </w:rPr>
              <w:t>09:00 a 23:00 horas</w:t>
            </w:r>
          </w:p>
        </w:tc>
      </w:tr>
      <w:tr w:rsidR="003B278F" w:rsidRPr="003B278F" w14:paraId="764ADF32" w14:textId="77777777" w:rsidTr="003B278F">
        <w:trPr>
          <w:jc w:val="center"/>
        </w:trPr>
        <w:tc>
          <w:tcPr>
            <w:tcW w:w="319" w:type="dxa"/>
          </w:tcPr>
          <w:p w14:paraId="69EAF913" w14:textId="77777777" w:rsidR="003B278F" w:rsidRPr="003B278F" w:rsidRDefault="003B278F" w:rsidP="003B278F">
            <w:pPr>
              <w:rPr>
                <w:rFonts w:ascii="Arial" w:hAnsi="Arial" w:cs="Arial"/>
                <w:sz w:val="8"/>
                <w:szCs w:val="8"/>
              </w:rPr>
            </w:pPr>
            <w:r w:rsidRPr="003B278F">
              <w:rPr>
                <w:rFonts w:ascii="Arial" w:hAnsi="Arial" w:cs="Arial"/>
                <w:sz w:val="8"/>
                <w:szCs w:val="8"/>
              </w:rPr>
              <w:t>9</w:t>
            </w:r>
          </w:p>
        </w:tc>
        <w:tc>
          <w:tcPr>
            <w:tcW w:w="741" w:type="dxa"/>
          </w:tcPr>
          <w:p w14:paraId="76623F6A" w14:textId="77777777" w:rsidR="003B278F" w:rsidRPr="003B278F" w:rsidRDefault="003B278F" w:rsidP="003B278F">
            <w:pPr>
              <w:rPr>
                <w:rFonts w:ascii="Arial" w:hAnsi="Arial" w:cs="Arial"/>
                <w:sz w:val="8"/>
                <w:szCs w:val="8"/>
              </w:rPr>
            </w:pPr>
            <w:r w:rsidRPr="003B278F">
              <w:rPr>
                <w:rFonts w:ascii="Arial" w:hAnsi="Arial" w:cs="Arial"/>
                <w:sz w:val="8"/>
                <w:szCs w:val="8"/>
              </w:rPr>
              <w:t xml:space="preserve">Olga Hernández </w:t>
            </w:r>
            <w:r w:rsidRPr="003B278F">
              <w:rPr>
                <w:rFonts w:ascii="Arial" w:hAnsi="Arial" w:cs="Arial"/>
                <w:sz w:val="8"/>
                <w:szCs w:val="8"/>
              </w:rPr>
              <w:t xml:space="preserve">Cruz </w:t>
            </w:r>
          </w:p>
        </w:tc>
        <w:tc>
          <w:tcPr>
            <w:tcW w:w="715" w:type="dxa"/>
          </w:tcPr>
          <w:p w14:paraId="3227CCD4" w14:textId="77777777" w:rsidR="003B278F" w:rsidRPr="003B278F" w:rsidRDefault="003B278F" w:rsidP="003B278F">
            <w:pPr>
              <w:rPr>
                <w:rFonts w:ascii="Arial" w:hAnsi="Arial" w:cs="Arial"/>
                <w:sz w:val="8"/>
                <w:szCs w:val="8"/>
              </w:rPr>
            </w:pPr>
            <w:r w:rsidRPr="003B278F">
              <w:rPr>
                <w:rFonts w:ascii="Arial" w:hAnsi="Arial" w:cs="Arial"/>
                <w:sz w:val="8"/>
                <w:szCs w:val="8"/>
              </w:rPr>
              <w:t xml:space="preserve">Textil de San Pablo Villa de Mitla </w:t>
            </w:r>
          </w:p>
        </w:tc>
        <w:tc>
          <w:tcPr>
            <w:tcW w:w="590" w:type="dxa"/>
          </w:tcPr>
          <w:p w14:paraId="3BE9BCA7" w14:textId="77777777" w:rsidR="003B278F" w:rsidRPr="003B278F" w:rsidRDefault="003B278F" w:rsidP="003B278F">
            <w:pPr>
              <w:rPr>
                <w:rFonts w:ascii="Arial" w:hAnsi="Arial" w:cs="Arial"/>
                <w:sz w:val="8"/>
                <w:szCs w:val="8"/>
              </w:rPr>
            </w:pPr>
            <w:r w:rsidRPr="003B278F">
              <w:rPr>
                <w:rFonts w:ascii="Arial" w:hAnsi="Arial" w:cs="Arial"/>
                <w:sz w:val="8"/>
                <w:szCs w:val="8"/>
              </w:rPr>
              <w:t>1.20 X 1.00 mts.</w:t>
            </w:r>
          </w:p>
        </w:tc>
        <w:tc>
          <w:tcPr>
            <w:tcW w:w="607" w:type="dxa"/>
          </w:tcPr>
          <w:p w14:paraId="10F73221" w14:textId="77777777" w:rsidR="003B278F" w:rsidRPr="003B278F" w:rsidRDefault="003B278F" w:rsidP="003B278F">
            <w:pPr>
              <w:rPr>
                <w:rFonts w:ascii="Arial" w:hAnsi="Arial" w:cs="Arial"/>
                <w:sz w:val="8"/>
                <w:szCs w:val="8"/>
              </w:rPr>
            </w:pPr>
            <w:r w:rsidRPr="003B278F">
              <w:rPr>
                <w:rFonts w:ascii="Arial" w:hAnsi="Arial" w:cs="Arial"/>
                <w:sz w:val="8"/>
                <w:szCs w:val="8"/>
              </w:rPr>
              <w:t>09:00 a 23:00 horas</w:t>
            </w:r>
          </w:p>
        </w:tc>
      </w:tr>
      <w:tr w:rsidR="003B278F" w:rsidRPr="003B278F" w14:paraId="158A9B4E" w14:textId="77777777" w:rsidTr="003B278F">
        <w:trPr>
          <w:jc w:val="center"/>
        </w:trPr>
        <w:tc>
          <w:tcPr>
            <w:tcW w:w="319" w:type="dxa"/>
          </w:tcPr>
          <w:p w14:paraId="31617EBF" w14:textId="77777777" w:rsidR="003B278F" w:rsidRPr="003B278F" w:rsidRDefault="003B278F" w:rsidP="003B278F">
            <w:pPr>
              <w:rPr>
                <w:rFonts w:ascii="Arial" w:hAnsi="Arial" w:cs="Arial"/>
                <w:sz w:val="8"/>
                <w:szCs w:val="8"/>
              </w:rPr>
            </w:pPr>
            <w:r w:rsidRPr="003B278F">
              <w:rPr>
                <w:rFonts w:ascii="Arial" w:hAnsi="Arial" w:cs="Arial"/>
                <w:sz w:val="8"/>
                <w:szCs w:val="8"/>
              </w:rPr>
              <w:t>10</w:t>
            </w:r>
          </w:p>
        </w:tc>
        <w:tc>
          <w:tcPr>
            <w:tcW w:w="741" w:type="dxa"/>
          </w:tcPr>
          <w:p w14:paraId="0448295A" w14:textId="77777777" w:rsidR="003B278F" w:rsidRPr="003B278F" w:rsidRDefault="003B278F" w:rsidP="003B278F">
            <w:pPr>
              <w:rPr>
                <w:rFonts w:ascii="Arial" w:hAnsi="Arial" w:cs="Arial"/>
                <w:sz w:val="8"/>
                <w:szCs w:val="8"/>
              </w:rPr>
            </w:pPr>
            <w:r w:rsidRPr="003B278F">
              <w:rPr>
                <w:rFonts w:ascii="Arial" w:hAnsi="Arial" w:cs="Arial"/>
                <w:sz w:val="8"/>
                <w:szCs w:val="8"/>
              </w:rPr>
              <w:t xml:space="preserve">Elsa Olivera Hernández </w:t>
            </w:r>
          </w:p>
        </w:tc>
        <w:tc>
          <w:tcPr>
            <w:tcW w:w="715" w:type="dxa"/>
          </w:tcPr>
          <w:p w14:paraId="5F670B81" w14:textId="77777777" w:rsidR="003B278F" w:rsidRPr="003B278F" w:rsidRDefault="003B278F" w:rsidP="003B278F">
            <w:pPr>
              <w:rPr>
                <w:rFonts w:ascii="Arial" w:hAnsi="Arial" w:cs="Arial"/>
                <w:sz w:val="8"/>
                <w:szCs w:val="8"/>
              </w:rPr>
            </w:pPr>
            <w:r w:rsidRPr="003B278F">
              <w:rPr>
                <w:rFonts w:ascii="Arial" w:hAnsi="Arial" w:cs="Arial"/>
                <w:sz w:val="8"/>
                <w:szCs w:val="8"/>
              </w:rPr>
              <w:t xml:space="preserve">Textil y artesanía de Santa María el Tule </w:t>
            </w:r>
          </w:p>
        </w:tc>
        <w:tc>
          <w:tcPr>
            <w:tcW w:w="590" w:type="dxa"/>
          </w:tcPr>
          <w:p w14:paraId="0F313B58" w14:textId="77777777" w:rsidR="003B278F" w:rsidRPr="003B278F" w:rsidRDefault="003B278F" w:rsidP="003B278F">
            <w:pPr>
              <w:rPr>
                <w:rFonts w:ascii="Arial" w:hAnsi="Arial" w:cs="Arial"/>
                <w:sz w:val="8"/>
                <w:szCs w:val="8"/>
              </w:rPr>
            </w:pPr>
            <w:r w:rsidRPr="003B278F">
              <w:rPr>
                <w:rFonts w:ascii="Arial" w:hAnsi="Arial" w:cs="Arial"/>
                <w:sz w:val="8"/>
                <w:szCs w:val="8"/>
              </w:rPr>
              <w:t>1.20 X 1.00 mts.</w:t>
            </w:r>
          </w:p>
        </w:tc>
        <w:tc>
          <w:tcPr>
            <w:tcW w:w="607" w:type="dxa"/>
          </w:tcPr>
          <w:p w14:paraId="6EBE4C86" w14:textId="77777777" w:rsidR="003B278F" w:rsidRPr="003B278F" w:rsidRDefault="003B278F" w:rsidP="003B278F">
            <w:pPr>
              <w:rPr>
                <w:rFonts w:ascii="Arial" w:hAnsi="Arial" w:cs="Arial"/>
                <w:sz w:val="8"/>
                <w:szCs w:val="8"/>
              </w:rPr>
            </w:pPr>
            <w:r w:rsidRPr="003B278F">
              <w:rPr>
                <w:rFonts w:ascii="Arial" w:hAnsi="Arial" w:cs="Arial"/>
                <w:sz w:val="8"/>
                <w:szCs w:val="8"/>
              </w:rPr>
              <w:t>09:00 a 23:00 horas</w:t>
            </w:r>
          </w:p>
        </w:tc>
      </w:tr>
    </w:tbl>
    <w:p w14:paraId="171C7F9E" w14:textId="77777777" w:rsidR="001400A2" w:rsidRDefault="001400A2" w:rsidP="001400A2">
      <w:pPr>
        <w:spacing w:before="20"/>
        <w:ind w:right="332"/>
        <w:jc w:val="both"/>
        <w:rPr>
          <w:rFonts w:ascii="Arial" w:hAnsi="Arial" w:cs="Arial"/>
          <w:b/>
          <w:bCs/>
          <w:iCs/>
          <w:sz w:val="20"/>
          <w:szCs w:val="20"/>
          <w:lang w:val="es-MX"/>
        </w:rPr>
      </w:pPr>
    </w:p>
    <w:p w14:paraId="3F6CF0AF" w14:textId="77777777" w:rsidR="00B80A8E" w:rsidRDefault="00B80A8E" w:rsidP="00D40139">
      <w:pPr>
        <w:spacing w:before="20"/>
        <w:ind w:left="567" w:right="332"/>
        <w:jc w:val="both"/>
        <w:rPr>
          <w:rFonts w:ascii="Arial" w:hAnsi="Arial" w:cs="Arial"/>
          <w:b/>
          <w:bCs/>
          <w:iCs/>
          <w:sz w:val="20"/>
          <w:szCs w:val="20"/>
          <w:lang w:val="es-MX"/>
        </w:rPr>
      </w:pPr>
    </w:p>
    <w:p w14:paraId="27BCAFD4" w14:textId="0298EA9B" w:rsidR="00D40139" w:rsidRPr="00D40139" w:rsidRDefault="00D40139" w:rsidP="00D40139">
      <w:pPr>
        <w:spacing w:before="20"/>
        <w:ind w:left="567" w:right="332"/>
        <w:jc w:val="both"/>
        <w:rPr>
          <w:rFonts w:ascii="Arial" w:hAnsi="Arial" w:cs="Arial"/>
          <w:b/>
          <w:bCs/>
          <w:iCs/>
          <w:sz w:val="20"/>
          <w:szCs w:val="20"/>
          <w:lang w:val="es-MX"/>
        </w:rPr>
      </w:pPr>
      <w:r w:rsidRPr="00D40139">
        <w:rPr>
          <w:rFonts w:ascii="Arial" w:hAnsi="Arial" w:cs="Arial"/>
          <w:b/>
          <w:bCs/>
          <w:iCs/>
          <w:sz w:val="20"/>
          <w:szCs w:val="20"/>
          <w:lang w:val="es-MX"/>
        </w:rPr>
        <w:t>ESPACIO: JARDÍN “ANTONIA LABASTIDA”.</w:t>
      </w:r>
    </w:p>
    <w:p w14:paraId="0CB22E30" w14:textId="77777777" w:rsidR="00D40139" w:rsidRDefault="00D40139" w:rsidP="00D40139">
      <w:pPr>
        <w:spacing w:before="20"/>
        <w:ind w:left="567" w:right="332"/>
        <w:jc w:val="both"/>
        <w:rPr>
          <w:rFonts w:ascii="Arial" w:hAnsi="Arial" w:cs="Arial"/>
          <w:b/>
          <w:bCs/>
          <w:iCs/>
          <w:sz w:val="20"/>
          <w:szCs w:val="20"/>
          <w:lang w:val="es-MX"/>
        </w:rPr>
      </w:pPr>
      <w:r w:rsidRPr="00D40139">
        <w:rPr>
          <w:rFonts w:ascii="Arial" w:hAnsi="Arial" w:cs="Arial"/>
          <w:b/>
          <w:bCs/>
          <w:iCs/>
          <w:sz w:val="20"/>
          <w:szCs w:val="20"/>
          <w:lang w:val="es-MX"/>
        </w:rPr>
        <w:t>ORGANIZACIÓN: ALIANZA DE SINDICATOS Y ASOCIACIONES DEL ESTADO DE OAXACA.</w:t>
      </w:r>
    </w:p>
    <w:p w14:paraId="47A7D042" w14:textId="77777777" w:rsidR="00705380" w:rsidRDefault="00705380" w:rsidP="00D40139">
      <w:pPr>
        <w:spacing w:before="20"/>
        <w:ind w:left="567" w:right="332"/>
        <w:jc w:val="both"/>
        <w:rPr>
          <w:rFonts w:ascii="Arial" w:hAnsi="Arial" w:cs="Arial"/>
          <w:b/>
          <w:bCs/>
          <w:iCs/>
          <w:sz w:val="20"/>
          <w:szCs w:val="20"/>
          <w:lang w:val="es-MX"/>
        </w:rPr>
      </w:pPr>
    </w:p>
    <w:tbl>
      <w:tblPr>
        <w:tblStyle w:val="Tablaconcuadrcula"/>
        <w:tblW w:w="0" w:type="auto"/>
        <w:jc w:val="center"/>
        <w:tblLook w:val="04A0" w:firstRow="1" w:lastRow="0" w:firstColumn="1" w:lastColumn="0" w:noHBand="0" w:noVBand="1"/>
      </w:tblPr>
      <w:tblGrid>
        <w:gridCol w:w="323"/>
        <w:gridCol w:w="750"/>
        <w:gridCol w:w="599"/>
        <w:gridCol w:w="604"/>
        <w:gridCol w:w="594"/>
      </w:tblGrid>
      <w:tr w:rsidR="00705380" w:rsidRPr="00705380" w14:paraId="5257FA93" w14:textId="77777777" w:rsidTr="001A124A">
        <w:trPr>
          <w:jc w:val="center"/>
        </w:trPr>
        <w:tc>
          <w:tcPr>
            <w:tcW w:w="319" w:type="dxa"/>
          </w:tcPr>
          <w:p w14:paraId="34E8AF8D" w14:textId="77777777" w:rsidR="00705380" w:rsidRPr="001A124A" w:rsidRDefault="00705380" w:rsidP="00705380">
            <w:pPr>
              <w:rPr>
                <w:rFonts w:ascii="Arial" w:hAnsi="Arial" w:cs="Arial"/>
                <w:b/>
                <w:bCs/>
                <w:sz w:val="8"/>
                <w:szCs w:val="8"/>
              </w:rPr>
            </w:pPr>
            <w:r w:rsidRPr="001A124A">
              <w:rPr>
                <w:rFonts w:ascii="Arial" w:hAnsi="Arial" w:cs="Arial"/>
                <w:b/>
                <w:bCs/>
                <w:sz w:val="8"/>
                <w:szCs w:val="8"/>
              </w:rPr>
              <w:t>No</w:t>
            </w:r>
          </w:p>
        </w:tc>
        <w:tc>
          <w:tcPr>
            <w:tcW w:w="741" w:type="dxa"/>
          </w:tcPr>
          <w:p w14:paraId="5DA38A2A" w14:textId="77777777" w:rsidR="00705380" w:rsidRPr="001A124A" w:rsidRDefault="00705380" w:rsidP="00705380">
            <w:pPr>
              <w:rPr>
                <w:rFonts w:ascii="Arial" w:hAnsi="Arial" w:cs="Arial"/>
                <w:b/>
                <w:bCs/>
                <w:sz w:val="8"/>
                <w:szCs w:val="8"/>
              </w:rPr>
            </w:pPr>
            <w:r w:rsidRPr="001A124A">
              <w:rPr>
                <w:rFonts w:ascii="Arial" w:hAnsi="Arial" w:cs="Arial"/>
                <w:b/>
                <w:bCs/>
                <w:sz w:val="8"/>
                <w:szCs w:val="8"/>
              </w:rPr>
              <w:t>NOMBRE DEL SOLICITANTE</w:t>
            </w:r>
          </w:p>
        </w:tc>
        <w:tc>
          <w:tcPr>
            <w:tcW w:w="599" w:type="dxa"/>
          </w:tcPr>
          <w:p w14:paraId="65F85435" w14:textId="77777777" w:rsidR="00705380" w:rsidRPr="001A124A" w:rsidRDefault="00705380" w:rsidP="00705380">
            <w:pPr>
              <w:rPr>
                <w:rFonts w:ascii="Arial" w:hAnsi="Arial" w:cs="Arial"/>
                <w:b/>
                <w:bCs/>
                <w:sz w:val="8"/>
                <w:szCs w:val="8"/>
              </w:rPr>
            </w:pPr>
            <w:r w:rsidRPr="001A124A">
              <w:rPr>
                <w:rFonts w:ascii="Arial" w:hAnsi="Arial" w:cs="Arial"/>
                <w:b/>
                <w:bCs/>
                <w:sz w:val="8"/>
                <w:szCs w:val="8"/>
              </w:rPr>
              <w:t>GIRO</w:t>
            </w:r>
          </w:p>
        </w:tc>
        <w:tc>
          <w:tcPr>
            <w:tcW w:w="604" w:type="dxa"/>
          </w:tcPr>
          <w:p w14:paraId="02C36520" w14:textId="77777777" w:rsidR="00705380" w:rsidRPr="001A124A" w:rsidRDefault="00705380" w:rsidP="00705380">
            <w:pPr>
              <w:rPr>
                <w:rFonts w:ascii="Arial" w:hAnsi="Arial" w:cs="Arial"/>
                <w:b/>
                <w:bCs/>
                <w:sz w:val="8"/>
                <w:szCs w:val="8"/>
              </w:rPr>
            </w:pPr>
            <w:r w:rsidRPr="001A124A">
              <w:rPr>
                <w:rFonts w:ascii="Arial" w:hAnsi="Arial" w:cs="Arial"/>
                <w:b/>
                <w:bCs/>
                <w:sz w:val="8"/>
                <w:szCs w:val="8"/>
              </w:rPr>
              <w:t>METRAJE</w:t>
            </w:r>
          </w:p>
        </w:tc>
        <w:tc>
          <w:tcPr>
            <w:tcW w:w="586" w:type="dxa"/>
          </w:tcPr>
          <w:p w14:paraId="1D0B375F" w14:textId="77777777" w:rsidR="00705380" w:rsidRPr="001A124A" w:rsidRDefault="00705380" w:rsidP="00705380">
            <w:pPr>
              <w:rPr>
                <w:rFonts w:ascii="Arial" w:hAnsi="Arial" w:cs="Arial"/>
                <w:b/>
                <w:bCs/>
                <w:sz w:val="8"/>
                <w:szCs w:val="8"/>
              </w:rPr>
            </w:pPr>
            <w:r w:rsidRPr="001A124A">
              <w:rPr>
                <w:rFonts w:ascii="Arial" w:hAnsi="Arial" w:cs="Arial"/>
                <w:b/>
                <w:bCs/>
                <w:sz w:val="8"/>
                <w:szCs w:val="8"/>
              </w:rPr>
              <w:t>HORARIO</w:t>
            </w:r>
          </w:p>
        </w:tc>
      </w:tr>
      <w:tr w:rsidR="00705380" w:rsidRPr="00705380" w14:paraId="2A45E75C" w14:textId="77777777" w:rsidTr="001A124A">
        <w:trPr>
          <w:jc w:val="center"/>
        </w:trPr>
        <w:tc>
          <w:tcPr>
            <w:tcW w:w="319" w:type="dxa"/>
          </w:tcPr>
          <w:p w14:paraId="1434B9B0" w14:textId="77777777" w:rsidR="00705380" w:rsidRPr="00705380" w:rsidRDefault="00705380" w:rsidP="00705380">
            <w:pPr>
              <w:rPr>
                <w:rFonts w:ascii="Arial" w:hAnsi="Arial" w:cs="Arial"/>
                <w:sz w:val="8"/>
                <w:szCs w:val="8"/>
              </w:rPr>
            </w:pPr>
            <w:r w:rsidRPr="00705380">
              <w:rPr>
                <w:rFonts w:ascii="Arial" w:hAnsi="Arial" w:cs="Arial"/>
                <w:sz w:val="8"/>
                <w:szCs w:val="8"/>
              </w:rPr>
              <w:t>1</w:t>
            </w:r>
          </w:p>
        </w:tc>
        <w:tc>
          <w:tcPr>
            <w:tcW w:w="741" w:type="dxa"/>
          </w:tcPr>
          <w:p w14:paraId="45C45813" w14:textId="77777777" w:rsidR="00705380" w:rsidRPr="00705380" w:rsidRDefault="00705380" w:rsidP="00705380">
            <w:pPr>
              <w:rPr>
                <w:rFonts w:ascii="Arial" w:hAnsi="Arial" w:cs="Arial"/>
                <w:sz w:val="8"/>
                <w:szCs w:val="8"/>
              </w:rPr>
            </w:pPr>
            <w:r w:rsidRPr="00705380">
              <w:rPr>
                <w:rFonts w:ascii="Arial" w:hAnsi="Arial" w:cs="Arial"/>
                <w:sz w:val="8"/>
                <w:szCs w:val="8"/>
              </w:rPr>
              <w:t xml:space="preserve">Rigoberto Ramírez Vásquez </w:t>
            </w:r>
          </w:p>
        </w:tc>
        <w:tc>
          <w:tcPr>
            <w:tcW w:w="599" w:type="dxa"/>
          </w:tcPr>
          <w:p w14:paraId="1873A127" w14:textId="34599B83" w:rsidR="00705380" w:rsidRPr="00705380" w:rsidRDefault="001A124A" w:rsidP="00705380">
            <w:pPr>
              <w:rPr>
                <w:rFonts w:ascii="Arial" w:hAnsi="Arial" w:cs="Arial"/>
                <w:sz w:val="8"/>
                <w:szCs w:val="8"/>
              </w:rPr>
            </w:pPr>
            <w:r>
              <w:rPr>
                <w:rFonts w:ascii="Arial" w:hAnsi="Arial" w:cs="Arial"/>
                <w:sz w:val="8"/>
                <w:szCs w:val="8"/>
              </w:rPr>
              <w:t>A</w:t>
            </w:r>
            <w:r w:rsidR="00705380" w:rsidRPr="00705380">
              <w:rPr>
                <w:rFonts w:ascii="Arial" w:hAnsi="Arial" w:cs="Arial"/>
                <w:sz w:val="8"/>
                <w:szCs w:val="8"/>
              </w:rPr>
              <w:t xml:space="preserve">rtesanías </w:t>
            </w:r>
          </w:p>
        </w:tc>
        <w:tc>
          <w:tcPr>
            <w:tcW w:w="604" w:type="dxa"/>
          </w:tcPr>
          <w:p w14:paraId="26FA1D40" w14:textId="77777777" w:rsidR="00705380" w:rsidRPr="00705380" w:rsidRDefault="00705380" w:rsidP="00705380">
            <w:pPr>
              <w:rPr>
                <w:rFonts w:ascii="Arial" w:hAnsi="Arial" w:cs="Arial"/>
                <w:sz w:val="8"/>
                <w:szCs w:val="8"/>
              </w:rPr>
            </w:pPr>
            <w:r w:rsidRPr="00705380">
              <w:rPr>
                <w:rFonts w:ascii="Arial" w:hAnsi="Arial" w:cs="Arial"/>
                <w:sz w:val="8"/>
                <w:szCs w:val="8"/>
              </w:rPr>
              <w:t>1.20 X 1.00 mts.</w:t>
            </w:r>
          </w:p>
        </w:tc>
        <w:tc>
          <w:tcPr>
            <w:tcW w:w="586" w:type="dxa"/>
          </w:tcPr>
          <w:p w14:paraId="6440F00C" w14:textId="77777777" w:rsidR="00705380" w:rsidRPr="00705380" w:rsidRDefault="00705380" w:rsidP="00705380">
            <w:pPr>
              <w:rPr>
                <w:rFonts w:ascii="Arial" w:hAnsi="Arial" w:cs="Arial"/>
                <w:sz w:val="8"/>
                <w:szCs w:val="8"/>
              </w:rPr>
            </w:pPr>
            <w:r w:rsidRPr="00705380">
              <w:rPr>
                <w:rFonts w:ascii="Arial" w:hAnsi="Arial" w:cs="Arial"/>
                <w:sz w:val="8"/>
                <w:szCs w:val="8"/>
              </w:rPr>
              <w:t>09:00 a 23:00 horas</w:t>
            </w:r>
          </w:p>
        </w:tc>
      </w:tr>
      <w:tr w:rsidR="00705380" w:rsidRPr="00705380" w14:paraId="10BD469A" w14:textId="77777777" w:rsidTr="001A124A">
        <w:trPr>
          <w:jc w:val="center"/>
        </w:trPr>
        <w:tc>
          <w:tcPr>
            <w:tcW w:w="319" w:type="dxa"/>
          </w:tcPr>
          <w:p w14:paraId="56C97695" w14:textId="77777777" w:rsidR="00705380" w:rsidRPr="00705380" w:rsidRDefault="00705380" w:rsidP="00705380">
            <w:pPr>
              <w:rPr>
                <w:rFonts w:ascii="Arial" w:hAnsi="Arial" w:cs="Arial"/>
                <w:sz w:val="8"/>
                <w:szCs w:val="8"/>
              </w:rPr>
            </w:pPr>
            <w:r w:rsidRPr="00705380">
              <w:rPr>
                <w:rFonts w:ascii="Arial" w:hAnsi="Arial" w:cs="Arial"/>
                <w:sz w:val="8"/>
                <w:szCs w:val="8"/>
              </w:rPr>
              <w:t>2</w:t>
            </w:r>
          </w:p>
        </w:tc>
        <w:tc>
          <w:tcPr>
            <w:tcW w:w="741" w:type="dxa"/>
          </w:tcPr>
          <w:p w14:paraId="09D71AE2" w14:textId="77777777" w:rsidR="00705380" w:rsidRPr="00705380" w:rsidRDefault="00705380" w:rsidP="00705380">
            <w:pPr>
              <w:rPr>
                <w:rFonts w:ascii="Arial" w:hAnsi="Arial" w:cs="Arial"/>
                <w:sz w:val="8"/>
                <w:szCs w:val="8"/>
              </w:rPr>
            </w:pPr>
            <w:r w:rsidRPr="00705380">
              <w:rPr>
                <w:rFonts w:ascii="Arial" w:hAnsi="Arial" w:cs="Arial"/>
                <w:sz w:val="8"/>
                <w:szCs w:val="8"/>
              </w:rPr>
              <w:t xml:space="preserve">Alejandra Merino Martínez </w:t>
            </w:r>
          </w:p>
        </w:tc>
        <w:tc>
          <w:tcPr>
            <w:tcW w:w="599" w:type="dxa"/>
          </w:tcPr>
          <w:p w14:paraId="1C2F0108" w14:textId="6CAFB6F2" w:rsidR="00705380" w:rsidRPr="00705380" w:rsidRDefault="00705380" w:rsidP="00705380">
            <w:pPr>
              <w:rPr>
                <w:rFonts w:ascii="Arial" w:hAnsi="Arial" w:cs="Arial"/>
                <w:sz w:val="8"/>
                <w:szCs w:val="8"/>
              </w:rPr>
            </w:pPr>
            <w:r w:rsidRPr="00705380">
              <w:rPr>
                <w:rFonts w:ascii="Arial" w:hAnsi="Arial" w:cs="Arial"/>
                <w:sz w:val="8"/>
                <w:szCs w:val="8"/>
              </w:rPr>
              <w:t xml:space="preserve">Artesanías </w:t>
            </w:r>
          </w:p>
        </w:tc>
        <w:tc>
          <w:tcPr>
            <w:tcW w:w="604" w:type="dxa"/>
          </w:tcPr>
          <w:p w14:paraId="52475AD5" w14:textId="77777777" w:rsidR="00705380" w:rsidRPr="00705380" w:rsidRDefault="00705380" w:rsidP="00705380">
            <w:pPr>
              <w:rPr>
                <w:rFonts w:ascii="Arial" w:hAnsi="Arial" w:cs="Arial"/>
                <w:sz w:val="8"/>
                <w:szCs w:val="8"/>
              </w:rPr>
            </w:pPr>
            <w:r w:rsidRPr="00705380">
              <w:rPr>
                <w:rFonts w:ascii="Arial" w:hAnsi="Arial" w:cs="Arial"/>
                <w:sz w:val="8"/>
                <w:szCs w:val="8"/>
              </w:rPr>
              <w:t>1.20 X 1.00 mts.</w:t>
            </w:r>
          </w:p>
        </w:tc>
        <w:tc>
          <w:tcPr>
            <w:tcW w:w="586" w:type="dxa"/>
          </w:tcPr>
          <w:p w14:paraId="16748FCC" w14:textId="77777777" w:rsidR="00705380" w:rsidRPr="00705380" w:rsidRDefault="00705380" w:rsidP="00705380">
            <w:pPr>
              <w:rPr>
                <w:rFonts w:ascii="Arial" w:hAnsi="Arial" w:cs="Arial"/>
                <w:sz w:val="8"/>
                <w:szCs w:val="8"/>
              </w:rPr>
            </w:pPr>
            <w:r w:rsidRPr="00705380">
              <w:rPr>
                <w:rFonts w:ascii="Arial" w:hAnsi="Arial" w:cs="Arial"/>
                <w:sz w:val="8"/>
                <w:szCs w:val="8"/>
              </w:rPr>
              <w:t>09:00 a 23:00 horas</w:t>
            </w:r>
          </w:p>
        </w:tc>
      </w:tr>
      <w:tr w:rsidR="00705380" w:rsidRPr="00705380" w14:paraId="625DCBC7" w14:textId="77777777" w:rsidTr="001A124A">
        <w:trPr>
          <w:jc w:val="center"/>
        </w:trPr>
        <w:tc>
          <w:tcPr>
            <w:tcW w:w="319" w:type="dxa"/>
          </w:tcPr>
          <w:p w14:paraId="484A2BFB" w14:textId="77777777" w:rsidR="00705380" w:rsidRPr="00705380" w:rsidRDefault="00705380" w:rsidP="00705380">
            <w:pPr>
              <w:rPr>
                <w:rFonts w:ascii="Arial" w:hAnsi="Arial" w:cs="Arial"/>
                <w:sz w:val="8"/>
                <w:szCs w:val="8"/>
              </w:rPr>
            </w:pPr>
            <w:r w:rsidRPr="00705380">
              <w:rPr>
                <w:rFonts w:ascii="Arial" w:hAnsi="Arial" w:cs="Arial"/>
                <w:sz w:val="8"/>
                <w:szCs w:val="8"/>
              </w:rPr>
              <w:t>3</w:t>
            </w:r>
          </w:p>
        </w:tc>
        <w:tc>
          <w:tcPr>
            <w:tcW w:w="741" w:type="dxa"/>
          </w:tcPr>
          <w:p w14:paraId="60861233" w14:textId="77777777" w:rsidR="00705380" w:rsidRPr="00705380" w:rsidRDefault="00705380" w:rsidP="00705380">
            <w:pPr>
              <w:rPr>
                <w:rFonts w:ascii="Arial" w:hAnsi="Arial" w:cs="Arial"/>
                <w:sz w:val="8"/>
                <w:szCs w:val="8"/>
              </w:rPr>
            </w:pPr>
            <w:r w:rsidRPr="00705380">
              <w:rPr>
                <w:rFonts w:ascii="Arial" w:hAnsi="Arial" w:cs="Arial"/>
                <w:sz w:val="8"/>
                <w:szCs w:val="8"/>
              </w:rPr>
              <w:t xml:space="preserve">Alberto Daniel Jiménez García </w:t>
            </w:r>
          </w:p>
        </w:tc>
        <w:tc>
          <w:tcPr>
            <w:tcW w:w="599" w:type="dxa"/>
          </w:tcPr>
          <w:p w14:paraId="12751C73" w14:textId="2C0A5142" w:rsidR="00705380" w:rsidRPr="00705380" w:rsidRDefault="00705380" w:rsidP="00705380">
            <w:pPr>
              <w:rPr>
                <w:rFonts w:ascii="Arial" w:hAnsi="Arial" w:cs="Arial"/>
                <w:sz w:val="8"/>
                <w:szCs w:val="8"/>
              </w:rPr>
            </w:pPr>
            <w:r w:rsidRPr="00705380">
              <w:rPr>
                <w:rFonts w:ascii="Arial" w:hAnsi="Arial" w:cs="Arial"/>
                <w:sz w:val="8"/>
                <w:szCs w:val="8"/>
              </w:rPr>
              <w:t xml:space="preserve">Artesanías </w:t>
            </w:r>
          </w:p>
        </w:tc>
        <w:tc>
          <w:tcPr>
            <w:tcW w:w="604" w:type="dxa"/>
          </w:tcPr>
          <w:p w14:paraId="31D12D2A" w14:textId="77777777" w:rsidR="00705380" w:rsidRPr="00705380" w:rsidRDefault="00705380" w:rsidP="00705380">
            <w:pPr>
              <w:rPr>
                <w:rFonts w:ascii="Arial" w:hAnsi="Arial" w:cs="Arial"/>
                <w:sz w:val="8"/>
                <w:szCs w:val="8"/>
              </w:rPr>
            </w:pPr>
            <w:r w:rsidRPr="00705380">
              <w:rPr>
                <w:rFonts w:ascii="Arial" w:hAnsi="Arial" w:cs="Arial"/>
                <w:sz w:val="8"/>
                <w:szCs w:val="8"/>
              </w:rPr>
              <w:t>1.20 X 1.00 mts.</w:t>
            </w:r>
          </w:p>
        </w:tc>
        <w:tc>
          <w:tcPr>
            <w:tcW w:w="586" w:type="dxa"/>
          </w:tcPr>
          <w:p w14:paraId="40BE5F60" w14:textId="77777777" w:rsidR="00705380" w:rsidRPr="00705380" w:rsidRDefault="00705380" w:rsidP="00705380">
            <w:pPr>
              <w:rPr>
                <w:rFonts w:ascii="Arial" w:hAnsi="Arial" w:cs="Arial"/>
                <w:sz w:val="8"/>
                <w:szCs w:val="8"/>
              </w:rPr>
            </w:pPr>
            <w:r w:rsidRPr="00705380">
              <w:rPr>
                <w:rFonts w:ascii="Arial" w:hAnsi="Arial" w:cs="Arial"/>
                <w:sz w:val="8"/>
                <w:szCs w:val="8"/>
              </w:rPr>
              <w:t>09:00 a 23:00 horas</w:t>
            </w:r>
          </w:p>
        </w:tc>
      </w:tr>
      <w:tr w:rsidR="00705380" w:rsidRPr="00705380" w14:paraId="48DF49FC" w14:textId="77777777" w:rsidTr="001A124A">
        <w:trPr>
          <w:jc w:val="center"/>
        </w:trPr>
        <w:tc>
          <w:tcPr>
            <w:tcW w:w="319" w:type="dxa"/>
          </w:tcPr>
          <w:p w14:paraId="435F6C55" w14:textId="77777777" w:rsidR="00705380" w:rsidRPr="00705380" w:rsidRDefault="00705380" w:rsidP="00705380">
            <w:pPr>
              <w:rPr>
                <w:rFonts w:ascii="Arial" w:hAnsi="Arial" w:cs="Arial"/>
                <w:sz w:val="8"/>
                <w:szCs w:val="8"/>
              </w:rPr>
            </w:pPr>
            <w:r w:rsidRPr="00705380">
              <w:rPr>
                <w:rFonts w:ascii="Arial" w:hAnsi="Arial" w:cs="Arial"/>
                <w:sz w:val="8"/>
                <w:szCs w:val="8"/>
              </w:rPr>
              <w:t>4</w:t>
            </w:r>
          </w:p>
        </w:tc>
        <w:tc>
          <w:tcPr>
            <w:tcW w:w="741" w:type="dxa"/>
          </w:tcPr>
          <w:p w14:paraId="3ECBC6F4" w14:textId="77777777" w:rsidR="00705380" w:rsidRPr="00705380" w:rsidRDefault="00705380" w:rsidP="00705380">
            <w:pPr>
              <w:rPr>
                <w:rFonts w:ascii="Arial" w:hAnsi="Arial" w:cs="Arial"/>
                <w:sz w:val="8"/>
                <w:szCs w:val="8"/>
              </w:rPr>
            </w:pPr>
            <w:r w:rsidRPr="00705380">
              <w:rPr>
                <w:rFonts w:ascii="Arial" w:hAnsi="Arial" w:cs="Arial"/>
                <w:sz w:val="8"/>
                <w:szCs w:val="8"/>
              </w:rPr>
              <w:t xml:space="preserve">Evelia Bautista Molina </w:t>
            </w:r>
          </w:p>
        </w:tc>
        <w:tc>
          <w:tcPr>
            <w:tcW w:w="599" w:type="dxa"/>
          </w:tcPr>
          <w:p w14:paraId="2A9C62D2" w14:textId="22DC27D2" w:rsidR="00705380" w:rsidRPr="00705380" w:rsidRDefault="00705380" w:rsidP="00705380">
            <w:pPr>
              <w:rPr>
                <w:rFonts w:ascii="Arial" w:hAnsi="Arial" w:cs="Arial"/>
                <w:sz w:val="8"/>
                <w:szCs w:val="8"/>
              </w:rPr>
            </w:pPr>
            <w:r w:rsidRPr="00705380">
              <w:rPr>
                <w:rFonts w:ascii="Arial" w:hAnsi="Arial" w:cs="Arial"/>
                <w:sz w:val="8"/>
                <w:szCs w:val="8"/>
              </w:rPr>
              <w:t xml:space="preserve">Artesanías </w:t>
            </w:r>
          </w:p>
        </w:tc>
        <w:tc>
          <w:tcPr>
            <w:tcW w:w="604" w:type="dxa"/>
          </w:tcPr>
          <w:p w14:paraId="4C87E682" w14:textId="77777777" w:rsidR="00705380" w:rsidRPr="00705380" w:rsidRDefault="00705380" w:rsidP="00705380">
            <w:pPr>
              <w:rPr>
                <w:rFonts w:ascii="Arial" w:hAnsi="Arial" w:cs="Arial"/>
                <w:sz w:val="8"/>
                <w:szCs w:val="8"/>
              </w:rPr>
            </w:pPr>
            <w:r w:rsidRPr="00705380">
              <w:rPr>
                <w:rFonts w:ascii="Arial" w:hAnsi="Arial" w:cs="Arial"/>
                <w:sz w:val="8"/>
                <w:szCs w:val="8"/>
              </w:rPr>
              <w:t>1.20 X 1.00 mts.</w:t>
            </w:r>
          </w:p>
        </w:tc>
        <w:tc>
          <w:tcPr>
            <w:tcW w:w="586" w:type="dxa"/>
          </w:tcPr>
          <w:p w14:paraId="14A2E95D" w14:textId="77777777" w:rsidR="00705380" w:rsidRPr="00705380" w:rsidRDefault="00705380" w:rsidP="00705380">
            <w:pPr>
              <w:rPr>
                <w:rFonts w:ascii="Arial" w:hAnsi="Arial" w:cs="Arial"/>
                <w:sz w:val="8"/>
                <w:szCs w:val="8"/>
              </w:rPr>
            </w:pPr>
            <w:r w:rsidRPr="00705380">
              <w:rPr>
                <w:rFonts w:ascii="Arial" w:hAnsi="Arial" w:cs="Arial"/>
                <w:sz w:val="8"/>
                <w:szCs w:val="8"/>
              </w:rPr>
              <w:t>09:00 a 23:00 horas</w:t>
            </w:r>
          </w:p>
        </w:tc>
      </w:tr>
      <w:tr w:rsidR="00705380" w:rsidRPr="00705380" w14:paraId="3203CA6B" w14:textId="77777777" w:rsidTr="001A124A">
        <w:trPr>
          <w:jc w:val="center"/>
        </w:trPr>
        <w:tc>
          <w:tcPr>
            <w:tcW w:w="319" w:type="dxa"/>
          </w:tcPr>
          <w:p w14:paraId="3926210A" w14:textId="77777777" w:rsidR="00705380" w:rsidRPr="00705380" w:rsidRDefault="00705380" w:rsidP="00705380">
            <w:pPr>
              <w:rPr>
                <w:rFonts w:ascii="Arial" w:hAnsi="Arial" w:cs="Arial"/>
                <w:sz w:val="8"/>
                <w:szCs w:val="8"/>
              </w:rPr>
            </w:pPr>
            <w:r w:rsidRPr="00705380">
              <w:rPr>
                <w:rFonts w:ascii="Arial" w:hAnsi="Arial" w:cs="Arial"/>
                <w:sz w:val="8"/>
                <w:szCs w:val="8"/>
              </w:rPr>
              <w:t>5</w:t>
            </w:r>
          </w:p>
        </w:tc>
        <w:tc>
          <w:tcPr>
            <w:tcW w:w="741" w:type="dxa"/>
          </w:tcPr>
          <w:p w14:paraId="06CE43F8" w14:textId="77777777" w:rsidR="00705380" w:rsidRPr="00705380" w:rsidRDefault="00705380" w:rsidP="00705380">
            <w:pPr>
              <w:rPr>
                <w:rFonts w:ascii="Arial" w:hAnsi="Arial" w:cs="Arial"/>
                <w:sz w:val="8"/>
                <w:szCs w:val="8"/>
              </w:rPr>
            </w:pPr>
            <w:r w:rsidRPr="00705380">
              <w:rPr>
                <w:rFonts w:ascii="Arial" w:hAnsi="Arial" w:cs="Arial"/>
                <w:sz w:val="8"/>
                <w:szCs w:val="8"/>
              </w:rPr>
              <w:t xml:space="preserve">Marisol Carmona González </w:t>
            </w:r>
          </w:p>
        </w:tc>
        <w:tc>
          <w:tcPr>
            <w:tcW w:w="599" w:type="dxa"/>
          </w:tcPr>
          <w:p w14:paraId="32123193" w14:textId="72F06AC5" w:rsidR="00705380" w:rsidRPr="00705380" w:rsidRDefault="00705380" w:rsidP="00705380">
            <w:pPr>
              <w:rPr>
                <w:rFonts w:ascii="Arial" w:hAnsi="Arial" w:cs="Arial"/>
                <w:sz w:val="8"/>
                <w:szCs w:val="8"/>
              </w:rPr>
            </w:pPr>
            <w:r w:rsidRPr="00705380">
              <w:rPr>
                <w:rFonts w:ascii="Arial" w:hAnsi="Arial" w:cs="Arial"/>
                <w:sz w:val="8"/>
                <w:szCs w:val="8"/>
              </w:rPr>
              <w:t xml:space="preserve">Artesanías </w:t>
            </w:r>
          </w:p>
        </w:tc>
        <w:tc>
          <w:tcPr>
            <w:tcW w:w="604" w:type="dxa"/>
          </w:tcPr>
          <w:p w14:paraId="7F049BE1" w14:textId="77777777" w:rsidR="00705380" w:rsidRPr="00705380" w:rsidRDefault="00705380" w:rsidP="00705380">
            <w:pPr>
              <w:rPr>
                <w:rFonts w:ascii="Arial" w:hAnsi="Arial" w:cs="Arial"/>
                <w:sz w:val="8"/>
                <w:szCs w:val="8"/>
              </w:rPr>
            </w:pPr>
            <w:r w:rsidRPr="00705380">
              <w:rPr>
                <w:rFonts w:ascii="Arial" w:hAnsi="Arial" w:cs="Arial"/>
                <w:sz w:val="8"/>
                <w:szCs w:val="8"/>
              </w:rPr>
              <w:t>1.20 X 1.00 mts.</w:t>
            </w:r>
          </w:p>
        </w:tc>
        <w:tc>
          <w:tcPr>
            <w:tcW w:w="586" w:type="dxa"/>
          </w:tcPr>
          <w:p w14:paraId="6EDD11E1" w14:textId="77777777" w:rsidR="00705380" w:rsidRPr="00705380" w:rsidRDefault="00705380" w:rsidP="00705380">
            <w:pPr>
              <w:rPr>
                <w:rFonts w:ascii="Arial" w:hAnsi="Arial" w:cs="Arial"/>
                <w:sz w:val="8"/>
                <w:szCs w:val="8"/>
              </w:rPr>
            </w:pPr>
            <w:r w:rsidRPr="00705380">
              <w:rPr>
                <w:rFonts w:ascii="Arial" w:hAnsi="Arial" w:cs="Arial"/>
                <w:sz w:val="8"/>
                <w:szCs w:val="8"/>
              </w:rPr>
              <w:t>09:00 a 23:00 horas</w:t>
            </w:r>
          </w:p>
        </w:tc>
      </w:tr>
      <w:tr w:rsidR="00705380" w:rsidRPr="00705380" w14:paraId="4E94384E" w14:textId="77777777" w:rsidTr="001A124A">
        <w:trPr>
          <w:jc w:val="center"/>
        </w:trPr>
        <w:tc>
          <w:tcPr>
            <w:tcW w:w="319" w:type="dxa"/>
          </w:tcPr>
          <w:p w14:paraId="56793114" w14:textId="77777777" w:rsidR="00705380" w:rsidRPr="00705380" w:rsidRDefault="00705380" w:rsidP="00705380">
            <w:pPr>
              <w:rPr>
                <w:rFonts w:ascii="Arial" w:hAnsi="Arial" w:cs="Arial"/>
                <w:sz w:val="8"/>
                <w:szCs w:val="8"/>
              </w:rPr>
            </w:pPr>
            <w:r w:rsidRPr="00705380">
              <w:rPr>
                <w:rFonts w:ascii="Arial" w:hAnsi="Arial" w:cs="Arial"/>
                <w:sz w:val="8"/>
                <w:szCs w:val="8"/>
              </w:rPr>
              <w:t>6</w:t>
            </w:r>
          </w:p>
        </w:tc>
        <w:tc>
          <w:tcPr>
            <w:tcW w:w="741" w:type="dxa"/>
          </w:tcPr>
          <w:p w14:paraId="025CADAD" w14:textId="77777777" w:rsidR="00705380" w:rsidRPr="00705380" w:rsidRDefault="00705380" w:rsidP="00705380">
            <w:pPr>
              <w:rPr>
                <w:rFonts w:ascii="Arial" w:hAnsi="Arial" w:cs="Arial"/>
                <w:sz w:val="8"/>
                <w:szCs w:val="8"/>
              </w:rPr>
            </w:pPr>
            <w:r w:rsidRPr="00705380">
              <w:rPr>
                <w:rFonts w:ascii="Arial" w:hAnsi="Arial" w:cs="Arial"/>
                <w:sz w:val="8"/>
                <w:szCs w:val="8"/>
              </w:rPr>
              <w:t xml:space="preserve">Petra Martínez Reyes </w:t>
            </w:r>
          </w:p>
        </w:tc>
        <w:tc>
          <w:tcPr>
            <w:tcW w:w="599" w:type="dxa"/>
          </w:tcPr>
          <w:p w14:paraId="387F7E6B" w14:textId="0C3CEC59" w:rsidR="00705380" w:rsidRPr="00705380" w:rsidRDefault="00705380" w:rsidP="00705380">
            <w:pPr>
              <w:rPr>
                <w:rFonts w:ascii="Arial" w:hAnsi="Arial" w:cs="Arial"/>
                <w:sz w:val="8"/>
                <w:szCs w:val="8"/>
              </w:rPr>
            </w:pPr>
            <w:r w:rsidRPr="00705380">
              <w:rPr>
                <w:rFonts w:ascii="Arial" w:hAnsi="Arial" w:cs="Arial"/>
                <w:sz w:val="8"/>
                <w:szCs w:val="8"/>
              </w:rPr>
              <w:t xml:space="preserve">Artesanías </w:t>
            </w:r>
          </w:p>
        </w:tc>
        <w:tc>
          <w:tcPr>
            <w:tcW w:w="604" w:type="dxa"/>
          </w:tcPr>
          <w:p w14:paraId="0E21AE09" w14:textId="77777777" w:rsidR="00705380" w:rsidRPr="00705380" w:rsidRDefault="00705380" w:rsidP="00705380">
            <w:pPr>
              <w:rPr>
                <w:rFonts w:ascii="Arial" w:hAnsi="Arial" w:cs="Arial"/>
                <w:sz w:val="8"/>
                <w:szCs w:val="8"/>
              </w:rPr>
            </w:pPr>
            <w:r w:rsidRPr="00705380">
              <w:rPr>
                <w:rFonts w:ascii="Arial" w:hAnsi="Arial" w:cs="Arial"/>
                <w:sz w:val="8"/>
                <w:szCs w:val="8"/>
              </w:rPr>
              <w:t>1.20 X 1.00 mts.</w:t>
            </w:r>
          </w:p>
        </w:tc>
        <w:tc>
          <w:tcPr>
            <w:tcW w:w="586" w:type="dxa"/>
          </w:tcPr>
          <w:p w14:paraId="3D1E4D9C" w14:textId="77777777" w:rsidR="00705380" w:rsidRPr="00705380" w:rsidRDefault="00705380" w:rsidP="00705380">
            <w:pPr>
              <w:rPr>
                <w:rFonts w:ascii="Arial" w:hAnsi="Arial" w:cs="Arial"/>
                <w:sz w:val="8"/>
                <w:szCs w:val="8"/>
              </w:rPr>
            </w:pPr>
            <w:r w:rsidRPr="00705380">
              <w:rPr>
                <w:rFonts w:ascii="Arial" w:hAnsi="Arial" w:cs="Arial"/>
                <w:sz w:val="8"/>
                <w:szCs w:val="8"/>
              </w:rPr>
              <w:t>09:00 a 23:00 horas</w:t>
            </w:r>
          </w:p>
        </w:tc>
      </w:tr>
      <w:tr w:rsidR="00705380" w:rsidRPr="00705380" w14:paraId="301EC613" w14:textId="77777777" w:rsidTr="001A124A">
        <w:trPr>
          <w:jc w:val="center"/>
        </w:trPr>
        <w:tc>
          <w:tcPr>
            <w:tcW w:w="319" w:type="dxa"/>
          </w:tcPr>
          <w:p w14:paraId="2740F1FD" w14:textId="77777777" w:rsidR="00705380" w:rsidRPr="00705380" w:rsidRDefault="00705380" w:rsidP="00705380">
            <w:pPr>
              <w:rPr>
                <w:rFonts w:ascii="Arial" w:hAnsi="Arial" w:cs="Arial"/>
                <w:sz w:val="8"/>
                <w:szCs w:val="8"/>
              </w:rPr>
            </w:pPr>
            <w:r w:rsidRPr="00705380">
              <w:rPr>
                <w:rFonts w:ascii="Arial" w:hAnsi="Arial" w:cs="Arial"/>
                <w:sz w:val="8"/>
                <w:szCs w:val="8"/>
              </w:rPr>
              <w:t>7</w:t>
            </w:r>
          </w:p>
        </w:tc>
        <w:tc>
          <w:tcPr>
            <w:tcW w:w="741" w:type="dxa"/>
          </w:tcPr>
          <w:p w14:paraId="01902EBC" w14:textId="77777777" w:rsidR="00705380" w:rsidRPr="00705380" w:rsidRDefault="00705380" w:rsidP="00705380">
            <w:pPr>
              <w:rPr>
                <w:rFonts w:ascii="Arial" w:hAnsi="Arial" w:cs="Arial"/>
                <w:sz w:val="8"/>
                <w:szCs w:val="8"/>
              </w:rPr>
            </w:pPr>
            <w:r w:rsidRPr="00705380">
              <w:rPr>
                <w:rFonts w:ascii="Arial" w:hAnsi="Arial" w:cs="Arial"/>
                <w:sz w:val="8"/>
                <w:szCs w:val="8"/>
              </w:rPr>
              <w:t xml:space="preserve">Jorge Luis Sandoval García </w:t>
            </w:r>
          </w:p>
        </w:tc>
        <w:tc>
          <w:tcPr>
            <w:tcW w:w="599" w:type="dxa"/>
          </w:tcPr>
          <w:p w14:paraId="135DA224" w14:textId="1843D1A6" w:rsidR="00705380" w:rsidRPr="00705380" w:rsidRDefault="00705380" w:rsidP="00705380">
            <w:pPr>
              <w:rPr>
                <w:rFonts w:ascii="Arial" w:hAnsi="Arial" w:cs="Arial"/>
                <w:sz w:val="8"/>
                <w:szCs w:val="8"/>
              </w:rPr>
            </w:pPr>
            <w:r w:rsidRPr="00705380">
              <w:rPr>
                <w:rFonts w:ascii="Arial" w:hAnsi="Arial" w:cs="Arial"/>
                <w:sz w:val="8"/>
                <w:szCs w:val="8"/>
              </w:rPr>
              <w:t xml:space="preserve">Artesanías </w:t>
            </w:r>
          </w:p>
        </w:tc>
        <w:tc>
          <w:tcPr>
            <w:tcW w:w="604" w:type="dxa"/>
          </w:tcPr>
          <w:p w14:paraId="0A21E944" w14:textId="77777777" w:rsidR="00705380" w:rsidRPr="00705380" w:rsidRDefault="00705380" w:rsidP="00705380">
            <w:pPr>
              <w:rPr>
                <w:rFonts w:ascii="Arial" w:hAnsi="Arial" w:cs="Arial"/>
                <w:sz w:val="8"/>
                <w:szCs w:val="8"/>
              </w:rPr>
            </w:pPr>
            <w:r w:rsidRPr="00705380">
              <w:rPr>
                <w:rFonts w:ascii="Arial" w:hAnsi="Arial" w:cs="Arial"/>
                <w:sz w:val="8"/>
                <w:szCs w:val="8"/>
              </w:rPr>
              <w:t>1.20 X 1.00 mts.</w:t>
            </w:r>
          </w:p>
        </w:tc>
        <w:tc>
          <w:tcPr>
            <w:tcW w:w="586" w:type="dxa"/>
          </w:tcPr>
          <w:p w14:paraId="51FE9ECB" w14:textId="77777777" w:rsidR="00705380" w:rsidRPr="00705380" w:rsidRDefault="00705380" w:rsidP="00705380">
            <w:pPr>
              <w:rPr>
                <w:rFonts w:ascii="Arial" w:hAnsi="Arial" w:cs="Arial"/>
                <w:sz w:val="8"/>
                <w:szCs w:val="8"/>
              </w:rPr>
            </w:pPr>
            <w:r w:rsidRPr="00705380">
              <w:rPr>
                <w:rFonts w:ascii="Arial" w:hAnsi="Arial" w:cs="Arial"/>
                <w:sz w:val="8"/>
                <w:szCs w:val="8"/>
              </w:rPr>
              <w:t>09:00 a 23:00 horas</w:t>
            </w:r>
          </w:p>
        </w:tc>
      </w:tr>
      <w:tr w:rsidR="00705380" w:rsidRPr="00705380" w14:paraId="1084221A" w14:textId="77777777" w:rsidTr="001A124A">
        <w:trPr>
          <w:jc w:val="center"/>
        </w:trPr>
        <w:tc>
          <w:tcPr>
            <w:tcW w:w="319" w:type="dxa"/>
          </w:tcPr>
          <w:p w14:paraId="27A18D7D" w14:textId="77777777" w:rsidR="00705380" w:rsidRPr="00705380" w:rsidRDefault="00705380" w:rsidP="00705380">
            <w:pPr>
              <w:rPr>
                <w:rFonts w:ascii="Arial" w:hAnsi="Arial" w:cs="Arial"/>
                <w:sz w:val="8"/>
                <w:szCs w:val="8"/>
              </w:rPr>
            </w:pPr>
            <w:r w:rsidRPr="00705380">
              <w:rPr>
                <w:rFonts w:ascii="Arial" w:hAnsi="Arial" w:cs="Arial"/>
                <w:sz w:val="8"/>
                <w:szCs w:val="8"/>
              </w:rPr>
              <w:t>8</w:t>
            </w:r>
          </w:p>
        </w:tc>
        <w:tc>
          <w:tcPr>
            <w:tcW w:w="741" w:type="dxa"/>
          </w:tcPr>
          <w:p w14:paraId="7BBDABEE" w14:textId="77777777" w:rsidR="00705380" w:rsidRPr="00705380" w:rsidRDefault="00705380" w:rsidP="00705380">
            <w:pPr>
              <w:rPr>
                <w:rFonts w:ascii="Arial" w:hAnsi="Arial" w:cs="Arial"/>
                <w:sz w:val="8"/>
                <w:szCs w:val="8"/>
              </w:rPr>
            </w:pPr>
            <w:r w:rsidRPr="00705380">
              <w:rPr>
                <w:rFonts w:ascii="Arial" w:hAnsi="Arial" w:cs="Arial"/>
                <w:sz w:val="8"/>
                <w:szCs w:val="8"/>
              </w:rPr>
              <w:t xml:space="preserve">Andrea soledad Acevedo Salazar </w:t>
            </w:r>
          </w:p>
        </w:tc>
        <w:tc>
          <w:tcPr>
            <w:tcW w:w="599" w:type="dxa"/>
          </w:tcPr>
          <w:p w14:paraId="3679BA27" w14:textId="7CCE936F" w:rsidR="00705380" w:rsidRPr="00705380" w:rsidRDefault="00705380" w:rsidP="00705380">
            <w:pPr>
              <w:rPr>
                <w:rFonts w:ascii="Arial" w:hAnsi="Arial" w:cs="Arial"/>
                <w:sz w:val="8"/>
                <w:szCs w:val="8"/>
              </w:rPr>
            </w:pPr>
            <w:r w:rsidRPr="00705380">
              <w:rPr>
                <w:rFonts w:ascii="Arial" w:hAnsi="Arial" w:cs="Arial"/>
                <w:sz w:val="8"/>
                <w:szCs w:val="8"/>
              </w:rPr>
              <w:t xml:space="preserve">Artesanías </w:t>
            </w:r>
          </w:p>
        </w:tc>
        <w:tc>
          <w:tcPr>
            <w:tcW w:w="604" w:type="dxa"/>
          </w:tcPr>
          <w:p w14:paraId="76E74B32" w14:textId="77777777" w:rsidR="00705380" w:rsidRPr="00705380" w:rsidRDefault="00705380" w:rsidP="00705380">
            <w:pPr>
              <w:rPr>
                <w:rFonts w:ascii="Arial" w:hAnsi="Arial" w:cs="Arial"/>
                <w:sz w:val="8"/>
                <w:szCs w:val="8"/>
              </w:rPr>
            </w:pPr>
            <w:r w:rsidRPr="00705380">
              <w:rPr>
                <w:rFonts w:ascii="Arial" w:hAnsi="Arial" w:cs="Arial"/>
                <w:sz w:val="8"/>
                <w:szCs w:val="8"/>
              </w:rPr>
              <w:t>1.20 X 1.00 mts.</w:t>
            </w:r>
          </w:p>
        </w:tc>
        <w:tc>
          <w:tcPr>
            <w:tcW w:w="586" w:type="dxa"/>
          </w:tcPr>
          <w:p w14:paraId="223CC5FC" w14:textId="77777777" w:rsidR="00705380" w:rsidRPr="00705380" w:rsidRDefault="00705380" w:rsidP="00705380">
            <w:pPr>
              <w:rPr>
                <w:rFonts w:ascii="Arial" w:hAnsi="Arial" w:cs="Arial"/>
                <w:sz w:val="8"/>
                <w:szCs w:val="8"/>
              </w:rPr>
            </w:pPr>
            <w:r w:rsidRPr="00705380">
              <w:rPr>
                <w:rFonts w:ascii="Arial" w:hAnsi="Arial" w:cs="Arial"/>
                <w:sz w:val="8"/>
                <w:szCs w:val="8"/>
              </w:rPr>
              <w:t>09:00 a 23:00 horas</w:t>
            </w:r>
          </w:p>
        </w:tc>
      </w:tr>
      <w:tr w:rsidR="00705380" w:rsidRPr="00705380" w14:paraId="528FE695" w14:textId="77777777" w:rsidTr="001A124A">
        <w:trPr>
          <w:jc w:val="center"/>
        </w:trPr>
        <w:tc>
          <w:tcPr>
            <w:tcW w:w="319" w:type="dxa"/>
          </w:tcPr>
          <w:p w14:paraId="381CF2D9" w14:textId="77777777" w:rsidR="00705380" w:rsidRPr="00705380" w:rsidRDefault="00705380" w:rsidP="00705380">
            <w:pPr>
              <w:rPr>
                <w:rFonts w:ascii="Arial" w:hAnsi="Arial" w:cs="Arial"/>
                <w:sz w:val="8"/>
                <w:szCs w:val="8"/>
              </w:rPr>
            </w:pPr>
            <w:r w:rsidRPr="00705380">
              <w:rPr>
                <w:rFonts w:ascii="Arial" w:hAnsi="Arial" w:cs="Arial"/>
                <w:sz w:val="8"/>
                <w:szCs w:val="8"/>
              </w:rPr>
              <w:t>9</w:t>
            </w:r>
          </w:p>
        </w:tc>
        <w:tc>
          <w:tcPr>
            <w:tcW w:w="741" w:type="dxa"/>
          </w:tcPr>
          <w:p w14:paraId="499D3989" w14:textId="77777777" w:rsidR="00705380" w:rsidRPr="00705380" w:rsidRDefault="00705380" w:rsidP="00705380">
            <w:pPr>
              <w:rPr>
                <w:rFonts w:ascii="Arial" w:hAnsi="Arial" w:cs="Arial"/>
                <w:sz w:val="8"/>
                <w:szCs w:val="8"/>
              </w:rPr>
            </w:pPr>
            <w:r w:rsidRPr="00705380">
              <w:rPr>
                <w:rFonts w:ascii="Arial" w:hAnsi="Arial" w:cs="Arial"/>
                <w:sz w:val="8"/>
                <w:szCs w:val="8"/>
              </w:rPr>
              <w:t xml:space="preserve">Julia Liliana Alejo Olmedo </w:t>
            </w:r>
          </w:p>
        </w:tc>
        <w:tc>
          <w:tcPr>
            <w:tcW w:w="599" w:type="dxa"/>
          </w:tcPr>
          <w:p w14:paraId="2FB51A48" w14:textId="1BFB0A21" w:rsidR="00705380" w:rsidRPr="00705380" w:rsidRDefault="00705380" w:rsidP="00705380">
            <w:pPr>
              <w:rPr>
                <w:rFonts w:ascii="Arial" w:hAnsi="Arial" w:cs="Arial"/>
                <w:sz w:val="8"/>
                <w:szCs w:val="8"/>
              </w:rPr>
            </w:pPr>
            <w:r w:rsidRPr="00705380">
              <w:rPr>
                <w:rFonts w:ascii="Arial" w:hAnsi="Arial" w:cs="Arial"/>
                <w:sz w:val="8"/>
                <w:szCs w:val="8"/>
              </w:rPr>
              <w:t xml:space="preserve">Artesanías </w:t>
            </w:r>
          </w:p>
        </w:tc>
        <w:tc>
          <w:tcPr>
            <w:tcW w:w="604" w:type="dxa"/>
          </w:tcPr>
          <w:p w14:paraId="51BE0A02" w14:textId="77777777" w:rsidR="00705380" w:rsidRPr="00705380" w:rsidRDefault="00705380" w:rsidP="00705380">
            <w:pPr>
              <w:rPr>
                <w:rFonts w:ascii="Arial" w:hAnsi="Arial" w:cs="Arial"/>
                <w:sz w:val="8"/>
                <w:szCs w:val="8"/>
              </w:rPr>
            </w:pPr>
            <w:r w:rsidRPr="00705380">
              <w:rPr>
                <w:rFonts w:ascii="Arial" w:hAnsi="Arial" w:cs="Arial"/>
                <w:sz w:val="8"/>
                <w:szCs w:val="8"/>
              </w:rPr>
              <w:t>1.20 X 1.00 mts.</w:t>
            </w:r>
          </w:p>
        </w:tc>
        <w:tc>
          <w:tcPr>
            <w:tcW w:w="586" w:type="dxa"/>
          </w:tcPr>
          <w:p w14:paraId="0292BE01" w14:textId="77777777" w:rsidR="00705380" w:rsidRPr="00705380" w:rsidRDefault="00705380" w:rsidP="00705380">
            <w:pPr>
              <w:rPr>
                <w:rFonts w:ascii="Arial" w:hAnsi="Arial" w:cs="Arial"/>
                <w:sz w:val="8"/>
                <w:szCs w:val="8"/>
              </w:rPr>
            </w:pPr>
            <w:r w:rsidRPr="00705380">
              <w:rPr>
                <w:rFonts w:ascii="Arial" w:hAnsi="Arial" w:cs="Arial"/>
                <w:sz w:val="8"/>
                <w:szCs w:val="8"/>
              </w:rPr>
              <w:t>09:00 a 23:00 horas</w:t>
            </w:r>
          </w:p>
        </w:tc>
      </w:tr>
      <w:tr w:rsidR="00705380" w:rsidRPr="00705380" w14:paraId="7F3808D4" w14:textId="77777777" w:rsidTr="001A124A">
        <w:trPr>
          <w:jc w:val="center"/>
        </w:trPr>
        <w:tc>
          <w:tcPr>
            <w:tcW w:w="319" w:type="dxa"/>
          </w:tcPr>
          <w:p w14:paraId="758DC123" w14:textId="77777777" w:rsidR="00705380" w:rsidRPr="00705380" w:rsidRDefault="00705380" w:rsidP="00705380">
            <w:pPr>
              <w:rPr>
                <w:rFonts w:ascii="Arial" w:hAnsi="Arial" w:cs="Arial"/>
                <w:sz w:val="8"/>
                <w:szCs w:val="8"/>
              </w:rPr>
            </w:pPr>
            <w:r w:rsidRPr="00705380">
              <w:rPr>
                <w:rFonts w:ascii="Arial" w:hAnsi="Arial" w:cs="Arial"/>
                <w:sz w:val="8"/>
                <w:szCs w:val="8"/>
              </w:rPr>
              <w:t>10</w:t>
            </w:r>
          </w:p>
        </w:tc>
        <w:tc>
          <w:tcPr>
            <w:tcW w:w="741" w:type="dxa"/>
          </w:tcPr>
          <w:p w14:paraId="5A3758D8" w14:textId="77777777" w:rsidR="00705380" w:rsidRPr="00705380" w:rsidRDefault="00705380" w:rsidP="00705380">
            <w:pPr>
              <w:rPr>
                <w:rFonts w:ascii="Arial" w:hAnsi="Arial" w:cs="Arial"/>
                <w:sz w:val="8"/>
                <w:szCs w:val="8"/>
              </w:rPr>
            </w:pPr>
            <w:r w:rsidRPr="00705380">
              <w:rPr>
                <w:rFonts w:ascii="Arial" w:hAnsi="Arial" w:cs="Arial"/>
                <w:sz w:val="8"/>
                <w:szCs w:val="8"/>
              </w:rPr>
              <w:t xml:space="preserve">Leticia Luisa Cruz Martínez </w:t>
            </w:r>
          </w:p>
        </w:tc>
        <w:tc>
          <w:tcPr>
            <w:tcW w:w="599" w:type="dxa"/>
          </w:tcPr>
          <w:p w14:paraId="18583D7F" w14:textId="08C050C2" w:rsidR="00705380" w:rsidRPr="00705380" w:rsidRDefault="00705380" w:rsidP="00705380">
            <w:pPr>
              <w:rPr>
                <w:rFonts w:ascii="Arial" w:hAnsi="Arial" w:cs="Arial"/>
                <w:sz w:val="8"/>
                <w:szCs w:val="8"/>
              </w:rPr>
            </w:pPr>
            <w:r w:rsidRPr="00705380">
              <w:rPr>
                <w:rFonts w:ascii="Arial" w:hAnsi="Arial" w:cs="Arial"/>
                <w:sz w:val="8"/>
                <w:szCs w:val="8"/>
              </w:rPr>
              <w:t xml:space="preserve">Artesanías </w:t>
            </w:r>
          </w:p>
        </w:tc>
        <w:tc>
          <w:tcPr>
            <w:tcW w:w="604" w:type="dxa"/>
          </w:tcPr>
          <w:p w14:paraId="0C3C019D" w14:textId="77777777" w:rsidR="00705380" w:rsidRPr="00705380" w:rsidRDefault="00705380" w:rsidP="00705380">
            <w:pPr>
              <w:rPr>
                <w:rFonts w:ascii="Arial" w:hAnsi="Arial" w:cs="Arial"/>
                <w:sz w:val="8"/>
                <w:szCs w:val="8"/>
              </w:rPr>
            </w:pPr>
            <w:r w:rsidRPr="00705380">
              <w:rPr>
                <w:rFonts w:ascii="Arial" w:hAnsi="Arial" w:cs="Arial"/>
                <w:sz w:val="8"/>
                <w:szCs w:val="8"/>
              </w:rPr>
              <w:t>1.20 X 1.00 mts.</w:t>
            </w:r>
          </w:p>
        </w:tc>
        <w:tc>
          <w:tcPr>
            <w:tcW w:w="586" w:type="dxa"/>
          </w:tcPr>
          <w:p w14:paraId="75169AA8" w14:textId="77777777" w:rsidR="00705380" w:rsidRPr="00705380" w:rsidRDefault="00705380" w:rsidP="00705380">
            <w:pPr>
              <w:rPr>
                <w:rFonts w:ascii="Arial" w:hAnsi="Arial" w:cs="Arial"/>
                <w:sz w:val="8"/>
                <w:szCs w:val="8"/>
              </w:rPr>
            </w:pPr>
            <w:r w:rsidRPr="00705380">
              <w:rPr>
                <w:rFonts w:ascii="Arial" w:hAnsi="Arial" w:cs="Arial"/>
                <w:sz w:val="8"/>
                <w:szCs w:val="8"/>
              </w:rPr>
              <w:t>09:00 a 23:00 horas</w:t>
            </w:r>
          </w:p>
        </w:tc>
      </w:tr>
      <w:tr w:rsidR="00705380" w:rsidRPr="00705380" w14:paraId="013F3E4C" w14:textId="77777777" w:rsidTr="001A124A">
        <w:trPr>
          <w:jc w:val="center"/>
        </w:trPr>
        <w:tc>
          <w:tcPr>
            <w:tcW w:w="319" w:type="dxa"/>
          </w:tcPr>
          <w:p w14:paraId="23B79924" w14:textId="77777777" w:rsidR="00705380" w:rsidRPr="00705380" w:rsidRDefault="00705380" w:rsidP="00705380">
            <w:pPr>
              <w:rPr>
                <w:rFonts w:ascii="Arial" w:hAnsi="Arial" w:cs="Arial"/>
                <w:sz w:val="8"/>
                <w:szCs w:val="8"/>
              </w:rPr>
            </w:pPr>
            <w:r w:rsidRPr="00705380">
              <w:rPr>
                <w:rFonts w:ascii="Arial" w:hAnsi="Arial" w:cs="Arial"/>
                <w:sz w:val="8"/>
                <w:szCs w:val="8"/>
              </w:rPr>
              <w:t>11</w:t>
            </w:r>
          </w:p>
        </w:tc>
        <w:tc>
          <w:tcPr>
            <w:tcW w:w="741" w:type="dxa"/>
          </w:tcPr>
          <w:p w14:paraId="557AB1C0" w14:textId="77777777" w:rsidR="00705380" w:rsidRPr="00705380" w:rsidRDefault="00705380" w:rsidP="00705380">
            <w:pPr>
              <w:rPr>
                <w:rFonts w:ascii="Arial" w:hAnsi="Arial" w:cs="Arial"/>
                <w:sz w:val="8"/>
                <w:szCs w:val="8"/>
              </w:rPr>
            </w:pPr>
            <w:r w:rsidRPr="00705380">
              <w:rPr>
                <w:rFonts w:ascii="Arial" w:hAnsi="Arial" w:cs="Arial"/>
                <w:sz w:val="8"/>
                <w:szCs w:val="8"/>
              </w:rPr>
              <w:t xml:space="preserve">Celia Rosario Muñoz Martínez </w:t>
            </w:r>
          </w:p>
        </w:tc>
        <w:tc>
          <w:tcPr>
            <w:tcW w:w="599" w:type="dxa"/>
          </w:tcPr>
          <w:p w14:paraId="5F01EB04" w14:textId="54E6E1DD" w:rsidR="00705380" w:rsidRPr="00705380" w:rsidRDefault="00705380" w:rsidP="00705380">
            <w:pPr>
              <w:rPr>
                <w:rFonts w:ascii="Arial" w:hAnsi="Arial" w:cs="Arial"/>
                <w:sz w:val="8"/>
                <w:szCs w:val="8"/>
              </w:rPr>
            </w:pPr>
            <w:r w:rsidRPr="00705380">
              <w:rPr>
                <w:rFonts w:ascii="Arial" w:hAnsi="Arial" w:cs="Arial"/>
                <w:sz w:val="8"/>
                <w:szCs w:val="8"/>
              </w:rPr>
              <w:t xml:space="preserve">Artesanías </w:t>
            </w:r>
          </w:p>
        </w:tc>
        <w:tc>
          <w:tcPr>
            <w:tcW w:w="604" w:type="dxa"/>
          </w:tcPr>
          <w:p w14:paraId="67A1D13E" w14:textId="77777777" w:rsidR="00705380" w:rsidRPr="00705380" w:rsidRDefault="00705380" w:rsidP="00705380">
            <w:pPr>
              <w:rPr>
                <w:rFonts w:ascii="Arial" w:hAnsi="Arial" w:cs="Arial"/>
                <w:sz w:val="8"/>
                <w:szCs w:val="8"/>
              </w:rPr>
            </w:pPr>
            <w:r w:rsidRPr="00705380">
              <w:rPr>
                <w:rFonts w:ascii="Arial" w:hAnsi="Arial" w:cs="Arial"/>
                <w:sz w:val="8"/>
                <w:szCs w:val="8"/>
              </w:rPr>
              <w:t>1.20 X 1.00 mts.</w:t>
            </w:r>
          </w:p>
        </w:tc>
        <w:tc>
          <w:tcPr>
            <w:tcW w:w="586" w:type="dxa"/>
          </w:tcPr>
          <w:p w14:paraId="45E51ABA" w14:textId="77777777" w:rsidR="00705380" w:rsidRPr="00705380" w:rsidRDefault="00705380" w:rsidP="00705380">
            <w:pPr>
              <w:rPr>
                <w:rFonts w:ascii="Arial" w:hAnsi="Arial" w:cs="Arial"/>
                <w:sz w:val="8"/>
                <w:szCs w:val="8"/>
              </w:rPr>
            </w:pPr>
            <w:r w:rsidRPr="00705380">
              <w:rPr>
                <w:rFonts w:ascii="Arial" w:hAnsi="Arial" w:cs="Arial"/>
                <w:sz w:val="8"/>
                <w:szCs w:val="8"/>
              </w:rPr>
              <w:t>09:00 a 23:00 horas</w:t>
            </w:r>
          </w:p>
        </w:tc>
      </w:tr>
      <w:tr w:rsidR="00705380" w:rsidRPr="00705380" w14:paraId="6DB8B5BD" w14:textId="77777777" w:rsidTr="001A124A">
        <w:trPr>
          <w:jc w:val="center"/>
        </w:trPr>
        <w:tc>
          <w:tcPr>
            <w:tcW w:w="319" w:type="dxa"/>
          </w:tcPr>
          <w:p w14:paraId="72458C39" w14:textId="77777777" w:rsidR="00705380" w:rsidRPr="00705380" w:rsidRDefault="00705380" w:rsidP="00705380">
            <w:pPr>
              <w:rPr>
                <w:rFonts w:ascii="Arial" w:hAnsi="Arial" w:cs="Arial"/>
                <w:sz w:val="8"/>
                <w:szCs w:val="8"/>
              </w:rPr>
            </w:pPr>
            <w:r w:rsidRPr="00705380">
              <w:rPr>
                <w:rFonts w:ascii="Arial" w:hAnsi="Arial" w:cs="Arial"/>
                <w:sz w:val="8"/>
                <w:szCs w:val="8"/>
              </w:rPr>
              <w:t>12</w:t>
            </w:r>
          </w:p>
        </w:tc>
        <w:tc>
          <w:tcPr>
            <w:tcW w:w="741" w:type="dxa"/>
          </w:tcPr>
          <w:p w14:paraId="712163C3" w14:textId="77777777" w:rsidR="00705380" w:rsidRPr="00705380" w:rsidRDefault="00705380" w:rsidP="00705380">
            <w:pPr>
              <w:rPr>
                <w:rFonts w:ascii="Arial" w:hAnsi="Arial" w:cs="Arial"/>
                <w:sz w:val="8"/>
                <w:szCs w:val="8"/>
              </w:rPr>
            </w:pPr>
            <w:r w:rsidRPr="00705380">
              <w:rPr>
                <w:rFonts w:ascii="Arial" w:hAnsi="Arial" w:cs="Arial"/>
                <w:sz w:val="8"/>
                <w:szCs w:val="8"/>
              </w:rPr>
              <w:t xml:space="preserve">Ariadna Dánae Santiago Vásquez </w:t>
            </w:r>
          </w:p>
        </w:tc>
        <w:tc>
          <w:tcPr>
            <w:tcW w:w="599" w:type="dxa"/>
          </w:tcPr>
          <w:p w14:paraId="28FD1B5D" w14:textId="3873CEC0" w:rsidR="00705380" w:rsidRPr="00705380" w:rsidRDefault="00705380" w:rsidP="00705380">
            <w:pPr>
              <w:rPr>
                <w:rFonts w:ascii="Arial" w:hAnsi="Arial" w:cs="Arial"/>
                <w:sz w:val="8"/>
                <w:szCs w:val="8"/>
              </w:rPr>
            </w:pPr>
            <w:r w:rsidRPr="00705380">
              <w:rPr>
                <w:rFonts w:ascii="Arial" w:hAnsi="Arial" w:cs="Arial"/>
                <w:sz w:val="8"/>
                <w:szCs w:val="8"/>
              </w:rPr>
              <w:t xml:space="preserve">Artesanías </w:t>
            </w:r>
          </w:p>
        </w:tc>
        <w:tc>
          <w:tcPr>
            <w:tcW w:w="604" w:type="dxa"/>
          </w:tcPr>
          <w:p w14:paraId="110F8B71" w14:textId="77777777" w:rsidR="00705380" w:rsidRPr="00705380" w:rsidRDefault="00705380" w:rsidP="00705380">
            <w:pPr>
              <w:rPr>
                <w:rFonts w:ascii="Arial" w:hAnsi="Arial" w:cs="Arial"/>
                <w:sz w:val="8"/>
                <w:szCs w:val="8"/>
              </w:rPr>
            </w:pPr>
            <w:r w:rsidRPr="00705380">
              <w:rPr>
                <w:rFonts w:ascii="Arial" w:hAnsi="Arial" w:cs="Arial"/>
                <w:sz w:val="8"/>
                <w:szCs w:val="8"/>
              </w:rPr>
              <w:t>1.20 X 1.00 mts.</w:t>
            </w:r>
          </w:p>
        </w:tc>
        <w:tc>
          <w:tcPr>
            <w:tcW w:w="586" w:type="dxa"/>
          </w:tcPr>
          <w:p w14:paraId="1C651A90" w14:textId="77777777" w:rsidR="00705380" w:rsidRPr="00705380" w:rsidRDefault="00705380" w:rsidP="00705380">
            <w:pPr>
              <w:rPr>
                <w:rFonts w:ascii="Arial" w:hAnsi="Arial" w:cs="Arial"/>
                <w:sz w:val="8"/>
                <w:szCs w:val="8"/>
              </w:rPr>
            </w:pPr>
            <w:r w:rsidRPr="00705380">
              <w:rPr>
                <w:rFonts w:ascii="Arial" w:hAnsi="Arial" w:cs="Arial"/>
                <w:sz w:val="8"/>
                <w:szCs w:val="8"/>
              </w:rPr>
              <w:t>09:00 a 23:00 horas</w:t>
            </w:r>
          </w:p>
        </w:tc>
      </w:tr>
      <w:tr w:rsidR="00705380" w:rsidRPr="00705380" w14:paraId="0162C4A3" w14:textId="77777777" w:rsidTr="001A124A">
        <w:trPr>
          <w:jc w:val="center"/>
        </w:trPr>
        <w:tc>
          <w:tcPr>
            <w:tcW w:w="319" w:type="dxa"/>
          </w:tcPr>
          <w:p w14:paraId="62211309" w14:textId="77777777" w:rsidR="00705380" w:rsidRPr="00705380" w:rsidRDefault="00705380" w:rsidP="00705380">
            <w:pPr>
              <w:rPr>
                <w:rFonts w:ascii="Arial" w:hAnsi="Arial" w:cs="Arial"/>
                <w:sz w:val="8"/>
                <w:szCs w:val="8"/>
              </w:rPr>
            </w:pPr>
            <w:r w:rsidRPr="00705380">
              <w:rPr>
                <w:rFonts w:ascii="Arial" w:hAnsi="Arial" w:cs="Arial"/>
                <w:sz w:val="8"/>
                <w:szCs w:val="8"/>
              </w:rPr>
              <w:t>13</w:t>
            </w:r>
          </w:p>
        </w:tc>
        <w:tc>
          <w:tcPr>
            <w:tcW w:w="741" w:type="dxa"/>
          </w:tcPr>
          <w:p w14:paraId="29E43862" w14:textId="77777777" w:rsidR="00705380" w:rsidRPr="00705380" w:rsidRDefault="00705380" w:rsidP="00705380">
            <w:pPr>
              <w:rPr>
                <w:rFonts w:ascii="Arial" w:hAnsi="Arial" w:cs="Arial"/>
                <w:sz w:val="8"/>
                <w:szCs w:val="8"/>
              </w:rPr>
            </w:pPr>
            <w:r w:rsidRPr="00705380">
              <w:rPr>
                <w:rFonts w:ascii="Arial" w:hAnsi="Arial" w:cs="Arial"/>
                <w:sz w:val="8"/>
                <w:szCs w:val="8"/>
              </w:rPr>
              <w:t xml:space="preserve">Griselda García Hernández </w:t>
            </w:r>
          </w:p>
        </w:tc>
        <w:tc>
          <w:tcPr>
            <w:tcW w:w="599" w:type="dxa"/>
          </w:tcPr>
          <w:p w14:paraId="3353C199" w14:textId="4DCF7211" w:rsidR="00705380" w:rsidRPr="00705380" w:rsidRDefault="00705380" w:rsidP="00705380">
            <w:pPr>
              <w:rPr>
                <w:rFonts w:ascii="Arial" w:hAnsi="Arial" w:cs="Arial"/>
                <w:sz w:val="8"/>
                <w:szCs w:val="8"/>
              </w:rPr>
            </w:pPr>
            <w:r w:rsidRPr="00705380">
              <w:rPr>
                <w:rFonts w:ascii="Arial" w:hAnsi="Arial" w:cs="Arial"/>
                <w:sz w:val="8"/>
                <w:szCs w:val="8"/>
              </w:rPr>
              <w:t xml:space="preserve">Artesanías </w:t>
            </w:r>
          </w:p>
        </w:tc>
        <w:tc>
          <w:tcPr>
            <w:tcW w:w="604" w:type="dxa"/>
          </w:tcPr>
          <w:p w14:paraId="2F36D4B0" w14:textId="77777777" w:rsidR="00705380" w:rsidRPr="00705380" w:rsidRDefault="00705380" w:rsidP="00705380">
            <w:pPr>
              <w:rPr>
                <w:rFonts w:ascii="Arial" w:hAnsi="Arial" w:cs="Arial"/>
                <w:sz w:val="8"/>
                <w:szCs w:val="8"/>
              </w:rPr>
            </w:pPr>
            <w:r w:rsidRPr="00705380">
              <w:rPr>
                <w:rFonts w:ascii="Arial" w:hAnsi="Arial" w:cs="Arial"/>
                <w:sz w:val="8"/>
                <w:szCs w:val="8"/>
              </w:rPr>
              <w:t>1.20 X 1.00 mts.</w:t>
            </w:r>
          </w:p>
        </w:tc>
        <w:tc>
          <w:tcPr>
            <w:tcW w:w="586" w:type="dxa"/>
          </w:tcPr>
          <w:p w14:paraId="658A3010" w14:textId="77777777" w:rsidR="00705380" w:rsidRPr="00705380" w:rsidRDefault="00705380" w:rsidP="00705380">
            <w:pPr>
              <w:rPr>
                <w:rFonts w:ascii="Arial" w:hAnsi="Arial" w:cs="Arial"/>
                <w:sz w:val="8"/>
                <w:szCs w:val="8"/>
              </w:rPr>
            </w:pPr>
            <w:r w:rsidRPr="00705380">
              <w:rPr>
                <w:rFonts w:ascii="Arial" w:hAnsi="Arial" w:cs="Arial"/>
                <w:sz w:val="8"/>
                <w:szCs w:val="8"/>
              </w:rPr>
              <w:t>09:00 a 23:00 horas</w:t>
            </w:r>
          </w:p>
        </w:tc>
      </w:tr>
      <w:tr w:rsidR="00705380" w:rsidRPr="00705380" w14:paraId="6A3EF9D3" w14:textId="77777777" w:rsidTr="001A124A">
        <w:trPr>
          <w:jc w:val="center"/>
        </w:trPr>
        <w:tc>
          <w:tcPr>
            <w:tcW w:w="319" w:type="dxa"/>
          </w:tcPr>
          <w:p w14:paraId="451E4721" w14:textId="77777777" w:rsidR="00705380" w:rsidRPr="00705380" w:rsidRDefault="00705380" w:rsidP="00705380">
            <w:pPr>
              <w:rPr>
                <w:rFonts w:ascii="Arial" w:hAnsi="Arial" w:cs="Arial"/>
                <w:sz w:val="8"/>
                <w:szCs w:val="8"/>
              </w:rPr>
            </w:pPr>
            <w:r w:rsidRPr="00705380">
              <w:rPr>
                <w:rFonts w:ascii="Arial" w:hAnsi="Arial" w:cs="Arial"/>
                <w:sz w:val="8"/>
                <w:szCs w:val="8"/>
              </w:rPr>
              <w:t>14</w:t>
            </w:r>
          </w:p>
        </w:tc>
        <w:tc>
          <w:tcPr>
            <w:tcW w:w="741" w:type="dxa"/>
          </w:tcPr>
          <w:p w14:paraId="359B9362" w14:textId="77777777" w:rsidR="00705380" w:rsidRPr="00705380" w:rsidRDefault="00705380" w:rsidP="00705380">
            <w:pPr>
              <w:rPr>
                <w:rFonts w:ascii="Arial" w:hAnsi="Arial" w:cs="Arial"/>
                <w:sz w:val="8"/>
                <w:szCs w:val="8"/>
              </w:rPr>
            </w:pPr>
            <w:r w:rsidRPr="00705380">
              <w:rPr>
                <w:rFonts w:ascii="Arial" w:hAnsi="Arial" w:cs="Arial"/>
                <w:sz w:val="8"/>
                <w:szCs w:val="8"/>
              </w:rPr>
              <w:t xml:space="preserve">Luis José luna Martínez </w:t>
            </w:r>
          </w:p>
        </w:tc>
        <w:tc>
          <w:tcPr>
            <w:tcW w:w="599" w:type="dxa"/>
          </w:tcPr>
          <w:p w14:paraId="2C71E61A" w14:textId="2A57D99B" w:rsidR="00705380" w:rsidRPr="00705380" w:rsidRDefault="00705380" w:rsidP="00705380">
            <w:pPr>
              <w:rPr>
                <w:rFonts w:ascii="Arial" w:hAnsi="Arial" w:cs="Arial"/>
                <w:sz w:val="8"/>
                <w:szCs w:val="8"/>
              </w:rPr>
            </w:pPr>
            <w:r w:rsidRPr="00705380">
              <w:rPr>
                <w:rFonts w:ascii="Arial" w:hAnsi="Arial" w:cs="Arial"/>
                <w:sz w:val="8"/>
                <w:szCs w:val="8"/>
              </w:rPr>
              <w:t xml:space="preserve">Artesanías </w:t>
            </w:r>
          </w:p>
        </w:tc>
        <w:tc>
          <w:tcPr>
            <w:tcW w:w="604" w:type="dxa"/>
          </w:tcPr>
          <w:p w14:paraId="28954292" w14:textId="77777777" w:rsidR="00705380" w:rsidRPr="00705380" w:rsidRDefault="00705380" w:rsidP="00705380">
            <w:pPr>
              <w:rPr>
                <w:rFonts w:ascii="Arial" w:hAnsi="Arial" w:cs="Arial"/>
                <w:sz w:val="8"/>
                <w:szCs w:val="8"/>
              </w:rPr>
            </w:pPr>
            <w:r w:rsidRPr="00705380">
              <w:rPr>
                <w:rFonts w:ascii="Arial" w:hAnsi="Arial" w:cs="Arial"/>
                <w:sz w:val="8"/>
                <w:szCs w:val="8"/>
              </w:rPr>
              <w:t>1.20 X 1.00 mts.</w:t>
            </w:r>
          </w:p>
        </w:tc>
        <w:tc>
          <w:tcPr>
            <w:tcW w:w="586" w:type="dxa"/>
          </w:tcPr>
          <w:p w14:paraId="0127ADB0" w14:textId="77777777" w:rsidR="00705380" w:rsidRPr="00705380" w:rsidRDefault="00705380" w:rsidP="00705380">
            <w:pPr>
              <w:rPr>
                <w:rFonts w:ascii="Arial" w:hAnsi="Arial" w:cs="Arial"/>
                <w:sz w:val="8"/>
                <w:szCs w:val="8"/>
              </w:rPr>
            </w:pPr>
            <w:r w:rsidRPr="00705380">
              <w:rPr>
                <w:rFonts w:ascii="Arial" w:hAnsi="Arial" w:cs="Arial"/>
                <w:sz w:val="8"/>
                <w:szCs w:val="8"/>
              </w:rPr>
              <w:t>09:00 a 23:00 horas</w:t>
            </w:r>
          </w:p>
        </w:tc>
      </w:tr>
      <w:tr w:rsidR="00705380" w:rsidRPr="00705380" w14:paraId="7CC351D9" w14:textId="77777777" w:rsidTr="001A124A">
        <w:trPr>
          <w:jc w:val="center"/>
        </w:trPr>
        <w:tc>
          <w:tcPr>
            <w:tcW w:w="319" w:type="dxa"/>
          </w:tcPr>
          <w:p w14:paraId="0D02F909" w14:textId="77777777" w:rsidR="00705380" w:rsidRPr="00705380" w:rsidRDefault="00705380" w:rsidP="00705380">
            <w:pPr>
              <w:rPr>
                <w:rFonts w:ascii="Arial" w:hAnsi="Arial" w:cs="Arial"/>
                <w:sz w:val="8"/>
                <w:szCs w:val="8"/>
              </w:rPr>
            </w:pPr>
            <w:r w:rsidRPr="00705380">
              <w:rPr>
                <w:rFonts w:ascii="Arial" w:hAnsi="Arial" w:cs="Arial"/>
                <w:sz w:val="8"/>
                <w:szCs w:val="8"/>
              </w:rPr>
              <w:t>15</w:t>
            </w:r>
          </w:p>
        </w:tc>
        <w:tc>
          <w:tcPr>
            <w:tcW w:w="741" w:type="dxa"/>
          </w:tcPr>
          <w:p w14:paraId="461883FE" w14:textId="77777777" w:rsidR="00705380" w:rsidRPr="00705380" w:rsidRDefault="00705380" w:rsidP="00705380">
            <w:pPr>
              <w:rPr>
                <w:rFonts w:ascii="Arial" w:hAnsi="Arial" w:cs="Arial"/>
                <w:sz w:val="8"/>
                <w:szCs w:val="8"/>
              </w:rPr>
            </w:pPr>
            <w:r w:rsidRPr="00705380">
              <w:rPr>
                <w:rFonts w:ascii="Arial" w:hAnsi="Arial" w:cs="Arial"/>
                <w:sz w:val="8"/>
                <w:szCs w:val="8"/>
              </w:rPr>
              <w:t xml:space="preserve">Oscar Josué Vera Sosa </w:t>
            </w:r>
          </w:p>
        </w:tc>
        <w:tc>
          <w:tcPr>
            <w:tcW w:w="599" w:type="dxa"/>
          </w:tcPr>
          <w:p w14:paraId="358C8A2E" w14:textId="0743EA93" w:rsidR="00705380" w:rsidRPr="00705380" w:rsidRDefault="00705380" w:rsidP="00705380">
            <w:pPr>
              <w:rPr>
                <w:rFonts w:ascii="Arial" w:hAnsi="Arial" w:cs="Arial"/>
                <w:sz w:val="8"/>
                <w:szCs w:val="8"/>
              </w:rPr>
            </w:pPr>
            <w:r w:rsidRPr="00705380">
              <w:rPr>
                <w:rFonts w:ascii="Arial" w:hAnsi="Arial" w:cs="Arial"/>
                <w:sz w:val="8"/>
                <w:szCs w:val="8"/>
              </w:rPr>
              <w:t xml:space="preserve">Artesanías </w:t>
            </w:r>
          </w:p>
        </w:tc>
        <w:tc>
          <w:tcPr>
            <w:tcW w:w="604" w:type="dxa"/>
          </w:tcPr>
          <w:p w14:paraId="6B9DD78E" w14:textId="77777777" w:rsidR="00705380" w:rsidRPr="00705380" w:rsidRDefault="00705380" w:rsidP="00705380">
            <w:pPr>
              <w:rPr>
                <w:rFonts w:ascii="Arial" w:hAnsi="Arial" w:cs="Arial"/>
                <w:sz w:val="8"/>
                <w:szCs w:val="8"/>
              </w:rPr>
            </w:pPr>
            <w:r w:rsidRPr="00705380">
              <w:rPr>
                <w:rFonts w:ascii="Arial" w:hAnsi="Arial" w:cs="Arial"/>
                <w:sz w:val="8"/>
                <w:szCs w:val="8"/>
              </w:rPr>
              <w:t>1.20 X 1.00 mts.</w:t>
            </w:r>
          </w:p>
        </w:tc>
        <w:tc>
          <w:tcPr>
            <w:tcW w:w="586" w:type="dxa"/>
          </w:tcPr>
          <w:p w14:paraId="2163626A" w14:textId="77777777" w:rsidR="00705380" w:rsidRPr="00705380" w:rsidRDefault="00705380" w:rsidP="00705380">
            <w:pPr>
              <w:rPr>
                <w:rFonts w:ascii="Arial" w:hAnsi="Arial" w:cs="Arial"/>
                <w:sz w:val="8"/>
                <w:szCs w:val="8"/>
              </w:rPr>
            </w:pPr>
            <w:r w:rsidRPr="00705380">
              <w:rPr>
                <w:rFonts w:ascii="Arial" w:hAnsi="Arial" w:cs="Arial"/>
                <w:sz w:val="8"/>
                <w:szCs w:val="8"/>
              </w:rPr>
              <w:t>09:00 a 23:00 horas</w:t>
            </w:r>
          </w:p>
        </w:tc>
      </w:tr>
      <w:tr w:rsidR="00705380" w:rsidRPr="00705380" w14:paraId="11027C5B" w14:textId="77777777" w:rsidTr="001A124A">
        <w:trPr>
          <w:jc w:val="center"/>
        </w:trPr>
        <w:tc>
          <w:tcPr>
            <w:tcW w:w="319" w:type="dxa"/>
          </w:tcPr>
          <w:p w14:paraId="6C27EDC3" w14:textId="77777777" w:rsidR="00705380" w:rsidRPr="00705380" w:rsidRDefault="00705380" w:rsidP="00705380">
            <w:pPr>
              <w:rPr>
                <w:rFonts w:ascii="Arial" w:hAnsi="Arial" w:cs="Arial"/>
                <w:sz w:val="8"/>
                <w:szCs w:val="8"/>
              </w:rPr>
            </w:pPr>
            <w:r w:rsidRPr="00705380">
              <w:rPr>
                <w:rFonts w:ascii="Arial" w:hAnsi="Arial" w:cs="Arial"/>
                <w:sz w:val="8"/>
                <w:szCs w:val="8"/>
              </w:rPr>
              <w:t>16</w:t>
            </w:r>
          </w:p>
        </w:tc>
        <w:tc>
          <w:tcPr>
            <w:tcW w:w="741" w:type="dxa"/>
          </w:tcPr>
          <w:p w14:paraId="52D93C76" w14:textId="77777777" w:rsidR="00705380" w:rsidRPr="00705380" w:rsidRDefault="00705380" w:rsidP="00705380">
            <w:pPr>
              <w:rPr>
                <w:rFonts w:ascii="Arial" w:hAnsi="Arial" w:cs="Arial"/>
                <w:sz w:val="8"/>
                <w:szCs w:val="8"/>
              </w:rPr>
            </w:pPr>
            <w:r w:rsidRPr="00705380">
              <w:rPr>
                <w:rFonts w:ascii="Arial" w:hAnsi="Arial" w:cs="Arial"/>
                <w:sz w:val="8"/>
                <w:szCs w:val="8"/>
              </w:rPr>
              <w:t xml:space="preserve">Lizet Rosalía Orozco López </w:t>
            </w:r>
          </w:p>
        </w:tc>
        <w:tc>
          <w:tcPr>
            <w:tcW w:w="599" w:type="dxa"/>
          </w:tcPr>
          <w:p w14:paraId="72F166FC" w14:textId="538AC605" w:rsidR="00705380" w:rsidRPr="00705380" w:rsidRDefault="00705380" w:rsidP="00705380">
            <w:pPr>
              <w:rPr>
                <w:rFonts w:ascii="Arial" w:hAnsi="Arial" w:cs="Arial"/>
                <w:sz w:val="8"/>
                <w:szCs w:val="8"/>
              </w:rPr>
            </w:pPr>
            <w:r w:rsidRPr="00705380">
              <w:rPr>
                <w:rFonts w:ascii="Arial" w:hAnsi="Arial" w:cs="Arial"/>
                <w:sz w:val="8"/>
                <w:szCs w:val="8"/>
              </w:rPr>
              <w:t xml:space="preserve">Artesanías </w:t>
            </w:r>
          </w:p>
        </w:tc>
        <w:tc>
          <w:tcPr>
            <w:tcW w:w="604" w:type="dxa"/>
          </w:tcPr>
          <w:p w14:paraId="3208D5DF" w14:textId="77777777" w:rsidR="00705380" w:rsidRPr="00705380" w:rsidRDefault="00705380" w:rsidP="00705380">
            <w:pPr>
              <w:rPr>
                <w:rFonts w:ascii="Arial" w:hAnsi="Arial" w:cs="Arial"/>
                <w:sz w:val="8"/>
                <w:szCs w:val="8"/>
              </w:rPr>
            </w:pPr>
            <w:r w:rsidRPr="00705380">
              <w:rPr>
                <w:rFonts w:ascii="Arial" w:hAnsi="Arial" w:cs="Arial"/>
                <w:sz w:val="8"/>
                <w:szCs w:val="8"/>
              </w:rPr>
              <w:t>1.20 X 1.00 mts.</w:t>
            </w:r>
          </w:p>
        </w:tc>
        <w:tc>
          <w:tcPr>
            <w:tcW w:w="586" w:type="dxa"/>
          </w:tcPr>
          <w:p w14:paraId="18019D76" w14:textId="77777777" w:rsidR="00705380" w:rsidRPr="00705380" w:rsidRDefault="00705380" w:rsidP="00705380">
            <w:pPr>
              <w:rPr>
                <w:rFonts w:ascii="Arial" w:hAnsi="Arial" w:cs="Arial"/>
                <w:sz w:val="8"/>
                <w:szCs w:val="8"/>
              </w:rPr>
            </w:pPr>
            <w:r w:rsidRPr="00705380">
              <w:rPr>
                <w:rFonts w:ascii="Arial" w:hAnsi="Arial" w:cs="Arial"/>
                <w:sz w:val="8"/>
                <w:szCs w:val="8"/>
              </w:rPr>
              <w:t>09:00 a 23:00 horas</w:t>
            </w:r>
          </w:p>
        </w:tc>
      </w:tr>
      <w:tr w:rsidR="00705380" w:rsidRPr="00705380" w14:paraId="546566E6" w14:textId="77777777" w:rsidTr="001A124A">
        <w:trPr>
          <w:jc w:val="center"/>
        </w:trPr>
        <w:tc>
          <w:tcPr>
            <w:tcW w:w="319" w:type="dxa"/>
          </w:tcPr>
          <w:p w14:paraId="27696349" w14:textId="77777777" w:rsidR="00705380" w:rsidRPr="00705380" w:rsidRDefault="00705380" w:rsidP="00705380">
            <w:pPr>
              <w:rPr>
                <w:rFonts w:ascii="Arial" w:hAnsi="Arial" w:cs="Arial"/>
                <w:sz w:val="8"/>
                <w:szCs w:val="8"/>
              </w:rPr>
            </w:pPr>
            <w:r w:rsidRPr="00705380">
              <w:rPr>
                <w:rFonts w:ascii="Arial" w:hAnsi="Arial" w:cs="Arial"/>
                <w:sz w:val="8"/>
                <w:szCs w:val="8"/>
              </w:rPr>
              <w:t>14</w:t>
            </w:r>
          </w:p>
        </w:tc>
        <w:tc>
          <w:tcPr>
            <w:tcW w:w="741" w:type="dxa"/>
          </w:tcPr>
          <w:p w14:paraId="1112B227" w14:textId="77777777" w:rsidR="00705380" w:rsidRPr="00705380" w:rsidRDefault="00705380" w:rsidP="00705380">
            <w:pPr>
              <w:rPr>
                <w:rFonts w:ascii="Arial" w:hAnsi="Arial" w:cs="Arial"/>
                <w:sz w:val="8"/>
                <w:szCs w:val="8"/>
              </w:rPr>
            </w:pPr>
            <w:r w:rsidRPr="00705380">
              <w:rPr>
                <w:rFonts w:ascii="Arial" w:hAnsi="Arial" w:cs="Arial"/>
                <w:sz w:val="8"/>
                <w:szCs w:val="8"/>
              </w:rPr>
              <w:t xml:space="preserve">Reyna Olga Juárez Ramírez </w:t>
            </w:r>
          </w:p>
        </w:tc>
        <w:tc>
          <w:tcPr>
            <w:tcW w:w="599" w:type="dxa"/>
          </w:tcPr>
          <w:p w14:paraId="1549325A" w14:textId="0DDB85A3" w:rsidR="00705380" w:rsidRPr="00705380" w:rsidRDefault="00705380" w:rsidP="00705380">
            <w:pPr>
              <w:rPr>
                <w:rFonts w:ascii="Arial" w:hAnsi="Arial" w:cs="Arial"/>
                <w:sz w:val="8"/>
                <w:szCs w:val="8"/>
              </w:rPr>
            </w:pPr>
            <w:r w:rsidRPr="00705380">
              <w:rPr>
                <w:rFonts w:ascii="Arial" w:hAnsi="Arial" w:cs="Arial"/>
                <w:sz w:val="8"/>
                <w:szCs w:val="8"/>
              </w:rPr>
              <w:t xml:space="preserve">Artesanías </w:t>
            </w:r>
          </w:p>
        </w:tc>
        <w:tc>
          <w:tcPr>
            <w:tcW w:w="604" w:type="dxa"/>
          </w:tcPr>
          <w:p w14:paraId="341D524E" w14:textId="77777777" w:rsidR="00705380" w:rsidRPr="00705380" w:rsidRDefault="00705380" w:rsidP="00705380">
            <w:pPr>
              <w:rPr>
                <w:rFonts w:ascii="Arial" w:hAnsi="Arial" w:cs="Arial"/>
                <w:sz w:val="8"/>
                <w:szCs w:val="8"/>
              </w:rPr>
            </w:pPr>
            <w:r w:rsidRPr="00705380">
              <w:rPr>
                <w:rFonts w:ascii="Arial" w:hAnsi="Arial" w:cs="Arial"/>
                <w:sz w:val="8"/>
                <w:szCs w:val="8"/>
              </w:rPr>
              <w:t>1.20 X 1.00 mts.</w:t>
            </w:r>
          </w:p>
        </w:tc>
        <w:tc>
          <w:tcPr>
            <w:tcW w:w="586" w:type="dxa"/>
          </w:tcPr>
          <w:p w14:paraId="63EB493C" w14:textId="77777777" w:rsidR="00705380" w:rsidRPr="00705380" w:rsidRDefault="00705380" w:rsidP="00705380">
            <w:pPr>
              <w:rPr>
                <w:rFonts w:ascii="Arial" w:hAnsi="Arial" w:cs="Arial"/>
                <w:sz w:val="8"/>
                <w:szCs w:val="8"/>
              </w:rPr>
            </w:pPr>
            <w:r w:rsidRPr="00705380">
              <w:rPr>
                <w:rFonts w:ascii="Arial" w:hAnsi="Arial" w:cs="Arial"/>
                <w:sz w:val="8"/>
                <w:szCs w:val="8"/>
              </w:rPr>
              <w:t>09:00 a 23:00 horas</w:t>
            </w:r>
          </w:p>
        </w:tc>
      </w:tr>
      <w:tr w:rsidR="00705380" w:rsidRPr="00705380" w14:paraId="27C75953" w14:textId="77777777" w:rsidTr="001A124A">
        <w:trPr>
          <w:jc w:val="center"/>
        </w:trPr>
        <w:tc>
          <w:tcPr>
            <w:tcW w:w="319" w:type="dxa"/>
          </w:tcPr>
          <w:p w14:paraId="5129792B" w14:textId="77777777" w:rsidR="00705380" w:rsidRPr="00705380" w:rsidRDefault="00705380" w:rsidP="00705380">
            <w:pPr>
              <w:rPr>
                <w:rFonts w:ascii="Arial" w:hAnsi="Arial" w:cs="Arial"/>
                <w:sz w:val="8"/>
                <w:szCs w:val="8"/>
              </w:rPr>
            </w:pPr>
            <w:r w:rsidRPr="00705380">
              <w:rPr>
                <w:rFonts w:ascii="Arial" w:hAnsi="Arial" w:cs="Arial"/>
                <w:sz w:val="8"/>
                <w:szCs w:val="8"/>
              </w:rPr>
              <w:t>18</w:t>
            </w:r>
          </w:p>
        </w:tc>
        <w:tc>
          <w:tcPr>
            <w:tcW w:w="741" w:type="dxa"/>
          </w:tcPr>
          <w:p w14:paraId="3F1A4AE0" w14:textId="77777777" w:rsidR="00705380" w:rsidRPr="00705380" w:rsidRDefault="00705380" w:rsidP="00705380">
            <w:pPr>
              <w:rPr>
                <w:rFonts w:ascii="Arial" w:hAnsi="Arial" w:cs="Arial"/>
                <w:sz w:val="8"/>
                <w:szCs w:val="8"/>
              </w:rPr>
            </w:pPr>
            <w:r w:rsidRPr="00705380">
              <w:rPr>
                <w:rFonts w:ascii="Arial" w:hAnsi="Arial" w:cs="Arial"/>
                <w:sz w:val="8"/>
                <w:szCs w:val="8"/>
              </w:rPr>
              <w:t xml:space="preserve">Jaziel López Miguel </w:t>
            </w:r>
          </w:p>
        </w:tc>
        <w:tc>
          <w:tcPr>
            <w:tcW w:w="599" w:type="dxa"/>
          </w:tcPr>
          <w:p w14:paraId="6EB74E8F" w14:textId="39A26D32" w:rsidR="00705380" w:rsidRPr="00705380" w:rsidRDefault="00705380" w:rsidP="00705380">
            <w:pPr>
              <w:rPr>
                <w:rFonts w:ascii="Arial" w:hAnsi="Arial" w:cs="Arial"/>
                <w:sz w:val="8"/>
                <w:szCs w:val="8"/>
              </w:rPr>
            </w:pPr>
            <w:r w:rsidRPr="00705380">
              <w:rPr>
                <w:rFonts w:ascii="Arial" w:hAnsi="Arial" w:cs="Arial"/>
                <w:sz w:val="8"/>
                <w:szCs w:val="8"/>
              </w:rPr>
              <w:t xml:space="preserve">Artesanías </w:t>
            </w:r>
          </w:p>
        </w:tc>
        <w:tc>
          <w:tcPr>
            <w:tcW w:w="604" w:type="dxa"/>
          </w:tcPr>
          <w:p w14:paraId="094DC654" w14:textId="77777777" w:rsidR="00705380" w:rsidRPr="00705380" w:rsidRDefault="00705380" w:rsidP="00705380">
            <w:pPr>
              <w:rPr>
                <w:rFonts w:ascii="Arial" w:hAnsi="Arial" w:cs="Arial"/>
                <w:sz w:val="8"/>
                <w:szCs w:val="8"/>
              </w:rPr>
            </w:pPr>
            <w:r w:rsidRPr="00705380">
              <w:rPr>
                <w:rFonts w:ascii="Arial" w:hAnsi="Arial" w:cs="Arial"/>
                <w:sz w:val="8"/>
                <w:szCs w:val="8"/>
              </w:rPr>
              <w:t>1.20 X 1.00 mts.</w:t>
            </w:r>
          </w:p>
        </w:tc>
        <w:tc>
          <w:tcPr>
            <w:tcW w:w="586" w:type="dxa"/>
          </w:tcPr>
          <w:p w14:paraId="07BE3A18" w14:textId="77777777" w:rsidR="00705380" w:rsidRPr="00705380" w:rsidRDefault="00705380" w:rsidP="00705380">
            <w:pPr>
              <w:rPr>
                <w:rFonts w:ascii="Arial" w:hAnsi="Arial" w:cs="Arial"/>
                <w:sz w:val="8"/>
                <w:szCs w:val="8"/>
              </w:rPr>
            </w:pPr>
            <w:r w:rsidRPr="00705380">
              <w:rPr>
                <w:rFonts w:ascii="Arial" w:hAnsi="Arial" w:cs="Arial"/>
                <w:sz w:val="8"/>
                <w:szCs w:val="8"/>
              </w:rPr>
              <w:t>09:00 a 23:00 horas</w:t>
            </w:r>
          </w:p>
        </w:tc>
      </w:tr>
      <w:tr w:rsidR="00705380" w:rsidRPr="00705380" w14:paraId="12891117" w14:textId="77777777" w:rsidTr="001A124A">
        <w:trPr>
          <w:jc w:val="center"/>
        </w:trPr>
        <w:tc>
          <w:tcPr>
            <w:tcW w:w="319" w:type="dxa"/>
          </w:tcPr>
          <w:p w14:paraId="25BA9E3E" w14:textId="77777777" w:rsidR="00705380" w:rsidRPr="00705380" w:rsidRDefault="00705380" w:rsidP="00705380">
            <w:pPr>
              <w:rPr>
                <w:rFonts w:ascii="Arial" w:hAnsi="Arial" w:cs="Arial"/>
                <w:sz w:val="8"/>
                <w:szCs w:val="8"/>
              </w:rPr>
            </w:pPr>
            <w:r w:rsidRPr="00705380">
              <w:rPr>
                <w:rFonts w:ascii="Arial" w:hAnsi="Arial" w:cs="Arial"/>
                <w:sz w:val="8"/>
                <w:szCs w:val="8"/>
              </w:rPr>
              <w:t>19</w:t>
            </w:r>
          </w:p>
        </w:tc>
        <w:tc>
          <w:tcPr>
            <w:tcW w:w="741" w:type="dxa"/>
          </w:tcPr>
          <w:p w14:paraId="0355893E" w14:textId="77777777" w:rsidR="00705380" w:rsidRPr="00705380" w:rsidRDefault="00705380" w:rsidP="00705380">
            <w:pPr>
              <w:rPr>
                <w:rFonts w:ascii="Arial" w:hAnsi="Arial" w:cs="Arial"/>
                <w:sz w:val="8"/>
                <w:szCs w:val="8"/>
              </w:rPr>
            </w:pPr>
            <w:r w:rsidRPr="00705380">
              <w:rPr>
                <w:rFonts w:ascii="Arial" w:hAnsi="Arial" w:cs="Arial"/>
                <w:sz w:val="8"/>
                <w:szCs w:val="8"/>
              </w:rPr>
              <w:t xml:space="preserve">Elizabeth Cruz Altamirano </w:t>
            </w:r>
          </w:p>
        </w:tc>
        <w:tc>
          <w:tcPr>
            <w:tcW w:w="599" w:type="dxa"/>
          </w:tcPr>
          <w:p w14:paraId="037EC567" w14:textId="2743ECBC" w:rsidR="00705380" w:rsidRPr="00705380" w:rsidRDefault="00705380" w:rsidP="00705380">
            <w:pPr>
              <w:rPr>
                <w:rFonts w:ascii="Arial" w:hAnsi="Arial" w:cs="Arial"/>
                <w:sz w:val="8"/>
                <w:szCs w:val="8"/>
              </w:rPr>
            </w:pPr>
            <w:r w:rsidRPr="00705380">
              <w:rPr>
                <w:rFonts w:ascii="Arial" w:hAnsi="Arial" w:cs="Arial"/>
                <w:sz w:val="8"/>
                <w:szCs w:val="8"/>
              </w:rPr>
              <w:t xml:space="preserve">Artesanías </w:t>
            </w:r>
          </w:p>
        </w:tc>
        <w:tc>
          <w:tcPr>
            <w:tcW w:w="604" w:type="dxa"/>
          </w:tcPr>
          <w:p w14:paraId="3167A489" w14:textId="77777777" w:rsidR="00705380" w:rsidRPr="00705380" w:rsidRDefault="00705380" w:rsidP="00705380">
            <w:pPr>
              <w:rPr>
                <w:rFonts w:ascii="Arial" w:hAnsi="Arial" w:cs="Arial"/>
                <w:sz w:val="8"/>
                <w:szCs w:val="8"/>
              </w:rPr>
            </w:pPr>
            <w:r w:rsidRPr="00705380">
              <w:rPr>
                <w:rFonts w:ascii="Arial" w:hAnsi="Arial" w:cs="Arial"/>
                <w:sz w:val="8"/>
                <w:szCs w:val="8"/>
              </w:rPr>
              <w:t>1.20 X 1.00 mts.</w:t>
            </w:r>
          </w:p>
        </w:tc>
        <w:tc>
          <w:tcPr>
            <w:tcW w:w="586" w:type="dxa"/>
          </w:tcPr>
          <w:p w14:paraId="701FE45F" w14:textId="77777777" w:rsidR="00705380" w:rsidRPr="00705380" w:rsidRDefault="00705380" w:rsidP="00705380">
            <w:pPr>
              <w:rPr>
                <w:rFonts w:ascii="Arial" w:hAnsi="Arial" w:cs="Arial"/>
                <w:sz w:val="8"/>
                <w:szCs w:val="8"/>
              </w:rPr>
            </w:pPr>
            <w:r w:rsidRPr="00705380">
              <w:rPr>
                <w:rFonts w:ascii="Arial" w:hAnsi="Arial" w:cs="Arial"/>
                <w:sz w:val="8"/>
                <w:szCs w:val="8"/>
              </w:rPr>
              <w:t>09:00 a 23:00 horas</w:t>
            </w:r>
          </w:p>
        </w:tc>
      </w:tr>
      <w:tr w:rsidR="00705380" w:rsidRPr="00705380" w14:paraId="43451AE4" w14:textId="77777777" w:rsidTr="001A124A">
        <w:trPr>
          <w:jc w:val="center"/>
        </w:trPr>
        <w:tc>
          <w:tcPr>
            <w:tcW w:w="319" w:type="dxa"/>
          </w:tcPr>
          <w:p w14:paraId="2F616D82" w14:textId="77777777" w:rsidR="00705380" w:rsidRPr="00705380" w:rsidRDefault="00705380" w:rsidP="00705380">
            <w:pPr>
              <w:rPr>
                <w:rFonts w:ascii="Arial" w:hAnsi="Arial" w:cs="Arial"/>
                <w:sz w:val="8"/>
                <w:szCs w:val="8"/>
              </w:rPr>
            </w:pPr>
            <w:r w:rsidRPr="00705380">
              <w:rPr>
                <w:rFonts w:ascii="Arial" w:hAnsi="Arial" w:cs="Arial"/>
                <w:sz w:val="8"/>
                <w:szCs w:val="8"/>
              </w:rPr>
              <w:t>20</w:t>
            </w:r>
          </w:p>
        </w:tc>
        <w:tc>
          <w:tcPr>
            <w:tcW w:w="741" w:type="dxa"/>
          </w:tcPr>
          <w:p w14:paraId="47B2D903" w14:textId="77777777" w:rsidR="00705380" w:rsidRPr="00705380" w:rsidRDefault="00705380" w:rsidP="00705380">
            <w:pPr>
              <w:rPr>
                <w:rFonts w:ascii="Arial" w:hAnsi="Arial" w:cs="Arial"/>
                <w:sz w:val="8"/>
                <w:szCs w:val="8"/>
              </w:rPr>
            </w:pPr>
            <w:r w:rsidRPr="00705380">
              <w:rPr>
                <w:rFonts w:ascii="Arial" w:hAnsi="Arial" w:cs="Arial"/>
                <w:sz w:val="8"/>
                <w:szCs w:val="8"/>
              </w:rPr>
              <w:t xml:space="preserve">Francisca Ivonne Hernández Cavero </w:t>
            </w:r>
          </w:p>
        </w:tc>
        <w:tc>
          <w:tcPr>
            <w:tcW w:w="599" w:type="dxa"/>
          </w:tcPr>
          <w:p w14:paraId="333C1830" w14:textId="73DDAC67" w:rsidR="00705380" w:rsidRPr="00705380" w:rsidRDefault="00705380" w:rsidP="00705380">
            <w:pPr>
              <w:rPr>
                <w:rFonts w:ascii="Arial" w:hAnsi="Arial" w:cs="Arial"/>
                <w:sz w:val="8"/>
                <w:szCs w:val="8"/>
              </w:rPr>
            </w:pPr>
            <w:r w:rsidRPr="00705380">
              <w:rPr>
                <w:rFonts w:ascii="Arial" w:hAnsi="Arial" w:cs="Arial"/>
                <w:sz w:val="8"/>
                <w:szCs w:val="8"/>
              </w:rPr>
              <w:t xml:space="preserve">Artesanías </w:t>
            </w:r>
          </w:p>
        </w:tc>
        <w:tc>
          <w:tcPr>
            <w:tcW w:w="604" w:type="dxa"/>
          </w:tcPr>
          <w:p w14:paraId="2378C9F2" w14:textId="77777777" w:rsidR="00705380" w:rsidRPr="00705380" w:rsidRDefault="00705380" w:rsidP="00705380">
            <w:pPr>
              <w:rPr>
                <w:rFonts w:ascii="Arial" w:hAnsi="Arial" w:cs="Arial"/>
                <w:sz w:val="8"/>
                <w:szCs w:val="8"/>
              </w:rPr>
            </w:pPr>
            <w:r w:rsidRPr="00705380">
              <w:rPr>
                <w:rFonts w:ascii="Arial" w:hAnsi="Arial" w:cs="Arial"/>
                <w:sz w:val="8"/>
                <w:szCs w:val="8"/>
              </w:rPr>
              <w:t>1.20 X 1.00 mts.</w:t>
            </w:r>
          </w:p>
        </w:tc>
        <w:tc>
          <w:tcPr>
            <w:tcW w:w="586" w:type="dxa"/>
          </w:tcPr>
          <w:p w14:paraId="6BE820F4" w14:textId="77777777" w:rsidR="00705380" w:rsidRPr="00705380" w:rsidRDefault="00705380" w:rsidP="00705380">
            <w:pPr>
              <w:rPr>
                <w:rFonts w:ascii="Arial" w:hAnsi="Arial" w:cs="Arial"/>
                <w:sz w:val="8"/>
                <w:szCs w:val="8"/>
              </w:rPr>
            </w:pPr>
            <w:r w:rsidRPr="00705380">
              <w:rPr>
                <w:rFonts w:ascii="Arial" w:hAnsi="Arial" w:cs="Arial"/>
                <w:sz w:val="8"/>
                <w:szCs w:val="8"/>
              </w:rPr>
              <w:t>09:00 a 23:00 horas</w:t>
            </w:r>
          </w:p>
        </w:tc>
      </w:tr>
      <w:tr w:rsidR="00705380" w:rsidRPr="00705380" w14:paraId="2788E5E6" w14:textId="77777777" w:rsidTr="001A124A">
        <w:trPr>
          <w:jc w:val="center"/>
        </w:trPr>
        <w:tc>
          <w:tcPr>
            <w:tcW w:w="319" w:type="dxa"/>
          </w:tcPr>
          <w:p w14:paraId="4D25662F" w14:textId="77777777" w:rsidR="00705380" w:rsidRPr="00705380" w:rsidRDefault="00705380" w:rsidP="00705380">
            <w:pPr>
              <w:rPr>
                <w:rFonts w:ascii="Arial" w:hAnsi="Arial" w:cs="Arial"/>
                <w:sz w:val="8"/>
                <w:szCs w:val="8"/>
              </w:rPr>
            </w:pPr>
            <w:r w:rsidRPr="00705380">
              <w:rPr>
                <w:rFonts w:ascii="Arial" w:hAnsi="Arial" w:cs="Arial"/>
                <w:sz w:val="8"/>
                <w:szCs w:val="8"/>
              </w:rPr>
              <w:t>21</w:t>
            </w:r>
          </w:p>
        </w:tc>
        <w:tc>
          <w:tcPr>
            <w:tcW w:w="741" w:type="dxa"/>
          </w:tcPr>
          <w:p w14:paraId="2ECDEC3F" w14:textId="77777777" w:rsidR="00705380" w:rsidRPr="00705380" w:rsidRDefault="00705380" w:rsidP="00705380">
            <w:pPr>
              <w:rPr>
                <w:rFonts w:ascii="Arial" w:hAnsi="Arial" w:cs="Arial"/>
                <w:sz w:val="8"/>
                <w:szCs w:val="8"/>
              </w:rPr>
            </w:pPr>
            <w:r w:rsidRPr="00705380">
              <w:rPr>
                <w:rFonts w:ascii="Arial" w:hAnsi="Arial" w:cs="Arial"/>
                <w:sz w:val="8"/>
                <w:szCs w:val="8"/>
              </w:rPr>
              <w:t xml:space="preserve">Juan Martínez García </w:t>
            </w:r>
          </w:p>
        </w:tc>
        <w:tc>
          <w:tcPr>
            <w:tcW w:w="599" w:type="dxa"/>
          </w:tcPr>
          <w:p w14:paraId="2CECF831" w14:textId="1A2BEFE5" w:rsidR="00705380" w:rsidRPr="00705380" w:rsidRDefault="00705380" w:rsidP="00705380">
            <w:pPr>
              <w:rPr>
                <w:rFonts w:ascii="Arial" w:hAnsi="Arial" w:cs="Arial"/>
                <w:sz w:val="8"/>
                <w:szCs w:val="8"/>
              </w:rPr>
            </w:pPr>
            <w:r w:rsidRPr="00705380">
              <w:rPr>
                <w:rFonts w:ascii="Arial" w:hAnsi="Arial" w:cs="Arial"/>
                <w:sz w:val="8"/>
                <w:szCs w:val="8"/>
              </w:rPr>
              <w:t xml:space="preserve">Artesanías </w:t>
            </w:r>
          </w:p>
        </w:tc>
        <w:tc>
          <w:tcPr>
            <w:tcW w:w="604" w:type="dxa"/>
          </w:tcPr>
          <w:p w14:paraId="19FA3856" w14:textId="77777777" w:rsidR="00705380" w:rsidRPr="00705380" w:rsidRDefault="00705380" w:rsidP="00705380">
            <w:pPr>
              <w:rPr>
                <w:rFonts w:ascii="Arial" w:hAnsi="Arial" w:cs="Arial"/>
                <w:sz w:val="8"/>
                <w:szCs w:val="8"/>
              </w:rPr>
            </w:pPr>
            <w:r w:rsidRPr="00705380">
              <w:rPr>
                <w:rFonts w:ascii="Arial" w:hAnsi="Arial" w:cs="Arial"/>
                <w:sz w:val="8"/>
                <w:szCs w:val="8"/>
              </w:rPr>
              <w:t>1.20 X 1.00 mts.</w:t>
            </w:r>
          </w:p>
        </w:tc>
        <w:tc>
          <w:tcPr>
            <w:tcW w:w="586" w:type="dxa"/>
          </w:tcPr>
          <w:p w14:paraId="2F4FE820" w14:textId="77777777" w:rsidR="00705380" w:rsidRPr="00705380" w:rsidRDefault="00705380" w:rsidP="00705380">
            <w:pPr>
              <w:rPr>
                <w:rFonts w:ascii="Arial" w:hAnsi="Arial" w:cs="Arial"/>
                <w:sz w:val="8"/>
                <w:szCs w:val="8"/>
              </w:rPr>
            </w:pPr>
            <w:r w:rsidRPr="00705380">
              <w:rPr>
                <w:rFonts w:ascii="Arial" w:hAnsi="Arial" w:cs="Arial"/>
                <w:sz w:val="8"/>
                <w:szCs w:val="8"/>
              </w:rPr>
              <w:t>09:00 a 23:00 horas</w:t>
            </w:r>
          </w:p>
        </w:tc>
      </w:tr>
      <w:tr w:rsidR="00705380" w:rsidRPr="00705380" w14:paraId="5B0C834E" w14:textId="77777777" w:rsidTr="001A124A">
        <w:trPr>
          <w:jc w:val="center"/>
        </w:trPr>
        <w:tc>
          <w:tcPr>
            <w:tcW w:w="319" w:type="dxa"/>
          </w:tcPr>
          <w:p w14:paraId="49E86CF7" w14:textId="77777777" w:rsidR="00705380" w:rsidRPr="00705380" w:rsidRDefault="00705380" w:rsidP="00705380">
            <w:pPr>
              <w:rPr>
                <w:rFonts w:ascii="Arial" w:hAnsi="Arial" w:cs="Arial"/>
                <w:sz w:val="8"/>
                <w:szCs w:val="8"/>
              </w:rPr>
            </w:pPr>
            <w:r w:rsidRPr="00705380">
              <w:rPr>
                <w:rFonts w:ascii="Arial" w:hAnsi="Arial" w:cs="Arial"/>
                <w:sz w:val="8"/>
                <w:szCs w:val="8"/>
              </w:rPr>
              <w:t>22</w:t>
            </w:r>
          </w:p>
        </w:tc>
        <w:tc>
          <w:tcPr>
            <w:tcW w:w="741" w:type="dxa"/>
          </w:tcPr>
          <w:p w14:paraId="74A91359" w14:textId="77777777" w:rsidR="00705380" w:rsidRPr="00705380" w:rsidRDefault="00705380" w:rsidP="00705380">
            <w:pPr>
              <w:rPr>
                <w:rFonts w:ascii="Arial" w:hAnsi="Arial" w:cs="Arial"/>
                <w:sz w:val="8"/>
                <w:szCs w:val="8"/>
              </w:rPr>
            </w:pPr>
            <w:proofErr w:type="spellStart"/>
            <w:r w:rsidRPr="00705380">
              <w:rPr>
                <w:rFonts w:ascii="Arial" w:hAnsi="Arial" w:cs="Arial"/>
                <w:sz w:val="8"/>
                <w:szCs w:val="8"/>
              </w:rPr>
              <w:t>Ketzalzin</w:t>
            </w:r>
            <w:proofErr w:type="spellEnd"/>
            <w:r w:rsidRPr="00705380">
              <w:rPr>
                <w:rFonts w:ascii="Arial" w:hAnsi="Arial" w:cs="Arial"/>
                <w:sz w:val="8"/>
                <w:szCs w:val="8"/>
              </w:rPr>
              <w:t xml:space="preserve"> </w:t>
            </w:r>
            <w:proofErr w:type="spellStart"/>
            <w:r w:rsidRPr="00705380">
              <w:rPr>
                <w:rFonts w:ascii="Arial" w:hAnsi="Arial" w:cs="Arial"/>
                <w:sz w:val="8"/>
                <w:szCs w:val="8"/>
              </w:rPr>
              <w:t>Aimee</w:t>
            </w:r>
            <w:proofErr w:type="spellEnd"/>
            <w:r w:rsidRPr="00705380">
              <w:rPr>
                <w:rFonts w:ascii="Arial" w:hAnsi="Arial" w:cs="Arial"/>
                <w:sz w:val="8"/>
                <w:szCs w:val="8"/>
              </w:rPr>
              <w:t xml:space="preserve"> Arista Nazario </w:t>
            </w:r>
          </w:p>
        </w:tc>
        <w:tc>
          <w:tcPr>
            <w:tcW w:w="599" w:type="dxa"/>
          </w:tcPr>
          <w:p w14:paraId="15583273" w14:textId="229EDD10" w:rsidR="00705380" w:rsidRPr="00705380" w:rsidRDefault="00705380" w:rsidP="00705380">
            <w:pPr>
              <w:rPr>
                <w:rFonts w:ascii="Arial" w:hAnsi="Arial" w:cs="Arial"/>
                <w:sz w:val="8"/>
                <w:szCs w:val="8"/>
              </w:rPr>
            </w:pPr>
            <w:r w:rsidRPr="00705380">
              <w:rPr>
                <w:rFonts w:ascii="Arial" w:hAnsi="Arial" w:cs="Arial"/>
                <w:sz w:val="8"/>
                <w:szCs w:val="8"/>
              </w:rPr>
              <w:t xml:space="preserve">Artesanías </w:t>
            </w:r>
          </w:p>
        </w:tc>
        <w:tc>
          <w:tcPr>
            <w:tcW w:w="604" w:type="dxa"/>
          </w:tcPr>
          <w:p w14:paraId="739415A7" w14:textId="77777777" w:rsidR="00705380" w:rsidRPr="00705380" w:rsidRDefault="00705380" w:rsidP="00705380">
            <w:pPr>
              <w:rPr>
                <w:rFonts w:ascii="Arial" w:hAnsi="Arial" w:cs="Arial"/>
                <w:sz w:val="8"/>
                <w:szCs w:val="8"/>
              </w:rPr>
            </w:pPr>
            <w:r w:rsidRPr="00705380">
              <w:rPr>
                <w:rFonts w:ascii="Arial" w:hAnsi="Arial" w:cs="Arial"/>
                <w:sz w:val="8"/>
                <w:szCs w:val="8"/>
              </w:rPr>
              <w:t>1.20 X 1.00 mts.</w:t>
            </w:r>
          </w:p>
        </w:tc>
        <w:tc>
          <w:tcPr>
            <w:tcW w:w="586" w:type="dxa"/>
          </w:tcPr>
          <w:p w14:paraId="130FAA7F" w14:textId="77777777" w:rsidR="00705380" w:rsidRPr="00705380" w:rsidRDefault="00705380" w:rsidP="00705380">
            <w:pPr>
              <w:rPr>
                <w:rFonts w:ascii="Arial" w:hAnsi="Arial" w:cs="Arial"/>
                <w:sz w:val="8"/>
                <w:szCs w:val="8"/>
              </w:rPr>
            </w:pPr>
            <w:r w:rsidRPr="00705380">
              <w:rPr>
                <w:rFonts w:ascii="Arial" w:hAnsi="Arial" w:cs="Arial"/>
                <w:sz w:val="8"/>
                <w:szCs w:val="8"/>
              </w:rPr>
              <w:t>09:00 a 23:00 horas</w:t>
            </w:r>
          </w:p>
        </w:tc>
      </w:tr>
      <w:tr w:rsidR="00705380" w:rsidRPr="00705380" w14:paraId="1ED4E852" w14:textId="77777777" w:rsidTr="001A124A">
        <w:trPr>
          <w:jc w:val="center"/>
        </w:trPr>
        <w:tc>
          <w:tcPr>
            <w:tcW w:w="319" w:type="dxa"/>
          </w:tcPr>
          <w:p w14:paraId="0A1637E2" w14:textId="77777777" w:rsidR="00705380" w:rsidRPr="00705380" w:rsidRDefault="00705380" w:rsidP="00705380">
            <w:pPr>
              <w:rPr>
                <w:rFonts w:ascii="Arial" w:hAnsi="Arial" w:cs="Arial"/>
                <w:sz w:val="8"/>
                <w:szCs w:val="8"/>
              </w:rPr>
            </w:pPr>
            <w:r w:rsidRPr="00705380">
              <w:rPr>
                <w:rFonts w:ascii="Arial" w:hAnsi="Arial" w:cs="Arial"/>
                <w:sz w:val="8"/>
                <w:szCs w:val="8"/>
              </w:rPr>
              <w:t>23</w:t>
            </w:r>
          </w:p>
        </w:tc>
        <w:tc>
          <w:tcPr>
            <w:tcW w:w="741" w:type="dxa"/>
          </w:tcPr>
          <w:p w14:paraId="116A85D6" w14:textId="77777777" w:rsidR="00705380" w:rsidRPr="00705380" w:rsidRDefault="00705380" w:rsidP="00705380">
            <w:pPr>
              <w:rPr>
                <w:rFonts w:ascii="Arial" w:hAnsi="Arial" w:cs="Arial"/>
                <w:sz w:val="8"/>
                <w:szCs w:val="8"/>
              </w:rPr>
            </w:pPr>
            <w:r w:rsidRPr="00705380">
              <w:rPr>
                <w:rFonts w:ascii="Arial" w:hAnsi="Arial" w:cs="Arial"/>
                <w:sz w:val="8"/>
                <w:szCs w:val="8"/>
              </w:rPr>
              <w:t>Marcos Platas Pérez</w:t>
            </w:r>
          </w:p>
        </w:tc>
        <w:tc>
          <w:tcPr>
            <w:tcW w:w="599" w:type="dxa"/>
          </w:tcPr>
          <w:p w14:paraId="3E9D2714" w14:textId="4393837B" w:rsidR="00705380" w:rsidRPr="00705380" w:rsidRDefault="00705380" w:rsidP="00705380">
            <w:pPr>
              <w:rPr>
                <w:rFonts w:ascii="Arial" w:hAnsi="Arial" w:cs="Arial"/>
                <w:sz w:val="8"/>
                <w:szCs w:val="8"/>
              </w:rPr>
            </w:pPr>
            <w:r w:rsidRPr="00705380">
              <w:rPr>
                <w:rFonts w:ascii="Arial" w:hAnsi="Arial" w:cs="Arial"/>
                <w:sz w:val="8"/>
                <w:szCs w:val="8"/>
              </w:rPr>
              <w:t xml:space="preserve">Artesanías </w:t>
            </w:r>
          </w:p>
        </w:tc>
        <w:tc>
          <w:tcPr>
            <w:tcW w:w="604" w:type="dxa"/>
          </w:tcPr>
          <w:p w14:paraId="2DF0F6EB" w14:textId="77777777" w:rsidR="00705380" w:rsidRPr="00705380" w:rsidRDefault="00705380" w:rsidP="00705380">
            <w:pPr>
              <w:rPr>
                <w:rFonts w:ascii="Arial" w:hAnsi="Arial" w:cs="Arial"/>
                <w:sz w:val="8"/>
                <w:szCs w:val="8"/>
              </w:rPr>
            </w:pPr>
            <w:r w:rsidRPr="00705380">
              <w:rPr>
                <w:rFonts w:ascii="Arial" w:hAnsi="Arial" w:cs="Arial"/>
                <w:sz w:val="8"/>
                <w:szCs w:val="8"/>
              </w:rPr>
              <w:t>1.20 X 1.00 mts.</w:t>
            </w:r>
          </w:p>
        </w:tc>
        <w:tc>
          <w:tcPr>
            <w:tcW w:w="586" w:type="dxa"/>
          </w:tcPr>
          <w:p w14:paraId="103D683F" w14:textId="77777777" w:rsidR="00705380" w:rsidRPr="00705380" w:rsidRDefault="00705380" w:rsidP="00705380">
            <w:pPr>
              <w:rPr>
                <w:rFonts w:ascii="Arial" w:hAnsi="Arial" w:cs="Arial"/>
                <w:sz w:val="8"/>
                <w:szCs w:val="8"/>
              </w:rPr>
            </w:pPr>
            <w:r w:rsidRPr="00705380">
              <w:rPr>
                <w:rFonts w:ascii="Arial" w:hAnsi="Arial" w:cs="Arial"/>
                <w:sz w:val="8"/>
                <w:szCs w:val="8"/>
              </w:rPr>
              <w:t>09:00 a 23:00 horas</w:t>
            </w:r>
          </w:p>
        </w:tc>
      </w:tr>
      <w:tr w:rsidR="00705380" w:rsidRPr="00705380" w14:paraId="209A24FD" w14:textId="77777777" w:rsidTr="001A124A">
        <w:trPr>
          <w:jc w:val="center"/>
        </w:trPr>
        <w:tc>
          <w:tcPr>
            <w:tcW w:w="319" w:type="dxa"/>
          </w:tcPr>
          <w:p w14:paraId="68E14470" w14:textId="77777777" w:rsidR="00705380" w:rsidRPr="00705380" w:rsidRDefault="00705380" w:rsidP="00705380">
            <w:pPr>
              <w:rPr>
                <w:rFonts w:ascii="Arial" w:hAnsi="Arial" w:cs="Arial"/>
                <w:sz w:val="8"/>
                <w:szCs w:val="8"/>
              </w:rPr>
            </w:pPr>
            <w:r w:rsidRPr="00705380">
              <w:rPr>
                <w:rFonts w:ascii="Arial" w:hAnsi="Arial" w:cs="Arial"/>
                <w:sz w:val="8"/>
                <w:szCs w:val="8"/>
              </w:rPr>
              <w:t>24</w:t>
            </w:r>
          </w:p>
        </w:tc>
        <w:tc>
          <w:tcPr>
            <w:tcW w:w="741" w:type="dxa"/>
          </w:tcPr>
          <w:p w14:paraId="250B74CD" w14:textId="77777777" w:rsidR="00705380" w:rsidRPr="00705380" w:rsidRDefault="00705380" w:rsidP="00705380">
            <w:pPr>
              <w:rPr>
                <w:rFonts w:ascii="Arial" w:hAnsi="Arial" w:cs="Arial"/>
                <w:sz w:val="8"/>
                <w:szCs w:val="8"/>
              </w:rPr>
            </w:pPr>
            <w:r w:rsidRPr="00705380">
              <w:rPr>
                <w:rFonts w:ascii="Arial" w:hAnsi="Arial" w:cs="Arial"/>
                <w:sz w:val="8"/>
                <w:szCs w:val="8"/>
              </w:rPr>
              <w:t xml:space="preserve">Isidra Hernández Garzón </w:t>
            </w:r>
          </w:p>
        </w:tc>
        <w:tc>
          <w:tcPr>
            <w:tcW w:w="599" w:type="dxa"/>
          </w:tcPr>
          <w:p w14:paraId="438C9678" w14:textId="0D27E944" w:rsidR="00705380" w:rsidRPr="00705380" w:rsidRDefault="00705380" w:rsidP="00705380">
            <w:pPr>
              <w:rPr>
                <w:rFonts w:ascii="Arial" w:hAnsi="Arial" w:cs="Arial"/>
                <w:sz w:val="8"/>
                <w:szCs w:val="8"/>
              </w:rPr>
            </w:pPr>
            <w:r w:rsidRPr="00705380">
              <w:rPr>
                <w:rFonts w:ascii="Arial" w:hAnsi="Arial" w:cs="Arial"/>
                <w:sz w:val="8"/>
                <w:szCs w:val="8"/>
              </w:rPr>
              <w:t xml:space="preserve">Artesanías </w:t>
            </w:r>
          </w:p>
        </w:tc>
        <w:tc>
          <w:tcPr>
            <w:tcW w:w="604" w:type="dxa"/>
          </w:tcPr>
          <w:p w14:paraId="037543B4" w14:textId="77777777" w:rsidR="00705380" w:rsidRPr="00705380" w:rsidRDefault="00705380" w:rsidP="00705380">
            <w:pPr>
              <w:rPr>
                <w:rFonts w:ascii="Arial" w:hAnsi="Arial" w:cs="Arial"/>
                <w:sz w:val="8"/>
                <w:szCs w:val="8"/>
              </w:rPr>
            </w:pPr>
            <w:r w:rsidRPr="00705380">
              <w:rPr>
                <w:rFonts w:ascii="Arial" w:hAnsi="Arial" w:cs="Arial"/>
                <w:sz w:val="8"/>
                <w:szCs w:val="8"/>
              </w:rPr>
              <w:t>1.20 X 1.00 mts.</w:t>
            </w:r>
          </w:p>
        </w:tc>
        <w:tc>
          <w:tcPr>
            <w:tcW w:w="586" w:type="dxa"/>
          </w:tcPr>
          <w:p w14:paraId="44B2F628" w14:textId="77777777" w:rsidR="00705380" w:rsidRPr="00705380" w:rsidRDefault="00705380" w:rsidP="00705380">
            <w:pPr>
              <w:rPr>
                <w:rFonts w:ascii="Arial" w:hAnsi="Arial" w:cs="Arial"/>
                <w:sz w:val="8"/>
                <w:szCs w:val="8"/>
              </w:rPr>
            </w:pPr>
            <w:r w:rsidRPr="00705380">
              <w:rPr>
                <w:rFonts w:ascii="Arial" w:hAnsi="Arial" w:cs="Arial"/>
                <w:sz w:val="8"/>
                <w:szCs w:val="8"/>
              </w:rPr>
              <w:t>09:00 a 23:00 horas</w:t>
            </w:r>
          </w:p>
        </w:tc>
      </w:tr>
      <w:tr w:rsidR="00705380" w:rsidRPr="00705380" w14:paraId="0F9C63B1" w14:textId="77777777" w:rsidTr="001A124A">
        <w:trPr>
          <w:jc w:val="center"/>
        </w:trPr>
        <w:tc>
          <w:tcPr>
            <w:tcW w:w="319" w:type="dxa"/>
          </w:tcPr>
          <w:p w14:paraId="5489CA30" w14:textId="77777777" w:rsidR="00705380" w:rsidRPr="00705380" w:rsidRDefault="00705380" w:rsidP="00705380">
            <w:pPr>
              <w:rPr>
                <w:rFonts w:ascii="Arial" w:hAnsi="Arial" w:cs="Arial"/>
                <w:sz w:val="8"/>
                <w:szCs w:val="8"/>
              </w:rPr>
            </w:pPr>
            <w:r w:rsidRPr="00705380">
              <w:rPr>
                <w:rFonts w:ascii="Arial" w:hAnsi="Arial" w:cs="Arial"/>
                <w:sz w:val="8"/>
                <w:szCs w:val="8"/>
              </w:rPr>
              <w:t>25</w:t>
            </w:r>
          </w:p>
        </w:tc>
        <w:tc>
          <w:tcPr>
            <w:tcW w:w="741" w:type="dxa"/>
          </w:tcPr>
          <w:p w14:paraId="451E69D4" w14:textId="77777777" w:rsidR="00705380" w:rsidRPr="00705380" w:rsidRDefault="00705380" w:rsidP="00705380">
            <w:pPr>
              <w:rPr>
                <w:rFonts w:ascii="Arial" w:hAnsi="Arial" w:cs="Arial"/>
                <w:sz w:val="8"/>
                <w:szCs w:val="8"/>
              </w:rPr>
            </w:pPr>
            <w:r w:rsidRPr="00705380">
              <w:rPr>
                <w:rFonts w:ascii="Arial" w:hAnsi="Arial" w:cs="Arial"/>
                <w:sz w:val="8"/>
                <w:szCs w:val="8"/>
              </w:rPr>
              <w:t xml:space="preserve">María Guadalupe Pérez Mazas </w:t>
            </w:r>
          </w:p>
        </w:tc>
        <w:tc>
          <w:tcPr>
            <w:tcW w:w="599" w:type="dxa"/>
          </w:tcPr>
          <w:p w14:paraId="3ACED46A" w14:textId="4F2C988A" w:rsidR="00705380" w:rsidRPr="00705380" w:rsidRDefault="00705380" w:rsidP="00705380">
            <w:pPr>
              <w:rPr>
                <w:rFonts w:ascii="Arial" w:hAnsi="Arial" w:cs="Arial"/>
                <w:sz w:val="8"/>
                <w:szCs w:val="8"/>
              </w:rPr>
            </w:pPr>
            <w:r w:rsidRPr="00705380">
              <w:rPr>
                <w:rFonts w:ascii="Arial" w:hAnsi="Arial" w:cs="Arial"/>
                <w:sz w:val="8"/>
                <w:szCs w:val="8"/>
              </w:rPr>
              <w:t xml:space="preserve">Artesanías </w:t>
            </w:r>
          </w:p>
        </w:tc>
        <w:tc>
          <w:tcPr>
            <w:tcW w:w="604" w:type="dxa"/>
          </w:tcPr>
          <w:p w14:paraId="2BB7BDA7" w14:textId="77777777" w:rsidR="00705380" w:rsidRPr="00705380" w:rsidRDefault="00705380" w:rsidP="00705380">
            <w:pPr>
              <w:rPr>
                <w:rFonts w:ascii="Arial" w:hAnsi="Arial" w:cs="Arial"/>
                <w:sz w:val="8"/>
                <w:szCs w:val="8"/>
              </w:rPr>
            </w:pPr>
            <w:r w:rsidRPr="00705380">
              <w:rPr>
                <w:rFonts w:ascii="Arial" w:hAnsi="Arial" w:cs="Arial"/>
                <w:sz w:val="8"/>
                <w:szCs w:val="8"/>
              </w:rPr>
              <w:t>1.20 X 1.00 mts.</w:t>
            </w:r>
          </w:p>
        </w:tc>
        <w:tc>
          <w:tcPr>
            <w:tcW w:w="586" w:type="dxa"/>
          </w:tcPr>
          <w:p w14:paraId="42F36CA9" w14:textId="77777777" w:rsidR="00705380" w:rsidRPr="00705380" w:rsidRDefault="00705380" w:rsidP="00705380">
            <w:pPr>
              <w:rPr>
                <w:rFonts w:ascii="Arial" w:hAnsi="Arial" w:cs="Arial"/>
                <w:sz w:val="8"/>
                <w:szCs w:val="8"/>
              </w:rPr>
            </w:pPr>
            <w:r w:rsidRPr="00705380">
              <w:rPr>
                <w:rFonts w:ascii="Arial" w:hAnsi="Arial" w:cs="Arial"/>
                <w:sz w:val="8"/>
                <w:szCs w:val="8"/>
              </w:rPr>
              <w:t>09:00 a 23:00 horas</w:t>
            </w:r>
          </w:p>
        </w:tc>
      </w:tr>
      <w:tr w:rsidR="00705380" w:rsidRPr="00705380" w14:paraId="3318939F" w14:textId="77777777" w:rsidTr="001A124A">
        <w:trPr>
          <w:jc w:val="center"/>
        </w:trPr>
        <w:tc>
          <w:tcPr>
            <w:tcW w:w="319" w:type="dxa"/>
          </w:tcPr>
          <w:p w14:paraId="7DA93E09" w14:textId="77777777" w:rsidR="00705380" w:rsidRPr="00705380" w:rsidRDefault="00705380" w:rsidP="00705380">
            <w:pPr>
              <w:rPr>
                <w:rFonts w:ascii="Arial" w:hAnsi="Arial" w:cs="Arial"/>
                <w:sz w:val="8"/>
                <w:szCs w:val="8"/>
              </w:rPr>
            </w:pPr>
            <w:r w:rsidRPr="00705380">
              <w:rPr>
                <w:rFonts w:ascii="Arial" w:hAnsi="Arial" w:cs="Arial"/>
                <w:sz w:val="8"/>
                <w:szCs w:val="8"/>
              </w:rPr>
              <w:t>26</w:t>
            </w:r>
          </w:p>
        </w:tc>
        <w:tc>
          <w:tcPr>
            <w:tcW w:w="741" w:type="dxa"/>
          </w:tcPr>
          <w:p w14:paraId="60BDDD13" w14:textId="77777777" w:rsidR="00705380" w:rsidRPr="00705380" w:rsidRDefault="00705380" w:rsidP="00705380">
            <w:pPr>
              <w:rPr>
                <w:rFonts w:ascii="Arial" w:hAnsi="Arial" w:cs="Arial"/>
                <w:sz w:val="8"/>
                <w:szCs w:val="8"/>
              </w:rPr>
            </w:pPr>
            <w:r w:rsidRPr="00705380">
              <w:rPr>
                <w:rFonts w:ascii="Arial" w:hAnsi="Arial" w:cs="Arial"/>
                <w:sz w:val="8"/>
                <w:szCs w:val="8"/>
              </w:rPr>
              <w:t xml:space="preserve">Berenice Eugenia Mazas Ríos </w:t>
            </w:r>
          </w:p>
        </w:tc>
        <w:tc>
          <w:tcPr>
            <w:tcW w:w="599" w:type="dxa"/>
          </w:tcPr>
          <w:p w14:paraId="6ED6FAD7" w14:textId="7CE4C0DE" w:rsidR="00705380" w:rsidRPr="00705380" w:rsidRDefault="00705380" w:rsidP="00705380">
            <w:pPr>
              <w:rPr>
                <w:rFonts w:ascii="Arial" w:hAnsi="Arial" w:cs="Arial"/>
                <w:sz w:val="8"/>
                <w:szCs w:val="8"/>
              </w:rPr>
            </w:pPr>
            <w:r w:rsidRPr="00705380">
              <w:rPr>
                <w:rFonts w:ascii="Arial" w:hAnsi="Arial" w:cs="Arial"/>
                <w:sz w:val="8"/>
                <w:szCs w:val="8"/>
              </w:rPr>
              <w:t xml:space="preserve">Artesanías </w:t>
            </w:r>
          </w:p>
        </w:tc>
        <w:tc>
          <w:tcPr>
            <w:tcW w:w="604" w:type="dxa"/>
          </w:tcPr>
          <w:p w14:paraId="4861FB3F" w14:textId="77777777" w:rsidR="00705380" w:rsidRPr="00705380" w:rsidRDefault="00705380" w:rsidP="00705380">
            <w:pPr>
              <w:rPr>
                <w:rFonts w:ascii="Arial" w:hAnsi="Arial" w:cs="Arial"/>
                <w:sz w:val="8"/>
                <w:szCs w:val="8"/>
              </w:rPr>
            </w:pPr>
            <w:r w:rsidRPr="00705380">
              <w:rPr>
                <w:rFonts w:ascii="Arial" w:hAnsi="Arial" w:cs="Arial"/>
                <w:sz w:val="8"/>
                <w:szCs w:val="8"/>
              </w:rPr>
              <w:t>1.20 X 1.00 mts.</w:t>
            </w:r>
          </w:p>
        </w:tc>
        <w:tc>
          <w:tcPr>
            <w:tcW w:w="586" w:type="dxa"/>
          </w:tcPr>
          <w:p w14:paraId="71F08483" w14:textId="77777777" w:rsidR="00705380" w:rsidRPr="00705380" w:rsidRDefault="00705380" w:rsidP="00705380">
            <w:pPr>
              <w:rPr>
                <w:rFonts w:ascii="Arial" w:hAnsi="Arial" w:cs="Arial"/>
                <w:sz w:val="8"/>
                <w:szCs w:val="8"/>
              </w:rPr>
            </w:pPr>
            <w:r w:rsidRPr="00705380">
              <w:rPr>
                <w:rFonts w:ascii="Arial" w:hAnsi="Arial" w:cs="Arial"/>
                <w:sz w:val="8"/>
                <w:szCs w:val="8"/>
              </w:rPr>
              <w:t>09:00 a 23:00 horas</w:t>
            </w:r>
          </w:p>
        </w:tc>
      </w:tr>
      <w:tr w:rsidR="00705380" w:rsidRPr="00705380" w14:paraId="58D87168" w14:textId="77777777" w:rsidTr="001A124A">
        <w:trPr>
          <w:jc w:val="center"/>
        </w:trPr>
        <w:tc>
          <w:tcPr>
            <w:tcW w:w="319" w:type="dxa"/>
          </w:tcPr>
          <w:p w14:paraId="50E40251" w14:textId="77777777" w:rsidR="00705380" w:rsidRPr="00705380" w:rsidRDefault="00705380" w:rsidP="00705380">
            <w:pPr>
              <w:rPr>
                <w:rFonts w:ascii="Arial" w:hAnsi="Arial" w:cs="Arial"/>
                <w:sz w:val="8"/>
                <w:szCs w:val="8"/>
              </w:rPr>
            </w:pPr>
            <w:r w:rsidRPr="00705380">
              <w:rPr>
                <w:rFonts w:ascii="Arial" w:hAnsi="Arial" w:cs="Arial"/>
                <w:sz w:val="8"/>
                <w:szCs w:val="8"/>
              </w:rPr>
              <w:t>27</w:t>
            </w:r>
          </w:p>
        </w:tc>
        <w:tc>
          <w:tcPr>
            <w:tcW w:w="741" w:type="dxa"/>
          </w:tcPr>
          <w:p w14:paraId="5639C92C" w14:textId="77777777" w:rsidR="00705380" w:rsidRPr="00705380" w:rsidRDefault="00705380" w:rsidP="00705380">
            <w:pPr>
              <w:rPr>
                <w:rFonts w:ascii="Arial" w:hAnsi="Arial" w:cs="Arial"/>
                <w:sz w:val="8"/>
                <w:szCs w:val="8"/>
              </w:rPr>
            </w:pPr>
            <w:r w:rsidRPr="00705380">
              <w:rPr>
                <w:rFonts w:ascii="Arial" w:hAnsi="Arial" w:cs="Arial"/>
                <w:sz w:val="8"/>
                <w:szCs w:val="8"/>
              </w:rPr>
              <w:t xml:space="preserve">Luis Gabriel Santiago Fierros </w:t>
            </w:r>
          </w:p>
        </w:tc>
        <w:tc>
          <w:tcPr>
            <w:tcW w:w="599" w:type="dxa"/>
          </w:tcPr>
          <w:p w14:paraId="01E77E78" w14:textId="6EC80393" w:rsidR="00705380" w:rsidRPr="00705380" w:rsidRDefault="00705380" w:rsidP="00705380">
            <w:pPr>
              <w:rPr>
                <w:rFonts w:ascii="Arial" w:hAnsi="Arial" w:cs="Arial"/>
                <w:sz w:val="8"/>
                <w:szCs w:val="8"/>
              </w:rPr>
            </w:pPr>
            <w:r w:rsidRPr="00705380">
              <w:rPr>
                <w:rFonts w:ascii="Arial" w:hAnsi="Arial" w:cs="Arial"/>
                <w:sz w:val="8"/>
                <w:szCs w:val="8"/>
              </w:rPr>
              <w:t xml:space="preserve">Artesanías </w:t>
            </w:r>
          </w:p>
        </w:tc>
        <w:tc>
          <w:tcPr>
            <w:tcW w:w="604" w:type="dxa"/>
          </w:tcPr>
          <w:p w14:paraId="28EB8122" w14:textId="77777777" w:rsidR="00705380" w:rsidRPr="00705380" w:rsidRDefault="00705380" w:rsidP="00705380">
            <w:pPr>
              <w:rPr>
                <w:rFonts w:ascii="Arial" w:hAnsi="Arial" w:cs="Arial"/>
                <w:sz w:val="8"/>
                <w:szCs w:val="8"/>
              </w:rPr>
            </w:pPr>
            <w:r w:rsidRPr="00705380">
              <w:rPr>
                <w:rFonts w:ascii="Arial" w:hAnsi="Arial" w:cs="Arial"/>
                <w:sz w:val="8"/>
                <w:szCs w:val="8"/>
              </w:rPr>
              <w:t>1.20 X 1.00 mts.</w:t>
            </w:r>
          </w:p>
        </w:tc>
        <w:tc>
          <w:tcPr>
            <w:tcW w:w="586" w:type="dxa"/>
          </w:tcPr>
          <w:p w14:paraId="6DC5D064" w14:textId="77777777" w:rsidR="00705380" w:rsidRPr="00705380" w:rsidRDefault="00705380" w:rsidP="00705380">
            <w:pPr>
              <w:rPr>
                <w:rFonts w:ascii="Arial" w:hAnsi="Arial" w:cs="Arial"/>
                <w:sz w:val="8"/>
                <w:szCs w:val="8"/>
              </w:rPr>
            </w:pPr>
            <w:r w:rsidRPr="00705380">
              <w:rPr>
                <w:rFonts w:ascii="Arial" w:hAnsi="Arial" w:cs="Arial"/>
                <w:sz w:val="8"/>
                <w:szCs w:val="8"/>
              </w:rPr>
              <w:t>09:00 a 23:00 horas</w:t>
            </w:r>
          </w:p>
        </w:tc>
      </w:tr>
      <w:tr w:rsidR="00705380" w:rsidRPr="00705380" w14:paraId="1B84E7C5" w14:textId="77777777" w:rsidTr="001A124A">
        <w:trPr>
          <w:jc w:val="center"/>
        </w:trPr>
        <w:tc>
          <w:tcPr>
            <w:tcW w:w="319" w:type="dxa"/>
          </w:tcPr>
          <w:p w14:paraId="02837DF9" w14:textId="77777777" w:rsidR="00705380" w:rsidRPr="00705380" w:rsidRDefault="00705380" w:rsidP="00705380">
            <w:pPr>
              <w:rPr>
                <w:rFonts w:ascii="Arial" w:hAnsi="Arial" w:cs="Arial"/>
                <w:sz w:val="8"/>
                <w:szCs w:val="8"/>
              </w:rPr>
            </w:pPr>
            <w:r w:rsidRPr="00705380">
              <w:rPr>
                <w:rFonts w:ascii="Arial" w:hAnsi="Arial" w:cs="Arial"/>
                <w:sz w:val="8"/>
                <w:szCs w:val="8"/>
              </w:rPr>
              <w:t>28</w:t>
            </w:r>
          </w:p>
        </w:tc>
        <w:tc>
          <w:tcPr>
            <w:tcW w:w="741" w:type="dxa"/>
          </w:tcPr>
          <w:p w14:paraId="09846F1C" w14:textId="77777777" w:rsidR="00705380" w:rsidRPr="00705380" w:rsidRDefault="00705380" w:rsidP="00705380">
            <w:pPr>
              <w:rPr>
                <w:rFonts w:ascii="Arial" w:hAnsi="Arial" w:cs="Arial"/>
                <w:sz w:val="8"/>
                <w:szCs w:val="8"/>
              </w:rPr>
            </w:pPr>
            <w:r w:rsidRPr="00705380">
              <w:rPr>
                <w:rFonts w:ascii="Arial" w:hAnsi="Arial" w:cs="Arial"/>
                <w:sz w:val="8"/>
                <w:szCs w:val="8"/>
              </w:rPr>
              <w:t xml:space="preserve">Soledad </w:t>
            </w:r>
            <w:proofErr w:type="spellStart"/>
            <w:r w:rsidRPr="00705380">
              <w:rPr>
                <w:rFonts w:ascii="Arial" w:hAnsi="Arial" w:cs="Arial"/>
                <w:sz w:val="8"/>
                <w:szCs w:val="8"/>
              </w:rPr>
              <w:t>Climaco</w:t>
            </w:r>
            <w:proofErr w:type="spellEnd"/>
            <w:r w:rsidRPr="00705380">
              <w:rPr>
                <w:rFonts w:ascii="Arial" w:hAnsi="Arial" w:cs="Arial"/>
                <w:sz w:val="8"/>
                <w:szCs w:val="8"/>
              </w:rPr>
              <w:t xml:space="preserve"> Hernández </w:t>
            </w:r>
          </w:p>
        </w:tc>
        <w:tc>
          <w:tcPr>
            <w:tcW w:w="599" w:type="dxa"/>
          </w:tcPr>
          <w:p w14:paraId="38A73AC0" w14:textId="0A3E1338" w:rsidR="00705380" w:rsidRPr="00705380" w:rsidRDefault="00705380" w:rsidP="00705380">
            <w:pPr>
              <w:rPr>
                <w:rFonts w:ascii="Arial" w:hAnsi="Arial" w:cs="Arial"/>
                <w:sz w:val="8"/>
                <w:szCs w:val="8"/>
              </w:rPr>
            </w:pPr>
            <w:r w:rsidRPr="00705380">
              <w:rPr>
                <w:rFonts w:ascii="Arial" w:hAnsi="Arial" w:cs="Arial"/>
                <w:sz w:val="8"/>
                <w:szCs w:val="8"/>
              </w:rPr>
              <w:t xml:space="preserve">Artesanías </w:t>
            </w:r>
          </w:p>
        </w:tc>
        <w:tc>
          <w:tcPr>
            <w:tcW w:w="604" w:type="dxa"/>
          </w:tcPr>
          <w:p w14:paraId="02859D5A" w14:textId="77777777" w:rsidR="00705380" w:rsidRPr="00705380" w:rsidRDefault="00705380" w:rsidP="00705380">
            <w:pPr>
              <w:rPr>
                <w:rFonts w:ascii="Arial" w:hAnsi="Arial" w:cs="Arial"/>
                <w:sz w:val="8"/>
                <w:szCs w:val="8"/>
              </w:rPr>
            </w:pPr>
            <w:r w:rsidRPr="00705380">
              <w:rPr>
                <w:rFonts w:ascii="Arial" w:hAnsi="Arial" w:cs="Arial"/>
                <w:sz w:val="8"/>
                <w:szCs w:val="8"/>
              </w:rPr>
              <w:t>1.20 X 1.00 mts.</w:t>
            </w:r>
          </w:p>
        </w:tc>
        <w:tc>
          <w:tcPr>
            <w:tcW w:w="586" w:type="dxa"/>
          </w:tcPr>
          <w:p w14:paraId="5AF2466F" w14:textId="77777777" w:rsidR="00705380" w:rsidRPr="00705380" w:rsidRDefault="00705380" w:rsidP="00705380">
            <w:pPr>
              <w:rPr>
                <w:rFonts w:ascii="Arial" w:hAnsi="Arial" w:cs="Arial"/>
                <w:sz w:val="8"/>
                <w:szCs w:val="8"/>
              </w:rPr>
            </w:pPr>
            <w:r w:rsidRPr="00705380">
              <w:rPr>
                <w:rFonts w:ascii="Arial" w:hAnsi="Arial" w:cs="Arial"/>
                <w:sz w:val="8"/>
                <w:szCs w:val="8"/>
              </w:rPr>
              <w:t>09:00 a 23:00 horas</w:t>
            </w:r>
          </w:p>
        </w:tc>
      </w:tr>
      <w:tr w:rsidR="00705380" w:rsidRPr="00705380" w14:paraId="69EC3DC1" w14:textId="77777777" w:rsidTr="001A124A">
        <w:trPr>
          <w:jc w:val="center"/>
        </w:trPr>
        <w:tc>
          <w:tcPr>
            <w:tcW w:w="319" w:type="dxa"/>
          </w:tcPr>
          <w:p w14:paraId="54BC3A12" w14:textId="77777777" w:rsidR="00705380" w:rsidRPr="00705380" w:rsidRDefault="00705380" w:rsidP="00705380">
            <w:pPr>
              <w:rPr>
                <w:rFonts w:ascii="Arial" w:hAnsi="Arial" w:cs="Arial"/>
                <w:sz w:val="8"/>
                <w:szCs w:val="8"/>
              </w:rPr>
            </w:pPr>
            <w:r w:rsidRPr="00705380">
              <w:rPr>
                <w:rFonts w:ascii="Arial" w:hAnsi="Arial" w:cs="Arial"/>
                <w:sz w:val="8"/>
                <w:szCs w:val="8"/>
              </w:rPr>
              <w:t>29</w:t>
            </w:r>
          </w:p>
        </w:tc>
        <w:tc>
          <w:tcPr>
            <w:tcW w:w="741" w:type="dxa"/>
          </w:tcPr>
          <w:p w14:paraId="540CA5A5" w14:textId="77777777" w:rsidR="00705380" w:rsidRPr="00705380" w:rsidRDefault="00705380" w:rsidP="00705380">
            <w:pPr>
              <w:rPr>
                <w:rFonts w:ascii="Arial" w:hAnsi="Arial" w:cs="Arial"/>
                <w:sz w:val="8"/>
                <w:szCs w:val="8"/>
              </w:rPr>
            </w:pPr>
            <w:r w:rsidRPr="00705380">
              <w:rPr>
                <w:rFonts w:ascii="Arial" w:hAnsi="Arial" w:cs="Arial"/>
                <w:sz w:val="8"/>
                <w:szCs w:val="8"/>
              </w:rPr>
              <w:t xml:space="preserve">Ninfa </w:t>
            </w:r>
            <w:proofErr w:type="spellStart"/>
            <w:r w:rsidRPr="00705380">
              <w:rPr>
                <w:rFonts w:ascii="Arial" w:hAnsi="Arial" w:cs="Arial"/>
                <w:sz w:val="8"/>
                <w:szCs w:val="8"/>
              </w:rPr>
              <w:t>Banchez</w:t>
            </w:r>
            <w:proofErr w:type="spellEnd"/>
            <w:r w:rsidRPr="00705380">
              <w:rPr>
                <w:rFonts w:ascii="Arial" w:hAnsi="Arial" w:cs="Arial"/>
                <w:sz w:val="8"/>
                <w:szCs w:val="8"/>
              </w:rPr>
              <w:t xml:space="preserve"> Robles </w:t>
            </w:r>
          </w:p>
        </w:tc>
        <w:tc>
          <w:tcPr>
            <w:tcW w:w="599" w:type="dxa"/>
          </w:tcPr>
          <w:p w14:paraId="043B945F" w14:textId="0A7405B7" w:rsidR="00705380" w:rsidRPr="00705380" w:rsidRDefault="00705380" w:rsidP="00705380">
            <w:pPr>
              <w:rPr>
                <w:rFonts w:ascii="Arial" w:hAnsi="Arial" w:cs="Arial"/>
                <w:sz w:val="8"/>
                <w:szCs w:val="8"/>
              </w:rPr>
            </w:pPr>
            <w:r w:rsidRPr="00705380">
              <w:rPr>
                <w:rFonts w:ascii="Arial" w:hAnsi="Arial" w:cs="Arial"/>
                <w:sz w:val="8"/>
                <w:szCs w:val="8"/>
              </w:rPr>
              <w:t xml:space="preserve">Artesanías </w:t>
            </w:r>
          </w:p>
        </w:tc>
        <w:tc>
          <w:tcPr>
            <w:tcW w:w="604" w:type="dxa"/>
          </w:tcPr>
          <w:p w14:paraId="7CB7A36D" w14:textId="77777777" w:rsidR="00705380" w:rsidRPr="00705380" w:rsidRDefault="00705380" w:rsidP="00705380">
            <w:pPr>
              <w:rPr>
                <w:rFonts w:ascii="Arial" w:hAnsi="Arial" w:cs="Arial"/>
                <w:sz w:val="8"/>
                <w:szCs w:val="8"/>
              </w:rPr>
            </w:pPr>
            <w:r w:rsidRPr="00705380">
              <w:rPr>
                <w:rFonts w:ascii="Arial" w:hAnsi="Arial" w:cs="Arial"/>
                <w:sz w:val="8"/>
                <w:szCs w:val="8"/>
              </w:rPr>
              <w:t>1.20 X 1.00 mts.</w:t>
            </w:r>
          </w:p>
        </w:tc>
        <w:tc>
          <w:tcPr>
            <w:tcW w:w="586" w:type="dxa"/>
          </w:tcPr>
          <w:p w14:paraId="2C057F2A" w14:textId="77777777" w:rsidR="00705380" w:rsidRPr="00705380" w:rsidRDefault="00705380" w:rsidP="00705380">
            <w:pPr>
              <w:rPr>
                <w:rFonts w:ascii="Arial" w:hAnsi="Arial" w:cs="Arial"/>
                <w:sz w:val="8"/>
                <w:szCs w:val="8"/>
              </w:rPr>
            </w:pPr>
            <w:r w:rsidRPr="00705380">
              <w:rPr>
                <w:rFonts w:ascii="Arial" w:hAnsi="Arial" w:cs="Arial"/>
                <w:sz w:val="8"/>
                <w:szCs w:val="8"/>
              </w:rPr>
              <w:t>09:00 a 23:00 horas</w:t>
            </w:r>
          </w:p>
        </w:tc>
      </w:tr>
      <w:tr w:rsidR="00705380" w:rsidRPr="00705380" w14:paraId="0647CD61" w14:textId="77777777" w:rsidTr="001A124A">
        <w:trPr>
          <w:jc w:val="center"/>
        </w:trPr>
        <w:tc>
          <w:tcPr>
            <w:tcW w:w="319" w:type="dxa"/>
          </w:tcPr>
          <w:p w14:paraId="270A0A9A" w14:textId="77777777" w:rsidR="00705380" w:rsidRPr="00705380" w:rsidRDefault="00705380" w:rsidP="00705380">
            <w:pPr>
              <w:rPr>
                <w:rFonts w:ascii="Arial" w:hAnsi="Arial" w:cs="Arial"/>
                <w:sz w:val="8"/>
                <w:szCs w:val="8"/>
              </w:rPr>
            </w:pPr>
            <w:r w:rsidRPr="00705380">
              <w:rPr>
                <w:rFonts w:ascii="Arial" w:hAnsi="Arial" w:cs="Arial"/>
                <w:sz w:val="8"/>
                <w:szCs w:val="8"/>
              </w:rPr>
              <w:t>30</w:t>
            </w:r>
          </w:p>
        </w:tc>
        <w:tc>
          <w:tcPr>
            <w:tcW w:w="741" w:type="dxa"/>
          </w:tcPr>
          <w:p w14:paraId="47458897" w14:textId="77777777" w:rsidR="00705380" w:rsidRPr="00705380" w:rsidRDefault="00705380" w:rsidP="00705380">
            <w:pPr>
              <w:rPr>
                <w:rFonts w:ascii="Arial" w:hAnsi="Arial" w:cs="Arial"/>
                <w:sz w:val="8"/>
                <w:szCs w:val="8"/>
              </w:rPr>
            </w:pPr>
            <w:r w:rsidRPr="00705380">
              <w:rPr>
                <w:rFonts w:ascii="Arial" w:hAnsi="Arial" w:cs="Arial"/>
                <w:sz w:val="8"/>
                <w:szCs w:val="8"/>
              </w:rPr>
              <w:t xml:space="preserve">Norma Santiago Fernández </w:t>
            </w:r>
          </w:p>
        </w:tc>
        <w:tc>
          <w:tcPr>
            <w:tcW w:w="599" w:type="dxa"/>
          </w:tcPr>
          <w:p w14:paraId="5195F01B" w14:textId="200C0411" w:rsidR="00705380" w:rsidRPr="00705380" w:rsidRDefault="00705380" w:rsidP="00705380">
            <w:pPr>
              <w:rPr>
                <w:rFonts w:ascii="Arial" w:hAnsi="Arial" w:cs="Arial"/>
                <w:sz w:val="8"/>
                <w:szCs w:val="8"/>
              </w:rPr>
            </w:pPr>
            <w:r w:rsidRPr="00705380">
              <w:rPr>
                <w:rFonts w:ascii="Arial" w:hAnsi="Arial" w:cs="Arial"/>
                <w:sz w:val="8"/>
                <w:szCs w:val="8"/>
              </w:rPr>
              <w:t xml:space="preserve">Artesanías </w:t>
            </w:r>
          </w:p>
        </w:tc>
        <w:tc>
          <w:tcPr>
            <w:tcW w:w="604" w:type="dxa"/>
          </w:tcPr>
          <w:p w14:paraId="00292131" w14:textId="77777777" w:rsidR="00705380" w:rsidRPr="00705380" w:rsidRDefault="00705380" w:rsidP="00705380">
            <w:pPr>
              <w:rPr>
                <w:rFonts w:ascii="Arial" w:hAnsi="Arial" w:cs="Arial"/>
                <w:sz w:val="8"/>
                <w:szCs w:val="8"/>
              </w:rPr>
            </w:pPr>
            <w:r w:rsidRPr="00705380">
              <w:rPr>
                <w:rFonts w:ascii="Arial" w:hAnsi="Arial" w:cs="Arial"/>
                <w:sz w:val="8"/>
                <w:szCs w:val="8"/>
              </w:rPr>
              <w:t>1.20 X 1.00 mts.</w:t>
            </w:r>
          </w:p>
        </w:tc>
        <w:tc>
          <w:tcPr>
            <w:tcW w:w="586" w:type="dxa"/>
          </w:tcPr>
          <w:p w14:paraId="44EAFF0F" w14:textId="77777777" w:rsidR="00705380" w:rsidRPr="00705380" w:rsidRDefault="00705380" w:rsidP="00705380">
            <w:pPr>
              <w:rPr>
                <w:rFonts w:ascii="Arial" w:hAnsi="Arial" w:cs="Arial"/>
                <w:sz w:val="8"/>
                <w:szCs w:val="8"/>
              </w:rPr>
            </w:pPr>
            <w:r w:rsidRPr="00705380">
              <w:rPr>
                <w:rFonts w:ascii="Arial" w:hAnsi="Arial" w:cs="Arial"/>
                <w:sz w:val="8"/>
                <w:szCs w:val="8"/>
              </w:rPr>
              <w:t>09:00 a 23:00 horas</w:t>
            </w:r>
          </w:p>
        </w:tc>
      </w:tr>
      <w:tr w:rsidR="00705380" w:rsidRPr="00705380" w14:paraId="476FDCBA" w14:textId="77777777" w:rsidTr="001A124A">
        <w:trPr>
          <w:jc w:val="center"/>
        </w:trPr>
        <w:tc>
          <w:tcPr>
            <w:tcW w:w="319" w:type="dxa"/>
          </w:tcPr>
          <w:p w14:paraId="0B9EA575" w14:textId="77777777" w:rsidR="00705380" w:rsidRPr="00705380" w:rsidRDefault="00705380" w:rsidP="00705380">
            <w:pPr>
              <w:rPr>
                <w:rFonts w:ascii="Arial" w:hAnsi="Arial" w:cs="Arial"/>
                <w:sz w:val="8"/>
                <w:szCs w:val="8"/>
              </w:rPr>
            </w:pPr>
            <w:r w:rsidRPr="00705380">
              <w:rPr>
                <w:rFonts w:ascii="Arial" w:hAnsi="Arial" w:cs="Arial"/>
                <w:sz w:val="8"/>
                <w:szCs w:val="8"/>
              </w:rPr>
              <w:t>31</w:t>
            </w:r>
          </w:p>
        </w:tc>
        <w:tc>
          <w:tcPr>
            <w:tcW w:w="741" w:type="dxa"/>
          </w:tcPr>
          <w:p w14:paraId="603E3B37" w14:textId="77777777" w:rsidR="00705380" w:rsidRPr="00705380" w:rsidRDefault="00705380" w:rsidP="00705380">
            <w:pPr>
              <w:rPr>
                <w:rFonts w:ascii="Arial" w:hAnsi="Arial" w:cs="Arial"/>
                <w:sz w:val="8"/>
                <w:szCs w:val="8"/>
              </w:rPr>
            </w:pPr>
            <w:r w:rsidRPr="00705380">
              <w:rPr>
                <w:rFonts w:ascii="Arial" w:hAnsi="Arial" w:cs="Arial"/>
                <w:sz w:val="8"/>
                <w:szCs w:val="8"/>
              </w:rPr>
              <w:t xml:space="preserve">Lucia Viridiana Morales Hernández </w:t>
            </w:r>
          </w:p>
        </w:tc>
        <w:tc>
          <w:tcPr>
            <w:tcW w:w="599" w:type="dxa"/>
          </w:tcPr>
          <w:p w14:paraId="4E729248" w14:textId="0804B7B4" w:rsidR="00705380" w:rsidRPr="00705380" w:rsidRDefault="00705380" w:rsidP="00705380">
            <w:pPr>
              <w:rPr>
                <w:rFonts w:ascii="Arial" w:hAnsi="Arial" w:cs="Arial"/>
                <w:sz w:val="8"/>
                <w:szCs w:val="8"/>
              </w:rPr>
            </w:pPr>
            <w:r w:rsidRPr="00705380">
              <w:rPr>
                <w:rFonts w:ascii="Arial" w:hAnsi="Arial" w:cs="Arial"/>
                <w:sz w:val="8"/>
                <w:szCs w:val="8"/>
              </w:rPr>
              <w:t xml:space="preserve">Artesanías </w:t>
            </w:r>
          </w:p>
        </w:tc>
        <w:tc>
          <w:tcPr>
            <w:tcW w:w="604" w:type="dxa"/>
          </w:tcPr>
          <w:p w14:paraId="1C62C42D" w14:textId="77777777" w:rsidR="00705380" w:rsidRPr="00705380" w:rsidRDefault="00705380" w:rsidP="00705380">
            <w:pPr>
              <w:rPr>
                <w:rFonts w:ascii="Arial" w:hAnsi="Arial" w:cs="Arial"/>
                <w:sz w:val="8"/>
                <w:szCs w:val="8"/>
              </w:rPr>
            </w:pPr>
            <w:r w:rsidRPr="00705380">
              <w:rPr>
                <w:rFonts w:ascii="Arial" w:hAnsi="Arial" w:cs="Arial"/>
                <w:sz w:val="8"/>
                <w:szCs w:val="8"/>
              </w:rPr>
              <w:t>1.20 X 1.00 mts.</w:t>
            </w:r>
          </w:p>
        </w:tc>
        <w:tc>
          <w:tcPr>
            <w:tcW w:w="586" w:type="dxa"/>
          </w:tcPr>
          <w:p w14:paraId="140CBB08" w14:textId="77777777" w:rsidR="00705380" w:rsidRPr="00705380" w:rsidRDefault="00705380" w:rsidP="00705380">
            <w:pPr>
              <w:rPr>
                <w:rFonts w:ascii="Arial" w:hAnsi="Arial" w:cs="Arial"/>
                <w:sz w:val="8"/>
                <w:szCs w:val="8"/>
              </w:rPr>
            </w:pPr>
            <w:r w:rsidRPr="00705380">
              <w:rPr>
                <w:rFonts w:ascii="Arial" w:hAnsi="Arial" w:cs="Arial"/>
                <w:sz w:val="8"/>
                <w:szCs w:val="8"/>
              </w:rPr>
              <w:t>09:00 a 23:00 horas</w:t>
            </w:r>
          </w:p>
        </w:tc>
      </w:tr>
      <w:tr w:rsidR="00705380" w:rsidRPr="00705380" w14:paraId="14FA0DF5" w14:textId="77777777" w:rsidTr="001A124A">
        <w:trPr>
          <w:jc w:val="center"/>
        </w:trPr>
        <w:tc>
          <w:tcPr>
            <w:tcW w:w="319" w:type="dxa"/>
          </w:tcPr>
          <w:p w14:paraId="2973959A" w14:textId="77777777" w:rsidR="00705380" w:rsidRPr="00705380" w:rsidRDefault="00705380" w:rsidP="00705380">
            <w:pPr>
              <w:rPr>
                <w:rFonts w:ascii="Arial" w:hAnsi="Arial" w:cs="Arial"/>
                <w:sz w:val="8"/>
                <w:szCs w:val="8"/>
              </w:rPr>
            </w:pPr>
            <w:r w:rsidRPr="00705380">
              <w:rPr>
                <w:rFonts w:ascii="Arial" w:hAnsi="Arial" w:cs="Arial"/>
                <w:sz w:val="8"/>
                <w:szCs w:val="8"/>
              </w:rPr>
              <w:t>32</w:t>
            </w:r>
          </w:p>
        </w:tc>
        <w:tc>
          <w:tcPr>
            <w:tcW w:w="741" w:type="dxa"/>
          </w:tcPr>
          <w:p w14:paraId="523EFA1A" w14:textId="77777777" w:rsidR="00705380" w:rsidRPr="00705380" w:rsidRDefault="00705380" w:rsidP="00705380">
            <w:pPr>
              <w:rPr>
                <w:rFonts w:ascii="Arial" w:hAnsi="Arial" w:cs="Arial"/>
                <w:sz w:val="8"/>
                <w:szCs w:val="8"/>
              </w:rPr>
            </w:pPr>
            <w:r w:rsidRPr="00705380">
              <w:rPr>
                <w:rFonts w:ascii="Arial" w:hAnsi="Arial" w:cs="Arial"/>
                <w:sz w:val="8"/>
                <w:szCs w:val="8"/>
              </w:rPr>
              <w:t xml:space="preserve">Anastasia Merino Martínez </w:t>
            </w:r>
          </w:p>
        </w:tc>
        <w:tc>
          <w:tcPr>
            <w:tcW w:w="599" w:type="dxa"/>
          </w:tcPr>
          <w:p w14:paraId="550DAA62" w14:textId="3808185B" w:rsidR="00705380" w:rsidRPr="00705380" w:rsidRDefault="00705380" w:rsidP="00705380">
            <w:pPr>
              <w:rPr>
                <w:rFonts w:ascii="Arial" w:hAnsi="Arial" w:cs="Arial"/>
                <w:sz w:val="8"/>
                <w:szCs w:val="8"/>
              </w:rPr>
            </w:pPr>
            <w:r w:rsidRPr="00705380">
              <w:rPr>
                <w:rFonts w:ascii="Arial" w:hAnsi="Arial" w:cs="Arial"/>
                <w:sz w:val="8"/>
                <w:szCs w:val="8"/>
              </w:rPr>
              <w:t xml:space="preserve">Artesanías </w:t>
            </w:r>
          </w:p>
        </w:tc>
        <w:tc>
          <w:tcPr>
            <w:tcW w:w="604" w:type="dxa"/>
          </w:tcPr>
          <w:p w14:paraId="084E63DF" w14:textId="77777777" w:rsidR="00705380" w:rsidRPr="00705380" w:rsidRDefault="00705380" w:rsidP="00705380">
            <w:pPr>
              <w:rPr>
                <w:rFonts w:ascii="Arial" w:hAnsi="Arial" w:cs="Arial"/>
                <w:sz w:val="8"/>
                <w:szCs w:val="8"/>
              </w:rPr>
            </w:pPr>
            <w:r w:rsidRPr="00705380">
              <w:rPr>
                <w:rFonts w:ascii="Arial" w:hAnsi="Arial" w:cs="Arial"/>
                <w:sz w:val="8"/>
                <w:szCs w:val="8"/>
              </w:rPr>
              <w:t>1.20 X 1.00 mts.</w:t>
            </w:r>
          </w:p>
        </w:tc>
        <w:tc>
          <w:tcPr>
            <w:tcW w:w="586" w:type="dxa"/>
          </w:tcPr>
          <w:p w14:paraId="425A1590" w14:textId="77777777" w:rsidR="00705380" w:rsidRPr="00705380" w:rsidRDefault="00705380" w:rsidP="00705380">
            <w:pPr>
              <w:rPr>
                <w:rFonts w:ascii="Arial" w:hAnsi="Arial" w:cs="Arial"/>
                <w:sz w:val="8"/>
                <w:szCs w:val="8"/>
              </w:rPr>
            </w:pPr>
            <w:r w:rsidRPr="00705380">
              <w:rPr>
                <w:rFonts w:ascii="Arial" w:hAnsi="Arial" w:cs="Arial"/>
                <w:sz w:val="8"/>
                <w:szCs w:val="8"/>
              </w:rPr>
              <w:t>09:00 a 23:00 horas</w:t>
            </w:r>
          </w:p>
        </w:tc>
      </w:tr>
      <w:tr w:rsidR="00705380" w:rsidRPr="00705380" w14:paraId="26853096" w14:textId="77777777" w:rsidTr="001A124A">
        <w:trPr>
          <w:jc w:val="center"/>
        </w:trPr>
        <w:tc>
          <w:tcPr>
            <w:tcW w:w="319" w:type="dxa"/>
          </w:tcPr>
          <w:p w14:paraId="57F61EE8" w14:textId="77777777" w:rsidR="00705380" w:rsidRPr="00705380" w:rsidRDefault="00705380" w:rsidP="00705380">
            <w:pPr>
              <w:rPr>
                <w:rFonts w:ascii="Arial" w:hAnsi="Arial" w:cs="Arial"/>
                <w:sz w:val="8"/>
                <w:szCs w:val="8"/>
              </w:rPr>
            </w:pPr>
            <w:r w:rsidRPr="00705380">
              <w:rPr>
                <w:rFonts w:ascii="Arial" w:hAnsi="Arial" w:cs="Arial"/>
                <w:sz w:val="8"/>
                <w:szCs w:val="8"/>
              </w:rPr>
              <w:t>33</w:t>
            </w:r>
          </w:p>
        </w:tc>
        <w:tc>
          <w:tcPr>
            <w:tcW w:w="741" w:type="dxa"/>
          </w:tcPr>
          <w:p w14:paraId="180C9F3F" w14:textId="77777777" w:rsidR="00705380" w:rsidRPr="00705380" w:rsidRDefault="00705380" w:rsidP="00705380">
            <w:pPr>
              <w:rPr>
                <w:rFonts w:ascii="Arial" w:hAnsi="Arial" w:cs="Arial"/>
                <w:sz w:val="8"/>
                <w:szCs w:val="8"/>
              </w:rPr>
            </w:pPr>
            <w:r w:rsidRPr="00705380">
              <w:rPr>
                <w:rFonts w:ascii="Arial" w:hAnsi="Arial" w:cs="Arial"/>
                <w:sz w:val="8"/>
                <w:szCs w:val="8"/>
              </w:rPr>
              <w:t xml:space="preserve">Siria Lorena Cruz Martínez </w:t>
            </w:r>
          </w:p>
        </w:tc>
        <w:tc>
          <w:tcPr>
            <w:tcW w:w="599" w:type="dxa"/>
          </w:tcPr>
          <w:p w14:paraId="3745FC1E" w14:textId="299B3C18" w:rsidR="00705380" w:rsidRPr="00705380" w:rsidRDefault="00705380" w:rsidP="00705380">
            <w:pPr>
              <w:rPr>
                <w:rFonts w:ascii="Arial" w:hAnsi="Arial" w:cs="Arial"/>
                <w:sz w:val="8"/>
                <w:szCs w:val="8"/>
              </w:rPr>
            </w:pPr>
            <w:r w:rsidRPr="00705380">
              <w:rPr>
                <w:rFonts w:ascii="Arial" w:hAnsi="Arial" w:cs="Arial"/>
                <w:sz w:val="8"/>
                <w:szCs w:val="8"/>
              </w:rPr>
              <w:t xml:space="preserve">Artesanías </w:t>
            </w:r>
          </w:p>
        </w:tc>
        <w:tc>
          <w:tcPr>
            <w:tcW w:w="604" w:type="dxa"/>
          </w:tcPr>
          <w:p w14:paraId="12E5E8A3" w14:textId="77777777" w:rsidR="00705380" w:rsidRPr="00705380" w:rsidRDefault="00705380" w:rsidP="00705380">
            <w:pPr>
              <w:rPr>
                <w:rFonts w:ascii="Arial" w:hAnsi="Arial" w:cs="Arial"/>
                <w:sz w:val="8"/>
                <w:szCs w:val="8"/>
              </w:rPr>
            </w:pPr>
            <w:r w:rsidRPr="00705380">
              <w:rPr>
                <w:rFonts w:ascii="Arial" w:hAnsi="Arial" w:cs="Arial"/>
                <w:sz w:val="8"/>
                <w:szCs w:val="8"/>
              </w:rPr>
              <w:t>1.20 X 1.00 mts.</w:t>
            </w:r>
          </w:p>
        </w:tc>
        <w:tc>
          <w:tcPr>
            <w:tcW w:w="586" w:type="dxa"/>
          </w:tcPr>
          <w:p w14:paraId="191A719C" w14:textId="77777777" w:rsidR="00705380" w:rsidRPr="00705380" w:rsidRDefault="00705380" w:rsidP="00705380">
            <w:pPr>
              <w:rPr>
                <w:rFonts w:ascii="Arial" w:hAnsi="Arial" w:cs="Arial"/>
                <w:sz w:val="8"/>
                <w:szCs w:val="8"/>
              </w:rPr>
            </w:pPr>
            <w:r w:rsidRPr="00705380">
              <w:rPr>
                <w:rFonts w:ascii="Arial" w:hAnsi="Arial" w:cs="Arial"/>
                <w:sz w:val="8"/>
                <w:szCs w:val="8"/>
              </w:rPr>
              <w:t>09:00 a 23:00 horas</w:t>
            </w:r>
          </w:p>
        </w:tc>
      </w:tr>
      <w:tr w:rsidR="00705380" w:rsidRPr="00705380" w14:paraId="2532C4C7" w14:textId="77777777" w:rsidTr="001A124A">
        <w:trPr>
          <w:jc w:val="center"/>
        </w:trPr>
        <w:tc>
          <w:tcPr>
            <w:tcW w:w="319" w:type="dxa"/>
          </w:tcPr>
          <w:p w14:paraId="5EA5A5D5" w14:textId="77777777" w:rsidR="00705380" w:rsidRPr="00705380" w:rsidRDefault="00705380" w:rsidP="00705380">
            <w:pPr>
              <w:rPr>
                <w:rFonts w:ascii="Arial" w:hAnsi="Arial" w:cs="Arial"/>
                <w:sz w:val="8"/>
                <w:szCs w:val="8"/>
              </w:rPr>
            </w:pPr>
            <w:r w:rsidRPr="00705380">
              <w:rPr>
                <w:rFonts w:ascii="Arial" w:hAnsi="Arial" w:cs="Arial"/>
                <w:sz w:val="8"/>
                <w:szCs w:val="8"/>
              </w:rPr>
              <w:t>34</w:t>
            </w:r>
          </w:p>
        </w:tc>
        <w:tc>
          <w:tcPr>
            <w:tcW w:w="741" w:type="dxa"/>
          </w:tcPr>
          <w:p w14:paraId="13D7D730" w14:textId="77777777" w:rsidR="00705380" w:rsidRPr="00705380" w:rsidRDefault="00705380" w:rsidP="00705380">
            <w:pPr>
              <w:rPr>
                <w:rFonts w:ascii="Arial" w:hAnsi="Arial" w:cs="Arial"/>
                <w:sz w:val="8"/>
                <w:szCs w:val="8"/>
              </w:rPr>
            </w:pPr>
            <w:r w:rsidRPr="00705380">
              <w:rPr>
                <w:rFonts w:ascii="Arial" w:hAnsi="Arial" w:cs="Arial"/>
                <w:sz w:val="8"/>
                <w:szCs w:val="8"/>
              </w:rPr>
              <w:t xml:space="preserve">Carlos Bravo Santiago </w:t>
            </w:r>
          </w:p>
        </w:tc>
        <w:tc>
          <w:tcPr>
            <w:tcW w:w="599" w:type="dxa"/>
          </w:tcPr>
          <w:p w14:paraId="5A671B1C" w14:textId="435D20D0" w:rsidR="00705380" w:rsidRPr="00705380" w:rsidRDefault="00705380" w:rsidP="00705380">
            <w:pPr>
              <w:rPr>
                <w:rFonts w:ascii="Arial" w:hAnsi="Arial" w:cs="Arial"/>
                <w:sz w:val="8"/>
                <w:szCs w:val="8"/>
              </w:rPr>
            </w:pPr>
            <w:r w:rsidRPr="00705380">
              <w:rPr>
                <w:rFonts w:ascii="Arial" w:hAnsi="Arial" w:cs="Arial"/>
                <w:sz w:val="8"/>
                <w:szCs w:val="8"/>
              </w:rPr>
              <w:t xml:space="preserve">Artesanías </w:t>
            </w:r>
          </w:p>
        </w:tc>
        <w:tc>
          <w:tcPr>
            <w:tcW w:w="604" w:type="dxa"/>
          </w:tcPr>
          <w:p w14:paraId="4087F6BC" w14:textId="77777777" w:rsidR="00705380" w:rsidRPr="00705380" w:rsidRDefault="00705380" w:rsidP="00705380">
            <w:pPr>
              <w:rPr>
                <w:rFonts w:ascii="Arial" w:hAnsi="Arial" w:cs="Arial"/>
                <w:sz w:val="8"/>
                <w:szCs w:val="8"/>
              </w:rPr>
            </w:pPr>
            <w:r w:rsidRPr="00705380">
              <w:rPr>
                <w:rFonts w:ascii="Arial" w:hAnsi="Arial" w:cs="Arial"/>
                <w:sz w:val="8"/>
                <w:szCs w:val="8"/>
              </w:rPr>
              <w:t>1.20 X 1.00 mts.</w:t>
            </w:r>
          </w:p>
        </w:tc>
        <w:tc>
          <w:tcPr>
            <w:tcW w:w="586" w:type="dxa"/>
          </w:tcPr>
          <w:p w14:paraId="3B1163E9" w14:textId="77777777" w:rsidR="00705380" w:rsidRPr="00705380" w:rsidRDefault="00705380" w:rsidP="00705380">
            <w:pPr>
              <w:rPr>
                <w:rFonts w:ascii="Arial" w:hAnsi="Arial" w:cs="Arial"/>
                <w:sz w:val="8"/>
                <w:szCs w:val="8"/>
              </w:rPr>
            </w:pPr>
            <w:r w:rsidRPr="00705380">
              <w:rPr>
                <w:rFonts w:ascii="Arial" w:hAnsi="Arial" w:cs="Arial"/>
                <w:sz w:val="8"/>
                <w:szCs w:val="8"/>
              </w:rPr>
              <w:t>09:00 a 23:00 horas</w:t>
            </w:r>
          </w:p>
        </w:tc>
      </w:tr>
      <w:tr w:rsidR="00705380" w:rsidRPr="00705380" w14:paraId="5B952AA8" w14:textId="77777777" w:rsidTr="001A124A">
        <w:trPr>
          <w:jc w:val="center"/>
        </w:trPr>
        <w:tc>
          <w:tcPr>
            <w:tcW w:w="319" w:type="dxa"/>
          </w:tcPr>
          <w:p w14:paraId="27B3C5AF" w14:textId="77777777" w:rsidR="00705380" w:rsidRPr="00705380" w:rsidRDefault="00705380" w:rsidP="00705380">
            <w:pPr>
              <w:rPr>
                <w:rFonts w:ascii="Arial" w:hAnsi="Arial" w:cs="Arial"/>
                <w:sz w:val="8"/>
                <w:szCs w:val="8"/>
              </w:rPr>
            </w:pPr>
            <w:r w:rsidRPr="00705380">
              <w:rPr>
                <w:rFonts w:ascii="Arial" w:hAnsi="Arial" w:cs="Arial"/>
                <w:sz w:val="8"/>
                <w:szCs w:val="8"/>
              </w:rPr>
              <w:t>35</w:t>
            </w:r>
          </w:p>
        </w:tc>
        <w:tc>
          <w:tcPr>
            <w:tcW w:w="741" w:type="dxa"/>
          </w:tcPr>
          <w:p w14:paraId="36B397AD" w14:textId="77777777" w:rsidR="00705380" w:rsidRPr="00705380" w:rsidRDefault="00705380" w:rsidP="00705380">
            <w:pPr>
              <w:rPr>
                <w:rFonts w:ascii="Arial" w:hAnsi="Arial" w:cs="Arial"/>
                <w:sz w:val="8"/>
                <w:szCs w:val="8"/>
              </w:rPr>
            </w:pPr>
            <w:r w:rsidRPr="00705380">
              <w:rPr>
                <w:rFonts w:ascii="Arial" w:hAnsi="Arial" w:cs="Arial"/>
                <w:sz w:val="8"/>
                <w:szCs w:val="8"/>
              </w:rPr>
              <w:t xml:space="preserve">Virginia Méndez Cruz </w:t>
            </w:r>
          </w:p>
        </w:tc>
        <w:tc>
          <w:tcPr>
            <w:tcW w:w="599" w:type="dxa"/>
          </w:tcPr>
          <w:p w14:paraId="22CE9E2B" w14:textId="66C098F6" w:rsidR="00705380" w:rsidRPr="00705380" w:rsidRDefault="00705380" w:rsidP="00705380">
            <w:pPr>
              <w:rPr>
                <w:rFonts w:ascii="Arial" w:hAnsi="Arial" w:cs="Arial"/>
                <w:sz w:val="8"/>
                <w:szCs w:val="8"/>
              </w:rPr>
            </w:pPr>
            <w:r w:rsidRPr="00705380">
              <w:rPr>
                <w:rFonts w:ascii="Arial" w:hAnsi="Arial" w:cs="Arial"/>
                <w:sz w:val="8"/>
                <w:szCs w:val="8"/>
              </w:rPr>
              <w:t xml:space="preserve">Artesanías </w:t>
            </w:r>
          </w:p>
        </w:tc>
        <w:tc>
          <w:tcPr>
            <w:tcW w:w="604" w:type="dxa"/>
          </w:tcPr>
          <w:p w14:paraId="6B9694AF" w14:textId="77777777" w:rsidR="00705380" w:rsidRPr="00705380" w:rsidRDefault="00705380" w:rsidP="00705380">
            <w:pPr>
              <w:rPr>
                <w:rFonts w:ascii="Arial" w:hAnsi="Arial" w:cs="Arial"/>
                <w:sz w:val="8"/>
                <w:szCs w:val="8"/>
              </w:rPr>
            </w:pPr>
            <w:r w:rsidRPr="00705380">
              <w:rPr>
                <w:rFonts w:ascii="Arial" w:hAnsi="Arial" w:cs="Arial"/>
                <w:sz w:val="8"/>
                <w:szCs w:val="8"/>
              </w:rPr>
              <w:t>1.20 X 1.00 mts.</w:t>
            </w:r>
          </w:p>
        </w:tc>
        <w:tc>
          <w:tcPr>
            <w:tcW w:w="586" w:type="dxa"/>
          </w:tcPr>
          <w:p w14:paraId="0AD2FF34" w14:textId="77777777" w:rsidR="00705380" w:rsidRPr="00705380" w:rsidRDefault="00705380" w:rsidP="00705380">
            <w:pPr>
              <w:rPr>
                <w:rFonts w:ascii="Arial" w:hAnsi="Arial" w:cs="Arial"/>
                <w:sz w:val="8"/>
                <w:szCs w:val="8"/>
              </w:rPr>
            </w:pPr>
            <w:r w:rsidRPr="00705380">
              <w:rPr>
                <w:rFonts w:ascii="Arial" w:hAnsi="Arial" w:cs="Arial"/>
                <w:sz w:val="8"/>
                <w:szCs w:val="8"/>
              </w:rPr>
              <w:t>09:00 a 23:00 horas</w:t>
            </w:r>
          </w:p>
        </w:tc>
      </w:tr>
    </w:tbl>
    <w:p w14:paraId="5D344923" w14:textId="77777777" w:rsidR="00F46EE6" w:rsidRDefault="00F46EE6" w:rsidP="001A124A">
      <w:pPr>
        <w:spacing w:before="20"/>
        <w:ind w:right="332"/>
        <w:jc w:val="both"/>
        <w:rPr>
          <w:rFonts w:ascii="Arial" w:hAnsi="Arial" w:cs="Arial"/>
          <w:iCs/>
          <w:sz w:val="20"/>
          <w:szCs w:val="20"/>
          <w:lang w:val="es-MX"/>
        </w:rPr>
      </w:pPr>
    </w:p>
    <w:p w14:paraId="06491C98" w14:textId="77777777" w:rsidR="00F46EE6" w:rsidRDefault="00F46EE6" w:rsidP="000F5D93">
      <w:pPr>
        <w:spacing w:before="20"/>
        <w:ind w:right="332"/>
        <w:jc w:val="both"/>
        <w:rPr>
          <w:rFonts w:ascii="Arial" w:hAnsi="Arial" w:cs="Arial"/>
          <w:iCs/>
          <w:sz w:val="20"/>
          <w:szCs w:val="20"/>
          <w:lang w:val="es-MX"/>
        </w:rPr>
      </w:pPr>
    </w:p>
    <w:p w14:paraId="68C221D3" w14:textId="708054FB" w:rsidR="00016459" w:rsidRDefault="00016459" w:rsidP="00D40139">
      <w:pPr>
        <w:spacing w:before="20"/>
        <w:ind w:left="567" w:right="332"/>
        <w:jc w:val="both"/>
        <w:rPr>
          <w:rFonts w:ascii="Arial" w:hAnsi="Arial" w:cs="Arial"/>
          <w:iCs/>
          <w:sz w:val="20"/>
          <w:szCs w:val="20"/>
          <w:lang w:val="es-MX"/>
        </w:rPr>
      </w:pPr>
      <w:r w:rsidRPr="00016459">
        <w:rPr>
          <w:rFonts w:ascii="Arial" w:hAnsi="Arial" w:cs="Arial"/>
          <w:iCs/>
          <w:sz w:val="20"/>
          <w:szCs w:val="20"/>
          <w:lang w:val="es-MX"/>
        </w:rPr>
        <w:t xml:space="preserve">En virtud de lo anteriormente expuesto, fundado y motivado, las integrantes y el Presidente de la Comisión de Gobierno de Territorio, Normatividad, </w:t>
      </w:r>
      <w:r w:rsidRPr="00016459">
        <w:rPr>
          <w:rFonts w:ascii="Arial" w:hAnsi="Arial" w:cs="Arial"/>
          <w:iCs/>
          <w:sz w:val="20"/>
          <w:szCs w:val="20"/>
          <w:lang w:val="es-MX"/>
        </w:rPr>
        <w:lastRenderedPageBreak/>
        <w:t>Nomenclatura, de Mercados y Comercio en Vía Pública, sometemos a consideración de este Honorable Ayuntamiento del Municipio de Oaxaca de Juárez, Oaxaca el siguiente:</w:t>
      </w:r>
    </w:p>
    <w:p w14:paraId="658799D1" w14:textId="77777777" w:rsidR="00016459" w:rsidRDefault="00016459" w:rsidP="00D40139">
      <w:pPr>
        <w:spacing w:before="20"/>
        <w:ind w:left="567" w:right="332"/>
        <w:jc w:val="both"/>
        <w:rPr>
          <w:rFonts w:ascii="Arial" w:hAnsi="Arial" w:cs="Arial"/>
          <w:iCs/>
          <w:sz w:val="20"/>
          <w:szCs w:val="20"/>
          <w:lang w:val="es-MX"/>
        </w:rPr>
      </w:pPr>
    </w:p>
    <w:p w14:paraId="063FCBA2" w14:textId="7C4A9695" w:rsidR="00016459" w:rsidRDefault="00D45DD0" w:rsidP="00D45DD0">
      <w:pPr>
        <w:spacing w:before="20"/>
        <w:ind w:left="567" w:right="332"/>
        <w:jc w:val="center"/>
        <w:rPr>
          <w:rFonts w:ascii="Arial" w:hAnsi="Arial" w:cs="Arial"/>
          <w:b/>
          <w:bCs/>
          <w:iCs/>
          <w:sz w:val="20"/>
          <w:szCs w:val="20"/>
          <w:lang w:val="es-MX"/>
        </w:rPr>
      </w:pPr>
      <w:r w:rsidRPr="00D45DD0">
        <w:rPr>
          <w:rFonts w:ascii="Arial" w:hAnsi="Arial" w:cs="Arial"/>
          <w:b/>
          <w:bCs/>
          <w:iCs/>
          <w:sz w:val="20"/>
          <w:szCs w:val="20"/>
          <w:lang w:val="es-MX"/>
        </w:rPr>
        <w:t>DICTAMEN</w:t>
      </w:r>
    </w:p>
    <w:p w14:paraId="4519D695" w14:textId="77777777" w:rsidR="00D45DD0" w:rsidRPr="00D45DD0" w:rsidRDefault="00D45DD0" w:rsidP="00D45DD0">
      <w:pPr>
        <w:spacing w:before="20"/>
        <w:ind w:left="567" w:right="332"/>
        <w:jc w:val="center"/>
        <w:rPr>
          <w:rFonts w:ascii="Arial" w:hAnsi="Arial" w:cs="Arial"/>
          <w:b/>
          <w:bCs/>
          <w:iCs/>
          <w:sz w:val="20"/>
          <w:szCs w:val="20"/>
          <w:lang w:val="es-MX"/>
        </w:rPr>
      </w:pPr>
    </w:p>
    <w:p w14:paraId="37F56808" w14:textId="5ADBF899" w:rsidR="00D45DD0" w:rsidRDefault="00D45DD0" w:rsidP="00D45DD0">
      <w:pPr>
        <w:spacing w:before="20"/>
        <w:ind w:left="567" w:right="332"/>
        <w:jc w:val="both"/>
        <w:rPr>
          <w:rFonts w:ascii="Arial" w:hAnsi="Arial" w:cs="Arial"/>
          <w:i/>
          <w:iCs/>
          <w:sz w:val="20"/>
          <w:szCs w:val="20"/>
          <w:lang w:val="es-MX"/>
        </w:rPr>
      </w:pPr>
      <w:bookmarkStart w:id="31" w:name="_Hlk120718918"/>
      <w:r w:rsidRPr="00D45DD0">
        <w:rPr>
          <w:rFonts w:ascii="Arial" w:hAnsi="Arial" w:cs="Arial"/>
          <w:i/>
          <w:iCs/>
          <w:sz w:val="20"/>
          <w:szCs w:val="20"/>
          <w:lang w:val="es-MX"/>
        </w:rPr>
        <w:t xml:space="preserve">“EL HONORABLE AYUNTAMIENTO DEL MUNICIPIO DE OAXACA DE JUÁREZ, OAXACA, CON FUNDAMENTO EN LO DISPUESTO POR LOS ARTÍCULOS 68 FRACCIÓN XXII DE LA LEY ORGÁNICA MUNICIPAL DEL ESTADO DE OAXACA, 54 FRACCIÓN XXIII DEL BANDO DE POLICÍA Y GOBIERNO DEL MUNICIPIO DE OAXACA DE JUÁREZ; 17 Y 18 DEL REGLAMENTO PARA EL CONTROL DE ACTIVIDADES COMERCIALES Y DE SERVICIOS EN VÍA PÚBLICA DEL MUNICIPIO DE OAXACA DE JUÁREZ, PREVIO EL PAGO DE LOS DERECHOS CORRESPONDIENTES AUTORIZA A LA DIRECCIÓN DE COMERCIO EN VÍA PÚBLICA DE ESTE AYUNTAMIENTO EXPIDA PERMISOS TEMPORALES, </w:t>
      </w:r>
      <w:r w:rsidRPr="00D45DD0">
        <w:rPr>
          <w:rFonts w:ascii="Arial" w:hAnsi="Arial" w:cs="Arial"/>
          <w:b/>
          <w:i/>
          <w:iCs/>
          <w:sz w:val="20"/>
          <w:szCs w:val="20"/>
          <w:lang w:val="es-MX"/>
        </w:rPr>
        <w:t>CON MOTIVO DE LA “EXPO VENTA ARTESANAL  DÍA DE MUERTOS 2025”</w:t>
      </w:r>
      <w:r w:rsidRPr="00D45DD0">
        <w:rPr>
          <w:rFonts w:ascii="Arial" w:hAnsi="Arial" w:cs="Arial"/>
          <w:i/>
          <w:iCs/>
          <w:sz w:val="20"/>
          <w:szCs w:val="20"/>
          <w:lang w:val="es-MX"/>
        </w:rPr>
        <w:t>, PARA LOS DÍAS, LUGARES, HORARIOS, PERSONAS Y CONDICIONES QUE SE ESPECIFICAN EN EL PRESENTE DICTAMEN”.</w:t>
      </w:r>
      <w:bookmarkEnd w:id="31"/>
    </w:p>
    <w:p w14:paraId="0BDB7F41" w14:textId="77777777" w:rsidR="00D45DD0" w:rsidRDefault="00D45DD0" w:rsidP="00D45DD0">
      <w:pPr>
        <w:spacing w:before="20"/>
        <w:ind w:left="567" w:right="332"/>
        <w:jc w:val="both"/>
        <w:rPr>
          <w:rFonts w:ascii="Arial" w:hAnsi="Arial" w:cs="Arial"/>
          <w:i/>
          <w:iCs/>
          <w:sz w:val="20"/>
          <w:szCs w:val="20"/>
          <w:lang w:val="es-MX"/>
        </w:rPr>
      </w:pPr>
    </w:p>
    <w:p w14:paraId="33F39F5B" w14:textId="10B2BA3A" w:rsidR="00D45DD0" w:rsidRPr="00D45DD0" w:rsidRDefault="00D45DD0" w:rsidP="00D45DD0">
      <w:pPr>
        <w:spacing w:before="20"/>
        <w:ind w:left="567" w:right="332"/>
        <w:jc w:val="center"/>
        <w:rPr>
          <w:rFonts w:ascii="Arial" w:hAnsi="Arial" w:cs="Arial"/>
          <w:b/>
          <w:bCs/>
          <w:sz w:val="20"/>
          <w:szCs w:val="20"/>
          <w:lang w:val="en-US"/>
        </w:rPr>
      </w:pPr>
      <w:r w:rsidRPr="00D45DD0">
        <w:rPr>
          <w:rFonts w:ascii="Arial" w:hAnsi="Arial" w:cs="Arial"/>
          <w:b/>
          <w:bCs/>
          <w:sz w:val="20"/>
          <w:szCs w:val="20"/>
          <w:lang w:val="es-MX"/>
        </w:rPr>
        <w:t>TRANSITORIOS</w:t>
      </w:r>
    </w:p>
    <w:p w14:paraId="5CA4CE26" w14:textId="29E101A8" w:rsidR="00D45DD0" w:rsidRPr="00D45DD0" w:rsidRDefault="00D45DD0" w:rsidP="00D45DD0">
      <w:pPr>
        <w:spacing w:before="20"/>
        <w:ind w:left="567" w:right="332"/>
        <w:jc w:val="both"/>
        <w:rPr>
          <w:rFonts w:ascii="Arial" w:hAnsi="Arial" w:cs="Arial"/>
          <w:iCs/>
          <w:sz w:val="20"/>
          <w:szCs w:val="20"/>
          <w:lang w:val="en-US"/>
        </w:rPr>
      </w:pPr>
    </w:p>
    <w:p w14:paraId="39858071" w14:textId="2F4FA68F" w:rsidR="00D45DD0" w:rsidRDefault="00D45DD0" w:rsidP="00D45DD0">
      <w:pPr>
        <w:spacing w:before="20"/>
        <w:ind w:left="567" w:right="332"/>
        <w:jc w:val="both"/>
        <w:rPr>
          <w:rFonts w:ascii="Arial" w:hAnsi="Arial" w:cs="Arial"/>
          <w:iCs/>
          <w:sz w:val="20"/>
          <w:szCs w:val="20"/>
          <w:lang w:val="es-MX"/>
        </w:rPr>
      </w:pPr>
      <w:r w:rsidRPr="00D45DD0">
        <w:rPr>
          <w:rFonts w:ascii="Arial" w:hAnsi="Arial" w:cs="Arial"/>
          <w:b/>
          <w:bCs/>
          <w:iCs/>
          <w:sz w:val="20"/>
          <w:szCs w:val="20"/>
          <w:lang w:val="es-MX"/>
        </w:rPr>
        <w:t>PRIMERO</w:t>
      </w:r>
      <w:r w:rsidRPr="00D45DD0">
        <w:rPr>
          <w:rFonts w:ascii="Arial" w:hAnsi="Arial" w:cs="Arial"/>
          <w:iCs/>
          <w:sz w:val="20"/>
          <w:szCs w:val="20"/>
          <w:lang w:val="es-MX"/>
        </w:rPr>
        <w:t xml:space="preserve">. </w:t>
      </w:r>
      <w:r w:rsidR="00C23D3B">
        <w:rPr>
          <w:rFonts w:ascii="Arial" w:hAnsi="Arial" w:cs="Arial"/>
          <w:iCs/>
          <w:sz w:val="20"/>
          <w:szCs w:val="20"/>
          <w:lang w:val="es-MX"/>
        </w:rPr>
        <w:t>–</w:t>
      </w:r>
      <w:r w:rsidRPr="00D45DD0">
        <w:rPr>
          <w:rFonts w:ascii="Arial" w:hAnsi="Arial" w:cs="Arial"/>
          <w:iCs/>
          <w:sz w:val="20"/>
          <w:szCs w:val="20"/>
          <w:lang w:val="es-MX"/>
        </w:rPr>
        <w:t xml:space="preserve"> El presente dictamen entrará en vigor el día de su aprobación por el cabildo.</w:t>
      </w:r>
    </w:p>
    <w:p w14:paraId="12CB39F9" w14:textId="77777777" w:rsidR="001D4FEA" w:rsidRPr="00D45DD0" w:rsidRDefault="001D4FEA" w:rsidP="00D45DD0">
      <w:pPr>
        <w:spacing w:before="20"/>
        <w:ind w:left="567" w:right="332"/>
        <w:jc w:val="both"/>
        <w:rPr>
          <w:rFonts w:ascii="Arial" w:hAnsi="Arial" w:cs="Arial"/>
          <w:iCs/>
          <w:sz w:val="20"/>
          <w:szCs w:val="20"/>
          <w:lang w:val="es-MX"/>
        </w:rPr>
      </w:pPr>
    </w:p>
    <w:p w14:paraId="11533942" w14:textId="562CC700" w:rsidR="001D4FEA" w:rsidRDefault="00D45DD0" w:rsidP="00D45DD0">
      <w:pPr>
        <w:spacing w:before="20"/>
        <w:ind w:left="567" w:right="332"/>
        <w:jc w:val="both"/>
        <w:rPr>
          <w:rFonts w:ascii="Arial" w:hAnsi="Arial" w:cs="Arial"/>
          <w:iCs/>
          <w:sz w:val="20"/>
          <w:szCs w:val="20"/>
          <w:lang w:val="es-MX"/>
        </w:rPr>
      </w:pPr>
      <w:r w:rsidRPr="00D45DD0">
        <w:rPr>
          <w:rFonts w:ascii="Arial" w:hAnsi="Arial" w:cs="Arial"/>
          <w:b/>
          <w:bCs/>
          <w:iCs/>
          <w:sz w:val="20"/>
          <w:szCs w:val="20"/>
          <w:lang w:val="es-MX"/>
        </w:rPr>
        <w:t>SEGUNDO</w:t>
      </w:r>
      <w:r w:rsidRPr="00D45DD0">
        <w:rPr>
          <w:rFonts w:ascii="Arial" w:hAnsi="Arial" w:cs="Arial"/>
          <w:iCs/>
          <w:sz w:val="20"/>
          <w:szCs w:val="20"/>
          <w:lang w:val="es-MX"/>
        </w:rPr>
        <w:t xml:space="preserve">. </w:t>
      </w:r>
      <w:r w:rsidR="00C23D3B">
        <w:rPr>
          <w:rFonts w:ascii="Arial" w:hAnsi="Arial" w:cs="Arial"/>
          <w:iCs/>
          <w:sz w:val="20"/>
          <w:szCs w:val="20"/>
          <w:lang w:val="es-MX"/>
        </w:rPr>
        <w:t>–</w:t>
      </w:r>
      <w:r w:rsidRPr="00D45DD0">
        <w:rPr>
          <w:rFonts w:ascii="Arial" w:hAnsi="Arial" w:cs="Arial"/>
          <w:iCs/>
          <w:sz w:val="20"/>
          <w:szCs w:val="20"/>
          <w:lang w:val="es-MX"/>
        </w:rPr>
        <w:t xml:space="preserve"> Notifíquese   a la   titular   de   la   Dirección   de   Comercio   en   Vía   Pública, el presente dictamen para su ejecución e intervención; así   mismo, al   momento   de   extender   los   permisos   a   las   personas   a   que   se   refiere el presente dictamen les haga saber:</w:t>
      </w:r>
    </w:p>
    <w:p w14:paraId="519D3376" w14:textId="78AC514C" w:rsidR="00D45DD0" w:rsidRPr="00D45DD0" w:rsidRDefault="00D45DD0" w:rsidP="00D45DD0">
      <w:pPr>
        <w:spacing w:before="20"/>
        <w:ind w:left="567" w:right="332"/>
        <w:jc w:val="both"/>
        <w:rPr>
          <w:rFonts w:ascii="Arial" w:hAnsi="Arial" w:cs="Arial"/>
          <w:iCs/>
          <w:sz w:val="20"/>
          <w:szCs w:val="20"/>
          <w:lang w:val="es-MX"/>
        </w:rPr>
      </w:pPr>
    </w:p>
    <w:p w14:paraId="16CC097D" w14:textId="2AA4732B" w:rsidR="00D45DD0" w:rsidRDefault="00D45DD0" w:rsidP="00D45DD0">
      <w:pPr>
        <w:spacing w:before="20"/>
        <w:ind w:left="567" w:right="332"/>
        <w:jc w:val="both"/>
        <w:rPr>
          <w:rFonts w:ascii="Arial" w:hAnsi="Arial" w:cs="Arial"/>
          <w:iCs/>
          <w:sz w:val="20"/>
          <w:szCs w:val="20"/>
          <w:lang w:val="es-MX"/>
        </w:rPr>
      </w:pPr>
      <w:r w:rsidRPr="00D45DD0">
        <w:rPr>
          <w:rFonts w:ascii="Arial" w:hAnsi="Arial" w:cs="Arial"/>
          <w:iCs/>
          <w:sz w:val="20"/>
          <w:szCs w:val="20"/>
          <w:lang w:val="es-MX"/>
        </w:rPr>
        <w:t>1.- Las   causales de cancelación de los mismos.</w:t>
      </w:r>
    </w:p>
    <w:p w14:paraId="7DA73D4A" w14:textId="77777777" w:rsidR="00251CEF" w:rsidRPr="00D45DD0" w:rsidRDefault="00251CEF" w:rsidP="00D45DD0">
      <w:pPr>
        <w:spacing w:before="20"/>
        <w:ind w:left="567" w:right="332"/>
        <w:jc w:val="both"/>
        <w:rPr>
          <w:rFonts w:ascii="Arial" w:hAnsi="Arial" w:cs="Arial"/>
          <w:iCs/>
          <w:sz w:val="20"/>
          <w:szCs w:val="20"/>
          <w:lang w:val="es-MX"/>
        </w:rPr>
      </w:pPr>
    </w:p>
    <w:p w14:paraId="2C94CF29" w14:textId="2E5D3550" w:rsidR="00D45DD0" w:rsidRDefault="00D45DD0" w:rsidP="00D45DD0">
      <w:pPr>
        <w:spacing w:before="20"/>
        <w:ind w:left="567" w:right="332"/>
        <w:jc w:val="both"/>
        <w:rPr>
          <w:rFonts w:ascii="Arial" w:hAnsi="Arial" w:cs="Arial"/>
          <w:iCs/>
          <w:sz w:val="20"/>
          <w:szCs w:val="20"/>
          <w:lang w:val="es-MX"/>
        </w:rPr>
      </w:pPr>
      <w:r w:rsidRPr="001D4FEA">
        <w:rPr>
          <w:rFonts w:ascii="Arial" w:hAnsi="Arial" w:cs="Arial"/>
          <w:b/>
          <w:bCs/>
          <w:iCs/>
          <w:sz w:val="20"/>
          <w:szCs w:val="20"/>
          <w:lang w:val="es-MX"/>
        </w:rPr>
        <w:t>2.-</w:t>
      </w:r>
      <w:r w:rsidRPr="00D45DD0">
        <w:rPr>
          <w:rFonts w:ascii="Arial" w:hAnsi="Arial" w:cs="Arial"/>
          <w:iCs/>
          <w:sz w:val="20"/>
          <w:szCs w:val="20"/>
          <w:lang w:val="es-MX"/>
        </w:rPr>
        <w:t xml:space="preserve"> Que de acuerdo a lo establecido en el artículo 6 del Reglamento de Arbolado Urbano para el Municipio de Oaxaca de Juárez; queda prohibido maltratar, provocar fuego, o realizar cualquier acción que provoque daño a raíces, ramas, corteza de los tallos y follaje de los árboles, arbustos y plantas; así como,  fijar, clavar, sujetar, amarrar o colgar letreros, propaganda de cualquier tipo, dirigir o colocar iluminación, cables o cualquier otro elemento, en árboles o plantas que están en áreas públicas.</w:t>
      </w:r>
    </w:p>
    <w:p w14:paraId="63128411" w14:textId="77777777" w:rsidR="00251CEF" w:rsidRPr="00D45DD0" w:rsidRDefault="00251CEF" w:rsidP="00D45DD0">
      <w:pPr>
        <w:spacing w:before="20"/>
        <w:ind w:left="567" w:right="332"/>
        <w:jc w:val="both"/>
        <w:rPr>
          <w:rFonts w:ascii="Arial" w:hAnsi="Arial" w:cs="Arial"/>
          <w:iCs/>
          <w:sz w:val="20"/>
          <w:szCs w:val="20"/>
          <w:lang w:val="es-MX"/>
        </w:rPr>
      </w:pPr>
    </w:p>
    <w:p w14:paraId="6AEEE5F1" w14:textId="63DC2E0F" w:rsidR="00016459" w:rsidRDefault="00D45DD0" w:rsidP="00D45DD0">
      <w:pPr>
        <w:spacing w:before="20"/>
        <w:ind w:left="567" w:right="332"/>
        <w:jc w:val="both"/>
        <w:rPr>
          <w:rFonts w:ascii="Arial" w:hAnsi="Arial" w:cs="Arial"/>
          <w:iCs/>
          <w:sz w:val="20"/>
          <w:szCs w:val="20"/>
          <w:lang w:val="es-MX"/>
        </w:rPr>
      </w:pPr>
      <w:r w:rsidRPr="001D4FEA">
        <w:rPr>
          <w:rFonts w:ascii="Arial" w:hAnsi="Arial" w:cs="Arial"/>
          <w:b/>
          <w:bCs/>
          <w:iCs/>
          <w:sz w:val="20"/>
          <w:szCs w:val="20"/>
          <w:lang w:val="es-MX"/>
        </w:rPr>
        <w:t>3.-</w:t>
      </w:r>
      <w:r w:rsidRPr="00D45DD0">
        <w:rPr>
          <w:rFonts w:ascii="Arial" w:hAnsi="Arial" w:cs="Arial"/>
          <w:iCs/>
          <w:sz w:val="20"/>
          <w:szCs w:val="20"/>
          <w:lang w:val="es-MX"/>
        </w:rPr>
        <w:t xml:space="preserve"> Que de acuerdo a lo establecido en el artículo 223 fracción VIII del Reglamento General de Aplicación del Plan Parcial de Conservación del Centro Histórico del Municipio de Oaxaca de </w:t>
      </w:r>
      <w:r w:rsidRPr="00D45DD0">
        <w:rPr>
          <w:rFonts w:ascii="Arial" w:hAnsi="Arial" w:cs="Arial"/>
          <w:iCs/>
          <w:sz w:val="20"/>
          <w:szCs w:val="20"/>
          <w:lang w:val="es-MX"/>
        </w:rPr>
        <w:t>Juárez, Oaxaca; se podrá imponer multa y requerir la reparación del daño a quien dañe voluntaria o involuntariamente: cualquiera de las especies vegetales y/o cualquiera de los edificios catalogados y no catalogados ubicados en el polígono del Centro Histórico, de igual forma; a quien modifique los espacios abiertos, la traza urbana y el mobiliario urbano que sea considerado parte del patrimonio cultural, así como los bienes patrimoniales incluidos en el mismo.</w:t>
      </w:r>
    </w:p>
    <w:p w14:paraId="7EE9A789" w14:textId="77777777" w:rsidR="00251CEF" w:rsidRDefault="00251CEF" w:rsidP="00D45DD0">
      <w:pPr>
        <w:spacing w:before="20"/>
        <w:ind w:left="567" w:right="332"/>
        <w:jc w:val="both"/>
        <w:rPr>
          <w:rFonts w:ascii="Arial" w:hAnsi="Arial" w:cs="Arial"/>
          <w:iCs/>
          <w:sz w:val="20"/>
          <w:szCs w:val="20"/>
          <w:lang w:val="es-MX"/>
        </w:rPr>
      </w:pPr>
    </w:p>
    <w:p w14:paraId="59C67EE1" w14:textId="0E70C53C" w:rsidR="004C1824" w:rsidRDefault="004C1824" w:rsidP="004C1824">
      <w:pPr>
        <w:spacing w:before="20"/>
        <w:ind w:left="567" w:right="332"/>
        <w:jc w:val="both"/>
        <w:rPr>
          <w:rFonts w:ascii="Arial" w:hAnsi="Arial" w:cs="Arial"/>
          <w:iCs/>
          <w:sz w:val="20"/>
          <w:szCs w:val="20"/>
          <w:lang w:val="es-MX"/>
        </w:rPr>
      </w:pPr>
      <w:r w:rsidRPr="001D4FEA">
        <w:rPr>
          <w:rFonts w:ascii="Arial" w:hAnsi="Arial" w:cs="Arial"/>
          <w:b/>
          <w:bCs/>
          <w:iCs/>
          <w:sz w:val="20"/>
          <w:szCs w:val="20"/>
          <w:lang w:val="es-MX"/>
        </w:rPr>
        <w:t>4.-</w:t>
      </w:r>
      <w:r w:rsidRPr="004C1824">
        <w:rPr>
          <w:rFonts w:ascii="Arial" w:hAnsi="Arial" w:cs="Arial"/>
          <w:iCs/>
          <w:sz w:val="20"/>
          <w:szCs w:val="20"/>
          <w:lang w:val="es-MX"/>
        </w:rPr>
        <w:t xml:space="preserve"> Vigile el cumplimiento de la norma. </w:t>
      </w:r>
    </w:p>
    <w:p w14:paraId="3B7CBD26" w14:textId="77777777" w:rsidR="00251CEF" w:rsidRPr="004C1824" w:rsidRDefault="00251CEF" w:rsidP="004C1824">
      <w:pPr>
        <w:spacing w:before="20"/>
        <w:ind w:left="567" w:right="332"/>
        <w:jc w:val="both"/>
        <w:rPr>
          <w:rFonts w:ascii="Arial" w:hAnsi="Arial" w:cs="Arial"/>
          <w:iCs/>
          <w:sz w:val="20"/>
          <w:szCs w:val="20"/>
          <w:lang w:val="es-MX"/>
        </w:rPr>
      </w:pPr>
    </w:p>
    <w:p w14:paraId="2EFE70C1" w14:textId="4D07B71C" w:rsidR="004C1824" w:rsidRDefault="004C1824" w:rsidP="004C1824">
      <w:pPr>
        <w:spacing w:before="20"/>
        <w:ind w:left="567" w:right="332"/>
        <w:jc w:val="both"/>
        <w:rPr>
          <w:rFonts w:ascii="Arial" w:hAnsi="Arial" w:cs="Arial"/>
          <w:iCs/>
          <w:sz w:val="20"/>
          <w:szCs w:val="20"/>
          <w:lang w:val="es-MX"/>
        </w:rPr>
      </w:pPr>
      <w:r w:rsidRPr="004C1824">
        <w:rPr>
          <w:rFonts w:ascii="Arial" w:hAnsi="Arial" w:cs="Arial"/>
          <w:b/>
          <w:bCs/>
          <w:iCs/>
          <w:sz w:val="20"/>
          <w:szCs w:val="20"/>
          <w:lang w:val="es-MX"/>
        </w:rPr>
        <w:t>TERCERO.</w:t>
      </w:r>
      <w:r w:rsidRPr="004C1824">
        <w:rPr>
          <w:rFonts w:ascii="Arial" w:hAnsi="Arial" w:cs="Arial"/>
          <w:iCs/>
          <w:sz w:val="20"/>
          <w:szCs w:val="20"/>
          <w:lang w:val="es-MX"/>
        </w:rPr>
        <w:t xml:space="preserve">   –  Notifíquese   al   titular   del área de  Protección   Civil  el   presente dictamen e instrúyasele para su intervención e inspeccione que  las instalaciones eléctricas, de gas o cualquier tipo de instalación que ocupe material </w:t>
      </w:r>
      <w:proofErr w:type="spellStart"/>
      <w:r w:rsidRPr="004C1824">
        <w:rPr>
          <w:rFonts w:ascii="Arial" w:hAnsi="Arial" w:cs="Arial"/>
          <w:iCs/>
          <w:sz w:val="20"/>
          <w:szCs w:val="20"/>
          <w:lang w:val="es-MX"/>
        </w:rPr>
        <w:t>flamable</w:t>
      </w:r>
      <w:proofErr w:type="spellEnd"/>
      <w:r w:rsidRPr="004C1824">
        <w:rPr>
          <w:rFonts w:ascii="Arial" w:hAnsi="Arial" w:cs="Arial"/>
          <w:iCs/>
          <w:sz w:val="20"/>
          <w:szCs w:val="20"/>
          <w:lang w:val="es-MX"/>
        </w:rPr>
        <w:t xml:space="preserve"> o que pueda implicar un riesgo para los usuarios y transeúntes estén debidamente instalados, en caso contrario requerir a los comerciantes para que adecuen sus instalaciones bajo el apercibimiento de que en caso de incumplimiento darán parte a la Dirección de Comercio en Vía Pública para la cancelación de su permiso.</w:t>
      </w:r>
    </w:p>
    <w:p w14:paraId="2E304FC3" w14:textId="77777777" w:rsidR="00251CEF" w:rsidRPr="004C1824" w:rsidRDefault="00251CEF" w:rsidP="004C1824">
      <w:pPr>
        <w:spacing w:before="20"/>
        <w:ind w:left="567" w:right="332"/>
        <w:jc w:val="both"/>
        <w:rPr>
          <w:rFonts w:ascii="Arial" w:hAnsi="Arial" w:cs="Arial"/>
          <w:iCs/>
          <w:sz w:val="20"/>
          <w:szCs w:val="20"/>
          <w:lang w:val="es-MX"/>
        </w:rPr>
      </w:pPr>
    </w:p>
    <w:p w14:paraId="72386EFB" w14:textId="0477E49F" w:rsidR="004C1824" w:rsidRDefault="004C1824" w:rsidP="004C1824">
      <w:pPr>
        <w:spacing w:before="20"/>
        <w:ind w:left="567" w:right="332"/>
        <w:jc w:val="both"/>
        <w:rPr>
          <w:rFonts w:ascii="Arial" w:hAnsi="Arial" w:cs="Arial"/>
          <w:iCs/>
          <w:sz w:val="20"/>
          <w:szCs w:val="20"/>
          <w:lang w:val="es-MX"/>
        </w:rPr>
      </w:pPr>
      <w:r w:rsidRPr="004C1824">
        <w:rPr>
          <w:rFonts w:ascii="Arial" w:hAnsi="Arial" w:cs="Arial"/>
          <w:b/>
          <w:bCs/>
          <w:iCs/>
          <w:sz w:val="20"/>
          <w:szCs w:val="20"/>
          <w:lang w:val="es-MX"/>
        </w:rPr>
        <w:t>CUARTO.</w:t>
      </w:r>
      <w:r w:rsidRPr="004C1824">
        <w:rPr>
          <w:rFonts w:ascii="Arial" w:hAnsi="Arial" w:cs="Arial"/>
          <w:iCs/>
          <w:sz w:val="20"/>
          <w:szCs w:val="20"/>
          <w:lang w:val="es-MX"/>
        </w:rPr>
        <w:t xml:space="preserve">   –   Instrúyase al Secretario de Seguridad Vecinal, para que ordene a elementos a su mando, brinden el acompañamiento y protección respectiva al personal de la Dirección de Comercio en Vía Púbica y del Cuerpo de Defensores en la instalación de los puestos autorizados en el presente dictamen y verifiquen que los puestos no obstruyan la vialidad más allá de lo autorizado.</w:t>
      </w:r>
    </w:p>
    <w:p w14:paraId="03B5D207" w14:textId="77777777" w:rsidR="00251CEF" w:rsidRPr="004C1824" w:rsidRDefault="00251CEF" w:rsidP="004C1824">
      <w:pPr>
        <w:spacing w:before="20"/>
        <w:ind w:left="567" w:right="332"/>
        <w:jc w:val="both"/>
        <w:rPr>
          <w:rFonts w:ascii="Arial" w:hAnsi="Arial" w:cs="Arial"/>
          <w:iCs/>
          <w:sz w:val="20"/>
          <w:szCs w:val="20"/>
          <w:lang w:val="es-MX"/>
        </w:rPr>
      </w:pPr>
    </w:p>
    <w:p w14:paraId="7A068F56" w14:textId="47AA16A4" w:rsidR="004C1824" w:rsidRDefault="004C1824" w:rsidP="004C1824">
      <w:pPr>
        <w:spacing w:before="20"/>
        <w:ind w:left="567" w:right="332"/>
        <w:jc w:val="both"/>
        <w:rPr>
          <w:rFonts w:ascii="Arial" w:hAnsi="Arial" w:cs="Arial"/>
          <w:iCs/>
          <w:sz w:val="20"/>
          <w:szCs w:val="20"/>
          <w:lang w:val="es-MX"/>
        </w:rPr>
      </w:pPr>
      <w:r w:rsidRPr="004C1824">
        <w:rPr>
          <w:rFonts w:ascii="Arial" w:hAnsi="Arial" w:cs="Arial"/>
          <w:b/>
          <w:bCs/>
          <w:iCs/>
          <w:sz w:val="20"/>
          <w:szCs w:val="20"/>
          <w:lang w:val="es-MX"/>
        </w:rPr>
        <w:t>QUINTO.</w:t>
      </w:r>
      <w:r w:rsidRPr="004C1824">
        <w:rPr>
          <w:rFonts w:ascii="Arial" w:hAnsi="Arial" w:cs="Arial"/>
          <w:iCs/>
          <w:sz w:val="20"/>
          <w:szCs w:val="20"/>
          <w:lang w:val="es-MX"/>
        </w:rPr>
        <w:t xml:space="preserve">   -   Previo   a   expedir   el   permiso   correspondiente   por   parte   de   la   Dirección   de   Comercio   en   Vía   Pública;</w:t>
      </w:r>
    </w:p>
    <w:p w14:paraId="47FFEA48" w14:textId="77777777" w:rsidR="00251CEF" w:rsidRPr="004C1824" w:rsidRDefault="00251CEF" w:rsidP="004C1824">
      <w:pPr>
        <w:spacing w:before="20"/>
        <w:ind w:left="567" w:right="332"/>
        <w:jc w:val="both"/>
        <w:rPr>
          <w:rFonts w:ascii="Arial" w:hAnsi="Arial" w:cs="Arial"/>
          <w:iCs/>
          <w:sz w:val="20"/>
          <w:szCs w:val="20"/>
          <w:lang w:val="es-MX"/>
        </w:rPr>
      </w:pPr>
    </w:p>
    <w:p w14:paraId="68B5D5B1" w14:textId="16D14DD1" w:rsidR="004C1824" w:rsidRDefault="004C1824" w:rsidP="004C1824">
      <w:pPr>
        <w:spacing w:before="20"/>
        <w:ind w:left="567" w:right="332"/>
        <w:jc w:val="both"/>
        <w:rPr>
          <w:rFonts w:ascii="Arial" w:hAnsi="Arial" w:cs="Arial"/>
          <w:iCs/>
          <w:sz w:val="20"/>
          <w:szCs w:val="20"/>
          <w:lang w:val="es-MX"/>
        </w:rPr>
      </w:pPr>
      <w:r w:rsidRPr="004C1824">
        <w:rPr>
          <w:rFonts w:ascii="Arial" w:hAnsi="Arial" w:cs="Arial"/>
          <w:iCs/>
          <w:sz w:val="20"/>
          <w:szCs w:val="20"/>
          <w:lang w:val="es-MX"/>
        </w:rPr>
        <w:t>1.- Se   deberá   realizar   el   pago   de   derechos antes de la fecha de inicio de la festividad.</w:t>
      </w:r>
    </w:p>
    <w:p w14:paraId="69BB27E9" w14:textId="77777777" w:rsidR="00251CEF" w:rsidRPr="004C1824" w:rsidRDefault="00251CEF" w:rsidP="004C1824">
      <w:pPr>
        <w:spacing w:before="20"/>
        <w:ind w:left="567" w:right="332"/>
        <w:jc w:val="both"/>
        <w:rPr>
          <w:rFonts w:ascii="Arial" w:hAnsi="Arial" w:cs="Arial"/>
          <w:iCs/>
          <w:sz w:val="20"/>
          <w:szCs w:val="20"/>
          <w:lang w:val="es-MX"/>
        </w:rPr>
      </w:pPr>
    </w:p>
    <w:p w14:paraId="22D3E675" w14:textId="609AFCAD" w:rsidR="004C1824" w:rsidRDefault="004C1824" w:rsidP="004C1824">
      <w:pPr>
        <w:spacing w:before="20"/>
        <w:ind w:left="567" w:right="332"/>
        <w:jc w:val="both"/>
        <w:rPr>
          <w:rFonts w:ascii="Arial" w:hAnsi="Arial" w:cs="Arial"/>
          <w:iCs/>
          <w:sz w:val="20"/>
          <w:szCs w:val="20"/>
          <w:lang w:val="es-MX"/>
        </w:rPr>
      </w:pPr>
      <w:r w:rsidRPr="004C1824">
        <w:rPr>
          <w:rFonts w:ascii="Arial" w:hAnsi="Arial" w:cs="Arial"/>
          <w:iCs/>
          <w:sz w:val="20"/>
          <w:szCs w:val="20"/>
          <w:lang w:val="es-MX"/>
        </w:rPr>
        <w:t>2.- Presentar su contrato del servicio de energía eléctrica expedido por la Comisión Federal de Electricidad, como requisito indispensable para la instalación.</w:t>
      </w:r>
    </w:p>
    <w:p w14:paraId="0500A8BB" w14:textId="77777777" w:rsidR="00251CEF" w:rsidRPr="004C1824" w:rsidRDefault="00251CEF" w:rsidP="004C1824">
      <w:pPr>
        <w:spacing w:before="20"/>
        <w:ind w:left="567" w:right="332"/>
        <w:jc w:val="both"/>
        <w:rPr>
          <w:rFonts w:ascii="Arial" w:hAnsi="Arial" w:cs="Arial"/>
          <w:iCs/>
          <w:sz w:val="20"/>
          <w:szCs w:val="20"/>
          <w:lang w:val="es-MX"/>
        </w:rPr>
      </w:pPr>
    </w:p>
    <w:p w14:paraId="363CD359" w14:textId="31CEF457" w:rsidR="004C1824" w:rsidRDefault="004C1824" w:rsidP="004C1824">
      <w:pPr>
        <w:spacing w:before="20"/>
        <w:ind w:left="567" w:right="332"/>
        <w:jc w:val="both"/>
        <w:rPr>
          <w:rFonts w:ascii="Arial" w:hAnsi="Arial" w:cs="Arial"/>
          <w:iCs/>
          <w:sz w:val="20"/>
          <w:szCs w:val="20"/>
          <w:lang w:val="es-MX"/>
        </w:rPr>
      </w:pPr>
      <w:r w:rsidRPr="004C1824">
        <w:rPr>
          <w:rFonts w:ascii="Arial" w:hAnsi="Arial" w:cs="Arial"/>
          <w:b/>
          <w:bCs/>
          <w:iCs/>
          <w:sz w:val="20"/>
          <w:szCs w:val="20"/>
          <w:lang w:val="es-MX"/>
        </w:rPr>
        <w:t>SEXTO.</w:t>
      </w:r>
      <w:r w:rsidRPr="004C1824">
        <w:rPr>
          <w:rFonts w:ascii="Arial" w:hAnsi="Arial" w:cs="Arial"/>
          <w:iCs/>
          <w:sz w:val="20"/>
          <w:szCs w:val="20"/>
          <w:lang w:val="es-MX"/>
        </w:rPr>
        <w:t xml:space="preserve">   –   Requiérase   a la  titular   de   la   Dirección   de   Comercio   en   Vía   Pública   para   que   informe,   mediante   oficio,  a la Comisión de Gobierno de Territorio, Normatividad, Nomenclatura, de Mercados y Comercio en Vía Pública,   a   más   tardar   a los tres   días   siguientes   al   en   que   se   hayan   vencido   los   permisos   autorizados, el resultado de la verificación e inspección realizada con motivo de la instalación de los puestos, así como del   retiro   de   </w:t>
      </w:r>
      <w:r w:rsidRPr="004C1824">
        <w:rPr>
          <w:rFonts w:ascii="Arial" w:hAnsi="Arial" w:cs="Arial"/>
          <w:iCs/>
          <w:sz w:val="20"/>
          <w:szCs w:val="20"/>
          <w:lang w:val="es-MX"/>
        </w:rPr>
        <w:lastRenderedPageBreak/>
        <w:t xml:space="preserve">las   personas   de   los   lugares   en   que   se   les   haya   autorizado   los   permisos. </w:t>
      </w:r>
    </w:p>
    <w:p w14:paraId="3D2C4E56" w14:textId="77777777" w:rsidR="00251CEF" w:rsidRPr="004C1824" w:rsidRDefault="00251CEF" w:rsidP="004C1824">
      <w:pPr>
        <w:spacing w:before="20"/>
        <w:ind w:left="567" w:right="332"/>
        <w:jc w:val="both"/>
        <w:rPr>
          <w:rFonts w:ascii="Arial" w:hAnsi="Arial" w:cs="Arial"/>
          <w:iCs/>
          <w:sz w:val="20"/>
          <w:szCs w:val="20"/>
          <w:lang w:val="es-MX"/>
        </w:rPr>
      </w:pPr>
    </w:p>
    <w:p w14:paraId="5684C3B0" w14:textId="08073EF2" w:rsidR="004C1824" w:rsidRDefault="004C1824" w:rsidP="004C1824">
      <w:pPr>
        <w:spacing w:before="20"/>
        <w:ind w:left="567" w:right="332"/>
        <w:jc w:val="both"/>
        <w:rPr>
          <w:rFonts w:ascii="Arial" w:hAnsi="Arial" w:cs="Arial"/>
          <w:iCs/>
          <w:sz w:val="20"/>
          <w:szCs w:val="20"/>
          <w:lang w:val="es-MX"/>
        </w:rPr>
      </w:pPr>
      <w:r w:rsidRPr="004C1824">
        <w:rPr>
          <w:rFonts w:ascii="Arial" w:hAnsi="Arial" w:cs="Arial"/>
          <w:b/>
          <w:bCs/>
          <w:iCs/>
          <w:sz w:val="20"/>
          <w:szCs w:val="20"/>
          <w:lang w:val="es-MX"/>
        </w:rPr>
        <w:t>SÉPTIMO.</w:t>
      </w:r>
      <w:r w:rsidRPr="004C1824">
        <w:rPr>
          <w:rFonts w:ascii="Arial" w:hAnsi="Arial" w:cs="Arial"/>
          <w:iCs/>
          <w:sz w:val="20"/>
          <w:szCs w:val="20"/>
          <w:lang w:val="es-MX"/>
        </w:rPr>
        <w:t xml:space="preserve"> </w:t>
      </w:r>
      <w:r w:rsidR="00C23D3B">
        <w:rPr>
          <w:rFonts w:ascii="Arial" w:hAnsi="Arial" w:cs="Arial"/>
          <w:iCs/>
          <w:sz w:val="20"/>
          <w:szCs w:val="20"/>
          <w:lang w:val="es-MX"/>
        </w:rPr>
        <w:t>–</w:t>
      </w:r>
      <w:r w:rsidRPr="004C1824">
        <w:rPr>
          <w:rFonts w:ascii="Arial" w:hAnsi="Arial" w:cs="Arial"/>
          <w:iCs/>
          <w:sz w:val="20"/>
          <w:szCs w:val="20"/>
          <w:lang w:val="es-MX"/>
        </w:rPr>
        <w:t xml:space="preserve"> La   Dirección   de   Comercio   en   Vía   Pública, informará   y   requerirá   a   los   permisionarios   que:   Cumplan   lo   dispuesto   por   la   PROFECO   en   materia   de   derecho   a   la   información   a   las   personas   consumidoras, en   cuanto   a:</w:t>
      </w:r>
    </w:p>
    <w:p w14:paraId="7F2EF608" w14:textId="77777777" w:rsidR="00251CEF" w:rsidRPr="004C1824" w:rsidRDefault="00251CEF" w:rsidP="004C1824">
      <w:pPr>
        <w:spacing w:before="20"/>
        <w:ind w:left="567" w:right="332"/>
        <w:jc w:val="both"/>
        <w:rPr>
          <w:rFonts w:ascii="Arial" w:hAnsi="Arial" w:cs="Arial"/>
          <w:iCs/>
          <w:sz w:val="20"/>
          <w:szCs w:val="20"/>
          <w:lang w:val="es-MX"/>
        </w:rPr>
      </w:pPr>
    </w:p>
    <w:p w14:paraId="3E542648" w14:textId="19745183" w:rsidR="004C1824" w:rsidRDefault="004C1824" w:rsidP="004C1824">
      <w:pPr>
        <w:spacing w:before="20"/>
        <w:ind w:left="567" w:right="332"/>
        <w:jc w:val="both"/>
        <w:rPr>
          <w:rFonts w:ascii="Arial" w:hAnsi="Arial" w:cs="Arial"/>
          <w:iCs/>
          <w:sz w:val="20"/>
          <w:szCs w:val="20"/>
          <w:lang w:val="es-MX"/>
        </w:rPr>
      </w:pPr>
      <w:r w:rsidRPr="004C1824">
        <w:rPr>
          <w:rFonts w:ascii="Arial" w:hAnsi="Arial" w:cs="Arial"/>
          <w:iCs/>
          <w:sz w:val="20"/>
          <w:szCs w:val="20"/>
          <w:lang w:val="es-MX"/>
        </w:rPr>
        <w:t>1.-   Exhiban   precios, tarifas y condiciones   de   manera   visible   y;</w:t>
      </w:r>
    </w:p>
    <w:p w14:paraId="0EEE67F2" w14:textId="77777777" w:rsidR="00251CEF" w:rsidRPr="004C1824" w:rsidRDefault="00251CEF" w:rsidP="004C1824">
      <w:pPr>
        <w:spacing w:before="20"/>
        <w:ind w:left="567" w:right="332"/>
        <w:jc w:val="both"/>
        <w:rPr>
          <w:rFonts w:ascii="Arial" w:hAnsi="Arial" w:cs="Arial"/>
          <w:iCs/>
          <w:sz w:val="20"/>
          <w:szCs w:val="20"/>
          <w:lang w:val="es-MX"/>
        </w:rPr>
      </w:pPr>
    </w:p>
    <w:p w14:paraId="3D4D6ED9" w14:textId="537ED6DF" w:rsidR="004C1824" w:rsidRDefault="004C1824" w:rsidP="004C1824">
      <w:pPr>
        <w:spacing w:before="20"/>
        <w:ind w:left="567" w:right="332"/>
        <w:jc w:val="both"/>
        <w:rPr>
          <w:rFonts w:ascii="Arial" w:hAnsi="Arial" w:cs="Arial"/>
          <w:iCs/>
          <w:sz w:val="20"/>
          <w:szCs w:val="20"/>
          <w:lang w:val="es-MX"/>
        </w:rPr>
      </w:pPr>
      <w:r w:rsidRPr="004C1824">
        <w:rPr>
          <w:rFonts w:ascii="Arial" w:hAnsi="Arial" w:cs="Arial"/>
          <w:iCs/>
          <w:sz w:val="20"/>
          <w:szCs w:val="20"/>
          <w:lang w:val="es-MX"/>
        </w:rPr>
        <w:t>2.-   Se   respeten   los   precios   exhibidos, promociones   y/u   ofertas.</w:t>
      </w:r>
    </w:p>
    <w:p w14:paraId="37A2201B" w14:textId="77777777" w:rsidR="00251CEF" w:rsidRPr="004C1824" w:rsidRDefault="00251CEF" w:rsidP="004C1824">
      <w:pPr>
        <w:spacing w:before="20"/>
        <w:ind w:left="567" w:right="332"/>
        <w:jc w:val="both"/>
        <w:rPr>
          <w:rFonts w:ascii="Arial" w:hAnsi="Arial" w:cs="Arial"/>
          <w:iCs/>
          <w:sz w:val="20"/>
          <w:szCs w:val="20"/>
          <w:lang w:val="es-MX"/>
        </w:rPr>
      </w:pPr>
    </w:p>
    <w:p w14:paraId="19D34980" w14:textId="28C319FA" w:rsidR="004C1824" w:rsidRDefault="004C1824" w:rsidP="004C1824">
      <w:pPr>
        <w:spacing w:before="20"/>
        <w:ind w:left="567" w:right="332"/>
        <w:jc w:val="both"/>
        <w:rPr>
          <w:rFonts w:ascii="Arial" w:hAnsi="Arial" w:cs="Arial"/>
          <w:iCs/>
          <w:sz w:val="20"/>
          <w:szCs w:val="20"/>
          <w:lang w:val="es-MX"/>
        </w:rPr>
      </w:pPr>
      <w:r w:rsidRPr="004C1824">
        <w:rPr>
          <w:rFonts w:ascii="Arial" w:hAnsi="Arial" w:cs="Arial"/>
          <w:b/>
          <w:bCs/>
          <w:iCs/>
          <w:sz w:val="20"/>
          <w:szCs w:val="20"/>
          <w:lang w:val="es-MX"/>
        </w:rPr>
        <w:t>OCTAVO.</w:t>
      </w:r>
      <w:r w:rsidRPr="004C1824">
        <w:rPr>
          <w:rFonts w:ascii="Arial" w:hAnsi="Arial" w:cs="Arial"/>
          <w:iCs/>
          <w:sz w:val="20"/>
          <w:szCs w:val="20"/>
          <w:lang w:val="es-MX"/>
        </w:rPr>
        <w:t xml:space="preserve"> </w:t>
      </w:r>
      <w:r w:rsidR="00C23D3B">
        <w:rPr>
          <w:rFonts w:ascii="Arial" w:hAnsi="Arial" w:cs="Arial"/>
          <w:iCs/>
          <w:sz w:val="20"/>
          <w:szCs w:val="20"/>
          <w:lang w:val="es-MX"/>
        </w:rPr>
        <w:t>–</w:t>
      </w:r>
      <w:r w:rsidRPr="004C1824">
        <w:rPr>
          <w:rFonts w:ascii="Arial" w:hAnsi="Arial" w:cs="Arial"/>
          <w:iCs/>
          <w:sz w:val="20"/>
          <w:szCs w:val="20"/>
          <w:lang w:val="es-MX"/>
        </w:rPr>
        <w:t xml:space="preserve"> Notifíquese   a   la   Dirección   de   Ingresos   dependiente   de   la   Tesorería   Municipal para los efectos correspondientes.</w:t>
      </w:r>
    </w:p>
    <w:p w14:paraId="597C3644" w14:textId="77777777" w:rsidR="00A9168F" w:rsidRDefault="00A9168F" w:rsidP="004C1824">
      <w:pPr>
        <w:spacing w:before="20"/>
        <w:ind w:left="567" w:right="332"/>
        <w:jc w:val="both"/>
        <w:rPr>
          <w:rFonts w:ascii="Arial" w:hAnsi="Arial" w:cs="Arial"/>
          <w:iCs/>
          <w:sz w:val="20"/>
          <w:szCs w:val="20"/>
          <w:lang w:val="es-MX"/>
        </w:rPr>
      </w:pPr>
    </w:p>
    <w:p w14:paraId="5C55684F" w14:textId="22D499E4" w:rsidR="00A9168F" w:rsidRDefault="00A9168F" w:rsidP="00A9168F">
      <w:pPr>
        <w:spacing w:before="20"/>
        <w:ind w:left="567" w:right="332"/>
        <w:jc w:val="both"/>
        <w:rPr>
          <w:rFonts w:ascii="Arial" w:hAnsi="Arial" w:cs="Arial"/>
          <w:iCs/>
          <w:sz w:val="20"/>
          <w:szCs w:val="20"/>
          <w:lang w:val="es-MX"/>
        </w:rPr>
      </w:pPr>
      <w:r w:rsidRPr="00A9168F">
        <w:rPr>
          <w:rFonts w:ascii="Arial" w:hAnsi="Arial" w:cs="Arial"/>
          <w:b/>
          <w:bCs/>
          <w:iCs/>
          <w:sz w:val="20"/>
          <w:szCs w:val="20"/>
          <w:lang w:val="es-MX"/>
        </w:rPr>
        <w:t>NOVENO.</w:t>
      </w:r>
      <w:r w:rsidRPr="00A9168F">
        <w:rPr>
          <w:rFonts w:ascii="Arial" w:hAnsi="Arial" w:cs="Arial"/>
          <w:iCs/>
          <w:sz w:val="20"/>
          <w:szCs w:val="20"/>
          <w:lang w:val="es-MX"/>
        </w:rPr>
        <w:t xml:space="preserve"> </w:t>
      </w:r>
      <w:r w:rsidR="00C23D3B">
        <w:rPr>
          <w:rFonts w:ascii="Arial" w:hAnsi="Arial" w:cs="Arial"/>
          <w:iCs/>
          <w:sz w:val="20"/>
          <w:szCs w:val="20"/>
          <w:lang w:val="es-MX"/>
        </w:rPr>
        <w:t>–</w:t>
      </w:r>
      <w:r w:rsidRPr="00A9168F">
        <w:rPr>
          <w:rFonts w:ascii="Arial" w:hAnsi="Arial" w:cs="Arial"/>
          <w:iCs/>
          <w:sz w:val="20"/>
          <w:szCs w:val="20"/>
          <w:lang w:val="es-MX"/>
        </w:rPr>
        <w:t xml:space="preserve"> Es responsabilidad de los permisionarios encargarse de la separación debida de sus residuos sólidos y el destino final de los mismos, y es causa de negarle futuros permisos, la falta de su cumplimiento. Para lo cual la Dirección de Comercio en Vía Pública informará a esta Comisión el incumplimiento en su caso por parte del permisionario.</w:t>
      </w:r>
    </w:p>
    <w:p w14:paraId="517EB05C" w14:textId="77777777" w:rsidR="00251CEF" w:rsidRPr="00A9168F" w:rsidRDefault="00251CEF" w:rsidP="00A9168F">
      <w:pPr>
        <w:spacing w:before="20"/>
        <w:ind w:left="567" w:right="332"/>
        <w:jc w:val="both"/>
        <w:rPr>
          <w:rFonts w:ascii="Arial" w:hAnsi="Arial" w:cs="Arial"/>
          <w:iCs/>
          <w:sz w:val="20"/>
          <w:szCs w:val="20"/>
          <w:lang w:val="es-MX"/>
        </w:rPr>
      </w:pPr>
    </w:p>
    <w:p w14:paraId="538F8B1F" w14:textId="693B77BC" w:rsidR="00A9168F" w:rsidRDefault="00A9168F" w:rsidP="00A9168F">
      <w:pPr>
        <w:spacing w:before="20"/>
        <w:ind w:left="567" w:right="332"/>
        <w:jc w:val="both"/>
        <w:rPr>
          <w:rFonts w:ascii="Arial" w:hAnsi="Arial" w:cs="Arial"/>
          <w:iCs/>
          <w:sz w:val="20"/>
          <w:szCs w:val="20"/>
          <w:lang w:val="es-MX"/>
        </w:rPr>
      </w:pPr>
      <w:r w:rsidRPr="00A9168F">
        <w:rPr>
          <w:rFonts w:ascii="Arial" w:hAnsi="Arial" w:cs="Arial"/>
          <w:b/>
          <w:bCs/>
          <w:iCs/>
          <w:sz w:val="20"/>
          <w:szCs w:val="20"/>
          <w:lang w:val="es-MX"/>
        </w:rPr>
        <w:t>DÉCIMO.</w:t>
      </w:r>
      <w:r w:rsidRPr="00A9168F">
        <w:rPr>
          <w:rFonts w:ascii="Arial" w:hAnsi="Arial" w:cs="Arial"/>
          <w:iCs/>
          <w:sz w:val="20"/>
          <w:szCs w:val="20"/>
          <w:lang w:val="es-MX"/>
        </w:rPr>
        <w:t xml:space="preserve"> </w:t>
      </w:r>
      <w:r w:rsidR="00C23D3B">
        <w:rPr>
          <w:rFonts w:ascii="Arial" w:hAnsi="Arial" w:cs="Arial"/>
          <w:iCs/>
          <w:sz w:val="20"/>
          <w:szCs w:val="20"/>
          <w:lang w:val="es-MX"/>
        </w:rPr>
        <w:t>–</w:t>
      </w:r>
      <w:r w:rsidRPr="00A9168F">
        <w:rPr>
          <w:rFonts w:ascii="Arial" w:hAnsi="Arial" w:cs="Arial"/>
          <w:iCs/>
          <w:sz w:val="20"/>
          <w:szCs w:val="20"/>
          <w:lang w:val="es-MX"/>
        </w:rPr>
        <w:t xml:space="preserve"> Publíquese en la Gaceta Municipal y páginas oficiales de internet del Municipio de Oaxaca de Juárez, Oaxaca.</w:t>
      </w:r>
    </w:p>
    <w:p w14:paraId="6AB9BCCB" w14:textId="77777777" w:rsidR="00251CEF" w:rsidRPr="00A9168F" w:rsidRDefault="00251CEF" w:rsidP="00A9168F">
      <w:pPr>
        <w:spacing w:before="20"/>
        <w:ind w:left="567" w:right="332"/>
        <w:jc w:val="both"/>
        <w:rPr>
          <w:rFonts w:ascii="Arial" w:hAnsi="Arial" w:cs="Arial"/>
          <w:iCs/>
          <w:sz w:val="20"/>
          <w:szCs w:val="20"/>
          <w:lang w:val="es-MX"/>
        </w:rPr>
      </w:pPr>
    </w:p>
    <w:p w14:paraId="44D8F7BB" w14:textId="5FC1C960" w:rsidR="00A9168F" w:rsidRPr="00A9168F" w:rsidRDefault="00A9168F" w:rsidP="00A9168F">
      <w:pPr>
        <w:spacing w:before="20"/>
        <w:ind w:left="567" w:right="332"/>
        <w:jc w:val="both"/>
        <w:rPr>
          <w:rFonts w:ascii="Arial" w:hAnsi="Arial" w:cs="Arial"/>
          <w:b/>
          <w:iCs/>
          <w:sz w:val="20"/>
          <w:szCs w:val="20"/>
          <w:lang w:val="es-MX"/>
        </w:rPr>
      </w:pPr>
      <w:r w:rsidRPr="00A9168F">
        <w:rPr>
          <w:rFonts w:ascii="Arial" w:hAnsi="Arial" w:cs="Arial"/>
          <w:b/>
          <w:bCs/>
          <w:iCs/>
          <w:sz w:val="20"/>
          <w:szCs w:val="20"/>
          <w:lang w:val="es-MX"/>
        </w:rPr>
        <w:t>DECIMO PRIMERO.</w:t>
      </w:r>
      <w:r w:rsidRPr="00A9168F">
        <w:rPr>
          <w:rFonts w:ascii="Arial" w:hAnsi="Arial" w:cs="Arial"/>
          <w:iCs/>
          <w:sz w:val="20"/>
          <w:szCs w:val="20"/>
          <w:lang w:val="es-MX"/>
        </w:rPr>
        <w:t xml:space="preserve"> </w:t>
      </w:r>
      <w:r w:rsidR="00C23D3B">
        <w:rPr>
          <w:rFonts w:ascii="Arial" w:hAnsi="Arial" w:cs="Arial"/>
          <w:iCs/>
          <w:sz w:val="20"/>
          <w:szCs w:val="20"/>
          <w:lang w:val="es-MX"/>
        </w:rPr>
        <w:t>–</w:t>
      </w:r>
      <w:r w:rsidRPr="00A9168F">
        <w:rPr>
          <w:rFonts w:ascii="Arial" w:hAnsi="Arial" w:cs="Arial"/>
          <w:iCs/>
          <w:sz w:val="20"/>
          <w:szCs w:val="20"/>
          <w:lang w:val="es-MX"/>
        </w:rPr>
        <w:t xml:space="preserve"> Cúmplase.</w:t>
      </w:r>
    </w:p>
    <w:p w14:paraId="52A4A81C" w14:textId="77777777" w:rsidR="00A9168F" w:rsidRPr="00A9168F" w:rsidRDefault="00A9168F" w:rsidP="00A9168F">
      <w:pPr>
        <w:spacing w:before="20"/>
        <w:ind w:left="567" w:right="332"/>
        <w:jc w:val="both"/>
        <w:rPr>
          <w:rFonts w:ascii="Arial" w:hAnsi="Arial" w:cs="Arial"/>
          <w:b/>
          <w:iCs/>
          <w:sz w:val="20"/>
          <w:szCs w:val="20"/>
          <w:lang w:val="es-MX"/>
        </w:rPr>
      </w:pPr>
    </w:p>
    <w:p w14:paraId="17D3BF86" w14:textId="39075CE8" w:rsidR="00A9168F" w:rsidRDefault="00A9168F" w:rsidP="00A9168F">
      <w:pPr>
        <w:spacing w:before="20"/>
        <w:ind w:left="567" w:right="332"/>
        <w:jc w:val="both"/>
        <w:rPr>
          <w:rFonts w:ascii="Arial" w:hAnsi="Arial" w:cs="Arial"/>
          <w:iCs/>
          <w:sz w:val="20"/>
          <w:szCs w:val="20"/>
          <w:lang w:val="es-MX"/>
        </w:rPr>
      </w:pPr>
      <w:r w:rsidRPr="00A9168F">
        <w:rPr>
          <w:rFonts w:ascii="Arial" w:hAnsi="Arial" w:cs="Arial"/>
          <w:iCs/>
          <w:sz w:val="20"/>
          <w:szCs w:val="20"/>
          <w:lang w:val="es-MX"/>
        </w:rPr>
        <w:t>Así lo acordaron por unanimidad las regidoras y el regidor integrantes de la Comisión de Gobierno de Territorio, Normatividad, Nomenclatura, de Mercados y Comercio en Vía Pública del Municipio de Oaxaca de Juárez, quienes firman al margen y al calce del presente dictamen.</w:t>
      </w:r>
    </w:p>
    <w:p w14:paraId="1F036005" w14:textId="77777777" w:rsidR="006B0943" w:rsidRDefault="006B0943" w:rsidP="00A9168F">
      <w:pPr>
        <w:spacing w:before="20"/>
        <w:ind w:left="567" w:right="332"/>
        <w:jc w:val="both"/>
        <w:rPr>
          <w:rFonts w:ascii="Arial" w:hAnsi="Arial" w:cs="Arial"/>
          <w:iCs/>
          <w:sz w:val="20"/>
          <w:szCs w:val="20"/>
          <w:lang w:val="es-MX"/>
        </w:rPr>
      </w:pPr>
    </w:p>
    <w:p w14:paraId="6AA0552A" w14:textId="77777777" w:rsidR="006B0943" w:rsidRPr="00E62DFC" w:rsidRDefault="006B0943" w:rsidP="006B094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VEINTIUNO</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23F00BA5" w14:textId="77777777" w:rsidR="006B0943" w:rsidRPr="00E62DFC" w:rsidRDefault="006B0943" w:rsidP="006B0943">
      <w:pPr>
        <w:spacing w:before="20"/>
        <w:ind w:left="567" w:right="332"/>
        <w:jc w:val="center"/>
        <w:rPr>
          <w:rFonts w:ascii="Arial" w:hAnsi="Arial" w:cs="Arial"/>
          <w:b/>
          <w:bCs/>
          <w:sz w:val="20"/>
          <w:szCs w:val="20"/>
        </w:rPr>
      </w:pPr>
    </w:p>
    <w:p w14:paraId="4AFB752F" w14:textId="77777777" w:rsidR="006B0943" w:rsidRPr="00E62DFC" w:rsidRDefault="006B0943" w:rsidP="006B094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BCB676A" w14:textId="77777777" w:rsidR="006B0943" w:rsidRPr="00E62DFC" w:rsidRDefault="006B0943" w:rsidP="006B094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354B1118" w14:textId="77777777" w:rsidR="006B0943" w:rsidRPr="00E62DFC" w:rsidRDefault="006B0943" w:rsidP="006B0943">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1BDB996B" w14:textId="77777777" w:rsidR="006B0943" w:rsidRPr="00E62DFC" w:rsidRDefault="006B0943" w:rsidP="006B0943">
      <w:pPr>
        <w:spacing w:before="20"/>
        <w:ind w:left="567" w:right="332"/>
        <w:jc w:val="center"/>
        <w:rPr>
          <w:rFonts w:ascii="Arial" w:hAnsi="Arial" w:cs="Arial"/>
          <w:b/>
          <w:bCs/>
          <w:sz w:val="20"/>
          <w:szCs w:val="20"/>
        </w:rPr>
      </w:pPr>
    </w:p>
    <w:p w14:paraId="52994D3A" w14:textId="77777777" w:rsidR="006B0943" w:rsidRPr="00E62DFC" w:rsidRDefault="006B0943" w:rsidP="006B0943">
      <w:pPr>
        <w:spacing w:before="20"/>
        <w:ind w:left="567" w:right="332"/>
        <w:jc w:val="center"/>
        <w:rPr>
          <w:rFonts w:ascii="Arial" w:hAnsi="Arial" w:cs="Arial"/>
          <w:b/>
          <w:bCs/>
          <w:sz w:val="20"/>
          <w:szCs w:val="20"/>
        </w:rPr>
      </w:pPr>
    </w:p>
    <w:p w14:paraId="5E347C1E" w14:textId="77777777" w:rsidR="006B0943" w:rsidRPr="00E62DFC" w:rsidRDefault="006B0943" w:rsidP="006B0943">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1E8A60C5" w14:textId="77777777" w:rsidR="006B0943" w:rsidRPr="00E62DFC" w:rsidRDefault="006B0943" w:rsidP="006B0943">
      <w:pPr>
        <w:spacing w:before="20"/>
        <w:ind w:left="567" w:right="332"/>
        <w:jc w:val="center"/>
        <w:rPr>
          <w:rFonts w:ascii="Arial" w:hAnsi="Arial" w:cs="Arial"/>
          <w:b/>
          <w:bCs/>
          <w:sz w:val="20"/>
          <w:szCs w:val="20"/>
        </w:rPr>
      </w:pPr>
    </w:p>
    <w:p w14:paraId="3DAF1F30" w14:textId="77777777" w:rsidR="006B0943" w:rsidRPr="00E62DFC" w:rsidRDefault="006B0943" w:rsidP="006B0943">
      <w:pPr>
        <w:spacing w:before="20"/>
        <w:ind w:left="567" w:right="332"/>
        <w:jc w:val="center"/>
        <w:rPr>
          <w:rFonts w:ascii="Arial" w:hAnsi="Arial" w:cs="Arial"/>
          <w:b/>
          <w:bCs/>
          <w:sz w:val="20"/>
          <w:szCs w:val="20"/>
        </w:rPr>
      </w:pPr>
    </w:p>
    <w:p w14:paraId="024C4211" w14:textId="77777777" w:rsidR="006B0943" w:rsidRPr="00E62DFC" w:rsidRDefault="006B0943" w:rsidP="006B094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28F408C" w14:textId="77777777" w:rsidR="006B0943" w:rsidRDefault="006B0943" w:rsidP="006B094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CAC0173" w14:textId="77777777" w:rsidR="006B0943" w:rsidRPr="00E62DFC" w:rsidRDefault="006B0943" w:rsidP="006B0943">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3DC040F0" w14:textId="77777777" w:rsidR="006B0943" w:rsidRPr="00E62DFC" w:rsidRDefault="006B0943" w:rsidP="006B0943">
      <w:pPr>
        <w:spacing w:before="20"/>
        <w:ind w:left="567" w:right="332"/>
        <w:jc w:val="center"/>
        <w:rPr>
          <w:rFonts w:ascii="Arial" w:hAnsi="Arial" w:cs="Arial"/>
          <w:b/>
          <w:bCs/>
          <w:sz w:val="20"/>
          <w:szCs w:val="20"/>
        </w:rPr>
      </w:pPr>
    </w:p>
    <w:p w14:paraId="13881ED1" w14:textId="77777777" w:rsidR="006B0943" w:rsidRPr="00E62DFC" w:rsidRDefault="006B0943" w:rsidP="006B0943">
      <w:pPr>
        <w:spacing w:before="20"/>
        <w:ind w:left="567" w:right="332"/>
        <w:jc w:val="center"/>
        <w:rPr>
          <w:rFonts w:ascii="Arial" w:hAnsi="Arial" w:cs="Arial"/>
          <w:b/>
          <w:bCs/>
          <w:sz w:val="20"/>
          <w:szCs w:val="20"/>
        </w:rPr>
      </w:pPr>
    </w:p>
    <w:p w14:paraId="1A701318" w14:textId="65705E50" w:rsidR="001F6D30" w:rsidRDefault="006B0943" w:rsidP="006B0943">
      <w:pPr>
        <w:spacing w:before="20"/>
        <w:ind w:left="567" w:right="332"/>
        <w:jc w:val="center"/>
        <w:rPr>
          <w:rFonts w:ascii="Arial" w:hAnsi="Arial" w:cs="Arial"/>
          <w:iCs/>
          <w:sz w:val="20"/>
          <w:szCs w:val="20"/>
          <w:lang w:val="es-MX"/>
        </w:rPr>
      </w:pPr>
      <w:r w:rsidRPr="00E62DFC">
        <w:rPr>
          <w:rFonts w:ascii="Arial" w:hAnsi="Arial" w:cs="Arial"/>
          <w:b/>
          <w:bCs/>
          <w:sz w:val="20"/>
          <w:szCs w:val="20"/>
        </w:rPr>
        <w:t>MTRO. ALEXANDER PÉREZ CARRERA</w:t>
      </w:r>
    </w:p>
    <w:p w14:paraId="654D39E4" w14:textId="77777777" w:rsidR="006B0943" w:rsidRDefault="006B0943" w:rsidP="006B0943">
      <w:pPr>
        <w:spacing w:before="20"/>
        <w:ind w:left="567" w:right="332"/>
        <w:jc w:val="center"/>
        <w:rPr>
          <w:rFonts w:ascii="Arial" w:hAnsi="Arial" w:cs="Arial"/>
          <w:iCs/>
          <w:sz w:val="20"/>
          <w:szCs w:val="20"/>
          <w:lang w:val="es-MX"/>
        </w:rPr>
      </w:pPr>
    </w:p>
    <w:p w14:paraId="2B7E96A7" w14:textId="77777777" w:rsidR="00BF36DC" w:rsidRDefault="00BF36DC" w:rsidP="00DD79C9">
      <w:pPr>
        <w:spacing w:before="20"/>
        <w:ind w:left="567" w:right="332"/>
        <w:jc w:val="center"/>
        <w:rPr>
          <w:rFonts w:ascii="Arial" w:hAnsi="Arial" w:cs="Arial"/>
          <w:b/>
          <w:bCs/>
          <w:iCs/>
          <w:sz w:val="20"/>
          <w:szCs w:val="20"/>
          <w:lang w:val="es-ES_tradnl"/>
        </w:rPr>
      </w:pPr>
    </w:p>
    <w:p w14:paraId="178D2938" w14:textId="1D7300DE" w:rsidR="00BF36DC" w:rsidRDefault="00BF36DC" w:rsidP="00DD79C9">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5FF50EFA" wp14:editId="574C6DDA">
            <wp:extent cx="2712720" cy="23749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0DA4A8EC" w14:textId="77777777" w:rsidR="001A124A" w:rsidRDefault="001A124A" w:rsidP="00DD79C9">
      <w:pPr>
        <w:spacing w:before="20"/>
        <w:ind w:left="567" w:right="332"/>
        <w:jc w:val="center"/>
        <w:rPr>
          <w:rFonts w:ascii="Arial" w:hAnsi="Arial" w:cs="Arial"/>
          <w:b/>
          <w:bCs/>
          <w:iCs/>
          <w:sz w:val="20"/>
          <w:szCs w:val="20"/>
          <w:lang w:val="es-ES_tradnl"/>
        </w:rPr>
        <w:sectPr w:rsidR="001A124A" w:rsidSect="00E414FE">
          <w:type w:val="continuous"/>
          <w:pgSz w:w="12240" w:h="15840"/>
          <w:pgMar w:top="720" w:right="720" w:bottom="720" w:left="720" w:header="758" w:footer="1255" w:gutter="0"/>
          <w:pgNumType w:start="155"/>
          <w:cols w:num="2" w:space="0"/>
        </w:sectPr>
      </w:pPr>
    </w:p>
    <w:p w14:paraId="0D156405" w14:textId="138C6FAB" w:rsidR="008A0B6A" w:rsidRDefault="008A0B6A" w:rsidP="00DD79C9">
      <w:pPr>
        <w:spacing w:before="20"/>
        <w:ind w:left="567" w:right="332"/>
        <w:jc w:val="center"/>
        <w:rPr>
          <w:rFonts w:ascii="Arial" w:hAnsi="Arial" w:cs="Arial"/>
          <w:b/>
          <w:bCs/>
          <w:iCs/>
          <w:sz w:val="20"/>
          <w:szCs w:val="20"/>
          <w:lang w:val="es-ES_tradnl"/>
        </w:rPr>
      </w:pPr>
    </w:p>
    <w:p w14:paraId="7B393A30" w14:textId="77777777" w:rsidR="001A124A" w:rsidRDefault="001A124A" w:rsidP="008A0B6A">
      <w:pPr>
        <w:spacing w:before="20"/>
        <w:ind w:left="567" w:right="332"/>
        <w:jc w:val="both"/>
        <w:rPr>
          <w:rFonts w:ascii="Arial" w:hAnsi="Arial" w:cs="Arial"/>
          <w:b/>
          <w:iCs/>
          <w:sz w:val="20"/>
          <w:szCs w:val="20"/>
        </w:rPr>
      </w:pPr>
    </w:p>
    <w:p w14:paraId="367EDC88" w14:textId="77777777" w:rsidR="001A124A" w:rsidRDefault="001A124A" w:rsidP="008A0B6A">
      <w:pPr>
        <w:spacing w:before="20"/>
        <w:ind w:left="567" w:right="332"/>
        <w:jc w:val="both"/>
        <w:rPr>
          <w:rFonts w:ascii="Arial" w:hAnsi="Arial" w:cs="Arial"/>
          <w:b/>
          <w:iCs/>
          <w:sz w:val="20"/>
          <w:szCs w:val="20"/>
        </w:rPr>
      </w:pPr>
    </w:p>
    <w:p w14:paraId="7FFDC137" w14:textId="77777777" w:rsidR="00E321AA" w:rsidRDefault="00E321AA" w:rsidP="008A0B6A">
      <w:pPr>
        <w:spacing w:before="20"/>
        <w:ind w:left="567" w:right="332"/>
        <w:jc w:val="both"/>
        <w:rPr>
          <w:rFonts w:ascii="Arial" w:hAnsi="Arial" w:cs="Arial"/>
          <w:b/>
          <w:iCs/>
          <w:sz w:val="20"/>
          <w:szCs w:val="20"/>
        </w:rPr>
      </w:pPr>
    </w:p>
    <w:p w14:paraId="6A91303C" w14:textId="77777777" w:rsidR="00E321AA" w:rsidRDefault="00E321AA" w:rsidP="008A0B6A">
      <w:pPr>
        <w:spacing w:before="20"/>
        <w:ind w:left="567" w:right="332"/>
        <w:jc w:val="both"/>
        <w:rPr>
          <w:rFonts w:ascii="Arial" w:hAnsi="Arial" w:cs="Arial"/>
          <w:b/>
          <w:iCs/>
          <w:sz w:val="20"/>
          <w:szCs w:val="20"/>
        </w:rPr>
      </w:pPr>
    </w:p>
    <w:p w14:paraId="5F838652" w14:textId="77777777" w:rsidR="00E321AA" w:rsidRDefault="00E321AA" w:rsidP="008A0B6A">
      <w:pPr>
        <w:spacing w:before="20"/>
        <w:ind w:left="567" w:right="332"/>
        <w:jc w:val="both"/>
        <w:rPr>
          <w:rFonts w:ascii="Arial" w:hAnsi="Arial" w:cs="Arial"/>
          <w:b/>
          <w:iCs/>
          <w:sz w:val="20"/>
          <w:szCs w:val="20"/>
        </w:rPr>
      </w:pPr>
    </w:p>
    <w:p w14:paraId="29DBAE04" w14:textId="77777777" w:rsidR="00331777" w:rsidRDefault="00331777" w:rsidP="008A0B6A">
      <w:pPr>
        <w:spacing w:before="20"/>
        <w:ind w:left="567" w:right="332"/>
        <w:jc w:val="both"/>
        <w:rPr>
          <w:rFonts w:ascii="Arial" w:hAnsi="Arial" w:cs="Arial"/>
          <w:b/>
          <w:iCs/>
          <w:sz w:val="20"/>
          <w:szCs w:val="20"/>
        </w:rPr>
        <w:sectPr w:rsidR="00331777" w:rsidSect="00AB5A64">
          <w:type w:val="continuous"/>
          <w:pgSz w:w="12240" w:h="15840"/>
          <w:pgMar w:top="720" w:right="720" w:bottom="720" w:left="720" w:header="758" w:footer="1255" w:gutter="0"/>
          <w:pgNumType w:start="1"/>
          <w:cols w:space="720"/>
        </w:sectPr>
      </w:pPr>
    </w:p>
    <w:p w14:paraId="1A1C0D53" w14:textId="59C30675" w:rsidR="008A0B6A" w:rsidRPr="00AB0AE0" w:rsidRDefault="008A0B6A" w:rsidP="008A0B6A">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4137F8E0" w14:textId="77777777" w:rsidR="008A0B6A" w:rsidRPr="00AB0AE0" w:rsidRDefault="008A0B6A" w:rsidP="008A0B6A">
      <w:pPr>
        <w:spacing w:before="20"/>
        <w:ind w:left="567" w:right="332"/>
        <w:jc w:val="both"/>
        <w:rPr>
          <w:rFonts w:ascii="Arial" w:hAnsi="Arial" w:cs="Arial"/>
          <w:iCs/>
          <w:sz w:val="20"/>
          <w:szCs w:val="20"/>
        </w:rPr>
      </w:pPr>
    </w:p>
    <w:p w14:paraId="1B538D68" w14:textId="0E9F2937" w:rsidR="008A0B6A" w:rsidRDefault="008A0B6A" w:rsidP="008A0B6A">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w:t>
      </w:r>
      <w:r w:rsidRPr="00AB0AE0">
        <w:rPr>
          <w:rFonts w:ascii="Arial" w:hAnsi="Arial" w:cs="Arial"/>
          <w:iCs/>
          <w:sz w:val="20"/>
          <w:szCs w:val="20"/>
        </w:rPr>
        <w:t xml:space="preserve">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veintiocho</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6F649510" w14:textId="77777777" w:rsidR="008A0B6A" w:rsidRDefault="008A0B6A" w:rsidP="008A0B6A">
      <w:pPr>
        <w:spacing w:before="20"/>
        <w:ind w:left="567" w:right="332"/>
        <w:jc w:val="both"/>
        <w:rPr>
          <w:rFonts w:ascii="Arial" w:hAnsi="Arial" w:cs="Arial"/>
          <w:iCs/>
          <w:sz w:val="20"/>
          <w:szCs w:val="20"/>
        </w:rPr>
      </w:pPr>
    </w:p>
    <w:p w14:paraId="00B76F31" w14:textId="388842B9" w:rsidR="008A0B6A" w:rsidRDefault="00FD3EDA" w:rsidP="008A0B6A">
      <w:pPr>
        <w:spacing w:before="20"/>
        <w:ind w:left="567" w:right="332"/>
        <w:jc w:val="center"/>
        <w:rPr>
          <w:rFonts w:ascii="Arial" w:hAnsi="Arial" w:cs="Arial"/>
          <w:b/>
          <w:bCs/>
          <w:iCs/>
          <w:sz w:val="20"/>
          <w:szCs w:val="20"/>
          <w:lang w:val="es-ES_tradnl"/>
        </w:rPr>
      </w:pPr>
      <w:r>
        <w:rPr>
          <w:rFonts w:ascii="Arial" w:hAnsi="Arial" w:cs="Arial"/>
          <w:b/>
          <w:bCs/>
          <w:iCs/>
          <w:sz w:val="20"/>
          <w:szCs w:val="20"/>
        </w:rPr>
        <w:t>PUNTO DE ACUERDO</w:t>
      </w:r>
      <w:r w:rsidR="0060048B">
        <w:rPr>
          <w:rFonts w:ascii="Arial" w:hAnsi="Arial" w:cs="Arial"/>
          <w:b/>
          <w:bCs/>
          <w:iCs/>
          <w:sz w:val="20"/>
          <w:szCs w:val="20"/>
        </w:rPr>
        <w:t xml:space="preserve"> </w:t>
      </w:r>
      <w:proofErr w:type="spellStart"/>
      <w:r w:rsidRPr="00FD3EDA">
        <w:rPr>
          <w:rFonts w:ascii="Arial" w:hAnsi="Arial" w:cs="Arial"/>
          <w:b/>
          <w:bCs/>
          <w:iCs/>
          <w:sz w:val="20"/>
          <w:szCs w:val="20"/>
          <w:lang w:val="es-ES_tradnl"/>
        </w:rPr>
        <w:t>CGTNNMyCVP</w:t>
      </w:r>
      <w:proofErr w:type="spellEnd"/>
      <w:r w:rsidRPr="00FD3EDA">
        <w:rPr>
          <w:rFonts w:ascii="Arial" w:hAnsi="Arial" w:cs="Arial"/>
          <w:b/>
          <w:bCs/>
          <w:iCs/>
          <w:sz w:val="20"/>
          <w:szCs w:val="20"/>
          <w:lang w:val="es-ES_tradnl"/>
        </w:rPr>
        <w:t>/PA/003/2025</w:t>
      </w:r>
      <w:r w:rsidR="008A0B6A">
        <w:rPr>
          <w:rFonts w:ascii="Arial" w:hAnsi="Arial" w:cs="Arial"/>
          <w:b/>
          <w:bCs/>
          <w:iCs/>
          <w:sz w:val="20"/>
          <w:szCs w:val="20"/>
        </w:rPr>
        <w:t>.</w:t>
      </w:r>
    </w:p>
    <w:p w14:paraId="18315F54" w14:textId="77777777" w:rsidR="008A0B6A" w:rsidRDefault="008A0B6A" w:rsidP="008A0B6A">
      <w:pPr>
        <w:spacing w:before="20"/>
        <w:ind w:left="567" w:right="332"/>
        <w:jc w:val="center"/>
        <w:rPr>
          <w:rFonts w:ascii="Arial" w:hAnsi="Arial" w:cs="Arial"/>
          <w:b/>
          <w:bCs/>
          <w:iCs/>
          <w:sz w:val="20"/>
          <w:szCs w:val="20"/>
          <w:lang w:val="es-ES_tradnl"/>
        </w:rPr>
      </w:pPr>
    </w:p>
    <w:p w14:paraId="3922D9A8" w14:textId="77777777" w:rsidR="008A0B6A" w:rsidRDefault="008A0B6A" w:rsidP="008A0B6A">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69746488" w14:textId="77777777" w:rsidR="0091415C" w:rsidRDefault="0091415C" w:rsidP="008A0B6A">
      <w:pPr>
        <w:spacing w:before="20"/>
        <w:ind w:left="567" w:right="332"/>
        <w:jc w:val="center"/>
        <w:rPr>
          <w:rFonts w:ascii="Arial" w:hAnsi="Arial" w:cs="Arial"/>
          <w:b/>
          <w:bCs/>
          <w:iCs/>
          <w:sz w:val="20"/>
          <w:szCs w:val="20"/>
          <w:lang w:val="es-ES_tradnl"/>
        </w:rPr>
      </w:pPr>
    </w:p>
    <w:p w14:paraId="3E8FF0FA" w14:textId="77777777" w:rsidR="0091415C" w:rsidRPr="0091415C" w:rsidRDefault="0091415C" w:rsidP="0091415C">
      <w:pPr>
        <w:spacing w:before="20"/>
        <w:ind w:left="567" w:right="332"/>
        <w:jc w:val="both"/>
        <w:rPr>
          <w:rFonts w:ascii="Arial" w:hAnsi="Arial" w:cs="Arial"/>
          <w:iCs/>
          <w:sz w:val="20"/>
          <w:szCs w:val="20"/>
          <w:lang w:val="es-MX"/>
        </w:rPr>
      </w:pPr>
      <w:r w:rsidRPr="0091415C">
        <w:rPr>
          <w:rFonts w:ascii="Arial" w:hAnsi="Arial" w:cs="Arial"/>
          <w:b/>
          <w:bCs/>
          <w:iCs/>
          <w:sz w:val="20"/>
          <w:szCs w:val="20"/>
          <w:lang w:val="es-MX"/>
        </w:rPr>
        <w:t>PRIMERO.-</w:t>
      </w:r>
      <w:r w:rsidRPr="0091415C">
        <w:rPr>
          <w:rFonts w:ascii="Arial" w:hAnsi="Arial" w:cs="Arial"/>
          <w:iCs/>
          <w:sz w:val="20"/>
          <w:szCs w:val="20"/>
          <w:lang w:val="es-MX"/>
        </w:rPr>
        <w:t xml:space="preserve"> De conformidad con los artículos 1, 115 fracciones I, II, III inciso e) y V de la Constitución Política de los Estados Unidos Mexicanos; 1, 2, 113 fracciones I y III inciso e) de la Constitución Política del Estado Libre y Soberano de Oaxaca; 43 apartado A, fracción I y </w:t>
      </w:r>
      <w:r w:rsidRPr="0091415C">
        <w:rPr>
          <w:rFonts w:ascii="Arial" w:hAnsi="Arial" w:cs="Arial"/>
          <w:iCs/>
          <w:sz w:val="20"/>
          <w:szCs w:val="20"/>
          <w:lang w:val="es-MX"/>
        </w:rPr>
        <w:lastRenderedPageBreak/>
        <w:t>68 fracción XXXVI, de la Ley Orgánica Municipal del Estado de Oaxaca; 2 fracción XII, 12 y 14 del Reglamento Interior del Honorable Ayuntamiento del Municipio de Oaxaca de Juárez; así como los artículos 1, 2, 3, 4, 19, 20, 21, 23, y 49 fracciones I y III, 99 fracción V, 100, 101, 161 fracciones I y IV, del Bando de Policía y Gobierno del Municipio de Oaxaca de Juárez, se desprende lo siguiente.</w:t>
      </w:r>
    </w:p>
    <w:p w14:paraId="331C6B9B" w14:textId="77777777" w:rsidR="0091415C" w:rsidRPr="0091415C" w:rsidRDefault="0091415C" w:rsidP="0091415C">
      <w:pPr>
        <w:spacing w:before="20"/>
        <w:ind w:left="567" w:right="332"/>
        <w:jc w:val="both"/>
        <w:rPr>
          <w:rFonts w:ascii="Arial" w:hAnsi="Arial" w:cs="Arial"/>
          <w:iCs/>
          <w:sz w:val="20"/>
          <w:szCs w:val="20"/>
          <w:lang w:val="es-MX"/>
        </w:rPr>
      </w:pPr>
    </w:p>
    <w:p w14:paraId="6458E968" w14:textId="77777777" w:rsidR="0091415C" w:rsidRPr="0091415C" w:rsidRDefault="0091415C" w:rsidP="0091415C">
      <w:pPr>
        <w:spacing w:before="20"/>
        <w:ind w:left="567" w:right="332"/>
        <w:jc w:val="both"/>
        <w:rPr>
          <w:rFonts w:ascii="Arial" w:hAnsi="Arial" w:cs="Arial"/>
          <w:iCs/>
          <w:sz w:val="20"/>
          <w:szCs w:val="20"/>
          <w:lang w:val="es-MX"/>
        </w:rPr>
      </w:pPr>
      <w:r w:rsidRPr="0091415C">
        <w:rPr>
          <w:rFonts w:ascii="Arial" w:hAnsi="Arial" w:cs="Arial"/>
          <w:iCs/>
          <w:sz w:val="20"/>
          <w:szCs w:val="20"/>
          <w:lang w:val="es-MX"/>
        </w:rPr>
        <w:t>El Municipio de Oaxaca de Juárez, Oaxaca, constituye un orden de gobierno con personalidad jurídica, territorio y patrimonio propios, regido por un Ayuntamiento que ejerce su autonomía conforme al marco constitucional y legal aplicable. Su administración se rige por principios de legalidad, responsabilidad y autonomía en su régimen interior, contando con capacidad económica propia y con la facultad de ejercer libremente la administración de su hacienda pública.</w:t>
      </w:r>
    </w:p>
    <w:p w14:paraId="41FF1B4A" w14:textId="77777777" w:rsidR="0091415C" w:rsidRPr="0091415C" w:rsidRDefault="0091415C" w:rsidP="0091415C">
      <w:pPr>
        <w:spacing w:before="20"/>
        <w:ind w:left="567" w:right="332"/>
        <w:jc w:val="both"/>
        <w:rPr>
          <w:rFonts w:ascii="Arial" w:hAnsi="Arial" w:cs="Arial"/>
          <w:iCs/>
          <w:sz w:val="20"/>
          <w:szCs w:val="20"/>
          <w:lang w:val="es-MX"/>
        </w:rPr>
      </w:pPr>
    </w:p>
    <w:p w14:paraId="72C6BDEC" w14:textId="77777777" w:rsidR="0091415C" w:rsidRDefault="0091415C" w:rsidP="0091415C">
      <w:pPr>
        <w:spacing w:before="20"/>
        <w:ind w:left="567" w:right="332"/>
        <w:jc w:val="both"/>
        <w:rPr>
          <w:rFonts w:ascii="Arial" w:hAnsi="Arial" w:cs="Arial"/>
          <w:iCs/>
          <w:sz w:val="20"/>
          <w:szCs w:val="20"/>
          <w:lang w:val="es-MX"/>
        </w:rPr>
      </w:pPr>
      <w:r w:rsidRPr="0091415C">
        <w:rPr>
          <w:rFonts w:ascii="Arial" w:hAnsi="Arial" w:cs="Arial"/>
          <w:iCs/>
          <w:sz w:val="20"/>
          <w:szCs w:val="20"/>
          <w:lang w:val="es-MX"/>
        </w:rPr>
        <w:t>El Ayuntamiento tiene la atribución de aprobar, conforme a las leyes en materia municipal, el Bando de Policía y Gobierno, así como los reglamentos y disposiciones administrativas de observancia general que regulen la organización y funcionamiento de la administración pública municipal. Asimismo, puede establecer los procedimientos, funciones y servicios públicos de su competencia,  promoviendo la participación ciudadana y vecinal en los asuntos del gobierno local.</w:t>
      </w:r>
    </w:p>
    <w:p w14:paraId="04B4B659" w14:textId="77777777" w:rsidR="00373988" w:rsidRDefault="00373988" w:rsidP="0091415C">
      <w:pPr>
        <w:spacing w:before="20"/>
        <w:ind w:left="567" w:right="332"/>
        <w:jc w:val="both"/>
        <w:rPr>
          <w:rFonts w:ascii="Arial" w:hAnsi="Arial" w:cs="Arial"/>
          <w:iCs/>
          <w:sz w:val="20"/>
          <w:szCs w:val="20"/>
          <w:lang w:val="es-MX"/>
        </w:rPr>
      </w:pPr>
    </w:p>
    <w:p w14:paraId="216BA008" w14:textId="77777777" w:rsidR="00373988" w:rsidRPr="00373988" w:rsidRDefault="00373988" w:rsidP="00373988">
      <w:pPr>
        <w:spacing w:before="20"/>
        <w:ind w:left="567" w:right="332"/>
        <w:jc w:val="both"/>
        <w:rPr>
          <w:rFonts w:ascii="Arial" w:hAnsi="Arial" w:cs="Arial"/>
          <w:iCs/>
          <w:sz w:val="20"/>
          <w:szCs w:val="20"/>
          <w:lang w:val="es-MX"/>
        </w:rPr>
      </w:pPr>
      <w:r w:rsidRPr="00373988">
        <w:rPr>
          <w:rFonts w:ascii="Arial" w:hAnsi="Arial" w:cs="Arial"/>
          <w:iCs/>
          <w:sz w:val="20"/>
          <w:szCs w:val="20"/>
          <w:lang w:val="es-MX"/>
        </w:rPr>
        <w:t>El objetivo principal del Ayuntamiento es servir a la población dentro del marco legal, promoviendo la paz, la igualdad entre hombres y mujeres, la justicia y el desarrollo social, generando de forma permanente y progresiva servicios y obras públicas de calidad, sustentados en la participación ciudadana, una administración responsable y el respeto a la dignidad humana y al medio ambiente.</w:t>
      </w:r>
    </w:p>
    <w:p w14:paraId="38E72614" w14:textId="77777777" w:rsidR="00373988" w:rsidRPr="00373988" w:rsidRDefault="00373988" w:rsidP="00373988">
      <w:pPr>
        <w:spacing w:before="20"/>
        <w:ind w:left="567" w:right="332"/>
        <w:jc w:val="both"/>
        <w:rPr>
          <w:rFonts w:ascii="Arial" w:hAnsi="Arial" w:cs="Arial"/>
          <w:iCs/>
          <w:sz w:val="20"/>
          <w:szCs w:val="20"/>
          <w:lang w:val="es-MX"/>
        </w:rPr>
      </w:pPr>
    </w:p>
    <w:p w14:paraId="16AC9892" w14:textId="77777777" w:rsidR="00373988" w:rsidRPr="00373988" w:rsidRDefault="00373988" w:rsidP="00373988">
      <w:pPr>
        <w:spacing w:before="20"/>
        <w:ind w:left="567" w:right="332"/>
        <w:jc w:val="both"/>
        <w:rPr>
          <w:rFonts w:ascii="Arial" w:hAnsi="Arial" w:cs="Arial"/>
          <w:iCs/>
          <w:sz w:val="20"/>
          <w:szCs w:val="20"/>
          <w:lang w:val="es-MX"/>
        </w:rPr>
      </w:pPr>
      <w:r w:rsidRPr="00373988">
        <w:rPr>
          <w:rFonts w:ascii="Arial" w:hAnsi="Arial" w:cs="Arial"/>
          <w:iCs/>
          <w:sz w:val="20"/>
          <w:szCs w:val="20"/>
          <w:lang w:val="es-MX"/>
        </w:rPr>
        <w:t>Para lograr este objetivo, el Ayuntamiento, a través de la Alcaldía Municipal y mediante los Jueces Cívicos, administra la justicia cívica con base en procedimientos orientados al respeto y promoción de los derechos humanos, fomentando la cultura de la legalidad y resolviendo conflictos comunitarios de forma pronta y transparente, bajo los principios de perspectiva de género, interculturalidad e interés superior de la niñez. Su finalidad es mejorar la convivencia pacífica y respetuosa entre las personas habitantes del municipio.</w:t>
      </w:r>
    </w:p>
    <w:p w14:paraId="7665E191" w14:textId="77777777" w:rsidR="00373988" w:rsidRPr="00373988" w:rsidRDefault="00373988" w:rsidP="00373988">
      <w:pPr>
        <w:spacing w:before="20"/>
        <w:ind w:left="567" w:right="332"/>
        <w:jc w:val="both"/>
        <w:rPr>
          <w:rFonts w:ascii="Arial" w:hAnsi="Arial" w:cs="Arial"/>
          <w:b/>
          <w:iCs/>
          <w:sz w:val="20"/>
          <w:szCs w:val="20"/>
          <w:lang w:val="es-MX"/>
        </w:rPr>
      </w:pPr>
    </w:p>
    <w:p w14:paraId="3D8B7149" w14:textId="77777777" w:rsidR="00373988" w:rsidRPr="00373988" w:rsidRDefault="00373988" w:rsidP="00373988">
      <w:pPr>
        <w:spacing w:before="20"/>
        <w:ind w:left="567" w:right="332"/>
        <w:jc w:val="both"/>
        <w:rPr>
          <w:rFonts w:ascii="Arial" w:hAnsi="Arial" w:cs="Arial"/>
          <w:iCs/>
          <w:sz w:val="20"/>
          <w:szCs w:val="20"/>
          <w:lang w:val="es-MX"/>
        </w:rPr>
      </w:pPr>
      <w:r w:rsidRPr="00373988">
        <w:rPr>
          <w:rFonts w:ascii="Arial" w:hAnsi="Arial" w:cs="Arial"/>
          <w:b/>
          <w:iCs/>
          <w:sz w:val="20"/>
          <w:szCs w:val="20"/>
          <w:lang w:val="es-MX"/>
        </w:rPr>
        <w:t>SEGUNDO.-</w:t>
      </w:r>
      <w:r w:rsidRPr="00373988">
        <w:rPr>
          <w:rFonts w:ascii="Arial" w:hAnsi="Arial" w:cs="Arial"/>
          <w:iCs/>
          <w:sz w:val="20"/>
          <w:szCs w:val="20"/>
          <w:lang w:val="es-MX"/>
        </w:rPr>
        <w:t xml:space="preserve"> Que esta Comisión de Gobierno de Territorio, Normatividad, Nomenclatura, de Mercados y Comercio en Vía Pública del Municipio de Oaxaca de Juárez, es competente para </w:t>
      </w:r>
      <w:r w:rsidRPr="00373988">
        <w:rPr>
          <w:rFonts w:ascii="Arial" w:hAnsi="Arial" w:cs="Arial"/>
          <w:iCs/>
          <w:sz w:val="20"/>
          <w:szCs w:val="20"/>
          <w:lang w:val="es-MX"/>
        </w:rPr>
        <w:t>estudiar, examinar y proponer al Honorable Ayuntamiento las normas tendientes a mejorar la Administración Pública Municipal, en términos de lo dispuesto por los artículos 115 fracción II, párrafo segundo de la Constitución Política de los Estados Unidos Mexicanos; 113, fracción I, párrafo décimo tercero de la Constitución Política del Estado Libre y Soberano de Oaxaca; artículos 54, 55 fracciones III y VIII de la Ley Orgánica Municipal del Estado de Oaxaca; así como de los artículos 61, 62, 63 fracción III, 68 y 77 fracciones XII y XIV, del Bando de Policía y Gobierno del Municipio de Oaxaca de Juárez.</w:t>
      </w:r>
    </w:p>
    <w:p w14:paraId="2985CFDE" w14:textId="77777777" w:rsidR="00373988" w:rsidRPr="00373988" w:rsidRDefault="00373988" w:rsidP="00373988">
      <w:pPr>
        <w:spacing w:before="20"/>
        <w:ind w:left="567" w:right="332"/>
        <w:jc w:val="both"/>
        <w:rPr>
          <w:rFonts w:ascii="Arial" w:hAnsi="Arial" w:cs="Arial"/>
          <w:iCs/>
          <w:sz w:val="20"/>
          <w:szCs w:val="20"/>
          <w:lang w:val="es-MX"/>
        </w:rPr>
      </w:pPr>
    </w:p>
    <w:p w14:paraId="0AFEC9BE" w14:textId="3C7FD942" w:rsidR="00E43036" w:rsidRPr="00E43036" w:rsidRDefault="00373988" w:rsidP="00E43036">
      <w:pPr>
        <w:spacing w:before="20"/>
        <w:ind w:left="567" w:right="332"/>
        <w:jc w:val="both"/>
        <w:rPr>
          <w:rFonts w:ascii="Arial" w:hAnsi="Arial" w:cs="Arial"/>
          <w:iCs/>
          <w:sz w:val="20"/>
          <w:szCs w:val="20"/>
          <w:lang w:val="es-MX"/>
        </w:rPr>
      </w:pPr>
      <w:r w:rsidRPr="00373988">
        <w:rPr>
          <w:rFonts w:ascii="Arial" w:hAnsi="Arial" w:cs="Arial"/>
          <w:b/>
          <w:bCs/>
          <w:iCs/>
          <w:sz w:val="20"/>
          <w:szCs w:val="20"/>
          <w:lang w:val="es-MX"/>
        </w:rPr>
        <w:t>TERCERO.-</w:t>
      </w:r>
      <w:r w:rsidRPr="00373988">
        <w:rPr>
          <w:rFonts w:ascii="Arial" w:hAnsi="Arial" w:cs="Arial"/>
          <w:iCs/>
          <w:sz w:val="20"/>
          <w:szCs w:val="20"/>
          <w:lang w:val="es-MX"/>
        </w:rPr>
        <w:t xml:space="preserve"> Atendiendo a las facultades legislativas del H. Ayuntamiento y a la necesidad de mantener actualizadas sus normas conforme a la dinámica social, se estima procedente reformar y armonizar diversas disposiciones del Reglamento de Justicia Cívica para el Municipio de Oaxaca de Juárez, Oaxaca. Lo anterior permitirá fortalecer </w:t>
      </w:r>
      <w:r w:rsidR="0045731A" w:rsidRPr="00373988">
        <w:rPr>
          <w:rFonts w:ascii="Arial" w:hAnsi="Arial" w:cs="Arial"/>
          <w:iCs/>
          <w:sz w:val="20"/>
          <w:szCs w:val="20"/>
          <w:lang w:val="es-MX"/>
        </w:rPr>
        <w:t>los</w:t>
      </w:r>
      <w:r w:rsidR="0045731A" w:rsidRPr="00E43036">
        <w:rPr>
          <w:rFonts w:ascii="Arial" w:hAnsi="Arial" w:cs="Arial"/>
          <w:iCs/>
          <w:sz w:val="20"/>
          <w:szCs w:val="20"/>
          <w:lang w:val="es-MX"/>
        </w:rPr>
        <w:t xml:space="preserve"> mecanismos</w:t>
      </w:r>
      <w:r w:rsidR="00E43036" w:rsidRPr="00E43036">
        <w:rPr>
          <w:rFonts w:ascii="Arial" w:hAnsi="Arial" w:cs="Arial"/>
          <w:iCs/>
          <w:sz w:val="20"/>
          <w:szCs w:val="20"/>
          <w:lang w:val="es-MX"/>
        </w:rPr>
        <w:t xml:space="preserve"> institucionales de solución pacífica de conflictos y atender problemáticas sociales emergentes.</w:t>
      </w:r>
    </w:p>
    <w:p w14:paraId="6B8E2236" w14:textId="77777777" w:rsidR="00E43036" w:rsidRPr="00E43036" w:rsidRDefault="00E43036" w:rsidP="00E43036">
      <w:pPr>
        <w:spacing w:before="20"/>
        <w:ind w:left="567" w:right="332"/>
        <w:jc w:val="both"/>
        <w:rPr>
          <w:rFonts w:ascii="Arial" w:hAnsi="Arial" w:cs="Arial"/>
          <w:iCs/>
          <w:sz w:val="20"/>
          <w:szCs w:val="20"/>
          <w:lang w:val="es-MX"/>
        </w:rPr>
      </w:pPr>
    </w:p>
    <w:p w14:paraId="46C3678E" w14:textId="77777777" w:rsidR="00E43036" w:rsidRPr="00E43036" w:rsidRDefault="00E43036" w:rsidP="00E43036">
      <w:pPr>
        <w:spacing w:before="20"/>
        <w:ind w:left="567" w:right="332"/>
        <w:jc w:val="both"/>
        <w:rPr>
          <w:rFonts w:ascii="Arial" w:hAnsi="Arial" w:cs="Arial"/>
          <w:iCs/>
          <w:sz w:val="20"/>
          <w:szCs w:val="20"/>
          <w:lang w:val="es-MX"/>
        </w:rPr>
      </w:pPr>
      <w:r w:rsidRPr="00E43036">
        <w:rPr>
          <w:rFonts w:ascii="Arial" w:hAnsi="Arial" w:cs="Arial"/>
          <w:iCs/>
          <w:sz w:val="20"/>
          <w:szCs w:val="20"/>
          <w:lang w:val="es-MX"/>
        </w:rPr>
        <w:t>Entre los principales ejes de la reforma se encuentra la incorporación del Centro Vecinal de Solución de Conflictos, como un espacio comunitario para la gestión temprana de disputas vecinales mediante mecanismos alternativos como la mediación y la conciliación. Asimismo, se adiciona la figura del Facilitador Vecinal, quien coadyuvará con los jueces cívicos, actuando como agente de paz y conciliación dentro de la comunidad y con ello resolver las problemáticas que aquejan a la sociedad mediante procesos ágiles en donde ambas partes tengan espacios para la exposición de situaciones y resolución de conflictos.</w:t>
      </w:r>
    </w:p>
    <w:p w14:paraId="516888D4" w14:textId="77777777" w:rsidR="00E43036" w:rsidRPr="00E43036" w:rsidRDefault="00E43036" w:rsidP="00E43036">
      <w:pPr>
        <w:spacing w:before="20"/>
        <w:ind w:left="567" w:right="332"/>
        <w:jc w:val="both"/>
        <w:rPr>
          <w:rFonts w:ascii="Arial" w:hAnsi="Arial" w:cs="Arial"/>
          <w:iCs/>
          <w:sz w:val="20"/>
          <w:szCs w:val="20"/>
          <w:lang w:val="es-MX"/>
        </w:rPr>
      </w:pPr>
    </w:p>
    <w:p w14:paraId="3256097A" w14:textId="77777777" w:rsidR="00E43036" w:rsidRPr="00E43036" w:rsidRDefault="00E43036" w:rsidP="00E43036">
      <w:pPr>
        <w:spacing w:before="20"/>
        <w:ind w:left="567" w:right="332"/>
        <w:jc w:val="both"/>
        <w:rPr>
          <w:rFonts w:ascii="Arial" w:hAnsi="Arial" w:cs="Arial"/>
          <w:iCs/>
          <w:sz w:val="20"/>
          <w:szCs w:val="20"/>
          <w:lang w:val="es-MX"/>
        </w:rPr>
      </w:pPr>
      <w:r w:rsidRPr="00E43036">
        <w:rPr>
          <w:rFonts w:ascii="Arial" w:hAnsi="Arial" w:cs="Arial"/>
          <w:iCs/>
          <w:sz w:val="20"/>
          <w:szCs w:val="20"/>
          <w:lang w:val="es-MX"/>
        </w:rPr>
        <w:t>Finalmente, la iniciativa propone adicionar y precisar nuevas conductas que constituyen faltas cívicas, con el objetivo de atenderlas de manera efectiva e inmediata, dentro de esas conductas que alteran el orden público o afectan la convivencia cotidiana, encontramos tales como:</w:t>
      </w:r>
    </w:p>
    <w:p w14:paraId="29B66CB5" w14:textId="77777777" w:rsidR="00E43036" w:rsidRPr="00E43036" w:rsidRDefault="00E43036" w:rsidP="00E43036">
      <w:pPr>
        <w:spacing w:before="20"/>
        <w:ind w:left="567" w:right="332"/>
        <w:jc w:val="both"/>
        <w:rPr>
          <w:rFonts w:ascii="Arial" w:hAnsi="Arial" w:cs="Arial"/>
          <w:iCs/>
          <w:sz w:val="20"/>
          <w:szCs w:val="20"/>
          <w:lang w:val="es-MX"/>
        </w:rPr>
      </w:pPr>
    </w:p>
    <w:p w14:paraId="567517FF" w14:textId="77777777" w:rsidR="00E43036" w:rsidRPr="0045731A" w:rsidRDefault="00E43036" w:rsidP="0045731A">
      <w:pPr>
        <w:pStyle w:val="Prrafodelista"/>
        <w:numPr>
          <w:ilvl w:val="0"/>
          <w:numId w:val="23"/>
        </w:numPr>
        <w:spacing w:before="20"/>
        <w:ind w:right="332"/>
        <w:rPr>
          <w:rFonts w:ascii="Arial" w:hAnsi="Arial" w:cs="Arial"/>
          <w:iCs/>
          <w:sz w:val="20"/>
          <w:szCs w:val="20"/>
          <w:lang w:val="es-MX"/>
        </w:rPr>
      </w:pPr>
      <w:r w:rsidRPr="0045731A">
        <w:rPr>
          <w:rFonts w:ascii="Arial" w:hAnsi="Arial" w:cs="Arial"/>
          <w:iCs/>
          <w:sz w:val="20"/>
          <w:szCs w:val="20"/>
          <w:lang w:val="es-MX"/>
        </w:rPr>
        <w:t>Agredir físicamente a alguien en la vía pública sin existir riña ni lesiones;</w:t>
      </w:r>
    </w:p>
    <w:p w14:paraId="65266CF9" w14:textId="77777777" w:rsidR="00E43036" w:rsidRPr="0045731A" w:rsidRDefault="00E43036" w:rsidP="0045731A">
      <w:pPr>
        <w:pStyle w:val="Prrafodelista"/>
        <w:numPr>
          <w:ilvl w:val="0"/>
          <w:numId w:val="23"/>
        </w:numPr>
        <w:spacing w:before="20"/>
        <w:ind w:right="332"/>
        <w:rPr>
          <w:rFonts w:ascii="Arial" w:hAnsi="Arial" w:cs="Arial"/>
          <w:iCs/>
          <w:sz w:val="20"/>
          <w:szCs w:val="20"/>
          <w:lang w:val="es-MX"/>
        </w:rPr>
      </w:pPr>
      <w:r w:rsidRPr="0045731A">
        <w:rPr>
          <w:rFonts w:ascii="Arial" w:hAnsi="Arial" w:cs="Arial"/>
          <w:iCs/>
          <w:sz w:val="20"/>
          <w:szCs w:val="20"/>
          <w:lang w:val="es-MX"/>
        </w:rPr>
        <w:t>Organizar carreras de automóviles o motocicletas sin previa autorización;</w:t>
      </w:r>
    </w:p>
    <w:p w14:paraId="0E2F7669" w14:textId="72995085" w:rsidR="00E43036" w:rsidRPr="0045731A" w:rsidRDefault="00E43036" w:rsidP="0045731A">
      <w:pPr>
        <w:pStyle w:val="Prrafodelista"/>
        <w:numPr>
          <w:ilvl w:val="0"/>
          <w:numId w:val="23"/>
        </w:numPr>
        <w:spacing w:before="20"/>
        <w:ind w:right="332"/>
        <w:rPr>
          <w:rFonts w:ascii="Arial" w:hAnsi="Arial" w:cs="Arial"/>
          <w:iCs/>
          <w:sz w:val="20"/>
          <w:szCs w:val="20"/>
          <w:lang w:val="es-MX"/>
        </w:rPr>
      </w:pPr>
      <w:r w:rsidRPr="0045731A">
        <w:rPr>
          <w:rFonts w:ascii="Arial" w:hAnsi="Arial" w:cs="Arial"/>
          <w:iCs/>
          <w:sz w:val="20"/>
          <w:szCs w:val="20"/>
          <w:lang w:val="es-MX"/>
        </w:rPr>
        <w:t>Transitar con motocicletas o automóviles en las vías destinadas exclusivamente para bicicletas, y de uso peatonal.</w:t>
      </w:r>
    </w:p>
    <w:p w14:paraId="4DDE477A" w14:textId="77777777" w:rsidR="00E43036" w:rsidRPr="0045731A" w:rsidRDefault="00E43036" w:rsidP="0045731A">
      <w:pPr>
        <w:pStyle w:val="Prrafodelista"/>
        <w:numPr>
          <w:ilvl w:val="0"/>
          <w:numId w:val="23"/>
        </w:numPr>
        <w:spacing w:before="20"/>
        <w:ind w:right="332"/>
        <w:rPr>
          <w:rFonts w:ascii="Arial" w:hAnsi="Arial" w:cs="Arial"/>
          <w:iCs/>
          <w:sz w:val="20"/>
          <w:szCs w:val="20"/>
          <w:lang w:val="es-MX"/>
        </w:rPr>
      </w:pPr>
      <w:r w:rsidRPr="0045731A">
        <w:rPr>
          <w:rFonts w:ascii="Arial" w:hAnsi="Arial" w:cs="Arial"/>
          <w:iCs/>
          <w:sz w:val="20"/>
          <w:szCs w:val="20"/>
          <w:lang w:val="es-MX"/>
        </w:rPr>
        <w:t>Proferir vejaciones desde un vehículo, golpear o realizar maniobras para intimidar o maltratar a otro usuario de la vía pública;</w:t>
      </w:r>
    </w:p>
    <w:p w14:paraId="6368E909" w14:textId="77777777" w:rsidR="00E43036" w:rsidRPr="0045731A" w:rsidRDefault="00E43036" w:rsidP="0045731A">
      <w:pPr>
        <w:pStyle w:val="Prrafodelista"/>
        <w:numPr>
          <w:ilvl w:val="0"/>
          <w:numId w:val="23"/>
        </w:numPr>
        <w:spacing w:before="20"/>
        <w:ind w:right="332"/>
        <w:rPr>
          <w:rFonts w:ascii="Arial" w:hAnsi="Arial" w:cs="Arial"/>
          <w:iCs/>
          <w:sz w:val="20"/>
          <w:szCs w:val="20"/>
          <w:lang w:val="es-MX"/>
        </w:rPr>
      </w:pPr>
      <w:r w:rsidRPr="0045731A">
        <w:rPr>
          <w:rFonts w:ascii="Arial" w:hAnsi="Arial" w:cs="Arial"/>
          <w:iCs/>
          <w:sz w:val="20"/>
          <w:szCs w:val="20"/>
          <w:lang w:val="es-MX"/>
        </w:rPr>
        <w:t xml:space="preserve">Incumplir los convenios de mecanismos </w:t>
      </w:r>
      <w:r w:rsidRPr="0045731A">
        <w:rPr>
          <w:rFonts w:ascii="Arial" w:hAnsi="Arial" w:cs="Arial"/>
          <w:iCs/>
          <w:sz w:val="20"/>
          <w:szCs w:val="20"/>
          <w:lang w:val="es-MX"/>
        </w:rPr>
        <w:lastRenderedPageBreak/>
        <w:t>alternos de solución de controversias;</w:t>
      </w:r>
    </w:p>
    <w:p w14:paraId="4AC0F6AE" w14:textId="77777777" w:rsidR="00E43036" w:rsidRPr="0045731A" w:rsidRDefault="00E43036" w:rsidP="0045731A">
      <w:pPr>
        <w:pStyle w:val="Prrafodelista"/>
        <w:numPr>
          <w:ilvl w:val="0"/>
          <w:numId w:val="23"/>
        </w:numPr>
        <w:spacing w:before="20"/>
        <w:ind w:right="332"/>
        <w:rPr>
          <w:rFonts w:ascii="Arial" w:hAnsi="Arial" w:cs="Arial"/>
          <w:iCs/>
          <w:sz w:val="20"/>
          <w:szCs w:val="20"/>
          <w:lang w:val="es-MX"/>
        </w:rPr>
      </w:pPr>
      <w:r w:rsidRPr="0045731A">
        <w:rPr>
          <w:rFonts w:ascii="Arial" w:hAnsi="Arial" w:cs="Arial"/>
          <w:iCs/>
          <w:sz w:val="20"/>
          <w:szCs w:val="20"/>
          <w:lang w:val="es-MX"/>
        </w:rPr>
        <w:t>Ofrecer o vender boletos de espectáculos, propiciando la reventa con precios superiores;</w:t>
      </w:r>
    </w:p>
    <w:p w14:paraId="67C44714" w14:textId="77777777" w:rsidR="00E43036" w:rsidRPr="0045731A" w:rsidRDefault="00E43036" w:rsidP="0045731A">
      <w:pPr>
        <w:pStyle w:val="Prrafodelista"/>
        <w:numPr>
          <w:ilvl w:val="0"/>
          <w:numId w:val="23"/>
        </w:numPr>
        <w:spacing w:before="20"/>
        <w:ind w:right="332"/>
        <w:rPr>
          <w:rFonts w:ascii="Arial" w:hAnsi="Arial" w:cs="Arial"/>
          <w:iCs/>
          <w:sz w:val="20"/>
          <w:szCs w:val="20"/>
          <w:lang w:val="es-MX"/>
        </w:rPr>
      </w:pPr>
      <w:r w:rsidRPr="0045731A">
        <w:rPr>
          <w:rFonts w:ascii="Arial" w:hAnsi="Arial" w:cs="Arial"/>
          <w:iCs/>
          <w:sz w:val="20"/>
          <w:szCs w:val="20"/>
          <w:lang w:val="es-MX"/>
        </w:rPr>
        <w:t>Disponer sustancias o residuos contaminantes en contenedores inadecuados;</w:t>
      </w:r>
    </w:p>
    <w:p w14:paraId="6FE7AA3F" w14:textId="77777777" w:rsidR="00E43036" w:rsidRPr="0045731A" w:rsidRDefault="00E43036" w:rsidP="0045731A">
      <w:pPr>
        <w:pStyle w:val="Prrafodelista"/>
        <w:numPr>
          <w:ilvl w:val="0"/>
          <w:numId w:val="23"/>
        </w:numPr>
        <w:spacing w:before="20"/>
        <w:ind w:right="332"/>
        <w:rPr>
          <w:rFonts w:ascii="Arial" w:hAnsi="Arial" w:cs="Arial"/>
          <w:iCs/>
          <w:sz w:val="20"/>
          <w:szCs w:val="20"/>
          <w:lang w:val="es-MX"/>
        </w:rPr>
      </w:pPr>
      <w:r w:rsidRPr="0045731A">
        <w:rPr>
          <w:rFonts w:ascii="Arial" w:hAnsi="Arial" w:cs="Arial"/>
          <w:iCs/>
          <w:sz w:val="20"/>
          <w:szCs w:val="20"/>
          <w:lang w:val="es-MX"/>
        </w:rPr>
        <w:t>Abandonar vehículos chatarra, inservibles en espacios públicos;</w:t>
      </w:r>
    </w:p>
    <w:p w14:paraId="257B26E1" w14:textId="77777777" w:rsidR="00E43036" w:rsidRPr="0045731A" w:rsidRDefault="00E43036" w:rsidP="0045731A">
      <w:pPr>
        <w:pStyle w:val="Prrafodelista"/>
        <w:numPr>
          <w:ilvl w:val="0"/>
          <w:numId w:val="23"/>
        </w:numPr>
        <w:spacing w:before="20"/>
        <w:ind w:right="332"/>
        <w:rPr>
          <w:rFonts w:ascii="Arial" w:hAnsi="Arial" w:cs="Arial"/>
          <w:iCs/>
          <w:sz w:val="20"/>
          <w:szCs w:val="20"/>
          <w:lang w:val="es-MX"/>
        </w:rPr>
      </w:pPr>
      <w:r w:rsidRPr="0045731A">
        <w:rPr>
          <w:rFonts w:ascii="Arial" w:hAnsi="Arial" w:cs="Arial"/>
          <w:iCs/>
          <w:sz w:val="20"/>
          <w:szCs w:val="20"/>
          <w:lang w:val="es-MX"/>
        </w:rPr>
        <w:t>Verter residuos de comida, aceites o grasas en la vía pública o drenaje;</w:t>
      </w:r>
    </w:p>
    <w:p w14:paraId="008F401D" w14:textId="77777777" w:rsidR="00E43036" w:rsidRPr="0045731A" w:rsidRDefault="00E43036" w:rsidP="0045731A">
      <w:pPr>
        <w:pStyle w:val="Prrafodelista"/>
        <w:numPr>
          <w:ilvl w:val="0"/>
          <w:numId w:val="23"/>
        </w:numPr>
        <w:spacing w:before="20"/>
        <w:ind w:right="332"/>
        <w:rPr>
          <w:rFonts w:ascii="Arial" w:hAnsi="Arial" w:cs="Arial"/>
          <w:iCs/>
          <w:sz w:val="20"/>
          <w:szCs w:val="20"/>
          <w:lang w:val="es-MX"/>
        </w:rPr>
      </w:pPr>
      <w:r w:rsidRPr="0045731A">
        <w:rPr>
          <w:rFonts w:ascii="Arial" w:hAnsi="Arial" w:cs="Arial"/>
          <w:iCs/>
          <w:sz w:val="20"/>
          <w:szCs w:val="20"/>
          <w:lang w:val="es-MX"/>
        </w:rPr>
        <w:t>Depositar, abandonar o dejar escombros o residuos de materiales de construcción, en la vía pública;</w:t>
      </w:r>
    </w:p>
    <w:p w14:paraId="129B38C2" w14:textId="77777777" w:rsidR="00E43036" w:rsidRPr="0045731A" w:rsidRDefault="00E43036" w:rsidP="0045731A">
      <w:pPr>
        <w:pStyle w:val="Prrafodelista"/>
        <w:numPr>
          <w:ilvl w:val="0"/>
          <w:numId w:val="23"/>
        </w:numPr>
        <w:spacing w:before="20"/>
        <w:ind w:right="332"/>
        <w:rPr>
          <w:rFonts w:ascii="Arial" w:hAnsi="Arial" w:cs="Arial"/>
          <w:iCs/>
          <w:sz w:val="20"/>
          <w:szCs w:val="20"/>
          <w:lang w:val="es-MX"/>
        </w:rPr>
      </w:pPr>
      <w:r w:rsidRPr="0045731A">
        <w:rPr>
          <w:rFonts w:ascii="Arial" w:hAnsi="Arial" w:cs="Arial"/>
          <w:iCs/>
          <w:sz w:val="20"/>
          <w:szCs w:val="20"/>
          <w:lang w:val="es-MX"/>
        </w:rPr>
        <w:t>Apoderarse de bienes muebles ajenos sin que medie violencia o intimidación, cuando por su valor, circunstancias y contexto no se configure un delito;</w:t>
      </w:r>
    </w:p>
    <w:p w14:paraId="67DD21FF" w14:textId="77777777" w:rsidR="00E43036" w:rsidRPr="0045731A" w:rsidRDefault="00E43036" w:rsidP="0045731A">
      <w:pPr>
        <w:pStyle w:val="Prrafodelista"/>
        <w:numPr>
          <w:ilvl w:val="0"/>
          <w:numId w:val="23"/>
        </w:numPr>
        <w:spacing w:before="20"/>
        <w:ind w:right="332"/>
        <w:rPr>
          <w:rFonts w:ascii="Arial" w:hAnsi="Arial" w:cs="Arial"/>
          <w:iCs/>
          <w:sz w:val="20"/>
          <w:szCs w:val="20"/>
          <w:lang w:val="es-MX"/>
        </w:rPr>
      </w:pPr>
      <w:r w:rsidRPr="0045731A">
        <w:rPr>
          <w:rFonts w:ascii="Arial" w:hAnsi="Arial" w:cs="Arial"/>
          <w:iCs/>
          <w:sz w:val="20"/>
          <w:szCs w:val="20"/>
          <w:lang w:val="es-MX"/>
        </w:rPr>
        <w:t>Usar animales para intimidar o agredir a otras personas;</w:t>
      </w:r>
    </w:p>
    <w:p w14:paraId="296E2FD5" w14:textId="77777777" w:rsidR="00E43036" w:rsidRPr="0045731A" w:rsidRDefault="00E43036" w:rsidP="0045731A">
      <w:pPr>
        <w:pStyle w:val="Prrafodelista"/>
        <w:numPr>
          <w:ilvl w:val="0"/>
          <w:numId w:val="23"/>
        </w:numPr>
        <w:spacing w:before="20"/>
        <w:ind w:right="332"/>
        <w:rPr>
          <w:rFonts w:ascii="Arial" w:hAnsi="Arial" w:cs="Arial"/>
          <w:iCs/>
          <w:sz w:val="20"/>
          <w:szCs w:val="20"/>
          <w:lang w:val="es-MX"/>
        </w:rPr>
      </w:pPr>
      <w:r w:rsidRPr="0045731A">
        <w:rPr>
          <w:rFonts w:ascii="Arial" w:hAnsi="Arial" w:cs="Arial"/>
          <w:iCs/>
          <w:sz w:val="20"/>
          <w:szCs w:val="20"/>
          <w:lang w:val="es-MX"/>
        </w:rPr>
        <w:t>Orinar o defecar en espacios públicos;</w:t>
      </w:r>
    </w:p>
    <w:p w14:paraId="032DC7AA" w14:textId="77777777" w:rsidR="00E43036" w:rsidRPr="0045731A" w:rsidRDefault="00E43036" w:rsidP="0045731A">
      <w:pPr>
        <w:pStyle w:val="Prrafodelista"/>
        <w:numPr>
          <w:ilvl w:val="0"/>
          <w:numId w:val="23"/>
        </w:numPr>
        <w:spacing w:before="20"/>
        <w:ind w:right="332"/>
        <w:rPr>
          <w:rFonts w:ascii="Arial" w:hAnsi="Arial" w:cs="Arial"/>
          <w:iCs/>
          <w:sz w:val="20"/>
          <w:szCs w:val="20"/>
          <w:lang w:val="es-MX"/>
        </w:rPr>
      </w:pPr>
      <w:r w:rsidRPr="0045731A">
        <w:rPr>
          <w:rFonts w:ascii="Arial" w:hAnsi="Arial" w:cs="Arial"/>
          <w:iCs/>
          <w:sz w:val="20"/>
          <w:szCs w:val="20"/>
          <w:lang w:val="es-MX"/>
        </w:rPr>
        <w:t>Instalar publicidad o cualquier tipo de anuncio en espacios de equipamiento urbano o municipales, sin previa autorización;</w:t>
      </w:r>
    </w:p>
    <w:p w14:paraId="0E516A9A" w14:textId="77777777" w:rsidR="00E43036" w:rsidRPr="0045731A" w:rsidRDefault="00E43036" w:rsidP="0045731A">
      <w:pPr>
        <w:pStyle w:val="Prrafodelista"/>
        <w:numPr>
          <w:ilvl w:val="0"/>
          <w:numId w:val="23"/>
        </w:numPr>
        <w:spacing w:before="20"/>
        <w:ind w:right="332"/>
        <w:rPr>
          <w:rFonts w:ascii="Arial" w:hAnsi="Arial" w:cs="Arial"/>
          <w:iCs/>
          <w:sz w:val="20"/>
          <w:szCs w:val="20"/>
          <w:lang w:val="es-MX"/>
        </w:rPr>
      </w:pPr>
      <w:r w:rsidRPr="0045731A">
        <w:rPr>
          <w:rFonts w:ascii="Arial" w:hAnsi="Arial" w:cs="Arial"/>
          <w:iCs/>
          <w:sz w:val="20"/>
          <w:szCs w:val="20"/>
          <w:lang w:val="es-MX"/>
        </w:rPr>
        <w:t>Provocar escándalos que perturben la paz pública, entre otros;</w:t>
      </w:r>
    </w:p>
    <w:p w14:paraId="64733F02" w14:textId="77777777" w:rsidR="00E43036" w:rsidRPr="0045731A" w:rsidRDefault="00E43036" w:rsidP="0045731A">
      <w:pPr>
        <w:pStyle w:val="Prrafodelista"/>
        <w:numPr>
          <w:ilvl w:val="0"/>
          <w:numId w:val="23"/>
        </w:numPr>
        <w:spacing w:before="20"/>
        <w:ind w:right="332"/>
        <w:rPr>
          <w:rFonts w:ascii="Arial" w:hAnsi="Arial" w:cs="Arial"/>
          <w:iCs/>
          <w:sz w:val="20"/>
          <w:szCs w:val="20"/>
          <w:lang w:val="es-MX"/>
        </w:rPr>
      </w:pPr>
      <w:r w:rsidRPr="0045731A">
        <w:rPr>
          <w:rFonts w:ascii="Arial" w:hAnsi="Arial" w:cs="Arial"/>
          <w:iCs/>
          <w:sz w:val="20"/>
          <w:szCs w:val="20"/>
          <w:lang w:val="es-MX"/>
        </w:rPr>
        <w:t>Abstenerse la persona propietaria o poseedora de un bien inmueble para mantenerlo libre de plagas , maleza o que provoque un uso indebido de aquel;</w:t>
      </w:r>
    </w:p>
    <w:p w14:paraId="34450EE3" w14:textId="77777777" w:rsidR="00E43036" w:rsidRPr="0045731A" w:rsidRDefault="00E43036" w:rsidP="0045731A">
      <w:pPr>
        <w:pStyle w:val="Prrafodelista"/>
        <w:numPr>
          <w:ilvl w:val="0"/>
          <w:numId w:val="23"/>
        </w:numPr>
        <w:spacing w:before="20"/>
        <w:ind w:right="332"/>
        <w:rPr>
          <w:rFonts w:ascii="Arial" w:hAnsi="Arial" w:cs="Arial"/>
          <w:iCs/>
          <w:sz w:val="20"/>
          <w:szCs w:val="20"/>
          <w:lang w:val="es-MX"/>
        </w:rPr>
      </w:pPr>
      <w:r w:rsidRPr="0045731A">
        <w:rPr>
          <w:rFonts w:ascii="Arial" w:hAnsi="Arial" w:cs="Arial"/>
          <w:iCs/>
          <w:sz w:val="20"/>
          <w:szCs w:val="20"/>
          <w:lang w:val="es-MX"/>
        </w:rPr>
        <w:t>Perturbar la tranquilidad y/o descanso de las personas;</w:t>
      </w:r>
    </w:p>
    <w:p w14:paraId="5858E82A" w14:textId="77777777" w:rsidR="00E43036" w:rsidRPr="0045731A" w:rsidRDefault="00E43036" w:rsidP="0045731A">
      <w:pPr>
        <w:pStyle w:val="Prrafodelista"/>
        <w:numPr>
          <w:ilvl w:val="0"/>
          <w:numId w:val="23"/>
        </w:numPr>
        <w:spacing w:before="20"/>
        <w:ind w:right="332"/>
        <w:rPr>
          <w:rFonts w:ascii="Arial" w:hAnsi="Arial" w:cs="Arial"/>
          <w:iCs/>
          <w:sz w:val="20"/>
          <w:szCs w:val="20"/>
          <w:lang w:val="es-MX"/>
        </w:rPr>
      </w:pPr>
      <w:r w:rsidRPr="0045731A">
        <w:rPr>
          <w:rFonts w:ascii="Arial" w:hAnsi="Arial" w:cs="Arial"/>
          <w:iCs/>
          <w:sz w:val="20"/>
          <w:szCs w:val="20"/>
          <w:lang w:val="es-MX"/>
        </w:rPr>
        <w:t>Realizar pintas o grafitis en inmuebles de propiedad privada.</w:t>
      </w:r>
    </w:p>
    <w:p w14:paraId="65CF7AF5" w14:textId="77777777" w:rsidR="00E43036" w:rsidRPr="00E43036" w:rsidRDefault="00E43036" w:rsidP="00E43036">
      <w:pPr>
        <w:spacing w:before="20"/>
        <w:ind w:left="567" w:right="332"/>
        <w:jc w:val="both"/>
        <w:rPr>
          <w:rFonts w:ascii="Arial" w:hAnsi="Arial" w:cs="Arial"/>
          <w:iCs/>
          <w:sz w:val="20"/>
          <w:szCs w:val="20"/>
          <w:lang w:val="es-MX"/>
        </w:rPr>
      </w:pPr>
    </w:p>
    <w:p w14:paraId="63ACF1D4" w14:textId="77777777" w:rsidR="00E43036" w:rsidRPr="00E43036" w:rsidRDefault="00E43036" w:rsidP="00E43036">
      <w:pPr>
        <w:spacing w:before="20"/>
        <w:ind w:left="567" w:right="332"/>
        <w:jc w:val="both"/>
        <w:rPr>
          <w:rFonts w:ascii="Arial" w:hAnsi="Arial" w:cs="Arial"/>
          <w:iCs/>
          <w:sz w:val="20"/>
          <w:szCs w:val="20"/>
          <w:lang w:val="es-MX"/>
        </w:rPr>
      </w:pPr>
      <w:r w:rsidRPr="00E43036">
        <w:rPr>
          <w:rFonts w:ascii="Arial" w:hAnsi="Arial" w:cs="Arial"/>
          <w:iCs/>
          <w:sz w:val="20"/>
          <w:szCs w:val="20"/>
          <w:lang w:val="es-MX"/>
        </w:rPr>
        <w:t>Estas reformas responden a la necesidad de consolidar un sistema de justicia cívica preventivo, restaurativo y cercano a la ciudadanía, que propicie una cultura de legalidad, eje transversal de paz y convivencia armónica en el Municipio de Oaxaca de Juárez.</w:t>
      </w:r>
    </w:p>
    <w:p w14:paraId="7CC63046" w14:textId="77777777" w:rsidR="00E43036" w:rsidRPr="00E43036" w:rsidRDefault="00E43036" w:rsidP="00E43036">
      <w:pPr>
        <w:spacing w:before="20"/>
        <w:ind w:left="567" w:right="332"/>
        <w:jc w:val="both"/>
        <w:rPr>
          <w:rFonts w:ascii="Arial" w:hAnsi="Arial" w:cs="Arial"/>
          <w:iCs/>
          <w:sz w:val="20"/>
          <w:szCs w:val="20"/>
          <w:lang w:val="es-MX"/>
        </w:rPr>
      </w:pPr>
    </w:p>
    <w:p w14:paraId="5A36DA99" w14:textId="77777777" w:rsidR="00E43036" w:rsidRPr="00E43036" w:rsidRDefault="00E43036" w:rsidP="00E43036">
      <w:pPr>
        <w:spacing w:before="20"/>
        <w:ind w:left="567" w:right="332"/>
        <w:jc w:val="both"/>
        <w:rPr>
          <w:rFonts w:ascii="Arial" w:hAnsi="Arial" w:cs="Arial"/>
          <w:iCs/>
          <w:sz w:val="20"/>
          <w:szCs w:val="20"/>
          <w:lang w:val="es-MX"/>
        </w:rPr>
      </w:pPr>
      <w:r w:rsidRPr="00E43036">
        <w:rPr>
          <w:rFonts w:ascii="Arial" w:hAnsi="Arial" w:cs="Arial"/>
          <w:iCs/>
          <w:sz w:val="20"/>
          <w:szCs w:val="20"/>
          <w:lang w:val="es-MX"/>
        </w:rPr>
        <w:t>Además, tienen por objeto la convivencia armónica entre vecinas y vecinos, porque aquella constituye uno de los pilares fundamentales para el desarrollo social y comunitario en el Municipio de Oaxaca de Juárez. Igualmente, procura que los conflictos vecinales, se atienden de forma oportuna y adecuada, evitando que escalen a confrontaciones mayores, lo que pudiera afectar la tranquilidad pública y deteriorar el tejido social.</w:t>
      </w:r>
    </w:p>
    <w:p w14:paraId="056D1273" w14:textId="77777777" w:rsidR="00E43036" w:rsidRPr="00E43036" w:rsidRDefault="00E43036" w:rsidP="00E43036">
      <w:pPr>
        <w:spacing w:before="20"/>
        <w:ind w:left="567" w:right="332"/>
        <w:jc w:val="both"/>
        <w:rPr>
          <w:rFonts w:ascii="Arial" w:hAnsi="Arial" w:cs="Arial"/>
          <w:iCs/>
          <w:sz w:val="20"/>
          <w:szCs w:val="20"/>
          <w:lang w:val="es-MX"/>
        </w:rPr>
      </w:pPr>
    </w:p>
    <w:p w14:paraId="34B41ED7" w14:textId="091F1516" w:rsidR="00373988" w:rsidRDefault="00E43036" w:rsidP="00E43036">
      <w:pPr>
        <w:spacing w:before="20"/>
        <w:ind w:left="567" w:right="332"/>
        <w:jc w:val="both"/>
        <w:rPr>
          <w:rFonts w:ascii="Arial" w:hAnsi="Arial" w:cs="Arial"/>
          <w:iCs/>
          <w:sz w:val="20"/>
          <w:szCs w:val="20"/>
          <w:lang w:val="es-MX"/>
        </w:rPr>
      </w:pPr>
      <w:r w:rsidRPr="00E43036">
        <w:rPr>
          <w:rFonts w:ascii="Arial" w:hAnsi="Arial" w:cs="Arial"/>
          <w:iCs/>
          <w:sz w:val="20"/>
          <w:szCs w:val="20"/>
          <w:lang w:val="es-MX"/>
        </w:rPr>
        <w:t xml:space="preserve">Por todo lo anterior, se somete a la consideración del H. Ayuntamiento del Municipio de Oaxaca de Juárez la aprobación de la presente iniciativa de reformas al Reglamento de Justicia Cívica para el </w:t>
      </w:r>
      <w:r w:rsidRPr="00E43036">
        <w:rPr>
          <w:rFonts w:ascii="Arial" w:hAnsi="Arial" w:cs="Arial"/>
          <w:iCs/>
          <w:sz w:val="20"/>
          <w:szCs w:val="20"/>
          <w:lang w:val="es-MX"/>
        </w:rPr>
        <w:t>Municipio de Oaxaca de Juárez, Oaxaca, en beneficio del orden, la paz social y el fortalecimiento del tejido comunitario</w:t>
      </w:r>
      <w:r w:rsidR="00FD744C">
        <w:rPr>
          <w:rFonts w:ascii="Arial" w:hAnsi="Arial" w:cs="Arial"/>
          <w:iCs/>
          <w:sz w:val="20"/>
          <w:szCs w:val="20"/>
          <w:lang w:val="es-MX"/>
        </w:rPr>
        <w:t>.</w:t>
      </w:r>
    </w:p>
    <w:p w14:paraId="18CA7516" w14:textId="77777777" w:rsidR="00FD744C" w:rsidRDefault="00FD744C" w:rsidP="00E43036">
      <w:pPr>
        <w:spacing w:before="20"/>
        <w:ind w:left="567" w:right="332"/>
        <w:jc w:val="both"/>
        <w:rPr>
          <w:rFonts w:ascii="Arial" w:hAnsi="Arial" w:cs="Arial"/>
          <w:iCs/>
          <w:sz w:val="20"/>
          <w:szCs w:val="20"/>
          <w:lang w:val="es-MX"/>
        </w:rPr>
      </w:pPr>
    </w:p>
    <w:p w14:paraId="0ED1DF93" w14:textId="77777777" w:rsidR="00FD744C" w:rsidRDefault="00FD744C" w:rsidP="00FD744C">
      <w:pPr>
        <w:spacing w:before="20"/>
        <w:ind w:left="567" w:right="332"/>
        <w:jc w:val="both"/>
        <w:rPr>
          <w:rFonts w:ascii="Arial" w:hAnsi="Arial" w:cs="Arial"/>
          <w:iCs/>
          <w:sz w:val="20"/>
          <w:szCs w:val="20"/>
          <w:lang w:val="es-MX"/>
        </w:rPr>
      </w:pPr>
      <w:r w:rsidRPr="00FD744C">
        <w:rPr>
          <w:rFonts w:ascii="Arial" w:hAnsi="Arial" w:cs="Arial"/>
          <w:iCs/>
          <w:sz w:val="20"/>
          <w:szCs w:val="20"/>
          <w:lang w:val="es-MX"/>
        </w:rPr>
        <w:t>En este sentido, a fin de ilustrar las reformas que se proponen, se plantea el siguiente cuadro comparativo que contiene el texto vigente y la propuesta de reforma.</w:t>
      </w:r>
    </w:p>
    <w:p w14:paraId="3B75385B" w14:textId="77777777" w:rsidR="00EE22BC" w:rsidRDefault="00EE22BC" w:rsidP="00FD744C">
      <w:pPr>
        <w:spacing w:before="20"/>
        <w:ind w:left="567" w:right="332"/>
        <w:jc w:val="both"/>
        <w:rPr>
          <w:rFonts w:ascii="Arial" w:hAnsi="Arial" w:cs="Arial"/>
          <w:iCs/>
          <w:sz w:val="20"/>
          <w:szCs w:val="20"/>
          <w:lang w:val="es-MX"/>
        </w:rPr>
      </w:pPr>
    </w:p>
    <w:tbl>
      <w:tblPr>
        <w:tblStyle w:val="Tablaconcuadrcula"/>
        <w:tblW w:w="0" w:type="auto"/>
        <w:jc w:val="center"/>
        <w:tblLook w:val="04A0" w:firstRow="1" w:lastRow="0" w:firstColumn="1" w:lastColumn="0" w:noHBand="0" w:noVBand="1"/>
      </w:tblPr>
      <w:tblGrid>
        <w:gridCol w:w="1980"/>
        <w:gridCol w:w="1984"/>
      </w:tblGrid>
      <w:tr w:rsidR="00EB179A" w:rsidRPr="008D79F0" w14:paraId="779997CC" w14:textId="77777777" w:rsidTr="008D79F0">
        <w:trPr>
          <w:jc w:val="center"/>
        </w:trPr>
        <w:tc>
          <w:tcPr>
            <w:tcW w:w="3964" w:type="dxa"/>
            <w:gridSpan w:val="2"/>
          </w:tcPr>
          <w:p w14:paraId="485B74B8" w14:textId="353098A9" w:rsidR="00EB179A" w:rsidRPr="008D79F0" w:rsidRDefault="008D79F0" w:rsidP="00EB179A">
            <w:pPr>
              <w:spacing w:before="20"/>
              <w:ind w:right="332"/>
              <w:jc w:val="both"/>
              <w:rPr>
                <w:rFonts w:ascii="Arial" w:hAnsi="Arial" w:cs="Arial"/>
                <w:b/>
                <w:bCs/>
                <w:iCs/>
                <w:sz w:val="8"/>
                <w:szCs w:val="8"/>
                <w:lang w:val="es-MX"/>
              </w:rPr>
            </w:pPr>
            <w:r w:rsidRPr="008D79F0">
              <w:rPr>
                <w:rFonts w:ascii="Arial" w:hAnsi="Arial" w:cs="Arial"/>
                <w:b/>
                <w:bCs/>
                <w:iCs/>
                <w:sz w:val="8"/>
                <w:szCs w:val="8"/>
                <w:lang w:val="es-MX"/>
              </w:rPr>
              <w:t>REGLAMENTO DE JUSTICIA CÍVICA PARA EL MUNICIPIO DE OAXACA DE JUÁREZ, OAXACA.</w:t>
            </w:r>
          </w:p>
        </w:tc>
      </w:tr>
      <w:tr w:rsidR="00E30C4E" w:rsidRPr="00BB346A" w14:paraId="65590970" w14:textId="77777777" w:rsidTr="008D79F0">
        <w:trPr>
          <w:jc w:val="center"/>
        </w:trPr>
        <w:tc>
          <w:tcPr>
            <w:tcW w:w="1980" w:type="dxa"/>
          </w:tcPr>
          <w:p w14:paraId="4E4BAA27" w14:textId="1AE1C02D" w:rsidR="00E30C4E" w:rsidRPr="008D79F0" w:rsidRDefault="00E30C4E" w:rsidP="00E43036">
            <w:pPr>
              <w:spacing w:before="20"/>
              <w:ind w:right="332"/>
              <w:jc w:val="both"/>
              <w:rPr>
                <w:rFonts w:ascii="Arial" w:hAnsi="Arial" w:cs="Arial"/>
                <w:b/>
                <w:bCs/>
                <w:iCs/>
                <w:sz w:val="8"/>
                <w:szCs w:val="8"/>
                <w:lang w:val="es-MX"/>
              </w:rPr>
            </w:pPr>
            <w:r w:rsidRPr="008D79F0">
              <w:rPr>
                <w:rFonts w:ascii="Arial" w:hAnsi="Arial" w:cs="Arial"/>
                <w:b/>
                <w:bCs/>
                <w:iCs/>
                <w:sz w:val="8"/>
                <w:szCs w:val="8"/>
                <w:lang w:val="es-MX"/>
              </w:rPr>
              <w:t>TEXTO VIGENTE</w:t>
            </w:r>
          </w:p>
        </w:tc>
        <w:tc>
          <w:tcPr>
            <w:tcW w:w="1984" w:type="dxa"/>
          </w:tcPr>
          <w:p w14:paraId="47CB8278" w14:textId="78F8A072" w:rsidR="00E30C4E" w:rsidRPr="008D79F0" w:rsidRDefault="00E30C4E" w:rsidP="00E43036">
            <w:pPr>
              <w:spacing w:before="20"/>
              <w:ind w:right="332"/>
              <w:jc w:val="both"/>
              <w:rPr>
                <w:rFonts w:ascii="Arial" w:hAnsi="Arial" w:cs="Arial"/>
                <w:b/>
                <w:bCs/>
                <w:iCs/>
                <w:sz w:val="8"/>
                <w:szCs w:val="8"/>
                <w:lang w:val="es-MX"/>
              </w:rPr>
            </w:pPr>
            <w:r w:rsidRPr="008D79F0">
              <w:rPr>
                <w:rFonts w:ascii="Arial" w:hAnsi="Arial" w:cs="Arial"/>
                <w:b/>
                <w:bCs/>
                <w:iCs/>
                <w:sz w:val="8"/>
                <w:szCs w:val="8"/>
                <w:lang w:val="es-MX"/>
              </w:rPr>
              <w:t>PROPUESTA DE REFORMA</w:t>
            </w:r>
          </w:p>
        </w:tc>
      </w:tr>
      <w:tr w:rsidR="00E30C4E" w:rsidRPr="00BB346A" w14:paraId="499D308C" w14:textId="77777777" w:rsidTr="008D79F0">
        <w:trPr>
          <w:jc w:val="center"/>
        </w:trPr>
        <w:tc>
          <w:tcPr>
            <w:tcW w:w="1980" w:type="dxa"/>
          </w:tcPr>
          <w:p w14:paraId="5785A506"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 xml:space="preserve">Artículo 2. Para efectos de interpretación del presente Reglamento, se entenderá por: </w:t>
            </w:r>
          </w:p>
          <w:p w14:paraId="3D18AD0C" w14:textId="1041A05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I.</w:t>
            </w:r>
            <w:r w:rsidR="00EB179A" w:rsidRPr="00BB346A">
              <w:rPr>
                <w:rFonts w:ascii="Arial" w:hAnsi="Arial" w:cs="Arial"/>
                <w:iCs/>
                <w:sz w:val="8"/>
                <w:szCs w:val="8"/>
                <w:lang w:val="es-MX"/>
              </w:rPr>
              <w:t xml:space="preserve"> </w:t>
            </w:r>
            <w:r w:rsidRPr="00BB346A">
              <w:rPr>
                <w:rFonts w:ascii="Arial" w:hAnsi="Arial" w:cs="Arial"/>
                <w:iCs/>
                <w:sz w:val="8"/>
                <w:szCs w:val="8"/>
                <w:lang w:val="es-MX"/>
              </w:rPr>
              <w:t xml:space="preserve">Adolescente: Persona mayor de doce y menor de dieciocho años de edad. </w:t>
            </w:r>
          </w:p>
          <w:p w14:paraId="76B38557" w14:textId="64EA795D"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II.</w:t>
            </w:r>
            <w:r w:rsidR="00A117F3" w:rsidRPr="00BB346A">
              <w:rPr>
                <w:rFonts w:ascii="Arial" w:hAnsi="Arial" w:cs="Arial"/>
                <w:iCs/>
                <w:sz w:val="8"/>
                <w:szCs w:val="8"/>
                <w:lang w:val="es-MX"/>
              </w:rPr>
              <w:t xml:space="preserve"> </w:t>
            </w:r>
            <w:r w:rsidRPr="00BB346A">
              <w:rPr>
                <w:rFonts w:ascii="Arial" w:hAnsi="Arial" w:cs="Arial"/>
                <w:iCs/>
                <w:sz w:val="8"/>
                <w:szCs w:val="8"/>
                <w:lang w:val="es-MX"/>
              </w:rPr>
              <w:t xml:space="preserve">Alcaldesa o Alcalde: Persona titular de la Alcaldía Municipal Cívica. </w:t>
            </w:r>
          </w:p>
          <w:p w14:paraId="600F4E98" w14:textId="11343779"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III.</w:t>
            </w:r>
            <w:r w:rsidR="00A117F3" w:rsidRPr="00BB346A">
              <w:rPr>
                <w:rFonts w:ascii="Arial" w:hAnsi="Arial" w:cs="Arial"/>
                <w:iCs/>
                <w:sz w:val="8"/>
                <w:szCs w:val="8"/>
                <w:lang w:val="es-MX"/>
              </w:rPr>
              <w:t xml:space="preserve"> </w:t>
            </w:r>
            <w:r w:rsidRPr="00BB346A">
              <w:rPr>
                <w:rFonts w:ascii="Arial" w:hAnsi="Arial" w:cs="Arial"/>
                <w:iCs/>
                <w:sz w:val="8"/>
                <w:szCs w:val="8"/>
                <w:lang w:val="es-MX"/>
              </w:rPr>
              <w:t>Animal doméstico de compañía: Aquel que con el paso del tiempo se ha adaptado a convivir con el ser humano y que necesita de éste para su subsistencia.</w:t>
            </w:r>
          </w:p>
          <w:p w14:paraId="4646FDF3" w14:textId="2670E31D"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IV.</w:t>
            </w:r>
            <w:r w:rsidR="00A117F3" w:rsidRPr="00BB346A">
              <w:rPr>
                <w:rFonts w:ascii="Arial" w:hAnsi="Arial" w:cs="Arial"/>
                <w:iCs/>
                <w:sz w:val="8"/>
                <w:szCs w:val="8"/>
                <w:lang w:val="es-MX"/>
              </w:rPr>
              <w:t xml:space="preserve"> </w:t>
            </w:r>
            <w:r w:rsidRPr="00BB346A">
              <w:rPr>
                <w:rFonts w:ascii="Arial" w:hAnsi="Arial" w:cs="Arial"/>
                <w:iCs/>
                <w:sz w:val="8"/>
                <w:szCs w:val="8"/>
                <w:lang w:val="es-MX"/>
              </w:rPr>
              <w:t>Animal en situación de calle: Aquel animal doméstico de compañía que deambula libremente por los espacios públicos, sin placa de identidad u otra forma de identificación, ya sea porque fue extraviado o abandonado por la persona responsable de sus cuidados o de su custodia o bien, porque nunca contó con una persona responsable de sus cuidados.</w:t>
            </w:r>
          </w:p>
          <w:p w14:paraId="2C894039" w14:textId="5CAFCB35"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V.</w:t>
            </w:r>
            <w:r w:rsidR="00A117F3" w:rsidRPr="00BB346A">
              <w:rPr>
                <w:rFonts w:ascii="Arial" w:hAnsi="Arial" w:cs="Arial"/>
                <w:iCs/>
                <w:sz w:val="8"/>
                <w:szCs w:val="8"/>
                <w:lang w:val="es-MX"/>
              </w:rPr>
              <w:t xml:space="preserve"> </w:t>
            </w:r>
            <w:r w:rsidRPr="00BB346A">
              <w:rPr>
                <w:rFonts w:ascii="Arial" w:hAnsi="Arial" w:cs="Arial"/>
                <w:iCs/>
                <w:sz w:val="8"/>
                <w:szCs w:val="8"/>
                <w:lang w:val="es-MX"/>
              </w:rPr>
              <w:t xml:space="preserve">Audiencia Oral: Aquella que se desahoga en presencia de la Jueza o del Juez Cívico, conforme a los principios del sistema acusatorio y del debido proceso, y determina la existencia o inexistencia de una falta cívica, así como la responsabilidad de la persona a quien se le atribuye y, en su caso la imposición de la sanción que le corresponda; </w:t>
            </w:r>
          </w:p>
          <w:p w14:paraId="2871A898" w14:textId="759F3F4E"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VI.</w:t>
            </w:r>
            <w:r w:rsidR="00A117F3" w:rsidRPr="00BB346A">
              <w:rPr>
                <w:rFonts w:ascii="Arial" w:hAnsi="Arial" w:cs="Arial"/>
                <w:iCs/>
                <w:sz w:val="8"/>
                <w:szCs w:val="8"/>
                <w:lang w:val="es-MX"/>
              </w:rPr>
              <w:t xml:space="preserve"> </w:t>
            </w:r>
            <w:r w:rsidRPr="00BB346A">
              <w:rPr>
                <w:rFonts w:ascii="Arial" w:hAnsi="Arial" w:cs="Arial"/>
                <w:iCs/>
                <w:sz w:val="8"/>
                <w:szCs w:val="8"/>
                <w:lang w:val="es-MX"/>
              </w:rPr>
              <w:t>Bando: Bando de Policía y Gobierno para el Municipio de Oaxaca de Juárez.</w:t>
            </w:r>
          </w:p>
          <w:p w14:paraId="2B5D998D" w14:textId="0A37E1B6"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VII.</w:t>
            </w:r>
            <w:r w:rsidR="00A117F3" w:rsidRPr="00BB346A">
              <w:rPr>
                <w:rFonts w:ascii="Arial" w:hAnsi="Arial" w:cs="Arial"/>
                <w:iCs/>
                <w:sz w:val="8"/>
                <w:szCs w:val="8"/>
                <w:lang w:val="es-MX"/>
              </w:rPr>
              <w:t xml:space="preserve"> </w:t>
            </w:r>
            <w:r w:rsidRPr="00BB346A">
              <w:rPr>
                <w:rFonts w:ascii="Arial" w:hAnsi="Arial" w:cs="Arial"/>
                <w:iCs/>
                <w:sz w:val="8"/>
                <w:szCs w:val="8"/>
                <w:lang w:val="es-MX"/>
              </w:rPr>
              <w:t xml:space="preserve">Cartera de soluciones: Programas y actividades de instituciones públicas y privadas con atención especializada multidisciplinaria a las personas infractoras y reincidentes con perfil de riesgo en la justicia cívica, cuyo objetivo es abordar y proponer soluciones a las causas subyacentes de la falta cívica; </w:t>
            </w:r>
          </w:p>
          <w:p w14:paraId="40D870E4" w14:textId="1F330DD4"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VIII.</w:t>
            </w:r>
            <w:r w:rsidR="00BB346A" w:rsidRPr="00BB346A">
              <w:rPr>
                <w:rFonts w:ascii="Arial" w:hAnsi="Arial" w:cs="Arial"/>
                <w:iCs/>
                <w:sz w:val="8"/>
                <w:szCs w:val="8"/>
                <w:lang w:val="es-MX"/>
              </w:rPr>
              <w:t xml:space="preserve"> </w:t>
            </w:r>
            <w:r w:rsidRPr="00BB346A">
              <w:rPr>
                <w:rFonts w:ascii="Arial" w:hAnsi="Arial" w:cs="Arial"/>
                <w:iCs/>
                <w:sz w:val="8"/>
                <w:szCs w:val="8"/>
                <w:lang w:val="es-MX"/>
              </w:rPr>
              <w:t xml:space="preserve">Centro de detención municipal: Lugar destinado para el cumplimiento del arresto administrativo, custodiado por los elementos de Policía integrantes de la Secretaría. </w:t>
            </w:r>
          </w:p>
          <w:p w14:paraId="4A6FBD49" w14:textId="7665309D"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IX.</w:t>
            </w:r>
            <w:r w:rsidR="00BB346A" w:rsidRPr="00BB346A">
              <w:rPr>
                <w:rFonts w:ascii="Arial" w:hAnsi="Arial" w:cs="Arial"/>
                <w:iCs/>
                <w:sz w:val="8"/>
                <w:szCs w:val="8"/>
                <w:lang w:val="es-MX"/>
              </w:rPr>
              <w:t xml:space="preserve"> </w:t>
            </w:r>
            <w:r w:rsidRPr="00BB346A">
              <w:rPr>
                <w:rFonts w:ascii="Arial" w:hAnsi="Arial" w:cs="Arial"/>
                <w:iCs/>
                <w:sz w:val="8"/>
                <w:szCs w:val="8"/>
                <w:lang w:val="es-MX"/>
              </w:rPr>
              <w:t>Juzgado Cívico especializado en mediación y conciliación: Área adscrita a la Alcaldía Municipal Cívica,</w:t>
            </w:r>
            <w:r w:rsidR="00BB346A" w:rsidRPr="00BB346A">
              <w:rPr>
                <w:rFonts w:ascii="Arial" w:hAnsi="Arial" w:cs="Arial"/>
                <w:iCs/>
                <w:sz w:val="8"/>
                <w:szCs w:val="8"/>
                <w:lang w:val="es-MX"/>
              </w:rPr>
              <w:t xml:space="preserve"> </w:t>
            </w:r>
            <w:r w:rsidRPr="00BB346A">
              <w:rPr>
                <w:rFonts w:ascii="Arial" w:hAnsi="Arial" w:cs="Arial"/>
                <w:iCs/>
                <w:sz w:val="8"/>
                <w:szCs w:val="8"/>
                <w:lang w:val="es-MX"/>
              </w:rPr>
              <w:t xml:space="preserve">encargada de brindar servicios de mecanismos alternativos para la solución de conflicto; </w:t>
            </w:r>
          </w:p>
          <w:p w14:paraId="3BBD66EC" w14:textId="5CA997F2"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w:t>
            </w:r>
            <w:r w:rsidR="00BB346A" w:rsidRPr="00BB346A">
              <w:rPr>
                <w:rFonts w:ascii="Arial" w:hAnsi="Arial" w:cs="Arial"/>
                <w:iCs/>
                <w:sz w:val="8"/>
                <w:szCs w:val="8"/>
                <w:lang w:val="es-MX"/>
              </w:rPr>
              <w:t xml:space="preserve"> </w:t>
            </w:r>
            <w:r w:rsidRPr="00BB346A">
              <w:rPr>
                <w:rFonts w:ascii="Arial" w:hAnsi="Arial" w:cs="Arial"/>
                <w:iCs/>
                <w:sz w:val="8"/>
                <w:szCs w:val="8"/>
                <w:lang w:val="es-MX"/>
              </w:rPr>
              <w:t xml:space="preserve">Conflicto: Es el desacuerdo provocado por intereses contrarios entre dos o más personas; </w:t>
            </w:r>
          </w:p>
          <w:p w14:paraId="6C22378F" w14:textId="714655BA"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XI.</w:t>
            </w:r>
            <w:r w:rsidR="00BB346A" w:rsidRPr="00BB346A">
              <w:rPr>
                <w:rFonts w:ascii="Arial" w:hAnsi="Arial" w:cs="Arial"/>
                <w:iCs/>
                <w:sz w:val="8"/>
                <w:szCs w:val="8"/>
                <w:lang w:val="es-MX"/>
              </w:rPr>
              <w:t xml:space="preserve"> </w:t>
            </w:r>
            <w:r w:rsidRPr="00BB346A">
              <w:rPr>
                <w:rFonts w:ascii="Arial" w:hAnsi="Arial" w:cs="Arial"/>
                <w:iCs/>
                <w:sz w:val="8"/>
                <w:szCs w:val="8"/>
                <w:lang w:val="es-MX"/>
              </w:rPr>
              <w:t>Cultura Cívica: Reglas de comportamiento social que permiten una convivencia armónica de la población en un marco de respeto a la dignidad y tranquilidad de las personas, a la preservación de la seguridad ciudadana y la protección del entorno del municipio;</w:t>
            </w:r>
          </w:p>
          <w:p w14:paraId="77BA6241" w14:textId="4EE4029C"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XII.</w:t>
            </w:r>
            <w:r w:rsidR="00BB346A" w:rsidRPr="00BB346A">
              <w:rPr>
                <w:rFonts w:ascii="Arial" w:hAnsi="Arial" w:cs="Arial"/>
                <w:iCs/>
                <w:sz w:val="8"/>
                <w:szCs w:val="8"/>
                <w:lang w:val="es-MX"/>
              </w:rPr>
              <w:t xml:space="preserve"> </w:t>
            </w:r>
            <w:r w:rsidRPr="00BB346A">
              <w:rPr>
                <w:rFonts w:ascii="Arial" w:hAnsi="Arial" w:cs="Arial"/>
                <w:iCs/>
                <w:sz w:val="8"/>
                <w:szCs w:val="8"/>
                <w:lang w:val="es-MX"/>
              </w:rPr>
              <w:t>Persona Defensora o asesora pública: Profesional en derecho encargada de la defensa y/o asesoría de una persona probable infractora para salvaguardar sus derechos en materia de Justicia Cívica;</w:t>
            </w:r>
          </w:p>
          <w:p w14:paraId="44585AD0" w14:textId="4C8E617E"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XIII.</w:t>
            </w:r>
            <w:r w:rsidR="00BB346A" w:rsidRPr="00BB346A">
              <w:rPr>
                <w:rFonts w:ascii="Arial" w:hAnsi="Arial" w:cs="Arial"/>
                <w:iCs/>
                <w:sz w:val="8"/>
                <w:szCs w:val="8"/>
                <w:lang w:val="es-MX"/>
              </w:rPr>
              <w:t xml:space="preserve"> </w:t>
            </w:r>
            <w:r w:rsidRPr="00BB346A">
              <w:rPr>
                <w:rFonts w:ascii="Arial" w:hAnsi="Arial" w:cs="Arial"/>
                <w:iCs/>
                <w:sz w:val="8"/>
                <w:szCs w:val="8"/>
                <w:lang w:val="es-MX"/>
              </w:rPr>
              <w:t>Evaluación del riesgo social: Herramienta para determinar el nivel de riesgo de la persona probable infractora, con la cual se evalúan las condiciones en las que aquella se encuentre, con la que se determinaran los niveles de exposición y propensión a la violencia, con el objetivo de evaluar el perfil y el impacto en la modificación de comportamientos violentos para la atención multidisciplinaria;</w:t>
            </w:r>
          </w:p>
          <w:p w14:paraId="0CA0B981" w14:textId="1D28FF81"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XIV.</w:t>
            </w:r>
            <w:r w:rsidR="00BB346A" w:rsidRPr="00BB346A">
              <w:rPr>
                <w:rFonts w:ascii="Arial" w:hAnsi="Arial" w:cs="Arial"/>
                <w:iCs/>
                <w:sz w:val="8"/>
                <w:szCs w:val="8"/>
                <w:lang w:val="es-MX"/>
              </w:rPr>
              <w:t xml:space="preserve"> </w:t>
            </w:r>
            <w:r w:rsidRPr="00BB346A">
              <w:rPr>
                <w:rFonts w:ascii="Arial" w:hAnsi="Arial" w:cs="Arial"/>
                <w:iCs/>
                <w:sz w:val="8"/>
                <w:szCs w:val="8"/>
                <w:lang w:val="es-MX"/>
              </w:rPr>
              <w:t>Falta cívica: Todas aquellas acciones u omisiones que transgreden la sana convivencia comunitaria y actualizan las previstas en el presente Reglamento y demás ordenamientos municipales.</w:t>
            </w:r>
          </w:p>
          <w:p w14:paraId="0CF93879" w14:textId="77777777" w:rsidR="00D6639A" w:rsidRPr="00BB346A" w:rsidRDefault="00D6639A" w:rsidP="00D6639A">
            <w:pPr>
              <w:spacing w:before="20"/>
              <w:ind w:right="332"/>
              <w:jc w:val="both"/>
              <w:rPr>
                <w:rFonts w:ascii="Arial" w:hAnsi="Arial" w:cs="Arial"/>
                <w:iCs/>
                <w:sz w:val="8"/>
                <w:szCs w:val="8"/>
                <w:lang w:val="es-MX"/>
              </w:rPr>
            </w:pPr>
          </w:p>
          <w:p w14:paraId="4FF82CAF"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XV. Flagrancia: Cuando una persona es detenida en el momento de estar cometiendo una falta cívica o inmediatamente después de haberla cometido;</w:t>
            </w:r>
          </w:p>
          <w:p w14:paraId="7ED70E49"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XVI. Responsable del área de expedientes de faltas cívicas: Persona responsable de dar cuenta a las Juezas o Jueces Cívicos de las promociones, documentos, requerimientos, oficios, despachos, amparos, etc.… que se reciban (dentro de actuaciones de los expedientes), así como de la correcta integración y resguardo de estos; informando del estado procesal en que se encuentre el asunto,</w:t>
            </w:r>
          </w:p>
          <w:p w14:paraId="1B4C091F"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XVII. Responsable del área de Informática y Sala: Es la persona encargada de gestionar las herramientas necesarias en materia de tecnología de la información para el personal jurisdiccional y administrativo adscrito al Juzgado Cívico, con el fin de que las audiencias se desarrollen de manera eficiente, así como de garantizar la grabación de audio y video de las audiencias, resguardando las grabaciones en forma segura y eficiente.</w:t>
            </w:r>
          </w:p>
          <w:p w14:paraId="4F06B4D1"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XVIII. Responsable del área de atención al público: Es la persona responsable de atender y</w:t>
            </w:r>
          </w:p>
          <w:p w14:paraId="4F538580"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 xml:space="preserve">canalizar a quien corresponda, al público en general, proporcionándole </w:t>
            </w:r>
            <w:r w:rsidRPr="00BB346A">
              <w:rPr>
                <w:rFonts w:ascii="Arial" w:hAnsi="Arial" w:cs="Arial"/>
                <w:iCs/>
                <w:sz w:val="8"/>
                <w:szCs w:val="8"/>
                <w:lang w:val="es-MX"/>
              </w:rPr>
              <w:lastRenderedPageBreak/>
              <w:t>información que</w:t>
            </w:r>
          </w:p>
          <w:p w14:paraId="52355598"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solicite.</w:t>
            </w:r>
          </w:p>
          <w:p w14:paraId="632176BE"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XIX. Jefa o Jefe del Departamento de Vinculación Externa: Es la persona encargada de establecer las relaciones con las dependencias o entidades municipales (estatales o Federales) para dar respuesta en materia de justicia cívica municipal.</w:t>
            </w:r>
          </w:p>
          <w:p w14:paraId="15D53EA7"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 Jueza o Juez Cívico: Autoridad administrativa municipal que imparte justicia cívica con</w:t>
            </w:r>
          </w:p>
          <w:p w14:paraId="30D1482A"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base en el presente reglamento y otras normativas municipales, estatales o federales;</w:t>
            </w:r>
          </w:p>
          <w:p w14:paraId="67CA2F46"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XXI. Justicia Cívica: Conjunto de procedimientos e instrumentos de Buen Gobierno orientados a respetar, proteger, garantizar y promover los derechos humanos, así como a fomentar la cultura de la legalidad; y a dar solución de forma pronta, transparente y expedita a conflictos comunitarios en la convivencia cotidiana en una sociedad democrática, bajo los principios de perspectiva de género, pluriculturalidad, interés superior de las niñas, niños y adolescentes. Teniendo como objetivo facilitar y mejorar la convivencia en una comunidad y evitar que los conflictos escalen a conductas delictivas o actos de violencia.</w:t>
            </w:r>
          </w:p>
          <w:p w14:paraId="52847D3A"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XXII. Juzgado cívico: A la Unidad administrativa adscrita a la Alcaldía Municipal Cívica, en la que se imparte y administra la justicia cívica.</w:t>
            </w:r>
          </w:p>
          <w:p w14:paraId="3FC4EA05"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XXIII. Ley de Ingresos: Es el instrumento jurídico propuesto por el Cabildo y aprobado por el Poder Legislativo que contiene los conceptos por los cuales se recaudarán recursos financieros destinados a cubrir los gastos del Gobierno Municipal durante su ejercicio fiscal.</w:t>
            </w:r>
          </w:p>
          <w:p w14:paraId="00529464"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XXIV. Lugares públicos: son todos los espacios de uso común y libre movilidad, incluyendo</w:t>
            </w:r>
          </w:p>
          <w:p w14:paraId="7B137A3F"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plazas, mercados, parques, jardines e inmuebles de uso general, tales como centros de</w:t>
            </w:r>
          </w:p>
          <w:p w14:paraId="3545AC63"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espectáculos, diversión o recreo, así como el transporte de servicio público.</w:t>
            </w:r>
          </w:p>
          <w:p w14:paraId="4CF33099"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XXV. Maltrato animal: Toda conducta por acción u omisión que pueda ocasionar dolor, sufrimiento o crueldad que atente contra la integridad física y/o psicológica del animal sintiente.</w:t>
            </w:r>
          </w:p>
          <w:p w14:paraId="289C473C"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XXVI. Medida Cívica: Medida alternativa impuesta que busca atender la causa de la conducta realizada, su supervisión estará a cargo de instituciones públicas o privadas.</w:t>
            </w:r>
          </w:p>
          <w:p w14:paraId="0E65809F"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XXVII. Municipio: Municipio de Oaxaca de Juárez, Oaxaca.</w:t>
            </w:r>
          </w:p>
          <w:p w14:paraId="67041399"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XXVIII. Notificador: Es la persona servidora pública a quien corresponden citar o notificar a las partes al acuerdo o resolución que dicte la jueza o juez cívico.</w:t>
            </w:r>
          </w:p>
          <w:p w14:paraId="2270CB7F"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XXIX. Denunciante: A la Persona que da a conocer a la autoridad municipal el hecho u omisión que puede actualizar una falta cívica.</w:t>
            </w:r>
          </w:p>
          <w:p w14:paraId="5C3B84BA"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XXX. Persona probable infractora: A quien se le atribuye la comisión de alguna falta cívica establecida en el presente Reglamento y/o demás ordenamientos municipales.</w:t>
            </w:r>
          </w:p>
          <w:p w14:paraId="725FB93F"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XXXI. Personal médico: A la Persona especialista en medicina general, adscrita al Juzgado Cívico Municipal:</w:t>
            </w:r>
          </w:p>
          <w:p w14:paraId="5D529262"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XXXII. Presidenta o Presidente: Presidenta o Presidente Municipal Constitucional de Oaxaca de Juárez.</w:t>
            </w:r>
          </w:p>
          <w:p w14:paraId="43C6940A"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XXXIII. Reglamento: Reglamento de Justicia Cívica para el Municipio de Oaxaca de Juárez.</w:t>
            </w:r>
          </w:p>
          <w:p w14:paraId="342A26B0"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XXXIV. Sanción cívica: Medida impuesta por la Jueza o Juez Cívico prevista en el presente Reglamento.</w:t>
            </w:r>
          </w:p>
          <w:p w14:paraId="501B0CB9"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XXXV. Secretaría: A la Secretaría de Seguridad Ciudadana, Movilidad y Protección Civil.</w:t>
            </w:r>
          </w:p>
          <w:p w14:paraId="38C3E66E"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XXXVI. Secretaria o Secretario: Persona titular de la Secretaría de Seguridad Ciudadana, Movilidad y Protección Civil.</w:t>
            </w:r>
          </w:p>
          <w:p w14:paraId="4E6BDFE7" w14:textId="09CCDE1D"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XXXVII.</w:t>
            </w:r>
            <w:r w:rsidR="00BB346A" w:rsidRPr="00BB346A">
              <w:rPr>
                <w:rFonts w:ascii="Arial" w:hAnsi="Arial" w:cs="Arial"/>
                <w:iCs/>
                <w:sz w:val="8"/>
                <w:szCs w:val="8"/>
                <w:lang w:val="es-MX"/>
              </w:rPr>
              <w:t xml:space="preserve"> </w:t>
            </w:r>
            <w:r w:rsidRPr="00BB346A">
              <w:rPr>
                <w:rFonts w:ascii="Arial" w:hAnsi="Arial" w:cs="Arial"/>
                <w:iCs/>
                <w:sz w:val="8"/>
                <w:szCs w:val="8"/>
                <w:lang w:val="es-MX"/>
              </w:rPr>
              <w:t>Sistema de gestión de justicia cívica: Sistema informático de registro y sistematización de procesos del sistema de justicia cívica municipal establecido con las instituciones de seguridad y justicia.</w:t>
            </w:r>
          </w:p>
          <w:p w14:paraId="1B7987DF"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XXXVIII. Unidad de Medida y Actualización (UMA): Unidad de cuenta, índice, base, medida o referencia para determinar la cuantía del pago de las obligaciones y supuestos previstos en el presente ordenamiento, cuyo valor se calcula y determina anualmente por el Instituto Nacional de Estadística, Geografía e Informática.</w:t>
            </w:r>
          </w:p>
          <w:p w14:paraId="23CBF158" w14:textId="77777777" w:rsidR="00E30C4E" w:rsidRPr="00BB346A" w:rsidRDefault="00E30C4E" w:rsidP="00E43036">
            <w:pPr>
              <w:spacing w:before="20"/>
              <w:ind w:right="332"/>
              <w:jc w:val="both"/>
              <w:rPr>
                <w:rFonts w:ascii="Arial" w:hAnsi="Arial" w:cs="Arial"/>
                <w:iCs/>
                <w:sz w:val="8"/>
                <w:szCs w:val="8"/>
                <w:lang w:val="es-MX"/>
              </w:rPr>
            </w:pPr>
          </w:p>
        </w:tc>
        <w:tc>
          <w:tcPr>
            <w:tcW w:w="1984" w:type="dxa"/>
          </w:tcPr>
          <w:p w14:paraId="3621FB25"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lastRenderedPageBreak/>
              <w:t xml:space="preserve">Artículo 2. Para efectos de interpretación del presente Reglamento, se entenderá por: </w:t>
            </w:r>
          </w:p>
          <w:p w14:paraId="50AC825F" w14:textId="0BF4ECB2"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I.</w:t>
            </w:r>
            <w:r w:rsidR="00BB346A" w:rsidRPr="00BB346A">
              <w:rPr>
                <w:rFonts w:ascii="Arial" w:hAnsi="Arial" w:cs="Arial"/>
                <w:iCs/>
                <w:sz w:val="8"/>
                <w:szCs w:val="8"/>
                <w:lang w:val="es-MX"/>
              </w:rPr>
              <w:t xml:space="preserve"> </w:t>
            </w:r>
            <w:r w:rsidRPr="00BB346A">
              <w:rPr>
                <w:rFonts w:ascii="Arial" w:hAnsi="Arial" w:cs="Arial"/>
                <w:iCs/>
                <w:sz w:val="8"/>
                <w:szCs w:val="8"/>
                <w:lang w:val="es-MX"/>
              </w:rPr>
              <w:t>Acciones comunitarias:</w:t>
            </w:r>
          </w:p>
          <w:p w14:paraId="05125EBE"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Actividades que la persona infractora realiza en beneficio directo o indirecto de la comunidad afectada, con el fin de compensar el daño ocasionado, fortalecer la convivencia y fomentar el sentido de corresponsabilidad; pueden consistir, entre otras, en jornadas de limpieza, mantenimiento y/o rehabilitación de espacios públicos, tequios, talleres, programas vecinales u otras acciones de mejora comunitaria que determine la autoridad cívica competente.</w:t>
            </w:r>
          </w:p>
          <w:p w14:paraId="2CC9458A" w14:textId="7C3658BD"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II.</w:t>
            </w:r>
            <w:r w:rsidR="00BB346A" w:rsidRPr="00BB346A">
              <w:rPr>
                <w:rFonts w:ascii="Arial" w:hAnsi="Arial" w:cs="Arial"/>
                <w:iCs/>
                <w:sz w:val="8"/>
                <w:szCs w:val="8"/>
                <w:lang w:val="es-MX"/>
              </w:rPr>
              <w:t xml:space="preserve"> </w:t>
            </w:r>
            <w:r w:rsidRPr="00BB346A">
              <w:rPr>
                <w:rFonts w:ascii="Arial" w:hAnsi="Arial" w:cs="Arial"/>
                <w:iCs/>
                <w:sz w:val="8"/>
                <w:szCs w:val="8"/>
                <w:lang w:val="es-MX"/>
              </w:rPr>
              <w:t>Acciones simbólicas:</w:t>
            </w:r>
          </w:p>
          <w:p w14:paraId="407D808C"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Medidas de naturaleza material o no material que busquen generar conciencia sobre la afectación causada por la falta cívica y propiciar la reconciliación social, tales como disculpas públicas, intervenciones educativas, manifestaciones artísticas de carácter reflexivo, reconocimientos de responsabilidad u otras formas equivalentes de expresión que contribuyan a restituir simbólicamente el vínculo comunitario dañado.</w:t>
            </w:r>
          </w:p>
          <w:p w14:paraId="29B9444A" w14:textId="68FCF23C"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III.</w:t>
            </w:r>
            <w:r w:rsidR="00BB346A" w:rsidRPr="00BB346A">
              <w:rPr>
                <w:rFonts w:ascii="Arial" w:hAnsi="Arial" w:cs="Arial"/>
                <w:iCs/>
                <w:sz w:val="8"/>
                <w:szCs w:val="8"/>
                <w:lang w:val="es-MX"/>
              </w:rPr>
              <w:t xml:space="preserve"> </w:t>
            </w:r>
            <w:r w:rsidRPr="00BB346A">
              <w:rPr>
                <w:rFonts w:ascii="Arial" w:hAnsi="Arial" w:cs="Arial"/>
                <w:iCs/>
                <w:sz w:val="8"/>
                <w:szCs w:val="8"/>
                <w:lang w:val="es-MX"/>
              </w:rPr>
              <w:t>Adolescente: Persona mayor de doce y menor de dieciocho años de edad.</w:t>
            </w:r>
          </w:p>
          <w:p w14:paraId="437DA506" w14:textId="5130AD92"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IV.</w:t>
            </w:r>
            <w:r w:rsidR="00BB346A" w:rsidRPr="00BB346A">
              <w:rPr>
                <w:rFonts w:ascii="Arial" w:hAnsi="Arial" w:cs="Arial"/>
                <w:iCs/>
                <w:sz w:val="8"/>
                <w:szCs w:val="8"/>
                <w:lang w:val="es-MX"/>
              </w:rPr>
              <w:t xml:space="preserve"> </w:t>
            </w:r>
            <w:r w:rsidRPr="00BB346A">
              <w:rPr>
                <w:rFonts w:ascii="Arial" w:hAnsi="Arial" w:cs="Arial"/>
                <w:iCs/>
                <w:sz w:val="8"/>
                <w:szCs w:val="8"/>
                <w:lang w:val="es-MX"/>
              </w:rPr>
              <w:t>Alcaldesa o Alcalde: Persona titular de la Alcaldía Municipal Cívica.</w:t>
            </w:r>
          </w:p>
          <w:p w14:paraId="46309E5D" w14:textId="61672440"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V.</w:t>
            </w:r>
            <w:r w:rsidR="00BB346A" w:rsidRPr="00BB346A">
              <w:rPr>
                <w:rFonts w:ascii="Arial" w:hAnsi="Arial" w:cs="Arial"/>
                <w:iCs/>
                <w:sz w:val="8"/>
                <w:szCs w:val="8"/>
                <w:lang w:val="es-MX"/>
              </w:rPr>
              <w:t xml:space="preserve"> </w:t>
            </w:r>
            <w:r w:rsidRPr="00BB346A">
              <w:rPr>
                <w:rFonts w:ascii="Arial" w:hAnsi="Arial" w:cs="Arial"/>
                <w:iCs/>
                <w:sz w:val="8"/>
                <w:szCs w:val="8"/>
                <w:lang w:val="es-MX"/>
              </w:rPr>
              <w:t>Animal doméstico de compañía: Aquel que con el paso del tiempo se ha adaptado a convivir con el ser humano y que necesita de éste para su subsistencia.</w:t>
            </w:r>
          </w:p>
          <w:p w14:paraId="52381EB1" w14:textId="0E4C990F"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VI.</w:t>
            </w:r>
            <w:r w:rsidR="00BB346A" w:rsidRPr="00BB346A">
              <w:rPr>
                <w:rFonts w:ascii="Arial" w:hAnsi="Arial" w:cs="Arial"/>
                <w:iCs/>
                <w:sz w:val="8"/>
                <w:szCs w:val="8"/>
                <w:lang w:val="es-MX"/>
              </w:rPr>
              <w:t xml:space="preserve"> </w:t>
            </w:r>
            <w:r w:rsidRPr="00BB346A">
              <w:rPr>
                <w:rFonts w:ascii="Arial" w:hAnsi="Arial" w:cs="Arial"/>
                <w:iCs/>
                <w:sz w:val="8"/>
                <w:szCs w:val="8"/>
                <w:lang w:val="es-MX"/>
              </w:rPr>
              <w:t>Animal en situación de calle: Aquel animal doméstico de compañía que deambula libremente por los espacios públicos, sin placa de identidad u otra forma de identificación, ya sea porque fue extraviado o abandonado por la persona responsable de sus cuidados o de su custodia o bien, porque nunca contó con una persona responsable de sus cuidados.</w:t>
            </w:r>
          </w:p>
          <w:p w14:paraId="4DFE3C06" w14:textId="1912F933"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VII.</w:t>
            </w:r>
            <w:r w:rsidR="00BB346A" w:rsidRPr="00BB346A">
              <w:rPr>
                <w:rFonts w:ascii="Arial" w:hAnsi="Arial" w:cs="Arial"/>
                <w:iCs/>
                <w:sz w:val="8"/>
                <w:szCs w:val="8"/>
                <w:lang w:val="es-MX"/>
              </w:rPr>
              <w:t xml:space="preserve"> </w:t>
            </w:r>
            <w:r w:rsidRPr="00BB346A">
              <w:rPr>
                <w:rFonts w:ascii="Arial" w:hAnsi="Arial" w:cs="Arial"/>
                <w:iCs/>
                <w:sz w:val="8"/>
                <w:szCs w:val="8"/>
                <w:lang w:val="es-MX"/>
              </w:rPr>
              <w:t xml:space="preserve">Audiencia Oral: Aquella que se desahoga en presencia de la Jueza o del Juez Cívico, conforme a los principios del sistema acusatorio y del debido proceso, y determina la existencia o inexistencia de una falta cívica, así como la responsabilidad de la persona a quien se le atribuye y, en su caso la imposición de la sanción que le corresponda; </w:t>
            </w:r>
          </w:p>
          <w:p w14:paraId="2D519636" w14:textId="4629C3F9"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VIII.</w:t>
            </w:r>
            <w:r w:rsidR="00BB346A" w:rsidRPr="00BB346A">
              <w:rPr>
                <w:rFonts w:ascii="Arial" w:hAnsi="Arial" w:cs="Arial"/>
                <w:iCs/>
                <w:sz w:val="8"/>
                <w:szCs w:val="8"/>
                <w:lang w:val="es-MX"/>
              </w:rPr>
              <w:t xml:space="preserve"> </w:t>
            </w:r>
            <w:r w:rsidRPr="00BB346A">
              <w:rPr>
                <w:rFonts w:ascii="Arial" w:hAnsi="Arial" w:cs="Arial"/>
                <w:iCs/>
                <w:sz w:val="8"/>
                <w:szCs w:val="8"/>
                <w:lang w:val="es-MX"/>
              </w:rPr>
              <w:t>Bando: Bando de Policía y Gobierno para el Municipio de Oaxaca de Juárez.</w:t>
            </w:r>
          </w:p>
          <w:p w14:paraId="2DFC5BE7" w14:textId="1041FF16"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IX.</w:t>
            </w:r>
            <w:r w:rsidR="00BB346A" w:rsidRPr="00BB346A">
              <w:rPr>
                <w:rFonts w:ascii="Arial" w:hAnsi="Arial" w:cs="Arial"/>
                <w:iCs/>
                <w:sz w:val="8"/>
                <w:szCs w:val="8"/>
                <w:lang w:val="es-MX"/>
              </w:rPr>
              <w:t xml:space="preserve"> </w:t>
            </w:r>
            <w:r w:rsidRPr="00BB346A">
              <w:rPr>
                <w:rFonts w:ascii="Arial" w:hAnsi="Arial" w:cs="Arial"/>
                <w:iCs/>
                <w:sz w:val="8"/>
                <w:szCs w:val="8"/>
                <w:lang w:val="es-MX"/>
              </w:rPr>
              <w:t xml:space="preserve">Cartera de soluciones: Programas y actividades de instituciones públicas y privadas con atención especializada multidisciplinaria a las personas infractoras y reincidentes con perfil de riesgo en la justicia cívica, cuyo objetivo es abordar y proponer soluciones a las causas subyacentes de la falta cívica; </w:t>
            </w:r>
          </w:p>
          <w:p w14:paraId="455E6EEE" w14:textId="0EC85CAA"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w:t>
            </w:r>
            <w:r w:rsidR="00BB346A" w:rsidRPr="00BB346A">
              <w:rPr>
                <w:rFonts w:ascii="Arial" w:hAnsi="Arial" w:cs="Arial"/>
                <w:iCs/>
                <w:sz w:val="8"/>
                <w:szCs w:val="8"/>
                <w:lang w:val="es-MX"/>
              </w:rPr>
              <w:t xml:space="preserve"> </w:t>
            </w:r>
            <w:r w:rsidRPr="00BB346A">
              <w:rPr>
                <w:rFonts w:ascii="Arial" w:hAnsi="Arial" w:cs="Arial"/>
                <w:iCs/>
                <w:sz w:val="8"/>
                <w:szCs w:val="8"/>
                <w:lang w:val="es-MX"/>
              </w:rPr>
              <w:t xml:space="preserve">Centro de detención municipal: Lugar destinado para el cumplimiento del arresto administrativo, custodiado por los elementos de Policía integrantes de la Secretaría. </w:t>
            </w:r>
          </w:p>
          <w:p w14:paraId="52D27B46" w14:textId="52978274"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XI.</w:t>
            </w:r>
            <w:r w:rsidR="00BB346A" w:rsidRPr="00BB346A">
              <w:rPr>
                <w:rFonts w:ascii="Arial" w:hAnsi="Arial" w:cs="Arial"/>
                <w:iCs/>
                <w:sz w:val="8"/>
                <w:szCs w:val="8"/>
                <w:lang w:val="es-MX"/>
              </w:rPr>
              <w:t xml:space="preserve"> </w:t>
            </w:r>
            <w:r w:rsidRPr="00BB346A">
              <w:rPr>
                <w:rFonts w:ascii="Arial" w:hAnsi="Arial" w:cs="Arial"/>
                <w:iCs/>
                <w:sz w:val="8"/>
                <w:szCs w:val="8"/>
                <w:lang w:val="es-MX"/>
              </w:rPr>
              <w:t>Centro Vecinal de Solución de Conflictos: órgano adscrito a la Alcaldía Municipal Cívica, destinado a la atención temprana y pacífica de conflictos vecinales. Funciona mediante la aplicación de mecanismos alternativos de solución de conflictos, y está conformado por personas facilitadoras capacitadas, en coordinación con la autoridad cívica. Su objetivo es fortalecer la cultura de paz, la convivencia armónica, la corresponsabilidad ciudadana y la reconstrucción del tejido social.</w:t>
            </w:r>
          </w:p>
          <w:p w14:paraId="6FD00BF6" w14:textId="242C8C5E"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XII.</w:t>
            </w:r>
            <w:r w:rsidR="00BB346A" w:rsidRPr="00BB346A">
              <w:rPr>
                <w:rFonts w:ascii="Arial" w:hAnsi="Arial" w:cs="Arial"/>
                <w:iCs/>
                <w:sz w:val="8"/>
                <w:szCs w:val="8"/>
                <w:lang w:val="es-MX"/>
              </w:rPr>
              <w:t xml:space="preserve"> </w:t>
            </w:r>
            <w:r w:rsidRPr="00BB346A">
              <w:rPr>
                <w:rFonts w:ascii="Arial" w:hAnsi="Arial" w:cs="Arial"/>
                <w:iCs/>
                <w:sz w:val="8"/>
                <w:szCs w:val="8"/>
                <w:lang w:val="es-MX"/>
              </w:rPr>
              <w:t xml:space="preserve">Conflicto: Es el desacuerdo provocado por intereses contrarios entre dos o más personas; </w:t>
            </w:r>
          </w:p>
          <w:p w14:paraId="1B67CCE9" w14:textId="58F62309"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XIII.</w:t>
            </w:r>
            <w:r w:rsidR="00BB346A" w:rsidRPr="00BB346A">
              <w:rPr>
                <w:rFonts w:ascii="Arial" w:hAnsi="Arial" w:cs="Arial"/>
                <w:iCs/>
                <w:sz w:val="8"/>
                <w:szCs w:val="8"/>
                <w:lang w:val="es-MX"/>
              </w:rPr>
              <w:t xml:space="preserve"> </w:t>
            </w:r>
            <w:r w:rsidRPr="00BB346A">
              <w:rPr>
                <w:rFonts w:ascii="Arial" w:hAnsi="Arial" w:cs="Arial"/>
                <w:iCs/>
                <w:sz w:val="8"/>
                <w:szCs w:val="8"/>
                <w:lang w:val="es-MX"/>
              </w:rPr>
              <w:t>Cultura Cívica: Reglas de comportamiento social que permiten una convivencia armónica de la población en un marco de respeto a la dignidad y tranquilidad de las personas, a la preservación de la seguridad ciudadana y la protección del entorno del municipio;</w:t>
            </w:r>
          </w:p>
          <w:p w14:paraId="782CD9E3" w14:textId="206B8BF4"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XIV.</w:t>
            </w:r>
            <w:r w:rsidR="00BB346A" w:rsidRPr="00BB346A">
              <w:rPr>
                <w:rFonts w:ascii="Arial" w:hAnsi="Arial" w:cs="Arial"/>
                <w:iCs/>
                <w:sz w:val="8"/>
                <w:szCs w:val="8"/>
                <w:lang w:val="es-MX"/>
              </w:rPr>
              <w:t xml:space="preserve"> </w:t>
            </w:r>
            <w:r w:rsidRPr="00BB346A">
              <w:rPr>
                <w:rFonts w:ascii="Arial" w:hAnsi="Arial" w:cs="Arial"/>
                <w:iCs/>
                <w:sz w:val="8"/>
                <w:szCs w:val="8"/>
                <w:lang w:val="es-MX"/>
              </w:rPr>
              <w:t>Denunciante: A la Persona que da a conocer a la autoridad municipal el hecho u omisión que puede actualizar una falta cívica.</w:t>
            </w:r>
          </w:p>
          <w:p w14:paraId="6BAFD219" w14:textId="13C55B39"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XV. Discursos de odio: todos aquellos que incitan a la violencia física, verbal, psicológica, entre otras, que se encuentren encaminados en generar un clima de hostilidad que a su vez puede concretarse en</w:t>
            </w:r>
            <w:r w:rsidR="00BB346A" w:rsidRPr="00BB346A">
              <w:rPr>
                <w:rFonts w:ascii="Arial" w:hAnsi="Arial" w:cs="Arial"/>
                <w:iCs/>
                <w:sz w:val="8"/>
                <w:szCs w:val="8"/>
                <w:lang w:val="es-MX"/>
              </w:rPr>
              <w:t xml:space="preserve"> </w:t>
            </w:r>
            <w:r w:rsidRPr="00BB346A">
              <w:rPr>
                <w:rFonts w:ascii="Arial" w:hAnsi="Arial" w:cs="Arial"/>
                <w:iCs/>
                <w:sz w:val="8"/>
                <w:szCs w:val="8"/>
                <w:lang w:val="es-MX"/>
              </w:rPr>
              <w:t>acciones de violencia en todas sus manifestaciones.</w:t>
            </w:r>
          </w:p>
          <w:p w14:paraId="531BF401"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 xml:space="preserve">XVI. Evaluación del riesgo social: Herramienta para determinar el nivel de riesgo de la persona probable infractora, con la cual se evalúan las condiciones en las que aquella se encuentre, con la que se determinaran los niveles de exposición y propensión a la violencia, con el objetivo de evaluar el perfil y el impacto en la modificación de comportamientos violentos para la </w:t>
            </w:r>
            <w:r w:rsidRPr="00BB346A">
              <w:rPr>
                <w:rFonts w:ascii="Arial" w:hAnsi="Arial" w:cs="Arial"/>
                <w:iCs/>
                <w:sz w:val="8"/>
                <w:szCs w:val="8"/>
                <w:lang w:val="es-MX"/>
              </w:rPr>
              <w:lastRenderedPageBreak/>
              <w:t xml:space="preserve">atención multidisciplinaria; </w:t>
            </w:r>
          </w:p>
          <w:p w14:paraId="726CABFE"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XVII. Facilitadora o Facilitador:</w:t>
            </w:r>
          </w:p>
          <w:p w14:paraId="4E0F231D"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 xml:space="preserve">Persona integrante del Centro Vecinal de Solución de Conflictos, capacitada en estrategias de comunicación y técnicas de conciliación y mediación. Actúa como agente de paz, promotor de la legalidad y facilitador de acuerdos que favorezcan la convivencia vecinal. Entre sus funciones se encuentra la de coadyuvar a los jueces cívicos y Alcalde, en los asuntos de su competencia. </w:t>
            </w:r>
          </w:p>
          <w:p w14:paraId="35C2E27B"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XVIII. Falta cívica: Todas aquellas acciones u omisiones que transgreden la sana convivencia comunitaria y actualizan las previstas en el presente Reglamento y demás ordenamientos municipales.</w:t>
            </w:r>
          </w:p>
          <w:p w14:paraId="10776573"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XIX. Flagrancia: Cuando una persona es detenida en el momento de estar cometiendo una falta cívica o inmediatamente después de haberla cometido;</w:t>
            </w:r>
          </w:p>
          <w:p w14:paraId="4F7B9B4F"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 Invitación: Acto realizado por personal del Centro Vecinal de Solución de Conflictos, para solicitar la comparecencia de alguno de los intervinientes dentro del procedimiento conciliatorio.</w:t>
            </w:r>
          </w:p>
          <w:p w14:paraId="5401F7D2"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XXI. Jefa o Jefe del Departamento de Vinculación Externa: Es la persona encargada de establecer las relaciones con las dependencias o entidades municipales (estatales o Federales) para dar respuesta en materia de justicia cívica municipal.</w:t>
            </w:r>
          </w:p>
          <w:p w14:paraId="6A8D101F"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XXII. Jueza o Juez Cívico: Autoridad administrativa municipal que imparte justicia cívica con base en el presente reglamento y otras normativas municipales, estatales o federales;</w:t>
            </w:r>
          </w:p>
          <w:p w14:paraId="40B0777D"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XXIII. Justicia Cívica: Conjunto de procedimientos e instrumentos de Buen Gobierno orientados a respetar, proteger, garantizar y promover los derechos humanos, así como a fomentar la cultura de la legalidad; y a dar solución de forma pronta, transparente y expedita a conflictos comunitarios en la convivencia cotidiana en una sociedad democrática, bajo los principios de perspectiva de género, pluriculturalidad, interés superior de las niñas, niños y adolescentes. Teniendo como objetivo facilitar y mejorar la convivencia en una comunidad y evitar que los conflictos escalen a conductas delictivas o actos de violencia.</w:t>
            </w:r>
          </w:p>
          <w:p w14:paraId="4CE4C469"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XXIV. Juzgado cívico: A la Unidad administrativa adscrita a la Alcaldía Municipal Cívica, en la que se imparte y administra la justicia cívica.</w:t>
            </w:r>
          </w:p>
          <w:p w14:paraId="7F4FCD5A"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XXV. Juzgado Cívico especializado en mediación y conciliación: Área adscrita a la Alcaldía Municipal Cívica, encargada de brindar servicios de mecanismos alternativos para la solución de conflicto;</w:t>
            </w:r>
          </w:p>
          <w:p w14:paraId="3385F466"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XXVI. Ley de Ingresos: Es el instrumento jurídico propuesto por el Cabildo y aprobado por el Poder Legislativo que contiene los conceptos por los cuales se recaudarán recursos financieros destinados a cubrir los gastos del Gobierno Municipal durante su ejercicio fiscal.</w:t>
            </w:r>
          </w:p>
          <w:p w14:paraId="34FDCCE4"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XXVII. Lugares públicos: son todos los espacios de uso común y libre movilidad, incluyendo plazas, mercados, parques, jardines e inmuebles de uso general, tales como centros de espectáculos, diversión o recreo, así como el transporte de servicio público.</w:t>
            </w:r>
          </w:p>
          <w:p w14:paraId="07AA0685"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XXVIII. Maltrato animal: Toda conducta por acción u omisión que pueda ocasionar dolor, sufrimiento o crueldad que atente contra la integridad física y/o psicológica del animal sintiente.</w:t>
            </w:r>
          </w:p>
          <w:p w14:paraId="20C8DEEE"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 xml:space="preserve">XXIX. Mecanismos Alternativos de Solución de Conflictos: Procedimientos no jurisdiccionales cuyo objeto consiste en propiciar la avenencia entre las partes de manera voluntaria, pacífica y benéfica para ambas, a través de concesiones recíprocas, en una controversia o conflicto entre particulares, presente o futuro. </w:t>
            </w:r>
          </w:p>
          <w:p w14:paraId="551D164B"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XXX. Medida Cívica: Medida alternativa impuesta que busca atender la causa de la conducta realizada, su supervisión estará a cargo de instituciones públicas o privadas.</w:t>
            </w:r>
          </w:p>
          <w:p w14:paraId="57ED202C"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XXXI. Municipio: Municipio de Oaxaca de Juárez, Oaxaca.</w:t>
            </w:r>
          </w:p>
          <w:p w14:paraId="3EF82B86"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XXXII. Notificador: Es la persona servidora pública a quien corresponden citar o notificar a las partes al acuerdo o resolución que dicte la jueza o juez cívico.</w:t>
            </w:r>
          </w:p>
          <w:p w14:paraId="51AA90F7"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XXXIII. Persona Defensora o asesora pública: Profesional en derecho encargada de la defensa y/o asesoría de una persona probable infractora para salvaguardar sus derechos en materia de Justicia Cívica;</w:t>
            </w:r>
          </w:p>
          <w:p w14:paraId="1788330B"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XXXIV. Persona probable infractora: A quien se le atribuye la comisión de alguna falta cívica establecida en el presente Reglamento y/o demás ordenamientos municipales.</w:t>
            </w:r>
          </w:p>
          <w:p w14:paraId="5F1AE245"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XXXV. Personal médico: A la Persona especialista en medicina general, adscrita al Juzgado Cívico Municipal:</w:t>
            </w:r>
          </w:p>
          <w:p w14:paraId="25675087"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XXXVI. Presidenta o Presidente: Presidenta o Presidente Municipal Constitucional de Oaxaca de Juárez.</w:t>
            </w:r>
          </w:p>
          <w:p w14:paraId="07890E42"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XXXVII. Reparación integral del daño: Conjunto de medidas orientadas a restituir, en la mayor medida posible, las condiciones existentes antes de la comisión de la falta cívica, mediante la reparación material, moral, simbólica y/o comunitaria de las personas, bienes, espacios o intereses colectivos afectados. Comprende, entre otras, acciones de restitución, compensación, rehabilitación, satisfacción y garantía de no repetición, bajo un enfoque de justicia restaurativa y pleno respeto a los derechos humanos.</w:t>
            </w:r>
          </w:p>
          <w:p w14:paraId="2FF4AAD5"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XXXVIII. Reglamento: Reglamento de Justicia Cívica para el Municipio de Oaxaca de Juárez.</w:t>
            </w:r>
          </w:p>
          <w:p w14:paraId="584A7156"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 xml:space="preserve">XXXIX. Responsable del área de atención al público: Es la persona </w:t>
            </w:r>
            <w:r w:rsidRPr="00BB346A">
              <w:rPr>
                <w:rFonts w:ascii="Arial" w:hAnsi="Arial" w:cs="Arial"/>
                <w:iCs/>
                <w:sz w:val="8"/>
                <w:szCs w:val="8"/>
                <w:lang w:val="es-MX"/>
              </w:rPr>
              <w:t>responsable de atender y canalizar a quien corresponda, al público en general, proporcionándole información que solicite.</w:t>
            </w:r>
          </w:p>
          <w:p w14:paraId="3AEAE6C8"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XL. Responsable del área de expedientes de faltas cívicas: Persona responsable de dar cuenta a las Juezas o Jueces Cívicos de las promociones, documentos, requerimientos, oficios, despachos, amparos, etc.… que se reciban (dentro de actuaciones de los expedientes), así como de la correcta integración y resguardo de estos; informando del estado procesal en que se encuentre el asunto,</w:t>
            </w:r>
          </w:p>
          <w:p w14:paraId="60A447C4"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XLI. Responsable del área de Informática y Sala: Es la persona encargada de gestionar las herramientas necesarias en materia de tecnología de la información para el personal jurisdiccional y administrativo adscrito al Juzgado Cívico, con el fin de que las audiencias se desarrollen de manera eficiente, así como de garantizar la grabación de audio y video de las audiencias, resguardando las grabaciones en forma segura y eficiente.</w:t>
            </w:r>
          </w:p>
          <w:p w14:paraId="1962247D"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XLII. Sanción cívica: Medida impuesta por la Jueza o Juez Cívico prevista en el presente Reglamento.</w:t>
            </w:r>
          </w:p>
          <w:p w14:paraId="651E93AB"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XLIII. Secretaría: A la Secretaría de Seguridad Vecinal.</w:t>
            </w:r>
          </w:p>
          <w:p w14:paraId="6113F32A"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XLIV. Secretaria o Secretario: Persona titular de la Secretaría de Seguridad Vecinal.</w:t>
            </w:r>
          </w:p>
          <w:p w14:paraId="55648F9D"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XLV. Sistema de gestión de justicia cívica: Sistema informático de registro y sistematización de procesos del sistema de justicia cívica municipal establecido con las instituciones de seguridad y justicia.</w:t>
            </w:r>
          </w:p>
          <w:p w14:paraId="61F686C5" w14:textId="0DE64F75" w:rsidR="00E30C4E"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XLVI. Unidad de Medida y Actualización (UMA): Unidad de cuenta, índice, base, medida o referencia para determinar la cuantía del pago de las obligaciones y supuestos previstos en el presente ordenamiento, cuyo valor se calcula y determina anualmente por el Instituto Nacional de Estadística, Geografía e Informática.</w:t>
            </w:r>
          </w:p>
        </w:tc>
      </w:tr>
      <w:tr w:rsidR="00E30C4E" w:rsidRPr="00BB346A" w14:paraId="703EADBA" w14:textId="77777777" w:rsidTr="008D79F0">
        <w:trPr>
          <w:jc w:val="center"/>
        </w:trPr>
        <w:tc>
          <w:tcPr>
            <w:tcW w:w="1980" w:type="dxa"/>
          </w:tcPr>
          <w:p w14:paraId="2E5C43CD" w14:textId="2CF75FDE" w:rsidR="00E30C4E" w:rsidRPr="00BB346A" w:rsidRDefault="00D6639A" w:rsidP="00E43036">
            <w:pPr>
              <w:spacing w:before="20"/>
              <w:ind w:right="332"/>
              <w:jc w:val="both"/>
              <w:rPr>
                <w:rFonts w:ascii="Arial" w:hAnsi="Arial" w:cs="Arial"/>
                <w:iCs/>
                <w:sz w:val="8"/>
                <w:szCs w:val="8"/>
                <w:lang w:val="es-MX"/>
              </w:rPr>
            </w:pPr>
            <w:r w:rsidRPr="00BB346A">
              <w:rPr>
                <w:rFonts w:ascii="Arial" w:hAnsi="Arial" w:cs="Arial"/>
                <w:iCs/>
                <w:sz w:val="8"/>
                <w:szCs w:val="8"/>
                <w:lang w:val="es-MX"/>
              </w:rPr>
              <w:lastRenderedPageBreak/>
              <w:t>Artículo 6. Para garantizar el derecho a los espacios públicos de la ciudad y de sus Agencias, el Ayuntamiento promoverá el desarrollo de una cultura de la legalidad, entendida como todas aquellas medidas adoptadas por el Gobierno Municipal de carácter preventivo, encaminadas a fomentar el conocimiento de los derechos y libertades de la población, a través de ella la Autoridad Municipal busca explicar cuáles son las obligaciones que tiene la ciudadanía y las formas de hacer armónicos los derechos con las obligaciones, atribuciones, funciones y límites de todas las autoridades y la comprensión legítima para respetar y hacer cumplir tanto derechos como obligaciones.</w:t>
            </w:r>
          </w:p>
        </w:tc>
        <w:tc>
          <w:tcPr>
            <w:tcW w:w="1984" w:type="dxa"/>
          </w:tcPr>
          <w:p w14:paraId="00BE04DE"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Artículo 6. Para garantizar el derecho al uso y disfrute de los espacios públicos dentro del territorio del municipio, el Ayuntamiento faculta a las autoridades municipales para realizar acciones de supervisión, vigilancia e inspección en el ámbito de sus atribuciones.</w:t>
            </w:r>
          </w:p>
          <w:p w14:paraId="24A1DA41" w14:textId="14CD6BDD" w:rsidR="00E30C4E"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Cuando de dichas acciones se advierta la probable comisión de una falta cívica, las autoridades municipales deberán remitir los casos a la Alcaldía Municipal Cívica, para que, a través de los jueces cívicos municipales, se inicien los procedimientos correspondientes conforme a la normatividad aplicable. De esta manera, se asegura el respeto a los derechos y libertades de la población, así como el cumplimiento de las obligaciones ciudadanas y el orden en los espacios públicos.</w:t>
            </w:r>
          </w:p>
        </w:tc>
      </w:tr>
      <w:tr w:rsidR="00E30C4E" w:rsidRPr="00BB346A" w14:paraId="4B19DFD8" w14:textId="77777777" w:rsidTr="008D79F0">
        <w:trPr>
          <w:jc w:val="center"/>
        </w:trPr>
        <w:tc>
          <w:tcPr>
            <w:tcW w:w="1980" w:type="dxa"/>
          </w:tcPr>
          <w:p w14:paraId="3B06684C"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Artículo 7. La Cultura de la Legalidad está sustentada en un irrestricto respeto a los derechos humanos y a los principios de pluriculturalidad, multilingüismo, corresponsabilidad, solidaridad, honestidad, igualdad de género, respeto e identidad, con el objeto de:</w:t>
            </w:r>
          </w:p>
          <w:p w14:paraId="7FDC09CA"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I. …</w:t>
            </w:r>
          </w:p>
          <w:p w14:paraId="377096F3"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a)  …</w:t>
            </w:r>
          </w:p>
          <w:p w14:paraId="755BB8D3"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 xml:space="preserve">b) …  </w:t>
            </w:r>
          </w:p>
          <w:p w14:paraId="5ACE5A9B"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c) …</w:t>
            </w:r>
          </w:p>
          <w:p w14:paraId="3976D223"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 xml:space="preserve">d)…  </w:t>
            </w:r>
          </w:p>
          <w:p w14:paraId="1E685CC9"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e) …</w:t>
            </w:r>
          </w:p>
          <w:p w14:paraId="24BC5D38"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f) …</w:t>
            </w:r>
          </w:p>
          <w:p w14:paraId="6950EAC8"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g) …</w:t>
            </w:r>
          </w:p>
          <w:p w14:paraId="604BF8C2"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h) …</w:t>
            </w:r>
          </w:p>
          <w:p w14:paraId="5D931F37"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i) …</w:t>
            </w:r>
          </w:p>
          <w:p w14:paraId="70215AAB"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j) …</w:t>
            </w:r>
          </w:p>
          <w:p w14:paraId="4AA03C38"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k) …</w:t>
            </w:r>
          </w:p>
          <w:p w14:paraId="003311FB"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l) …</w:t>
            </w:r>
          </w:p>
          <w:p w14:paraId="4245714C"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m) …</w:t>
            </w:r>
          </w:p>
          <w:p w14:paraId="7D184367"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n) …</w:t>
            </w:r>
          </w:p>
          <w:p w14:paraId="26DEC9FE"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o) …</w:t>
            </w:r>
          </w:p>
          <w:p w14:paraId="4BF7ED9D"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p) …</w:t>
            </w:r>
          </w:p>
          <w:p w14:paraId="01637FCC"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q) …</w:t>
            </w:r>
          </w:p>
          <w:p w14:paraId="612A6DD4" w14:textId="77777777" w:rsidR="00D6639A" w:rsidRPr="00BB346A" w:rsidRDefault="00D6639A" w:rsidP="00D6639A">
            <w:pPr>
              <w:spacing w:before="20"/>
              <w:ind w:right="332"/>
              <w:jc w:val="both"/>
              <w:rPr>
                <w:rFonts w:ascii="Arial" w:hAnsi="Arial" w:cs="Arial"/>
                <w:iCs/>
                <w:sz w:val="8"/>
                <w:szCs w:val="8"/>
                <w:lang w:val="es-MX"/>
              </w:rPr>
            </w:pPr>
          </w:p>
          <w:p w14:paraId="33C44B1D"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II. …</w:t>
            </w:r>
          </w:p>
          <w:p w14:paraId="0C826876"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a) …</w:t>
            </w:r>
          </w:p>
          <w:p w14:paraId="01EE30F1"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b) …</w:t>
            </w:r>
          </w:p>
          <w:p w14:paraId="29D83843"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c) …</w:t>
            </w:r>
          </w:p>
          <w:p w14:paraId="66F32A59"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d) …</w:t>
            </w:r>
          </w:p>
          <w:p w14:paraId="19AC782B"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e) …</w:t>
            </w:r>
          </w:p>
          <w:p w14:paraId="088AC950"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f) …</w:t>
            </w:r>
          </w:p>
          <w:p w14:paraId="4F59C4AC"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g) …</w:t>
            </w:r>
          </w:p>
          <w:p w14:paraId="2F9BA8AA" w14:textId="41DAE6AE" w:rsidR="00E30C4E"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h) …</w:t>
            </w:r>
          </w:p>
        </w:tc>
        <w:tc>
          <w:tcPr>
            <w:tcW w:w="1984" w:type="dxa"/>
          </w:tcPr>
          <w:p w14:paraId="51883617"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Artículo 7. La Cultura de la Legalidad está sustentada en un irrestricto respeto a los derechos humanos y a los principios de pluriculturalidad, multilingüismo, corresponsabilidad, solidaridad, honestidad, igualdad de género, respeto e identidad, con el objeto de:</w:t>
            </w:r>
          </w:p>
          <w:p w14:paraId="7190047E"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I. …</w:t>
            </w:r>
          </w:p>
          <w:p w14:paraId="3D094471"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a)  …</w:t>
            </w:r>
          </w:p>
          <w:p w14:paraId="279387D5"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 xml:space="preserve">b) …  </w:t>
            </w:r>
          </w:p>
          <w:p w14:paraId="61CEB59E"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c) …</w:t>
            </w:r>
          </w:p>
          <w:p w14:paraId="521A53ED"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 xml:space="preserve">d)…  </w:t>
            </w:r>
          </w:p>
          <w:p w14:paraId="571289A8"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e) …</w:t>
            </w:r>
          </w:p>
          <w:p w14:paraId="7D37D4B5"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f) …</w:t>
            </w:r>
          </w:p>
          <w:p w14:paraId="61E82C6C"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g) …</w:t>
            </w:r>
          </w:p>
          <w:p w14:paraId="22FD1110"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h) …</w:t>
            </w:r>
          </w:p>
          <w:p w14:paraId="618466E1"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i) …</w:t>
            </w:r>
          </w:p>
          <w:p w14:paraId="2F6BBE4D"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j) …</w:t>
            </w:r>
          </w:p>
          <w:p w14:paraId="53704D6A"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k) …</w:t>
            </w:r>
          </w:p>
          <w:p w14:paraId="1656B340"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l) …</w:t>
            </w:r>
          </w:p>
          <w:p w14:paraId="17276CA1"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m) …</w:t>
            </w:r>
          </w:p>
          <w:p w14:paraId="5E7F0FD0"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n) …</w:t>
            </w:r>
          </w:p>
          <w:p w14:paraId="4B8E88A9"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o) …</w:t>
            </w:r>
          </w:p>
          <w:p w14:paraId="361D9D07"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p) …</w:t>
            </w:r>
          </w:p>
          <w:p w14:paraId="291DE305"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q) …</w:t>
            </w:r>
          </w:p>
          <w:p w14:paraId="7A9B099C" w14:textId="77777777" w:rsidR="00D6639A" w:rsidRPr="00BB346A" w:rsidRDefault="00D6639A" w:rsidP="00D6639A">
            <w:pPr>
              <w:spacing w:before="20"/>
              <w:ind w:right="332"/>
              <w:jc w:val="both"/>
              <w:rPr>
                <w:rFonts w:ascii="Arial" w:hAnsi="Arial" w:cs="Arial"/>
                <w:iCs/>
                <w:sz w:val="8"/>
                <w:szCs w:val="8"/>
                <w:lang w:val="es-MX"/>
              </w:rPr>
            </w:pPr>
          </w:p>
          <w:p w14:paraId="28CC9ADD"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II. …</w:t>
            </w:r>
          </w:p>
          <w:p w14:paraId="4C5DC70F"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a) …</w:t>
            </w:r>
          </w:p>
          <w:p w14:paraId="44AA5BD2"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b) …</w:t>
            </w:r>
          </w:p>
          <w:p w14:paraId="56916B2B"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c) …</w:t>
            </w:r>
          </w:p>
          <w:p w14:paraId="23C92F55"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d) …</w:t>
            </w:r>
          </w:p>
          <w:p w14:paraId="78299A21"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e) …</w:t>
            </w:r>
          </w:p>
          <w:p w14:paraId="6F0AE46A"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f) …</w:t>
            </w:r>
          </w:p>
          <w:p w14:paraId="0FE99D3D"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 xml:space="preserve">g) </w:t>
            </w:r>
          </w:p>
          <w:p w14:paraId="1041E1D7"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h) …</w:t>
            </w:r>
          </w:p>
          <w:p w14:paraId="01A25169" w14:textId="032B14AB" w:rsidR="00E30C4E"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III.</w:t>
            </w:r>
            <w:r w:rsidR="00BB346A">
              <w:rPr>
                <w:rFonts w:ascii="Arial" w:hAnsi="Arial" w:cs="Arial"/>
                <w:iCs/>
                <w:sz w:val="8"/>
                <w:szCs w:val="8"/>
                <w:lang w:val="es-MX"/>
              </w:rPr>
              <w:t xml:space="preserve"> </w:t>
            </w:r>
            <w:r w:rsidRPr="00BB346A">
              <w:rPr>
                <w:rFonts w:ascii="Arial" w:hAnsi="Arial" w:cs="Arial"/>
                <w:iCs/>
                <w:sz w:val="8"/>
                <w:szCs w:val="8"/>
                <w:lang w:val="es-MX"/>
              </w:rPr>
              <w:t>Establecer</w:t>
            </w:r>
            <w:r w:rsidR="00BB346A">
              <w:rPr>
                <w:rFonts w:ascii="Arial" w:hAnsi="Arial" w:cs="Arial"/>
                <w:iCs/>
                <w:sz w:val="8"/>
                <w:szCs w:val="8"/>
                <w:lang w:val="es-MX"/>
              </w:rPr>
              <w:t xml:space="preserve"> </w:t>
            </w:r>
            <w:r w:rsidRPr="00BB346A">
              <w:rPr>
                <w:rFonts w:ascii="Arial" w:hAnsi="Arial" w:cs="Arial"/>
                <w:iCs/>
                <w:sz w:val="8"/>
                <w:szCs w:val="8"/>
                <w:lang w:val="es-MX"/>
              </w:rPr>
              <w:t>mecanismos de corresponsabilidad que permitan a las personas infractoras participar activamente en la reparación integral del daño causado ya sea a personas, bienes, espacios públicos, al entorno o seres sintientes, como una vía para contribuir a la restitución del tejido social. Dichas acciones podrán ser de carácter material, económico, comunitario o simbólico, y deberán estar alineadas con la gravedad de la falta cometida, los principios de la justicia cívica y el respeto irrestricto a los derechos humanos. Asimismo,</w:t>
            </w:r>
            <w:r w:rsidR="00BB346A">
              <w:rPr>
                <w:rFonts w:ascii="Arial" w:hAnsi="Arial" w:cs="Arial"/>
                <w:iCs/>
                <w:sz w:val="8"/>
                <w:szCs w:val="8"/>
                <w:lang w:val="es-MX"/>
              </w:rPr>
              <w:t xml:space="preserve"> </w:t>
            </w:r>
            <w:r w:rsidRPr="00BB346A">
              <w:rPr>
                <w:rFonts w:ascii="Arial" w:hAnsi="Arial" w:cs="Arial"/>
                <w:iCs/>
                <w:sz w:val="8"/>
                <w:szCs w:val="8"/>
                <w:lang w:val="es-MX"/>
              </w:rPr>
              <w:t>se promoverá su reintegración a la sociedad civil, con posibilidad de colaboración con instancias gubernamentales de distintos niveles y organizaciones de la sociedad civil.</w:t>
            </w:r>
          </w:p>
        </w:tc>
      </w:tr>
      <w:tr w:rsidR="00E30C4E" w:rsidRPr="00BB346A" w14:paraId="5CA107A3" w14:textId="77777777" w:rsidTr="008D79F0">
        <w:trPr>
          <w:jc w:val="center"/>
        </w:trPr>
        <w:tc>
          <w:tcPr>
            <w:tcW w:w="1980" w:type="dxa"/>
          </w:tcPr>
          <w:p w14:paraId="3AAD2BE0" w14:textId="77777777" w:rsidR="00E30C4E" w:rsidRPr="00BB346A" w:rsidRDefault="00E30C4E" w:rsidP="00E43036">
            <w:pPr>
              <w:spacing w:before="20"/>
              <w:ind w:right="332"/>
              <w:jc w:val="both"/>
              <w:rPr>
                <w:rFonts w:ascii="Arial" w:hAnsi="Arial" w:cs="Arial"/>
                <w:iCs/>
                <w:sz w:val="8"/>
                <w:szCs w:val="8"/>
                <w:lang w:val="es-MX"/>
              </w:rPr>
            </w:pPr>
          </w:p>
        </w:tc>
        <w:tc>
          <w:tcPr>
            <w:tcW w:w="1984" w:type="dxa"/>
          </w:tcPr>
          <w:p w14:paraId="0C53DFE1"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Capítulo III.</w:t>
            </w:r>
          </w:p>
          <w:p w14:paraId="08C06A8C"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De las personas facilitadoras.</w:t>
            </w:r>
          </w:p>
          <w:p w14:paraId="58C42BFD"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Artículo 27 Bis. Requisitos para ser persona facilitadora:</w:t>
            </w:r>
          </w:p>
          <w:p w14:paraId="78D86C69" w14:textId="5FDE8FE9"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Para</w:t>
            </w:r>
            <w:r w:rsidR="00BB346A">
              <w:rPr>
                <w:rFonts w:ascii="Arial" w:hAnsi="Arial" w:cs="Arial"/>
                <w:iCs/>
                <w:sz w:val="8"/>
                <w:szCs w:val="8"/>
                <w:lang w:val="es-MX"/>
              </w:rPr>
              <w:t xml:space="preserve"> </w:t>
            </w:r>
            <w:r w:rsidRPr="00BB346A">
              <w:rPr>
                <w:rFonts w:ascii="Arial" w:hAnsi="Arial" w:cs="Arial"/>
                <w:iCs/>
                <w:sz w:val="8"/>
                <w:szCs w:val="8"/>
                <w:lang w:val="es-MX"/>
              </w:rPr>
              <w:t>poder desempeñarse como persona facilitadora en el Centro Vecinal de Solución de Conflictos, se deberán cumplir los siguientes requisitos:</w:t>
            </w:r>
          </w:p>
          <w:p w14:paraId="21C400BE" w14:textId="58DA421B"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XXXV.</w:t>
            </w:r>
            <w:r w:rsidR="00BB346A">
              <w:rPr>
                <w:rFonts w:ascii="Arial" w:hAnsi="Arial" w:cs="Arial"/>
                <w:iCs/>
                <w:sz w:val="8"/>
                <w:szCs w:val="8"/>
                <w:lang w:val="es-MX"/>
              </w:rPr>
              <w:t xml:space="preserve"> </w:t>
            </w:r>
            <w:r w:rsidRPr="00BB346A">
              <w:rPr>
                <w:rFonts w:ascii="Arial" w:hAnsi="Arial" w:cs="Arial"/>
                <w:iCs/>
                <w:sz w:val="8"/>
                <w:szCs w:val="8"/>
                <w:lang w:val="es-MX"/>
              </w:rPr>
              <w:t>Contar con título y cédula profesional, preferentemente de la licenciatura en Derecho;</w:t>
            </w:r>
          </w:p>
          <w:p w14:paraId="775D3197"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II. Gozar de buena reputación y no haber sido condenada por delito doloso;</w:t>
            </w:r>
          </w:p>
          <w:p w14:paraId="4D447361" w14:textId="3653E2B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lastRenderedPageBreak/>
              <w:t>XXXVI.</w:t>
            </w:r>
            <w:r w:rsidR="00BB346A">
              <w:rPr>
                <w:rFonts w:ascii="Arial" w:hAnsi="Arial" w:cs="Arial"/>
                <w:iCs/>
                <w:sz w:val="8"/>
                <w:szCs w:val="8"/>
                <w:lang w:val="es-MX"/>
              </w:rPr>
              <w:t xml:space="preserve"> </w:t>
            </w:r>
            <w:r w:rsidRPr="00BB346A">
              <w:rPr>
                <w:rFonts w:ascii="Arial" w:hAnsi="Arial" w:cs="Arial"/>
                <w:iCs/>
                <w:sz w:val="8"/>
                <w:szCs w:val="8"/>
                <w:lang w:val="es-MX"/>
              </w:rPr>
              <w:t>Acreditar con documento idóneo, ante la Alcaldía Municipal Cívica, contar con conocimientos en Mecanismos Alternativos de Solución de Conflictos y contar con dos años de experiencia en el rubro;</w:t>
            </w:r>
          </w:p>
          <w:p w14:paraId="560B1E16"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IV. No desempeñar algún cargo de elección popular, de dirección partidista, no ser ministro de culto, ni ser integrante de alguna organización que pudiera generar un conflicto de interés con la labor comunitaria;</w:t>
            </w:r>
          </w:p>
          <w:p w14:paraId="038E27A2" w14:textId="28534A43"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XXXVII.</w:t>
            </w:r>
            <w:r w:rsidR="00BB346A">
              <w:rPr>
                <w:rFonts w:ascii="Arial" w:hAnsi="Arial" w:cs="Arial"/>
                <w:iCs/>
                <w:sz w:val="8"/>
                <w:szCs w:val="8"/>
                <w:lang w:val="es-MX"/>
              </w:rPr>
              <w:t xml:space="preserve"> </w:t>
            </w:r>
            <w:r w:rsidRPr="00BB346A">
              <w:rPr>
                <w:rFonts w:ascii="Arial" w:hAnsi="Arial" w:cs="Arial"/>
                <w:iCs/>
                <w:sz w:val="8"/>
                <w:szCs w:val="8"/>
                <w:lang w:val="es-MX"/>
              </w:rPr>
              <w:t>Comprometerse a guardar confidencialidad respecto de la información obtenida en el ejercicio de sus funciones;</w:t>
            </w:r>
          </w:p>
          <w:p w14:paraId="7F932C11"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VI. No encontrarse inhabilitada o inhabilitado para desempeñar un empleo, cargo o comisión en el servicio público.</w:t>
            </w:r>
          </w:p>
          <w:p w14:paraId="2078FD7A" w14:textId="4C0E8D8C" w:rsidR="00E30C4E"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VII. Los demás que establezca la Ley Orgánica Municipal y el Bando de Policía y Gobierno.</w:t>
            </w:r>
          </w:p>
        </w:tc>
      </w:tr>
      <w:tr w:rsidR="00E30C4E" w:rsidRPr="00BB346A" w14:paraId="79D2C1DE" w14:textId="77777777" w:rsidTr="008D79F0">
        <w:trPr>
          <w:jc w:val="center"/>
        </w:trPr>
        <w:tc>
          <w:tcPr>
            <w:tcW w:w="1980" w:type="dxa"/>
          </w:tcPr>
          <w:p w14:paraId="28AEDBA5" w14:textId="77777777" w:rsidR="00E30C4E" w:rsidRPr="00BB346A" w:rsidRDefault="00E30C4E" w:rsidP="00E43036">
            <w:pPr>
              <w:spacing w:before="20"/>
              <w:ind w:right="332"/>
              <w:jc w:val="both"/>
              <w:rPr>
                <w:rFonts w:ascii="Arial" w:hAnsi="Arial" w:cs="Arial"/>
                <w:iCs/>
                <w:sz w:val="8"/>
                <w:szCs w:val="8"/>
                <w:lang w:val="es-MX"/>
              </w:rPr>
            </w:pPr>
          </w:p>
        </w:tc>
        <w:tc>
          <w:tcPr>
            <w:tcW w:w="1984" w:type="dxa"/>
          </w:tcPr>
          <w:p w14:paraId="0EFFD26B"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Artículo 27 Ter. Atribuciones de las personas facilitadoras:</w:t>
            </w:r>
          </w:p>
          <w:p w14:paraId="07380347"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Las personas facilitadoras tendrán las siguientes atribuciones, en su carácter de auxiliares del Alcalde Municipal Cívico y de las Juezas o Jueces Cívicos:</w:t>
            </w:r>
          </w:p>
          <w:p w14:paraId="0AE27B4F" w14:textId="16F0D3B9"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XXXVIII.</w:t>
            </w:r>
            <w:r w:rsidR="00BB346A">
              <w:rPr>
                <w:rFonts w:ascii="Arial" w:hAnsi="Arial" w:cs="Arial"/>
                <w:iCs/>
                <w:sz w:val="8"/>
                <w:szCs w:val="8"/>
                <w:lang w:val="es-MX"/>
              </w:rPr>
              <w:t xml:space="preserve"> </w:t>
            </w:r>
            <w:r w:rsidRPr="00BB346A">
              <w:rPr>
                <w:rFonts w:ascii="Arial" w:hAnsi="Arial" w:cs="Arial"/>
                <w:iCs/>
                <w:sz w:val="8"/>
                <w:szCs w:val="8"/>
                <w:lang w:val="es-MX"/>
              </w:rPr>
              <w:t>Atender, promover y facilitar la solución pacífica de los conflictos entre particulares, mediante mecanismos alternativos de solución de controversias;</w:t>
            </w:r>
          </w:p>
          <w:p w14:paraId="2DA1483D" w14:textId="35E5E4CC"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XXXIX.</w:t>
            </w:r>
            <w:r w:rsidR="00BB346A">
              <w:rPr>
                <w:rFonts w:ascii="Arial" w:hAnsi="Arial" w:cs="Arial"/>
                <w:iCs/>
                <w:sz w:val="8"/>
                <w:szCs w:val="8"/>
                <w:lang w:val="es-MX"/>
              </w:rPr>
              <w:t xml:space="preserve"> </w:t>
            </w:r>
            <w:r w:rsidRPr="00BB346A">
              <w:rPr>
                <w:rFonts w:ascii="Arial" w:hAnsi="Arial" w:cs="Arial"/>
                <w:iCs/>
                <w:sz w:val="8"/>
                <w:szCs w:val="8"/>
                <w:lang w:val="es-MX"/>
              </w:rPr>
              <w:t>Redactar los convenios a los que hayan llegado las partes a través de los mecanismos alternativos de solución de controversias y verificar que los mismos reúnan los requisitos de existencia y validez;</w:t>
            </w:r>
          </w:p>
          <w:p w14:paraId="1F5D0B07" w14:textId="7A252B02"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XL.</w:t>
            </w:r>
            <w:r w:rsidR="002A70A0">
              <w:rPr>
                <w:rFonts w:ascii="Arial" w:hAnsi="Arial" w:cs="Arial"/>
                <w:iCs/>
                <w:sz w:val="8"/>
                <w:szCs w:val="8"/>
                <w:lang w:val="es-MX"/>
              </w:rPr>
              <w:t xml:space="preserve"> </w:t>
            </w:r>
            <w:r w:rsidRPr="00BB346A">
              <w:rPr>
                <w:rFonts w:ascii="Arial" w:hAnsi="Arial" w:cs="Arial"/>
                <w:iCs/>
                <w:sz w:val="8"/>
                <w:szCs w:val="8"/>
                <w:lang w:val="es-MX"/>
              </w:rPr>
              <w:t>Documentar las sesiones de diálogo y conciliación, dando cuenta a la autoridad cívica correspondiente;</w:t>
            </w:r>
          </w:p>
          <w:p w14:paraId="4F7CCE3B"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IV. Colaborar con el Juzgado Cívico y con la Alcaldía Municipal Cívica en la ejecución de acciones orientadas a fortalecer la cultura de la paz, la legalidad y la convivencia comunitaria;</w:t>
            </w:r>
          </w:p>
          <w:p w14:paraId="02007A3D" w14:textId="200C8F51"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XLI.</w:t>
            </w:r>
            <w:r w:rsidR="002A70A0">
              <w:rPr>
                <w:rFonts w:ascii="Arial" w:hAnsi="Arial" w:cs="Arial"/>
                <w:iCs/>
                <w:sz w:val="8"/>
                <w:szCs w:val="8"/>
                <w:lang w:val="es-MX"/>
              </w:rPr>
              <w:t xml:space="preserve"> </w:t>
            </w:r>
            <w:r w:rsidRPr="00BB346A">
              <w:rPr>
                <w:rFonts w:ascii="Arial" w:hAnsi="Arial" w:cs="Arial"/>
                <w:iCs/>
                <w:sz w:val="8"/>
                <w:szCs w:val="8"/>
                <w:lang w:val="es-MX"/>
              </w:rPr>
              <w:t>Promover la participación comunitaria en actividades de prevención de conflictos;</w:t>
            </w:r>
          </w:p>
          <w:p w14:paraId="675E309A" w14:textId="77777777" w:rsidR="00D6639A"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VI. Remitir los casos que rebasen su ámbito de actuación al Juzgado Cívico o a las instancias correspondientes;</w:t>
            </w:r>
          </w:p>
          <w:p w14:paraId="572D2434" w14:textId="237B77DD" w:rsidR="00E30C4E" w:rsidRPr="00BB346A" w:rsidRDefault="00D6639A" w:rsidP="00D6639A">
            <w:pPr>
              <w:spacing w:before="20"/>
              <w:ind w:right="332"/>
              <w:jc w:val="both"/>
              <w:rPr>
                <w:rFonts w:ascii="Arial" w:hAnsi="Arial" w:cs="Arial"/>
                <w:iCs/>
                <w:sz w:val="8"/>
                <w:szCs w:val="8"/>
                <w:lang w:val="es-MX"/>
              </w:rPr>
            </w:pPr>
            <w:r w:rsidRPr="00BB346A">
              <w:rPr>
                <w:rFonts w:ascii="Arial" w:hAnsi="Arial" w:cs="Arial"/>
                <w:iCs/>
                <w:sz w:val="8"/>
                <w:szCs w:val="8"/>
                <w:lang w:val="es-MX"/>
              </w:rPr>
              <w:t>VII. Las demás que les confiera este Reglamento y otras disposiciones normativas aplicables.</w:t>
            </w:r>
          </w:p>
        </w:tc>
      </w:tr>
      <w:tr w:rsidR="00D6639A" w:rsidRPr="00BB346A" w14:paraId="5D2BEBC0" w14:textId="77777777" w:rsidTr="008D79F0">
        <w:trPr>
          <w:jc w:val="center"/>
        </w:trPr>
        <w:tc>
          <w:tcPr>
            <w:tcW w:w="1980" w:type="dxa"/>
          </w:tcPr>
          <w:p w14:paraId="6BDF65E8" w14:textId="77777777" w:rsidR="00F66BCC" w:rsidRPr="00BB346A" w:rsidRDefault="00F66BCC" w:rsidP="00F66BCC">
            <w:pPr>
              <w:spacing w:before="20"/>
              <w:ind w:right="332"/>
              <w:jc w:val="both"/>
              <w:rPr>
                <w:rFonts w:ascii="Arial" w:hAnsi="Arial" w:cs="Arial"/>
                <w:iCs/>
                <w:sz w:val="8"/>
                <w:szCs w:val="8"/>
                <w:lang w:val="es-MX"/>
              </w:rPr>
            </w:pPr>
            <w:r w:rsidRPr="00BB346A">
              <w:rPr>
                <w:rFonts w:ascii="Arial" w:hAnsi="Arial" w:cs="Arial"/>
                <w:iCs/>
                <w:sz w:val="8"/>
                <w:szCs w:val="8"/>
                <w:lang w:val="es-MX"/>
              </w:rPr>
              <w:t>Artículo 28. …</w:t>
            </w:r>
          </w:p>
          <w:p w14:paraId="7455757B" w14:textId="77777777" w:rsidR="00F66BCC" w:rsidRPr="00BB346A" w:rsidRDefault="00F66BCC" w:rsidP="00F66BCC">
            <w:pPr>
              <w:spacing w:before="20"/>
              <w:ind w:right="332"/>
              <w:jc w:val="both"/>
              <w:rPr>
                <w:rFonts w:ascii="Arial" w:hAnsi="Arial" w:cs="Arial"/>
                <w:iCs/>
                <w:sz w:val="8"/>
                <w:szCs w:val="8"/>
                <w:lang w:val="es-MX"/>
              </w:rPr>
            </w:pPr>
            <w:r w:rsidRPr="00BB346A">
              <w:rPr>
                <w:rFonts w:ascii="Arial" w:hAnsi="Arial" w:cs="Arial"/>
                <w:iCs/>
                <w:sz w:val="8"/>
                <w:szCs w:val="8"/>
                <w:lang w:val="es-MX"/>
              </w:rPr>
              <w:t>XLII.</w:t>
            </w:r>
            <w:r w:rsidRPr="00BB346A">
              <w:rPr>
                <w:rFonts w:ascii="Arial" w:hAnsi="Arial" w:cs="Arial"/>
                <w:iCs/>
                <w:sz w:val="8"/>
                <w:szCs w:val="8"/>
                <w:lang w:val="es-MX"/>
              </w:rPr>
              <w:tab/>
              <w:t>…</w:t>
            </w:r>
          </w:p>
          <w:p w14:paraId="0D88E7CC" w14:textId="77777777" w:rsidR="00F66BCC" w:rsidRPr="00BB346A" w:rsidRDefault="00F66BCC" w:rsidP="00F66BCC">
            <w:pPr>
              <w:spacing w:before="20"/>
              <w:ind w:right="332"/>
              <w:jc w:val="both"/>
              <w:rPr>
                <w:rFonts w:ascii="Arial" w:hAnsi="Arial" w:cs="Arial"/>
                <w:iCs/>
                <w:sz w:val="8"/>
                <w:szCs w:val="8"/>
                <w:lang w:val="es-MX"/>
              </w:rPr>
            </w:pPr>
            <w:r w:rsidRPr="00BB346A">
              <w:rPr>
                <w:rFonts w:ascii="Arial" w:hAnsi="Arial" w:cs="Arial"/>
                <w:iCs/>
                <w:sz w:val="8"/>
                <w:szCs w:val="8"/>
                <w:lang w:val="es-MX"/>
              </w:rPr>
              <w:t>II. …</w:t>
            </w:r>
          </w:p>
          <w:p w14:paraId="5831372D" w14:textId="77777777" w:rsidR="00F66BCC" w:rsidRPr="00BB346A" w:rsidRDefault="00F66BCC" w:rsidP="00F66BCC">
            <w:pPr>
              <w:spacing w:before="20"/>
              <w:ind w:right="332"/>
              <w:jc w:val="both"/>
              <w:rPr>
                <w:rFonts w:ascii="Arial" w:hAnsi="Arial" w:cs="Arial"/>
                <w:iCs/>
                <w:sz w:val="8"/>
                <w:szCs w:val="8"/>
                <w:lang w:val="es-MX"/>
              </w:rPr>
            </w:pPr>
            <w:r w:rsidRPr="00BB346A">
              <w:rPr>
                <w:rFonts w:ascii="Arial" w:hAnsi="Arial" w:cs="Arial"/>
                <w:iCs/>
                <w:sz w:val="8"/>
                <w:szCs w:val="8"/>
                <w:lang w:val="es-MX"/>
              </w:rPr>
              <w:t>XLIII.</w:t>
            </w:r>
            <w:r w:rsidRPr="00BB346A">
              <w:rPr>
                <w:rFonts w:ascii="Arial" w:hAnsi="Arial" w:cs="Arial"/>
                <w:iCs/>
                <w:sz w:val="8"/>
                <w:szCs w:val="8"/>
                <w:lang w:val="es-MX"/>
              </w:rPr>
              <w:tab/>
              <w:t>…</w:t>
            </w:r>
          </w:p>
          <w:p w14:paraId="731EB0C8" w14:textId="77777777" w:rsidR="00F66BCC" w:rsidRPr="00BB346A" w:rsidRDefault="00F66BCC" w:rsidP="00F66BCC">
            <w:pPr>
              <w:spacing w:before="20"/>
              <w:ind w:right="332"/>
              <w:jc w:val="both"/>
              <w:rPr>
                <w:rFonts w:ascii="Arial" w:hAnsi="Arial" w:cs="Arial"/>
                <w:iCs/>
                <w:sz w:val="8"/>
                <w:szCs w:val="8"/>
                <w:lang w:val="es-MX"/>
              </w:rPr>
            </w:pPr>
            <w:r w:rsidRPr="00BB346A">
              <w:rPr>
                <w:rFonts w:ascii="Arial" w:hAnsi="Arial" w:cs="Arial"/>
                <w:iCs/>
                <w:sz w:val="8"/>
                <w:szCs w:val="8"/>
                <w:lang w:val="es-MX"/>
              </w:rPr>
              <w:t>IV. …</w:t>
            </w:r>
          </w:p>
          <w:p w14:paraId="7B70D706" w14:textId="77777777" w:rsidR="00F66BCC" w:rsidRPr="00BB346A" w:rsidRDefault="00F66BCC" w:rsidP="00F66BCC">
            <w:pPr>
              <w:spacing w:before="20"/>
              <w:ind w:right="332"/>
              <w:jc w:val="both"/>
              <w:rPr>
                <w:rFonts w:ascii="Arial" w:hAnsi="Arial" w:cs="Arial"/>
                <w:iCs/>
                <w:sz w:val="8"/>
                <w:szCs w:val="8"/>
                <w:lang w:val="es-MX"/>
              </w:rPr>
            </w:pPr>
            <w:r w:rsidRPr="00BB346A">
              <w:rPr>
                <w:rFonts w:ascii="Arial" w:hAnsi="Arial" w:cs="Arial"/>
                <w:iCs/>
                <w:sz w:val="8"/>
                <w:szCs w:val="8"/>
                <w:lang w:val="es-MX"/>
              </w:rPr>
              <w:t>XLIV.</w:t>
            </w:r>
            <w:r w:rsidRPr="00BB346A">
              <w:rPr>
                <w:rFonts w:ascii="Arial" w:hAnsi="Arial" w:cs="Arial"/>
                <w:iCs/>
                <w:sz w:val="8"/>
                <w:szCs w:val="8"/>
                <w:lang w:val="es-MX"/>
              </w:rPr>
              <w:tab/>
              <w:t>…</w:t>
            </w:r>
          </w:p>
          <w:p w14:paraId="32F5F073" w14:textId="77777777" w:rsidR="00F66BCC" w:rsidRPr="00BB346A" w:rsidRDefault="00F66BCC" w:rsidP="00F66BCC">
            <w:pPr>
              <w:spacing w:before="20"/>
              <w:ind w:right="332"/>
              <w:jc w:val="both"/>
              <w:rPr>
                <w:rFonts w:ascii="Arial" w:hAnsi="Arial" w:cs="Arial"/>
                <w:iCs/>
                <w:sz w:val="8"/>
                <w:szCs w:val="8"/>
                <w:lang w:val="es-MX"/>
              </w:rPr>
            </w:pPr>
            <w:r w:rsidRPr="00BB346A">
              <w:rPr>
                <w:rFonts w:ascii="Arial" w:hAnsi="Arial" w:cs="Arial"/>
                <w:iCs/>
                <w:sz w:val="8"/>
                <w:szCs w:val="8"/>
                <w:lang w:val="es-MX"/>
              </w:rPr>
              <w:t>VI. …</w:t>
            </w:r>
          </w:p>
          <w:p w14:paraId="20163B94" w14:textId="77777777" w:rsidR="00F66BCC" w:rsidRPr="00BB346A" w:rsidRDefault="00F66BCC" w:rsidP="00F66BCC">
            <w:pPr>
              <w:spacing w:before="20"/>
              <w:ind w:right="332"/>
              <w:jc w:val="both"/>
              <w:rPr>
                <w:rFonts w:ascii="Arial" w:hAnsi="Arial" w:cs="Arial"/>
                <w:iCs/>
                <w:sz w:val="8"/>
                <w:szCs w:val="8"/>
                <w:lang w:val="es-MX"/>
              </w:rPr>
            </w:pPr>
            <w:r w:rsidRPr="00BB346A">
              <w:rPr>
                <w:rFonts w:ascii="Arial" w:hAnsi="Arial" w:cs="Arial"/>
                <w:iCs/>
                <w:sz w:val="8"/>
                <w:szCs w:val="8"/>
                <w:lang w:val="es-MX"/>
              </w:rPr>
              <w:t>XLV.</w:t>
            </w:r>
            <w:r w:rsidRPr="00BB346A">
              <w:rPr>
                <w:rFonts w:ascii="Arial" w:hAnsi="Arial" w:cs="Arial"/>
                <w:iCs/>
                <w:sz w:val="8"/>
                <w:szCs w:val="8"/>
                <w:lang w:val="es-MX"/>
              </w:rPr>
              <w:tab/>
              <w:t>…</w:t>
            </w:r>
          </w:p>
          <w:p w14:paraId="0FF86167" w14:textId="77777777" w:rsidR="00F66BCC" w:rsidRPr="00BB346A" w:rsidRDefault="00F66BCC" w:rsidP="00F66BCC">
            <w:pPr>
              <w:spacing w:before="20"/>
              <w:ind w:right="332"/>
              <w:jc w:val="both"/>
              <w:rPr>
                <w:rFonts w:ascii="Arial" w:hAnsi="Arial" w:cs="Arial"/>
                <w:iCs/>
                <w:sz w:val="8"/>
                <w:szCs w:val="8"/>
                <w:lang w:val="es-MX"/>
              </w:rPr>
            </w:pPr>
            <w:r w:rsidRPr="00BB346A">
              <w:rPr>
                <w:rFonts w:ascii="Arial" w:hAnsi="Arial" w:cs="Arial"/>
                <w:iCs/>
                <w:sz w:val="8"/>
                <w:szCs w:val="8"/>
                <w:lang w:val="es-MX"/>
              </w:rPr>
              <w:t>XLVI.</w:t>
            </w:r>
            <w:r w:rsidRPr="00BB346A">
              <w:rPr>
                <w:rFonts w:ascii="Arial" w:hAnsi="Arial" w:cs="Arial"/>
                <w:iCs/>
                <w:sz w:val="8"/>
                <w:szCs w:val="8"/>
                <w:lang w:val="es-MX"/>
              </w:rPr>
              <w:tab/>
              <w:t>…</w:t>
            </w:r>
          </w:p>
          <w:p w14:paraId="46BD6E94" w14:textId="77777777" w:rsidR="00F66BCC" w:rsidRPr="00BB346A" w:rsidRDefault="00F66BCC" w:rsidP="00F66BCC">
            <w:pPr>
              <w:spacing w:before="20"/>
              <w:ind w:right="332"/>
              <w:jc w:val="both"/>
              <w:rPr>
                <w:rFonts w:ascii="Arial" w:hAnsi="Arial" w:cs="Arial"/>
                <w:iCs/>
                <w:sz w:val="8"/>
                <w:szCs w:val="8"/>
                <w:lang w:val="es-MX"/>
              </w:rPr>
            </w:pPr>
            <w:r w:rsidRPr="00BB346A">
              <w:rPr>
                <w:rFonts w:ascii="Arial" w:hAnsi="Arial" w:cs="Arial"/>
                <w:iCs/>
                <w:sz w:val="8"/>
                <w:szCs w:val="8"/>
                <w:lang w:val="es-MX"/>
              </w:rPr>
              <w:t>XLVII.</w:t>
            </w:r>
            <w:r w:rsidRPr="00BB346A">
              <w:rPr>
                <w:rFonts w:ascii="Arial" w:hAnsi="Arial" w:cs="Arial"/>
                <w:iCs/>
                <w:sz w:val="8"/>
                <w:szCs w:val="8"/>
                <w:lang w:val="es-MX"/>
              </w:rPr>
              <w:tab/>
              <w:t>…</w:t>
            </w:r>
          </w:p>
          <w:p w14:paraId="2A3A68D0" w14:textId="6C480C83" w:rsidR="00D6639A" w:rsidRPr="00BB346A" w:rsidRDefault="00F66BCC" w:rsidP="00F66BCC">
            <w:pPr>
              <w:spacing w:before="20"/>
              <w:ind w:right="332"/>
              <w:jc w:val="both"/>
              <w:rPr>
                <w:rFonts w:ascii="Arial" w:hAnsi="Arial" w:cs="Arial"/>
                <w:iCs/>
                <w:sz w:val="8"/>
                <w:szCs w:val="8"/>
                <w:lang w:val="es-MX"/>
              </w:rPr>
            </w:pPr>
            <w:r w:rsidRPr="00BB346A">
              <w:rPr>
                <w:rFonts w:ascii="Arial" w:hAnsi="Arial" w:cs="Arial"/>
                <w:iCs/>
                <w:sz w:val="8"/>
                <w:szCs w:val="8"/>
                <w:lang w:val="es-MX"/>
              </w:rPr>
              <w:t>Las Juezas y Jueces Cívicos en el ejercicio de sus funciones, como medida alternativa de solución a los conflictos, velará y propiciará la mediación o conciliación con la finalidad de fomentar y promover la cultura de paz y legalidad, en caso de negativa, orientarán a las personas para hacer valer sus derechos en la vía correspondiente.</w:t>
            </w:r>
          </w:p>
        </w:tc>
        <w:tc>
          <w:tcPr>
            <w:tcW w:w="1984" w:type="dxa"/>
          </w:tcPr>
          <w:p w14:paraId="4971F706" w14:textId="77777777" w:rsidR="00F66BCC" w:rsidRPr="00BB346A" w:rsidRDefault="00F66BCC" w:rsidP="00F66BCC">
            <w:pPr>
              <w:spacing w:before="20"/>
              <w:ind w:right="332"/>
              <w:jc w:val="both"/>
              <w:rPr>
                <w:rFonts w:ascii="Arial" w:hAnsi="Arial" w:cs="Arial"/>
                <w:iCs/>
                <w:sz w:val="8"/>
                <w:szCs w:val="8"/>
                <w:lang w:val="es-MX"/>
              </w:rPr>
            </w:pPr>
            <w:r w:rsidRPr="00BB346A">
              <w:rPr>
                <w:rFonts w:ascii="Arial" w:hAnsi="Arial" w:cs="Arial"/>
                <w:iCs/>
                <w:sz w:val="8"/>
                <w:szCs w:val="8"/>
                <w:lang w:val="es-MX"/>
              </w:rPr>
              <w:t>ARTÍCULO 28. ….</w:t>
            </w:r>
          </w:p>
          <w:p w14:paraId="341E7D31" w14:textId="77777777" w:rsidR="00F66BCC" w:rsidRPr="00BB346A" w:rsidRDefault="00F66BCC" w:rsidP="00F66BCC">
            <w:pPr>
              <w:spacing w:before="20"/>
              <w:ind w:right="332"/>
              <w:jc w:val="both"/>
              <w:rPr>
                <w:rFonts w:ascii="Arial" w:hAnsi="Arial" w:cs="Arial"/>
                <w:iCs/>
                <w:sz w:val="8"/>
                <w:szCs w:val="8"/>
                <w:lang w:val="es-MX"/>
              </w:rPr>
            </w:pPr>
            <w:r w:rsidRPr="00BB346A">
              <w:rPr>
                <w:rFonts w:ascii="Arial" w:hAnsi="Arial" w:cs="Arial"/>
                <w:iCs/>
                <w:sz w:val="8"/>
                <w:szCs w:val="8"/>
                <w:lang w:val="es-MX"/>
              </w:rPr>
              <w:t>XLVIII.</w:t>
            </w:r>
            <w:r w:rsidRPr="00BB346A">
              <w:rPr>
                <w:rFonts w:ascii="Arial" w:hAnsi="Arial" w:cs="Arial"/>
                <w:iCs/>
                <w:sz w:val="8"/>
                <w:szCs w:val="8"/>
                <w:lang w:val="es-MX"/>
              </w:rPr>
              <w:tab/>
              <w:t>…</w:t>
            </w:r>
          </w:p>
          <w:p w14:paraId="10B59CBE" w14:textId="77777777" w:rsidR="00F66BCC" w:rsidRPr="00BB346A" w:rsidRDefault="00F66BCC" w:rsidP="00F66BCC">
            <w:pPr>
              <w:spacing w:before="20"/>
              <w:ind w:right="332"/>
              <w:jc w:val="both"/>
              <w:rPr>
                <w:rFonts w:ascii="Arial" w:hAnsi="Arial" w:cs="Arial"/>
                <w:iCs/>
                <w:sz w:val="8"/>
                <w:szCs w:val="8"/>
                <w:lang w:val="es-MX"/>
              </w:rPr>
            </w:pPr>
            <w:r w:rsidRPr="00BB346A">
              <w:rPr>
                <w:rFonts w:ascii="Arial" w:hAnsi="Arial" w:cs="Arial"/>
                <w:iCs/>
                <w:sz w:val="8"/>
                <w:szCs w:val="8"/>
                <w:lang w:val="es-MX"/>
              </w:rPr>
              <w:t>II. …</w:t>
            </w:r>
          </w:p>
          <w:p w14:paraId="224AD3A2" w14:textId="77777777" w:rsidR="00F66BCC" w:rsidRPr="00BB346A" w:rsidRDefault="00F66BCC" w:rsidP="00F66BCC">
            <w:pPr>
              <w:spacing w:before="20"/>
              <w:ind w:right="332"/>
              <w:jc w:val="both"/>
              <w:rPr>
                <w:rFonts w:ascii="Arial" w:hAnsi="Arial" w:cs="Arial"/>
                <w:iCs/>
                <w:sz w:val="8"/>
                <w:szCs w:val="8"/>
                <w:lang w:val="es-MX"/>
              </w:rPr>
            </w:pPr>
            <w:r w:rsidRPr="00BB346A">
              <w:rPr>
                <w:rFonts w:ascii="Arial" w:hAnsi="Arial" w:cs="Arial"/>
                <w:iCs/>
                <w:sz w:val="8"/>
                <w:szCs w:val="8"/>
                <w:lang w:val="es-MX"/>
              </w:rPr>
              <w:t>XLIX.</w:t>
            </w:r>
            <w:r w:rsidRPr="00BB346A">
              <w:rPr>
                <w:rFonts w:ascii="Arial" w:hAnsi="Arial" w:cs="Arial"/>
                <w:iCs/>
                <w:sz w:val="8"/>
                <w:szCs w:val="8"/>
                <w:lang w:val="es-MX"/>
              </w:rPr>
              <w:tab/>
              <w:t>…</w:t>
            </w:r>
          </w:p>
          <w:p w14:paraId="2BA5A094" w14:textId="77777777" w:rsidR="00F66BCC" w:rsidRPr="00BB346A" w:rsidRDefault="00F66BCC" w:rsidP="00F66BCC">
            <w:pPr>
              <w:spacing w:before="20"/>
              <w:ind w:right="332"/>
              <w:jc w:val="both"/>
              <w:rPr>
                <w:rFonts w:ascii="Arial" w:hAnsi="Arial" w:cs="Arial"/>
                <w:iCs/>
                <w:sz w:val="8"/>
                <w:szCs w:val="8"/>
                <w:lang w:val="es-MX"/>
              </w:rPr>
            </w:pPr>
            <w:r w:rsidRPr="00BB346A">
              <w:rPr>
                <w:rFonts w:ascii="Arial" w:hAnsi="Arial" w:cs="Arial"/>
                <w:iCs/>
                <w:sz w:val="8"/>
                <w:szCs w:val="8"/>
                <w:lang w:val="es-MX"/>
              </w:rPr>
              <w:t>IV. …</w:t>
            </w:r>
          </w:p>
          <w:p w14:paraId="0C0E267C" w14:textId="77777777" w:rsidR="00F66BCC" w:rsidRPr="00BB346A" w:rsidRDefault="00F66BCC" w:rsidP="00F66BCC">
            <w:pPr>
              <w:spacing w:before="20"/>
              <w:ind w:right="332"/>
              <w:jc w:val="both"/>
              <w:rPr>
                <w:rFonts w:ascii="Arial" w:hAnsi="Arial" w:cs="Arial"/>
                <w:iCs/>
                <w:sz w:val="8"/>
                <w:szCs w:val="8"/>
                <w:lang w:val="es-MX"/>
              </w:rPr>
            </w:pPr>
            <w:r w:rsidRPr="00BB346A">
              <w:rPr>
                <w:rFonts w:ascii="Arial" w:hAnsi="Arial" w:cs="Arial"/>
                <w:iCs/>
                <w:sz w:val="8"/>
                <w:szCs w:val="8"/>
                <w:lang w:val="es-MX"/>
              </w:rPr>
              <w:t>L.</w:t>
            </w:r>
            <w:r w:rsidRPr="00BB346A">
              <w:rPr>
                <w:rFonts w:ascii="Arial" w:hAnsi="Arial" w:cs="Arial"/>
                <w:iCs/>
                <w:sz w:val="8"/>
                <w:szCs w:val="8"/>
                <w:lang w:val="es-MX"/>
              </w:rPr>
              <w:tab/>
              <w:t>…</w:t>
            </w:r>
          </w:p>
          <w:p w14:paraId="15E718EC" w14:textId="77777777" w:rsidR="00F66BCC" w:rsidRPr="00BB346A" w:rsidRDefault="00F66BCC" w:rsidP="00F66BCC">
            <w:pPr>
              <w:spacing w:before="20"/>
              <w:ind w:right="332"/>
              <w:jc w:val="both"/>
              <w:rPr>
                <w:rFonts w:ascii="Arial" w:hAnsi="Arial" w:cs="Arial"/>
                <w:iCs/>
                <w:sz w:val="8"/>
                <w:szCs w:val="8"/>
                <w:lang w:val="es-MX"/>
              </w:rPr>
            </w:pPr>
            <w:r w:rsidRPr="00BB346A">
              <w:rPr>
                <w:rFonts w:ascii="Arial" w:hAnsi="Arial" w:cs="Arial"/>
                <w:iCs/>
                <w:sz w:val="8"/>
                <w:szCs w:val="8"/>
                <w:lang w:val="es-MX"/>
              </w:rPr>
              <w:t>VI. …</w:t>
            </w:r>
          </w:p>
          <w:p w14:paraId="5DB3E036" w14:textId="77777777" w:rsidR="00F66BCC" w:rsidRPr="00BB346A" w:rsidRDefault="00F66BCC" w:rsidP="00F66BCC">
            <w:pPr>
              <w:spacing w:before="20"/>
              <w:ind w:right="332"/>
              <w:jc w:val="both"/>
              <w:rPr>
                <w:rFonts w:ascii="Arial" w:hAnsi="Arial" w:cs="Arial"/>
                <w:iCs/>
                <w:sz w:val="8"/>
                <w:szCs w:val="8"/>
                <w:lang w:val="es-MX"/>
              </w:rPr>
            </w:pPr>
            <w:r w:rsidRPr="00BB346A">
              <w:rPr>
                <w:rFonts w:ascii="Arial" w:hAnsi="Arial" w:cs="Arial"/>
                <w:iCs/>
                <w:sz w:val="8"/>
                <w:szCs w:val="8"/>
                <w:lang w:val="es-MX"/>
              </w:rPr>
              <w:t>LI.</w:t>
            </w:r>
            <w:r w:rsidRPr="00BB346A">
              <w:rPr>
                <w:rFonts w:ascii="Arial" w:hAnsi="Arial" w:cs="Arial"/>
                <w:iCs/>
                <w:sz w:val="8"/>
                <w:szCs w:val="8"/>
                <w:lang w:val="es-MX"/>
              </w:rPr>
              <w:tab/>
              <w:t>…</w:t>
            </w:r>
          </w:p>
          <w:p w14:paraId="58AD6696" w14:textId="77777777" w:rsidR="00F66BCC" w:rsidRPr="00BB346A" w:rsidRDefault="00F66BCC" w:rsidP="00F66BCC">
            <w:pPr>
              <w:spacing w:before="20"/>
              <w:ind w:right="332"/>
              <w:jc w:val="both"/>
              <w:rPr>
                <w:rFonts w:ascii="Arial" w:hAnsi="Arial" w:cs="Arial"/>
                <w:iCs/>
                <w:sz w:val="8"/>
                <w:szCs w:val="8"/>
                <w:lang w:val="es-MX"/>
              </w:rPr>
            </w:pPr>
            <w:r w:rsidRPr="00BB346A">
              <w:rPr>
                <w:rFonts w:ascii="Arial" w:hAnsi="Arial" w:cs="Arial"/>
                <w:iCs/>
                <w:sz w:val="8"/>
                <w:szCs w:val="8"/>
                <w:lang w:val="es-MX"/>
              </w:rPr>
              <w:t>LII.</w:t>
            </w:r>
            <w:r w:rsidRPr="00BB346A">
              <w:rPr>
                <w:rFonts w:ascii="Arial" w:hAnsi="Arial" w:cs="Arial"/>
                <w:iCs/>
                <w:sz w:val="8"/>
                <w:szCs w:val="8"/>
                <w:lang w:val="es-MX"/>
              </w:rPr>
              <w:tab/>
              <w:t>…</w:t>
            </w:r>
          </w:p>
          <w:p w14:paraId="0F4562B6" w14:textId="77777777" w:rsidR="00F66BCC" w:rsidRPr="00BB346A" w:rsidRDefault="00F66BCC" w:rsidP="00F66BCC">
            <w:pPr>
              <w:spacing w:before="20"/>
              <w:ind w:right="332"/>
              <w:jc w:val="both"/>
              <w:rPr>
                <w:rFonts w:ascii="Arial" w:hAnsi="Arial" w:cs="Arial"/>
                <w:iCs/>
                <w:sz w:val="8"/>
                <w:szCs w:val="8"/>
                <w:lang w:val="es-MX"/>
              </w:rPr>
            </w:pPr>
            <w:r w:rsidRPr="00BB346A">
              <w:rPr>
                <w:rFonts w:ascii="Arial" w:hAnsi="Arial" w:cs="Arial"/>
                <w:iCs/>
                <w:sz w:val="8"/>
                <w:szCs w:val="8"/>
                <w:lang w:val="es-MX"/>
              </w:rPr>
              <w:t>LIII.</w:t>
            </w:r>
            <w:r w:rsidRPr="00BB346A">
              <w:rPr>
                <w:rFonts w:ascii="Arial" w:hAnsi="Arial" w:cs="Arial"/>
                <w:iCs/>
                <w:sz w:val="8"/>
                <w:szCs w:val="8"/>
                <w:lang w:val="es-MX"/>
              </w:rPr>
              <w:tab/>
              <w:t>…</w:t>
            </w:r>
          </w:p>
          <w:p w14:paraId="1DD3B0A2" w14:textId="73E887E7" w:rsidR="00D6639A" w:rsidRPr="00BB346A" w:rsidRDefault="00F66BCC" w:rsidP="00F66BCC">
            <w:pPr>
              <w:spacing w:before="20"/>
              <w:ind w:right="332"/>
              <w:jc w:val="both"/>
              <w:rPr>
                <w:rFonts w:ascii="Arial" w:hAnsi="Arial" w:cs="Arial"/>
                <w:iCs/>
                <w:sz w:val="8"/>
                <w:szCs w:val="8"/>
                <w:lang w:val="es-MX"/>
              </w:rPr>
            </w:pPr>
            <w:r w:rsidRPr="00BB346A">
              <w:rPr>
                <w:rFonts w:ascii="Arial" w:hAnsi="Arial" w:cs="Arial"/>
                <w:iCs/>
                <w:sz w:val="8"/>
                <w:szCs w:val="8"/>
                <w:lang w:val="es-MX"/>
              </w:rPr>
              <w:t>Las Juezas y los Jueces Cívicos, en el ejercicio de sus funciones y como medida alternativa para la resolución de conflictos, priorizarán la conciliación entre las partes. Para tal efecto, podrán promover la mediación o conciliación directamente o, cuando lo estimen conducente, remitir a las partes ante una persona facilitadora. Lo anterior, con el objetivo de fomentar la cultura de paz, la corresponsabilidad ciudadana y el respeto a legalidad. En caso de que no se logre la conciliación, o exista negativa de alguna de las partes, se orientará a las personas para hacer valer sus derechos por la vía que corresponda.</w:t>
            </w:r>
          </w:p>
        </w:tc>
      </w:tr>
      <w:tr w:rsidR="00D6639A" w:rsidRPr="00BB346A" w14:paraId="57C88BFE" w14:textId="77777777" w:rsidTr="008D79F0">
        <w:trPr>
          <w:jc w:val="center"/>
        </w:trPr>
        <w:tc>
          <w:tcPr>
            <w:tcW w:w="1980" w:type="dxa"/>
          </w:tcPr>
          <w:p w14:paraId="7E8C734D" w14:textId="77777777" w:rsidR="00A02872" w:rsidRPr="00BB346A" w:rsidRDefault="00A02872" w:rsidP="00A02872">
            <w:pPr>
              <w:spacing w:before="20"/>
              <w:ind w:right="332"/>
              <w:jc w:val="both"/>
              <w:rPr>
                <w:rFonts w:ascii="Arial" w:hAnsi="Arial" w:cs="Arial"/>
                <w:iCs/>
                <w:sz w:val="8"/>
                <w:szCs w:val="8"/>
                <w:lang w:val="es-MX"/>
              </w:rPr>
            </w:pPr>
            <w:r w:rsidRPr="00BB346A">
              <w:rPr>
                <w:rFonts w:ascii="Arial" w:hAnsi="Arial" w:cs="Arial"/>
                <w:iCs/>
                <w:sz w:val="8"/>
                <w:szCs w:val="8"/>
                <w:lang w:val="es-MX"/>
              </w:rPr>
              <w:t xml:space="preserve">ARTÍCULO 29. Son faltas contra la seguridad general: </w:t>
            </w:r>
          </w:p>
          <w:p w14:paraId="6D3059DD" w14:textId="77777777" w:rsidR="00A02872" w:rsidRPr="00BB346A" w:rsidRDefault="00A02872" w:rsidP="00A02872">
            <w:pPr>
              <w:spacing w:before="20"/>
              <w:ind w:right="332"/>
              <w:jc w:val="both"/>
              <w:rPr>
                <w:rFonts w:ascii="Arial" w:hAnsi="Arial" w:cs="Arial"/>
                <w:iCs/>
                <w:sz w:val="8"/>
                <w:szCs w:val="8"/>
                <w:lang w:val="es-MX"/>
              </w:rPr>
            </w:pPr>
            <w:r w:rsidRPr="00BB346A">
              <w:rPr>
                <w:rFonts w:ascii="Arial" w:hAnsi="Arial" w:cs="Arial"/>
                <w:iCs/>
                <w:sz w:val="8"/>
                <w:szCs w:val="8"/>
                <w:lang w:val="es-MX"/>
              </w:rPr>
              <w:t>LIV.</w:t>
            </w:r>
            <w:r w:rsidRPr="00BB346A">
              <w:rPr>
                <w:rFonts w:ascii="Arial" w:hAnsi="Arial" w:cs="Arial"/>
                <w:iCs/>
                <w:sz w:val="8"/>
                <w:szCs w:val="8"/>
                <w:lang w:val="es-MX"/>
              </w:rPr>
              <w:tab/>
              <w:t>…</w:t>
            </w:r>
          </w:p>
          <w:p w14:paraId="72F46E17" w14:textId="77777777" w:rsidR="00A02872" w:rsidRPr="00BB346A" w:rsidRDefault="00A02872" w:rsidP="00A02872">
            <w:pPr>
              <w:spacing w:before="20"/>
              <w:ind w:right="332"/>
              <w:jc w:val="both"/>
              <w:rPr>
                <w:rFonts w:ascii="Arial" w:hAnsi="Arial" w:cs="Arial"/>
                <w:iCs/>
                <w:sz w:val="8"/>
                <w:szCs w:val="8"/>
                <w:lang w:val="es-MX"/>
              </w:rPr>
            </w:pPr>
            <w:r w:rsidRPr="00BB346A">
              <w:rPr>
                <w:rFonts w:ascii="Arial" w:hAnsi="Arial" w:cs="Arial"/>
                <w:iCs/>
                <w:sz w:val="8"/>
                <w:szCs w:val="8"/>
                <w:lang w:val="es-MX"/>
              </w:rPr>
              <w:t>LV.</w:t>
            </w:r>
            <w:r w:rsidRPr="00BB346A">
              <w:rPr>
                <w:rFonts w:ascii="Arial" w:hAnsi="Arial" w:cs="Arial"/>
                <w:iCs/>
                <w:sz w:val="8"/>
                <w:szCs w:val="8"/>
                <w:lang w:val="es-MX"/>
              </w:rPr>
              <w:tab/>
              <w:t xml:space="preserve">… </w:t>
            </w:r>
          </w:p>
          <w:p w14:paraId="26305D78" w14:textId="77777777" w:rsidR="00A02872" w:rsidRPr="00BB346A" w:rsidRDefault="00A02872" w:rsidP="00A02872">
            <w:pPr>
              <w:spacing w:before="20"/>
              <w:ind w:right="332"/>
              <w:jc w:val="both"/>
              <w:rPr>
                <w:rFonts w:ascii="Arial" w:hAnsi="Arial" w:cs="Arial"/>
                <w:iCs/>
                <w:sz w:val="8"/>
                <w:szCs w:val="8"/>
                <w:lang w:val="es-MX"/>
              </w:rPr>
            </w:pPr>
            <w:r w:rsidRPr="00BB346A">
              <w:rPr>
                <w:rFonts w:ascii="Arial" w:hAnsi="Arial" w:cs="Arial"/>
                <w:iCs/>
                <w:sz w:val="8"/>
                <w:szCs w:val="8"/>
                <w:lang w:val="es-MX"/>
              </w:rPr>
              <w:t>LVI.</w:t>
            </w:r>
            <w:r w:rsidRPr="00BB346A">
              <w:rPr>
                <w:rFonts w:ascii="Arial" w:hAnsi="Arial" w:cs="Arial"/>
                <w:iCs/>
                <w:sz w:val="8"/>
                <w:szCs w:val="8"/>
                <w:lang w:val="es-MX"/>
              </w:rPr>
              <w:tab/>
              <w:t xml:space="preserve">… </w:t>
            </w:r>
          </w:p>
          <w:p w14:paraId="287E9AD7" w14:textId="77777777" w:rsidR="00A02872" w:rsidRPr="00BB346A" w:rsidRDefault="00A02872" w:rsidP="00A02872">
            <w:pPr>
              <w:spacing w:before="20"/>
              <w:ind w:right="332"/>
              <w:jc w:val="both"/>
              <w:rPr>
                <w:rFonts w:ascii="Arial" w:hAnsi="Arial" w:cs="Arial"/>
                <w:iCs/>
                <w:sz w:val="8"/>
                <w:szCs w:val="8"/>
                <w:lang w:val="es-MX"/>
              </w:rPr>
            </w:pPr>
            <w:r w:rsidRPr="00BB346A">
              <w:rPr>
                <w:rFonts w:ascii="Arial" w:hAnsi="Arial" w:cs="Arial"/>
                <w:iCs/>
                <w:sz w:val="8"/>
                <w:szCs w:val="8"/>
                <w:lang w:val="es-MX"/>
              </w:rPr>
              <w:t>LVII.</w:t>
            </w:r>
            <w:r w:rsidRPr="00BB346A">
              <w:rPr>
                <w:rFonts w:ascii="Arial" w:hAnsi="Arial" w:cs="Arial"/>
                <w:iCs/>
                <w:sz w:val="8"/>
                <w:szCs w:val="8"/>
                <w:lang w:val="es-MX"/>
              </w:rPr>
              <w:tab/>
              <w:t>…</w:t>
            </w:r>
          </w:p>
          <w:p w14:paraId="49006318" w14:textId="1C06E035" w:rsidR="00D6639A" w:rsidRPr="00BB346A" w:rsidRDefault="00A02872" w:rsidP="00A02872">
            <w:pPr>
              <w:spacing w:before="20"/>
              <w:ind w:right="332"/>
              <w:jc w:val="both"/>
              <w:rPr>
                <w:rFonts w:ascii="Arial" w:hAnsi="Arial" w:cs="Arial"/>
                <w:iCs/>
                <w:sz w:val="8"/>
                <w:szCs w:val="8"/>
                <w:lang w:val="es-MX"/>
              </w:rPr>
            </w:pPr>
            <w:r w:rsidRPr="00BB346A">
              <w:rPr>
                <w:rFonts w:ascii="Arial" w:hAnsi="Arial" w:cs="Arial"/>
                <w:iCs/>
                <w:sz w:val="8"/>
                <w:szCs w:val="8"/>
                <w:lang w:val="es-MX"/>
              </w:rPr>
              <w:t>LVIII.</w:t>
            </w:r>
            <w:r w:rsidRPr="00BB346A">
              <w:rPr>
                <w:rFonts w:ascii="Arial" w:hAnsi="Arial" w:cs="Arial"/>
                <w:iCs/>
                <w:sz w:val="8"/>
                <w:szCs w:val="8"/>
                <w:lang w:val="es-MX"/>
              </w:rPr>
              <w:tab/>
              <w:t>… VI. …</w:t>
            </w:r>
          </w:p>
        </w:tc>
        <w:tc>
          <w:tcPr>
            <w:tcW w:w="1984" w:type="dxa"/>
          </w:tcPr>
          <w:p w14:paraId="27E6197D" w14:textId="77777777" w:rsidR="00A02872" w:rsidRPr="00BB346A" w:rsidRDefault="00A02872" w:rsidP="00A02872">
            <w:pPr>
              <w:spacing w:before="20"/>
              <w:ind w:right="332"/>
              <w:jc w:val="both"/>
              <w:rPr>
                <w:rFonts w:ascii="Arial" w:hAnsi="Arial" w:cs="Arial"/>
                <w:iCs/>
                <w:sz w:val="8"/>
                <w:szCs w:val="8"/>
                <w:lang w:val="es-MX"/>
              </w:rPr>
            </w:pPr>
            <w:r w:rsidRPr="00BB346A">
              <w:rPr>
                <w:rFonts w:ascii="Arial" w:hAnsi="Arial" w:cs="Arial"/>
                <w:iCs/>
                <w:sz w:val="8"/>
                <w:szCs w:val="8"/>
                <w:lang w:val="es-MX"/>
              </w:rPr>
              <w:t xml:space="preserve">Artículo 29. Son faltas contra la seguridad general:  </w:t>
            </w:r>
          </w:p>
          <w:p w14:paraId="416C8F5A" w14:textId="77777777" w:rsidR="00A02872" w:rsidRPr="00BB346A" w:rsidRDefault="00A02872" w:rsidP="00A02872">
            <w:pPr>
              <w:spacing w:before="20"/>
              <w:ind w:right="332"/>
              <w:jc w:val="both"/>
              <w:rPr>
                <w:rFonts w:ascii="Arial" w:hAnsi="Arial" w:cs="Arial"/>
                <w:iCs/>
                <w:sz w:val="8"/>
                <w:szCs w:val="8"/>
                <w:lang w:val="es-MX"/>
              </w:rPr>
            </w:pPr>
            <w:r w:rsidRPr="00BB346A">
              <w:rPr>
                <w:rFonts w:ascii="Arial" w:hAnsi="Arial" w:cs="Arial"/>
                <w:iCs/>
                <w:sz w:val="8"/>
                <w:szCs w:val="8"/>
                <w:lang w:val="es-MX"/>
              </w:rPr>
              <w:t>I.</w:t>
            </w:r>
            <w:r w:rsidRPr="00BB346A">
              <w:rPr>
                <w:rFonts w:ascii="Arial" w:hAnsi="Arial" w:cs="Arial"/>
                <w:iCs/>
                <w:sz w:val="8"/>
                <w:szCs w:val="8"/>
                <w:lang w:val="es-MX"/>
              </w:rPr>
              <w:tab/>
              <w:t>…</w:t>
            </w:r>
          </w:p>
          <w:p w14:paraId="7CC43959" w14:textId="77777777" w:rsidR="00A02872" w:rsidRPr="00BB346A" w:rsidRDefault="00A02872" w:rsidP="00A02872">
            <w:pPr>
              <w:spacing w:before="20"/>
              <w:ind w:right="332"/>
              <w:jc w:val="both"/>
              <w:rPr>
                <w:rFonts w:ascii="Arial" w:hAnsi="Arial" w:cs="Arial"/>
                <w:iCs/>
                <w:sz w:val="8"/>
                <w:szCs w:val="8"/>
                <w:lang w:val="es-MX"/>
              </w:rPr>
            </w:pPr>
            <w:r w:rsidRPr="00BB346A">
              <w:rPr>
                <w:rFonts w:ascii="Arial" w:hAnsi="Arial" w:cs="Arial"/>
                <w:iCs/>
                <w:sz w:val="8"/>
                <w:szCs w:val="8"/>
                <w:lang w:val="es-MX"/>
              </w:rPr>
              <w:t>II.</w:t>
            </w:r>
            <w:r w:rsidRPr="00BB346A">
              <w:rPr>
                <w:rFonts w:ascii="Arial" w:hAnsi="Arial" w:cs="Arial"/>
                <w:iCs/>
                <w:sz w:val="8"/>
                <w:szCs w:val="8"/>
                <w:lang w:val="es-MX"/>
              </w:rPr>
              <w:tab/>
              <w:t xml:space="preserve">… </w:t>
            </w:r>
          </w:p>
          <w:p w14:paraId="0ED8FA61" w14:textId="77777777" w:rsidR="00A02872" w:rsidRPr="00BB346A" w:rsidRDefault="00A02872" w:rsidP="00A02872">
            <w:pPr>
              <w:spacing w:before="20"/>
              <w:ind w:right="332"/>
              <w:jc w:val="both"/>
              <w:rPr>
                <w:rFonts w:ascii="Arial" w:hAnsi="Arial" w:cs="Arial"/>
                <w:iCs/>
                <w:sz w:val="8"/>
                <w:szCs w:val="8"/>
                <w:lang w:val="es-MX"/>
              </w:rPr>
            </w:pPr>
            <w:r w:rsidRPr="00BB346A">
              <w:rPr>
                <w:rFonts w:ascii="Arial" w:hAnsi="Arial" w:cs="Arial"/>
                <w:iCs/>
                <w:sz w:val="8"/>
                <w:szCs w:val="8"/>
                <w:lang w:val="es-MX"/>
              </w:rPr>
              <w:t>III.</w:t>
            </w:r>
            <w:r w:rsidRPr="00BB346A">
              <w:rPr>
                <w:rFonts w:ascii="Arial" w:hAnsi="Arial" w:cs="Arial"/>
                <w:iCs/>
                <w:sz w:val="8"/>
                <w:szCs w:val="8"/>
                <w:lang w:val="es-MX"/>
              </w:rPr>
              <w:tab/>
              <w:t xml:space="preserve">… </w:t>
            </w:r>
          </w:p>
          <w:p w14:paraId="350A1635" w14:textId="77777777" w:rsidR="00A02872" w:rsidRPr="00BB346A" w:rsidRDefault="00A02872" w:rsidP="00A02872">
            <w:pPr>
              <w:spacing w:before="20"/>
              <w:ind w:right="332"/>
              <w:jc w:val="both"/>
              <w:rPr>
                <w:rFonts w:ascii="Arial" w:hAnsi="Arial" w:cs="Arial"/>
                <w:iCs/>
                <w:sz w:val="8"/>
                <w:szCs w:val="8"/>
                <w:lang w:val="es-MX"/>
              </w:rPr>
            </w:pPr>
            <w:r w:rsidRPr="00BB346A">
              <w:rPr>
                <w:rFonts w:ascii="Arial" w:hAnsi="Arial" w:cs="Arial"/>
                <w:iCs/>
                <w:sz w:val="8"/>
                <w:szCs w:val="8"/>
                <w:lang w:val="es-MX"/>
              </w:rPr>
              <w:t>IV.</w:t>
            </w:r>
            <w:r w:rsidRPr="00BB346A">
              <w:rPr>
                <w:rFonts w:ascii="Arial" w:hAnsi="Arial" w:cs="Arial"/>
                <w:iCs/>
                <w:sz w:val="8"/>
                <w:szCs w:val="8"/>
                <w:lang w:val="es-MX"/>
              </w:rPr>
              <w:tab/>
              <w:t>…</w:t>
            </w:r>
          </w:p>
          <w:p w14:paraId="5F02C738" w14:textId="77777777" w:rsidR="00A02872" w:rsidRPr="00BB346A" w:rsidRDefault="00A02872" w:rsidP="00A02872">
            <w:pPr>
              <w:spacing w:before="20"/>
              <w:ind w:right="332"/>
              <w:jc w:val="both"/>
              <w:rPr>
                <w:rFonts w:ascii="Arial" w:hAnsi="Arial" w:cs="Arial"/>
                <w:iCs/>
                <w:sz w:val="8"/>
                <w:szCs w:val="8"/>
                <w:lang w:val="es-MX"/>
              </w:rPr>
            </w:pPr>
            <w:r w:rsidRPr="00BB346A">
              <w:rPr>
                <w:rFonts w:ascii="Arial" w:hAnsi="Arial" w:cs="Arial"/>
                <w:iCs/>
                <w:sz w:val="8"/>
                <w:szCs w:val="8"/>
                <w:lang w:val="es-MX"/>
              </w:rPr>
              <w:t>V.</w:t>
            </w:r>
            <w:r w:rsidRPr="00BB346A">
              <w:rPr>
                <w:rFonts w:ascii="Arial" w:hAnsi="Arial" w:cs="Arial"/>
                <w:iCs/>
                <w:sz w:val="8"/>
                <w:szCs w:val="8"/>
                <w:lang w:val="es-MX"/>
              </w:rPr>
              <w:tab/>
              <w:t xml:space="preserve">… </w:t>
            </w:r>
          </w:p>
          <w:p w14:paraId="08A192A1" w14:textId="77777777" w:rsidR="00A02872" w:rsidRPr="00BB346A" w:rsidRDefault="00A02872" w:rsidP="00A02872">
            <w:pPr>
              <w:spacing w:before="20"/>
              <w:ind w:right="332"/>
              <w:jc w:val="both"/>
              <w:rPr>
                <w:rFonts w:ascii="Arial" w:hAnsi="Arial" w:cs="Arial"/>
                <w:iCs/>
                <w:sz w:val="8"/>
                <w:szCs w:val="8"/>
                <w:lang w:val="es-MX"/>
              </w:rPr>
            </w:pPr>
            <w:r w:rsidRPr="00BB346A">
              <w:rPr>
                <w:rFonts w:ascii="Arial" w:hAnsi="Arial" w:cs="Arial"/>
                <w:iCs/>
                <w:sz w:val="8"/>
                <w:szCs w:val="8"/>
                <w:lang w:val="es-MX"/>
              </w:rPr>
              <w:t>VI.</w:t>
            </w:r>
            <w:r w:rsidRPr="00BB346A">
              <w:rPr>
                <w:rFonts w:ascii="Arial" w:hAnsi="Arial" w:cs="Arial"/>
                <w:iCs/>
                <w:sz w:val="8"/>
                <w:szCs w:val="8"/>
                <w:lang w:val="es-MX"/>
              </w:rPr>
              <w:tab/>
              <w:t>…</w:t>
            </w:r>
          </w:p>
          <w:p w14:paraId="3982D174" w14:textId="77777777" w:rsidR="00A02872" w:rsidRPr="00BB346A" w:rsidRDefault="00A02872" w:rsidP="00A02872">
            <w:pPr>
              <w:spacing w:before="20"/>
              <w:ind w:right="332"/>
              <w:jc w:val="both"/>
              <w:rPr>
                <w:rFonts w:ascii="Arial" w:hAnsi="Arial" w:cs="Arial"/>
                <w:iCs/>
                <w:sz w:val="8"/>
                <w:szCs w:val="8"/>
                <w:lang w:val="es-MX"/>
              </w:rPr>
            </w:pPr>
            <w:r w:rsidRPr="00BB346A">
              <w:rPr>
                <w:rFonts w:ascii="Arial" w:hAnsi="Arial" w:cs="Arial"/>
                <w:iCs/>
                <w:sz w:val="8"/>
                <w:szCs w:val="8"/>
                <w:lang w:val="es-MX"/>
              </w:rPr>
              <w:t>VII.- Agredir físicamente a otra persona en la vía pública, sin que medie riña y sin causarle lesión, o bien que, previo certificado médico, esa lesión no tarde en sanar más de diez días.</w:t>
            </w:r>
          </w:p>
          <w:p w14:paraId="6AAA13FF" w14:textId="77777777" w:rsidR="00A02872" w:rsidRPr="00BB346A" w:rsidRDefault="00A02872" w:rsidP="00A02872">
            <w:pPr>
              <w:spacing w:before="20"/>
              <w:ind w:right="332"/>
              <w:jc w:val="both"/>
              <w:rPr>
                <w:rFonts w:ascii="Arial" w:hAnsi="Arial" w:cs="Arial"/>
                <w:iCs/>
                <w:sz w:val="8"/>
                <w:szCs w:val="8"/>
                <w:lang w:val="es-MX"/>
              </w:rPr>
            </w:pPr>
            <w:r w:rsidRPr="00BB346A">
              <w:rPr>
                <w:rFonts w:ascii="Arial" w:hAnsi="Arial" w:cs="Arial"/>
                <w:iCs/>
                <w:sz w:val="8"/>
                <w:szCs w:val="8"/>
                <w:lang w:val="es-MX"/>
              </w:rPr>
              <w:t xml:space="preserve">VIII.- Organizar, convocar, promover o participar en carreras, arranques o competencias de automóviles, motocicletas u otros vehículos motorizados en la vía pública o en espacios abiertos al público. </w:t>
            </w:r>
          </w:p>
          <w:p w14:paraId="19CE1B12" w14:textId="77777777" w:rsidR="00A02872" w:rsidRPr="00BB346A" w:rsidRDefault="00A02872" w:rsidP="00A02872">
            <w:pPr>
              <w:spacing w:before="20"/>
              <w:ind w:right="332"/>
              <w:jc w:val="both"/>
              <w:rPr>
                <w:rFonts w:ascii="Arial" w:hAnsi="Arial" w:cs="Arial"/>
                <w:iCs/>
                <w:sz w:val="8"/>
                <w:szCs w:val="8"/>
                <w:lang w:val="es-MX"/>
              </w:rPr>
            </w:pPr>
            <w:r w:rsidRPr="00BB346A">
              <w:rPr>
                <w:rFonts w:ascii="Arial" w:hAnsi="Arial" w:cs="Arial"/>
                <w:iCs/>
                <w:sz w:val="8"/>
                <w:szCs w:val="8"/>
                <w:lang w:val="es-MX"/>
              </w:rPr>
              <w:t xml:space="preserve">IX.- Circular con motocicletas o vehículos automotores sobre carriles, senderos, banquetas o zonas destinados exclusivamente para la circulación de peatones o bicicletas. </w:t>
            </w:r>
          </w:p>
          <w:p w14:paraId="12F13791" w14:textId="77777777" w:rsidR="00A02872" w:rsidRPr="00BB346A" w:rsidRDefault="00A02872" w:rsidP="00A02872">
            <w:pPr>
              <w:spacing w:before="20"/>
              <w:ind w:right="332"/>
              <w:jc w:val="both"/>
              <w:rPr>
                <w:rFonts w:ascii="Arial" w:hAnsi="Arial" w:cs="Arial"/>
                <w:iCs/>
                <w:sz w:val="8"/>
                <w:szCs w:val="8"/>
                <w:lang w:val="es-MX"/>
              </w:rPr>
            </w:pPr>
            <w:r w:rsidRPr="00BB346A">
              <w:rPr>
                <w:rFonts w:ascii="Arial" w:hAnsi="Arial" w:cs="Arial"/>
                <w:iCs/>
                <w:sz w:val="8"/>
                <w:szCs w:val="8"/>
                <w:lang w:val="es-MX"/>
              </w:rPr>
              <w:t>X.- Transitar con cualquier tipo de vehículo o semoviente en espacios prohibidos o banquetas, salvo disposición en contrario.</w:t>
            </w:r>
          </w:p>
          <w:p w14:paraId="4AED67BA" w14:textId="77777777" w:rsidR="00A02872" w:rsidRPr="00BB346A" w:rsidRDefault="00A02872" w:rsidP="00A02872">
            <w:pPr>
              <w:spacing w:before="20"/>
              <w:ind w:right="332"/>
              <w:jc w:val="both"/>
              <w:rPr>
                <w:rFonts w:ascii="Arial" w:hAnsi="Arial" w:cs="Arial"/>
                <w:iCs/>
                <w:sz w:val="8"/>
                <w:szCs w:val="8"/>
                <w:lang w:val="es-MX"/>
              </w:rPr>
            </w:pPr>
            <w:r w:rsidRPr="00BB346A">
              <w:rPr>
                <w:rFonts w:ascii="Arial" w:hAnsi="Arial" w:cs="Arial"/>
                <w:iCs/>
                <w:sz w:val="8"/>
                <w:szCs w:val="8"/>
                <w:lang w:val="es-MX"/>
              </w:rPr>
              <w:t>XI.- Proferir vejaciones mediante utilización de señales visuales, audibles o de cualquier otro accesorio adherido a un vehículo; golpear o realizar maniobras con el vehículo para intimidar o maltratar físicamente a otro usuario de la vía pública.</w:t>
            </w:r>
          </w:p>
          <w:p w14:paraId="2EE6654A" w14:textId="10B1314D" w:rsidR="00D6639A" w:rsidRPr="00BB346A" w:rsidRDefault="00A02872" w:rsidP="00A02872">
            <w:pPr>
              <w:spacing w:before="20"/>
              <w:ind w:right="332"/>
              <w:jc w:val="both"/>
              <w:rPr>
                <w:rFonts w:ascii="Arial" w:hAnsi="Arial" w:cs="Arial"/>
                <w:iCs/>
                <w:sz w:val="8"/>
                <w:szCs w:val="8"/>
                <w:lang w:val="es-MX"/>
              </w:rPr>
            </w:pPr>
            <w:r w:rsidRPr="00BB346A">
              <w:rPr>
                <w:rFonts w:ascii="Arial" w:hAnsi="Arial" w:cs="Arial"/>
                <w:iCs/>
                <w:sz w:val="8"/>
                <w:szCs w:val="8"/>
                <w:lang w:val="es-MX"/>
              </w:rPr>
              <w:t>XII. Retener o tomar sin autorización bienes muebles ajenos, sin utilizar violencia o intimidación, cuando por su valor, circunstancias y contexto no se configure un delito conforme a la legislación penal aplicable.</w:t>
            </w:r>
          </w:p>
        </w:tc>
      </w:tr>
      <w:tr w:rsidR="00D6639A" w:rsidRPr="00BB346A" w14:paraId="59C3BE68" w14:textId="77777777" w:rsidTr="008D79F0">
        <w:trPr>
          <w:jc w:val="center"/>
        </w:trPr>
        <w:tc>
          <w:tcPr>
            <w:tcW w:w="1980" w:type="dxa"/>
          </w:tcPr>
          <w:p w14:paraId="7777413F" w14:textId="77777777" w:rsidR="00A02872" w:rsidRPr="00BB346A" w:rsidRDefault="00A02872" w:rsidP="00A02872">
            <w:pPr>
              <w:spacing w:before="20"/>
              <w:ind w:right="332"/>
              <w:jc w:val="both"/>
              <w:rPr>
                <w:rFonts w:ascii="Arial" w:hAnsi="Arial" w:cs="Arial"/>
                <w:iCs/>
                <w:sz w:val="8"/>
                <w:szCs w:val="8"/>
                <w:lang w:val="es-MX"/>
              </w:rPr>
            </w:pPr>
            <w:r w:rsidRPr="00BB346A">
              <w:rPr>
                <w:rFonts w:ascii="Arial" w:hAnsi="Arial" w:cs="Arial"/>
                <w:iCs/>
                <w:sz w:val="8"/>
                <w:szCs w:val="8"/>
                <w:lang w:val="es-MX"/>
              </w:rPr>
              <w:t>ARTÍCULO 30. Son faltas contra la cultura cívica:</w:t>
            </w:r>
          </w:p>
          <w:p w14:paraId="350F17D5" w14:textId="77777777" w:rsidR="00A02872" w:rsidRPr="00BB346A" w:rsidRDefault="00A02872" w:rsidP="00A02872">
            <w:pPr>
              <w:spacing w:before="20"/>
              <w:ind w:right="332"/>
              <w:jc w:val="both"/>
              <w:rPr>
                <w:rFonts w:ascii="Arial" w:hAnsi="Arial" w:cs="Arial"/>
                <w:iCs/>
                <w:sz w:val="8"/>
                <w:szCs w:val="8"/>
                <w:lang w:val="es-MX"/>
              </w:rPr>
            </w:pPr>
            <w:r w:rsidRPr="00BB346A">
              <w:rPr>
                <w:rFonts w:ascii="Arial" w:hAnsi="Arial" w:cs="Arial"/>
                <w:iCs/>
                <w:sz w:val="8"/>
                <w:szCs w:val="8"/>
                <w:lang w:val="es-MX"/>
              </w:rPr>
              <w:t>LXV.</w:t>
            </w:r>
            <w:r w:rsidRPr="00BB346A">
              <w:rPr>
                <w:rFonts w:ascii="Arial" w:hAnsi="Arial" w:cs="Arial"/>
                <w:iCs/>
                <w:sz w:val="8"/>
                <w:szCs w:val="8"/>
                <w:lang w:val="es-MX"/>
              </w:rPr>
              <w:tab/>
              <w:t>…</w:t>
            </w:r>
          </w:p>
          <w:p w14:paraId="1F12094B" w14:textId="77777777" w:rsidR="00A02872" w:rsidRPr="00BB346A" w:rsidRDefault="00A02872" w:rsidP="00A02872">
            <w:pPr>
              <w:spacing w:before="20"/>
              <w:ind w:right="332"/>
              <w:jc w:val="both"/>
              <w:rPr>
                <w:rFonts w:ascii="Arial" w:hAnsi="Arial" w:cs="Arial"/>
                <w:iCs/>
                <w:sz w:val="8"/>
                <w:szCs w:val="8"/>
                <w:lang w:val="es-MX"/>
              </w:rPr>
            </w:pPr>
            <w:r w:rsidRPr="00BB346A">
              <w:rPr>
                <w:rFonts w:ascii="Arial" w:hAnsi="Arial" w:cs="Arial"/>
                <w:iCs/>
                <w:sz w:val="8"/>
                <w:szCs w:val="8"/>
                <w:lang w:val="es-MX"/>
              </w:rPr>
              <w:t>II. …</w:t>
            </w:r>
          </w:p>
          <w:p w14:paraId="11FB3D98" w14:textId="77777777" w:rsidR="00A02872" w:rsidRPr="00BB346A" w:rsidRDefault="00A02872" w:rsidP="00A02872">
            <w:pPr>
              <w:spacing w:before="20"/>
              <w:ind w:right="332"/>
              <w:jc w:val="both"/>
              <w:rPr>
                <w:rFonts w:ascii="Arial" w:hAnsi="Arial" w:cs="Arial"/>
                <w:iCs/>
                <w:sz w:val="8"/>
                <w:szCs w:val="8"/>
                <w:lang w:val="es-MX"/>
              </w:rPr>
            </w:pPr>
            <w:r w:rsidRPr="00BB346A">
              <w:rPr>
                <w:rFonts w:ascii="Arial" w:hAnsi="Arial" w:cs="Arial"/>
                <w:iCs/>
                <w:sz w:val="8"/>
                <w:szCs w:val="8"/>
                <w:lang w:val="es-MX"/>
              </w:rPr>
              <w:t>LXVL.</w:t>
            </w:r>
          </w:p>
          <w:p w14:paraId="6E769E4C" w14:textId="77777777" w:rsidR="00A02872" w:rsidRPr="00BB346A" w:rsidRDefault="00A02872" w:rsidP="00A02872">
            <w:pPr>
              <w:spacing w:before="20"/>
              <w:ind w:right="332"/>
              <w:jc w:val="both"/>
              <w:rPr>
                <w:rFonts w:ascii="Arial" w:hAnsi="Arial" w:cs="Arial"/>
                <w:iCs/>
                <w:sz w:val="8"/>
                <w:szCs w:val="8"/>
                <w:lang w:val="es-MX"/>
              </w:rPr>
            </w:pPr>
            <w:r w:rsidRPr="00BB346A">
              <w:rPr>
                <w:rFonts w:ascii="Arial" w:hAnsi="Arial" w:cs="Arial"/>
                <w:iCs/>
                <w:sz w:val="8"/>
                <w:szCs w:val="8"/>
                <w:lang w:val="es-MX"/>
              </w:rPr>
              <w:t>IV. …</w:t>
            </w:r>
          </w:p>
          <w:p w14:paraId="57A3BEA5" w14:textId="77777777" w:rsidR="00A02872" w:rsidRPr="00BB346A" w:rsidRDefault="00A02872" w:rsidP="00A02872">
            <w:pPr>
              <w:spacing w:before="20"/>
              <w:ind w:right="332"/>
              <w:jc w:val="both"/>
              <w:rPr>
                <w:rFonts w:ascii="Arial" w:hAnsi="Arial" w:cs="Arial"/>
                <w:iCs/>
                <w:sz w:val="8"/>
                <w:szCs w:val="8"/>
                <w:lang w:val="es-MX"/>
              </w:rPr>
            </w:pPr>
            <w:r w:rsidRPr="00BB346A">
              <w:rPr>
                <w:rFonts w:ascii="Arial" w:hAnsi="Arial" w:cs="Arial"/>
                <w:iCs/>
                <w:sz w:val="8"/>
                <w:szCs w:val="8"/>
                <w:lang w:val="es-MX"/>
              </w:rPr>
              <w:t>LXVLI</w:t>
            </w:r>
          </w:p>
          <w:p w14:paraId="3FD5B5A7" w14:textId="77777777" w:rsidR="00A02872" w:rsidRPr="00BB346A" w:rsidRDefault="00A02872" w:rsidP="00A02872">
            <w:pPr>
              <w:spacing w:before="20"/>
              <w:ind w:right="332"/>
              <w:jc w:val="both"/>
              <w:rPr>
                <w:rFonts w:ascii="Arial" w:hAnsi="Arial" w:cs="Arial"/>
                <w:iCs/>
                <w:sz w:val="8"/>
                <w:szCs w:val="8"/>
                <w:lang w:val="es-MX"/>
              </w:rPr>
            </w:pPr>
            <w:r w:rsidRPr="00BB346A">
              <w:rPr>
                <w:rFonts w:ascii="Arial" w:hAnsi="Arial" w:cs="Arial"/>
                <w:iCs/>
                <w:sz w:val="8"/>
                <w:szCs w:val="8"/>
                <w:lang w:val="es-MX"/>
              </w:rPr>
              <w:t>VI. …</w:t>
            </w:r>
          </w:p>
          <w:p w14:paraId="0679116A" w14:textId="04A6AF39" w:rsidR="00D6639A" w:rsidRPr="00BB346A" w:rsidRDefault="00A02872" w:rsidP="00A02872">
            <w:pPr>
              <w:spacing w:before="20"/>
              <w:ind w:right="332"/>
              <w:jc w:val="both"/>
              <w:rPr>
                <w:rFonts w:ascii="Arial" w:hAnsi="Arial" w:cs="Arial"/>
                <w:iCs/>
                <w:sz w:val="8"/>
                <w:szCs w:val="8"/>
                <w:lang w:val="es-MX"/>
              </w:rPr>
            </w:pPr>
            <w:r w:rsidRPr="00BB346A">
              <w:rPr>
                <w:rFonts w:ascii="Arial" w:hAnsi="Arial" w:cs="Arial"/>
                <w:iCs/>
                <w:sz w:val="8"/>
                <w:szCs w:val="8"/>
                <w:lang w:val="es-MX"/>
              </w:rPr>
              <w:t>VII..</w:t>
            </w:r>
          </w:p>
        </w:tc>
        <w:tc>
          <w:tcPr>
            <w:tcW w:w="1984" w:type="dxa"/>
          </w:tcPr>
          <w:p w14:paraId="0B0B3C4F"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ARTÍCULO 30. Son faltas contra la cultura cívica:</w:t>
            </w:r>
          </w:p>
          <w:p w14:paraId="49156383"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LXVI.</w:t>
            </w:r>
            <w:r w:rsidRPr="00BB346A">
              <w:rPr>
                <w:rFonts w:ascii="Arial" w:hAnsi="Arial" w:cs="Arial"/>
                <w:iCs/>
                <w:sz w:val="8"/>
                <w:szCs w:val="8"/>
                <w:lang w:val="es-MX"/>
              </w:rPr>
              <w:tab/>
              <w:t>…</w:t>
            </w:r>
          </w:p>
          <w:p w14:paraId="54977700"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II. …</w:t>
            </w:r>
          </w:p>
          <w:p w14:paraId="51BD0FBE"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LXVII.</w:t>
            </w:r>
            <w:r w:rsidRPr="00BB346A">
              <w:rPr>
                <w:rFonts w:ascii="Arial" w:hAnsi="Arial" w:cs="Arial"/>
                <w:iCs/>
                <w:sz w:val="8"/>
                <w:szCs w:val="8"/>
                <w:lang w:val="es-MX"/>
              </w:rPr>
              <w:tab/>
              <w:t>…</w:t>
            </w:r>
          </w:p>
          <w:p w14:paraId="5D11D692"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IV. …</w:t>
            </w:r>
          </w:p>
          <w:p w14:paraId="1061841F"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LXVIII.</w:t>
            </w:r>
            <w:r w:rsidRPr="00BB346A">
              <w:rPr>
                <w:rFonts w:ascii="Arial" w:hAnsi="Arial" w:cs="Arial"/>
                <w:iCs/>
                <w:sz w:val="8"/>
                <w:szCs w:val="8"/>
                <w:lang w:val="es-MX"/>
              </w:rPr>
              <w:tab/>
              <w:t>…</w:t>
            </w:r>
          </w:p>
          <w:p w14:paraId="08164E04"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VI. …</w:t>
            </w:r>
          </w:p>
          <w:p w14:paraId="5ABB9E22"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LXIX.</w:t>
            </w:r>
            <w:r w:rsidRPr="00BB346A">
              <w:rPr>
                <w:rFonts w:ascii="Arial" w:hAnsi="Arial" w:cs="Arial"/>
                <w:iCs/>
                <w:sz w:val="8"/>
                <w:szCs w:val="8"/>
                <w:lang w:val="es-MX"/>
              </w:rPr>
              <w:tab/>
              <w:t>…</w:t>
            </w:r>
          </w:p>
          <w:p w14:paraId="6AAE5E68"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LXX.</w:t>
            </w:r>
            <w:r w:rsidRPr="00BB346A">
              <w:rPr>
                <w:rFonts w:ascii="Arial" w:hAnsi="Arial" w:cs="Arial"/>
                <w:iCs/>
                <w:sz w:val="8"/>
                <w:szCs w:val="8"/>
                <w:lang w:val="es-MX"/>
              </w:rPr>
              <w:tab/>
              <w:t>Ofrecer, promover y/o propiciar la reventa de boletos de espectáculos públicos.</w:t>
            </w:r>
          </w:p>
          <w:p w14:paraId="3E68B6BD"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LXXI.</w:t>
            </w:r>
            <w:r w:rsidRPr="00BB346A">
              <w:rPr>
                <w:rFonts w:ascii="Arial" w:hAnsi="Arial" w:cs="Arial"/>
                <w:iCs/>
                <w:sz w:val="8"/>
                <w:szCs w:val="8"/>
                <w:lang w:val="es-MX"/>
              </w:rPr>
              <w:tab/>
              <w:t xml:space="preserve">Oponerse o negarse a descender de un vehículo, cuando </w:t>
            </w:r>
            <w:r w:rsidRPr="00BB346A">
              <w:rPr>
                <w:rFonts w:ascii="Arial" w:hAnsi="Arial" w:cs="Arial"/>
                <w:iCs/>
                <w:sz w:val="8"/>
                <w:szCs w:val="8"/>
                <w:lang w:val="es-MX"/>
              </w:rPr>
              <w:t>proceda su remisión al depósito vehicular en términos de las disposiciones reglamentarias en materia de tránsito y vialidad.</w:t>
            </w:r>
          </w:p>
          <w:p w14:paraId="6D9DCCB9" w14:textId="52374D45" w:rsidR="00D6639A"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X.- Incumplir el convenio de canalización a una Medida para Mejorar la Convivencia Cotidiana firmada ante el Juzgado Cívico por una persona infractora, así como los convenios derivados de un Mecanismo Alternativo de Solución de controversias.</w:t>
            </w:r>
          </w:p>
        </w:tc>
      </w:tr>
      <w:tr w:rsidR="00B91E7F" w:rsidRPr="00BB346A" w14:paraId="7AE44DEA" w14:textId="77777777" w:rsidTr="008D79F0">
        <w:trPr>
          <w:jc w:val="center"/>
        </w:trPr>
        <w:tc>
          <w:tcPr>
            <w:tcW w:w="1980" w:type="dxa"/>
          </w:tcPr>
          <w:p w14:paraId="2B06524F"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 xml:space="preserve">Artículo 31. Son faltas que atentan contra la propiedad y los servicios públicos municipales: </w:t>
            </w:r>
          </w:p>
          <w:p w14:paraId="2C90652F"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LXXII.</w:t>
            </w:r>
            <w:r w:rsidRPr="00BB346A">
              <w:rPr>
                <w:rFonts w:ascii="Arial" w:hAnsi="Arial" w:cs="Arial"/>
                <w:iCs/>
                <w:sz w:val="8"/>
                <w:szCs w:val="8"/>
                <w:lang w:val="es-MX"/>
              </w:rPr>
              <w:tab/>
              <w:t xml:space="preserve">… </w:t>
            </w:r>
          </w:p>
          <w:p w14:paraId="3A8696AA"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LXXIII.</w:t>
            </w:r>
            <w:r w:rsidRPr="00BB346A">
              <w:rPr>
                <w:rFonts w:ascii="Arial" w:hAnsi="Arial" w:cs="Arial"/>
                <w:iCs/>
                <w:sz w:val="8"/>
                <w:szCs w:val="8"/>
                <w:lang w:val="es-MX"/>
              </w:rPr>
              <w:tab/>
              <w:t xml:space="preserve">… </w:t>
            </w:r>
          </w:p>
          <w:p w14:paraId="584EC263"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LXXIV.</w:t>
            </w:r>
            <w:r w:rsidRPr="00BB346A">
              <w:rPr>
                <w:rFonts w:ascii="Arial" w:hAnsi="Arial" w:cs="Arial"/>
                <w:iCs/>
                <w:sz w:val="8"/>
                <w:szCs w:val="8"/>
                <w:lang w:val="es-MX"/>
              </w:rPr>
              <w:tab/>
              <w:t xml:space="preserve">… </w:t>
            </w:r>
          </w:p>
          <w:p w14:paraId="60842681"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LXXV.</w:t>
            </w:r>
            <w:r w:rsidRPr="00BB346A">
              <w:rPr>
                <w:rFonts w:ascii="Arial" w:hAnsi="Arial" w:cs="Arial"/>
                <w:iCs/>
                <w:sz w:val="8"/>
                <w:szCs w:val="8"/>
                <w:lang w:val="es-MX"/>
              </w:rPr>
              <w:tab/>
              <w:t>Derribar los árboles o cortar las ramas de aquellos que se encuentren en los lugares públicos sin la autorización para ello o maltratarlos de cualquier manera;</w:t>
            </w:r>
          </w:p>
          <w:p w14:paraId="6AB08F67" w14:textId="48C61B33"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LXXVI.</w:t>
            </w:r>
            <w:r w:rsidRPr="00BB346A">
              <w:rPr>
                <w:rFonts w:ascii="Arial" w:hAnsi="Arial" w:cs="Arial"/>
                <w:iCs/>
                <w:sz w:val="8"/>
                <w:szCs w:val="8"/>
                <w:lang w:val="es-MX"/>
              </w:rPr>
              <w:tab/>
              <w:t>… VI. …</w:t>
            </w:r>
          </w:p>
        </w:tc>
        <w:tc>
          <w:tcPr>
            <w:tcW w:w="1984" w:type="dxa"/>
          </w:tcPr>
          <w:p w14:paraId="3F3917E7"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Artículo 31. Son faltas que atentan contra la propiedad y los servicios públicos municipales:</w:t>
            </w:r>
          </w:p>
          <w:p w14:paraId="0C56C6C6"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I.</w:t>
            </w:r>
            <w:r w:rsidRPr="00BB346A">
              <w:rPr>
                <w:rFonts w:ascii="Arial" w:hAnsi="Arial" w:cs="Arial"/>
                <w:iCs/>
                <w:sz w:val="8"/>
                <w:szCs w:val="8"/>
                <w:lang w:val="es-MX"/>
              </w:rPr>
              <w:tab/>
              <w:t xml:space="preserve">… </w:t>
            </w:r>
          </w:p>
          <w:p w14:paraId="781442D6"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II.</w:t>
            </w:r>
            <w:r w:rsidRPr="00BB346A">
              <w:rPr>
                <w:rFonts w:ascii="Arial" w:hAnsi="Arial" w:cs="Arial"/>
                <w:iCs/>
                <w:sz w:val="8"/>
                <w:szCs w:val="8"/>
                <w:lang w:val="es-MX"/>
              </w:rPr>
              <w:tab/>
              <w:t xml:space="preserve">… </w:t>
            </w:r>
          </w:p>
          <w:p w14:paraId="3C5512B0"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III.</w:t>
            </w:r>
            <w:r w:rsidRPr="00BB346A">
              <w:rPr>
                <w:rFonts w:ascii="Arial" w:hAnsi="Arial" w:cs="Arial"/>
                <w:iCs/>
                <w:sz w:val="8"/>
                <w:szCs w:val="8"/>
                <w:lang w:val="es-MX"/>
              </w:rPr>
              <w:tab/>
              <w:t xml:space="preserve">… </w:t>
            </w:r>
          </w:p>
          <w:p w14:paraId="26BAC906" w14:textId="4500A23A"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IV.</w:t>
            </w:r>
            <w:r w:rsidR="002A70A0">
              <w:rPr>
                <w:rFonts w:ascii="Arial" w:hAnsi="Arial" w:cs="Arial"/>
                <w:iCs/>
                <w:sz w:val="8"/>
                <w:szCs w:val="8"/>
                <w:lang w:val="es-MX"/>
              </w:rPr>
              <w:t xml:space="preserve"> </w:t>
            </w:r>
            <w:r w:rsidRPr="00BB346A">
              <w:rPr>
                <w:rFonts w:ascii="Arial" w:hAnsi="Arial" w:cs="Arial"/>
                <w:iCs/>
                <w:sz w:val="8"/>
                <w:szCs w:val="8"/>
                <w:lang w:val="es-MX"/>
              </w:rPr>
              <w:t>Maltratar, derribar o cortar los árboles y/o las ramas de aquellos que se encuentren en los lugares públicos sin dictamen de la autoridad competente o realizar cualquier acción que impida su natural crecimiento o desarrollo;</w:t>
            </w:r>
          </w:p>
          <w:p w14:paraId="66BEB1E9"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V.</w:t>
            </w:r>
            <w:r w:rsidRPr="00BB346A">
              <w:rPr>
                <w:rFonts w:ascii="Arial" w:hAnsi="Arial" w:cs="Arial"/>
                <w:iCs/>
                <w:sz w:val="8"/>
                <w:szCs w:val="8"/>
                <w:lang w:val="es-MX"/>
              </w:rPr>
              <w:tab/>
              <w:t xml:space="preserve">… </w:t>
            </w:r>
          </w:p>
          <w:p w14:paraId="3CBC2378"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VI.</w:t>
            </w:r>
            <w:r w:rsidRPr="00BB346A">
              <w:rPr>
                <w:rFonts w:ascii="Arial" w:hAnsi="Arial" w:cs="Arial"/>
                <w:iCs/>
                <w:sz w:val="8"/>
                <w:szCs w:val="8"/>
                <w:lang w:val="es-MX"/>
              </w:rPr>
              <w:tab/>
              <w:t>…</w:t>
            </w:r>
          </w:p>
          <w:p w14:paraId="18A974AF"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VII.- Depositar residuos, sustancias o materiales contaminantes en los contenedores de basura o en cualquier infraestructura destinada a la recolección de residuos sólidos urbanos, cuando estos no sean aptos para tal fin y representen un riesgo para la salud, el medio ambiente o el adecuado funcionamiento del servicio de limpia.</w:t>
            </w:r>
          </w:p>
          <w:p w14:paraId="37EE18FE" w14:textId="46CEA230"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VII.</w:t>
            </w:r>
            <w:r w:rsidR="00165B0F">
              <w:rPr>
                <w:rFonts w:ascii="Arial" w:hAnsi="Arial" w:cs="Arial"/>
                <w:iCs/>
                <w:sz w:val="8"/>
                <w:szCs w:val="8"/>
                <w:lang w:val="es-MX"/>
              </w:rPr>
              <w:t xml:space="preserve"> </w:t>
            </w:r>
            <w:r w:rsidRPr="00BB346A">
              <w:rPr>
                <w:rFonts w:ascii="Arial" w:hAnsi="Arial" w:cs="Arial"/>
                <w:iCs/>
                <w:sz w:val="8"/>
                <w:szCs w:val="8"/>
                <w:lang w:val="es-MX"/>
              </w:rPr>
              <w:t>Depositar en las papeleras destinadas exclusivamente para los transeúntes, residuos distintos a los generados por éstos, tales como residuos domésticos, provenientes de actividades comerciales o cualquier otro que provoquen su saturación e impidan su adecuada utilización por la ciudadanía.</w:t>
            </w:r>
          </w:p>
          <w:p w14:paraId="4441A3B0"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IX.- Tirar, verter o desechar residuos de comida, grasas, aceites o cualquier sustancia contaminante en la vía pública, alcantarillas, coladeras, sistemas de drenaje público, mantos acuíferos o ríos.</w:t>
            </w:r>
          </w:p>
          <w:p w14:paraId="2531617E" w14:textId="6734B210"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VIII.</w:t>
            </w:r>
            <w:r w:rsidR="00165B0F">
              <w:rPr>
                <w:rFonts w:ascii="Arial" w:hAnsi="Arial" w:cs="Arial"/>
                <w:iCs/>
                <w:sz w:val="8"/>
                <w:szCs w:val="8"/>
                <w:lang w:val="es-MX"/>
              </w:rPr>
              <w:t xml:space="preserve"> </w:t>
            </w:r>
            <w:r w:rsidRPr="00BB346A">
              <w:rPr>
                <w:rFonts w:ascii="Arial" w:hAnsi="Arial" w:cs="Arial"/>
                <w:iCs/>
                <w:sz w:val="8"/>
                <w:szCs w:val="8"/>
                <w:lang w:val="es-MX"/>
              </w:rPr>
              <w:t xml:space="preserve">Arrojar o abandonar residuos sólidos urbanos por sí o por interpósita persona, en la vía pública, espacios públicos, de uso común o en lugares no autorizados para tal efecto. </w:t>
            </w:r>
          </w:p>
          <w:p w14:paraId="7275EE58"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XI.- Estacionar o abandonar vehículos en estado de chatarra, deterioro o visiblemente inservibles en la vía pública, en camellones, banquetas o cualquier espacio público.</w:t>
            </w:r>
          </w:p>
          <w:p w14:paraId="3145A26D"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XII.- Depositar, abandonar o dejar, por sí o por interpósita persona, escombros, materiales de construcción o residuos similares en la vía pública o en lugares de uso común, sin la autorización correspondiente de la autoridad competente, así como ordenar o permitir dicha conducta.</w:t>
            </w:r>
          </w:p>
          <w:p w14:paraId="5774FE32" w14:textId="01CB7CE8"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IX.</w:t>
            </w:r>
            <w:r w:rsidR="00165B0F">
              <w:rPr>
                <w:rFonts w:ascii="Arial" w:hAnsi="Arial" w:cs="Arial"/>
                <w:iCs/>
                <w:sz w:val="8"/>
                <w:szCs w:val="8"/>
                <w:lang w:val="es-MX"/>
              </w:rPr>
              <w:t xml:space="preserve"> </w:t>
            </w:r>
            <w:r w:rsidRPr="00BB346A">
              <w:rPr>
                <w:rFonts w:ascii="Arial" w:hAnsi="Arial" w:cs="Arial"/>
                <w:iCs/>
                <w:sz w:val="8"/>
                <w:szCs w:val="8"/>
                <w:lang w:val="es-MX"/>
              </w:rPr>
              <w:t>Orinar o defecar en la vía pública, plazas, parques, jardines, mercados, canchas, centros de convivencia o cualquier otro espacio público.</w:t>
            </w:r>
          </w:p>
          <w:p w14:paraId="3E48B2C2" w14:textId="2D90A498"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X.</w:t>
            </w:r>
            <w:r w:rsidR="00165B0F">
              <w:rPr>
                <w:rFonts w:ascii="Arial" w:hAnsi="Arial" w:cs="Arial"/>
                <w:iCs/>
                <w:sz w:val="8"/>
                <w:szCs w:val="8"/>
                <w:lang w:val="es-MX"/>
              </w:rPr>
              <w:t xml:space="preserve"> </w:t>
            </w:r>
            <w:r w:rsidRPr="00BB346A">
              <w:rPr>
                <w:rFonts w:ascii="Arial" w:hAnsi="Arial" w:cs="Arial"/>
                <w:iCs/>
                <w:sz w:val="8"/>
                <w:szCs w:val="8"/>
                <w:lang w:val="es-MX"/>
              </w:rPr>
              <w:t>Instalar, fijar, clavar o adherir anuncios, pancartas, carteles, lonas o cualquier tipo de publicidad en espacios públicos, equipamiento urbano o infraestructura municipal, sin la autorización previa de la autoridad correspondiente.</w:t>
            </w:r>
          </w:p>
          <w:p w14:paraId="05FE9A37"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XV.- Quemar residuos sólidos o líquidos, incluyendo basura doméstica, hojarasca, hierba seca, esquilmos agrícolas, llantas, plásticos, lubricantes, solventes u otras;</w:t>
            </w:r>
          </w:p>
          <w:p w14:paraId="127A5A3B" w14:textId="136EEC60"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XVI.- Derramar o tirar cualquier material en la vía pública, siendo conductor u ocupante de cualquier vehículo.</w:t>
            </w:r>
          </w:p>
        </w:tc>
      </w:tr>
      <w:tr w:rsidR="00B91E7F" w:rsidRPr="00BB346A" w14:paraId="04BB18AE" w14:textId="77777777" w:rsidTr="008D79F0">
        <w:trPr>
          <w:jc w:val="center"/>
        </w:trPr>
        <w:tc>
          <w:tcPr>
            <w:tcW w:w="1980" w:type="dxa"/>
          </w:tcPr>
          <w:p w14:paraId="1745AA47"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Artículo 32. Son faltas contra el bienestar colectivo:</w:t>
            </w:r>
          </w:p>
          <w:p w14:paraId="66A219A4"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LXXXVII.</w:t>
            </w:r>
            <w:r w:rsidRPr="00BB346A">
              <w:rPr>
                <w:rFonts w:ascii="Arial" w:hAnsi="Arial" w:cs="Arial"/>
                <w:iCs/>
                <w:sz w:val="8"/>
                <w:szCs w:val="8"/>
                <w:lang w:val="es-MX"/>
              </w:rPr>
              <w:tab/>
              <w:t>Causar escándalo en lugares públicos;</w:t>
            </w:r>
          </w:p>
          <w:p w14:paraId="73BE9D17"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II. …</w:t>
            </w:r>
          </w:p>
          <w:p w14:paraId="729D6680"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LXXXVIII.</w:t>
            </w:r>
            <w:r w:rsidRPr="00BB346A">
              <w:rPr>
                <w:rFonts w:ascii="Arial" w:hAnsi="Arial" w:cs="Arial"/>
                <w:iCs/>
                <w:sz w:val="8"/>
                <w:szCs w:val="8"/>
                <w:lang w:val="es-MX"/>
              </w:rPr>
              <w:tab/>
              <w:t>…</w:t>
            </w:r>
          </w:p>
          <w:p w14:paraId="1B72331D"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IV …</w:t>
            </w:r>
          </w:p>
          <w:p w14:paraId="071FA7B2"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V …</w:t>
            </w:r>
          </w:p>
          <w:p w14:paraId="64710811"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VI …</w:t>
            </w:r>
          </w:p>
          <w:p w14:paraId="18F1720D" w14:textId="5F4F5B0D"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LXXXIX.</w:t>
            </w:r>
            <w:r w:rsidRPr="00BB346A">
              <w:rPr>
                <w:rFonts w:ascii="Arial" w:hAnsi="Arial" w:cs="Arial"/>
                <w:iCs/>
                <w:sz w:val="8"/>
                <w:szCs w:val="8"/>
                <w:lang w:val="es-MX"/>
              </w:rPr>
              <w:tab/>
              <w:t>Abstenerse la persona propietaria o poseedora de un inmueble, de darle el cuidado necesario para mantenerlo libre de plagas o maleza que puedan ser dañinas para los colindantes.</w:t>
            </w:r>
          </w:p>
        </w:tc>
        <w:tc>
          <w:tcPr>
            <w:tcW w:w="1984" w:type="dxa"/>
          </w:tcPr>
          <w:p w14:paraId="2B8A2269"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Artículo 32. Son faltas contra el bienestar colectivo:</w:t>
            </w:r>
          </w:p>
          <w:p w14:paraId="6D56DC33"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I.- Provocar escándalos en la vía pública, espacios comunes o lugares de libre acceso, mediante gritos, ruidos, discusiones o comportamientos que alteren notoriamente la tranquilidad, causen molestias evidentes a las personas o perturben el orden público.</w:t>
            </w:r>
          </w:p>
          <w:p w14:paraId="384A8A5D"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II. …</w:t>
            </w:r>
          </w:p>
          <w:p w14:paraId="1EAAD2C0"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III. ...</w:t>
            </w:r>
          </w:p>
          <w:p w14:paraId="1A63D5BC"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IV ...</w:t>
            </w:r>
          </w:p>
          <w:p w14:paraId="030B59CD"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V ...</w:t>
            </w:r>
          </w:p>
          <w:p w14:paraId="6580D268"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VI ...</w:t>
            </w:r>
          </w:p>
          <w:p w14:paraId="01B12A94" w14:textId="1A14BDD2"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VII.- Abstenerse la persona propietaria o poseedora de un inmueble, de darle el cuidado necesario para mantenerlo libre de plagas o maleza o que se utilice como basurero o cualquier otro uso indebido que puedan ser dañinas para los colindantes.</w:t>
            </w:r>
          </w:p>
        </w:tc>
      </w:tr>
      <w:tr w:rsidR="00B91E7F" w:rsidRPr="00BB346A" w14:paraId="303604DD" w14:textId="77777777" w:rsidTr="008D79F0">
        <w:trPr>
          <w:jc w:val="center"/>
        </w:trPr>
        <w:tc>
          <w:tcPr>
            <w:tcW w:w="1980" w:type="dxa"/>
          </w:tcPr>
          <w:p w14:paraId="580242D2"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Artículo 33. Son faltas que atentan contra la propiedad y seguridad de las personas:</w:t>
            </w:r>
          </w:p>
          <w:p w14:paraId="69CA6693"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I. Causar molestias u ofender a las personas que transiten o conduzcan vehículos en la vía pública;</w:t>
            </w:r>
          </w:p>
          <w:p w14:paraId="14CE1203"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II. …</w:t>
            </w:r>
          </w:p>
          <w:p w14:paraId="4095B330"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III. ...</w:t>
            </w:r>
          </w:p>
          <w:p w14:paraId="4A0817D2"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 xml:space="preserve">IV. Perturbar la tranquilidad y descanso de las personas con gritos o ruidos; </w:t>
            </w:r>
          </w:p>
          <w:p w14:paraId="3386B5E5"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V. ...</w:t>
            </w:r>
          </w:p>
          <w:p w14:paraId="51FCED87"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VI. Organizar o tomar parte en juegos o actividades físicas de cualquier índole y a través de cualquier medio en lugares públicos, que causen molestias a las personas transeúntes y/o a las familias que habiten cerca, independientemente de las sanciones civiles o penales a que haya lugar; y</w:t>
            </w:r>
          </w:p>
          <w:p w14:paraId="47E14B8B" w14:textId="6F313DFD"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VII. ...</w:t>
            </w:r>
          </w:p>
        </w:tc>
        <w:tc>
          <w:tcPr>
            <w:tcW w:w="1984" w:type="dxa"/>
          </w:tcPr>
          <w:p w14:paraId="7A11D960"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Artículo 33. Son faltas que atentan contra la propiedad y seguridad de las personas:</w:t>
            </w:r>
          </w:p>
          <w:p w14:paraId="19CD3A2E"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 xml:space="preserve">I. Causar molestias, mediante gritos, gestos ofensivos u obstrucción del paso a quienes transitan o conducen vehículos en la vía pública. </w:t>
            </w:r>
          </w:p>
          <w:p w14:paraId="713DA563"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II. ...</w:t>
            </w:r>
          </w:p>
          <w:p w14:paraId="64FECD62"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III. ...</w:t>
            </w:r>
          </w:p>
          <w:p w14:paraId="1E1A23B6"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IV. Perturbar la tranquilidad y/o descanso de las personas con gritos, ruidos excesivos, música a volumen alto, escándalos o cualquier otra conducta que altere el orden y la convivencia vecinal.</w:t>
            </w:r>
          </w:p>
          <w:p w14:paraId="6BD8C14D"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V. ...</w:t>
            </w:r>
          </w:p>
          <w:p w14:paraId="757C8C0C"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 xml:space="preserve">VI. Organizar o tomar parte en juegos o actividades físicas de cualquier índole y a través de cualquier medio en lugares públicos, que causen molestias a las personas transeúntes y/o a las familias que habiten cerca, independientemente de las sanciones civiles o penales a que haya lugar; </w:t>
            </w:r>
          </w:p>
          <w:p w14:paraId="4615A9E9"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VII. ...</w:t>
            </w:r>
          </w:p>
          <w:p w14:paraId="48242BBB"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 xml:space="preserve">VIII.  Realizar pintas o grafitis en las fachadas o bardas de los bienes inmuebles de la Zona de Monumentos Históricos. En la Zona de Amortiguamiento del Centro Histórico, sin la autorización expresa de la persona propietaria, poseedora o administradora del inmueble y sin contar con el dictamen emitido por la Comisión de Centro Histórico. En el resto del territorio del </w:t>
            </w:r>
            <w:r w:rsidRPr="00BB346A">
              <w:rPr>
                <w:rFonts w:ascii="Arial" w:hAnsi="Arial" w:cs="Arial"/>
                <w:iCs/>
                <w:sz w:val="8"/>
                <w:szCs w:val="8"/>
                <w:lang w:val="es-MX"/>
              </w:rPr>
              <w:lastRenderedPageBreak/>
              <w:t>municipio sin contar con la autorización expresa de la persona propietaria, poseedora o administradora del inmueble;</w:t>
            </w:r>
          </w:p>
          <w:p w14:paraId="2EAE87D7" w14:textId="77777777"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 xml:space="preserve">IX.  Instalar, fijar, clavar o adherir anuncios, pancartas, carteles, lonas o cualquier tipo de publicidad en las fachadas o bardas de los inmuebles, sin la autorización expresa de la persona propietaria, poseedora o administradora del inmueble; tratándose del Centro Histórico además deberá contar con la autorización de la Dirección de Centro Histórico y el INAH;  </w:t>
            </w:r>
          </w:p>
          <w:p w14:paraId="291BF295" w14:textId="789E13F3" w:rsidR="00B91E7F" w:rsidRPr="00BB346A" w:rsidRDefault="00B91E7F" w:rsidP="00B91E7F">
            <w:pPr>
              <w:spacing w:before="20"/>
              <w:ind w:right="332"/>
              <w:jc w:val="both"/>
              <w:rPr>
                <w:rFonts w:ascii="Arial" w:hAnsi="Arial" w:cs="Arial"/>
                <w:iCs/>
                <w:sz w:val="8"/>
                <w:szCs w:val="8"/>
                <w:lang w:val="es-MX"/>
              </w:rPr>
            </w:pPr>
            <w:r w:rsidRPr="00BB346A">
              <w:rPr>
                <w:rFonts w:ascii="Arial" w:hAnsi="Arial" w:cs="Arial"/>
                <w:iCs/>
                <w:sz w:val="8"/>
                <w:szCs w:val="8"/>
                <w:lang w:val="es-MX"/>
              </w:rPr>
              <w:t>X. Las acciones u omisiones que, de manera intencional o por negligencia, causen daños materiales a bienes muebles o inmuebles ajenos, sean de propiedad privada, o de uso común vecinal y;</w:t>
            </w:r>
          </w:p>
        </w:tc>
      </w:tr>
      <w:tr w:rsidR="00B91E7F" w:rsidRPr="00BB346A" w14:paraId="5DBDB775" w14:textId="77777777" w:rsidTr="008D79F0">
        <w:trPr>
          <w:jc w:val="center"/>
        </w:trPr>
        <w:tc>
          <w:tcPr>
            <w:tcW w:w="1980" w:type="dxa"/>
          </w:tcPr>
          <w:p w14:paraId="6481F37A" w14:textId="77777777" w:rsidR="00350896" w:rsidRPr="00BB346A" w:rsidRDefault="00350896" w:rsidP="00350896">
            <w:pPr>
              <w:spacing w:before="20"/>
              <w:ind w:right="332"/>
              <w:jc w:val="both"/>
              <w:rPr>
                <w:rFonts w:ascii="Arial" w:hAnsi="Arial" w:cs="Arial"/>
                <w:iCs/>
                <w:sz w:val="8"/>
                <w:szCs w:val="8"/>
                <w:lang w:val="es-MX"/>
              </w:rPr>
            </w:pPr>
            <w:r w:rsidRPr="00BB346A">
              <w:rPr>
                <w:rFonts w:ascii="Arial" w:hAnsi="Arial" w:cs="Arial"/>
                <w:iCs/>
                <w:sz w:val="8"/>
                <w:szCs w:val="8"/>
                <w:lang w:val="es-MX"/>
              </w:rPr>
              <w:lastRenderedPageBreak/>
              <w:t>Artículo 34. Son faltas que atentan contra la dignidad de las personas:</w:t>
            </w:r>
          </w:p>
          <w:p w14:paraId="68666D81" w14:textId="77777777" w:rsidR="00350896" w:rsidRPr="00BB346A" w:rsidRDefault="00350896" w:rsidP="00350896">
            <w:pPr>
              <w:spacing w:before="20"/>
              <w:ind w:right="332"/>
              <w:jc w:val="both"/>
              <w:rPr>
                <w:rFonts w:ascii="Arial" w:hAnsi="Arial" w:cs="Arial"/>
                <w:iCs/>
                <w:sz w:val="8"/>
                <w:szCs w:val="8"/>
                <w:lang w:val="es-MX"/>
              </w:rPr>
            </w:pPr>
            <w:r w:rsidRPr="00BB346A">
              <w:rPr>
                <w:rFonts w:ascii="Arial" w:hAnsi="Arial" w:cs="Arial"/>
                <w:iCs/>
                <w:sz w:val="8"/>
                <w:szCs w:val="8"/>
                <w:lang w:val="es-MX"/>
              </w:rPr>
              <w:t>I. Insultar o molestar a cualquier persona por motivos relacionados con su origen étnico o nacional, género, edad, discapacidad, condición social y de salud, religión, opiniones, orientaciones sexuales, estado civil o cualquier otra que atente contra la dignidad humana y tenga por objeto anular o menoscabar los derechos y libertades de las personas; y</w:t>
            </w:r>
          </w:p>
          <w:p w14:paraId="3C83D411" w14:textId="77777777" w:rsidR="00350896" w:rsidRPr="00BB346A" w:rsidRDefault="00350896" w:rsidP="00350896">
            <w:pPr>
              <w:spacing w:before="20"/>
              <w:ind w:right="332"/>
              <w:jc w:val="both"/>
              <w:rPr>
                <w:rFonts w:ascii="Arial" w:hAnsi="Arial" w:cs="Arial"/>
                <w:iCs/>
                <w:sz w:val="8"/>
                <w:szCs w:val="8"/>
                <w:lang w:val="es-MX"/>
              </w:rPr>
            </w:pPr>
            <w:r w:rsidRPr="00BB346A">
              <w:rPr>
                <w:rFonts w:ascii="Arial" w:hAnsi="Arial" w:cs="Arial"/>
                <w:iCs/>
                <w:sz w:val="8"/>
                <w:szCs w:val="8"/>
                <w:lang w:val="es-MX"/>
              </w:rPr>
              <w:t>II. ...</w:t>
            </w:r>
          </w:p>
          <w:p w14:paraId="22598FBE" w14:textId="286B60BA" w:rsidR="00B91E7F" w:rsidRPr="00BB346A" w:rsidRDefault="00350896" w:rsidP="00350896">
            <w:pPr>
              <w:spacing w:before="20"/>
              <w:ind w:right="332"/>
              <w:jc w:val="both"/>
              <w:rPr>
                <w:rFonts w:ascii="Arial" w:hAnsi="Arial" w:cs="Arial"/>
                <w:iCs/>
                <w:sz w:val="8"/>
                <w:szCs w:val="8"/>
                <w:lang w:val="es-MX"/>
              </w:rPr>
            </w:pPr>
            <w:r w:rsidRPr="00BB346A">
              <w:rPr>
                <w:rFonts w:ascii="Arial" w:hAnsi="Arial" w:cs="Arial"/>
                <w:iCs/>
                <w:sz w:val="8"/>
                <w:szCs w:val="8"/>
                <w:lang w:val="es-MX"/>
              </w:rPr>
              <w:t>Artículo 40. Será de aplicación supletoria a las disposiciones de este capítulo el Código de Procedimientos Civiles para el Estado de Oaxaca, la Ley de Procedimiento y Justicia Administrativa para el Estado de Oaxaca y la Ley de Mediación para el Estado de Oaxaca.</w:t>
            </w:r>
          </w:p>
        </w:tc>
        <w:tc>
          <w:tcPr>
            <w:tcW w:w="1984" w:type="dxa"/>
          </w:tcPr>
          <w:p w14:paraId="403C4F66" w14:textId="77777777" w:rsidR="00350896" w:rsidRPr="00BB346A" w:rsidRDefault="00350896" w:rsidP="00350896">
            <w:pPr>
              <w:spacing w:before="20"/>
              <w:ind w:right="332"/>
              <w:jc w:val="both"/>
              <w:rPr>
                <w:rFonts w:ascii="Arial" w:hAnsi="Arial" w:cs="Arial"/>
                <w:iCs/>
                <w:sz w:val="8"/>
                <w:szCs w:val="8"/>
                <w:lang w:val="es-MX"/>
              </w:rPr>
            </w:pPr>
            <w:r w:rsidRPr="00BB346A">
              <w:rPr>
                <w:rFonts w:ascii="Arial" w:hAnsi="Arial" w:cs="Arial"/>
                <w:iCs/>
                <w:sz w:val="8"/>
                <w:szCs w:val="8"/>
                <w:lang w:val="es-MX"/>
              </w:rPr>
              <w:t xml:space="preserve">Artículo 34. Son faltas que atentan contra la integridad y la dignidad de las personas: </w:t>
            </w:r>
          </w:p>
          <w:p w14:paraId="64BEE09B" w14:textId="77777777" w:rsidR="00350896" w:rsidRPr="00BB346A" w:rsidRDefault="00350896" w:rsidP="00350896">
            <w:pPr>
              <w:spacing w:before="20"/>
              <w:ind w:right="332"/>
              <w:jc w:val="both"/>
              <w:rPr>
                <w:rFonts w:ascii="Arial" w:hAnsi="Arial" w:cs="Arial"/>
                <w:iCs/>
                <w:sz w:val="8"/>
                <w:szCs w:val="8"/>
                <w:lang w:val="es-MX"/>
              </w:rPr>
            </w:pPr>
            <w:r w:rsidRPr="00BB346A">
              <w:rPr>
                <w:rFonts w:ascii="Arial" w:hAnsi="Arial" w:cs="Arial"/>
                <w:iCs/>
                <w:sz w:val="8"/>
                <w:szCs w:val="8"/>
                <w:lang w:val="es-MX"/>
              </w:rPr>
              <w:t xml:space="preserve">I. Insultar o molestar a cualquier persona por motivos relacionados con su origen étnico o nacional, género, edad, discapacidad, condición social y de salud, religión, discursos de odio, orientación sexual, identidad de género, expresión de género o sus características sexuales, estado civil o cualquier otra que atente contra la dignidad humana y tenga por objeto anular o menoscabar los derechos y libertades de las personas; y </w:t>
            </w:r>
          </w:p>
          <w:p w14:paraId="09BB9160" w14:textId="77777777" w:rsidR="00350896" w:rsidRPr="00BB346A" w:rsidRDefault="00350896" w:rsidP="00350896">
            <w:pPr>
              <w:spacing w:before="20"/>
              <w:ind w:right="332"/>
              <w:jc w:val="both"/>
              <w:rPr>
                <w:rFonts w:ascii="Arial" w:hAnsi="Arial" w:cs="Arial"/>
                <w:iCs/>
                <w:sz w:val="8"/>
                <w:szCs w:val="8"/>
                <w:lang w:val="es-MX"/>
              </w:rPr>
            </w:pPr>
            <w:r w:rsidRPr="00BB346A">
              <w:rPr>
                <w:rFonts w:ascii="Arial" w:hAnsi="Arial" w:cs="Arial"/>
                <w:iCs/>
                <w:sz w:val="8"/>
                <w:szCs w:val="8"/>
                <w:lang w:val="es-MX"/>
              </w:rPr>
              <w:t>II. …</w:t>
            </w:r>
          </w:p>
          <w:p w14:paraId="7BC4B509" w14:textId="77777777" w:rsidR="00350896" w:rsidRPr="00BB346A" w:rsidRDefault="00350896" w:rsidP="00350896">
            <w:pPr>
              <w:spacing w:before="20"/>
              <w:ind w:right="332"/>
              <w:jc w:val="both"/>
              <w:rPr>
                <w:rFonts w:ascii="Arial" w:hAnsi="Arial" w:cs="Arial"/>
                <w:iCs/>
                <w:sz w:val="8"/>
                <w:szCs w:val="8"/>
                <w:lang w:val="es-MX"/>
              </w:rPr>
            </w:pPr>
            <w:r w:rsidRPr="00BB346A">
              <w:rPr>
                <w:rFonts w:ascii="Arial" w:hAnsi="Arial" w:cs="Arial"/>
                <w:iCs/>
                <w:sz w:val="8"/>
                <w:szCs w:val="8"/>
                <w:lang w:val="es-MX"/>
              </w:rPr>
              <w:t xml:space="preserve">III.- Utilizar, incitar o permitir que un ser sintiente bajo su custodia, tutela o control agreda, intimide o ponga en riesgo la integridad de otra persona en espacios públicos o de uso común. </w:t>
            </w:r>
          </w:p>
          <w:p w14:paraId="60EC2113" w14:textId="44621E12" w:rsidR="00B91E7F" w:rsidRPr="00BB346A" w:rsidRDefault="00350896" w:rsidP="00350896">
            <w:pPr>
              <w:spacing w:before="20"/>
              <w:ind w:right="332"/>
              <w:jc w:val="both"/>
              <w:rPr>
                <w:rFonts w:ascii="Arial" w:hAnsi="Arial" w:cs="Arial"/>
                <w:iCs/>
                <w:sz w:val="8"/>
                <w:szCs w:val="8"/>
                <w:lang w:val="es-MX"/>
              </w:rPr>
            </w:pPr>
            <w:r w:rsidRPr="00BB346A">
              <w:rPr>
                <w:rFonts w:ascii="Arial" w:hAnsi="Arial" w:cs="Arial"/>
                <w:iCs/>
                <w:sz w:val="8"/>
                <w:szCs w:val="8"/>
                <w:lang w:val="es-MX"/>
              </w:rPr>
              <w:t>Artículo 40. Será de aplicación supletoria a las disposiciones de este capítulo y del Reglamento, el Código Nacional de Procedimientos penales, el Código de Procedimientos Civiles para el Estado de Oaxaca, la Ley de Procedimiento y Justicia Administrativa para el Estado de Oaxaca o su equivalente y la Ley general de Mecanismos Alternativos de Solución de Controversias.</w:t>
            </w:r>
          </w:p>
        </w:tc>
      </w:tr>
      <w:tr w:rsidR="00B91E7F" w:rsidRPr="00BB346A" w14:paraId="45501B6B" w14:textId="77777777" w:rsidTr="008D79F0">
        <w:trPr>
          <w:jc w:val="center"/>
        </w:trPr>
        <w:tc>
          <w:tcPr>
            <w:tcW w:w="1980" w:type="dxa"/>
          </w:tcPr>
          <w:p w14:paraId="717C5F31" w14:textId="74FD51B7" w:rsidR="00B91E7F" w:rsidRPr="00BB346A" w:rsidRDefault="00350896" w:rsidP="00A02872">
            <w:pPr>
              <w:spacing w:before="20"/>
              <w:ind w:right="332"/>
              <w:jc w:val="both"/>
              <w:rPr>
                <w:rFonts w:ascii="Arial" w:hAnsi="Arial" w:cs="Arial"/>
                <w:iCs/>
                <w:sz w:val="8"/>
                <w:szCs w:val="8"/>
                <w:lang w:val="es-MX"/>
              </w:rPr>
            </w:pPr>
            <w:r w:rsidRPr="00BB346A">
              <w:rPr>
                <w:rFonts w:ascii="Arial" w:hAnsi="Arial" w:cs="Arial"/>
                <w:iCs/>
                <w:sz w:val="8"/>
                <w:szCs w:val="8"/>
                <w:lang w:val="es-MX"/>
              </w:rPr>
              <w:t>Artículo 46. Cuando un elemento de la Policía presencie la comisión de alguna falta cívica, amonestará verbalmente a la persona probable infractora y la exhortará al orden. En caso de desacato, el elemento policial bajo su más estricta responsabilidad procederá a su detención y presentará inmediatamente a la persona probable infractora ante la Jueza o Juez Cívico.</w:t>
            </w:r>
          </w:p>
        </w:tc>
        <w:tc>
          <w:tcPr>
            <w:tcW w:w="1984" w:type="dxa"/>
          </w:tcPr>
          <w:p w14:paraId="1C7D3DC3" w14:textId="77777777" w:rsidR="007A5FA8" w:rsidRPr="00BB346A" w:rsidRDefault="007A5FA8" w:rsidP="007A5FA8">
            <w:pPr>
              <w:spacing w:before="20"/>
              <w:ind w:right="332"/>
              <w:jc w:val="both"/>
              <w:rPr>
                <w:rFonts w:ascii="Arial" w:hAnsi="Arial" w:cs="Arial"/>
                <w:iCs/>
                <w:sz w:val="8"/>
                <w:szCs w:val="8"/>
                <w:lang w:val="es-MX"/>
              </w:rPr>
            </w:pPr>
            <w:r w:rsidRPr="00BB346A">
              <w:rPr>
                <w:rFonts w:ascii="Arial" w:hAnsi="Arial" w:cs="Arial"/>
                <w:iCs/>
                <w:sz w:val="8"/>
                <w:szCs w:val="8"/>
                <w:lang w:val="es-MX"/>
              </w:rPr>
              <w:t>Artículo 46. Cuando un elemento de la Policía, presencie la comisión de alguna falta cívica en flagrancia, procederá bajo su más estricta responsabilidad a la detención inmediata de la persona probable infractora, presentándola sin demora ante la Jueza o Juez Cívico competente, quien determinará lo conducente conforme al procedimiento correspondiente.</w:t>
            </w:r>
          </w:p>
          <w:p w14:paraId="4B5CE1D2" w14:textId="0BB73038" w:rsidR="00B91E7F" w:rsidRPr="00BB346A" w:rsidRDefault="007A5FA8" w:rsidP="007A5FA8">
            <w:pPr>
              <w:spacing w:before="20"/>
              <w:ind w:right="332"/>
              <w:jc w:val="both"/>
              <w:rPr>
                <w:rFonts w:ascii="Arial" w:hAnsi="Arial" w:cs="Arial"/>
                <w:iCs/>
                <w:sz w:val="8"/>
                <w:szCs w:val="8"/>
                <w:lang w:val="es-MX"/>
              </w:rPr>
            </w:pPr>
            <w:r w:rsidRPr="00BB346A">
              <w:rPr>
                <w:rFonts w:ascii="Arial" w:hAnsi="Arial" w:cs="Arial"/>
                <w:iCs/>
                <w:sz w:val="8"/>
                <w:szCs w:val="8"/>
                <w:lang w:val="es-MX"/>
              </w:rPr>
              <w:t>En todo caso, la actuación policial deberá realizarse con estricto apego a los principios de legalidad, necesidad, proporcionalidad y respeto a los derechos humanos, debiendo documentar por escrito los hechos que motivaron la intervención.</w:t>
            </w:r>
          </w:p>
        </w:tc>
      </w:tr>
      <w:tr w:rsidR="00B91E7F" w:rsidRPr="00BB346A" w14:paraId="5E870F36" w14:textId="77777777" w:rsidTr="008D79F0">
        <w:trPr>
          <w:jc w:val="center"/>
        </w:trPr>
        <w:tc>
          <w:tcPr>
            <w:tcW w:w="1980" w:type="dxa"/>
          </w:tcPr>
          <w:p w14:paraId="5DA5B07F" w14:textId="77777777" w:rsidR="00B91E7F" w:rsidRPr="00BB346A" w:rsidRDefault="00B91E7F" w:rsidP="00A02872">
            <w:pPr>
              <w:spacing w:before="20"/>
              <w:ind w:right="332"/>
              <w:jc w:val="both"/>
              <w:rPr>
                <w:rFonts w:ascii="Arial" w:hAnsi="Arial" w:cs="Arial"/>
                <w:iCs/>
                <w:sz w:val="8"/>
                <w:szCs w:val="8"/>
                <w:lang w:val="es-MX"/>
              </w:rPr>
            </w:pPr>
          </w:p>
        </w:tc>
        <w:tc>
          <w:tcPr>
            <w:tcW w:w="1984" w:type="dxa"/>
          </w:tcPr>
          <w:p w14:paraId="245CC1E6" w14:textId="77777777" w:rsidR="007A5FA8" w:rsidRPr="00BB346A" w:rsidRDefault="007A5FA8" w:rsidP="007A5FA8">
            <w:pPr>
              <w:spacing w:before="20"/>
              <w:ind w:right="332"/>
              <w:jc w:val="both"/>
              <w:rPr>
                <w:rFonts w:ascii="Arial" w:hAnsi="Arial" w:cs="Arial"/>
                <w:iCs/>
                <w:sz w:val="8"/>
                <w:szCs w:val="8"/>
                <w:lang w:val="es-MX"/>
              </w:rPr>
            </w:pPr>
            <w:r w:rsidRPr="00BB346A">
              <w:rPr>
                <w:rFonts w:ascii="Arial" w:hAnsi="Arial" w:cs="Arial"/>
                <w:iCs/>
                <w:sz w:val="8"/>
                <w:szCs w:val="8"/>
                <w:lang w:val="es-MX"/>
              </w:rPr>
              <w:t>Artículo 73 Bis. Para los efectos de este Reglamento, se entenderán por faltas graves aquellas que, por su naturaleza, consecuencias o riesgos alteren la seguridad, el orden público o perjudiquen el medio ambiente, haciéndose acreedor a una sanción.</w:t>
            </w:r>
          </w:p>
          <w:p w14:paraId="15876A20" w14:textId="77777777" w:rsidR="007A5FA8" w:rsidRPr="00BB346A" w:rsidRDefault="007A5FA8" w:rsidP="007A5FA8">
            <w:pPr>
              <w:spacing w:before="20"/>
              <w:ind w:right="332"/>
              <w:jc w:val="both"/>
              <w:rPr>
                <w:rFonts w:ascii="Arial" w:hAnsi="Arial" w:cs="Arial"/>
                <w:iCs/>
                <w:sz w:val="8"/>
                <w:szCs w:val="8"/>
                <w:lang w:val="es-MX"/>
              </w:rPr>
            </w:pPr>
            <w:r w:rsidRPr="00BB346A">
              <w:rPr>
                <w:rFonts w:ascii="Arial" w:hAnsi="Arial" w:cs="Arial"/>
                <w:iCs/>
                <w:sz w:val="8"/>
                <w:szCs w:val="8"/>
                <w:lang w:val="es-MX"/>
              </w:rPr>
              <w:t>Cuando la persona juzgadora cívica determine que debe imponerse la sanción de multa respecto de una falta considerada grave, esta será fijada entre quince y hasta doscientas Unidades de Medida y Actualización (UMA), atendiendo a los principios de proporcionalidad, razonabilidad y reincidencia, así como a las circunstancias particulares del caso.</w:t>
            </w:r>
          </w:p>
          <w:p w14:paraId="3870E828" w14:textId="06FF11BD" w:rsidR="00B91E7F" w:rsidRPr="00BB346A" w:rsidRDefault="007A5FA8" w:rsidP="007A5FA8">
            <w:pPr>
              <w:spacing w:before="20"/>
              <w:ind w:right="332"/>
              <w:jc w:val="both"/>
              <w:rPr>
                <w:rFonts w:ascii="Arial" w:hAnsi="Arial" w:cs="Arial"/>
                <w:iCs/>
                <w:sz w:val="8"/>
                <w:szCs w:val="8"/>
                <w:lang w:val="es-MX"/>
              </w:rPr>
            </w:pPr>
            <w:r w:rsidRPr="00BB346A">
              <w:rPr>
                <w:rFonts w:ascii="Arial" w:hAnsi="Arial" w:cs="Arial"/>
                <w:iCs/>
                <w:sz w:val="8"/>
                <w:szCs w:val="8"/>
                <w:lang w:val="es-MX"/>
              </w:rPr>
              <w:t>Se consideran faltas graves, entre otras, las previstas en las fracciones II, III, VI, VII, VIII y XII del artículo 29; fracciones I, III, IV, VII, VIII, IX y X del artículo 30; fracciones I, II, IV, VII, VIII, IX, X, XII, XIV y XV del artículo 31; fracciones II, III y VII del artículo 32; fracciones III, VI, VII, VIII, X y XI del artículo 33; fracciones I y II del artículo 34; fracciones I, II y III del artículo 35; fracción I del artículo 36; así como las fracciones I, II y III del artículo 37 del presente Reglamento.</w:t>
            </w:r>
          </w:p>
        </w:tc>
      </w:tr>
      <w:tr w:rsidR="007A5FA8" w:rsidRPr="00BB346A" w14:paraId="5CB28850" w14:textId="77777777" w:rsidTr="008D79F0">
        <w:trPr>
          <w:jc w:val="center"/>
        </w:trPr>
        <w:tc>
          <w:tcPr>
            <w:tcW w:w="1980" w:type="dxa"/>
          </w:tcPr>
          <w:p w14:paraId="7579CFF0" w14:textId="77777777" w:rsidR="007A5FA8" w:rsidRPr="00BB346A" w:rsidRDefault="007A5FA8" w:rsidP="00A02872">
            <w:pPr>
              <w:spacing w:before="20"/>
              <w:ind w:right="332"/>
              <w:jc w:val="both"/>
              <w:rPr>
                <w:rFonts w:ascii="Arial" w:hAnsi="Arial" w:cs="Arial"/>
                <w:iCs/>
                <w:sz w:val="8"/>
                <w:szCs w:val="8"/>
                <w:lang w:val="es-MX"/>
              </w:rPr>
            </w:pPr>
          </w:p>
        </w:tc>
        <w:tc>
          <w:tcPr>
            <w:tcW w:w="1984" w:type="dxa"/>
          </w:tcPr>
          <w:p w14:paraId="6D3C94BF" w14:textId="77777777" w:rsidR="007A5FA8" w:rsidRPr="00BB346A" w:rsidRDefault="007A5FA8" w:rsidP="007A5FA8">
            <w:pPr>
              <w:spacing w:before="20"/>
              <w:ind w:right="332"/>
              <w:jc w:val="both"/>
              <w:rPr>
                <w:rFonts w:ascii="Arial" w:hAnsi="Arial" w:cs="Arial"/>
                <w:iCs/>
                <w:sz w:val="8"/>
                <w:szCs w:val="8"/>
                <w:lang w:val="es-MX"/>
              </w:rPr>
            </w:pPr>
            <w:r w:rsidRPr="00BB346A">
              <w:rPr>
                <w:rFonts w:ascii="Arial" w:hAnsi="Arial" w:cs="Arial"/>
                <w:iCs/>
                <w:sz w:val="8"/>
                <w:szCs w:val="8"/>
                <w:lang w:val="es-MX"/>
              </w:rPr>
              <w:t>Artículo 80 Bis. La reparación del daño se impondrá independientemente de la sanción que se aplique por la comisión de una falta cívica sea esta amonestación, multa, trabajo en favor de la comunidad o arresto, la persona infractora estará obligada a realizar la reparación del daño causado, de manera proporcional a la afectación generada, con base en los principios de justicia restaurativa, corresponsabilidad ciudadana y respeto a los derechos humanos.</w:t>
            </w:r>
          </w:p>
          <w:p w14:paraId="5D2B2EE2" w14:textId="48235401" w:rsidR="007A5FA8" w:rsidRPr="00BB346A" w:rsidRDefault="007A5FA8" w:rsidP="007A5FA8">
            <w:pPr>
              <w:spacing w:before="20"/>
              <w:ind w:right="332"/>
              <w:jc w:val="both"/>
              <w:rPr>
                <w:rFonts w:ascii="Arial" w:hAnsi="Arial" w:cs="Arial"/>
                <w:iCs/>
                <w:sz w:val="8"/>
                <w:szCs w:val="8"/>
                <w:lang w:val="es-MX"/>
              </w:rPr>
            </w:pPr>
            <w:r w:rsidRPr="00BB346A">
              <w:rPr>
                <w:rFonts w:ascii="Arial" w:hAnsi="Arial" w:cs="Arial"/>
                <w:iCs/>
                <w:sz w:val="8"/>
                <w:szCs w:val="8"/>
                <w:lang w:val="es-MX"/>
              </w:rPr>
              <w:t>La reparación del daño podrá ser de carácter material, económico, simbólico o comunitario, y se determinará con base en el análisis específico de la conducta y el impacto ocasionado.</w:t>
            </w:r>
          </w:p>
        </w:tc>
      </w:tr>
      <w:tr w:rsidR="007A5FA8" w:rsidRPr="00BB346A" w14:paraId="2EB2B843" w14:textId="77777777" w:rsidTr="008D79F0">
        <w:trPr>
          <w:jc w:val="center"/>
        </w:trPr>
        <w:tc>
          <w:tcPr>
            <w:tcW w:w="1980" w:type="dxa"/>
          </w:tcPr>
          <w:p w14:paraId="7E1EF0AD" w14:textId="42F66F74" w:rsidR="007A5FA8" w:rsidRPr="00BB346A" w:rsidRDefault="007A5FA8" w:rsidP="00A02872">
            <w:pPr>
              <w:spacing w:before="20"/>
              <w:ind w:right="332"/>
              <w:jc w:val="both"/>
              <w:rPr>
                <w:rFonts w:ascii="Arial" w:hAnsi="Arial" w:cs="Arial"/>
                <w:iCs/>
                <w:sz w:val="8"/>
                <w:szCs w:val="8"/>
                <w:lang w:val="es-MX"/>
              </w:rPr>
            </w:pPr>
            <w:r w:rsidRPr="00BB346A">
              <w:rPr>
                <w:rFonts w:ascii="Arial" w:hAnsi="Arial" w:cs="Arial"/>
                <w:iCs/>
                <w:sz w:val="8"/>
                <w:szCs w:val="8"/>
                <w:lang w:val="es-MX"/>
              </w:rPr>
              <w:t>Artículo 85. En todos los asuntos en que la Jueza o Juez Cívico tenga intervención, se privilegiará la formulación de soluciones pacíficas, para garantizar el derecho a los espacios públicos de la ciudad y sus Agencias, preservando el orden público y la paz social.</w:t>
            </w:r>
          </w:p>
        </w:tc>
        <w:tc>
          <w:tcPr>
            <w:tcW w:w="1984" w:type="dxa"/>
          </w:tcPr>
          <w:p w14:paraId="04042958" w14:textId="27A87021" w:rsidR="007A5FA8" w:rsidRPr="00BB346A" w:rsidRDefault="007A5FA8" w:rsidP="007A5FA8">
            <w:pPr>
              <w:spacing w:before="20"/>
              <w:ind w:right="332"/>
              <w:jc w:val="both"/>
              <w:rPr>
                <w:rFonts w:ascii="Arial" w:hAnsi="Arial" w:cs="Arial"/>
                <w:iCs/>
                <w:sz w:val="8"/>
                <w:szCs w:val="8"/>
                <w:lang w:val="es-MX"/>
              </w:rPr>
            </w:pPr>
            <w:r w:rsidRPr="00BB346A">
              <w:rPr>
                <w:rFonts w:ascii="Arial" w:hAnsi="Arial" w:cs="Arial"/>
                <w:iCs/>
                <w:sz w:val="8"/>
                <w:szCs w:val="8"/>
                <w:lang w:val="es-MX"/>
              </w:rPr>
              <w:t>Artículo 85. En todos los casos en que la Jueza o el Juez Cívico tenga competencia, se priorizará el derecho a la mediación o conciliación como mecanismo para la solución de conflictos. Para tal efecto, a petición de parte o cuando la Jueza o Juez lo estime conveniente, remitirá a las personas interesadas ante la facilitadora o facilitador adscritos al Centro Vecinal de Solución de Conflictos.</w:t>
            </w:r>
          </w:p>
        </w:tc>
      </w:tr>
    </w:tbl>
    <w:p w14:paraId="162D3C0D" w14:textId="77777777" w:rsidR="00393618" w:rsidRDefault="00393618" w:rsidP="00F40339">
      <w:pPr>
        <w:spacing w:before="20"/>
        <w:ind w:right="332"/>
        <w:jc w:val="both"/>
        <w:rPr>
          <w:rFonts w:ascii="Arial" w:hAnsi="Arial" w:cs="Arial"/>
          <w:iCs/>
          <w:sz w:val="20"/>
          <w:szCs w:val="20"/>
        </w:rPr>
      </w:pPr>
    </w:p>
    <w:p w14:paraId="314AA423" w14:textId="77777777" w:rsidR="00393618" w:rsidRDefault="00393618" w:rsidP="00E43036">
      <w:pPr>
        <w:spacing w:before="20"/>
        <w:ind w:left="567" w:right="332"/>
        <w:jc w:val="both"/>
        <w:rPr>
          <w:rFonts w:ascii="Arial" w:hAnsi="Arial" w:cs="Arial"/>
          <w:iCs/>
          <w:sz w:val="20"/>
          <w:szCs w:val="20"/>
        </w:rPr>
      </w:pPr>
    </w:p>
    <w:p w14:paraId="71112F4C" w14:textId="60658275" w:rsidR="00276FAC" w:rsidRDefault="00276FAC" w:rsidP="00E43036">
      <w:pPr>
        <w:spacing w:before="20"/>
        <w:ind w:left="567" w:right="332"/>
        <w:jc w:val="both"/>
        <w:rPr>
          <w:rFonts w:ascii="Arial" w:hAnsi="Arial" w:cs="Arial"/>
          <w:iCs/>
          <w:sz w:val="20"/>
          <w:szCs w:val="20"/>
        </w:rPr>
      </w:pPr>
      <w:r w:rsidRPr="00276FAC">
        <w:rPr>
          <w:rFonts w:ascii="Arial" w:hAnsi="Arial" w:cs="Arial"/>
          <w:iCs/>
          <w:sz w:val="20"/>
          <w:szCs w:val="20"/>
        </w:rPr>
        <w:t>En esta tesitura, con fundamento en los artículos 115 fracción II, párrafo segundo, de la Constitución Política de los Estados Unidos Mexicanos; 113</w:t>
      </w:r>
      <w:r w:rsidRPr="00276FAC">
        <w:rPr>
          <w:rFonts w:ascii="Arial" w:hAnsi="Arial" w:cs="Arial"/>
          <w:bCs/>
          <w:iCs/>
          <w:sz w:val="20"/>
          <w:szCs w:val="20"/>
        </w:rPr>
        <w:t xml:space="preserve"> fracción I, párrafo décimo tercero</w:t>
      </w:r>
      <w:r w:rsidRPr="00276FAC">
        <w:rPr>
          <w:rFonts w:ascii="Arial" w:hAnsi="Arial" w:cs="Arial"/>
          <w:iCs/>
          <w:sz w:val="20"/>
          <w:szCs w:val="20"/>
        </w:rPr>
        <w:t xml:space="preserve"> de la Constitución Política del Estado Libre y Soberano de Oaxaca; 43 </w:t>
      </w:r>
      <w:r w:rsidRPr="00276FAC">
        <w:rPr>
          <w:rFonts w:ascii="Arial" w:hAnsi="Arial" w:cs="Arial"/>
          <w:iCs/>
          <w:sz w:val="20"/>
          <w:szCs w:val="20"/>
        </w:rPr>
        <w:t xml:space="preserve">apartado A, fracción I de la Ley Orgánica Municipal del Estado de Oaxaca;  4, 19 y </w:t>
      </w:r>
      <w:r w:rsidRPr="00276FAC">
        <w:rPr>
          <w:rFonts w:ascii="Arial" w:hAnsi="Arial" w:cs="Arial"/>
          <w:bCs/>
          <w:iCs/>
          <w:sz w:val="20"/>
          <w:szCs w:val="20"/>
        </w:rPr>
        <w:t>49 fracción I y III del Bando de Policía y Gobierno del Municipio de Oaxaca de Juárez</w:t>
      </w:r>
      <w:r w:rsidRPr="00276FAC">
        <w:rPr>
          <w:rFonts w:ascii="Arial" w:hAnsi="Arial" w:cs="Arial"/>
          <w:iCs/>
          <w:sz w:val="20"/>
          <w:szCs w:val="20"/>
        </w:rPr>
        <w:t xml:space="preserve"> y 12 del Reglamento Interior del Honorable Ayuntamiento del Municipio de Oaxaca de Juárez; </w:t>
      </w:r>
      <w:r w:rsidRPr="00276FAC">
        <w:rPr>
          <w:rFonts w:ascii="Arial" w:hAnsi="Arial" w:cs="Arial"/>
          <w:bCs/>
          <w:iCs/>
          <w:sz w:val="20"/>
          <w:szCs w:val="20"/>
        </w:rPr>
        <w:t>las y el integrante de la Comisión de Gobierno de Territorio, Normatividad, Nomenclatura, de Mercados y Comercio en Vía Pública, ponemos a consideración del Honorable Ayuntamiento de Oaxaca de Juárez el siguiente</w:t>
      </w:r>
      <w:r w:rsidRPr="00276FAC">
        <w:rPr>
          <w:rFonts w:ascii="Arial" w:hAnsi="Arial" w:cs="Arial"/>
          <w:iCs/>
          <w:sz w:val="20"/>
          <w:szCs w:val="20"/>
        </w:rPr>
        <w:t>:</w:t>
      </w:r>
    </w:p>
    <w:p w14:paraId="656F3F0E" w14:textId="77777777" w:rsidR="00035904" w:rsidRDefault="00035904" w:rsidP="00E43036">
      <w:pPr>
        <w:spacing w:before="20"/>
        <w:ind w:left="567" w:right="332"/>
        <w:jc w:val="both"/>
        <w:rPr>
          <w:rFonts w:ascii="Arial" w:hAnsi="Arial" w:cs="Arial"/>
          <w:iCs/>
          <w:sz w:val="20"/>
          <w:szCs w:val="20"/>
        </w:rPr>
      </w:pPr>
    </w:p>
    <w:p w14:paraId="278B5751" w14:textId="41FD2843" w:rsidR="00276FAC" w:rsidRPr="00035904" w:rsidRDefault="00035904" w:rsidP="00035904">
      <w:pPr>
        <w:spacing w:before="20"/>
        <w:ind w:left="567" w:right="332"/>
        <w:jc w:val="center"/>
        <w:rPr>
          <w:rFonts w:ascii="Arial" w:hAnsi="Arial" w:cs="Arial"/>
          <w:b/>
          <w:bCs/>
          <w:iCs/>
          <w:sz w:val="20"/>
          <w:szCs w:val="20"/>
        </w:rPr>
      </w:pPr>
      <w:r w:rsidRPr="00035904">
        <w:rPr>
          <w:rFonts w:ascii="Arial" w:hAnsi="Arial" w:cs="Arial"/>
          <w:b/>
          <w:bCs/>
          <w:iCs/>
          <w:sz w:val="20"/>
          <w:szCs w:val="20"/>
        </w:rPr>
        <w:t>PUNTO DE ACUERDO</w:t>
      </w:r>
    </w:p>
    <w:p w14:paraId="4E3F83C3" w14:textId="77777777" w:rsidR="00170806" w:rsidRDefault="00170806" w:rsidP="00E43036">
      <w:pPr>
        <w:spacing w:before="20"/>
        <w:ind w:left="567" w:right="332"/>
        <w:jc w:val="both"/>
        <w:rPr>
          <w:rFonts w:ascii="Arial" w:hAnsi="Arial" w:cs="Arial"/>
          <w:iCs/>
          <w:sz w:val="20"/>
          <w:szCs w:val="20"/>
        </w:rPr>
      </w:pPr>
    </w:p>
    <w:p w14:paraId="4BEC24A3" w14:textId="77D2E9B4" w:rsidR="00170806" w:rsidRDefault="00170806" w:rsidP="00E43036">
      <w:pPr>
        <w:spacing w:before="20"/>
        <w:ind w:left="567" w:right="332"/>
        <w:jc w:val="both"/>
        <w:rPr>
          <w:rFonts w:ascii="Arial" w:hAnsi="Arial" w:cs="Arial"/>
          <w:iCs/>
          <w:sz w:val="20"/>
          <w:szCs w:val="20"/>
          <w:lang w:val="es-MX"/>
        </w:rPr>
      </w:pPr>
      <w:r w:rsidRPr="00170806">
        <w:rPr>
          <w:rFonts w:ascii="Arial" w:hAnsi="Arial" w:cs="Arial"/>
          <w:b/>
          <w:bCs/>
          <w:iCs/>
          <w:sz w:val="20"/>
          <w:szCs w:val="20"/>
          <w:lang w:val="es-MX"/>
        </w:rPr>
        <w:t>ÚNICO.-</w:t>
      </w:r>
      <w:r w:rsidRPr="00170806">
        <w:rPr>
          <w:rFonts w:ascii="Arial" w:hAnsi="Arial" w:cs="Arial"/>
          <w:iCs/>
          <w:sz w:val="20"/>
          <w:szCs w:val="20"/>
          <w:lang w:val="es-MX"/>
        </w:rPr>
        <w:t xml:space="preserve"> El Honorable Ayuntamiento de Oaxaca de Juárez aprueba la REFORMA a las fracciones XLIII y XLIV del artículo 2; el primer párrafo del artículo 6; último párrafo del artículo 28; la fracción IV del artículo 31;  las fracciones I y VII del artículo 32;  las fracciones I, IV y VI del artículo 33; el primer párrafo y fracción I del artículo 34; el artículo 40; el primer párrafo del artículo 46; el artículo 85 y la </w:t>
      </w:r>
      <w:r w:rsidRPr="00170806">
        <w:rPr>
          <w:rFonts w:ascii="Arial" w:hAnsi="Arial" w:cs="Arial"/>
          <w:b/>
          <w:bCs/>
          <w:iCs/>
          <w:sz w:val="20"/>
          <w:szCs w:val="20"/>
          <w:lang w:val="es-MX"/>
        </w:rPr>
        <w:t>ADICIÓN</w:t>
      </w:r>
      <w:r w:rsidRPr="00170806">
        <w:rPr>
          <w:rFonts w:ascii="Arial" w:hAnsi="Arial" w:cs="Arial"/>
          <w:iCs/>
          <w:sz w:val="20"/>
          <w:szCs w:val="20"/>
          <w:lang w:val="es-MX"/>
        </w:rPr>
        <w:t xml:space="preserve"> de las fracciones  I,  II, XI, XV, XVII, XX, XXIX, XXXVII del artículo 2; por lo cual se recorren las subsecuentes a cada una de ellas para culminar en la fracción XLVI; el segundo párrafo del artículo 6; la fracción III del artículo 7; el Capítulo III “De las personas facilitadoras” que comprende los artículos 27 Bis y 27 Ter; las fracciones VII, VIII, IX, X, XI y XII del artículo 29; las fracciones VIII, IX y X del artículo 30;  las fracciones VII, VIII, IX, X, XI, XII, XIII, XIV, XV y XVI  del artículo 31; las fracciones VIII, IX y X del artículo 33;  la fracción III del artículo 34; el segundo párrafo del artículo 46;  el artículo 73 Bis; el artículo 80 Bis; del  </w:t>
      </w:r>
      <w:r w:rsidRPr="00170806">
        <w:rPr>
          <w:rFonts w:ascii="Arial" w:hAnsi="Arial" w:cs="Arial"/>
          <w:b/>
          <w:bCs/>
          <w:iCs/>
          <w:sz w:val="20"/>
          <w:szCs w:val="20"/>
          <w:lang w:val="es-MX"/>
        </w:rPr>
        <w:t>REGLAMENTO DE JUSTICIA CÍVICA PARA EL MUNICIPIO DE OAXACA DE JUÁREZ, OAXACA</w:t>
      </w:r>
      <w:r w:rsidRPr="00170806">
        <w:rPr>
          <w:rFonts w:ascii="Arial" w:hAnsi="Arial" w:cs="Arial"/>
          <w:iCs/>
          <w:sz w:val="20"/>
          <w:szCs w:val="20"/>
          <w:lang w:val="es-MX"/>
        </w:rPr>
        <w:t>, para quedar de la siguiente forma</w:t>
      </w:r>
      <w:r w:rsidR="00035904">
        <w:rPr>
          <w:rFonts w:ascii="Arial" w:hAnsi="Arial" w:cs="Arial"/>
          <w:iCs/>
          <w:sz w:val="20"/>
          <w:szCs w:val="20"/>
          <w:lang w:val="es-MX"/>
        </w:rPr>
        <w:t>:</w:t>
      </w:r>
    </w:p>
    <w:p w14:paraId="5377D58F" w14:textId="77777777" w:rsidR="00C8569B" w:rsidRDefault="00C8569B" w:rsidP="00E43036">
      <w:pPr>
        <w:spacing w:before="20"/>
        <w:ind w:left="567" w:right="332"/>
        <w:jc w:val="both"/>
        <w:rPr>
          <w:rFonts w:ascii="Arial" w:hAnsi="Arial" w:cs="Arial"/>
          <w:iCs/>
          <w:sz w:val="20"/>
          <w:szCs w:val="20"/>
          <w:lang w:val="es-MX"/>
        </w:rPr>
      </w:pPr>
    </w:p>
    <w:p w14:paraId="7A9CB240" w14:textId="6A6C6FBF" w:rsidR="00C8569B" w:rsidRDefault="00C8569B" w:rsidP="00E43036">
      <w:pPr>
        <w:spacing w:before="20"/>
        <w:ind w:left="567" w:right="332"/>
        <w:jc w:val="both"/>
        <w:rPr>
          <w:rFonts w:ascii="Arial" w:hAnsi="Arial" w:cs="Arial"/>
          <w:iCs/>
          <w:sz w:val="20"/>
          <w:szCs w:val="20"/>
          <w:lang w:val="es-MX"/>
        </w:rPr>
      </w:pPr>
      <w:r w:rsidRPr="00C8569B">
        <w:rPr>
          <w:rFonts w:ascii="Arial" w:hAnsi="Arial" w:cs="Arial"/>
          <w:b/>
          <w:iCs/>
          <w:sz w:val="20"/>
          <w:szCs w:val="20"/>
          <w:lang w:val="es-MX"/>
        </w:rPr>
        <w:t xml:space="preserve">Artículo 2. </w:t>
      </w:r>
      <w:r w:rsidRPr="00C8569B">
        <w:rPr>
          <w:rFonts w:ascii="Arial" w:hAnsi="Arial" w:cs="Arial"/>
          <w:iCs/>
          <w:sz w:val="20"/>
          <w:szCs w:val="20"/>
          <w:lang w:val="es-MX"/>
        </w:rPr>
        <w:t>Para efectos de interpretación del presente Reglamento, se entenderá por:</w:t>
      </w:r>
    </w:p>
    <w:p w14:paraId="4DBD4911" w14:textId="77777777" w:rsidR="002F7D6A" w:rsidRDefault="002F7D6A" w:rsidP="00E43036">
      <w:pPr>
        <w:spacing w:before="20"/>
        <w:ind w:left="567" w:right="332"/>
        <w:jc w:val="both"/>
        <w:rPr>
          <w:rFonts w:ascii="Arial" w:hAnsi="Arial" w:cs="Arial"/>
          <w:iCs/>
          <w:sz w:val="20"/>
          <w:szCs w:val="20"/>
          <w:lang w:val="es-MX"/>
        </w:rPr>
      </w:pPr>
    </w:p>
    <w:p w14:paraId="4E8C57C8" w14:textId="77777777" w:rsidR="002F7D6A" w:rsidRPr="002F7D6A" w:rsidRDefault="002F7D6A" w:rsidP="002F7D6A">
      <w:pPr>
        <w:spacing w:before="20"/>
        <w:ind w:left="567" w:right="332"/>
        <w:jc w:val="both"/>
        <w:rPr>
          <w:rFonts w:ascii="Arial" w:hAnsi="Arial" w:cs="Arial"/>
          <w:b/>
          <w:iCs/>
          <w:sz w:val="20"/>
          <w:szCs w:val="20"/>
          <w:lang w:val="es-MX"/>
        </w:rPr>
      </w:pPr>
      <w:r w:rsidRPr="002F7D6A">
        <w:rPr>
          <w:rFonts w:ascii="Arial" w:hAnsi="Arial" w:cs="Arial"/>
          <w:b/>
          <w:iCs/>
          <w:sz w:val="20"/>
          <w:szCs w:val="20"/>
          <w:lang w:val="es-MX"/>
        </w:rPr>
        <w:t>I. Acciones comunitarias:</w:t>
      </w:r>
      <w:r w:rsidRPr="002F7D6A">
        <w:rPr>
          <w:rFonts w:ascii="Arial" w:hAnsi="Arial" w:cs="Arial"/>
          <w:bCs/>
          <w:iCs/>
          <w:sz w:val="20"/>
          <w:szCs w:val="20"/>
          <w:lang w:val="es-MX"/>
        </w:rPr>
        <w:t xml:space="preserve"> Actividades que la persona infractora realiza en beneficio directo o indirecto de la comunidad afectada, con el fin de compensar el daño ocasionado, fortalecer la convivencia y fomentar el sentido de corresponsabilidad; Pueden consistir, entre otras, en jornadas de limpieza, mantenimiento y/o rehabilitación de espacios públicos, tequios, talleres, programas vecinales u otras acciones de mejora comunitaria que determine la autoridad cívica competente.</w:t>
      </w:r>
    </w:p>
    <w:p w14:paraId="7910609B" w14:textId="77777777" w:rsidR="002F7D6A" w:rsidRPr="002F7D6A" w:rsidRDefault="002F7D6A" w:rsidP="002F7D6A">
      <w:pPr>
        <w:spacing w:before="20"/>
        <w:ind w:left="567" w:right="332"/>
        <w:jc w:val="both"/>
        <w:rPr>
          <w:rFonts w:ascii="Arial" w:hAnsi="Arial" w:cs="Arial"/>
          <w:b/>
          <w:iCs/>
          <w:sz w:val="20"/>
          <w:szCs w:val="20"/>
          <w:lang w:val="es-MX"/>
        </w:rPr>
      </w:pPr>
    </w:p>
    <w:p w14:paraId="0457090E" w14:textId="77777777" w:rsidR="002F7D6A" w:rsidRPr="002F7D6A" w:rsidRDefault="002F7D6A" w:rsidP="002F7D6A">
      <w:pPr>
        <w:spacing w:before="20"/>
        <w:ind w:left="567" w:right="332"/>
        <w:jc w:val="both"/>
        <w:rPr>
          <w:rFonts w:ascii="Arial" w:hAnsi="Arial" w:cs="Arial"/>
          <w:b/>
          <w:iCs/>
          <w:sz w:val="20"/>
          <w:szCs w:val="20"/>
          <w:lang w:val="es-MX"/>
        </w:rPr>
      </w:pPr>
      <w:r w:rsidRPr="002F7D6A">
        <w:rPr>
          <w:rFonts w:ascii="Arial" w:hAnsi="Arial" w:cs="Arial"/>
          <w:b/>
          <w:iCs/>
          <w:sz w:val="20"/>
          <w:szCs w:val="20"/>
          <w:lang w:val="es-MX"/>
        </w:rPr>
        <w:t>II. Acciones simbólicas:</w:t>
      </w:r>
      <w:r w:rsidRPr="002F7D6A">
        <w:rPr>
          <w:rFonts w:ascii="Arial" w:hAnsi="Arial" w:cs="Arial"/>
          <w:bCs/>
          <w:iCs/>
          <w:sz w:val="20"/>
          <w:szCs w:val="20"/>
          <w:lang w:val="es-MX"/>
        </w:rPr>
        <w:t xml:space="preserve"> Medidas de naturaleza material o no material que busquen generar conciencia sobre la afectación causada por la falta cívica y propiciar la reconciliación social, tales como disculpas públicas, intervenciones educativas, manifestaciones artísticas de carácter </w:t>
      </w:r>
      <w:r w:rsidRPr="002F7D6A">
        <w:rPr>
          <w:rFonts w:ascii="Arial" w:hAnsi="Arial" w:cs="Arial"/>
          <w:bCs/>
          <w:iCs/>
          <w:sz w:val="20"/>
          <w:szCs w:val="20"/>
          <w:lang w:val="es-MX"/>
        </w:rPr>
        <w:lastRenderedPageBreak/>
        <w:t>reflexivo, reconocimientos de responsabilidad u otras formas equivalentes de expresión que contribuyan a restituir simbólicamente el vínculo comunitario dañado.</w:t>
      </w:r>
    </w:p>
    <w:p w14:paraId="1A03238C" w14:textId="77777777" w:rsidR="002F7D6A" w:rsidRPr="002F7D6A" w:rsidRDefault="002F7D6A" w:rsidP="002F7D6A">
      <w:pPr>
        <w:spacing w:before="20"/>
        <w:ind w:left="567" w:right="332"/>
        <w:jc w:val="both"/>
        <w:rPr>
          <w:rFonts w:ascii="Arial" w:hAnsi="Arial" w:cs="Arial"/>
          <w:iCs/>
          <w:sz w:val="20"/>
          <w:szCs w:val="20"/>
          <w:lang w:val="es-MX"/>
        </w:rPr>
      </w:pPr>
    </w:p>
    <w:p w14:paraId="057773F3" w14:textId="77777777" w:rsidR="002F7D6A" w:rsidRPr="002F7D6A" w:rsidRDefault="002F7D6A" w:rsidP="002F7D6A">
      <w:pPr>
        <w:spacing w:before="20"/>
        <w:ind w:left="567" w:right="332"/>
        <w:jc w:val="both"/>
        <w:rPr>
          <w:rFonts w:ascii="Arial" w:hAnsi="Arial" w:cs="Arial"/>
          <w:iCs/>
          <w:sz w:val="20"/>
          <w:szCs w:val="20"/>
          <w:lang w:val="es-MX"/>
        </w:rPr>
      </w:pPr>
      <w:r w:rsidRPr="002F7D6A">
        <w:rPr>
          <w:rFonts w:ascii="Arial" w:hAnsi="Arial" w:cs="Arial"/>
          <w:b/>
          <w:iCs/>
          <w:sz w:val="20"/>
          <w:szCs w:val="20"/>
          <w:lang w:val="es-MX"/>
        </w:rPr>
        <w:t>III.</w:t>
      </w:r>
      <w:r w:rsidRPr="002F7D6A">
        <w:rPr>
          <w:rFonts w:ascii="Arial" w:hAnsi="Arial" w:cs="Arial"/>
          <w:iCs/>
          <w:sz w:val="20"/>
          <w:szCs w:val="20"/>
          <w:lang w:val="es-MX"/>
        </w:rPr>
        <w:t xml:space="preserve"> </w:t>
      </w:r>
      <w:r w:rsidRPr="002F7D6A">
        <w:rPr>
          <w:rFonts w:ascii="Arial" w:hAnsi="Arial" w:cs="Arial"/>
          <w:b/>
          <w:iCs/>
          <w:sz w:val="20"/>
          <w:szCs w:val="20"/>
          <w:lang w:val="es-MX"/>
        </w:rPr>
        <w:t>Adolescente:</w:t>
      </w:r>
      <w:r w:rsidRPr="002F7D6A">
        <w:rPr>
          <w:rFonts w:ascii="Arial" w:hAnsi="Arial" w:cs="Arial"/>
          <w:iCs/>
          <w:sz w:val="20"/>
          <w:szCs w:val="20"/>
          <w:lang w:val="es-MX"/>
        </w:rPr>
        <w:t xml:space="preserve"> Persona mayor de doce y menor de dieciocho años de edad. </w:t>
      </w:r>
    </w:p>
    <w:p w14:paraId="52A7ECB2" w14:textId="77777777" w:rsidR="002F7D6A" w:rsidRPr="002F7D6A" w:rsidRDefault="002F7D6A" w:rsidP="002F7D6A">
      <w:pPr>
        <w:spacing w:before="20"/>
        <w:ind w:left="567" w:right="332"/>
        <w:jc w:val="both"/>
        <w:rPr>
          <w:rFonts w:ascii="Arial" w:hAnsi="Arial" w:cs="Arial"/>
          <w:b/>
          <w:iCs/>
          <w:sz w:val="20"/>
          <w:szCs w:val="20"/>
          <w:lang w:val="es-MX"/>
        </w:rPr>
      </w:pPr>
    </w:p>
    <w:p w14:paraId="0F304414" w14:textId="77777777" w:rsidR="002F7D6A" w:rsidRPr="002F7D6A" w:rsidRDefault="002F7D6A" w:rsidP="002F7D6A">
      <w:pPr>
        <w:spacing w:before="20"/>
        <w:ind w:left="567" w:right="332"/>
        <w:jc w:val="both"/>
        <w:rPr>
          <w:rFonts w:ascii="Arial" w:hAnsi="Arial" w:cs="Arial"/>
          <w:iCs/>
          <w:sz w:val="20"/>
          <w:szCs w:val="20"/>
          <w:lang w:val="es-MX"/>
        </w:rPr>
      </w:pPr>
      <w:r w:rsidRPr="002F7D6A">
        <w:rPr>
          <w:rFonts w:ascii="Arial" w:hAnsi="Arial" w:cs="Arial"/>
          <w:b/>
          <w:iCs/>
          <w:sz w:val="20"/>
          <w:szCs w:val="20"/>
          <w:lang w:val="es-MX"/>
        </w:rPr>
        <w:t>IV.</w:t>
      </w:r>
      <w:r w:rsidRPr="002F7D6A">
        <w:rPr>
          <w:rFonts w:ascii="Arial" w:hAnsi="Arial" w:cs="Arial"/>
          <w:iCs/>
          <w:sz w:val="20"/>
          <w:szCs w:val="20"/>
          <w:lang w:val="es-MX"/>
        </w:rPr>
        <w:t xml:space="preserve"> </w:t>
      </w:r>
      <w:r w:rsidRPr="002F7D6A">
        <w:rPr>
          <w:rFonts w:ascii="Arial" w:hAnsi="Arial" w:cs="Arial"/>
          <w:b/>
          <w:iCs/>
          <w:sz w:val="20"/>
          <w:szCs w:val="20"/>
          <w:lang w:val="es-MX"/>
        </w:rPr>
        <w:t>Alcaldesa o Alcalde</w:t>
      </w:r>
      <w:r w:rsidRPr="002F7D6A">
        <w:rPr>
          <w:rFonts w:ascii="Arial" w:hAnsi="Arial" w:cs="Arial"/>
          <w:iCs/>
          <w:sz w:val="20"/>
          <w:szCs w:val="20"/>
          <w:lang w:val="es-MX"/>
        </w:rPr>
        <w:t xml:space="preserve">: Persona titular de la Alcaldía Municipal Cívica. </w:t>
      </w:r>
    </w:p>
    <w:p w14:paraId="49B07DD2" w14:textId="77777777" w:rsidR="002F7D6A" w:rsidRPr="002F7D6A" w:rsidRDefault="002F7D6A" w:rsidP="002F7D6A">
      <w:pPr>
        <w:spacing w:before="20"/>
        <w:ind w:left="567" w:right="332"/>
        <w:jc w:val="both"/>
        <w:rPr>
          <w:rFonts w:ascii="Arial" w:hAnsi="Arial" w:cs="Arial"/>
          <w:b/>
          <w:iCs/>
          <w:sz w:val="20"/>
          <w:szCs w:val="20"/>
          <w:lang w:val="es-MX"/>
        </w:rPr>
      </w:pPr>
    </w:p>
    <w:p w14:paraId="12D7B0DE" w14:textId="77777777" w:rsidR="002F7D6A" w:rsidRPr="002F7D6A" w:rsidRDefault="002F7D6A" w:rsidP="002F7D6A">
      <w:pPr>
        <w:spacing w:before="20"/>
        <w:ind w:left="567" w:right="332"/>
        <w:jc w:val="both"/>
        <w:rPr>
          <w:rFonts w:ascii="Arial" w:hAnsi="Arial" w:cs="Arial"/>
          <w:iCs/>
          <w:sz w:val="20"/>
          <w:szCs w:val="20"/>
          <w:lang w:val="es-MX"/>
        </w:rPr>
      </w:pPr>
      <w:r w:rsidRPr="002F7D6A">
        <w:rPr>
          <w:rFonts w:ascii="Arial" w:hAnsi="Arial" w:cs="Arial"/>
          <w:b/>
          <w:iCs/>
          <w:sz w:val="20"/>
          <w:szCs w:val="20"/>
          <w:lang w:val="es-MX"/>
        </w:rPr>
        <w:t>V. Animal doméstico de compañía</w:t>
      </w:r>
      <w:r w:rsidRPr="002F7D6A">
        <w:rPr>
          <w:rFonts w:ascii="Arial" w:hAnsi="Arial" w:cs="Arial"/>
          <w:iCs/>
          <w:sz w:val="20"/>
          <w:szCs w:val="20"/>
          <w:lang w:val="es-MX"/>
        </w:rPr>
        <w:t>: Aquel que con el paso del tiempo se ha adaptado a convivir con el ser humano y que necesita de éste para su subsistencia.</w:t>
      </w:r>
    </w:p>
    <w:p w14:paraId="77A8E460" w14:textId="77777777" w:rsidR="002F7D6A" w:rsidRPr="002F7D6A" w:rsidRDefault="002F7D6A" w:rsidP="002F7D6A">
      <w:pPr>
        <w:spacing w:before="20"/>
        <w:ind w:left="567" w:right="332"/>
        <w:jc w:val="both"/>
        <w:rPr>
          <w:rFonts w:ascii="Arial" w:hAnsi="Arial" w:cs="Arial"/>
          <w:b/>
          <w:iCs/>
          <w:sz w:val="20"/>
          <w:szCs w:val="20"/>
          <w:lang w:val="es-MX"/>
        </w:rPr>
      </w:pPr>
    </w:p>
    <w:p w14:paraId="254E2BC4" w14:textId="77777777" w:rsidR="002F7D6A" w:rsidRPr="002F7D6A" w:rsidRDefault="002F7D6A" w:rsidP="002F7D6A">
      <w:pPr>
        <w:spacing w:before="20"/>
        <w:ind w:left="567" w:right="332"/>
        <w:jc w:val="both"/>
        <w:rPr>
          <w:rFonts w:ascii="Arial" w:hAnsi="Arial" w:cs="Arial"/>
          <w:iCs/>
          <w:sz w:val="20"/>
          <w:szCs w:val="20"/>
          <w:lang w:val="es-MX"/>
        </w:rPr>
      </w:pPr>
      <w:r w:rsidRPr="002F7D6A">
        <w:rPr>
          <w:rFonts w:ascii="Arial" w:hAnsi="Arial" w:cs="Arial"/>
          <w:b/>
          <w:iCs/>
          <w:sz w:val="20"/>
          <w:szCs w:val="20"/>
          <w:lang w:val="es-MX"/>
        </w:rPr>
        <w:t>VI. Animal en situación de calle</w:t>
      </w:r>
      <w:r w:rsidRPr="002F7D6A">
        <w:rPr>
          <w:rFonts w:ascii="Arial" w:hAnsi="Arial" w:cs="Arial"/>
          <w:iCs/>
          <w:sz w:val="20"/>
          <w:szCs w:val="20"/>
          <w:lang w:val="es-MX"/>
        </w:rPr>
        <w:t>: Aquel animal doméstico de compañía que deambula libremente por los espacios públicos, sin placa de identidad u otra forma de identificación, ya sea porque fue extraviado o abandonado por la persona responsable de sus cuidados o de su custodia o bien, porque nunca contó con una persona responsable de sus cuidados.</w:t>
      </w:r>
    </w:p>
    <w:p w14:paraId="42F1BF77" w14:textId="77777777" w:rsidR="002F7D6A" w:rsidRPr="002F7D6A" w:rsidRDefault="002F7D6A" w:rsidP="002F7D6A">
      <w:pPr>
        <w:spacing w:before="20"/>
        <w:ind w:left="567" w:right="332"/>
        <w:jc w:val="both"/>
        <w:rPr>
          <w:rFonts w:ascii="Arial" w:hAnsi="Arial" w:cs="Arial"/>
          <w:iCs/>
          <w:sz w:val="20"/>
          <w:szCs w:val="20"/>
          <w:lang w:val="es-MX"/>
        </w:rPr>
      </w:pPr>
    </w:p>
    <w:p w14:paraId="4F4B1A16" w14:textId="77777777" w:rsidR="002F7D6A" w:rsidRPr="002F7D6A" w:rsidRDefault="002F7D6A" w:rsidP="002F7D6A">
      <w:pPr>
        <w:spacing w:before="20"/>
        <w:ind w:left="567" w:right="332"/>
        <w:jc w:val="both"/>
        <w:rPr>
          <w:rFonts w:ascii="Arial" w:hAnsi="Arial" w:cs="Arial"/>
          <w:iCs/>
          <w:sz w:val="20"/>
          <w:szCs w:val="20"/>
          <w:lang w:val="es-MX"/>
        </w:rPr>
      </w:pPr>
      <w:r w:rsidRPr="002F7D6A">
        <w:rPr>
          <w:rFonts w:ascii="Arial" w:hAnsi="Arial" w:cs="Arial"/>
          <w:b/>
          <w:iCs/>
          <w:sz w:val="20"/>
          <w:szCs w:val="20"/>
          <w:lang w:val="es-MX"/>
        </w:rPr>
        <w:t>VII. Audiencia Oral:</w:t>
      </w:r>
      <w:r w:rsidRPr="002F7D6A">
        <w:rPr>
          <w:rFonts w:ascii="Arial" w:hAnsi="Arial" w:cs="Arial"/>
          <w:iCs/>
          <w:sz w:val="20"/>
          <w:szCs w:val="20"/>
          <w:lang w:val="es-MX"/>
        </w:rPr>
        <w:t xml:space="preserve"> Aquella que se desahoga en presencia de la Jueza o del Juez Cívico, conforme a los principios del sistema acusatorio y del debido proceso, y determina la existencia o inexistencia de una falta cívica, así como la responsabilidad de la persona a quien se le atribuye y, en su caso la imposición de la sanción que le corresponda; </w:t>
      </w:r>
    </w:p>
    <w:p w14:paraId="0F34A060" w14:textId="77777777" w:rsidR="002F7D6A" w:rsidRPr="002F7D6A" w:rsidRDefault="002F7D6A" w:rsidP="002F7D6A">
      <w:pPr>
        <w:spacing w:before="20"/>
        <w:ind w:left="567" w:right="332"/>
        <w:jc w:val="both"/>
        <w:rPr>
          <w:rFonts w:ascii="Arial" w:hAnsi="Arial" w:cs="Arial"/>
          <w:iCs/>
          <w:sz w:val="20"/>
          <w:szCs w:val="20"/>
          <w:lang w:val="es-MX"/>
        </w:rPr>
      </w:pPr>
    </w:p>
    <w:p w14:paraId="70F9494E" w14:textId="77777777" w:rsidR="002F7D6A" w:rsidRPr="002F7D6A" w:rsidRDefault="002F7D6A" w:rsidP="002F7D6A">
      <w:pPr>
        <w:spacing w:before="20"/>
        <w:ind w:left="567" w:right="332"/>
        <w:jc w:val="both"/>
        <w:rPr>
          <w:rFonts w:ascii="Arial" w:hAnsi="Arial" w:cs="Arial"/>
          <w:iCs/>
          <w:sz w:val="20"/>
          <w:szCs w:val="20"/>
          <w:lang w:val="es-MX"/>
        </w:rPr>
      </w:pPr>
      <w:r w:rsidRPr="002F7D6A">
        <w:rPr>
          <w:rFonts w:ascii="Arial" w:hAnsi="Arial" w:cs="Arial"/>
          <w:b/>
          <w:iCs/>
          <w:sz w:val="20"/>
          <w:szCs w:val="20"/>
          <w:lang w:val="es-MX"/>
        </w:rPr>
        <w:t>VIII. Bando</w:t>
      </w:r>
      <w:r w:rsidRPr="002F7D6A">
        <w:rPr>
          <w:rFonts w:ascii="Arial" w:hAnsi="Arial" w:cs="Arial"/>
          <w:iCs/>
          <w:sz w:val="20"/>
          <w:szCs w:val="20"/>
          <w:lang w:val="es-MX"/>
        </w:rPr>
        <w:t>: Bando de Policía y Gobierno para el Municipio de Oaxaca de Juárez.</w:t>
      </w:r>
    </w:p>
    <w:p w14:paraId="267E2BA6" w14:textId="77777777" w:rsidR="002F7D6A" w:rsidRPr="002F7D6A" w:rsidRDefault="002F7D6A" w:rsidP="002F7D6A">
      <w:pPr>
        <w:spacing w:before="20"/>
        <w:ind w:left="567" w:right="332"/>
        <w:jc w:val="both"/>
        <w:rPr>
          <w:rFonts w:ascii="Arial" w:hAnsi="Arial" w:cs="Arial"/>
          <w:iCs/>
          <w:sz w:val="20"/>
          <w:szCs w:val="20"/>
          <w:lang w:val="es-MX"/>
        </w:rPr>
      </w:pPr>
    </w:p>
    <w:p w14:paraId="515D51F3" w14:textId="77777777" w:rsidR="002F7D6A" w:rsidRPr="002F7D6A" w:rsidRDefault="002F7D6A" w:rsidP="002F7D6A">
      <w:pPr>
        <w:spacing w:before="20"/>
        <w:ind w:left="567" w:right="332"/>
        <w:jc w:val="both"/>
        <w:rPr>
          <w:rFonts w:ascii="Arial" w:hAnsi="Arial" w:cs="Arial"/>
          <w:iCs/>
          <w:sz w:val="20"/>
          <w:szCs w:val="20"/>
          <w:lang w:val="es-MX"/>
        </w:rPr>
      </w:pPr>
      <w:r w:rsidRPr="002F7D6A">
        <w:rPr>
          <w:rFonts w:ascii="Arial" w:hAnsi="Arial" w:cs="Arial"/>
          <w:b/>
          <w:iCs/>
          <w:sz w:val="20"/>
          <w:szCs w:val="20"/>
          <w:lang w:val="es-MX"/>
        </w:rPr>
        <w:t>IX. Cartera de soluciones</w:t>
      </w:r>
      <w:r w:rsidRPr="002F7D6A">
        <w:rPr>
          <w:rFonts w:ascii="Arial" w:hAnsi="Arial" w:cs="Arial"/>
          <w:iCs/>
          <w:sz w:val="20"/>
          <w:szCs w:val="20"/>
          <w:lang w:val="es-MX"/>
        </w:rPr>
        <w:t xml:space="preserve">: Programas y actividades de instituciones públicas y privadas con atención especializada multidisciplinaria a las personas infractoras y reincidentes con perfil de riesgo en la justicia cívica, cuyo objetivo es abordar y proponer soluciones a las causas subyacentes de la falta cívica; </w:t>
      </w:r>
    </w:p>
    <w:p w14:paraId="041DBE88" w14:textId="77777777" w:rsidR="002F7D6A" w:rsidRPr="002F7D6A" w:rsidRDefault="002F7D6A" w:rsidP="002F7D6A">
      <w:pPr>
        <w:spacing w:before="20"/>
        <w:ind w:left="567" w:right="332"/>
        <w:jc w:val="both"/>
        <w:rPr>
          <w:rFonts w:ascii="Arial" w:hAnsi="Arial" w:cs="Arial"/>
          <w:iCs/>
          <w:sz w:val="20"/>
          <w:szCs w:val="20"/>
          <w:lang w:val="es-MX"/>
        </w:rPr>
      </w:pPr>
    </w:p>
    <w:p w14:paraId="0423266D" w14:textId="77777777" w:rsidR="002F7D6A" w:rsidRPr="002F7D6A" w:rsidRDefault="002F7D6A" w:rsidP="002F7D6A">
      <w:pPr>
        <w:spacing w:before="20"/>
        <w:ind w:left="567" w:right="332"/>
        <w:jc w:val="both"/>
        <w:rPr>
          <w:rFonts w:ascii="Arial" w:hAnsi="Arial" w:cs="Arial"/>
          <w:iCs/>
          <w:sz w:val="20"/>
          <w:szCs w:val="20"/>
          <w:lang w:val="es-MX"/>
        </w:rPr>
      </w:pPr>
      <w:r w:rsidRPr="002F7D6A">
        <w:rPr>
          <w:rFonts w:ascii="Arial" w:hAnsi="Arial" w:cs="Arial"/>
          <w:b/>
          <w:iCs/>
          <w:sz w:val="20"/>
          <w:szCs w:val="20"/>
          <w:lang w:val="es-MX"/>
        </w:rPr>
        <w:t>X. Centro de detención municipal</w:t>
      </w:r>
      <w:r w:rsidRPr="002F7D6A">
        <w:rPr>
          <w:rFonts w:ascii="Arial" w:hAnsi="Arial" w:cs="Arial"/>
          <w:iCs/>
          <w:sz w:val="20"/>
          <w:szCs w:val="20"/>
          <w:lang w:val="es-MX"/>
        </w:rPr>
        <w:t xml:space="preserve">: Lugar destinado para el cumplimiento del arresto administrativo, custodiado por los elementos de Policía integrantes de la Secretaría. </w:t>
      </w:r>
    </w:p>
    <w:p w14:paraId="5385CDDB" w14:textId="77777777" w:rsidR="002F7D6A" w:rsidRPr="002F7D6A" w:rsidRDefault="002F7D6A" w:rsidP="002F7D6A">
      <w:pPr>
        <w:spacing w:before="20"/>
        <w:ind w:left="567" w:right="332"/>
        <w:jc w:val="both"/>
        <w:rPr>
          <w:rFonts w:ascii="Arial" w:hAnsi="Arial" w:cs="Arial"/>
          <w:iCs/>
          <w:sz w:val="20"/>
          <w:szCs w:val="20"/>
          <w:lang w:val="es-MX"/>
        </w:rPr>
      </w:pPr>
    </w:p>
    <w:p w14:paraId="4F37357B" w14:textId="6A9BB8AC" w:rsidR="002F7D6A" w:rsidRPr="002F7D6A" w:rsidRDefault="002F7D6A" w:rsidP="002F7D6A">
      <w:pPr>
        <w:spacing w:before="20"/>
        <w:ind w:left="567" w:right="332"/>
        <w:jc w:val="both"/>
        <w:rPr>
          <w:rFonts w:ascii="Arial" w:hAnsi="Arial" w:cs="Arial"/>
          <w:b/>
          <w:iCs/>
          <w:sz w:val="20"/>
          <w:szCs w:val="20"/>
          <w:lang w:val="es-MX"/>
        </w:rPr>
      </w:pPr>
      <w:r w:rsidRPr="002F7D6A">
        <w:rPr>
          <w:rFonts w:ascii="Arial" w:hAnsi="Arial" w:cs="Arial"/>
          <w:b/>
          <w:iCs/>
          <w:sz w:val="20"/>
          <w:szCs w:val="20"/>
          <w:lang w:val="es-MX"/>
        </w:rPr>
        <w:t xml:space="preserve">XI. Centro Vecinal de Solución de Conflictos: </w:t>
      </w:r>
      <w:r w:rsidRPr="002F7D6A">
        <w:rPr>
          <w:rFonts w:ascii="Arial" w:hAnsi="Arial" w:cs="Arial"/>
          <w:bCs/>
          <w:iCs/>
          <w:sz w:val="20"/>
          <w:szCs w:val="20"/>
          <w:lang w:val="es-MX"/>
        </w:rPr>
        <w:t xml:space="preserve">órgano adscrito a la Alcaldía Municipal Cívica, destinado a la atención temprana y pacífica de conflictos vecinales. Funciona mediante la aplicación de mecanismos alternativos de solución de conflictos, y está conformado por personas facilitadoras capacitadas, en coordinación con la autoridad cívica. Su objetivo es fortalecer la cultura de paz, la convivencia armónica, la </w:t>
      </w:r>
      <w:r w:rsidRPr="002F7D6A">
        <w:rPr>
          <w:rFonts w:ascii="Arial" w:hAnsi="Arial" w:cs="Arial"/>
          <w:bCs/>
          <w:iCs/>
          <w:sz w:val="20"/>
          <w:szCs w:val="20"/>
          <w:lang w:val="es-MX"/>
        </w:rPr>
        <w:t>corresponsabilidad ciudadana y la reconstrucción del tejido social.</w:t>
      </w:r>
    </w:p>
    <w:p w14:paraId="140B913E" w14:textId="77777777" w:rsidR="002F7D6A" w:rsidRPr="002F7D6A" w:rsidRDefault="002F7D6A" w:rsidP="002F7D6A">
      <w:pPr>
        <w:spacing w:before="20"/>
        <w:ind w:left="567" w:right="332"/>
        <w:jc w:val="both"/>
        <w:rPr>
          <w:rFonts w:ascii="Arial" w:hAnsi="Arial" w:cs="Arial"/>
          <w:iCs/>
          <w:sz w:val="20"/>
          <w:szCs w:val="20"/>
          <w:lang w:val="es-MX"/>
        </w:rPr>
      </w:pPr>
    </w:p>
    <w:p w14:paraId="7AA58F18" w14:textId="1ACFBE09" w:rsidR="002F7D6A" w:rsidRDefault="002F7D6A" w:rsidP="002F7D6A">
      <w:pPr>
        <w:spacing w:before="20"/>
        <w:ind w:left="567" w:right="332"/>
        <w:jc w:val="both"/>
        <w:rPr>
          <w:rFonts w:ascii="Arial" w:hAnsi="Arial" w:cs="Arial"/>
          <w:iCs/>
          <w:sz w:val="20"/>
          <w:szCs w:val="20"/>
          <w:lang w:val="es-MX"/>
        </w:rPr>
      </w:pPr>
      <w:r w:rsidRPr="002F7D6A">
        <w:rPr>
          <w:rFonts w:ascii="Arial" w:hAnsi="Arial" w:cs="Arial"/>
          <w:b/>
          <w:iCs/>
          <w:sz w:val="20"/>
          <w:szCs w:val="20"/>
          <w:lang w:val="es-MX"/>
        </w:rPr>
        <w:t xml:space="preserve">XII. Conflicto: </w:t>
      </w:r>
      <w:r w:rsidRPr="002F7D6A">
        <w:rPr>
          <w:rFonts w:ascii="Arial" w:hAnsi="Arial" w:cs="Arial"/>
          <w:iCs/>
          <w:sz w:val="20"/>
          <w:szCs w:val="20"/>
          <w:lang w:val="es-MX"/>
        </w:rPr>
        <w:t>Es el desacuerdo provocado por intereses contrarios entre dos o más personas;</w:t>
      </w:r>
    </w:p>
    <w:p w14:paraId="57F4D062" w14:textId="77777777" w:rsidR="007A500B" w:rsidRDefault="007A500B" w:rsidP="002F7D6A">
      <w:pPr>
        <w:spacing w:before="20"/>
        <w:ind w:left="567" w:right="332"/>
        <w:jc w:val="both"/>
        <w:rPr>
          <w:rFonts w:ascii="Arial" w:hAnsi="Arial" w:cs="Arial"/>
          <w:iCs/>
          <w:sz w:val="20"/>
          <w:szCs w:val="20"/>
          <w:lang w:val="es-MX"/>
        </w:rPr>
      </w:pPr>
    </w:p>
    <w:p w14:paraId="68F24C6E" w14:textId="77777777" w:rsidR="007A500B" w:rsidRPr="007A500B" w:rsidRDefault="007A500B" w:rsidP="007A500B">
      <w:pPr>
        <w:spacing w:before="20"/>
        <w:ind w:left="567" w:right="332"/>
        <w:jc w:val="both"/>
        <w:rPr>
          <w:rFonts w:ascii="Arial" w:hAnsi="Arial" w:cs="Arial"/>
          <w:iCs/>
          <w:sz w:val="20"/>
          <w:szCs w:val="20"/>
          <w:lang w:val="es-MX"/>
        </w:rPr>
      </w:pPr>
      <w:r w:rsidRPr="007A500B">
        <w:rPr>
          <w:rFonts w:ascii="Arial" w:hAnsi="Arial" w:cs="Arial"/>
          <w:b/>
          <w:iCs/>
          <w:sz w:val="20"/>
          <w:szCs w:val="20"/>
          <w:lang w:val="es-MX"/>
        </w:rPr>
        <w:t>XIII. Cultura Cívica</w:t>
      </w:r>
      <w:r w:rsidRPr="007A500B">
        <w:rPr>
          <w:rFonts w:ascii="Arial" w:hAnsi="Arial" w:cs="Arial"/>
          <w:iCs/>
          <w:sz w:val="20"/>
          <w:szCs w:val="20"/>
          <w:lang w:val="es-MX"/>
        </w:rPr>
        <w:t>: Reglas de comportamiento social que permiten una convivencia armónica de la población en un marco de respeto a la dignidad y tranquilidad de las personas, a la preservación de la seguridad ciudadana y la protección del entorno del municipio;</w:t>
      </w:r>
    </w:p>
    <w:p w14:paraId="326B0A27" w14:textId="77777777" w:rsidR="007A500B" w:rsidRPr="007A500B" w:rsidRDefault="007A500B" w:rsidP="007A500B">
      <w:pPr>
        <w:spacing w:before="20"/>
        <w:ind w:left="567" w:right="332"/>
        <w:jc w:val="both"/>
        <w:rPr>
          <w:rFonts w:ascii="Arial" w:hAnsi="Arial" w:cs="Arial"/>
          <w:iCs/>
          <w:sz w:val="20"/>
          <w:szCs w:val="20"/>
          <w:lang w:val="es-MX"/>
        </w:rPr>
      </w:pPr>
    </w:p>
    <w:p w14:paraId="4F714D1D" w14:textId="77777777" w:rsidR="007A500B" w:rsidRPr="007A500B" w:rsidRDefault="007A500B" w:rsidP="007A500B">
      <w:pPr>
        <w:spacing w:before="20"/>
        <w:ind w:left="567" w:right="332"/>
        <w:jc w:val="both"/>
        <w:rPr>
          <w:rFonts w:ascii="Arial" w:hAnsi="Arial" w:cs="Arial"/>
          <w:iCs/>
          <w:sz w:val="20"/>
          <w:szCs w:val="20"/>
          <w:lang w:val="es-MX"/>
        </w:rPr>
      </w:pPr>
      <w:r w:rsidRPr="007A500B">
        <w:rPr>
          <w:rFonts w:ascii="Arial" w:hAnsi="Arial" w:cs="Arial"/>
          <w:b/>
          <w:iCs/>
          <w:sz w:val="20"/>
          <w:szCs w:val="20"/>
          <w:lang w:val="es-MX"/>
        </w:rPr>
        <w:t xml:space="preserve">XIV. Denunciante: </w:t>
      </w:r>
      <w:r w:rsidRPr="007A500B">
        <w:rPr>
          <w:rFonts w:ascii="Arial" w:hAnsi="Arial" w:cs="Arial"/>
          <w:iCs/>
          <w:sz w:val="20"/>
          <w:szCs w:val="20"/>
          <w:lang w:val="es-MX"/>
        </w:rPr>
        <w:t>A la Persona que da a conocer a la autoridad municipal el hecho u omisión que puede actualizar una falta cívica.</w:t>
      </w:r>
    </w:p>
    <w:p w14:paraId="48A82E4C" w14:textId="77777777" w:rsidR="007A500B" w:rsidRPr="007A500B" w:rsidRDefault="007A500B" w:rsidP="007A500B">
      <w:pPr>
        <w:spacing w:before="20"/>
        <w:ind w:left="567" w:right="332"/>
        <w:jc w:val="both"/>
        <w:rPr>
          <w:rFonts w:ascii="Arial" w:hAnsi="Arial" w:cs="Arial"/>
          <w:iCs/>
          <w:sz w:val="20"/>
          <w:szCs w:val="20"/>
          <w:lang w:val="es-MX"/>
        </w:rPr>
      </w:pPr>
    </w:p>
    <w:p w14:paraId="7704EE80" w14:textId="77777777" w:rsidR="007A500B" w:rsidRPr="007A500B" w:rsidRDefault="007A500B" w:rsidP="007A500B">
      <w:pPr>
        <w:spacing w:before="20"/>
        <w:ind w:left="567" w:right="332"/>
        <w:jc w:val="both"/>
        <w:rPr>
          <w:rFonts w:ascii="Arial" w:hAnsi="Arial" w:cs="Arial"/>
          <w:bCs/>
          <w:iCs/>
          <w:sz w:val="20"/>
          <w:szCs w:val="20"/>
          <w:lang w:val="es-MX"/>
        </w:rPr>
      </w:pPr>
      <w:r w:rsidRPr="007A500B">
        <w:rPr>
          <w:rFonts w:ascii="Arial" w:hAnsi="Arial" w:cs="Arial"/>
          <w:b/>
          <w:iCs/>
          <w:sz w:val="20"/>
          <w:szCs w:val="20"/>
          <w:lang w:val="es-MX"/>
        </w:rPr>
        <w:t xml:space="preserve">XV. Discursos de odio: </w:t>
      </w:r>
      <w:r w:rsidRPr="007A500B">
        <w:rPr>
          <w:rFonts w:ascii="Arial" w:hAnsi="Arial" w:cs="Arial"/>
          <w:bCs/>
          <w:iCs/>
          <w:sz w:val="20"/>
          <w:szCs w:val="20"/>
          <w:lang w:val="es-MX"/>
        </w:rPr>
        <w:t>todos aquellos que incitan a la violencia física, verbal, psicológica, entre otras, que se encuentren encaminados en generar un clima de hostilidad que a su vez puede concretarse en acciones de violencia en todas sus manifestaciones.</w:t>
      </w:r>
    </w:p>
    <w:p w14:paraId="133E9CFD" w14:textId="77777777" w:rsidR="007A500B" w:rsidRPr="007A500B" w:rsidRDefault="007A500B" w:rsidP="007A500B">
      <w:pPr>
        <w:spacing w:before="20"/>
        <w:ind w:left="567" w:right="332"/>
        <w:jc w:val="both"/>
        <w:rPr>
          <w:rFonts w:ascii="Arial" w:hAnsi="Arial" w:cs="Arial"/>
          <w:iCs/>
          <w:sz w:val="20"/>
          <w:szCs w:val="20"/>
          <w:lang w:val="es-MX"/>
        </w:rPr>
      </w:pPr>
    </w:p>
    <w:p w14:paraId="64194C62" w14:textId="77777777" w:rsidR="007A500B" w:rsidRPr="007A500B" w:rsidRDefault="007A500B" w:rsidP="007A500B">
      <w:pPr>
        <w:spacing w:before="20"/>
        <w:ind w:left="567" w:right="332"/>
        <w:jc w:val="both"/>
        <w:rPr>
          <w:rFonts w:ascii="Arial" w:hAnsi="Arial" w:cs="Arial"/>
          <w:iCs/>
          <w:sz w:val="20"/>
          <w:szCs w:val="20"/>
          <w:lang w:val="es-MX"/>
        </w:rPr>
      </w:pPr>
      <w:r w:rsidRPr="007A500B">
        <w:rPr>
          <w:rFonts w:ascii="Arial" w:hAnsi="Arial" w:cs="Arial"/>
          <w:b/>
          <w:iCs/>
          <w:sz w:val="20"/>
          <w:szCs w:val="20"/>
          <w:lang w:val="es-MX"/>
        </w:rPr>
        <w:t xml:space="preserve">XVI. Evaluación del riesgo social: </w:t>
      </w:r>
      <w:r w:rsidRPr="007A500B">
        <w:rPr>
          <w:rFonts w:ascii="Arial" w:hAnsi="Arial" w:cs="Arial"/>
          <w:iCs/>
          <w:sz w:val="20"/>
          <w:szCs w:val="20"/>
          <w:lang w:val="es-MX"/>
        </w:rPr>
        <w:t xml:space="preserve">Herramienta para determinar el nivel de riesgo de la persona probable infractora, con la cual se evalúan las condiciones en las que aquella se encuentre, con la que se determinaran los niveles de exposición y propensión a la violencia, con el objetivo de evaluar el perfil y el impacto en la modificación de comportamientos violentos para la atención multidisciplinaria; </w:t>
      </w:r>
    </w:p>
    <w:p w14:paraId="39942777" w14:textId="77777777" w:rsidR="007A500B" w:rsidRPr="007A500B" w:rsidRDefault="007A500B" w:rsidP="007A500B">
      <w:pPr>
        <w:spacing w:before="20"/>
        <w:ind w:left="567" w:right="332"/>
        <w:jc w:val="both"/>
        <w:rPr>
          <w:rFonts w:ascii="Arial" w:hAnsi="Arial" w:cs="Arial"/>
          <w:iCs/>
          <w:sz w:val="20"/>
          <w:szCs w:val="20"/>
          <w:lang w:val="es-MX"/>
        </w:rPr>
      </w:pPr>
    </w:p>
    <w:p w14:paraId="03BACE3C" w14:textId="77777777" w:rsidR="007A500B" w:rsidRPr="007A500B" w:rsidRDefault="007A500B" w:rsidP="007A500B">
      <w:pPr>
        <w:spacing w:before="20"/>
        <w:ind w:left="567" w:right="332"/>
        <w:jc w:val="both"/>
        <w:rPr>
          <w:rFonts w:ascii="Arial" w:hAnsi="Arial" w:cs="Arial"/>
          <w:b/>
          <w:iCs/>
          <w:sz w:val="20"/>
          <w:szCs w:val="20"/>
          <w:lang w:val="es-MX"/>
        </w:rPr>
      </w:pPr>
      <w:r w:rsidRPr="007A500B">
        <w:rPr>
          <w:rFonts w:ascii="Arial" w:hAnsi="Arial" w:cs="Arial"/>
          <w:b/>
          <w:iCs/>
          <w:sz w:val="20"/>
          <w:szCs w:val="20"/>
          <w:lang w:val="es-MX"/>
        </w:rPr>
        <w:t xml:space="preserve">XVII. </w:t>
      </w:r>
      <w:r w:rsidRPr="007A500B">
        <w:rPr>
          <w:rFonts w:ascii="Arial" w:hAnsi="Arial" w:cs="Arial"/>
          <w:bCs/>
          <w:iCs/>
          <w:sz w:val="20"/>
          <w:szCs w:val="20"/>
          <w:lang w:val="es-MX"/>
        </w:rPr>
        <w:t>Facilitadora o Facilitador: Persona integrante del Centro Vecinal de Solución de Conflictos, capacitada en estrategias de comunicación y técnicas de conciliación y mediación. Actúa como agente de paz, promotor de la legalidad y facilitador de acuerdos que favorezcan la convivencia vecinal. Entre sus funciones se encuentra la de coadyuvar a los jueces cívicos y Alcalde, en los asuntos de su competencia.</w:t>
      </w:r>
      <w:r w:rsidRPr="007A500B">
        <w:rPr>
          <w:rFonts w:ascii="Arial" w:hAnsi="Arial" w:cs="Arial"/>
          <w:b/>
          <w:iCs/>
          <w:sz w:val="20"/>
          <w:szCs w:val="20"/>
          <w:lang w:val="es-MX"/>
        </w:rPr>
        <w:t xml:space="preserve"> </w:t>
      </w:r>
    </w:p>
    <w:p w14:paraId="30868AA5" w14:textId="77777777" w:rsidR="007A500B" w:rsidRPr="007A500B" w:rsidRDefault="007A500B" w:rsidP="007A500B">
      <w:pPr>
        <w:spacing w:before="20"/>
        <w:ind w:left="567" w:right="332"/>
        <w:jc w:val="both"/>
        <w:rPr>
          <w:rFonts w:ascii="Arial" w:hAnsi="Arial" w:cs="Arial"/>
          <w:iCs/>
          <w:sz w:val="20"/>
          <w:szCs w:val="20"/>
          <w:lang w:val="es-MX"/>
        </w:rPr>
      </w:pPr>
    </w:p>
    <w:p w14:paraId="3481B448" w14:textId="77777777" w:rsidR="007A500B" w:rsidRPr="007A500B" w:rsidRDefault="007A500B" w:rsidP="007A500B">
      <w:pPr>
        <w:spacing w:before="20"/>
        <w:ind w:left="567" w:right="332"/>
        <w:jc w:val="both"/>
        <w:rPr>
          <w:rFonts w:ascii="Arial" w:hAnsi="Arial" w:cs="Arial"/>
          <w:iCs/>
          <w:sz w:val="20"/>
          <w:szCs w:val="20"/>
          <w:lang w:val="es-MX"/>
        </w:rPr>
      </w:pPr>
      <w:r w:rsidRPr="007A500B">
        <w:rPr>
          <w:rFonts w:ascii="Arial" w:hAnsi="Arial" w:cs="Arial"/>
          <w:b/>
          <w:iCs/>
          <w:sz w:val="20"/>
          <w:szCs w:val="20"/>
          <w:lang w:val="es-MX"/>
        </w:rPr>
        <w:t>XVIII. Falta cívica</w:t>
      </w:r>
      <w:r w:rsidRPr="007A500B">
        <w:rPr>
          <w:rFonts w:ascii="Arial" w:hAnsi="Arial" w:cs="Arial"/>
          <w:iCs/>
          <w:sz w:val="20"/>
          <w:szCs w:val="20"/>
          <w:lang w:val="es-MX"/>
        </w:rPr>
        <w:t>: Todas aquellas acciones u omisiones que transgreden la sana convivencia comunitaria y actualizan las previstas en el presente Reglamento y demás ordenamientos municipales.</w:t>
      </w:r>
    </w:p>
    <w:p w14:paraId="6EEE0DE9" w14:textId="77777777" w:rsidR="007A500B" w:rsidRPr="007A500B" w:rsidRDefault="007A500B" w:rsidP="007A500B">
      <w:pPr>
        <w:spacing w:before="20"/>
        <w:ind w:left="567" w:right="332"/>
        <w:jc w:val="both"/>
        <w:rPr>
          <w:rFonts w:ascii="Arial" w:hAnsi="Arial" w:cs="Arial"/>
          <w:b/>
          <w:iCs/>
          <w:sz w:val="20"/>
          <w:szCs w:val="20"/>
          <w:lang w:val="es-MX"/>
        </w:rPr>
      </w:pPr>
    </w:p>
    <w:p w14:paraId="3D98A918" w14:textId="77777777" w:rsidR="007A500B" w:rsidRPr="007A500B" w:rsidRDefault="007A500B" w:rsidP="007A500B">
      <w:pPr>
        <w:spacing w:before="20"/>
        <w:ind w:left="567" w:right="332"/>
        <w:jc w:val="both"/>
        <w:rPr>
          <w:rFonts w:ascii="Arial" w:hAnsi="Arial" w:cs="Arial"/>
          <w:iCs/>
          <w:sz w:val="20"/>
          <w:szCs w:val="20"/>
          <w:lang w:val="es-MX"/>
        </w:rPr>
      </w:pPr>
      <w:r w:rsidRPr="007A500B">
        <w:rPr>
          <w:rFonts w:ascii="Arial" w:hAnsi="Arial" w:cs="Arial"/>
          <w:b/>
          <w:iCs/>
          <w:sz w:val="20"/>
          <w:szCs w:val="20"/>
          <w:lang w:val="es-MX"/>
        </w:rPr>
        <w:t>XIX.</w:t>
      </w:r>
      <w:r w:rsidRPr="007A500B">
        <w:rPr>
          <w:rFonts w:ascii="Arial" w:hAnsi="Arial" w:cs="Arial"/>
          <w:iCs/>
          <w:sz w:val="20"/>
          <w:szCs w:val="20"/>
          <w:lang w:val="es-MX"/>
        </w:rPr>
        <w:t xml:space="preserve"> </w:t>
      </w:r>
      <w:r w:rsidRPr="007A500B">
        <w:rPr>
          <w:rFonts w:ascii="Arial" w:hAnsi="Arial" w:cs="Arial"/>
          <w:b/>
          <w:iCs/>
          <w:sz w:val="20"/>
          <w:szCs w:val="20"/>
          <w:lang w:val="es-MX"/>
        </w:rPr>
        <w:t>Flagrancia:</w:t>
      </w:r>
      <w:r w:rsidRPr="007A500B">
        <w:rPr>
          <w:rFonts w:ascii="Arial" w:hAnsi="Arial" w:cs="Arial"/>
          <w:iCs/>
          <w:sz w:val="20"/>
          <w:szCs w:val="20"/>
          <w:lang w:val="es-MX"/>
        </w:rPr>
        <w:t xml:space="preserve"> Cuando una persona es detenida en el momento de estar cometiendo una falta cívica o inmediatamente después de haberla cometido;</w:t>
      </w:r>
    </w:p>
    <w:p w14:paraId="249BC487" w14:textId="77777777" w:rsidR="007A500B" w:rsidRPr="007A500B" w:rsidRDefault="007A500B" w:rsidP="007A500B">
      <w:pPr>
        <w:spacing w:before="20"/>
        <w:ind w:left="567" w:right="332"/>
        <w:jc w:val="both"/>
        <w:rPr>
          <w:rFonts w:ascii="Arial" w:hAnsi="Arial" w:cs="Arial"/>
          <w:b/>
          <w:iCs/>
          <w:sz w:val="20"/>
          <w:szCs w:val="20"/>
          <w:lang w:val="es-MX"/>
        </w:rPr>
      </w:pPr>
    </w:p>
    <w:p w14:paraId="06CF3B79" w14:textId="6552CC8A" w:rsidR="007A500B" w:rsidRPr="007A500B" w:rsidRDefault="007A500B" w:rsidP="007A500B">
      <w:pPr>
        <w:spacing w:before="20"/>
        <w:ind w:left="567" w:right="332"/>
        <w:jc w:val="both"/>
        <w:rPr>
          <w:rFonts w:ascii="Arial" w:hAnsi="Arial" w:cs="Arial"/>
          <w:iCs/>
          <w:sz w:val="20"/>
          <w:szCs w:val="20"/>
          <w:lang w:val="es-MX"/>
        </w:rPr>
      </w:pPr>
      <w:r w:rsidRPr="007A500B">
        <w:rPr>
          <w:rFonts w:ascii="Arial" w:hAnsi="Arial" w:cs="Arial"/>
          <w:b/>
          <w:iCs/>
          <w:sz w:val="20"/>
          <w:szCs w:val="20"/>
          <w:lang w:val="es-MX"/>
        </w:rPr>
        <w:t xml:space="preserve">XX. Invitación: </w:t>
      </w:r>
      <w:r w:rsidRPr="007A500B">
        <w:rPr>
          <w:rFonts w:ascii="Arial" w:hAnsi="Arial" w:cs="Arial"/>
          <w:bCs/>
          <w:iCs/>
          <w:sz w:val="20"/>
          <w:szCs w:val="20"/>
          <w:lang w:val="es-MX"/>
        </w:rPr>
        <w:t xml:space="preserve">Acto realizado </w:t>
      </w:r>
      <w:r w:rsidRPr="00BA2ACF">
        <w:rPr>
          <w:rFonts w:ascii="Arial" w:hAnsi="Arial" w:cs="Arial"/>
          <w:bCs/>
          <w:iCs/>
          <w:sz w:val="20"/>
          <w:szCs w:val="20"/>
          <w:lang w:val="es-MX"/>
        </w:rPr>
        <w:t>por personal</w:t>
      </w:r>
      <w:r w:rsidRPr="007A500B">
        <w:rPr>
          <w:rFonts w:ascii="Arial" w:hAnsi="Arial" w:cs="Arial"/>
          <w:bCs/>
          <w:iCs/>
          <w:sz w:val="20"/>
          <w:szCs w:val="20"/>
          <w:lang w:val="es-MX"/>
        </w:rPr>
        <w:t xml:space="preserve"> del Centro Vecinal de Solución de Conflictos, para solicitar la comparecencia de alguno de los intervinientes dentro del procedimiento </w:t>
      </w:r>
      <w:r w:rsidRPr="007A500B">
        <w:rPr>
          <w:rFonts w:ascii="Arial" w:hAnsi="Arial" w:cs="Arial"/>
          <w:bCs/>
          <w:iCs/>
          <w:sz w:val="20"/>
          <w:szCs w:val="20"/>
          <w:lang w:val="es-MX"/>
        </w:rPr>
        <w:lastRenderedPageBreak/>
        <w:t>conciliatorio.</w:t>
      </w:r>
    </w:p>
    <w:p w14:paraId="57294EEC" w14:textId="77777777" w:rsidR="007A500B" w:rsidRPr="007A500B" w:rsidRDefault="007A500B" w:rsidP="007A500B">
      <w:pPr>
        <w:spacing w:before="20"/>
        <w:ind w:left="567" w:right="332"/>
        <w:jc w:val="both"/>
        <w:rPr>
          <w:rFonts w:ascii="Arial" w:hAnsi="Arial" w:cs="Arial"/>
          <w:b/>
          <w:iCs/>
          <w:sz w:val="20"/>
          <w:szCs w:val="20"/>
          <w:lang w:val="es-MX"/>
        </w:rPr>
      </w:pPr>
    </w:p>
    <w:p w14:paraId="66C595E3" w14:textId="77777777" w:rsidR="007A500B" w:rsidRPr="007A500B" w:rsidRDefault="007A500B" w:rsidP="007A500B">
      <w:pPr>
        <w:spacing w:before="20"/>
        <w:ind w:left="567" w:right="332"/>
        <w:jc w:val="both"/>
        <w:rPr>
          <w:rFonts w:ascii="Arial" w:hAnsi="Arial" w:cs="Arial"/>
          <w:iCs/>
          <w:sz w:val="20"/>
          <w:szCs w:val="20"/>
          <w:lang w:val="es-MX"/>
        </w:rPr>
      </w:pPr>
      <w:r w:rsidRPr="007A500B">
        <w:rPr>
          <w:rFonts w:ascii="Arial" w:hAnsi="Arial" w:cs="Arial"/>
          <w:b/>
          <w:iCs/>
          <w:sz w:val="20"/>
          <w:szCs w:val="20"/>
          <w:lang w:val="es-MX"/>
        </w:rPr>
        <w:t>XXI. Jefa o Jefe del Departamento de Vinculación Externa</w:t>
      </w:r>
      <w:r w:rsidRPr="007A500B">
        <w:rPr>
          <w:rFonts w:ascii="Arial" w:hAnsi="Arial" w:cs="Arial"/>
          <w:iCs/>
          <w:sz w:val="20"/>
          <w:szCs w:val="20"/>
          <w:lang w:val="es-MX"/>
        </w:rPr>
        <w:t>: Es la persona encargada de establecer las relaciones con las dependencias o entidades municipales (estatales o Federales) para dar respuesta en materia de justicia cívica municipal.</w:t>
      </w:r>
    </w:p>
    <w:p w14:paraId="451423B8" w14:textId="77777777" w:rsidR="007A500B" w:rsidRPr="007A500B" w:rsidRDefault="007A500B" w:rsidP="007A500B">
      <w:pPr>
        <w:spacing w:before="20"/>
        <w:ind w:left="567" w:right="332"/>
        <w:jc w:val="both"/>
        <w:rPr>
          <w:rFonts w:ascii="Arial" w:hAnsi="Arial" w:cs="Arial"/>
          <w:b/>
          <w:iCs/>
          <w:sz w:val="20"/>
          <w:szCs w:val="20"/>
          <w:lang w:val="es-MX"/>
        </w:rPr>
      </w:pPr>
    </w:p>
    <w:p w14:paraId="30AB2628" w14:textId="77777777" w:rsidR="007A500B" w:rsidRPr="007A500B" w:rsidRDefault="007A500B" w:rsidP="007A500B">
      <w:pPr>
        <w:spacing w:before="20"/>
        <w:ind w:left="567" w:right="332"/>
        <w:jc w:val="both"/>
        <w:rPr>
          <w:rFonts w:ascii="Arial" w:hAnsi="Arial" w:cs="Arial"/>
          <w:iCs/>
          <w:sz w:val="20"/>
          <w:szCs w:val="20"/>
          <w:lang w:val="es-MX"/>
        </w:rPr>
      </w:pPr>
      <w:r w:rsidRPr="007A500B">
        <w:rPr>
          <w:rFonts w:ascii="Arial" w:hAnsi="Arial" w:cs="Arial"/>
          <w:b/>
          <w:iCs/>
          <w:sz w:val="20"/>
          <w:szCs w:val="20"/>
          <w:lang w:val="es-MX"/>
        </w:rPr>
        <w:t>XXII. Jueza o Juez Cívico</w:t>
      </w:r>
      <w:r w:rsidRPr="007A500B">
        <w:rPr>
          <w:rFonts w:ascii="Arial" w:hAnsi="Arial" w:cs="Arial"/>
          <w:iCs/>
          <w:sz w:val="20"/>
          <w:szCs w:val="20"/>
          <w:lang w:val="es-MX"/>
        </w:rPr>
        <w:t>: Autoridad administrativa municipal que imparte justicia cívica con base en el presente reglamento y otras normativas municipales, estatales o federales;</w:t>
      </w:r>
    </w:p>
    <w:p w14:paraId="30E39DFB" w14:textId="77777777" w:rsidR="007A500B" w:rsidRPr="007A500B" w:rsidRDefault="007A500B" w:rsidP="007A500B">
      <w:pPr>
        <w:spacing w:before="20"/>
        <w:ind w:left="567" w:right="332"/>
        <w:jc w:val="both"/>
        <w:rPr>
          <w:rFonts w:ascii="Arial" w:hAnsi="Arial" w:cs="Arial"/>
          <w:b/>
          <w:iCs/>
          <w:sz w:val="20"/>
          <w:szCs w:val="20"/>
          <w:lang w:val="es-MX"/>
        </w:rPr>
      </w:pPr>
    </w:p>
    <w:p w14:paraId="27306AAB" w14:textId="77777777" w:rsidR="007A500B" w:rsidRPr="007A500B" w:rsidRDefault="007A500B" w:rsidP="007A500B">
      <w:pPr>
        <w:spacing w:before="20"/>
        <w:ind w:left="567" w:right="332"/>
        <w:jc w:val="both"/>
        <w:rPr>
          <w:rFonts w:ascii="Arial" w:hAnsi="Arial" w:cs="Arial"/>
          <w:iCs/>
          <w:sz w:val="20"/>
          <w:szCs w:val="20"/>
          <w:lang w:val="es-MX"/>
        </w:rPr>
      </w:pPr>
      <w:r w:rsidRPr="007A500B">
        <w:rPr>
          <w:rFonts w:ascii="Arial" w:hAnsi="Arial" w:cs="Arial"/>
          <w:b/>
          <w:iCs/>
          <w:sz w:val="20"/>
          <w:szCs w:val="20"/>
          <w:lang w:val="es-MX"/>
        </w:rPr>
        <w:t xml:space="preserve">XXIII. Justicia Cívica: </w:t>
      </w:r>
      <w:r w:rsidRPr="007A500B">
        <w:rPr>
          <w:rFonts w:ascii="Arial" w:hAnsi="Arial" w:cs="Arial"/>
          <w:iCs/>
          <w:sz w:val="20"/>
          <w:szCs w:val="20"/>
          <w:lang w:val="es-MX"/>
        </w:rPr>
        <w:t>Conjunto de procedimientos e instrumentos de Buen Gobierno orientados a respetar, proteger, garantizar y promover los derechos humanos, así como a fomentar la cultura de la legalidad; y a dar solución de forma pronta, transparente y expedita a conflictos comunitarios en la convivencia cotidiana en una sociedad democrática, bajo los principios de perspectiva de género, pluriculturalidad, interés superior de las niñas, niños y adolescentes. Teniendo como objetivo facilitar y mejorar la convivencia en una comunidad y evitar que los conflictos escalen a conductas delictivas o actos de violencia.</w:t>
      </w:r>
    </w:p>
    <w:p w14:paraId="0778FCB7" w14:textId="77777777" w:rsidR="007A500B" w:rsidRPr="007A500B" w:rsidRDefault="007A500B" w:rsidP="007A500B">
      <w:pPr>
        <w:spacing w:before="20"/>
        <w:ind w:left="567" w:right="332"/>
        <w:jc w:val="both"/>
        <w:rPr>
          <w:rFonts w:ascii="Arial" w:hAnsi="Arial" w:cs="Arial"/>
          <w:iCs/>
          <w:sz w:val="20"/>
          <w:szCs w:val="20"/>
          <w:lang w:val="es-MX"/>
        </w:rPr>
      </w:pPr>
    </w:p>
    <w:p w14:paraId="281C4CE5" w14:textId="019FB26F" w:rsidR="002F7D6A" w:rsidRDefault="007A500B" w:rsidP="007A500B">
      <w:pPr>
        <w:spacing w:before="20"/>
        <w:ind w:left="567" w:right="332"/>
        <w:jc w:val="both"/>
        <w:rPr>
          <w:rFonts w:ascii="Arial" w:hAnsi="Arial" w:cs="Arial"/>
          <w:iCs/>
          <w:sz w:val="20"/>
          <w:szCs w:val="20"/>
          <w:lang w:val="es-MX"/>
        </w:rPr>
      </w:pPr>
      <w:r w:rsidRPr="007A500B">
        <w:rPr>
          <w:rFonts w:ascii="Arial" w:hAnsi="Arial" w:cs="Arial"/>
          <w:b/>
          <w:iCs/>
          <w:sz w:val="20"/>
          <w:szCs w:val="20"/>
          <w:lang w:val="es-MX"/>
        </w:rPr>
        <w:t xml:space="preserve">XXIV. Juzgado cívico: </w:t>
      </w:r>
      <w:r w:rsidRPr="007A500B">
        <w:rPr>
          <w:rFonts w:ascii="Arial" w:hAnsi="Arial" w:cs="Arial"/>
          <w:iCs/>
          <w:sz w:val="20"/>
          <w:szCs w:val="20"/>
          <w:lang w:val="es-MX"/>
        </w:rPr>
        <w:t>A la Unidad administrativa adscrita a la Alcaldía Municipal Cívica, en la que se imparte y administra la justicia cívica</w:t>
      </w:r>
      <w:r w:rsidR="00BA2ACF">
        <w:rPr>
          <w:rFonts w:ascii="Arial" w:hAnsi="Arial" w:cs="Arial"/>
          <w:iCs/>
          <w:sz w:val="20"/>
          <w:szCs w:val="20"/>
          <w:lang w:val="es-MX"/>
        </w:rPr>
        <w:t>.</w:t>
      </w:r>
    </w:p>
    <w:p w14:paraId="68BB76DF" w14:textId="77777777" w:rsidR="00BA2ACF" w:rsidRDefault="00BA2ACF" w:rsidP="007A500B">
      <w:pPr>
        <w:spacing w:before="20"/>
        <w:ind w:left="567" w:right="332"/>
        <w:jc w:val="both"/>
        <w:rPr>
          <w:rFonts w:ascii="Arial" w:hAnsi="Arial" w:cs="Arial"/>
          <w:iCs/>
          <w:sz w:val="20"/>
          <w:szCs w:val="20"/>
          <w:lang w:val="es-MX"/>
        </w:rPr>
      </w:pPr>
    </w:p>
    <w:p w14:paraId="0FFB0C22" w14:textId="77777777" w:rsidR="00B4570A" w:rsidRPr="00B4570A" w:rsidRDefault="00B4570A" w:rsidP="00B4570A">
      <w:pPr>
        <w:spacing w:before="20"/>
        <w:ind w:left="567" w:right="332"/>
        <w:jc w:val="both"/>
        <w:rPr>
          <w:rFonts w:ascii="Arial" w:hAnsi="Arial" w:cs="Arial"/>
          <w:iCs/>
          <w:sz w:val="20"/>
          <w:szCs w:val="20"/>
          <w:lang w:val="es-MX"/>
        </w:rPr>
      </w:pPr>
      <w:r w:rsidRPr="00B4570A">
        <w:rPr>
          <w:rFonts w:ascii="Arial" w:hAnsi="Arial" w:cs="Arial"/>
          <w:b/>
          <w:iCs/>
          <w:sz w:val="20"/>
          <w:szCs w:val="20"/>
          <w:lang w:val="es-MX"/>
        </w:rPr>
        <w:t>XXV. Juzgado Cívico</w:t>
      </w:r>
      <w:r w:rsidRPr="00B4570A">
        <w:rPr>
          <w:rFonts w:ascii="Arial" w:hAnsi="Arial" w:cs="Arial"/>
          <w:iCs/>
          <w:sz w:val="20"/>
          <w:szCs w:val="20"/>
          <w:lang w:val="es-MX"/>
        </w:rPr>
        <w:t xml:space="preserve"> </w:t>
      </w:r>
      <w:r w:rsidRPr="00B4570A">
        <w:rPr>
          <w:rFonts w:ascii="Arial" w:hAnsi="Arial" w:cs="Arial"/>
          <w:b/>
          <w:iCs/>
          <w:sz w:val="20"/>
          <w:szCs w:val="20"/>
          <w:lang w:val="es-MX"/>
        </w:rPr>
        <w:t>especializado en mediación y conciliación</w:t>
      </w:r>
      <w:r w:rsidRPr="00B4570A">
        <w:rPr>
          <w:rFonts w:ascii="Arial" w:hAnsi="Arial" w:cs="Arial"/>
          <w:iCs/>
          <w:sz w:val="20"/>
          <w:szCs w:val="20"/>
          <w:lang w:val="es-MX"/>
        </w:rPr>
        <w:t>: Área adscrita a la Alcaldía Municipal Cívica, encargada de brindar servicios de mecanismos alternativos para la solución de conflicto;</w:t>
      </w:r>
    </w:p>
    <w:p w14:paraId="2D0D2847" w14:textId="77777777" w:rsidR="00B4570A" w:rsidRPr="00B4570A" w:rsidRDefault="00B4570A" w:rsidP="00B4570A">
      <w:pPr>
        <w:spacing w:before="20"/>
        <w:ind w:left="567" w:right="332"/>
        <w:jc w:val="both"/>
        <w:rPr>
          <w:rFonts w:ascii="Arial" w:hAnsi="Arial" w:cs="Arial"/>
          <w:iCs/>
          <w:sz w:val="20"/>
          <w:szCs w:val="20"/>
          <w:lang w:val="es-MX"/>
        </w:rPr>
      </w:pPr>
    </w:p>
    <w:p w14:paraId="6CCF00E9" w14:textId="77777777" w:rsidR="00B4570A" w:rsidRPr="00B4570A" w:rsidRDefault="00B4570A" w:rsidP="00B4570A">
      <w:pPr>
        <w:spacing w:before="20"/>
        <w:ind w:left="567" w:right="332"/>
        <w:jc w:val="both"/>
        <w:rPr>
          <w:rFonts w:ascii="Arial" w:hAnsi="Arial" w:cs="Arial"/>
          <w:b/>
          <w:iCs/>
          <w:sz w:val="20"/>
          <w:szCs w:val="20"/>
          <w:lang w:val="es-MX"/>
        </w:rPr>
      </w:pPr>
      <w:r w:rsidRPr="00B4570A">
        <w:rPr>
          <w:rFonts w:ascii="Arial" w:hAnsi="Arial" w:cs="Arial"/>
          <w:b/>
          <w:iCs/>
          <w:sz w:val="20"/>
          <w:szCs w:val="20"/>
          <w:lang w:val="es-MX"/>
        </w:rPr>
        <w:t xml:space="preserve">XXVI. Ley de Ingresos: </w:t>
      </w:r>
      <w:r w:rsidRPr="00B4570A">
        <w:rPr>
          <w:rFonts w:ascii="Arial" w:hAnsi="Arial" w:cs="Arial"/>
          <w:iCs/>
          <w:sz w:val="20"/>
          <w:szCs w:val="20"/>
          <w:lang w:val="es-MX"/>
        </w:rPr>
        <w:t>Es el instrumento jurídico propuesto por el Cabildo y aprobado por el Poder Legislativo que contiene los conceptos por los cuales se recaudarán recursos financieros destinados a cubrir los gastos del Gobierno Municipal durante su ejercicio fiscal</w:t>
      </w:r>
      <w:r w:rsidRPr="00B4570A">
        <w:rPr>
          <w:rFonts w:ascii="Arial" w:hAnsi="Arial" w:cs="Arial"/>
          <w:b/>
          <w:iCs/>
          <w:sz w:val="20"/>
          <w:szCs w:val="20"/>
          <w:lang w:val="es-MX"/>
        </w:rPr>
        <w:t>.</w:t>
      </w:r>
    </w:p>
    <w:p w14:paraId="5C62D1AB" w14:textId="77777777" w:rsidR="00B4570A" w:rsidRPr="00B4570A" w:rsidRDefault="00B4570A" w:rsidP="00B4570A">
      <w:pPr>
        <w:spacing w:before="20"/>
        <w:ind w:left="567" w:right="332"/>
        <w:jc w:val="both"/>
        <w:rPr>
          <w:rFonts w:ascii="Arial" w:hAnsi="Arial" w:cs="Arial"/>
          <w:b/>
          <w:iCs/>
          <w:sz w:val="20"/>
          <w:szCs w:val="20"/>
          <w:lang w:val="es-MX"/>
        </w:rPr>
      </w:pPr>
    </w:p>
    <w:p w14:paraId="56128408" w14:textId="05D767C0" w:rsidR="00B4570A" w:rsidRPr="00B4570A" w:rsidRDefault="00B4570A" w:rsidP="00B4570A">
      <w:pPr>
        <w:spacing w:before="20"/>
        <w:ind w:left="567" w:right="332"/>
        <w:jc w:val="both"/>
        <w:rPr>
          <w:rFonts w:ascii="Arial" w:hAnsi="Arial" w:cs="Arial"/>
          <w:iCs/>
          <w:sz w:val="20"/>
          <w:szCs w:val="20"/>
          <w:lang w:val="es-MX"/>
        </w:rPr>
      </w:pPr>
      <w:r w:rsidRPr="00B4570A">
        <w:rPr>
          <w:rFonts w:ascii="Arial" w:hAnsi="Arial" w:cs="Arial"/>
          <w:b/>
          <w:iCs/>
          <w:sz w:val="20"/>
          <w:szCs w:val="20"/>
          <w:lang w:val="es-MX"/>
        </w:rPr>
        <w:t xml:space="preserve">XXVII. Lugares públicos: </w:t>
      </w:r>
      <w:r w:rsidRPr="00B4570A">
        <w:rPr>
          <w:rFonts w:ascii="Arial" w:hAnsi="Arial" w:cs="Arial"/>
          <w:iCs/>
          <w:sz w:val="20"/>
          <w:szCs w:val="20"/>
          <w:lang w:val="es-MX"/>
        </w:rPr>
        <w:t>son todos los espacios de uso común y libre movilidad, incluyendo plazas, mercados, parques, jardines e inmuebles de uso general, tales como centros de espectáculos, diversión o recreo, así como el transporte de servicio público.</w:t>
      </w:r>
    </w:p>
    <w:p w14:paraId="1F600ADD" w14:textId="77777777" w:rsidR="00B4570A" w:rsidRPr="00B4570A" w:rsidRDefault="00B4570A" w:rsidP="00B4570A">
      <w:pPr>
        <w:spacing w:before="20"/>
        <w:ind w:left="567" w:right="332"/>
        <w:jc w:val="both"/>
        <w:rPr>
          <w:rFonts w:ascii="Arial" w:hAnsi="Arial" w:cs="Arial"/>
          <w:iCs/>
          <w:sz w:val="20"/>
          <w:szCs w:val="20"/>
          <w:lang w:val="es-MX"/>
        </w:rPr>
      </w:pPr>
    </w:p>
    <w:p w14:paraId="428D7F9A" w14:textId="77777777" w:rsidR="00B4570A" w:rsidRDefault="00B4570A" w:rsidP="00B4570A">
      <w:pPr>
        <w:spacing w:before="20"/>
        <w:ind w:left="567" w:right="332"/>
        <w:jc w:val="both"/>
        <w:rPr>
          <w:rFonts w:ascii="Arial" w:hAnsi="Arial" w:cs="Arial"/>
          <w:iCs/>
          <w:sz w:val="20"/>
          <w:szCs w:val="20"/>
          <w:lang w:val="es-MX"/>
        </w:rPr>
      </w:pPr>
      <w:r w:rsidRPr="00B4570A">
        <w:rPr>
          <w:rFonts w:ascii="Arial" w:hAnsi="Arial" w:cs="Arial"/>
          <w:b/>
          <w:iCs/>
          <w:sz w:val="20"/>
          <w:szCs w:val="20"/>
          <w:lang w:val="es-MX"/>
        </w:rPr>
        <w:t xml:space="preserve">XXVIII. Maltrato animal: </w:t>
      </w:r>
      <w:r w:rsidRPr="00B4570A">
        <w:rPr>
          <w:rFonts w:ascii="Arial" w:hAnsi="Arial" w:cs="Arial"/>
          <w:iCs/>
          <w:sz w:val="20"/>
          <w:szCs w:val="20"/>
          <w:lang w:val="es-MX"/>
        </w:rPr>
        <w:t>Toda conducta por acción u omisión que pueda ocasionar dolor, sufrimiento o crueldad que atente contra la integridad física y/o psicológica del animal sintiente.</w:t>
      </w:r>
    </w:p>
    <w:p w14:paraId="09574A9A" w14:textId="77777777" w:rsidR="00B4570A" w:rsidRPr="00B4570A" w:rsidRDefault="00B4570A" w:rsidP="00B4570A">
      <w:pPr>
        <w:spacing w:before="20"/>
        <w:ind w:left="567" w:right="332"/>
        <w:jc w:val="both"/>
        <w:rPr>
          <w:rFonts w:ascii="Arial" w:hAnsi="Arial" w:cs="Arial"/>
          <w:iCs/>
          <w:sz w:val="20"/>
          <w:szCs w:val="20"/>
          <w:lang w:val="es-MX"/>
        </w:rPr>
      </w:pPr>
    </w:p>
    <w:p w14:paraId="5094C34B" w14:textId="77777777" w:rsidR="00AD22B7" w:rsidRPr="00AD22B7" w:rsidRDefault="00B4570A" w:rsidP="00B4570A">
      <w:pPr>
        <w:spacing w:before="20"/>
        <w:ind w:left="567" w:right="332"/>
        <w:jc w:val="both"/>
        <w:rPr>
          <w:rFonts w:ascii="Arial" w:hAnsi="Arial" w:cs="Arial"/>
          <w:bCs/>
          <w:iCs/>
          <w:sz w:val="20"/>
          <w:szCs w:val="20"/>
          <w:lang w:val="es-MX"/>
        </w:rPr>
      </w:pPr>
      <w:r w:rsidRPr="00B4570A">
        <w:rPr>
          <w:rFonts w:ascii="Arial" w:hAnsi="Arial" w:cs="Arial"/>
          <w:b/>
          <w:iCs/>
          <w:sz w:val="20"/>
          <w:szCs w:val="20"/>
          <w:lang w:val="es-MX"/>
        </w:rPr>
        <w:t xml:space="preserve">XXIX. Mecanismos Alternativos de Solución de </w:t>
      </w:r>
      <w:r w:rsidRPr="00B4570A">
        <w:rPr>
          <w:rFonts w:ascii="Arial" w:hAnsi="Arial" w:cs="Arial"/>
          <w:b/>
          <w:iCs/>
          <w:sz w:val="20"/>
          <w:szCs w:val="20"/>
          <w:lang w:val="es-MX"/>
        </w:rPr>
        <w:t xml:space="preserve">Conflictos: </w:t>
      </w:r>
      <w:r w:rsidRPr="00B4570A">
        <w:rPr>
          <w:rFonts w:ascii="Arial" w:hAnsi="Arial" w:cs="Arial"/>
          <w:bCs/>
          <w:iCs/>
          <w:sz w:val="20"/>
          <w:szCs w:val="20"/>
          <w:lang w:val="es-MX"/>
        </w:rPr>
        <w:t>Procedimientos no jurisdiccionales cuyo objeto consiste en propiciar la avenencia entre las partes de manera voluntaria, pacífica y benéfica para ambas, a través de concesiones recíprocas, en una controversia o conflicto entre particulares, presente o futuro.</w:t>
      </w:r>
    </w:p>
    <w:p w14:paraId="4964FD14" w14:textId="6E2D07E5" w:rsidR="00B4570A" w:rsidRPr="00B4570A" w:rsidRDefault="00B4570A" w:rsidP="00B4570A">
      <w:pPr>
        <w:spacing w:before="20"/>
        <w:ind w:left="567" w:right="332"/>
        <w:jc w:val="both"/>
        <w:rPr>
          <w:rFonts w:ascii="Arial" w:hAnsi="Arial" w:cs="Arial"/>
          <w:b/>
          <w:iCs/>
          <w:sz w:val="20"/>
          <w:szCs w:val="20"/>
          <w:lang w:val="es-MX"/>
        </w:rPr>
      </w:pPr>
      <w:r w:rsidRPr="00B4570A">
        <w:rPr>
          <w:rFonts w:ascii="Arial" w:hAnsi="Arial" w:cs="Arial"/>
          <w:b/>
          <w:iCs/>
          <w:sz w:val="20"/>
          <w:szCs w:val="20"/>
          <w:lang w:val="es-MX"/>
        </w:rPr>
        <w:t xml:space="preserve"> </w:t>
      </w:r>
    </w:p>
    <w:p w14:paraId="424DC2B4" w14:textId="77777777" w:rsidR="00B4570A" w:rsidRPr="00B4570A" w:rsidRDefault="00B4570A" w:rsidP="00B4570A">
      <w:pPr>
        <w:spacing w:before="20"/>
        <w:ind w:left="567" w:right="332"/>
        <w:jc w:val="both"/>
        <w:rPr>
          <w:rFonts w:ascii="Arial" w:hAnsi="Arial" w:cs="Arial"/>
          <w:iCs/>
          <w:sz w:val="20"/>
          <w:szCs w:val="20"/>
          <w:lang w:val="es-MX"/>
        </w:rPr>
      </w:pPr>
      <w:r w:rsidRPr="00B4570A">
        <w:rPr>
          <w:rFonts w:ascii="Arial" w:hAnsi="Arial" w:cs="Arial"/>
          <w:b/>
          <w:iCs/>
          <w:sz w:val="20"/>
          <w:szCs w:val="20"/>
          <w:lang w:val="es-MX"/>
        </w:rPr>
        <w:t xml:space="preserve">XXX. Medida Cívica: </w:t>
      </w:r>
      <w:r w:rsidRPr="00B4570A">
        <w:rPr>
          <w:rFonts w:ascii="Arial" w:hAnsi="Arial" w:cs="Arial"/>
          <w:iCs/>
          <w:sz w:val="20"/>
          <w:szCs w:val="20"/>
          <w:lang w:val="es-MX"/>
        </w:rPr>
        <w:t>Medida alternativa impuesta que busca atender la causa de la conducta realizada, su supervisión estará a cargo de instituciones públicas o privadas.</w:t>
      </w:r>
    </w:p>
    <w:p w14:paraId="3C335672" w14:textId="77777777" w:rsidR="00B4570A" w:rsidRPr="00B4570A" w:rsidRDefault="00B4570A" w:rsidP="00B4570A">
      <w:pPr>
        <w:spacing w:before="20"/>
        <w:ind w:left="567" w:right="332"/>
        <w:jc w:val="both"/>
        <w:rPr>
          <w:rFonts w:ascii="Arial" w:hAnsi="Arial" w:cs="Arial"/>
          <w:b/>
          <w:iCs/>
          <w:sz w:val="20"/>
          <w:szCs w:val="20"/>
          <w:lang w:val="es-MX"/>
        </w:rPr>
      </w:pPr>
    </w:p>
    <w:p w14:paraId="18883233" w14:textId="77777777" w:rsidR="00B4570A" w:rsidRPr="00B4570A" w:rsidRDefault="00B4570A" w:rsidP="00B4570A">
      <w:pPr>
        <w:spacing w:before="20"/>
        <w:ind w:left="567" w:right="332"/>
        <w:jc w:val="both"/>
        <w:rPr>
          <w:rFonts w:ascii="Arial" w:hAnsi="Arial" w:cs="Arial"/>
          <w:iCs/>
          <w:sz w:val="20"/>
          <w:szCs w:val="20"/>
          <w:lang w:val="es-MX"/>
        </w:rPr>
      </w:pPr>
      <w:r w:rsidRPr="00B4570A">
        <w:rPr>
          <w:rFonts w:ascii="Arial" w:hAnsi="Arial" w:cs="Arial"/>
          <w:b/>
          <w:iCs/>
          <w:sz w:val="20"/>
          <w:szCs w:val="20"/>
          <w:lang w:val="es-MX"/>
        </w:rPr>
        <w:t xml:space="preserve">XXXI. Municipio: </w:t>
      </w:r>
      <w:r w:rsidRPr="00B4570A">
        <w:rPr>
          <w:rFonts w:ascii="Arial" w:hAnsi="Arial" w:cs="Arial"/>
          <w:iCs/>
          <w:sz w:val="20"/>
          <w:szCs w:val="20"/>
          <w:lang w:val="es-MX"/>
        </w:rPr>
        <w:t>Municipio de Oaxaca de Juárez, Oaxaca.</w:t>
      </w:r>
    </w:p>
    <w:p w14:paraId="3BFA9FC0" w14:textId="77777777" w:rsidR="00B4570A" w:rsidRPr="00B4570A" w:rsidRDefault="00B4570A" w:rsidP="00B4570A">
      <w:pPr>
        <w:spacing w:before="20"/>
        <w:ind w:left="567" w:right="332"/>
        <w:jc w:val="both"/>
        <w:rPr>
          <w:rFonts w:ascii="Arial" w:hAnsi="Arial" w:cs="Arial"/>
          <w:iCs/>
          <w:sz w:val="20"/>
          <w:szCs w:val="20"/>
          <w:lang w:val="es-MX"/>
        </w:rPr>
      </w:pPr>
    </w:p>
    <w:p w14:paraId="18CF5EB2" w14:textId="77777777" w:rsidR="00B4570A" w:rsidRPr="00B4570A" w:rsidRDefault="00B4570A" w:rsidP="00B4570A">
      <w:pPr>
        <w:spacing w:before="20"/>
        <w:ind w:left="567" w:right="332"/>
        <w:jc w:val="both"/>
        <w:rPr>
          <w:rFonts w:ascii="Arial" w:hAnsi="Arial" w:cs="Arial"/>
          <w:iCs/>
          <w:sz w:val="20"/>
          <w:szCs w:val="20"/>
          <w:lang w:val="es-MX"/>
        </w:rPr>
      </w:pPr>
      <w:r w:rsidRPr="00B4570A">
        <w:rPr>
          <w:rFonts w:ascii="Arial" w:hAnsi="Arial" w:cs="Arial"/>
          <w:b/>
          <w:iCs/>
          <w:sz w:val="20"/>
          <w:szCs w:val="20"/>
          <w:lang w:val="es-MX"/>
        </w:rPr>
        <w:t xml:space="preserve">XXXII. Notificador: </w:t>
      </w:r>
      <w:r w:rsidRPr="00B4570A">
        <w:rPr>
          <w:rFonts w:ascii="Arial" w:hAnsi="Arial" w:cs="Arial"/>
          <w:iCs/>
          <w:sz w:val="20"/>
          <w:szCs w:val="20"/>
          <w:lang w:val="es-MX"/>
        </w:rPr>
        <w:t>Es la persona servidora pública a quien corresponden citar o notificar a las partes al acuerdo o resolución que dicte la jueza o juez cívico.</w:t>
      </w:r>
    </w:p>
    <w:p w14:paraId="66709340" w14:textId="77777777" w:rsidR="00B4570A" w:rsidRPr="00B4570A" w:rsidRDefault="00B4570A" w:rsidP="00B4570A">
      <w:pPr>
        <w:spacing w:before="20"/>
        <w:ind w:left="567" w:right="332"/>
        <w:jc w:val="both"/>
        <w:rPr>
          <w:rFonts w:ascii="Arial" w:hAnsi="Arial" w:cs="Arial"/>
          <w:iCs/>
          <w:sz w:val="20"/>
          <w:szCs w:val="20"/>
          <w:lang w:val="es-MX"/>
        </w:rPr>
      </w:pPr>
    </w:p>
    <w:p w14:paraId="07CDEE1F" w14:textId="77777777" w:rsidR="00B4570A" w:rsidRDefault="00B4570A" w:rsidP="00B4570A">
      <w:pPr>
        <w:spacing w:before="20"/>
        <w:ind w:left="567" w:right="332"/>
        <w:jc w:val="both"/>
        <w:rPr>
          <w:rFonts w:ascii="Arial" w:hAnsi="Arial" w:cs="Arial"/>
          <w:iCs/>
          <w:sz w:val="20"/>
          <w:szCs w:val="20"/>
          <w:lang w:val="es-MX"/>
        </w:rPr>
      </w:pPr>
      <w:r w:rsidRPr="00B4570A">
        <w:rPr>
          <w:rFonts w:ascii="Arial" w:hAnsi="Arial" w:cs="Arial"/>
          <w:b/>
          <w:iCs/>
          <w:sz w:val="20"/>
          <w:szCs w:val="20"/>
          <w:lang w:val="es-MX"/>
        </w:rPr>
        <w:t>XXXIII.</w:t>
      </w:r>
      <w:r w:rsidRPr="00B4570A">
        <w:rPr>
          <w:rFonts w:ascii="Arial" w:hAnsi="Arial" w:cs="Arial"/>
          <w:iCs/>
          <w:sz w:val="20"/>
          <w:szCs w:val="20"/>
          <w:lang w:val="es-MX"/>
        </w:rPr>
        <w:t xml:space="preserve"> </w:t>
      </w:r>
      <w:r w:rsidRPr="00B4570A">
        <w:rPr>
          <w:rFonts w:ascii="Arial" w:hAnsi="Arial" w:cs="Arial"/>
          <w:b/>
          <w:iCs/>
          <w:sz w:val="20"/>
          <w:szCs w:val="20"/>
          <w:lang w:val="es-MX"/>
        </w:rPr>
        <w:t>Persona Defensora o asesora pública</w:t>
      </w:r>
      <w:r w:rsidRPr="00B4570A">
        <w:rPr>
          <w:rFonts w:ascii="Arial" w:hAnsi="Arial" w:cs="Arial"/>
          <w:iCs/>
          <w:sz w:val="20"/>
          <w:szCs w:val="20"/>
          <w:lang w:val="es-MX"/>
        </w:rPr>
        <w:t>: Profesional en derecho encargada de la defensa y/o asesoría de una persona probable infractora para salvaguardar sus derechos en materia de Justicia Cívica;</w:t>
      </w:r>
    </w:p>
    <w:p w14:paraId="1BA297CE" w14:textId="77777777" w:rsidR="00AD22B7" w:rsidRPr="00B4570A" w:rsidRDefault="00AD22B7" w:rsidP="00B4570A">
      <w:pPr>
        <w:spacing w:before="20"/>
        <w:ind w:left="567" w:right="332"/>
        <w:jc w:val="both"/>
        <w:rPr>
          <w:rFonts w:ascii="Arial" w:hAnsi="Arial" w:cs="Arial"/>
          <w:iCs/>
          <w:sz w:val="20"/>
          <w:szCs w:val="20"/>
          <w:lang w:val="es-MX"/>
        </w:rPr>
      </w:pPr>
    </w:p>
    <w:p w14:paraId="0234D602" w14:textId="77777777" w:rsidR="00B4570A" w:rsidRPr="00B4570A" w:rsidRDefault="00B4570A" w:rsidP="00B4570A">
      <w:pPr>
        <w:spacing w:before="20"/>
        <w:ind w:left="567" w:right="332"/>
        <w:jc w:val="both"/>
        <w:rPr>
          <w:rFonts w:ascii="Arial" w:hAnsi="Arial" w:cs="Arial"/>
          <w:b/>
          <w:iCs/>
          <w:sz w:val="20"/>
          <w:szCs w:val="20"/>
          <w:lang w:val="es-MX"/>
        </w:rPr>
      </w:pPr>
      <w:r w:rsidRPr="00B4570A">
        <w:rPr>
          <w:rFonts w:ascii="Arial" w:hAnsi="Arial" w:cs="Arial"/>
          <w:b/>
          <w:iCs/>
          <w:sz w:val="20"/>
          <w:szCs w:val="20"/>
          <w:lang w:val="es-MX"/>
        </w:rPr>
        <w:t>XXXIV. Persona probable infractora:</w:t>
      </w:r>
      <w:r w:rsidRPr="00B4570A">
        <w:rPr>
          <w:rFonts w:ascii="Arial" w:hAnsi="Arial" w:cs="Arial"/>
          <w:iCs/>
          <w:sz w:val="20"/>
          <w:szCs w:val="20"/>
          <w:lang w:val="es-MX"/>
        </w:rPr>
        <w:t xml:space="preserve"> A quien se le atribuye la comisión de alguna falta cívica establecida en el presente Reglamento y/o demás ordenamientos municipales</w:t>
      </w:r>
      <w:r w:rsidRPr="00B4570A">
        <w:rPr>
          <w:rFonts w:ascii="Arial" w:hAnsi="Arial" w:cs="Arial"/>
          <w:b/>
          <w:iCs/>
          <w:sz w:val="20"/>
          <w:szCs w:val="20"/>
          <w:lang w:val="es-MX"/>
        </w:rPr>
        <w:t>.</w:t>
      </w:r>
    </w:p>
    <w:p w14:paraId="4002CDCA" w14:textId="77777777" w:rsidR="00B4570A" w:rsidRPr="00B4570A" w:rsidRDefault="00B4570A" w:rsidP="00B4570A">
      <w:pPr>
        <w:spacing w:before="20"/>
        <w:ind w:left="567" w:right="332"/>
        <w:jc w:val="both"/>
        <w:rPr>
          <w:rFonts w:ascii="Arial" w:hAnsi="Arial" w:cs="Arial"/>
          <w:iCs/>
          <w:sz w:val="20"/>
          <w:szCs w:val="20"/>
          <w:lang w:val="es-MX"/>
        </w:rPr>
      </w:pPr>
    </w:p>
    <w:p w14:paraId="469D87AA" w14:textId="77777777" w:rsidR="00B4570A" w:rsidRPr="00B4570A" w:rsidRDefault="00B4570A" w:rsidP="00B4570A">
      <w:pPr>
        <w:spacing w:before="20"/>
        <w:ind w:left="567" w:right="332"/>
        <w:jc w:val="both"/>
        <w:rPr>
          <w:rFonts w:ascii="Arial" w:hAnsi="Arial" w:cs="Arial"/>
          <w:iCs/>
          <w:sz w:val="20"/>
          <w:szCs w:val="20"/>
          <w:lang w:val="es-MX"/>
        </w:rPr>
      </w:pPr>
      <w:r w:rsidRPr="00B4570A">
        <w:rPr>
          <w:rFonts w:ascii="Arial" w:hAnsi="Arial" w:cs="Arial"/>
          <w:b/>
          <w:iCs/>
          <w:sz w:val="20"/>
          <w:szCs w:val="20"/>
          <w:lang w:val="es-MX"/>
        </w:rPr>
        <w:t xml:space="preserve">XXXV. Personal médico: </w:t>
      </w:r>
      <w:r w:rsidRPr="00B4570A">
        <w:rPr>
          <w:rFonts w:ascii="Arial" w:hAnsi="Arial" w:cs="Arial"/>
          <w:iCs/>
          <w:sz w:val="20"/>
          <w:szCs w:val="20"/>
          <w:lang w:val="es-MX"/>
        </w:rPr>
        <w:t>A la Persona especialista en medicina general, adscrita al Juzgado Cívico Municipal:</w:t>
      </w:r>
    </w:p>
    <w:p w14:paraId="246A67F7" w14:textId="77777777" w:rsidR="00B4570A" w:rsidRPr="00B4570A" w:rsidRDefault="00B4570A" w:rsidP="00B4570A">
      <w:pPr>
        <w:spacing w:before="20"/>
        <w:ind w:left="567" w:right="332"/>
        <w:jc w:val="both"/>
        <w:rPr>
          <w:rFonts w:ascii="Arial" w:hAnsi="Arial" w:cs="Arial"/>
          <w:iCs/>
          <w:sz w:val="20"/>
          <w:szCs w:val="20"/>
          <w:lang w:val="es-MX"/>
        </w:rPr>
      </w:pPr>
    </w:p>
    <w:p w14:paraId="21233517" w14:textId="77777777" w:rsidR="00B4570A" w:rsidRPr="00B4570A" w:rsidRDefault="00B4570A" w:rsidP="00B4570A">
      <w:pPr>
        <w:spacing w:before="20"/>
        <w:ind w:left="567" w:right="332"/>
        <w:jc w:val="both"/>
        <w:rPr>
          <w:rFonts w:ascii="Arial" w:hAnsi="Arial" w:cs="Arial"/>
          <w:iCs/>
          <w:sz w:val="20"/>
          <w:szCs w:val="20"/>
          <w:lang w:val="es-MX"/>
        </w:rPr>
      </w:pPr>
      <w:r w:rsidRPr="00B4570A">
        <w:rPr>
          <w:rFonts w:ascii="Arial" w:hAnsi="Arial" w:cs="Arial"/>
          <w:b/>
          <w:iCs/>
          <w:sz w:val="20"/>
          <w:szCs w:val="20"/>
          <w:lang w:val="es-MX"/>
        </w:rPr>
        <w:t xml:space="preserve">XXXVI. Presidenta o Presidente: </w:t>
      </w:r>
      <w:r w:rsidRPr="00B4570A">
        <w:rPr>
          <w:rFonts w:ascii="Arial" w:hAnsi="Arial" w:cs="Arial"/>
          <w:iCs/>
          <w:sz w:val="20"/>
          <w:szCs w:val="20"/>
          <w:lang w:val="es-MX"/>
        </w:rPr>
        <w:t>Presidenta o Presidente Municipal Constitucional de Oaxaca de Juárez.</w:t>
      </w:r>
    </w:p>
    <w:p w14:paraId="5EB87C56" w14:textId="77777777" w:rsidR="00B4570A" w:rsidRPr="00B4570A" w:rsidRDefault="00B4570A" w:rsidP="00B4570A">
      <w:pPr>
        <w:spacing w:before="20"/>
        <w:ind w:left="567" w:right="332"/>
        <w:jc w:val="both"/>
        <w:rPr>
          <w:rFonts w:ascii="Arial" w:hAnsi="Arial" w:cs="Arial"/>
          <w:iCs/>
          <w:sz w:val="20"/>
          <w:szCs w:val="20"/>
          <w:lang w:val="es-MX"/>
        </w:rPr>
      </w:pPr>
    </w:p>
    <w:p w14:paraId="6686C5EF" w14:textId="77777777" w:rsidR="00B4570A" w:rsidRPr="00B4570A" w:rsidRDefault="00B4570A" w:rsidP="00B4570A">
      <w:pPr>
        <w:spacing w:before="20"/>
        <w:ind w:left="567" w:right="332"/>
        <w:jc w:val="both"/>
        <w:rPr>
          <w:rFonts w:ascii="Arial" w:hAnsi="Arial" w:cs="Arial"/>
          <w:bCs/>
          <w:iCs/>
          <w:sz w:val="20"/>
          <w:szCs w:val="20"/>
          <w:lang w:val="es-MX"/>
        </w:rPr>
      </w:pPr>
      <w:r w:rsidRPr="00B4570A">
        <w:rPr>
          <w:rFonts w:ascii="Arial" w:hAnsi="Arial" w:cs="Arial"/>
          <w:b/>
          <w:iCs/>
          <w:sz w:val="20"/>
          <w:szCs w:val="20"/>
          <w:lang w:val="es-MX"/>
        </w:rPr>
        <w:t xml:space="preserve">XXXVII. Reparación integral del daño: </w:t>
      </w:r>
      <w:r w:rsidRPr="00B4570A">
        <w:rPr>
          <w:rFonts w:ascii="Arial" w:hAnsi="Arial" w:cs="Arial"/>
          <w:bCs/>
          <w:iCs/>
          <w:sz w:val="20"/>
          <w:szCs w:val="20"/>
          <w:lang w:val="es-MX"/>
        </w:rPr>
        <w:t>Conjunto de medidas orientadas a restituir, en la mayor medida posible, las condiciones existentes antes de la comisión de la falta cívica, mediante la reparación material, moral, simbólica y/o comunitaria de las personas, bienes, espacios o intereses colectivos afectados. Comprende, entre otras, acciones de restitución, compensación, rehabilitación, satisfacción y garantía de no repetición, bajo un enfoque de justicia restaurativa y pleno respeto a los derechos humanos.</w:t>
      </w:r>
    </w:p>
    <w:p w14:paraId="5B6441BB" w14:textId="77777777" w:rsidR="00B4570A" w:rsidRPr="00B4570A" w:rsidRDefault="00B4570A" w:rsidP="00B4570A">
      <w:pPr>
        <w:spacing w:before="20"/>
        <w:ind w:left="567" w:right="332"/>
        <w:jc w:val="both"/>
        <w:rPr>
          <w:rFonts w:ascii="Arial" w:hAnsi="Arial" w:cs="Arial"/>
          <w:iCs/>
          <w:sz w:val="20"/>
          <w:szCs w:val="20"/>
          <w:lang w:val="es-MX"/>
        </w:rPr>
      </w:pPr>
    </w:p>
    <w:p w14:paraId="03A7E74B" w14:textId="33B3E2BA" w:rsidR="006D24A3" w:rsidRDefault="00B4570A" w:rsidP="00B4570A">
      <w:pPr>
        <w:spacing w:before="20"/>
        <w:ind w:left="567" w:right="332"/>
        <w:jc w:val="both"/>
        <w:rPr>
          <w:rFonts w:ascii="Arial" w:hAnsi="Arial" w:cs="Arial"/>
          <w:iCs/>
          <w:sz w:val="20"/>
          <w:szCs w:val="20"/>
          <w:lang w:val="es-MX"/>
        </w:rPr>
      </w:pPr>
      <w:r w:rsidRPr="00B4570A">
        <w:rPr>
          <w:rFonts w:ascii="Arial" w:hAnsi="Arial" w:cs="Arial"/>
          <w:b/>
          <w:iCs/>
          <w:sz w:val="20"/>
          <w:szCs w:val="20"/>
          <w:lang w:val="es-MX"/>
        </w:rPr>
        <w:t xml:space="preserve">XXXVIII. Reglamento: </w:t>
      </w:r>
      <w:r w:rsidRPr="00B4570A">
        <w:rPr>
          <w:rFonts w:ascii="Arial" w:hAnsi="Arial" w:cs="Arial"/>
          <w:iCs/>
          <w:sz w:val="20"/>
          <w:szCs w:val="20"/>
          <w:lang w:val="es-MX"/>
        </w:rPr>
        <w:t>Reglamento de Justicia Cívica para el Municipio de Oaxaca de Juárez</w:t>
      </w:r>
      <w:r>
        <w:rPr>
          <w:rFonts w:ascii="Arial" w:hAnsi="Arial" w:cs="Arial"/>
          <w:iCs/>
          <w:sz w:val="20"/>
          <w:szCs w:val="20"/>
          <w:lang w:val="es-MX"/>
        </w:rPr>
        <w:t>.</w:t>
      </w:r>
    </w:p>
    <w:p w14:paraId="75454D1A" w14:textId="77777777" w:rsidR="002017C6" w:rsidRDefault="002017C6" w:rsidP="00B4570A">
      <w:pPr>
        <w:spacing w:before="20"/>
        <w:ind w:left="567" w:right="332"/>
        <w:jc w:val="both"/>
        <w:rPr>
          <w:rFonts w:ascii="Arial" w:hAnsi="Arial" w:cs="Arial"/>
          <w:iCs/>
          <w:sz w:val="20"/>
          <w:szCs w:val="20"/>
          <w:lang w:val="es-MX"/>
        </w:rPr>
      </w:pPr>
    </w:p>
    <w:p w14:paraId="3F52D4A8" w14:textId="77777777" w:rsidR="005B4895" w:rsidRPr="005B4895" w:rsidRDefault="005B4895" w:rsidP="005B4895">
      <w:pPr>
        <w:spacing w:before="20"/>
        <w:ind w:left="567" w:right="332"/>
        <w:jc w:val="both"/>
        <w:rPr>
          <w:rFonts w:ascii="Arial" w:hAnsi="Arial" w:cs="Arial"/>
          <w:iCs/>
          <w:sz w:val="20"/>
          <w:szCs w:val="20"/>
          <w:lang w:val="es-MX"/>
        </w:rPr>
      </w:pPr>
      <w:r w:rsidRPr="005B4895">
        <w:rPr>
          <w:rFonts w:ascii="Arial" w:hAnsi="Arial" w:cs="Arial"/>
          <w:b/>
          <w:iCs/>
          <w:sz w:val="20"/>
          <w:szCs w:val="20"/>
          <w:lang w:val="es-MX"/>
        </w:rPr>
        <w:t>XXXIX. Responsable del área de atención al público</w:t>
      </w:r>
      <w:r w:rsidRPr="005B4895">
        <w:rPr>
          <w:rFonts w:ascii="Arial" w:hAnsi="Arial" w:cs="Arial"/>
          <w:iCs/>
          <w:sz w:val="20"/>
          <w:szCs w:val="20"/>
          <w:lang w:val="es-MX"/>
        </w:rPr>
        <w:t>: Es la persona responsable de atender y canalizar a quien corresponda, al público en general, proporcionándole información que solicite.</w:t>
      </w:r>
    </w:p>
    <w:p w14:paraId="67B5137C" w14:textId="77777777" w:rsidR="005B4895" w:rsidRPr="005B4895" w:rsidRDefault="005B4895" w:rsidP="005B4895">
      <w:pPr>
        <w:spacing w:before="20"/>
        <w:ind w:left="567" w:right="332"/>
        <w:jc w:val="both"/>
        <w:rPr>
          <w:rFonts w:ascii="Arial" w:hAnsi="Arial" w:cs="Arial"/>
          <w:iCs/>
          <w:sz w:val="20"/>
          <w:szCs w:val="20"/>
          <w:lang w:val="es-MX"/>
        </w:rPr>
      </w:pPr>
    </w:p>
    <w:p w14:paraId="28B96FD0" w14:textId="77777777" w:rsidR="005B4895" w:rsidRPr="005B4895" w:rsidRDefault="005B4895" w:rsidP="005B4895">
      <w:pPr>
        <w:spacing w:before="20"/>
        <w:ind w:left="567" w:right="332"/>
        <w:jc w:val="both"/>
        <w:rPr>
          <w:rFonts w:ascii="Arial" w:hAnsi="Arial" w:cs="Arial"/>
          <w:iCs/>
          <w:sz w:val="20"/>
          <w:szCs w:val="20"/>
          <w:lang w:val="es-MX"/>
        </w:rPr>
      </w:pPr>
      <w:r w:rsidRPr="005B4895">
        <w:rPr>
          <w:rFonts w:ascii="Arial" w:hAnsi="Arial" w:cs="Arial"/>
          <w:b/>
          <w:iCs/>
          <w:sz w:val="20"/>
          <w:szCs w:val="20"/>
          <w:lang w:val="es-MX"/>
        </w:rPr>
        <w:t>XL. Responsable del área de expedientes de faltas cívicas:</w:t>
      </w:r>
      <w:r w:rsidRPr="005B4895">
        <w:rPr>
          <w:rFonts w:ascii="Arial" w:hAnsi="Arial" w:cs="Arial"/>
          <w:iCs/>
          <w:sz w:val="20"/>
          <w:szCs w:val="20"/>
          <w:lang w:val="es-MX"/>
        </w:rPr>
        <w:t xml:space="preserve"> Persona responsable de dar cuenta a las Juezas o Jueces Cívicos de las promociones, documentos, requerimientos, oficios, despachos, amparos, </w:t>
      </w:r>
      <w:proofErr w:type="spellStart"/>
      <w:r w:rsidRPr="005B4895">
        <w:rPr>
          <w:rFonts w:ascii="Arial" w:hAnsi="Arial" w:cs="Arial"/>
          <w:iCs/>
          <w:sz w:val="20"/>
          <w:szCs w:val="20"/>
          <w:lang w:val="es-MX"/>
        </w:rPr>
        <w:t>etc</w:t>
      </w:r>
      <w:proofErr w:type="spellEnd"/>
      <w:r w:rsidRPr="005B4895">
        <w:rPr>
          <w:rFonts w:ascii="Arial" w:hAnsi="Arial" w:cs="Arial"/>
          <w:iCs/>
          <w:sz w:val="20"/>
          <w:szCs w:val="20"/>
          <w:lang w:val="es-MX"/>
        </w:rPr>
        <w:t>… que se reciban (dentro de actuaciones de los expedientes), así como de la correcta integración y resguardo de estos; informando del estado procesal en que se encuentre el asunto,</w:t>
      </w:r>
    </w:p>
    <w:p w14:paraId="6D034A63" w14:textId="77777777" w:rsidR="005B4895" w:rsidRPr="005B4895" w:rsidRDefault="005B4895" w:rsidP="005B4895">
      <w:pPr>
        <w:spacing w:before="20"/>
        <w:ind w:left="567" w:right="332"/>
        <w:jc w:val="both"/>
        <w:rPr>
          <w:rFonts w:ascii="Arial" w:hAnsi="Arial" w:cs="Arial"/>
          <w:iCs/>
          <w:sz w:val="20"/>
          <w:szCs w:val="20"/>
          <w:lang w:val="es-MX"/>
        </w:rPr>
      </w:pPr>
    </w:p>
    <w:p w14:paraId="3249B146" w14:textId="77777777" w:rsidR="005B4895" w:rsidRPr="005B4895" w:rsidRDefault="005B4895" w:rsidP="005B4895">
      <w:pPr>
        <w:spacing w:before="20"/>
        <w:ind w:left="567" w:right="332"/>
        <w:jc w:val="both"/>
        <w:rPr>
          <w:rFonts w:ascii="Arial" w:hAnsi="Arial" w:cs="Arial"/>
          <w:iCs/>
          <w:sz w:val="20"/>
          <w:szCs w:val="20"/>
          <w:lang w:val="es-MX"/>
        </w:rPr>
      </w:pPr>
      <w:r w:rsidRPr="005B4895">
        <w:rPr>
          <w:rFonts w:ascii="Arial" w:hAnsi="Arial" w:cs="Arial"/>
          <w:b/>
          <w:iCs/>
          <w:sz w:val="20"/>
          <w:szCs w:val="20"/>
          <w:lang w:val="es-MX"/>
        </w:rPr>
        <w:t>XLI. Responsable del área de Informática y Sala:</w:t>
      </w:r>
      <w:r w:rsidRPr="005B4895">
        <w:rPr>
          <w:rFonts w:ascii="Arial" w:hAnsi="Arial" w:cs="Arial"/>
          <w:iCs/>
          <w:sz w:val="20"/>
          <w:szCs w:val="20"/>
          <w:lang w:val="es-MX"/>
        </w:rPr>
        <w:t xml:space="preserve"> Es la persona encargada de gestionar las herramientas necesarias en materia de tecnología de la información para el personal jurisdiccional y administrativo adscrito al Juzgado Cívico, con el fin de que las audiencias se desarrollen de manera eficiente, así como de garantizar la grabación de audio y video de las audiencias, resguardando las grabaciones en forma segura y eficiente.</w:t>
      </w:r>
    </w:p>
    <w:p w14:paraId="5022A744" w14:textId="77777777" w:rsidR="005B4895" w:rsidRPr="005B4895" w:rsidRDefault="005B4895" w:rsidP="005B4895">
      <w:pPr>
        <w:spacing w:before="20"/>
        <w:ind w:left="567" w:right="332"/>
        <w:jc w:val="both"/>
        <w:rPr>
          <w:rFonts w:ascii="Arial" w:hAnsi="Arial" w:cs="Arial"/>
          <w:iCs/>
          <w:sz w:val="20"/>
          <w:szCs w:val="20"/>
          <w:lang w:val="es-MX"/>
        </w:rPr>
      </w:pPr>
    </w:p>
    <w:p w14:paraId="5C77B790" w14:textId="77777777" w:rsidR="005B4895" w:rsidRPr="005B4895" w:rsidRDefault="005B4895" w:rsidP="005B4895">
      <w:pPr>
        <w:spacing w:before="20"/>
        <w:ind w:left="567" w:right="332"/>
        <w:jc w:val="both"/>
        <w:rPr>
          <w:rFonts w:ascii="Arial" w:hAnsi="Arial" w:cs="Arial"/>
          <w:iCs/>
          <w:sz w:val="20"/>
          <w:szCs w:val="20"/>
          <w:lang w:val="es-MX"/>
        </w:rPr>
      </w:pPr>
      <w:r w:rsidRPr="005B4895">
        <w:rPr>
          <w:rFonts w:ascii="Arial" w:hAnsi="Arial" w:cs="Arial"/>
          <w:b/>
          <w:iCs/>
          <w:sz w:val="20"/>
          <w:szCs w:val="20"/>
          <w:lang w:val="es-MX"/>
        </w:rPr>
        <w:t>XLII. Sanción cívica</w:t>
      </w:r>
      <w:r w:rsidRPr="005B4895">
        <w:rPr>
          <w:rFonts w:ascii="Arial" w:hAnsi="Arial" w:cs="Arial"/>
          <w:iCs/>
          <w:sz w:val="20"/>
          <w:szCs w:val="20"/>
          <w:lang w:val="es-MX"/>
        </w:rPr>
        <w:t>: Medida impuesta por la Jueza o Juez Cívico prevista en el presente Reglamento.</w:t>
      </w:r>
    </w:p>
    <w:p w14:paraId="77CA03AC" w14:textId="77777777" w:rsidR="005B4895" w:rsidRPr="005B4895" w:rsidRDefault="005B4895" w:rsidP="005B4895">
      <w:pPr>
        <w:spacing w:before="20"/>
        <w:ind w:left="567" w:right="332"/>
        <w:jc w:val="both"/>
        <w:rPr>
          <w:rFonts w:ascii="Arial" w:hAnsi="Arial" w:cs="Arial"/>
          <w:iCs/>
          <w:sz w:val="20"/>
          <w:szCs w:val="20"/>
          <w:lang w:val="es-MX"/>
        </w:rPr>
      </w:pPr>
    </w:p>
    <w:p w14:paraId="1BFBE110" w14:textId="77777777" w:rsidR="005B4895" w:rsidRPr="005B4895" w:rsidRDefault="005B4895" w:rsidP="005B4895">
      <w:pPr>
        <w:spacing w:before="20"/>
        <w:ind w:left="567" w:right="332"/>
        <w:jc w:val="both"/>
        <w:rPr>
          <w:rFonts w:ascii="Arial" w:hAnsi="Arial" w:cs="Arial"/>
          <w:b/>
          <w:iCs/>
          <w:sz w:val="20"/>
          <w:szCs w:val="20"/>
          <w:lang w:val="es-MX"/>
        </w:rPr>
      </w:pPr>
      <w:r w:rsidRPr="005B4895">
        <w:rPr>
          <w:rFonts w:ascii="Arial" w:hAnsi="Arial" w:cs="Arial"/>
          <w:b/>
          <w:iCs/>
          <w:sz w:val="20"/>
          <w:szCs w:val="20"/>
          <w:lang w:val="es-MX"/>
        </w:rPr>
        <w:t>XLIII. Secretaría: A la Secretaría de Seguridad Vecinal.</w:t>
      </w:r>
    </w:p>
    <w:p w14:paraId="28F5D4CB" w14:textId="77777777" w:rsidR="005B4895" w:rsidRPr="005B4895" w:rsidRDefault="005B4895" w:rsidP="005B4895">
      <w:pPr>
        <w:spacing w:before="20"/>
        <w:ind w:left="567" w:right="332"/>
        <w:jc w:val="both"/>
        <w:rPr>
          <w:rFonts w:ascii="Arial" w:hAnsi="Arial" w:cs="Arial"/>
          <w:b/>
          <w:iCs/>
          <w:sz w:val="20"/>
          <w:szCs w:val="20"/>
          <w:lang w:val="es-MX"/>
        </w:rPr>
      </w:pPr>
    </w:p>
    <w:p w14:paraId="79F12923" w14:textId="77777777" w:rsidR="005B4895" w:rsidRPr="005B4895" w:rsidRDefault="005B4895" w:rsidP="005B4895">
      <w:pPr>
        <w:spacing w:before="20"/>
        <w:ind w:left="567" w:right="332"/>
        <w:jc w:val="both"/>
        <w:rPr>
          <w:rFonts w:ascii="Arial" w:hAnsi="Arial" w:cs="Arial"/>
          <w:b/>
          <w:iCs/>
          <w:sz w:val="20"/>
          <w:szCs w:val="20"/>
          <w:lang w:val="es-MX"/>
        </w:rPr>
      </w:pPr>
      <w:r w:rsidRPr="005B4895">
        <w:rPr>
          <w:rFonts w:ascii="Arial" w:hAnsi="Arial" w:cs="Arial"/>
          <w:b/>
          <w:iCs/>
          <w:sz w:val="20"/>
          <w:szCs w:val="20"/>
          <w:lang w:val="es-MX"/>
        </w:rPr>
        <w:t>XLIV. Secretaria o Secretario: Persona titular de la Secretaría de Seguridad Vecinal.</w:t>
      </w:r>
    </w:p>
    <w:p w14:paraId="33C4292A" w14:textId="77777777" w:rsidR="005B4895" w:rsidRPr="005B4895" w:rsidRDefault="005B4895" w:rsidP="005B4895">
      <w:pPr>
        <w:spacing w:before="20"/>
        <w:ind w:left="567" w:right="332"/>
        <w:jc w:val="both"/>
        <w:rPr>
          <w:rFonts w:ascii="Arial" w:hAnsi="Arial" w:cs="Arial"/>
          <w:iCs/>
          <w:sz w:val="20"/>
          <w:szCs w:val="20"/>
          <w:lang w:val="es-MX"/>
        </w:rPr>
      </w:pPr>
    </w:p>
    <w:p w14:paraId="076BF712" w14:textId="77777777" w:rsidR="005B4895" w:rsidRPr="005B4895" w:rsidRDefault="005B4895" w:rsidP="005B4895">
      <w:pPr>
        <w:spacing w:before="20"/>
        <w:ind w:left="567" w:right="332"/>
        <w:jc w:val="both"/>
        <w:rPr>
          <w:rFonts w:ascii="Arial" w:hAnsi="Arial" w:cs="Arial"/>
          <w:iCs/>
          <w:sz w:val="20"/>
          <w:szCs w:val="20"/>
          <w:lang w:val="es-MX"/>
        </w:rPr>
      </w:pPr>
      <w:r w:rsidRPr="005B4895">
        <w:rPr>
          <w:rFonts w:ascii="Arial" w:hAnsi="Arial" w:cs="Arial"/>
          <w:b/>
          <w:iCs/>
          <w:sz w:val="20"/>
          <w:szCs w:val="20"/>
          <w:lang w:val="es-MX"/>
        </w:rPr>
        <w:t>XLV. Sistema de gestión de justicia cívica</w:t>
      </w:r>
      <w:r w:rsidRPr="005B4895">
        <w:rPr>
          <w:rFonts w:ascii="Arial" w:hAnsi="Arial" w:cs="Arial"/>
          <w:iCs/>
          <w:sz w:val="20"/>
          <w:szCs w:val="20"/>
          <w:lang w:val="es-MX"/>
        </w:rPr>
        <w:t>: Sistema informático de registro y sistematización de procesos del sistema de justicia cívica municipal establecido con las instituciones de seguridad y justicia.</w:t>
      </w:r>
    </w:p>
    <w:p w14:paraId="53F2139A" w14:textId="77777777" w:rsidR="005B4895" w:rsidRPr="005B4895" w:rsidRDefault="005B4895" w:rsidP="005B4895">
      <w:pPr>
        <w:spacing w:before="20"/>
        <w:ind w:left="567" w:right="332"/>
        <w:jc w:val="both"/>
        <w:rPr>
          <w:rFonts w:ascii="Arial" w:hAnsi="Arial" w:cs="Arial"/>
          <w:iCs/>
          <w:sz w:val="20"/>
          <w:szCs w:val="20"/>
          <w:lang w:val="es-MX"/>
        </w:rPr>
      </w:pPr>
    </w:p>
    <w:p w14:paraId="205031A9" w14:textId="49A78EFD" w:rsidR="002017C6" w:rsidRDefault="005B4895" w:rsidP="005B4895">
      <w:pPr>
        <w:spacing w:before="20"/>
        <w:ind w:left="567" w:right="332"/>
        <w:jc w:val="both"/>
        <w:rPr>
          <w:rFonts w:ascii="Arial" w:hAnsi="Arial" w:cs="Arial"/>
          <w:iCs/>
          <w:sz w:val="20"/>
          <w:szCs w:val="20"/>
          <w:lang w:val="es-MX"/>
        </w:rPr>
      </w:pPr>
      <w:r w:rsidRPr="005B4895">
        <w:rPr>
          <w:rFonts w:ascii="Arial" w:hAnsi="Arial" w:cs="Arial"/>
          <w:b/>
          <w:iCs/>
          <w:sz w:val="20"/>
          <w:szCs w:val="20"/>
          <w:lang w:val="es-MX"/>
        </w:rPr>
        <w:t>XLVI. Unidad de Medida y Actualización (UMA)</w:t>
      </w:r>
      <w:r w:rsidRPr="005B4895">
        <w:rPr>
          <w:rFonts w:ascii="Arial" w:hAnsi="Arial" w:cs="Arial"/>
          <w:iCs/>
          <w:sz w:val="20"/>
          <w:szCs w:val="20"/>
          <w:lang w:val="es-MX"/>
        </w:rPr>
        <w:t>: Unidad de cuenta, índice, base, medida o referencia para determinar la cuantía del pago de las obligaciones y supuestos previstos en el presente ordenamiento, cuyo valor se calcula y determina anualmente por el Instituto Nacional de Estadística, Geografía e Informática</w:t>
      </w:r>
      <w:r w:rsidR="00AE3688">
        <w:rPr>
          <w:rFonts w:ascii="Arial" w:hAnsi="Arial" w:cs="Arial"/>
          <w:iCs/>
          <w:sz w:val="20"/>
          <w:szCs w:val="20"/>
          <w:lang w:val="es-MX"/>
        </w:rPr>
        <w:t>.</w:t>
      </w:r>
    </w:p>
    <w:p w14:paraId="7DF14370" w14:textId="77777777" w:rsidR="00AE3688" w:rsidRDefault="00AE3688" w:rsidP="005B4895">
      <w:pPr>
        <w:spacing w:before="20"/>
        <w:ind w:left="567" w:right="332"/>
        <w:jc w:val="both"/>
        <w:rPr>
          <w:rFonts w:ascii="Arial" w:hAnsi="Arial" w:cs="Arial"/>
          <w:iCs/>
          <w:sz w:val="20"/>
          <w:szCs w:val="20"/>
          <w:lang w:val="es-MX"/>
        </w:rPr>
      </w:pPr>
    </w:p>
    <w:p w14:paraId="0E02DCA3" w14:textId="77777777" w:rsidR="007665C0" w:rsidRPr="007665C0" w:rsidRDefault="007665C0" w:rsidP="007665C0">
      <w:pPr>
        <w:spacing w:before="20"/>
        <w:ind w:left="567" w:right="332"/>
        <w:jc w:val="both"/>
        <w:rPr>
          <w:rFonts w:ascii="Arial" w:hAnsi="Arial" w:cs="Arial"/>
          <w:iCs/>
          <w:sz w:val="20"/>
          <w:szCs w:val="20"/>
          <w:lang w:val="es-MX"/>
        </w:rPr>
      </w:pPr>
      <w:r w:rsidRPr="007665C0">
        <w:rPr>
          <w:rFonts w:ascii="Arial" w:hAnsi="Arial" w:cs="Arial"/>
          <w:b/>
          <w:iCs/>
          <w:sz w:val="20"/>
          <w:szCs w:val="20"/>
          <w:lang w:val="es-MX"/>
        </w:rPr>
        <w:t>Artículo 7.</w:t>
      </w:r>
      <w:r w:rsidRPr="007665C0">
        <w:rPr>
          <w:rFonts w:ascii="Arial" w:hAnsi="Arial" w:cs="Arial"/>
          <w:iCs/>
          <w:sz w:val="20"/>
          <w:szCs w:val="20"/>
          <w:lang w:val="es-MX"/>
        </w:rPr>
        <w:t xml:space="preserve"> La Cultura de la Legalidad está sustentada en un irrestricto respeto a los derechos humanos y a los principios de pluriculturalidad, multilingüismo, corresponsabilidad, solidaridad, honestidad, igualdad de género, respeto e identidad, con el objeto de:</w:t>
      </w:r>
    </w:p>
    <w:p w14:paraId="1ED71E60" w14:textId="77777777" w:rsidR="007665C0" w:rsidRPr="007665C0" w:rsidRDefault="007665C0" w:rsidP="007665C0">
      <w:pPr>
        <w:spacing w:before="20"/>
        <w:ind w:left="567" w:right="332"/>
        <w:jc w:val="both"/>
        <w:rPr>
          <w:rFonts w:ascii="Arial" w:hAnsi="Arial" w:cs="Arial"/>
          <w:iCs/>
          <w:sz w:val="20"/>
          <w:szCs w:val="20"/>
          <w:lang w:val="es-MX"/>
        </w:rPr>
      </w:pPr>
      <w:r w:rsidRPr="007665C0">
        <w:rPr>
          <w:rFonts w:ascii="Arial" w:hAnsi="Arial" w:cs="Arial"/>
          <w:iCs/>
          <w:sz w:val="20"/>
          <w:szCs w:val="20"/>
          <w:lang w:val="es-MX"/>
        </w:rPr>
        <w:t>I. ...</w:t>
      </w:r>
    </w:p>
    <w:p w14:paraId="3DB51574" w14:textId="77777777" w:rsidR="007665C0" w:rsidRPr="007665C0" w:rsidRDefault="007665C0" w:rsidP="007665C0">
      <w:pPr>
        <w:spacing w:before="20"/>
        <w:ind w:left="567" w:right="332"/>
        <w:jc w:val="both"/>
        <w:rPr>
          <w:rFonts w:ascii="Arial" w:hAnsi="Arial" w:cs="Arial"/>
          <w:iCs/>
          <w:sz w:val="20"/>
          <w:szCs w:val="20"/>
          <w:lang w:val="es-MX"/>
        </w:rPr>
      </w:pPr>
      <w:r w:rsidRPr="007665C0">
        <w:rPr>
          <w:rFonts w:ascii="Arial" w:hAnsi="Arial" w:cs="Arial"/>
          <w:iCs/>
          <w:sz w:val="20"/>
          <w:szCs w:val="20"/>
          <w:lang w:val="es-MX"/>
        </w:rPr>
        <w:t>a)  ...</w:t>
      </w:r>
    </w:p>
    <w:p w14:paraId="6704CF0A" w14:textId="77777777" w:rsidR="007665C0" w:rsidRPr="007665C0" w:rsidRDefault="007665C0" w:rsidP="007665C0">
      <w:pPr>
        <w:spacing w:before="20"/>
        <w:ind w:left="567" w:right="332"/>
        <w:jc w:val="both"/>
        <w:rPr>
          <w:rFonts w:ascii="Arial" w:hAnsi="Arial" w:cs="Arial"/>
          <w:iCs/>
          <w:sz w:val="20"/>
          <w:szCs w:val="20"/>
          <w:lang w:val="es-MX"/>
        </w:rPr>
      </w:pPr>
      <w:r w:rsidRPr="007665C0">
        <w:rPr>
          <w:rFonts w:ascii="Arial" w:hAnsi="Arial" w:cs="Arial"/>
          <w:iCs/>
          <w:sz w:val="20"/>
          <w:szCs w:val="20"/>
          <w:lang w:val="es-MX"/>
        </w:rPr>
        <w:t xml:space="preserve">b) ...  </w:t>
      </w:r>
    </w:p>
    <w:p w14:paraId="3E87B2E9" w14:textId="77777777" w:rsidR="007665C0" w:rsidRPr="007665C0" w:rsidRDefault="007665C0" w:rsidP="007665C0">
      <w:pPr>
        <w:spacing w:before="20"/>
        <w:ind w:left="567" w:right="332"/>
        <w:jc w:val="both"/>
        <w:rPr>
          <w:rFonts w:ascii="Arial" w:hAnsi="Arial" w:cs="Arial"/>
          <w:iCs/>
          <w:sz w:val="20"/>
          <w:szCs w:val="20"/>
          <w:lang w:val="es-MX"/>
        </w:rPr>
      </w:pPr>
      <w:r w:rsidRPr="007665C0">
        <w:rPr>
          <w:rFonts w:ascii="Arial" w:hAnsi="Arial" w:cs="Arial"/>
          <w:iCs/>
          <w:sz w:val="20"/>
          <w:szCs w:val="20"/>
          <w:lang w:val="es-MX"/>
        </w:rPr>
        <w:t>c) ...</w:t>
      </w:r>
    </w:p>
    <w:p w14:paraId="76E76D48" w14:textId="77777777" w:rsidR="007665C0" w:rsidRPr="007665C0" w:rsidRDefault="007665C0" w:rsidP="007665C0">
      <w:pPr>
        <w:spacing w:before="20"/>
        <w:ind w:left="567" w:right="332"/>
        <w:jc w:val="both"/>
        <w:rPr>
          <w:rFonts w:ascii="Arial" w:hAnsi="Arial" w:cs="Arial"/>
          <w:iCs/>
          <w:sz w:val="20"/>
          <w:szCs w:val="20"/>
          <w:lang w:val="es-MX"/>
        </w:rPr>
      </w:pPr>
      <w:r w:rsidRPr="007665C0">
        <w:rPr>
          <w:rFonts w:ascii="Arial" w:hAnsi="Arial" w:cs="Arial"/>
          <w:iCs/>
          <w:sz w:val="20"/>
          <w:szCs w:val="20"/>
          <w:lang w:val="es-MX"/>
        </w:rPr>
        <w:t xml:space="preserve">d)...  </w:t>
      </w:r>
    </w:p>
    <w:p w14:paraId="27585ECA" w14:textId="77777777" w:rsidR="007665C0" w:rsidRPr="007665C0" w:rsidRDefault="007665C0" w:rsidP="007665C0">
      <w:pPr>
        <w:spacing w:before="20"/>
        <w:ind w:left="567" w:right="332"/>
        <w:jc w:val="both"/>
        <w:rPr>
          <w:rFonts w:ascii="Arial" w:hAnsi="Arial" w:cs="Arial"/>
          <w:iCs/>
          <w:sz w:val="20"/>
          <w:szCs w:val="20"/>
          <w:lang w:val="es-MX"/>
        </w:rPr>
      </w:pPr>
      <w:r w:rsidRPr="007665C0">
        <w:rPr>
          <w:rFonts w:ascii="Arial" w:hAnsi="Arial" w:cs="Arial"/>
          <w:iCs/>
          <w:sz w:val="20"/>
          <w:szCs w:val="20"/>
          <w:lang w:val="es-MX"/>
        </w:rPr>
        <w:t>e) ...</w:t>
      </w:r>
    </w:p>
    <w:p w14:paraId="04393A23" w14:textId="77777777" w:rsidR="007665C0" w:rsidRPr="007665C0" w:rsidRDefault="007665C0" w:rsidP="007665C0">
      <w:pPr>
        <w:spacing w:before="20"/>
        <w:ind w:left="567" w:right="332"/>
        <w:jc w:val="both"/>
        <w:rPr>
          <w:rFonts w:ascii="Arial" w:hAnsi="Arial" w:cs="Arial"/>
          <w:iCs/>
          <w:sz w:val="20"/>
          <w:szCs w:val="20"/>
          <w:lang w:val="es-MX"/>
        </w:rPr>
      </w:pPr>
      <w:r w:rsidRPr="007665C0">
        <w:rPr>
          <w:rFonts w:ascii="Arial" w:hAnsi="Arial" w:cs="Arial"/>
          <w:iCs/>
          <w:sz w:val="20"/>
          <w:szCs w:val="20"/>
          <w:lang w:val="es-MX"/>
        </w:rPr>
        <w:t>f) ...</w:t>
      </w:r>
    </w:p>
    <w:p w14:paraId="22780085" w14:textId="77777777" w:rsidR="007665C0" w:rsidRPr="007665C0" w:rsidRDefault="007665C0" w:rsidP="007665C0">
      <w:pPr>
        <w:spacing w:before="20"/>
        <w:ind w:left="567" w:right="332"/>
        <w:jc w:val="both"/>
        <w:rPr>
          <w:rFonts w:ascii="Arial" w:hAnsi="Arial" w:cs="Arial"/>
          <w:iCs/>
          <w:sz w:val="20"/>
          <w:szCs w:val="20"/>
          <w:lang w:val="es-MX"/>
        </w:rPr>
      </w:pPr>
      <w:r w:rsidRPr="007665C0">
        <w:rPr>
          <w:rFonts w:ascii="Arial" w:hAnsi="Arial" w:cs="Arial"/>
          <w:iCs/>
          <w:sz w:val="20"/>
          <w:szCs w:val="20"/>
          <w:lang w:val="es-MX"/>
        </w:rPr>
        <w:t>g) ...</w:t>
      </w:r>
    </w:p>
    <w:p w14:paraId="2D4CD026" w14:textId="77777777" w:rsidR="00E6325E" w:rsidRPr="00E6325E" w:rsidRDefault="00E6325E" w:rsidP="00E6325E">
      <w:pPr>
        <w:spacing w:before="20"/>
        <w:ind w:left="567" w:right="332"/>
        <w:jc w:val="both"/>
        <w:rPr>
          <w:rFonts w:ascii="Arial" w:hAnsi="Arial" w:cs="Arial"/>
          <w:iCs/>
          <w:sz w:val="20"/>
          <w:szCs w:val="20"/>
          <w:lang w:val="es-MX"/>
        </w:rPr>
      </w:pPr>
      <w:r w:rsidRPr="00E6325E">
        <w:rPr>
          <w:rFonts w:ascii="Arial" w:hAnsi="Arial" w:cs="Arial"/>
          <w:iCs/>
          <w:sz w:val="20"/>
          <w:szCs w:val="20"/>
          <w:lang w:val="es-MX"/>
        </w:rPr>
        <w:t>h) ...</w:t>
      </w:r>
    </w:p>
    <w:p w14:paraId="76D9FF3E" w14:textId="77777777" w:rsidR="00E6325E" w:rsidRPr="00E6325E" w:rsidRDefault="00E6325E" w:rsidP="00E6325E">
      <w:pPr>
        <w:spacing w:before="20"/>
        <w:ind w:left="567" w:right="332"/>
        <w:jc w:val="both"/>
        <w:rPr>
          <w:rFonts w:ascii="Arial" w:hAnsi="Arial" w:cs="Arial"/>
          <w:iCs/>
          <w:sz w:val="20"/>
          <w:szCs w:val="20"/>
          <w:lang w:val="es-MX"/>
        </w:rPr>
      </w:pPr>
      <w:r w:rsidRPr="00E6325E">
        <w:rPr>
          <w:rFonts w:ascii="Arial" w:hAnsi="Arial" w:cs="Arial"/>
          <w:iCs/>
          <w:sz w:val="20"/>
          <w:szCs w:val="20"/>
          <w:lang w:val="es-MX"/>
        </w:rPr>
        <w:t>i) ...</w:t>
      </w:r>
    </w:p>
    <w:p w14:paraId="2421EBA1" w14:textId="77777777" w:rsidR="00E6325E" w:rsidRPr="00E6325E" w:rsidRDefault="00E6325E" w:rsidP="00E6325E">
      <w:pPr>
        <w:spacing w:before="20"/>
        <w:ind w:left="567" w:right="332"/>
        <w:jc w:val="both"/>
        <w:rPr>
          <w:rFonts w:ascii="Arial" w:hAnsi="Arial" w:cs="Arial"/>
          <w:iCs/>
          <w:sz w:val="20"/>
          <w:szCs w:val="20"/>
          <w:lang w:val="es-MX"/>
        </w:rPr>
      </w:pPr>
      <w:r w:rsidRPr="00E6325E">
        <w:rPr>
          <w:rFonts w:ascii="Arial" w:hAnsi="Arial" w:cs="Arial"/>
          <w:iCs/>
          <w:sz w:val="20"/>
          <w:szCs w:val="20"/>
          <w:lang w:val="es-MX"/>
        </w:rPr>
        <w:t>j) ...</w:t>
      </w:r>
    </w:p>
    <w:p w14:paraId="44594DF0" w14:textId="77777777" w:rsidR="00E6325E" w:rsidRPr="00E6325E" w:rsidRDefault="00E6325E" w:rsidP="00E6325E">
      <w:pPr>
        <w:spacing w:before="20"/>
        <w:ind w:left="567" w:right="332"/>
        <w:jc w:val="both"/>
        <w:rPr>
          <w:rFonts w:ascii="Arial" w:hAnsi="Arial" w:cs="Arial"/>
          <w:iCs/>
          <w:sz w:val="20"/>
          <w:szCs w:val="20"/>
          <w:lang w:val="es-MX"/>
        </w:rPr>
      </w:pPr>
      <w:r w:rsidRPr="00E6325E">
        <w:rPr>
          <w:rFonts w:ascii="Arial" w:hAnsi="Arial" w:cs="Arial"/>
          <w:iCs/>
          <w:sz w:val="20"/>
          <w:szCs w:val="20"/>
          <w:lang w:val="es-MX"/>
        </w:rPr>
        <w:t>k) ...</w:t>
      </w:r>
    </w:p>
    <w:p w14:paraId="310FD0D9" w14:textId="77777777" w:rsidR="00E6325E" w:rsidRPr="00E6325E" w:rsidRDefault="00E6325E" w:rsidP="00E6325E">
      <w:pPr>
        <w:spacing w:before="20"/>
        <w:ind w:left="567" w:right="332"/>
        <w:jc w:val="both"/>
        <w:rPr>
          <w:rFonts w:ascii="Arial" w:hAnsi="Arial" w:cs="Arial"/>
          <w:iCs/>
          <w:sz w:val="20"/>
          <w:szCs w:val="20"/>
          <w:lang w:val="es-MX"/>
        </w:rPr>
      </w:pPr>
      <w:r w:rsidRPr="00E6325E">
        <w:rPr>
          <w:rFonts w:ascii="Arial" w:hAnsi="Arial" w:cs="Arial"/>
          <w:iCs/>
          <w:sz w:val="20"/>
          <w:szCs w:val="20"/>
          <w:lang w:val="es-MX"/>
        </w:rPr>
        <w:t>l) ...</w:t>
      </w:r>
    </w:p>
    <w:p w14:paraId="46CBD472" w14:textId="77777777" w:rsidR="00E6325E" w:rsidRPr="00E6325E" w:rsidRDefault="00E6325E" w:rsidP="00E6325E">
      <w:pPr>
        <w:spacing w:before="20"/>
        <w:ind w:left="567" w:right="332"/>
        <w:jc w:val="both"/>
        <w:rPr>
          <w:rFonts w:ascii="Arial" w:hAnsi="Arial" w:cs="Arial"/>
          <w:iCs/>
          <w:sz w:val="20"/>
          <w:szCs w:val="20"/>
          <w:lang w:val="es-MX"/>
        </w:rPr>
      </w:pPr>
      <w:r w:rsidRPr="00E6325E">
        <w:rPr>
          <w:rFonts w:ascii="Arial" w:hAnsi="Arial" w:cs="Arial"/>
          <w:iCs/>
          <w:sz w:val="20"/>
          <w:szCs w:val="20"/>
          <w:lang w:val="es-MX"/>
        </w:rPr>
        <w:t>m) ...</w:t>
      </w:r>
    </w:p>
    <w:p w14:paraId="14A1FB6C" w14:textId="77777777" w:rsidR="00E6325E" w:rsidRPr="00E6325E" w:rsidRDefault="00E6325E" w:rsidP="00E6325E">
      <w:pPr>
        <w:spacing w:before="20"/>
        <w:ind w:left="567" w:right="332"/>
        <w:jc w:val="both"/>
        <w:rPr>
          <w:rFonts w:ascii="Arial" w:hAnsi="Arial" w:cs="Arial"/>
          <w:iCs/>
          <w:sz w:val="20"/>
          <w:szCs w:val="20"/>
          <w:lang w:val="es-MX"/>
        </w:rPr>
      </w:pPr>
      <w:r w:rsidRPr="00E6325E">
        <w:rPr>
          <w:rFonts w:ascii="Arial" w:hAnsi="Arial" w:cs="Arial"/>
          <w:iCs/>
          <w:sz w:val="20"/>
          <w:szCs w:val="20"/>
          <w:lang w:val="es-MX"/>
        </w:rPr>
        <w:t>n) ...</w:t>
      </w:r>
    </w:p>
    <w:p w14:paraId="25372831" w14:textId="77777777" w:rsidR="00E6325E" w:rsidRPr="00E6325E" w:rsidRDefault="00E6325E" w:rsidP="00E6325E">
      <w:pPr>
        <w:spacing w:before="20"/>
        <w:ind w:left="567" w:right="332"/>
        <w:jc w:val="both"/>
        <w:rPr>
          <w:rFonts w:ascii="Arial" w:hAnsi="Arial" w:cs="Arial"/>
          <w:iCs/>
          <w:sz w:val="20"/>
          <w:szCs w:val="20"/>
          <w:lang w:val="es-MX"/>
        </w:rPr>
      </w:pPr>
      <w:r w:rsidRPr="00E6325E">
        <w:rPr>
          <w:rFonts w:ascii="Arial" w:hAnsi="Arial" w:cs="Arial"/>
          <w:iCs/>
          <w:sz w:val="20"/>
          <w:szCs w:val="20"/>
          <w:lang w:val="es-MX"/>
        </w:rPr>
        <w:t>o) ...</w:t>
      </w:r>
    </w:p>
    <w:p w14:paraId="500D9DFE" w14:textId="77777777" w:rsidR="00E6325E" w:rsidRPr="00E6325E" w:rsidRDefault="00E6325E" w:rsidP="00E6325E">
      <w:pPr>
        <w:spacing w:before="20"/>
        <w:ind w:left="567" w:right="332"/>
        <w:jc w:val="both"/>
        <w:rPr>
          <w:rFonts w:ascii="Arial" w:hAnsi="Arial" w:cs="Arial"/>
          <w:iCs/>
          <w:sz w:val="20"/>
          <w:szCs w:val="20"/>
          <w:lang w:val="es-MX"/>
        </w:rPr>
      </w:pPr>
      <w:r w:rsidRPr="00E6325E">
        <w:rPr>
          <w:rFonts w:ascii="Arial" w:hAnsi="Arial" w:cs="Arial"/>
          <w:iCs/>
          <w:sz w:val="20"/>
          <w:szCs w:val="20"/>
          <w:lang w:val="es-MX"/>
        </w:rPr>
        <w:t>p) ...</w:t>
      </w:r>
    </w:p>
    <w:p w14:paraId="2F9CC374" w14:textId="3572E9F9" w:rsidR="00826832" w:rsidRDefault="00E6325E" w:rsidP="00E6325E">
      <w:pPr>
        <w:spacing w:before="20"/>
        <w:ind w:left="567" w:right="332"/>
        <w:jc w:val="both"/>
        <w:rPr>
          <w:rFonts w:ascii="Arial" w:hAnsi="Arial" w:cs="Arial"/>
          <w:iCs/>
          <w:sz w:val="20"/>
          <w:szCs w:val="20"/>
          <w:lang w:val="es-MX"/>
        </w:rPr>
      </w:pPr>
      <w:r w:rsidRPr="00E6325E">
        <w:rPr>
          <w:rFonts w:ascii="Arial" w:hAnsi="Arial" w:cs="Arial"/>
          <w:iCs/>
          <w:sz w:val="20"/>
          <w:szCs w:val="20"/>
          <w:lang w:val="es-MX"/>
        </w:rPr>
        <w:t>q) ...</w:t>
      </w:r>
    </w:p>
    <w:p w14:paraId="43BFC913" w14:textId="77777777" w:rsidR="00E6325E" w:rsidRDefault="00E6325E" w:rsidP="00E6325E">
      <w:pPr>
        <w:spacing w:before="20"/>
        <w:ind w:left="567" w:right="332"/>
        <w:jc w:val="both"/>
        <w:rPr>
          <w:rFonts w:ascii="Arial" w:hAnsi="Arial" w:cs="Arial"/>
          <w:iCs/>
          <w:sz w:val="20"/>
          <w:szCs w:val="20"/>
          <w:lang w:val="es-MX"/>
        </w:rPr>
      </w:pPr>
    </w:p>
    <w:p w14:paraId="4C2F32E3" w14:textId="77777777" w:rsidR="002E2F9F" w:rsidRPr="002E2F9F" w:rsidRDefault="002E2F9F" w:rsidP="002E2F9F">
      <w:pPr>
        <w:spacing w:before="20"/>
        <w:ind w:left="567" w:right="332"/>
        <w:jc w:val="both"/>
        <w:rPr>
          <w:rFonts w:ascii="Arial" w:hAnsi="Arial" w:cs="Arial"/>
          <w:iCs/>
          <w:sz w:val="20"/>
          <w:szCs w:val="20"/>
          <w:lang w:val="es-MX"/>
        </w:rPr>
      </w:pPr>
      <w:r w:rsidRPr="002E2F9F">
        <w:rPr>
          <w:rFonts w:ascii="Arial" w:hAnsi="Arial" w:cs="Arial"/>
          <w:iCs/>
          <w:sz w:val="20"/>
          <w:szCs w:val="20"/>
          <w:lang w:val="es-MX"/>
        </w:rPr>
        <w:t>II. ...</w:t>
      </w:r>
    </w:p>
    <w:p w14:paraId="49C011D2" w14:textId="77777777" w:rsidR="002E2F9F" w:rsidRPr="002E2F9F" w:rsidRDefault="002E2F9F" w:rsidP="002E2F9F">
      <w:pPr>
        <w:spacing w:before="20"/>
        <w:ind w:left="567" w:right="332"/>
        <w:jc w:val="both"/>
        <w:rPr>
          <w:rFonts w:ascii="Arial" w:hAnsi="Arial" w:cs="Arial"/>
          <w:iCs/>
          <w:sz w:val="20"/>
          <w:szCs w:val="20"/>
          <w:lang w:val="es-MX"/>
        </w:rPr>
      </w:pPr>
      <w:r w:rsidRPr="002E2F9F">
        <w:rPr>
          <w:rFonts w:ascii="Arial" w:hAnsi="Arial" w:cs="Arial"/>
          <w:iCs/>
          <w:sz w:val="20"/>
          <w:szCs w:val="20"/>
          <w:lang w:val="es-MX"/>
        </w:rPr>
        <w:t>a) ...</w:t>
      </w:r>
    </w:p>
    <w:p w14:paraId="68787995" w14:textId="77777777" w:rsidR="002E2F9F" w:rsidRPr="002E2F9F" w:rsidRDefault="002E2F9F" w:rsidP="002E2F9F">
      <w:pPr>
        <w:spacing w:before="20"/>
        <w:ind w:left="567" w:right="332"/>
        <w:jc w:val="both"/>
        <w:rPr>
          <w:rFonts w:ascii="Arial" w:hAnsi="Arial" w:cs="Arial"/>
          <w:iCs/>
          <w:sz w:val="20"/>
          <w:szCs w:val="20"/>
          <w:lang w:val="es-MX"/>
        </w:rPr>
      </w:pPr>
      <w:r w:rsidRPr="002E2F9F">
        <w:rPr>
          <w:rFonts w:ascii="Arial" w:hAnsi="Arial" w:cs="Arial"/>
          <w:iCs/>
          <w:sz w:val="20"/>
          <w:szCs w:val="20"/>
          <w:lang w:val="es-MX"/>
        </w:rPr>
        <w:t>b) ...</w:t>
      </w:r>
    </w:p>
    <w:p w14:paraId="70DD303A" w14:textId="77777777" w:rsidR="002E2F9F" w:rsidRPr="002E2F9F" w:rsidRDefault="002E2F9F" w:rsidP="002E2F9F">
      <w:pPr>
        <w:spacing w:before="20"/>
        <w:ind w:left="567" w:right="332"/>
        <w:jc w:val="both"/>
        <w:rPr>
          <w:rFonts w:ascii="Arial" w:hAnsi="Arial" w:cs="Arial"/>
          <w:iCs/>
          <w:sz w:val="20"/>
          <w:szCs w:val="20"/>
          <w:lang w:val="es-MX"/>
        </w:rPr>
      </w:pPr>
      <w:r w:rsidRPr="002E2F9F">
        <w:rPr>
          <w:rFonts w:ascii="Arial" w:hAnsi="Arial" w:cs="Arial"/>
          <w:iCs/>
          <w:sz w:val="20"/>
          <w:szCs w:val="20"/>
          <w:lang w:val="es-MX"/>
        </w:rPr>
        <w:t>c) ...</w:t>
      </w:r>
    </w:p>
    <w:p w14:paraId="70901EDF" w14:textId="77777777" w:rsidR="002E2F9F" w:rsidRPr="002E2F9F" w:rsidRDefault="002E2F9F" w:rsidP="002E2F9F">
      <w:pPr>
        <w:spacing w:before="20"/>
        <w:ind w:left="567" w:right="332"/>
        <w:jc w:val="both"/>
        <w:rPr>
          <w:rFonts w:ascii="Arial" w:hAnsi="Arial" w:cs="Arial"/>
          <w:iCs/>
          <w:sz w:val="20"/>
          <w:szCs w:val="20"/>
          <w:lang w:val="es-MX"/>
        </w:rPr>
      </w:pPr>
      <w:r w:rsidRPr="002E2F9F">
        <w:rPr>
          <w:rFonts w:ascii="Arial" w:hAnsi="Arial" w:cs="Arial"/>
          <w:iCs/>
          <w:sz w:val="20"/>
          <w:szCs w:val="20"/>
          <w:lang w:val="es-MX"/>
        </w:rPr>
        <w:t>d) ...</w:t>
      </w:r>
    </w:p>
    <w:p w14:paraId="63FD5050" w14:textId="77777777" w:rsidR="002E2F9F" w:rsidRPr="002E2F9F" w:rsidRDefault="002E2F9F" w:rsidP="002E2F9F">
      <w:pPr>
        <w:spacing w:before="20"/>
        <w:ind w:left="567" w:right="332"/>
        <w:jc w:val="both"/>
        <w:rPr>
          <w:rFonts w:ascii="Arial" w:hAnsi="Arial" w:cs="Arial"/>
          <w:iCs/>
          <w:sz w:val="20"/>
          <w:szCs w:val="20"/>
          <w:lang w:val="es-MX"/>
        </w:rPr>
      </w:pPr>
      <w:r w:rsidRPr="002E2F9F">
        <w:rPr>
          <w:rFonts w:ascii="Arial" w:hAnsi="Arial" w:cs="Arial"/>
          <w:iCs/>
          <w:sz w:val="20"/>
          <w:szCs w:val="20"/>
          <w:lang w:val="es-MX"/>
        </w:rPr>
        <w:t>e) ...</w:t>
      </w:r>
    </w:p>
    <w:p w14:paraId="07FEFE48" w14:textId="77777777" w:rsidR="002E2F9F" w:rsidRPr="002E2F9F" w:rsidRDefault="002E2F9F" w:rsidP="002E2F9F">
      <w:pPr>
        <w:spacing w:before="20"/>
        <w:ind w:left="567" w:right="332"/>
        <w:jc w:val="both"/>
        <w:rPr>
          <w:rFonts w:ascii="Arial" w:hAnsi="Arial" w:cs="Arial"/>
          <w:iCs/>
          <w:sz w:val="20"/>
          <w:szCs w:val="20"/>
          <w:lang w:val="es-MX"/>
        </w:rPr>
      </w:pPr>
      <w:r w:rsidRPr="002E2F9F">
        <w:rPr>
          <w:rFonts w:ascii="Arial" w:hAnsi="Arial" w:cs="Arial"/>
          <w:iCs/>
          <w:sz w:val="20"/>
          <w:szCs w:val="20"/>
          <w:lang w:val="es-MX"/>
        </w:rPr>
        <w:t>f) ...</w:t>
      </w:r>
    </w:p>
    <w:p w14:paraId="5C6DD53D" w14:textId="77777777" w:rsidR="002E2F9F" w:rsidRPr="002E2F9F" w:rsidRDefault="002E2F9F" w:rsidP="002E2F9F">
      <w:pPr>
        <w:spacing w:before="20"/>
        <w:ind w:left="567" w:right="332"/>
        <w:jc w:val="both"/>
        <w:rPr>
          <w:rFonts w:ascii="Arial" w:hAnsi="Arial" w:cs="Arial"/>
          <w:iCs/>
          <w:sz w:val="20"/>
          <w:szCs w:val="20"/>
          <w:lang w:val="es-MX"/>
        </w:rPr>
      </w:pPr>
      <w:r w:rsidRPr="002E2F9F">
        <w:rPr>
          <w:rFonts w:ascii="Arial" w:hAnsi="Arial" w:cs="Arial"/>
          <w:iCs/>
          <w:sz w:val="20"/>
          <w:szCs w:val="20"/>
          <w:lang w:val="es-MX"/>
        </w:rPr>
        <w:t>g) ...</w:t>
      </w:r>
    </w:p>
    <w:p w14:paraId="7C9A7121" w14:textId="77777777" w:rsidR="002E2F9F" w:rsidRDefault="002E2F9F" w:rsidP="002E2F9F">
      <w:pPr>
        <w:spacing w:before="20"/>
        <w:ind w:left="567" w:right="332"/>
        <w:jc w:val="both"/>
        <w:rPr>
          <w:rFonts w:ascii="Arial" w:hAnsi="Arial" w:cs="Arial"/>
          <w:iCs/>
          <w:sz w:val="20"/>
          <w:szCs w:val="20"/>
          <w:lang w:val="es-MX"/>
        </w:rPr>
      </w:pPr>
      <w:r w:rsidRPr="002E2F9F">
        <w:rPr>
          <w:rFonts w:ascii="Arial" w:hAnsi="Arial" w:cs="Arial"/>
          <w:iCs/>
          <w:sz w:val="20"/>
          <w:szCs w:val="20"/>
          <w:lang w:val="es-MX"/>
        </w:rPr>
        <w:t>h) ...</w:t>
      </w:r>
    </w:p>
    <w:p w14:paraId="0A94AEDD" w14:textId="77777777" w:rsidR="002E2F9F" w:rsidRPr="002E2F9F" w:rsidRDefault="002E2F9F" w:rsidP="002E2F9F">
      <w:pPr>
        <w:spacing w:before="20"/>
        <w:ind w:left="567" w:right="332"/>
        <w:jc w:val="both"/>
        <w:rPr>
          <w:rFonts w:ascii="Arial" w:hAnsi="Arial" w:cs="Arial"/>
          <w:iCs/>
          <w:sz w:val="20"/>
          <w:szCs w:val="20"/>
          <w:lang w:val="es-MX"/>
        </w:rPr>
      </w:pPr>
    </w:p>
    <w:p w14:paraId="017FA583" w14:textId="0504F94E" w:rsidR="00E6325E" w:rsidRDefault="002E2F9F" w:rsidP="002E2F9F">
      <w:pPr>
        <w:spacing w:before="20"/>
        <w:ind w:left="567" w:right="332"/>
        <w:jc w:val="both"/>
        <w:rPr>
          <w:rFonts w:ascii="Arial" w:hAnsi="Arial" w:cs="Arial"/>
          <w:bCs/>
          <w:iCs/>
          <w:sz w:val="20"/>
          <w:szCs w:val="20"/>
          <w:lang w:val="es-MX"/>
        </w:rPr>
      </w:pPr>
      <w:r w:rsidRPr="002E2F9F">
        <w:rPr>
          <w:rFonts w:ascii="Arial" w:hAnsi="Arial" w:cs="Arial"/>
          <w:b/>
          <w:iCs/>
          <w:sz w:val="20"/>
          <w:szCs w:val="20"/>
          <w:lang w:val="es-MX"/>
        </w:rPr>
        <w:t xml:space="preserve">III. </w:t>
      </w:r>
      <w:r w:rsidRPr="002E2F9F">
        <w:rPr>
          <w:rFonts w:ascii="Arial" w:hAnsi="Arial" w:cs="Arial"/>
          <w:bCs/>
          <w:iCs/>
          <w:sz w:val="20"/>
          <w:szCs w:val="20"/>
          <w:lang w:val="es-MX"/>
        </w:rPr>
        <w:t>Establecer mecanismos de corresponsabilidad que permitan a las personas infractoras participar activamente en la reparación integral del daño causado ya sea a personas, bienes, espacios públicos, al entorno o seres sintientes, como una vía para contribuir a la restitución del tejido social. Dichas acciones podrán ser de carácter material, económico, comunitario o simbólico, y deberán estar alineadas con la gravedad de la falta cometida, los principios de la justicia cívica y el respeto irrestricto a los derechos humanos. Asimismo, se promoverá su reintegración a la sociedad civil, con posibilidad de colaboración con instancias gubernamentales de distintos niveles y organizaciones de la sociedad civil.</w:t>
      </w:r>
    </w:p>
    <w:p w14:paraId="39599C4B" w14:textId="77777777" w:rsidR="00066CEA" w:rsidRDefault="00066CEA" w:rsidP="002E2F9F">
      <w:pPr>
        <w:spacing w:before="20"/>
        <w:ind w:left="567" w:right="332"/>
        <w:jc w:val="both"/>
        <w:rPr>
          <w:rFonts w:ascii="Arial" w:hAnsi="Arial" w:cs="Arial"/>
          <w:iCs/>
          <w:sz w:val="20"/>
          <w:szCs w:val="20"/>
          <w:lang w:val="es-MX"/>
        </w:rPr>
      </w:pPr>
    </w:p>
    <w:p w14:paraId="64F10CEC" w14:textId="77777777" w:rsidR="00EF6EA5" w:rsidRPr="00EF6EA5" w:rsidRDefault="00EF6EA5" w:rsidP="00EF6EA5">
      <w:pPr>
        <w:spacing w:before="20"/>
        <w:ind w:left="567" w:right="332"/>
        <w:jc w:val="both"/>
        <w:rPr>
          <w:rFonts w:ascii="Arial" w:hAnsi="Arial" w:cs="Arial"/>
          <w:b/>
          <w:iCs/>
          <w:sz w:val="20"/>
          <w:szCs w:val="20"/>
          <w:lang w:val="es-MX"/>
        </w:rPr>
      </w:pPr>
      <w:r w:rsidRPr="00EF6EA5">
        <w:rPr>
          <w:rFonts w:ascii="Arial" w:hAnsi="Arial" w:cs="Arial"/>
          <w:b/>
          <w:iCs/>
          <w:sz w:val="20"/>
          <w:szCs w:val="20"/>
          <w:lang w:val="es-MX"/>
        </w:rPr>
        <w:t>Capítulo III.</w:t>
      </w:r>
    </w:p>
    <w:p w14:paraId="73BB0169" w14:textId="0E89B67E" w:rsidR="00362AEB" w:rsidRPr="008527CF" w:rsidRDefault="00EF6EA5" w:rsidP="00EF6EA5">
      <w:pPr>
        <w:spacing w:before="20"/>
        <w:ind w:left="567" w:right="332"/>
        <w:jc w:val="both"/>
        <w:rPr>
          <w:rFonts w:ascii="Arial" w:hAnsi="Arial" w:cs="Arial"/>
          <w:b/>
          <w:iCs/>
          <w:sz w:val="20"/>
          <w:szCs w:val="20"/>
          <w:lang w:val="es-MX"/>
        </w:rPr>
      </w:pPr>
      <w:r w:rsidRPr="008527CF">
        <w:rPr>
          <w:rFonts w:ascii="Arial" w:hAnsi="Arial" w:cs="Arial"/>
          <w:b/>
          <w:iCs/>
          <w:sz w:val="20"/>
          <w:szCs w:val="20"/>
          <w:lang w:val="es-MX"/>
        </w:rPr>
        <w:t>De las personas facilitadoras</w:t>
      </w:r>
    </w:p>
    <w:p w14:paraId="2C5B7D0C" w14:textId="77777777" w:rsidR="00942001" w:rsidRDefault="00942001" w:rsidP="00EF6EA5">
      <w:pPr>
        <w:spacing w:before="20"/>
        <w:ind w:left="567" w:right="332"/>
        <w:jc w:val="both"/>
        <w:rPr>
          <w:rFonts w:ascii="Arial" w:hAnsi="Arial" w:cs="Arial"/>
          <w:bCs/>
          <w:iCs/>
          <w:sz w:val="20"/>
          <w:szCs w:val="20"/>
          <w:lang w:val="es-MX"/>
        </w:rPr>
      </w:pPr>
    </w:p>
    <w:p w14:paraId="042C0B0E" w14:textId="77777777" w:rsidR="00942001" w:rsidRPr="00942001" w:rsidRDefault="00942001" w:rsidP="00942001">
      <w:pPr>
        <w:spacing w:before="20"/>
        <w:ind w:left="567" w:right="332"/>
        <w:jc w:val="both"/>
        <w:rPr>
          <w:rFonts w:ascii="Arial" w:hAnsi="Arial" w:cs="Arial"/>
          <w:b/>
          <w:bCs/>
          <w:iCs/>
          <w:sz w:val="20"/>
          <w:szCs w:val="20"/>
          <w:lang w:val="es-MX"/>
        </w:rPr>
      </w:pPr>
      <w:r w:rsidRPr="00942001">
        <w:rPr>
          <w:rFonts w:ascii="Arial" w:hAnsi="Arial" w:cs="Arial"/>
          <w:b/>
          <w:bCs/>
          <w:iCs/>
          <w:sz w:val="20"/>
          <w:szCs w:val="20"/>
          <w:lang w:val="es-MX"/>
        </w:rPr>
        <w:t>Artículo 27 Bis. Requisitos para ser persona facilitadora:</w:t>
      </w:r>
    </w:p>
    <w:p w14:paraId="28B0D108" w14:textId="77777777" w:rsidR="00942001" w:rsidRPr="00942001" w:rsidRDefault="00942001" w:rsidP="00942001">
      <w:pPr>
        <w:spacing w:before="20"/>
        <w:ind w:left="567" w:right="332"/>
        <w:jc w:val="both"/>
        <w:rPr>
          <w:rFonts w:ascii="Arial" w:hAnsi="Arial" w:cs="Arial"/>
          <w:iCs/>
          <w:sz w:val="20"/>
          <w:szCs w:val="20"/>
          <w:lang w:val="es-MX"/>
        </w:rPr>
      </w:pPr>
      <w:r w:rsidRPr="00942001">
        <w:rPr>
          <w:rFonts w:ascii="Arial" w:hAnsi="Arial" w:cs="Arial"/>
          <w:iCs/>
          <w:sz w:val="20"/>
          <w:szCs w:val="20"/>
          <w:lang w:val="es-MX"/>
        </w:rPr>
        <w:t>Para poder desempeñarse como persona facilitadora en el Centro Vecinal de Solución de Conflictos, se deberán cumplir los siguientes requisitos:</w:t>
      </w:r>
    </w:p>
    <w:p w14:paraId="224FFB8C" w14:textId="77777777" w:rsidR="00942001" w:rsidRPr="00942001" w:rsidRDefault="00942001" w:rsidP="00942001">
      <w:pPr>
        <w:spacing w:before="20"/>
        <w:ind w:left="567" w:right="332"/>
        <w:jc w:val="both"/>
        <w:rPr>
          <w:rFonts w:ascii="Arial" w:hAnsi="Arial" w:cs="Arial"/>
          <w:b/>
          <w:bCs/>
          <w:iCs/>
          <w:sz w:val="20"/>
          <w:szCs w:val="20"/>
          <w:lang w:val="es-MX"/>
        </w:rPr>
      </w:pPr>
      <w:r w:rsidRPr="00942001">
        <w:rPr>
          <w:rFonts w:ascii="Arial" w:hAnsi="Arial" w:cs="Arial"/>
          <w:b/>
          <w:bCs/>
          <w:iCs/>
          <w:sz w:val="20"/>
          <w:szCs w:val="20"/>
          <w:lang w:val="es-MX"/>
        </w:rPr>
        <w:t xml:space="preserve">I. </w:t>
      </w:r>
      <w:r w:rsidRPr="00942001">
        <w:rPr>
          <w:rFonts w:ascii="Arial" w:hAnsi="Arial" w:cs="Arial"/>
          <w:iCs/>
          <w:sz w:val="20"/>
          <w:szCs w:val="20"/>
          <w:lang w:val="es-MX"/>
        </w:rPr>
        <w:t>Contar con título y cédula profesional, preferentemente de la licenciatura en Derecho;</w:t>
      </w:r>
    </w:p>
    <w:p w14:paraId="7171E2F4" w14:textId="77777777" w:rsidR="00942001" w:rsidRPr="00942001" w:rsidRDefault="00942001" w:rsidP="00942001">
      <w:pPr>
        <w:spacing w:before="20"/>
        <w:ind w:left="567" w:right="332"/>
        <w:jc w:val="both"/>
        <w:rPr>
          <w:rFonts w:ascii="Arial" w:hAnsi="Arial" w:cs="Arial"/>
          <w:iCs/>
          <w:sz w:val="20"/>
          <w:szCs w:val="20"/>
          <w:lang w:val="es-MX"/>
        </w:rPr>
      </w:pPr>
      <w:r w:rsidRPr="00942001">
        <w:rPr>
          <w:rFonts w:ascii="Arial" w:hAnsi="Arial" w:cs="Arial"/>
          <w:b/>
          <w:bCs/>
          <w:iCs/>
          <w:sz w:val="20"/>
          <w:szCs w:val="20"/>
          <w:lang w:val="es-MX"/>
        </w:rPr>
        <w:t xml:space="preserve">II. </w:t>
      </w:r>
      <w:r w:rsidRPr="00942001">
        <w:rPr>
          <w:rFonts w:ascii="Arial" w:hAnsi="Arial" w:cs="Arial"/>
          <w:iCs/>
          <w:sz w:val="20"/>
          <w:szCs w:val="20"/>
          <w:lang w:val="es-MX"/>
        </w:rPr>
        <w:t>Gozar de buena reputación y no haber sido condenada por delito doloso;</w:t>
      </w:r>
    </w:p>
    <w:p w14:paraId="3E9EC3E6" w14:textId="192377B3" w:rsidR="00942001" w:rsidRDefault="00942001" w:rsidP="00942001">
      <w:pPr>
        <w:spacing w:before="20"/>
        <w:ind w:left="567" w:right="332"/>
        <w:jc w:val="both"/>
        <w:rPr>
          <w:rFonts w:ascii="Arial" w:hAnsi="Arial" w:cs="Arial"/>
          <w:iCs/>
          <w:sz w:val="20"/>
          <w:szCs w:val="20"/>
          <w:lang w:val="es-MX"/>
        </w:rPr>
      </w:pPr>
      <w:r w:rsidRPr="00942001">
        <w:rPr>
          <w:rFonts w:ascii="Arial" w:hAnsi="Arial" w:cs="Arial"/>
          <w:b/>
          <w:bCs/>
          <w:iCs/>
          <w:sz w:val="20"/>
          <w:szCs w:val="20"/>
          <w:lang w:val="es-MX"/>
        </w:rPr>
        <w:t xml:space="preserve">III. </w:t>
      </w:r>
      <w:r w:rsidRPr="00942001">
        <w:rPr>
          <w:rFonts w:ascii="Arial" w:hAnsi="Arial" w:cs="Arial"/>
          <w:iCs/>
          <w:sz w:val="20"/>
          <w:szCs w:val="20"/>
          <w:lang w:val="es-MX"/>
        </w:rPr>
        <w:t>Acreditar con documento idóneo, ante la Alcaldía Municipal Cívica, contar con conocimientos en Mecanismos Alternativos de Solución de Conflictos y contar con dos años de experiencia en el rubro</w:t>
      </w:r>
      <w:r>
        <w:rPr>
          <w:rFonts w:ascii="Arial" w:hAnsi="Arial" w:cs="Arial"/>
          <w:iCs/>
          <w:sz w:val="20"/>
          <w:szCs w:val="20"/>
          <w:lang w:val="es-MX"/>
        </w:rPr>
        <w:t>:</w:t>
      </w:r>
    </w:p>
    <w:p w14:paraId="248A98C7" w14:textId="77777777" w:rsidR="009D1382" w:rsidRPr="009D1382" w:rsidRDefault="009D1382" w:rsidP="009D1382">
      <w:pPr>
        <w:spacing w:before="20"/>
        <w:ind w:left="567" w:right="332"/>
        <w:jc w:val="both"/>
        <w:rPr>
          <w:rFonts w:ascii="Arial" w:hAnsi="Arial" w:cs="Arial"/>
          <w:b/>
          <w:iCs/>
          <w:sz w:val="20"/>
          <w:szCs w:val="20"/>
          <w:lang w:val="es-MX"/>
        </w:rPr>
      </w:pPr>
      <w:r w:rsidRPr="009D1382">
        <w:rPr>
          <w:rFonts w:ascii="Arial" w:hAnsi="Arial" w:cs="Arial"/>
          <w:b/>
          <w:iCs/>
          <w:sz w:val="20"/>
          <w:szCs w:val="20"/>
          <w:lang w:val="es-MX"/>
        </w:rPr>
        <w:t xml:space="preserve">IV. </w:t>
      </w:r>
      <w:r w:rsidRPr="009D1382">
        <w:rPr>
          <w:rFonts w:ascii="Arial" w:hAnsi="Arial" w:cs="Arial"/>
          <w:bCs/>
          <w:iCs/>
          <w:sz w:val="20"/>
          <w:szCs w:val="20"/>
          <w:lang w:val="es-MX"/>
        </w:rPr>
        <w:t xml:space="preserve">No desempeñar algún cargo de elección </w:t>
      </w:r>
      <w:r w:rsidRPr="009D1382">
        <w:rPr>
          <w:rFonts w:ascii="Arial" w:hAnsi="Arial" w:cs="Arial"/>
          <w:bCs/>
          <w:iCs/>
          <w:sz w:val="20"/>
          <w:szCs w:val="20"/>
          <w:lang w:val="es-MX"/>
        </w:rPr>
        <w:lastRenderedPageBreak/>
        <w:t>popular, de dirección partidista, no ser ministro de culto, ni ser integrante de alguna organización que pudiera generar un conflicto de interés con la labor comunitaria;</w:t>
      </w:r>
    </w:p>
    <w:p w14:paraId="7413C7CE" w14:textId="77777777" w:rsidR="009D1382" w:rsidRPr="009D1382" w:rsidRDefault="009D1382" w:rsidP="009D1382">
      <w:pPr>
        <w:spacing w:before="20"/>
        <w:ind w:left="567" w:right="332"/>
        <w:jc w:val="both"/>
        <w:rPr>
          <w:rFonts w:ascii="Arial" w:hAnsi="Arial" w:cs="Arial"/>
          <w:bCs/>
          <w:iCs/>
          <w:sz w:val="20"/>
          <w:szCs w:val="20"/>
          <w:lang w:val="es-MX"/>
        </w:rPr>
      </w:pPr>
      <w:r w:rsidRPr="009D1382">
        <w:rPr>
          <w:rFonts w:ascii="Arial" w:hAnsi="Arial" w:cs="Arial"/>
          <w:b/>
          <w:iCs/>
          <w:sz w:val="20"/>
          <w:szCs w:val="20"/>
          <w:lang w:val="es-MX"/>
        </w:rPr>
        <w:t xml:space="preserve">V. </w:t>
      </w:r>
      <w:r w:rsidRPr="009D1382">
        <w:rPr>
          <w:rFonts w:ascii="Arial" w:hAnsi="Arial" w:cs="Arial"/>
          <w:bCs/>
          <w:iCs/>
          <w:sz w:val="20"/>
          <w:szCs w:val="20"/>
          <w:lang w:val="es-MX"/>
        </w:rPr>
        <w:t>Comprometerse a guardar confidencialidad respecto de la información obtenida en el ejercicio de sus funciones;</w:t>
      </w:r>
    </w:p>
    <w:p w14:paraId="35E52EE9" w14:textId="77777777" w:rsidR="009D1382" w:rsidRPr="009D1382" w:rsidRDefault="009D1382" w:rsidP="009D1382">
      <w:pPr>
        <w:spacing w:before="20"/>
        <w:ind w:left="567" w:right="332"/>
        <w:jc w:val="both"/>
        <w:rPr>
          <w:rFonts w:ascii="Arial" w:hAnsi="Arial" w:cs="Arial"/>
          <w:b/>
          <w:iCs/>
          <w:sz w:val="20"/>
          <w:szCs w:val="20"/>
          <w:lang w:val="es-MX"/>
        </w:rPr>
      </w:pPr>
      <w:r w:rsidRPr="009D1382">
        <w:rPr>
          <w:rFonts w:ascii="Arial" w:hAnsi="Arial" w:cs="Arial"/>
          <w:b/>
          <w:iCs/>
          <w:sz w:val="20"/>
          <w:szCs w:val="20"/>
          <w:lang w:val="es-MX"/>
        </w:rPr>
        <w:t xml:space="preserve">VI. </w:t>
      </w:r>
      <w:r w:rsidRPr="009D1382">
        <w:rPr>
          <w:rFonts w:ascii="Arial" w:hAnsi="Arial" w:cs="Arial"/>
          <w:bCs/>
          <w:iCs/>
          <w:sz w:val="20"/>
          <w:szCs w:val="20"/>
          <w:lang w:val="es-MX"/>
        </w:rPr>
        <w:t>No encontrarse inhabilitada o inhabilitado para desempeñar un empleo, cargo o comisión en el servicio público.</w:t>
      </w:r>
    </w:p>
    <w:p w14:paraId="67B8152E" w14:textId="09058B17" w:rsidR="00BF0D18" w:rsidRPr="009D1382" w:rsidRDefault="009D1382" w:rsidP="009D1382">
      <w:pPr>
        <w:spacing w:before="20"/>
        <w:ind w:left="567" w:right="332"/>
        <w:jc w:val="both"/>
        <w:rPr>
          <w:rFonts w:ascii="Arial" w:hAnsi="Arial" w:cs="Arial"/>
          <w:bCs/>
          <w:iCs/>
          <w:sz w:val="20"/>
          <w:szCs w:val="20"/>
          <w:lang w:val="es-MX"/>
        </w:rPr>
      </w:pPr>
      <w:r w:rsidRPr="009D1382">
        <w:rPr>
          <w:rFonts w:ascii="Arial" w:hAnsi="Arial" w:cs="Arial"/>
          <w:b/>
          <w:iCs/>
          <w:sz w:val="20"/>
          <w:szCs w:val="20"/>
          <w:lang w:val="es-MX"/>
        </w:rPr>
        <w:t xml:space="preserve">VII. </w:t>
      </w:r>
      <w:r w:rsidRPr="009D1382">
        <w:rPr>
          <w:rFonts w:ascii="Arial" w:hAnsi="Arial" w:cs="Arial"/>
          <w:bCs/>
          <w:iCs/>
          <w:sz w:val="20"/>
          <w:szCs w:val="20"/>
          <w:lang w:val="es-MX"/>
        </w:rPr>
        <w:t>Los demás que establezca la Ley Orgánica Municipal y el Bando de Policía y Gobierno</w:t>
      </w:r>
      <w:r w:rsidR="0024325B">
        <w:rPr>
          <w:rFonts w:ascii="Arial" w:hAnsi="Arial" w:cs="Arial"/>
          <w:bCs/>
          <w:iCs/>
          <w:sz w:val="20"/>
          <w:szCs w:val="20"/>
          <w:lang w:val="es-MX"/>
        </w:rPr>
        <w:t>.</w:t>
      </w:r>
    </w:p>
    <w:p w14:paraId="5A0F18E9" w14:textId="77777777" w:rsidR="00BF0D18" w:rsidRDefault="00BF0D18" w:rsidP="00942001">
      <w:pPr>
        <w:spacing w:before="20"/>
        <w:ind w:left="567" w:right="332"/>
        <w:jc w:val="both"/>
        <w:rPr>
          <w:rFonts w:ascii="Arial" w:hAnsi="Arial" w:cs="Arial"/>
          <w:bCs/>
          <w:iCs/>
          <w:sz w:val="20"/>
          <w:szCs w:val="20"/>
          <w:lang w:val="es-MX"/>
        </w:rPr>
      </w:pPr>
    </w:p>
    <w:p w14:paraId="2975031F" w14:textId="298798F6" w:rsidR="0024325B" w:rsidRPr="009D1382" w:rsidRDefault="008527CF" w:rsidP="00942001">
      <w:pPr>
        <w:spacing w:before="20"/>
        <w:ind w:left="567" w:right="332"/>
        <w:jc w:val="both"/>
        <w:rPr>
          <w:rFonts w:ascii="Arial" w:hAnsi="Arial" w:cs="Arial"/>
          <w:bCs/>
          <w:iCs/>
          <w:sz w:val="20"/>
          <w:szCs w:val="20"/>
          <w:lang w:val="es-MX"/>
        </w:rPr>
      </w:pPr>
      <w:r w:rsidRPr="008527CF">
        <w:rPr>
          <w:rFonts w:ascii="Arial" w:hAnsi="Arial" w:cs="Arial"/>
          <w:b/>
          <w:bCs/>
          <w:iCs/>
          <w:sz w:val="20"/>
          <w:szCs w:val="20"/>
          <w:lang w:val="es-MX"/>
        </w:rPr>
        <w:t>Artículo 27 Ter. Atribuciones de las personas facilitadoras</w:t>
      </w:r>
    </w:p>
    <w:p w14:paraId="79E83FDC" w14:textId="77777777" w:rsidR="00EF6EA5" w:rsidRDefault="00EF6EA5" w:rsidP="00EF6EA5">
      <w:pPr>
        <w:spacing w:before="20"/>
        <w:ind w:left="567" w:right="332"/>
        <w:jc w:val="both"/>
        <w:rPr>
          <w:rFonts w:ascii="Arial" w:hAnsi="Arial" w:cs="Arial"/>
          <w:iCs/>
          <w:sz w:val="20"/>
          <w:szCs w:val="20"/>
          <w:lang w:val="es-MX"/>
        </w:rPr>
      </w:pPr>
    </w:p>
    <w:p w14:paraId="5397550E" w14:textId="77777777" w:rsidR="00AB3830" w:rsidRPr="00AB3830" w:rsidRDefault="00AB3830" w:rsidP="00AB3830">
      <w:pPr>
        <w:spacing w:before="20"/>
        <w:ind w:left="567" w:right="332"/>
        <w:jc w:val="both"/>
        <w:rPr>
          <w:rFonts w:ascii="Arial" w:hAnsi="Arial" w:cs="Arial"/>
          <w:bCs/>
          <w:iCs/>
          <w:sz w:val="20"/>
          <w:szCs w:val="20"/>
          <w:lang w:val="es-MX"/>
        </w:rPr>
      </w:pPr>
      <w:r w:rsidRPr="00AB3830">
        <w:rPr>
          <w:rFonts w:ascii="Arial" w:hAnsi="Arial" w:cs="Arial"/>
          <w:bCs/>
          <w:iCs/>
          <w:sz w:val="20"/>
          <w:szCs w:val="20"/>
          <w:lang w:val="es-MX"/>
        </w:rPr>
        <w:t>Las personas facilitadoras tendrán las siguientes atribuciones, en su carácter de auxiliares del Alcalde Municipal Cívico y de las Juezas o Jueces Cívicos:</w:t>
      </w:r>
    </w:p>
    <w:p w14:paraId="6FA6CB02" w14:textId="77777777" w:rsidR="00AB3830" w:rsidRPr="00AB3830" w:rsidRDefault="00AB3830" w:rsidP="00AB3830">
      <w:pPr>
        <w:spacing w:before="20"/>
        <w:ind w:left="567" w:right="332"/>
        <w:jc w:val="both"/>
        <w:rPr>
          <w:rFonts w:ascii="Arial" w:hAnsi="Arial" w:cs="Arial"/>
          <w:bCs/>
          <w:iCs/>
          <w:sz w:val="20"/>
          <w:szCs w:val="20"/>
          <w:lang w:val="es-MX"/>
        </w:rPr>
      </w:pPr>
    </w:p>
    <w:p w14:paraId="265EB20B" w14:textId="3E720DD8" w:rsidR="00AB3830" w:rsidRPr="00AB3830" w:rsidRDefault="00AB3830" w:rsidP="00AB3830">
      <w:pPr>
        <w:spacing w:before="20"/>
        <w:ind w:left="567" w:right="332"/>
        <w:jc w:val="both"/>
        <w:rPr>
          <w:rFonts w:ascii="Arial" w:hAnsi="Arial" w:cs="Arial"/>
          <w:bCs/>
          <w:iCs/>
          <w:sz w:val="20"/>
          <w:szCs w:val="20"/>
          <w:lang w:val="es-MX"/>
        </w:rPr>
      </w:pPr>
      <w:r w:rsidRPr="00AB3830">
        <w:rPr>
          <w:rFonts w:ascii="Arial" w:hAnsi="Arial" w:cs="Arial"/>
          <w:b/>
          <w:iCs/>
          <w:sz w:val="20"/>
          <w:szCs w:val="20"/>
          <w:lang w:val="es-MX"/>
        </w:rPr>
        <w:t xml:space="preserve">I. </w:t>
      </w:r>
      <w:r w:rsidRPr="00AB3830">
        <w:rPr>
          <w:rFonts w:ascii="Arial" w:hAnsi="Arial" w:cs="Arial"/>
          <w:bCs/>
          <w:iCs/>
          <w:sz w:val="20"/>
          <w:szCs w:val="20"/>
          <w:lang w:val="es-MX"/>
        </w:rPr>
        <w:t>Atender, promover y facilitar la solución pacífica de los conflictos entre particulares, mediante mecanismos alternativos de solución de controversias;</w:t>
      </w:r>
    </w:p>
    <w:p w14:paraId="19E11F0C" w14:textId="77777777" w:rsidR="00AB3830" w:rsidRPr="00AB3830" w:rsidRDefault="00AB3830" w:rsidP="00AB3830">
      <w:pPr>
        <w:spacing w:before="20"/>
        <w:ind w:left="567" w:right="332"/>
        <w:jc w:val="both"/>
        <w:rPr>
          <w:rFonts w:ascii="Arial" w:hAnsi="Arial" w:cs="Arial"/>
          <w:bCs/>
          <w:iCs/>
          <w:sz w:val="20"/>
          <w:szCs w:val="20"/>
          <w:lang w:val="es-MX"/>
        </w:rPr>
      </w:pPr>
      <w:r w:rsidRPr="00AB3830">
        <w:rPr>
          <w:rFonts w:ascii="Arial" w:hAnsi="Arial" w:cs="Arial"/>
          <w:b/>
          <w:iCs/>
          <w:sz w:val="20"/>
          <w:szCs w:val="20"/>
          <w:lang w:val="es-MX"/>
        </w:rPr>
        <w:t xml:space="preserve">II. </w:t>
      </w:r>
      <w:r w:rsidRPr="00AB3830">
        <w:rPr>
          <w:rFonts w:ascii="Arial" w:hAnsi="Arial" w:cs="Arial"/>
          <w:bCs/>
          <w:iCs/>
          <w:sz w:val="20"/>
          <w:szCs w:val="20"/>
          <w:lang w:val="es-MX"/>
        </w:rPr>
        <w:t>Redactar los convenios a los que hayan llegado las partes a través de los mecanismos alternativos de solución de controversias y verificar que los mismos reúnan los requisitos de existencia y validez;</w:t>
      </w:r>
    </w:p>
    <w:p w14:paraId="6C70DB09" w14:textId="77777777" w:rsidR="00AB3830" w:rsidRPr="00AB3830" w:rsidRDefault="00AB3830" w:rsidP="00AB3830">
      <w:pPr>
        <w:spacing w:before="20"/>
        <w:ind w:left="567" w:right="332"/>
        <w:jc w:val="both"/>
        <w:rPr>
          <w:rFonts w:ascii="Arial" w:hAnsi="Arial" w:cs="Arial"/>
          <w:b/>
          <w:iCs/>
          <w:sz w:val="20"/>
          <w:szCs w:val="20"/>
          <w:lang w:val="es-MX"/>
        </w:rPr>
      </w:pPr>
      <w:r w:rsidRPr="00AB3830">
        <w:rPr>
          <w:rFonts w:ascii="Arial" w:hAnsi="Arial" w:cs="Arial"/>
          <w:b/>
          <w:iCs/>
          <w:sz w:val="20"/>
          <w:szCs w:val="20"/>
          <w:lang w:val="es-MX"/>
        </w:rPr>
        <w:t xml:space="preserve">III. </w:t>
      </w:r>
      <w:r w:rsidRPr="00AB3830">
        <w:rPr>
          <w:rFonts w:ascii="Arial" w:hAnsi="Arial" w:cs="Arial"/>
          <w:bCs/>
          <w:iCs/>
          <w:sz w:val="20"/>
          <w:szCs w:val="20"/>
          <w:lang w:val="es-MX"/>
        </w:rPr>
        <w:t>Documentar las sesiones de diálogo y conciliación, dando cuenta a la autoridad cívica correspondiente;</w:t>
      </w:r>
    </w:p>
    <w:p w14:paraId="408FD3A4" w14:textId="77777777" w:rsidR="00AB3830" w:rsidRPr="00AB3830" w:rsidRDefault="00AB3830" w:rsidP="00AB3830">
      <w:pPr>
        <w:spacing w:before="20"/>
        <w:ind w:left="567" w:right="332"/>
        <w:jc w:val="both"/>
        <w:rPr>
          <w:rFonts w:ascii="Arial" w:hAnsi="Arial" w:cs="Arial"/>
          <w:bCs/>
          <w:iCs/>
          <w:sz w:val="20"/>
          <w:szCs w:val="20"/>
          <w:lang w:val="es-MX"/>
        </w:rPr>
      </w:pPr>
      <w:r w:rsidRPr="00AB3830">
        <w:rPr>
          <w:rFonts w:ascii="Arial" w:hAnsi="Arial" w:cs="Arial"/>
          <w:b/>
          <w:iCs/>
          <w:sz w:val="20"/>
          <w:szCs w:val="20"/>
          <w:lang w:val="es-MX"/>
        </w:rPr>
        <w:t xml:space="preserve">IV. </w:t>
      </w:r>
      <w:r w:rsidRPr="00AB3830">
        <w:rPr>
          <w:rFonts w:ascii="Arial" w:hAnsi="Arial" w:cs="Arial"/>
          <w:bCs/>
          <w:iCs/>
          <w:sz w:val="20"/>
          <w:szCs w:val="20"/>
          <w:lang w:val="es-MX"/>
        </w:rPr>
        <w:t>Colaborar con el Juzgado Cívico y con la Alcaldía Municipal Cívica en la ejecución de acciones orientadas a fortalecer la cultura de la paz, la legalidad y la convivencia comunitaria;</w:t>
      </w:r>
    </w:p>
    <w:p w14:paraId="68B71FA7" w14:textId="77777777" w:rsidR="00AB3830" w:rsidRPr="00AB3830" w:rsidRDefault="00AB3830" w:rsidP="00AB3830">
      <w:pPr>
        <w:spacing w:before="20"/>
        <w:ind w:left="567" w:right="332"/>
        <w:jc w:val="both"/>
        <w:rPr>
          <w:rFonts w:ascii="Arial" w:hAnsi="Arial" w:cs="Arial"/>
          <w:b/>
          <w:bCs/>
          <w:iCs/>
          <w:sz w:val="20"/>
          <w:szCs w:val="20"/>
          <w:lang w:val="es-MX"/>
        </w:rPr>
      </w:pPr>
      <w:r w:rsidRPr="00AB3830">
        <w:rPr>
          <w:rFonts w:ascii="Arial" w:hAnsi="Arial" w:cs="Arial"/>
          <w:b/>
          <w:bCs/>
          <w:iCs/>
          <w:sz w:val="20"/>
          <w:szCs w:val="20"/>
          <w:lang w:val="es-MX"/>
        </w:rPr>
        <w:t xml:space="preserve">V. </w:t>
      </w:r>
      <w:r w:rsidRPr="00AB3830">
        <w:rPr>
          <w:rFonts w:ascii="Arial" w:hAnsi="Arial" w:cs="Arial"/>
          <w:iCs/>
          <w:sz w:val="20"/>
          <w:szCs w:val="20"/>
          <w:lang w:val="es-MX"/>
        </w:rPr>
        <w:t>Promover la participación comunitaria en actividades de prevención de conflictos;</w:t>
      </w:r>
    </w:p>
    <w:p w14:paraId="54464B25" w14:textId="77777777" w:rsidR="00AB3830" w:rsidRPr="00AB3830" w:rsidRDefault="00AB3830" w:rsidP="00AB3830">
      <w:pPr>
        <w:spacing w:before="20"/>
        <w:ind w:left="567" w:right="332"/>
        <w:jc w:val="both"/>
        <w:rPr>
          <w:rFonts w:ascii="Arial" w:hAnsi="Arial" w:cs="Arial"/>
          <w:b/>
          <w:bCs/>
          <w:iCs/>
          <w:sz w:val="20"/>
          <w:szCs w:val="20"/>
          <w:lang w:val="es-MX"/>
        </w:rPr>
      </w:pPr>
      <w:r w:rsidRPr="00AB3830">
        <w:rPr>
          <w:rFonts w:ascii="Arial" w:hAnsi="Arial" w:cs="Arial"/>
          <w:b/>
          <w:bCs/>
          <w:iCs/>
          <w:sz w:val="20"/>
          <w:szCs w:val="20"/>
          <w:lang w:val="es-MX"/>
        </w:rPr>
        <w:t xml:space="preserve">VI. </w:t>
      </w:r>
      <w:r w:rsidRPr="00AB3830">
        <w:rPr>
          <w:rFonts w:ascii="Arial" w:hAnsi="Arial" w:cs="Arial"/>
          <w:iCs/>
          <w:sz w:val="20"/>
          <w:szCs w:val="20"/>
          <w:lang w:val="es-MX"/>
        </w:rPr>
        <w:t>Remitir los casos que rebasen su ámbito de actuación al Juzgado Cívico o a las instancias correspondientes;</w:t>
      </w:r>
    </w:p>
    <w:p w14:paraId="3C9CA35A" w14:textId="27BD9F7D" w:rsidR="00AB3830" w:rsidRPr="00AB3830" w:rsidRDefault="00AB3830" w:rsidP="00AB3830">
      <w:pPr>
        <w:spacing w:before="20"/>
        <w:ind w:left="567" w:right="332"/>
        <w:jc w:val="both"/>
        <w:rPr>
          <w:rFonts w:ascii="Arial" w:hAnsi="Arial" w:cs="Arial"/>
          <w:iCs/>
          <w:sz w:val="20"/>
          <w:szCs w:val="20"/>
          <w:lang w:val="es-MX"/>
        </w:rPr>
      </w:pPr>
      <w:r w:rsidRPr="00AB3830">
        <w:rPr>
          <w:rFonts w:ascii="Arial" w:hAnsi="Arial" w:cs="Arial"/>
          <w:b/>
          <w:bCs/>
          <w:iCs/>
          <w:sz w:val="20"/>
          <w:szCs w:val="20"/>
          <w:lang w:val="es-MX"/>
        </w:rPr>
        <w:t xml:space="preserve">VII. </w:t>
      </w:r>
      <w:r w:rsidRPr="00AB3830">
        <w:rPr>
          <w:rFonts w:ascii="Arial" w:hAnsi="Arial" w:cs="Arial"/>
          <w:iCs/>
          <w:sz w:val="20"/>
          <w:szCs w:val="20"/>
          <w:lang w:val="es-MX"/>
        </w:rPr>
        <w:t>Las demás que les confiera este Reglamento y otras disposiciones normativas aplicables</w:t>
      </w:r>
    </w:p>
    <w:p w14:paraId="7AD33EFE" w14:textId="77777777" w:rsidR="00EF6EA5" w:rsidRDefault="00EF6EA5" w:rsidP="00EF6EA5">
      <w:pPr>
        <w:spacing w:before="20"/>
        <w:ind w:left="567" w:right="332"/>
        <w:jc w:val="both"/>
        <w:rPr>
          <w:rFonts w:ascii="Arial" w:hAnsi="Arial" w:cs="Arial"/>
          <w:iCs/>
          <w:sz w:val="20"/>
          <w:szCs w:val="20"/>
          <w:lang w:val="es-MX"/>
        </w:rPr>
      </w:pPr>
    </w:p>
    <w:p w14:paraId="050148BA" w14:textId="429E341B" w:rsidR="00BB2A04" w:rsidRDefault="00323F15" w:rsidP="00EF6EA5">
      <w:pPr>
        <w:spacing w:before="20"/>
        <w:ind w:left="567" w:right="332"/>
        <w:jc w:val="both"/>
        <w:rPr>
          <w:rFonts w:ascii="Arial" w:hAnsi="Arial" w:cs="Arial"/>
          <w:b/>
          <w:iCs/>
          <w:sz w:val="20"/>
          <w:szCs w:val="20"/>
          <w:lang w:val="es-MX"/>
        </w:rPr>
      </w:pPr>
      <w:r w:rsidRPr="00323F15">
        <w:rPr>
          <w:rFonts w:ascii="Arial" w:hAnsi="Arial" w:cs="Arial"/>
          <w:b/>
          <w:iCs/>
          <w:sz w:val="20"/>
          <w:szCs w:val="20"/>
          <w:lang w:val="es-MX"/>
        </w:rPr>
        <w:t>ARTÍCULO 28.</w:t>
      </w:r>
    </w:p>
    <w:p w14:paraId="48253E6D" w14:textId="77777777" w:rsidR="00323F15" w:rsidRDefault="00323F15" w:rsidP="00EF6EA5">
      <w:pPr>
        <w:spacing w:before="20"/>
        <w:ind w:left="567" w:right="332"/>
        <w:jc w:val="both"/>
        <w:rPr>
          <w:rFonts w:ascii="Arial" w:hAnsi="Arial" w:cs="Arial"/>
          <w:b/>
          <w:iCs/>
          <w:sz w:val="20"/>
          <w:szCs w:val="20"/>
          <w:lang w:val="es-MX"/>
        </w:rPr>
      </w:pPr>
    </w:p>
    <w:p w14:paraId="0340E147" w14:textId="77777777" w:rsidR="002F0494" w:rsidRPr="002F0494" w:rsidRDefault="002F0494" w:rsidP="002F0494">
      <w:pPr>
        <w:spacing w:before="20"/>
        <w:ind w:left="567" w:right="332"/>
        <w:jc w:val="both"/>
        <w:rPr>
          <w:rFonts w:ascii="Arial" w:hAnsi="Arial" w:cs="Arial"/>
          <w:iCs/>
          <w:sz w:val="20"/>
          <w:szCs w:val="20"/>
          <w:lang w:val="es-MX"/>
        </w:rPr>
      </w:pPr>
      <w:r w:rsidRPr="002F0494">
        <w:rPr>
          <w:rFonts w:ascii="Arial" w:hAnsi="Arial" w:cs="Arial"/>
          <w:iCs/>
          <w:sz w:val="20"/>
          <w:szCs w:val="20"/>
          <w:lang w:val="es-MX"/>
        </w:rPr>
        <w:t>I. ...</w:t>
      </w:r>
    </w:p>
    <w:p w14:paraId="6B0F17A3" w14:textId="77777777" w:rsidR="002F0494" w:rsidRPr="002F0494" w:rsidRDefault="002F0494" w:rsidP="002F0494">
      <w:pPr>
        <w:spacing w:before="20"/>
        <w:ind w:left="567" w:right="332"/>
        <w:jc w:val="both"/>
        <w:rPr>
          <w:rFonts w:ascii="Arial" w:hAnsi="Arial" w:cs="Arial"/>
          <w:iCs/>
          <w:sz w:val="20"/>
          <w:szCs w:val="20"/>
          <w:lang w:val="es-MX"/>
        </w:rPr>
      </w:pPr>
      <w:r w:rsidRPr="002F0494">
        <w:rPr>
          <w:rFonts w:ascii="Arial" w:hAnsi="Arial" w:cs="Arial"/>
          <w:iCs/>
          <w:sz w:val="20"/>
          <w:szCs w:val="20"/>
          <w:lang w:val="es-MX"/>
        </w:rPr>
        <w:t>II. ...</w:t>
      </w:r>
    </w:p>
    <w:p w14:paraId="3D0AC6EC" w14:textId="77777777" w:rsidR="002F0494" w:rsidRPr="002F0494" w:rsidRDefault="002F0494" w:rsidP="002F0494">
      <w:pPr>
        <w:spacing w:before="20"/>
        <w:ind w:left="567" w:right="332"/>
        <w:jc w:val="both"/>
        <w:rPr>
          <w:rFonts w:ascii="Arial" w:hAnsi="Arial" w:cs="Arial"/>
          <w:iCs/>
          <w:sz w:val="20"/>
          <w:szCs w:val="20"/>
          <w:lang w:val="es-MX"/>
        </w:rPr>
      </w:pPr>
      <w:r w:rsidRPr="002F0494">
        <w:rPr>
          <w:rFonts w:ascii="Arial" w:hAnsi="Arial" w:cs="Arial"/>
          <w:iCs/>
          <w:sz w:val="20"/>
          <w:szCs w:val="20"/>
          <w:lang w:val="es-MX"/>
        </w:rPr>
        <w:t>III. ...</w:t>
      </w:r>
    </w:p>
    <w:p w14:paraId="617E1C21" w14:textId="77777777" w:rsidR="002F0494" w:rsidRPr="002F0494" w:rsidRDefault="002F0494" w:rsidP="002F0494">
      <w:pPr>
        <w:spacing w:before="20"/>
        <w:ind w:left="567" w:right="332"/>
        <w:jc w:val="both"/>
        <w:rPr>
          <w:rFonts w:ascii="Arial" w:hAnsi="Arial" w:cs="Arial"/>
          <w:iCs/>
          <w:sz w:val="20"/>
          <w:szCs w:val="20"/>
          <w:lang w:val="es-MX"/>
        </w:rPr>
      </w:pPr>
      <w:r w:rsidRPr="002F0494">
        <w:rPr>
          <w:rFonts w:ascii="Arial" w:hAnsi="Arial" w:cs="Arial"/>
          <w:iCs/>
          <w:sz w:val="20"/>
          <w:szCs w:val="20"/>
          <w:lang w:val="es-MX"/>
        </w:rPr>
        <w:t>IV. ...</w:t>
      </w:r>
    </w:p>
    <w:p w14:paraId="3E0A1A5F" w14:textId="77777777" w:rsidR="002F0494" w:rsidRPr="002F0494" w:rsidRDefault="002F0494" w:rsidP="002F0494">
      <w:pPr>
        <w:spacing w:before="20"/>
        <w:ind w:left="567" w:right="332"/>
        <w:jc w:val="both"/>
        <w:rPr>
          <w:rFonts w:ascii="Arial" w:hAnsi="Arial" w:cs="Arial"/>
          <w:iCs/>
          <w:sz w:val="20"/>
          <w:szCs w:val="20"/>
          <w:lang w:val="es-MX"/>
        </w:rPr>
      </w:pPr>
      <w:r w:rsidRPr="002F0494">
        <w:rPr>
          <w:rFonts w:ascii="Arial" w:hAnsi="Arial" w:cs="Arial"/>
          <w:iCs/>
          <w:sz w:val="20"/>
          <w:szCs w:val="20"/>
          <w:lang w:val="es-MX"/>
        </w:rPr>
        <w:t>V. ...</w:t>
      </w:r>
    </w:p>
    <w:p w14:paraId="24A27612" w14:textId="77777777" w:rsidR="002F0494" w:rsidRPr="002F0494" w:rsidRDefault="002F0494" w:rsidP="002F0494">
      <w:pPr>
        <w:spacing w:before="20"/>
        <w:ind w:left="567" w:right="332"/>
        <w:jc w:val="both"/>
        <w:rPr>
          <w:rFonts w:ascii="Arial" w:hAnsi="Arial" w:cs="Arial"/>
          <w:iCs/>
          <w:sz w:val="20"/>
          <w:szCs w:val="20"/>
          <w:lang w:val="es-MX"/>
        </w:rPr>
      </w:pPr>
      <w:r w:rsidRPr="002F0494">
        <w:rPr>
          <w:rFonts w:ascii="Arial" w:hAnsi="Arial" w:cs="Arial"/>
          <w:iCs/>
          <w:sz w:val="20"/>
          <w:szCs w:val="20"/>
          <w:lang w:val="es-MX"/>
        </w:rPr>
        <w:t>VI. ...</w:t>
      </w:r>
    </w:p>
    <w:p w14:paraId="079855ED" w14:textId="77777777" w:rsidR="002F0494" w:rsidRPr="002F0494" w:rsidRDefault="002F0494" w:rsidP="002F0494">
      <w:pPr>
        <w:spacing w:before="20"/>
        <w:ind w:left="567" w:right="332"/>
        <w:jc w:val="both"/>
        <w:rPr>
          <w:rFonts w:ascii="Arial" w:hAnsi="Arial" w:cs="Arial"/>
          <w:iCs/>
          <w:sz w:val="20"/>
          <w:szCs w:val="20"/>
          <w:lang w:val="es-MX"/>
        </w:rPr>
      </w:pPr>
      <w:r w:rsidRPr="002F0494">
        <w:rPr>
          <w:rFonts w:ascii="Arial" w:hAnsi="Arial" w:cs="Arial"/>
          <w:iCs/>
          <w:sz w:val="20"/>
          <w:szCs w:val="20"/>
          <w:lang w:val="es-MX"/>
        </w:rPr>
        <w:t>VII. ...</w:t>
      </w:r>
    </w:p>
    <w:p w14:paraId="7A252036" w14:textId="77777777" w:rsidR="002F0494" w:rsidRPr="002F0494" w:rsidRDefault="002F0494" w:rsidP="002F0494">
      <w:pPr>
        <w:spacing w:before="20"/>
        <w:ind w:left="567" w:right="332"/>
        <w:jc w:val="both"/>
        <w:rPr>
          <w:rFonts w:ascii="Arial" w:hAnsi="Arial" w:cs="Arial"/>
          <w:iCs/>
          <w:sz w:val="20"/>
          <w:szCs w:val="20"/>
          <w:lang w:val="es-MX"/>
        </w:rPr>
      </w:pPr>
      <w:r w:rsidRPr="002F0494">
        <w:rPr>
          <w:rFonts w:ascii="Arial" w:hAnsi="Arial" w:cs="Arial"/>
          <w:iCs/>
          <w:sz w:val="20"/>
          <w:szCs w:val="20"/>
          <w:lang w:val="es-MX"/>
        </w:rPr>
        <w:t>VIII. ...</w:t>
      </w:r>
    </w:p>
    <w:p w14:paraId="30C38F34" w14:textId="7D51C3E1" w:rsidR="00323F15" w:rsidRDefault="002F0494" w:rsidP="002F0494">
      <w:pPr>
        <w:spacing w:before="20"/>
        <w:ind w:left="567" w:right="332"/>
        <w:jc w:val="both"/>
        <w:rPr>
          <w:rFonts w:ascii="Arial" w:hAnsi="Arial" w:cs="Arial"/>
          <w:iCs/>
          <w:sz w:val="20"/>
          <w:szCs w:val="20"/>
          <w:lang w:val="es-MX"/>
        </w:rPr>
      </w:pPr>
      <w:r w:rsidRPr="002F0494">
        <w:rPr>
          <w:rFonts w:ascii="Arial" w:hAnsi="Arial" w:cs="Arial"/>
          <w:iCs/>
          <w:sz w:val="20"/>
          <w:szCs w:val="20"/>
          <w:lang w:val="es-MX"/>
        </w:rPr>
        <w:t>IX. ...</w:t>
      </w:r>
    </w:p>
    <w:p w14:paraId="23BC6517" w14:textId="77777777" w:rsidR="002F0494" w:rsidRDefault="002F0494" w:rsidP="002F0494">
      <w:pPr>
        <w:spacing w:before="20"/>
        <w:ind w:left="567" w:right="332"/>
        <w:jc w:val="both"/>
        <w:rPr>
          <w:rFonts w:ascii="Arial" w:hAnsi="Arial" w:cs="Arial"/>
          <w:iCs/>
          <w:sz w:val="20"/>
          <w:szCs w:val="20"/>
          <w:lang w:val="es-MX"/>
        </w:rPr>
      </w:pPr>
    </w:p>
    <w:p w14:paraId="31E90445" w14:textId="41E6F0C7" w:rsidR="002F0494" w:rsidRDefault="00A97031" w:rsidP="002F0494">
      <w:pPr>
        <w:spacing w:before="20"/>
        <w:ind w:left="567" w:right="332"/>
        <w:jc w:val="both"/>
        <w:rPr>
          <w:rFonts w:ascii="Arial" w:hAnsi="Arial" w:cs="Arial"/>
          <w:b/>
          <w:bCs/>
          <w:iCs/>
          <w:sz w:val="20"/>
          <w:szCs w:val="20"/>
          <w:lang w:val="es-MX"/>
        </w:rPr>
      </w:pPr>
      <w:r w:rsidRPr="00A97031">
        <w:rPr>
          <w:rFonts w:ascii="Arial" w:hAnsi="Arial" w:cs="Arial"/>
          <w:b/>
          <w:bCs/>
          <w:iCs/>
          <w:sz w:val="20"/>
          <w:szCs w:val="20"/>
          <w:lang w:val="es-MX"/>
        </w:rPr>
        <w:t>Las Juezas y los Jueces Cívicos, en el ejercicio de sus funciones y como medida alternativa para la resolución de conflictos, priorizarán la conciliación entre las partes</w:t>
      </w:r>
      <w:r>
        <w:rPr>
          <w:rFonts w:ascii="Arial" w:hAnsi="Arial" w:cs="Arial"/>
          <w:b/>
          <w:bCs/>
          <w:iCs/>
          <w:sz w:val="20"/>
          <w:szCs w:val="20"/>
          <w:lang w:val="es-MX"/>
        </w:rPr>
        <w:t>.</w:t>
      </w:r>
    </w:p>
    <w:p w14:paraId="1AEAC98E" w14:textId="77777777" w:rsidR="00A97031" w:rsidRDefault="00A97031" w:rsidP="002F0494">
      <w:pPr>
        <w:spacing w:before="20"/>
        <w:ind w:left="567" w:right="332"/>
        <w:jc w:val="both"/>
        <w:rPr>
          <w:rFonts w:ascii="Arial" w:hAnsi="Arial" w:cs="Arial"/>
          <w:b/>
          <w:bCs/>
          <w:iCs/>
          <w:sz w:val="20"/>
          <w:szCs w:val="20"/>
          <w:lang w:val="es-MX"/>
        </w:rPr>
      </w:pPr>
    </w:p>
    <w:p w14:paraId="4EF42DE3" w14:textId="261E42A6" w:rsidR="0070312A" w:rsidRDefault="00635D77" w:rsidP="002F0494">
      <w:pPr>
        <w:spacing w:before="20"/>
        <w:ind w:left="567" w:right="332"/>
        <w:jc w:val="both"/>
        <w:rPr>
          <w:rFonts w:ascii="Arial" w:hAnsi="Arial" w:cs="Arial"/>
          <w:iCs/>
          <w:sz w:val="20"/>
          <w:szCs w:val="20"/>
          <w:lang w:val="es-MX"/>
        </w:rPr>
      </w:pPr>
      <w:r w:rsidRPr="00635D77">
        <w:rPr>
          <w:rFonts w:ascii="Arial" w:hAnsi="Arial" w:cs="Arial"/>
          <w:b/>
          <w:bCs/>
          <w:iCs/>
          <w:sz w:val="20"/>
          <w:szCs w:val="20"/>
          <w:lang w:val="es-MX"/>
        </w:rPr>
        <w:t>Para tal efecto,</w:t>
      </w:r>
      <w:r w:rsidRPr="00635D77">
        <w:rPr>
          <w:rFonts w:ascii="Arial" w:hAnsi="Arial" w:cs="Arial"/>
          <w:iCs/>
          <w:sz w:val="20"/>
          <w:szCs w:val="20"/>
          <w:lang w:val="es-MX"/>
        </w:rPr>
        <w:t xml:space="preserve"> </w:t>
      </w:r>
      <w:r w:rsidRPr="00635D77">
        <w:rPr>
          <w:rFonts w:ascii="Arial" w:hAnsi="Arial" w:cs="Arial"/>
          <w:b/>
          <w:bCs/>
          <w:iCs/>
          <w:sz w:val="20"/>
          <w:szCs w:val="20"/>
          <w:lang w:val="es-MX"/>
        </w:rPr>
        <w:t xml:space="preserve">podrán promover la mediación o conciliación directamente o, cuando lo estimen conducente, remitir a las partes ante una persona facilitadora. Lo anterior, con el objetivo de fomentar la cultura de paz, la corresponsabilidad ciudadana y el respeto a legalidad. En caso de que no se logre la conciliación, o exista negativa de alguna de las partes, se </w:t>
      </w:r>
      <w:r w:rsidRPr="00635D77">
        <w:rPr>
          <w:rFonts w:ascii="Arial" w:hAnsi="Arial" w:cs="Arial"/>
          <w:iCs/>
          <w:sz w:val="20"/>
          <w:szCs w:val="20"/>
          <w:lang w:val="es-MX"/>
        </w:rPr>
        <w:t>orientará a las personas para hacer valer sus derechos por la vía que corresponda</w:t>
      </w:r>
      <w:r>
        <w:rPr>
          <w:rFonts w:ascii="Arial" w:hAnsi="Arial" w:cs="Arial"/>
          <w:iCs/>
          <w:sz w:val="20"/>
          <w:szCs w:val="20"/>
          <w:lang w:val="es-MX"/>
        </w:rPr>
        <w:t>.</w:t>
      </w:r>
    </w:p>
    <w:p w14:paraId="120D1611" w14:textId="77777777" w:rsidR="00635D77" w:rsidRDefault="00635D77" w:rsidP="002F0494">
      <w:pPr>
        <w:spacing w:before="20"/>
        <w:ind w:left="567" w:right="332"/>
        <w:jc w:val="both"/>
        <w:rPr>
          <w:rFonts w:ascii="Arial" w:hAnsi="Arial" w:cs="Arial"/>
          <w:iCs/>
          <w:sz w:val="20"/>
          <w:szCs w:val="20"/>
          <w:lang w:val="es-MX"/>
        </w:rPr>
      </w:pPr>
    </w:p>
    <w:p w14:paraId="74CCE779" w14:textId="7BF3026D" w:rsidR="00635D77" w:rsidRDefault="001C02FD" w:rsidP="002F0494">
      <w:pPr>
        <w:spacing w:before="20"/>
        <w:ind w:left="567" w:right="332"/>
        <w:jc w:val="both"/>
        <w:rPr>
          <w:rFonts w:ascii="Arial" w:hAnsi="Arial" w:cs="Arial"/>
          <w:iCs/>
          <w:sz w:val="20"/>
          <w:szCs w:val="20"/>
          <w:lang w:val="es-MX"/>
        </w:rPr>
      </w:pPr>
      <w:r w:rsidRPr="001C02FD">
        <w:rPr>
          <w:rFonts w:ascii="Arial" w:hAnsi="Arial" w:cs="Arial"/>
          <w:b/>
          <w:iCs/>
          <w:sz w:val="20"/>
          <w:szCs w:val="20"/>
          <w:lang w:val="es-MX"/>
        </w:rPr>
        <w:t xml:space="preserve">Artículo 29. </w:t>
      </w:r>
      <w:r w:rsidRPr="001C02FD">
        <w:rPr>
          <w:rFonts w:ascii="Arial" w:hAnsi="Arial" w:cs="Arial"/>
          <w:iCs/>
          <w:sz w:val="20"/>
          <w:szCs w:val="20"/>
          <w:lang w:val="es-MX"/>
        </w:rPr>
        <w:t>Son faltas contra la seguridad general</w:t>
      </w:r>
      <w:r>
        <w:rPr>
          <w:rFonts w:ascii="Arial" w:hAnsi="Arial" w:cs="Arial"/>
          <w:iCs/>
          <w:sz w:val="20"/>
          <w:szCs w:val="20"/>
          <w:lang w:val="es-MX"/>
        </w:rPr>
        <w:t>:</w:t>
      </w:r>
    </w:p>
    <w:p w14:paraId="0764A10C" w14:textId="77777777" w:rsidR="001C02FD" w:rsidRDefault="001C02FD" w:rsidP="002F0494">
      <w:pPr>
        <w:spacing w:before="20"/>
        <w:ind w:left="567" w:right="332"/>
        <w:jc w:val="both"/>
        <w:rPr>
          <w:rFonts w:ascii="Arial" w:hAnsi="Arial" w:cs="Arial"/>
          <w:iCs/>
          <w:sz w:val="20"/>
          <w:szCs w:val="20"/>
          <w:lang w:val="es-MX"/>
        </w:rPr>
      </w:pPr>
    </w:p>
    <w:p w14:paraId="7FB49848" w14:textId="415818D9" w:rsidR="00180E09" w:rsidRPr="00180E09" w:rsidRDefault="00180E09" w:rsidP="00432675">
      <w:pPr>
        <w:spacing w:before="20"/>
        <w:ind w:left="567" w:right="332"/>
        <w:jc w:val="both"/>
        <w:rPr>
          <w:rFonts w:ascii="Arial" w:hAnsi="Arial" w:cs="Arial"/>
          <w:iCs/>
          <w:sz w:val="20"/>
          <w:szCs w:val="20"/>
          <w:lang w:val="es-MX"/>
        </w:rPr>
      </w:pPr>
      <w:r w:rsidRPr="00180E09">
        <w:rPr>
          <w:rFonts w:ascii="Arial" w:hAnsi="Arial" w:cs="Arial"/>
          <w:iCs/>
          <w:sz w:val="20"/>
          <w:szCs w:val="20"/>
          <w:lang w:val="es-MX"/>
        </w:rPr>
        <w:t>I. ...</w:t>
      </w:r>
    </w:p>
    <w:p w14:paraId="7E0B9A94" w14:textId="544FE9D1" w:rsidR="00180E09" w:rsidRPr="00180E09" w:rsidRDefault="00180E09" w:rsidP="00432675">
      <w:pPr>
        <w:spacing w:before="20"/>
        <w:ind w:left="567" w:right="332"/>
        <w:jc w:val="both"/>
        <w:rPr>
          <w:rFonts w:ascii="Arial" w:hAnsi="Arial" w:cs="Arial"/>
          <w:iCs/>
          <w:sz w:val="20"/>
          <w:szCs w:val="20"/>
          <w:lang w:val="es-MX"/>
        </w:rPr>
      </w:pPr>
      <w:r w:rsidRPr="00180E09">
        <w:rPr>
          <w:rFonts w:ascii="Arial" w:hAnsi="Arial" w:cs="Arial"/>
          <w:iCs/>
          <w:sz w:val="20"/>
          <w:szCs w:val="20"/>
          <w:lang w:val="es-MX"/>
        </w:rPr>
        <w:t xml:space="preserve">II. ... </w:t>
      </w:r>
    </w:p>
    <w:p w14:paraId="1D44611E" w14:textId="225B6296" w:rsidR="00180E09" w:rsidRPr="00180E09" w:rsidRDefault="00180E09" w:rsidP="00432675">
      <w:pPr>
        <w:spacing w:before="20"/>
        <w:ind w:left="567" w:right="332"/>
        <w:jc w:val="both"/>
        <w:rPr>
          <w:rFonts w:ascii="Arial" w:hAnsi="Arial" w:cs="Arial"/>
          <w:iCs/>
          <w:sz w:val="20"/>
          <w:szCs w:val="20"/>
          <w:lang w:val="es-MX"/>
        </w:rPr>
      </w:pPr>
      <w:r w:rsidRPr="00180E09">
        <w:rPr>
          <w:rFonts w:ascii="Arial" w:hAnsi="Arial" w:cs="Arial"/>
          <w:iCs/>
          <w:sz w:val="20"/>
          <w:szCs w:val="20"/>
          <w:lang w:val="es-MX"/>
        </w:rPr>
        <w:t xml:space="preserve">III. ... </w:t>
      </w:r>
    </w:p>
    <w:p w14:paraId="54191BC7" w14:textId="09D8D89D" w:rsidR="00180E09" w:rsidRPr="00180E09" w:rsidRDefault="00180E09" w:rsidP="00432675">
      <w:pPr>
        <w:spacing w:before="20"/>
        <w:ind w:left="567" w:right="332"/>
        <w:jc w:val="both"/>
        <w:rPr>
          <w:rFonts w:ascii="Arial" w:hAnsi="Arial" w:cs="Arial"/>
          <w:iCs/>
          <w:sz w:val="20"/>
          <w:szCs w:val="20"/>
          <w:lang w:val="es-MX"/>
        </w:rPr>
      </w:pPr>
      <w:r w:rsidRPr="00180E09">
        <w:rPr>
          <w:rFonts w:ascii="Arial" w:hAnsi="Arial" w:cs="Arial"/>
          <w:iCs/>
          <w:sz w:val="20"/>
          <w:szCs w:val="20"/>
          <w:lang w:val="es-MX"/>
        </w:rPr>
        <w:t>IV. ...</w:t>
      </w:r>
    </w:p>
    <w:p w14:paraId="05F8EAEE" w14:textId="32F549C5" w:rsidR="00180E09" w:rsidRPr="00180E09" w:rsidRDefault="00180E09" w:rsidP="00432675">
      <w:pPr>
        <w:spacing w:before="20"/>
        <w:ind w:left="567" w:right="332"/>
        <w:jc w:val="both"/>
        <w:rPr>
          <w:rFonts w:ascii="Arial" w:hAnsi="Arial" w:cs="Arial"/>
          <w:iCs/>
          <w:sz w:val="20"/>
          <w:szCs w:val="20"/>
          <w:lang w:val="es-MX"/>
        </w:rPr>
      </w:pPr>
      <w:r w:rsidRPr="00180E09">
        <w:rPr>
          <w:rFonts w:ascii="Arial" w:hAnsi="Arial" w:cs="Arial"/>
          <w:iCs/>
          <w:sz w:val="20"/>
          <w:szCs w:val="20"/>
          <w:lang w:val="es-MX"/>
        </w:rPr>
        <w:t xml:space="preserve">V. ... </w:t>
      </w:r>
    </w:p>
    <w:p w14:paraId="50D97081" w14:textId="6BD941FF" w:rsidR="001C02FD" w:rsidRDefault="00180E09" w:rsidP="00240C61">
      <w:pPr>
        <w:spacing w:before="20"/>
        <w:ind w:left="567" w:right="332"/>
        <w:jc w:val="both"/>
        <w:rPr>
          <w:rFonts w:ascii="Arial" w:hAnsi="Arial" w:cs="Arial"/>
          <w:iCs/>
          <w:sz w:val="20"/>
          <w:szCs w:val="20"/>
          <w:lang w:val="es-MX"/>
        </w:rPr>
      </w:pPr>
      <w:r w:rsidRPr="00180E09">
        <w:rPr>
          <w:rFonts w:ascii="Arial" w:hAnsi="Arial" w:cs="Arial"/>
          <w:iCs/>
          <w:sz w:val="20"/>
          <w:szCs w:val="20"/>
          <w:lang w:val="es-MX"/>
        </w:rPr>
        <w:t>VI. ...</w:t>
      </w:r>
    </w:p>
    <w:p w14:paraId="50125B37" w14:textId="77777777" w:rsidR="00432675" w:rsidRPr="00432675" w:rsidRDefault="00432675" w:rsidP="00432675">
      <w:pPr>
        <w:spacing w:before="20"/>
        <w:ind w:left="567" w:right="332"/>
        <w:jc w:val="both"/>
        <w:rPr>
          <w:rFonts w:ascii="Arial" w:hAnsi="Arial" w:cs="Arial"/>
          <w:b/>
          <w:bCs/>
          <w:iCs/>
          <w:sz w:val="20"/>
          <w:szCs w:val="20"/>
          <w:lang w:val="es-MX"/>
        </w:rPr>
      </w:pPr>
      <w:r w:rsidRPr="00432675">
        <w:rPr>
          <w:rFonts w:ascii="Arial" w:hAnsi="Arial" w:cs="Arial"/>
          <w:b/>
          <w:bCs/>
          <w:iCs/>
          <w:sz w:val="20"/>
          <w:szCs w:val="20"/>
          <w:lang w:val="es-MX"/>
        </w:rPr>
        <w:t xml:space="preserve">VII. </w:t>
      </w:r>
      <w:r w:rsidRPr="00432675">
        <w:rPr>
          <w:rFonts w:ascii="Arial" w:hAnsi="Arial" w:cs="Arial"/>
          <w:iCs/>
          <w:sz w:val="20"/>
          <w:szCs w:val="20"/>
          <w:lang w:val="es-MX"/>
        </w:rPr>
        <w:t>Agredir físicamente a otra persona en la vía pública, sin que medie riña y sin causarle lesión, o bien que, previo certificado médico, esa lesión no tarde en sanar más de diez días.</w:t>
      </w:r>
    </w:p>
    <w:p w14:paraId="6B422671" w14:textId="77777777" w:rsidR="00432675" w:rsidRPr="00432675" w:rsidRDefault="00432675" w:rsidP="00432675">
      <w:pPr>
        <w:spacing w:before="20"/>
        <w:ind w:left="567" w:right="332"/>
        <w:jc w:val="both"/>
        <w:rPr>
          <w:rFonts w:ascii="Arial" w:hAnsi="Arial" w:cs="Arial"/>
          <w:iCs/>
          <w:sz w:val="20"/>
          <w:szCs w:val="20"/>
          <w:lang w:val="es-MX"/>
        </w:rPr>
      </w:pPr>
      <w:r w:rsidRPr="00432675">
        <w:rPr>
          <w:rFonts w:ascii="Arial" w:hAnsi="Arial" w:cs="Arial"/>
          <w:b/>
          <w:bCs/>
          <w:iCs/>
          <w:sz w:val="20"/>
          <w:szCs w:val="20"/>
          <w:lang w:val="es-MX"/>
        </w:rPr>
        <w:t xml:space="preserve">VIII.- </w:t>
      </w:r>
      <w:r w:rsidRPr="00432675">
        <w:rPr>
          <w:rFonts w:ascii="Arial" w:hAnsi="Arial" w:cs="Arial"/>
          <w:iCs/>
          <w:sz w:val="20"/>
          <w:szCs w:val="20"/>
          <w:lang w:val="es-MX"/>
        </w:rPr>
        <w:t xml:space="preserve">Organizar, convocar, promover o participar en carreras, arranques o competencias de automóviles, motocicletas u otros vehículos motorizados en la vía pública o en espacios abiertos al público. </w:t>
      </w:r>
    </w:p>
    <w:p w14:paraId="4CBC0061" w14:textId="27941019" w:rsidR="00432675" w:rsidRPr="00432675" w:rsidRDefault="00432675" w:rsidP="00432675">
      <w:pPr>
        <w:spacing w:before="20"/>
        <w:ind w:left="567" w:right="332"/>
        <w:jc w:val="both"/>
        <w:rPr>
          <w:rFonts w:ascii="Arial" w:hAnsi="Arial" w:cs="Arial"/>
          <w:iCs/>
          <w:sz w:val="20"/>
          <w:szCs w:val="20"/>
          <w:lang w:val="es-MX"/>
        </w:rPr>
      </w:pPr>
      <w:r w:rsidRPr="00432675">
        <w:rPr>
          <w:rFonts w:ascii="Arial" w:hAnsi="Arial" w:cs="Arial"/>
          <w:b/>
          <w:bCs/>
          <w:iCs/>
          <w:sz w:val="20"/>
          <w:szCs w:val="20"/>
          <w:lang w:val="es-MX"/>
        </w:rPr>
        <w:t xml:space="preserve">IX.- </w:t>
      </w:r>
      <w:r w:rsidRPr="00432675">
        <w:rPr>
          <w:rFonts w:ascii="Arial" w:hAnsi="Arial" w:cs="Arial"/>
          <w:iCs/>
          <w:sz w:val="20"/>
          <w:szCs w:val="20"/>
          <w:lang w:val="es-MX"/>
        </w:rPr>
        <w:t xml:space="preserve">Circular con motocicletas o vehículos automotores sobre carriles, senderos, banquetas o zonas destinados exclusivamente para la circulación de peatones o bicicletas. </w:t>
      </w:r>
    </w:p>
    <w:p w14:paraId="0F56B331" w14:textId="6C024AD2" w:rsidR="00432675" w:rsidRPr="00432675" w:rsidRDefault="00432675" w:rsidP="00432675">
      <w:pPr>
        <w:spacing w:before="20"/>
        <w:ind w:left="567" w:right="332"/>
        <w:jc w:val="both"/>
        <w:rPr>
          <w:rFonts w:ascii="Arial" w:hAnsi="Arial" w:cs="Arial"/>
          <w:b/>
          <w:bCs/>
          <w:iCs/>
          <w:sz w:val="20"/>
          <w:szCs w:val="20"/>
          <w:lang w:val="es-MX"/>
        </w:rPr>
      </w:pPr>
      <w:r w:rsidRPr="00432675">
        <w:rPr>
          <w:rFonts w:ascii="Arial" w:hAnsi="Arial" w:cs="Arial"/>
          <w:b/>
          <w:bCs/>
          <w:iCs/>
          <w:sz w:val="20"/>
          <w:szCs w:val="20"/>
          <w:lang w:val="es-MX"/>
        </w:rPr>
        <w:t xml:space="preserve">X.- </w:t>
      </w:r>
      <w:r w:rsidRPr="00432675">
        <w:rPr>
          <w:rFonts w:ascii="Arial" w:hAnsi="Arial" w:cs="Arial"/>
          <w:iCs/>
          <w:sz w:val="20"/>
          <w:szCs w:val="20"/>
          <w:lang w:val="es-MX"/>
        </w:rPr>
        <w:t>Transitar con cualquier tipo de vehículo o semoviente en espacios prohibidos o banquetas, salvo disposición en contrario.</w:t>
      </w:r>
    </w:p>
    <w:p w14:paraId="0726895B" w14:textId="4EDDA4FA" w:rsidR="00432675" w:rsidRPr="00432675" w:rsidRDefault="00432675" w:rsidP="00432675">
      <w:pPr>
        <w:spacing w:before="20"/>
        <w:ind w:left="567" w:right="332"/>
        <w:jc w:val="both"/>
        <w:rPr>
          <w:rFonts w:ascii="Arial" w:hAnsi="Arial" w:cs="Arial"/>
          <w:b/>
          <w:bCs/>
          <w:iCs/>
          <w:sz w:val="20"/>
          <w:szCs w:val="20"/>
          <w:lang w:val="es-MX"/>
        </w:rPr>
      </w:pPr>
      <w:r w:rsidRPr="00432675">
        <w:rPr>
          <w:rFonts w:ascii="Arial" w:hAnsi="Arial" w:cs="Arial"/>
          <w:b/>
          <w:bCs/>
          <w:iCs/>
          <w:sz w:val="20"/>
          <w:szCs w:val="20"/>
          <w:lang w:val="es-MX"/>
        </w:rPr>
        <w:t xml:space="preserve">XI.- </w:t>
      </w:r>
      <w:r w:rsidRPr="00432675">
        <w:rPr>
          <w:rFonts w:ascii="Arial" w:hAnsi="Arial" w:cs="Arial"/>
          <w:iCs/>
          <w:sz w:val="20"/>
          <w:szCs w:val="20"/>
          <w:lang w:val="es-MX"/>
        </w:rPr>
        <w:t>Proferir vejaciones mediante utilización de señales visuales, audibles o de cualquier otro accesorio adherido a un vehículo; golpear o realizar maniobras con el vehículo para intimidar o maltratar físicamente a otro usuario de la vía pública.</w:t>
      </w:r>
    </w:p>
    <w:p w14:paraId="4EDE6D87" w14:textId="08C5D1BF" w:rsidR="00180E09" w:rsidRDefault="00432675" w:rsidP="00432675">
      <w:pPr>
        <w:spacing w:before="20"/>
        <w:ind w:left="567" w:right="332"/>
        <w:jc w:val="both"/>
        <w:rPr>
          <w:rFonts w:ascii="Arial" w:hAnsi="Arial" w:cs="Arial"/>
          <w:iCs/>
          <w:sz w:val="20"/>
          <w:szCs w:val="20"/>
          <w:lang w:val="es-MX"/>
        </w:rPr>
      </w:pPr>
      <w:r w:rsidRPr="00432675">
        <w:rPr>
          <w:rFonts w:ascii="Arial" w:hAnsi="Arial" w:cs="Arial"/>
          <w:b/>
          <w:bCs/>
          <w:iCs/>
          <w:sz w:val="20"/>
          <w:szCs w:val="20"/>
          <w:lang w:val="es-MX"/>
        </w:rPr>
        <w:t xml:space="preserve">XII. </w:t>
      </w:r>
      <w:r w:rsidRPr="00432675">
        <w:rPr>
          <w:rFonts w:ascii="Arial" w:hAnsi="Arial" w:cs="Arial"/>
          <w:iCs/>
          <w:sz w:val="20"/>
          <w:szCs w:val="20"/>
          <w:lang w:val="es-MX"/>
        </w:rPr>
        <w:t>Retener o tomar sin autorización bienes muebles ajenos, sin utilizar violencia o intimidación, cuando por su valor, circunstancias y contexto no se configure un delito conforme a la legislación penal aplicable</w:t>
      </w:r>
      <w:r w:rsidR="00240C61">
        <w:rPr>
          <w:rFonts w:ascii="Arial" w:hAnsi="Arial" w:cs="Arial"/>
          <w:iCs/>
          <w:sz w:val="20"/>
          <w:szCs w:val="20"/>
          <w:lang w:val="es-MX"/>
        </w:rPr>
        <w:t>.</w:t>
      </w:r>
    </w:p>
    <w:p w14:paraId="7745E69D" w14:textId="77777777" w:rsidR="00240C61" w:rsidRDefault="00240C61" w:rsidP="00432675">
      <w:pPr>
        <w:spacing w:before="20"/>
        <w:ind w:left="567" w:right="332"/>
        <w:jc w:val="both"/>
        <w:rPr>
          <w:rFonts w:ascii="Arial" w:hAnsi="Arial" w:cs="Arial"/>
          <w:iCs/>
          <w:sz w:val="20"/>
          <w:szCs w:val="20"/>
          <w:lang w:val="es-MX"/>
        </w:rPr>
      </w:pPr>
    </w:p>
    <w:p w14:paraId="37632A66" w14:textId="0E8C923F" w:rsidR="00240C61" w:rsidRDefault="00F24C45" w:rsidP="00432675">
      <w:pPr>
        <w:spacing w:before="20"/>
        <w:ind w:left="567" w:right="332"/>
        <w:jc w:val="both"/>
        <w:rPr>
          <w:rFonts w:ascii="Arial" w:hAnsi="Arial" w:cs="Arial"/>
          <w:iCs/>
          <w:sz w:val="20"/>
          <w:szCs w:val="20"/>
          <w:lang w:val="es-MX"/>
        </w:rPr>
      </w:pPr>
      <w:r w:rsidRPr="00F24C45">
        <w:rPr>
          <w:rFonts w:ascii="Arial" w:hAnsi="Arial" w:cs="Arial"/>
          <w:b/>
          <w:iCs/>
          <w:sz w:val="20"/>
          <w:szCs w:val="20"/>
          <w:lang w:val="es-MX"/>
        </w:rPr>
        <w:t xml:space="preserve">ARTÍCULO 30. </w:t>
      </w:r>
      <w:r w:rsidRPr="00F24C45">
        <w:rPr>
          <w:rFonts w:ascii="Arial" w:hAnsi="Arial" w:cs="Arial"/>
          <w:iCs/>
          <w:sz w:val="20"/>
          <w:szCs w:val="20"/>
          <w:lang w:val="es-MX"/>
        </w:rPr>
        <w:t>Son faltas contra la cultura cívica</w:t>
      </w:r>
      <w:r>
        <w:rPr>
          <w:rFonts w:ascii="Arial" w:hAnsi="Arial" w:cs="Arial"/>
          <w:iCs/>
          <w:sz w:val="20"/>
          <w:szCs w:val="20"/>
          <w:lang w:val="es-MX"/>
        </w:rPr>
        <w:t>:</w:t>
      </w:r>
    </w:p>
    <w:p w14:paraId="5D770997" w14:textId="77777777" w:rsidR="00F24C45" w:rsidRDefault="00F24C45" w:rsidP="00432675">
      <w:pPr>
        <w:spacing w:before="20"/>
        <w:ind w:left="567" w:right="332"/>
        <w:jc w:val="both"/>
        <w:rPr>
          <w:rFonts w:ascii="Arial" w:hAnsi="Arial" w:cs="Arial"/>
          <w:iCs/>
          <w:sz w:val="20"/>
          <w:szCs w:val="20"/>
          <w:lang w:val="es-MX"/>
        </w:rPr>
      </w:pPr>
    </w:p>
    <w:p w14:paraId="7F67B05A" w14:textId="77777777" w:rsidR="005B2682" w:rsidRPr="005B2682" w:rsidRDefault="005B2682" w:rsidP="005B2682">
      <w:pPr>
        <w:spacing w:before="20"/>
        <w:ind w:left="567" w:right="332"/>
        <w:jc w:val="both"/>
        <w:rPr>
          <w:rFonts w:ascii="Arial" w:hAnsi="Arial" w:cs="Arial"/>
          <w:iCs/>
          <w:sz w:val="20"/>
          <w:szCs w:val="20"/>
          <w:lang w:val="es-MX"/>
        </w:rPr>
      </w:pPr>
      <w:r w:rsidRPr="005B2682">
        <w:rPr>
          <w:rFonts w:ascii="Arial" w:hAnsi="Arial" w:cs="Arial"/>
          <w:iCs/>
          <w:sz w:val="20"/>
          <w:szCs w:val="20"/>
          <w:lang w:val="es-MX"/>
        </w:rPr>
        <w:t>I. ...</w:t>
      </w:r>
    </w:p>
    <w:p w14:paraId="47E5676D" w14:textId="77777777" w:rsidR="005B2682" w:rsidRPr="005B2682" w:rsidRDefault="005B2682" w:rsidP="005B2682">
      <w:pPr>
        <w:spacing w:before="20"/>
        <w:ind w:left="567" w:right="332"/>
        <w:jc w:val="both"/>
        <w:rPr>
          <w:rFonts w:ascii="Arial" w:hAnsi="Arial" w:cs="Arial"/>
          <w:iCs/>
          <w:sz w:val="20"/>
          <w:szCs w:val="20"/>
          <w:lang w:val="es-MX"/>
        </w:rPr>
      </w:pPr>
      <w:r w:rsidRPr="005B2682">
        <w:rPr>
          <w:rFonts w:ascii="Arial" w:hAnsi="Arial" w:cs="Arial"/>
          <w:iCs/>
          <w:sz w:val="20"/>
          <w:szCs w:val="20"/>
          <w:lang w:val="es-MX"/>
        </w:rPr>
        <w:t>II. ...</w:t>
      </w:r>
    </w:p>
    <w:p w14:paraId="46BDAED1" w14:textId="77777777" w:rsidR="005B2682" w:rsidRPr="005B2682" w:rsidRDefault="005B2682" w:rsidP="005B2682">
      <w:pPr>
        <w:spacing w:before="20"/>
        <w:ind w:left="567" w:right="332"/>
        <w:jc w:val="both"/>
        <w:rPr>
          <w:rFonts w:ascii="Arial" w:hAnsi="Arial" w:cs="Arial"/>
          <w:iCs/>
          <w:sz w:val="20"/>
          <w:szCs w:val="20"/>
          <w:lang w:val="es-MX"/>
        </w:rPr>
      </w:pPr>
      <w:r w:rsidRPr="005B2682">
        <w:rPr>
          <w:rFonts w:ascii="Arial" w:hAnsi="Arial" w:cs="Arial"/>
          <w:iCs/>
          <w:sz w:val="20"/>
          <w:szCs w:val="20"/>
          <w:lang w:val="es-MX"/>
        </w:rPr>
        <w:t>III. ...</w:t>
      </w:r>
    </w:p>
    <w:p w14:paraId="75E8692E" w14:textId="77777777" w:rsidR="005B2682" w:rsidRPr="005B2682" w:rsidRDefault="005B2682" w:rsidP="005B2682">
      <w:pPr>
        <w:spacing w:before="20"/>
        <w:ind w:left="567" w:right="332"/>
        <w:jc w:val="both"/>
        <w:rPr>
          <w:rFonts w:ascii="Arial" w:hAnsi="Arial" w:cs="Arial"/>
          <w:iCs/>
          <w:sz w:val="20"/>
          <w:szCs w:val="20"/>
          <w:lang w:val="es-MX"/>
        </w:rPr>
      </w:pPr>
      <w:r w:rsidRPr="005B2682">
        <w:rPr>
          <w:rFonts w:ascii="Arial" w:hAnsi="Arial" w:cs="Arial"/>
          <w:iCs/>
          <w:sz w:val="20"/>
          <w:szCs w:val="20"/>
          <w:lang w:val="es-MX"/>
        </w:rPr>
        <w:lastRenderedPageBreak/>
        <w:t>IV. ...</w:t>
      </w:r>
    </w:p>
    <w:p w14:paraId="70180112" w14:textId="77777777" w:rsidR="005B2682" w:rsidRPr="005B2682" w:rsidRDefault="005B2682" w:rsidP="005B2682">
      <w:pPr>
        <w:spacing w:before="20"/>
        <w:ind w:left="567" w:right="332"/>
        <w:jc w:val="both"/>
        <w:rPr>
          <w:rFonts w:ascii="Arial" w:hAnsi="Arial" w:cs="Arial"/>
          <w:iCs/>
          <w:sz w:val="20"/>
          <w:szCs w:val="20"/>
          <w:lang w:val="es-MX"/>
        </w:rPr>
      </w:pPr>
      <w:r w:rsidRPr="005B2682">
        <w:rPr>
          <w:rFonts w:ascii="Arial" w:hAnsi="Arial" w:cs="Arial"/>
          <w:iCs/>
          <w:sz w:val="20"/>
          <w:szCs w:val="20"/>
          <w:lang w:val="es-MX"/>
        </w:rPr>
        <w:t>V. ...</w:t>
      </w:r>
    </w:p>
    <w:p w14:paraId="63EDF703" w14:textId="77777777" w:rsidR="005B2682" w:rsidRPr="005B2682" w:rsidRDefault="005B2682" w:rsidP="005B2682">
      <w:pPr>
        <w:spacing w:before="20"/>
        <w:ind w:left="567" w:right="332"/>
        <w:jc w:val="both"/>
        <w:rPr>
          <w:rFonts w:ascii="Arial" w:hAnsi="Arial" w:cs="Arial"/>
          <w:iCs/>
          <w:sz w:val="20"/>
          <w:szCs w:val="20"/>
          <w:lang w:val="es-MX"/>
        </w:rPr>
      </w:pPr>
      <w:r w:rsidRPr="005B2682">
        <w:rPr>
          <w:rFonts w:ascii="Arial" w:hAnsi="Arial" w:cs="Arial"/>
          <w:iCs/>
          <w:sz w:val="20"/>
          <w:szCs w:val="20"/>
          <w:lang w:val="es-MX"/>
        </w:rPr>
        <w:t>VI. ...</w:t>
      </w:r>
    </w:p>
    <w:p w14:paraId="37C03023" w14:textId="34820E67" w:rsidR="00F24C45" w:rsidRDefault="005B2682" w:rsidP="005B2682">
      <w:pPr>
        <w:spacing w:before="20"/>
        <w:ind w:left="567" w:right="332"/>
        <w:jc w:val="both"/>
        <w:rPr>
          <w:rFonts w:ascii="Arial" w:hAnsi="Arial" w:cs="Arial"/>
          <w:iCs/>
          <w:sz w:val="20"/>
          <w:szCs w:val="20"/>
          <w:lang w:val="es-MX"/>
        </w:rPr>
      </w:pPr>
      <w:r w:rsidRPr="005B2682">
        <w:rPr>
          <w:rFonts w:ascii="Arial" w:hAnsi="Arial" w:cs="Arial"/>
          <w:iCs/>
          <w:sz w:val="20"/>
          <w:szCs w:val="20"/>
          <w:lang w:val="es-MX"/>
        </w:rPr>
        <w:t xml:space="preserve">VII. </w:t>
      </w:r>
      <w:r>
        <w:rPr>
          <w:rFonts w:ascii="Arial" w:hAnsi="Arial" w:cs="Arial"/>
          <w:iCs/>
          <w:sz w:val="20"/>
          <w:szCs w:val="20"/>
          <w:lang w:val="es-MX"/>
        </w:rPr>
        <w:t>…</w:t>
      </w:r>
    </w:p>
    <w:p w14:paraId="7E95B54D" w14:textId="77777777" w:rsidR="00CA661E" w:rsidRPr="00CA661E" w:rsidRDefault="00CA661E" w:rsidP="00CA661E">
      <w:pPr>
        <w:spacing w:before="20"/>
        <w:ind w:left="567" w:right="332"/>
        <w:jc w:val="both"/>
        <w:rPr>
          <w:rFonts w:ascii="Arial" w:hAnsi="Arial" w:cs="Arial"/>
          <w:b/>
          <w:bCs/>
          <w:iCs/>
          <w:sz w:val="20"/>
          <w:szCs w:val="20"/>
          <w:lang w:val="es-MX"/>
        </w:rPr>
      </w:pPr>
      <w:r w:rsidRPr="00CA661E">
        <w:rPr>
          <w:rFonts w:ascii="Arial" w:hAnsi="Arial" w:cs="Arial"/>
          <w:b/>
          <w:bCs/>
          <w:iCs/>
          <w:sz w:val="20"/>
          <w:szCs w:val="20"/>
          <w:lang w:val="es-MX"/>
        </w:rPr>
        <w:t xml:space="preserve">VIII. </w:t>
      </w:r>
      <w:r w:rsidRPr="00CA661E">
        <w:rPr>
          <w:rFonts w:ascii="Arial" w:hAnsi="Arial" w:cs="Arial"/>
          <w:iCs/>
          <w:sz w:val="20"/>
          <w:szCs w:val="20"/>
          <w:lang w:val="es-MX"/>
        </w:rPr>
        <w:t>Ofrecer, promover y/o propiciar la reventa de boletos de espectáculos públicos.</w:t>
      </w:r>
    </w:p>
    <w:p w14:paraId="5059597C" w14:textId="77777777" w:rsidR="00CA661E" w:rsidRPr="00CA661E" w:rsidRDefault="00CA661E" w:rsidP="00CA661E">
      <w:pPr>
        <w:spacing w:before="20"/>
        <w:ind w:left="567" w:right="332"/>
        <w:jc w:val="both"/>
        <w:rPr>
          <w:rFonts w:ascii="Arial" w:hAnsi="Arial" w:cs="Arial"/>
          <w:b/>
          <w:bCs/>
          <w:iCs/>
          <w:sz w:val="20"/>
          <w:szCs w:val="20"/>
          <w:lang w:val="es-MX"/>
        </w:rPr>
      </w:pPr>
    </w:p>
    <w:p w14:paraId="0ECAD679" w14:textId="77777777" w:rsidR="00CA661E" w:rsidRPr="00CA661E" w:rsidRDefault="00CA661E" w:rsidP="00CA661E">
      <w:pPr>
        <w:spacing w:before="20"/>
        <w:ind w:left="567" w:right="332"/>
        <w:jc w:val="both"/>
        <w:rPr>
          <w:rFonts w:ascii="Arial" w:hAnsi="Arial" w:cs="Arial"/>
          <w:b/>
          <w:bCs/>
          <w:iCs/>
          <w:sz w:val="20"/>
          <w:szCs w:val="20"/>
          <w:lang w:val="es-MX"/>
        </w:rPr>
      </w:pPr>
      <w:r w:rsidRPr="00CA661E">
        <w:rPr>
          <w:rFonts w:ascii="Arial" w:hAnsi="Arial" w:cs="Arial"/>
          <w:b/>
          <w:bCs/>
          <w:iCs/>
          <w:sz w:val="20"/>
          <w:szCs w:val="20"/>
          <w:lang w:val="es-MX"/>
        </w:rPr>
        <w:t xml:space="preserve">IX. </w:t>
      </w:r>
      <w:r w:rsidRPr="00CA661E">
        <w:rPr>
          <w:rFonts w:ascii="Arial" w:hAnsi="Arial" w:cs="Arial"/>
          <w:iCs/>
          <w:sz w:val="20"/>
          <w:szCs w:val="20"/>
          <w:lang w:val="es-MX"/>
        </w:rPr>
        <w:t>Oponerse o negarse a descender de un vehículo, cuando proceda su remisión al depósito vehicular en términos de las disposiciones reglamentarias en materia de tránsito y vialidad.</w:t>
      </w:r>
    </w:p>
    <w:p w14:paraId="16928D11" w14:textId="77777777" w:rsidR="00CA661E" w:rsidRPr="00CA661E" w:rsidRDefault="00CA661E" w:rsidP="00CA661E">
      <w:pPr>
        <w:spacing w:before="20"/>
        <w:ind w:left="567" w:right="332"/>
        <w:jc w:val="both"/>
        <w:rPr>
          <w:rFonts w:ascii="Arial" w:hAnsi="Arial" w:cs="Arial"/>
          <w:b/>
          <w:bCs/>
          <w:iCs/>
          <w:sz w:val="20"/>
          <w:szCs w:val="20"/>
          <w:lang w:val="es-MX"/>
        </w:rPr>
      </w:pPr>
    </w:p>
    <w:p w14:paraId="2C21D52F" w14:textId="51584CDA" w:rsidR="00506143" w:rsidRPr="00AB3830" w:rsidRDefault="00CA661E" w:rsidP="00CA661E">
      <w:pPr>
        <w:spacing w:before="20"/>
        <w:ind w:left="567" w:right="332"/>
        <w:jc w:val="both"/>
        <w:rPr>
          <w:rFonts w:ascii="Arial" w:hAnsi="Arial" w:cs="Arial"/>
          <w:iCs/>
          <w:sz w:val="20"/>
          <w:szCs w:val="20"/>
          <w:lang w:val="es-MX"/>
        </w:rPr>
      </w:pPr>
      <w:r w:rsidRPr="00CA661E">
        <w:rPr>
          <w:rFonts w:ascii="Arial" w:hAnsi="Arial" w:cs="Arial"/>
          <w:b/>
          <w:bCs/>
          <w:iCs/>
          <w:sz w:val="20"/>
          <w:szCs w:val="20"/>
          <w:lang w:val="es-MX"/>
        </w:rPr>
        <w:t xml:space="preserve">X.- </w:t>
      </w:r>
      <w:r w:rsidRPr="00CA661E">
        <w:rPr>
          <w:rFonts w:ascii="Arial" w:hAnsi="Arial" w:cs="Arial"/>
          <w:iCs/>
          <w:sz w:val="20"/>
          <w:szCs w:val="20"/>
          <w:lang w:val="es-MX"/>
        </w:rPr>
        <w:t>Incumplir el convenio de canalización a una Medida para Mejorar la Convivencia Cotidiana firmada ante el Juzgado Cívico por una persona infractora, así como los convenios derivados de un Mecanismo Alternativo de Solución de controversias</w:t>
      </w:r>
      <w:r>
        <w:rPr>
          <w:rFonts w:ascii="Arial" w:hAnsi="Arial" w:cs="Arial"/>
          <w:iCs/>
          <w:sz w:val="20"/>
          <w:szCs w:val="20"/>
          <w:lang w:val="es-MX"/>
        </w:rPr>
        <w:t>.</w:t>
      </w:r>
    </w:p>
    <w:p w14:paraId="4A2DDFC5" w14:textId="77777777" w:rsidR="00915021" w:rsidRDefault="00915021" w:rsidP="00E43036">
      <w:pPr>
        <w:spacing w:before="20"/>
        <w:ind w:left="567" w:right="332"/>
        <w:jc w:val="both"/>
        <w:rPr>
          <w:rFonts w:ascii="Arial" w:hAnsi="Arial" w:cs="Arial"/>
          <w:b/>
          <w:iCs/>
          <w:sz w:val="20"/>
          <w:szCs w:val="20"/>
          <w:lang w:val="es-MX"/>
        </w:rPr>
      </w:pPr>
    </w:p>
    <w:p w14:paraId="07BEB03F" w14:textId="5CEE578A" w:rsidR="00035904" w:rsidRDefault="00915021" w:rsidP="00E43036">
      <w:pPr>
        <w:spacing w:before="20"/>
        <w:ind w:left="567" w:right="332"/>
        <w:jc w:val="both"/>
        <w:rPr>
          <w:rFonts w:ascii="Arial" w:hAnsi="Arial" w:cs="Arial"/>
          <w:iCs/>
          <w:sz w:val="20"/>
          <w:szCs w:val="20"/>
          <w:lang w:val="es-MX"/>
        </w:rPr>
      </w:pPr>
      <w:r w:rsidRPr="00915021">
        <w:rPr>
          <w:rFonts w:ascii="Arial" w:hAnsi="Arial" w:cs="Arial"/>
          <w:b/>
          <w:iCs/>
          <w:sz w:val="20"/>
          <w:szCs w:val="20"/>
          <w:lang w:val="es-MX"/>
        </w:rPr>
        <w:t xml:space="preserve">Artículo 31. </w:t>
      </w:r>
      <w:r w:rsidRPr="00915021">
        <w:rPr>
          <w:rFonts w:ascii="Arial" w:hAnsi="Arial" w:cs="Arial"/>
          <w:iCs/>
          <w:sz w:val="20"/>
          <w:szCs w:val="20"/>
          <w:lang w:val="es-MX"/>
        </w:rPr>
        <w:t>Son faltas que atentan contra la propiedad y los servicios públicos municipales</w:t>
      </w:r>
      <w:r>
        <w:rPr>
          <w:rFonts w:ascii="Arial" w:hAnsi="Arial" w:cs="Arial"/>
          <w:iCs/>
          <w:sz w:val="20"/>
          <w:szCs w:val="20"/>
          <w:lang w:val="es-MX"/>
        </w:rPr>
        <w:t>:</w:t>
      </w:r>
    </w:p>
    <w:p w14:paraId="495C9E62" w14:textId="77777777" w:rsidR="00915021" w:rsidRDefault="00915021" w:rsidP="00E43036">
      <w:pPr>
        <w:spacing w:before="20"/>
        <w:ind w:left="567" w:right="332"/>
        <w:jc w:val="both"/>
        <w:rPr>
          <w:rFonts w:ascii="Arial" w:hAnsi="Arial" w:cs="Arial"/>
          <w:iCs/>
          <w:sz w:val="20"/>
          <w:szCs w:val="20"/>
        </w:rPr>
      </w:pPr>
    </w:p>
    <w:p w14:paraId="02B15A62" w14:textId="77777777" w:rsidR="00C06A5C" w:rsidRPr="00C06A5C" w:rsidRDefault="00C06A5C" w:rsidP="00C06A5C">
      <w:pPr>
        <w:spacing w:before="20"/>
        <w:ind w:left="567" w:right="332"/>
        <w:jc w:val="both"/>
        <w:rPr>
          <w:rFonts w:ascii="Arial" w:hAnsi="Arial" w:cs="Arial"/>
          <w:iCs/>
          <w:sz w:val="20"/>
          <w:szCs w:val="20"/>
          <w:lang w:val="es-MX"/>
        </w:rPr>
      </w:pPr>
      <w:r w:rsidRPr="00C06A5C">
        <w:rPr>
          <w:rFonts w:ascii="Arial" w:hAnsi="Arial" w:cs="Arial"/>
          <w:iCs/>
          <w:sz w:val="20"/>
          <w:szCs w:val="20"/>
          <w:lang w:val="es-MX"/>
        </w:rPr>
        <w:t xml:space="preserve">I. ... </w:t>
      </w:r>
    </w:p>
    <w:p w14:paraId="68E5179F" w14:textId="77777777" w:rsidR="00C06A5C" w:rsidRPr="00C06A5C" w:rsidRDefault="00C06A5C" w:rsidP="00C06A5C">
      <w:pPr>
        <w:spacing w:before="20"/>
        <w:ind w:left="567" w:right="332"/>
        <w:jc w:val="both"/>
        <w:rPr>
          <w:rFonts w:ascii="Arial" w:hAnsi="Arial" w:cs="Arial"/>
          <w:iCs/>
          <w:sz w:val="20"/>
          <w:szCs w:val="20"/>
          <w:lang w:val="es-MX"/>
        </w:rPr>
      </w:pPr>
    </w:p>
    <w:p w14:paraId="37C82D8B" w14:textId="77777777" w:rsidR="00C06A5C" w:rsidRPr="00C06A5C" w:rsidRDefault="00C06A5C" w:rsidP="00C06A5C">
      <w:pPr>
        <w:spacing w:before="20"/>
        <w:ind w:left="567" w:right="332"/>
        <w:jc w:val="both"/>
        <w:rPr>
          <w:rFonts w:ascii="Arial" w:hAnsi="Arial" w:cs="Arial"/>
          <w:iCs/>
          <w:sz w:val="20"/>
          <w:szCs w:val="20"/>
          <w:lang w:val="es-MX"/>
        </w:rPr>
      </w:pPr>
      <w:r w:rsidRPr="00C06A5C">
        <w:rPr>
          <w:rFonts w:ascii="Arial" w:hAnsi="Arial" w:cs="Arial"/>
          <w:iCs/>
          <w:sz w:val="20"/>
          <w:szCs w:val="20"/>
          <w:lang w:val="es-MX"/>
        </w:rPr>
        <w:t xml:space="preserve">II. ... </w:t>
      </w:r>
    </w:p>
    <w:p w14:paraId="158804DE" w14:textId="77777777" w:rsidR="00C06A5C" w:rsidRPr="00C06A5C" w:rsidRDefault="00C06A5C" w:rsidP="00C06A5C">
      <w:pPr>
        <w:spacing w:before="20"/>
        <w:ind w:left="567" w:right="332"/>
        <w:jc w:val="both"/>
        <w:rPr>
          <w:rFonts w:ascii="Arial" w:hAnsi="Arial" w:cs="Arial"/>
          <w:iCs/>
          <w:sz w:val="20"/>
          <w:szCs w:val="20"/>
          <w:lang w:val="es-MX"/>
        </w:rPr>
      </w:pPr>
    </w:p>
    <w:p w14:paraId="1E2F642F" w14:textId="77777777" w:rsidR="00C06A5C" w:rsidRPr="00C06A5C" w:rsidRDefault="00C06A5C" w:rsidP="00C06A5C">
      <w:pPr>
        <w:spacing w:before="20"/>
        <w:ind w:left="567" w:right="332"/>
        <w:jc w:val="both"/>
        <w:rPr>
          <w:rFonts w:ascii="Arial" w:hAnsi="Arial" w:cs="Arial"/>
          <w:iCs/>
          <w:sz w:val="20"/>
          <w:szCs w:val="20"/>
          <w:lang w:val="es-MX"/>
        </w:rPr>
      </w:pPr>
      <w:r w:rsidRPr="00C06A5C">
        <w:rPr>
          <w:rFonts w:ascii="Arial" w:hAnsi="Arial" w:cs="Arial"/>
          <w:iCs/>
          <w:sz w:val="20"/>
          <w:szCs w:val="20"/>
          <w:lang w:val="es-MX"/>
        </w:rPr>
        <w:t xml:space="preserve">III. ... </w:t>
      </w:r>
    </w:p>
    <w:p w14:paraId="1B232702" w14:textId="77777777" w:rsidR="00C06A5C" w:rsidRPr="00C06A5C" w:rsidRDefault="00C06A5C" w:rsidP="00C06A5C">
      <w:pPr>
        <w:spacing w:before="20"/>
        <w:ind w:left="567" w:right="332"/>
        <w:jc w:val="both"/>
        <w:rPr>
          <w:rFonts w:ascii="Arial" w:hAnsi="Arial" w:cs="Arial"/>
          <w:iCs/>
          <w:sz w:val="20"/>
          <w:szCs w:val="20"/>
          <w:lang w:val="es-MX"/>
        </w:rPr>
      </w:pPr>
    </w:p>
    <w:p w14:paraId="2E9C3997" w14:textId="77777777" w:rsidR="00C06A5C" w:rsidRPr="00C06A5C" w:rsidRDefault="00C06A5C" w:rsidP="00C06A5C">
      <w:pPr>
        <w:spacing w:before="20"/>
        <w:ind w:left="567" w:right="332"/>
        <w:jc w:val="both"/>
        <w:rPr>
          <w:rFonts w:ascii="Arial" w:hAnsi="Arial" w:cs="Arial"/>
          <w:b/>
          <w:iCs/>
          <w:sz w:val="20"/>
          <w:szCs w:val="20"/>
          <w:lang w:val="es-MX"/>
        </w:rPr>
      </w:pPr>
      <w:r w:rsidRPr="00C06A5C">
        <w:rPr>
          <w:rFonts w:ascii="Arial" w:hAnsi="Arial" w:cs="Arial"/>
          <w:iCs/>
          <w:sz w:val="20"/>
          <w:szCs w:val="20"/>
          <w:lang w:val="es-MX"/>
        </w:rPr>
        <w:t xml:space="preserve">IV. </w:t>
      </w:r>
      <w:r w:rsidRPr="00C06A5C">
        <w:rPr>
          <w:rFonts w:ascii="Arial" w:hAnsi="Arial" w:cs="Arial"/>
          <w:bCs/>
          <w:iCs/>
          <w:sz w:val="20"/>
          <w:szCs w:val="20"/>
          <w:lang w:val="es-MX"/>
        </w:rPr>
        <w:t>Maltratar, derribar o cortar los árboles y/o las ramas de aquellos que se encuentren en los lugares públicos sin dictamen de la autoridad competente o realizar cualquier acción que impida su natural crecimiento o desarrollo;</w:t>
      </w:r>
    </w:p>
    <w:p w14:paraId="3A5A22BC" w14:textId="77777777" w:rsidR="00C06A5C" w:rsidRPr="00C06A5C" w:rsidRDefault="00C06A5C" w:rsidP="00C06A5C">
      <w:pPr>
        <w:spacing w:before="20"/>
        <w:ind w:left="567" w:right="332"/>
        <w:jc w:val="both"/>
        <w:rPr>
          <w:rFonts w:ascii="Arial" w:hAnsi="Arial" w:cs="Arial"/>
          <w:iCs/>
          <w:sz w:val="20"/>
          <w:szCs w:val="20"/>
          <w:lang w:val="es-MX"/>
        </w:rPr>
      </w:pPr>
    </w:p>
    <w:p w14:paraId="2EF347B6" w14:textId="77777777" w:rsidR="00C06A5C" w:rsidRPr="00C06A5C" w:rsidRDefault="00C06A5C" w:rsidP="00C06A5C">
      <w:pPr>
        <w:spacing w:before="20"/>
        <w:ind w:left="567" w:right="332"/>
        <w:jc w:val="both"/>
        <w:rPr>
          <w:rFonts w:ascii="Arial" w:hAnsi="Arial" w:cs="Arial"/>
          <w:iCs/>
          <w:sz w:val="20"/>
          <w:szCs w:val="20"/>
          <w:lang w:val="es-MX"/>
        </w:rPr>
      </w:pPr>
      <w:r w:rsidRPr="00C06A5C">
        <w:rPr>
          <w:rFonts w:ascii="Arial" w:hAnsi="Arial" w:cs="Arial"/>
          <w:iCs/>
          <w:sz w:val="20"/>
          <w:szCs w:val="20"/>
          <w:lang w:val="es-MX"/>
        </w:rPr>
        <w:t xml:space="preserve">V. ... </w:t>
      </w:r>
    </w:p>
    <w:p w14:paraId="4612DA8C" w14:textId="77777777" w:rsidR="00C06A5C" w:rsidRPr="00C06A5C" w:rsidRDefault="00C06A5C" w:rsidP="00C06A5C">
      <w:pPr>
        <w:spacing w:before="20"/>
        <w:ind w:left="567" w:right="332"/>
        <w:jc w:val="both"/>
        <w:rPr>
          <w:rFonts w:ascii="Arial" w:hAnsi="Arial" w:cs="Arial"/>
          <w:iCs/>
          <w:sz w:val="20"/>
          <w:szCs w:val="20"/>
          <w:lang w:val="es-MX"/>
        </w:rPr>
      </w:pPr>
    </w:p>
    <w:p w14:paraId="5C5706FF" w14:textId="77777777" w:rsidR="00C06A5C" w:rsidRPr="00C06A5C" w:rsidRDefault="00C06A5C" w:rsidP="00C06A5C">
      <w:pPr>
        <w:spacing w:before="20"/>
        <w:ind w:left="567" w:right="332"/>
        <w:jc w:val="both"/>
        <w:rPr>
          <w:rFonts w:ascii="Arial" w:hAnsi="Arial" w:cs="Arial"/>
          <w:b/>
          <w:iCs/>
          <w:sz w:val="20"/>
          <w:szCs w:val="20"/>
          <w:lang w:val="es-MX"/>
        </w:rPr>
      </w:pPr>
      <w:r w:rsidRPr="00C06A5C">
        <w:rPr>
          <w:rFonts w:ascii="Arial" w:hAnsi="Arial" w:cs="Arial"/>
          <w:iCs/>
          <w:sz w:val="20"/>
          <w:szCs w:val="20"/>
          <w:lang w:val="es-MX"/>
        </w:rPr>
        <w:t>VI. ...</w:t>
      </w:r>
    </w:p>
    <w:p w14:paraId="11B4522F" w14:textId="77777777" w:rsidR="00C06A5C" w:rsidRPr="00C06A5C" w:rsidRDefault="00C06A5C" w:rsidP="00C06A5C">
      <w:pPr>
        <w:spacing w:before="20"/>
        <w:ind w:left="567" w:right="332"/>
        <w:jc w:val="both"/>
        <w:rPr>
          <w:rFonts w:ascii="Arial" w:hAnsi="Arial" w:cs="Arial"/>
          <w:b/>
          <w:iCs/>
          <w:sz w:val="20"/>
          <w:szCs w:val="20"/>
          <w:lang w:val="es-MX"/>
        </w:rPr>
      </w:pPr>
    </w:p>
    <w:p w14:paraId="4DC19DFB" w14:textId="77777777" w:rsidR="00C06A5C" w:rsidRPr="00C06A5C" w:rsidRDefault="00C06A5C" w:rsidP="00C06A5C">
      <w:pPr>
        <w:spacing w:before="20"/>
        <w:ind w:left="567" w:right="332"/>
        <w:jc w:val="both"/>
        <w:rPr>
          <w:rFonts w:ascii="Arial" w:hAnsi="Arial" w:cs="Arial"/>
          <w:b/>
          <w:bCs/>
          <w:iCs/>
          <w:sz w:val="20"/>
          <w:szCs w:val="20"/>
          <w:lang w:val="es-MX"/>
        </w:rPr>
      </w:pPr>
      <w:r w:rsidRPr="00C06A5C">
        <w:rPr>
          <w:rFonts w:ascii="Arial" w:hAnsi="Arial" w:cs="Arial"/>
          <w:b/>
          <w:bCs/>
          <w:iCs/>
          <w:sz w:val="20"/>
          <w:szCs w:val="20"/>
          <w:lang w:val="es-MX"/>
        </w:rPr>
        <w:t xml:space="preserve">VII.- </w:t>
      </w:r>
      <w:r w:rsidRPr="00C06A5C">
        <w:rPr>
          <w:rFonts w:ascii="Arial" w:hAnsi="Arial" w:cs="Arial"/>
          <w:iCs/>
          <w:sz w:val="20"/>
          <w:szCs w:val="20"/>
          <w:lang w:val="es-MX"/>
        </w:rPr>
        <w:t>Depositar residuos, sustancias o materiales contaminantes en los contenedores de basura o en cualquier infraestructura destinada a la recolección de residuos sólidos urbanos, cuando estos no sean aptos para tal fin y representen un riesgo para la salud, el medio ambiente o el adecuado funcionamiento del servicio de limpia.</w:t>
      </w:r>
    </w:p>
    <w:p w14:paraId="17D675E9" w14:textId="77777777" w:rsidR="00C06A5C" w:rsidRPr="00C06A5C" w:rsidRDefault="00C06A5C" w:rsidP="00C06A5C">
      <w:pPr>
        <w:spacing w:before="20"/>
        <w:ind w:left="567" w:right="332"/>
        <w:jc w:val="both"/>
        <w:rPr>
          <w:rFonts w:ascii="Arial" w:hAnsi="Arial" w:cs="Arial"/>
          <w:b/>
          <w:bCs/>
          <w:iCs/>
          <w:sz w:val="20"/>
          <w:szCs w:val="20"/>
          <w:lang w:val="es-MX"/>
        </w:rPr>
      </w:pPr>
    </w:p>
    <w:p w14:paraId="19762950" w14:textId="77777777" w:rsidR="00C06A5C" w:rsidRPr="00C06A5C" w:rsidRDefault="00C06A5C" w:rsidP="00C06A5C">
      <w:pPr>
        <w:spacing w:before="20"/>
        <w:ind w:left="567" w:right="332"/>
        <w:jc w:val="both"/>
        <w:rPr>
          <w:rFonts w:ascii="Arial" w:hAnsi="Arial" w:cs="Arial"/>
          <w:b/>
          <w:bCs/>
          <w:iCs/>
          <w:sz w:val="20"/>
          <w:szCs w:val="20"/>
          <w:lang w:val="es-MX"/>
        </w:rPr>
      </w:pPr>
      <w:r w:rsidRPr="00C06A5C">
        <w:rPr>
          <w:rFonts w:ascii="Arial" w:hAnsi="Arial" w:cs="Arial"/>
          <w:b/>
          <w:bCs/>
          <w:iCs/>
          <w:sz w:val="20"/>
          <w:szCs w:val="20"/>
          <w:lang w:val="es-MX"/>
        </w:rPr>
        <w:t xml:space="preserve">VIII. </w:t>
      </w:r>
      <w:r w:rsidRPr="00C06A5C">
        <w:rPr>
          <w:rFonts w:ascii="Arial" w:hAnsi="Arial" w:cs="Arial"/>
          <w:iCs/>
          <w:sz w:val="20"/>
          <w:szCs w:val="20"/>
          <w:lang w:val="es-MX"/>
        </w:rPr>
        <w:t>Depositar en las papeleras destinadas exclusivamente para los transeúntes, residuos distintos a los generados por éstos, tales como residuos domésticos, provenientes de actividades comerciales o cualquier otro que provoquen su saturación e impidan su adecuada utilización por la ciudadanía.</w:t>
      </w:r>
    </w:p>
    <w:p w14:paraId="651BA858" w14:textId="77777777" w:rsidR="00C06A5C" w:rsidRPr="00C06A5C" w:rsidRDefault="00C06A5C" w:rsidP="00C06A5C">
      <w:pPr>
        <w:spacing w:before="20"/>
        <w:ind w:left="567" w:right="332"/>
        <w:jc w:val="both"/>
        <w:rPr>
          <w:rFonts w:ascii="Arial" w:hAnsi="Arial" w:cs="Arial"/>
          <w:b/>
          <w:bCs/>
          <w:iCs/>
          <w:sz w:val="20"/>
          <w:szCs w:val="20"/>
          <w:lang w:val="es-MX"/>
        </w:rPr>
      </w:pPr>
    </w:p>
    <w:p w14:paraId="71162057" w14:textId="77777777" w:rsidR="00C06A5C" w:rsidRPr="00C06A5C" w:rsidRDefault="00C06A5C" w:rsidP="00C06A5C">
      <w:pPr>
        <w:spacing w:before="20"/>
        <w:ind w:left="567" w:right="332"/>
        <w:jc w:val="both"/>
        <w:rPr>
          <w:rFonts w:ascii="Arial" w:hAnsi="Arial" w:cs="Arial"/>
          <w:iCs/>
          <w:sz w:val="20"/>
          <w:szCs w:val="20"/>
          <w:lang w:val="es-MX"/>
        </w:rPr>
      </w:pPr>
      <w:r w:rsidRPr="00C06A5C">
        <w:rPr>
          <w:rFonts w:ascii="Arial" w:hAnsi="Arial" w:cs="Arial"/>
          <w:b/>
          <w:bCs/>
          <w:iCs/>
          <w:sz w:val="20"/>
          <w:szCs w:val="20"/>
          <w:lang w:val="es-MX"/>
        </w:rPr>
        <w:t xml:space="preserve">IX.- </w:t>
      </w:r>
      <w:r w:rsidRPr="00C06A5C">
        <w:rPr>
          <w:rFonts w:ascii="Arial" w:hAnsi="Arial" w:cs="Arial"/>
          <w:iCs/>
          <w:sz w:val="20"/>
          <w:szCs w:val="20"/>
          <w:lang w:val="es-MX"/>
        </w:rPr>
        <w:t xml:space="preserve">Tirar, verter o desechar residuos de comida, grasas, aceites o cualquier sustancia contaminante en la vía pública, alcantarillas, coladeras, sistemas </w:t>
      </w:r>
      <w:r w:rsidRPr="00C06A5C">
        <w:rPr>
          <w:rFonts w:ascii="Arial" w:hAnsi="Arial" w:cs="Arial"/>
          <w:iCs/>
          <w:sz w:val="20"/>
          <w:szCs w:val="20"/>
          <w:lang w:val="es-MX"/>
        </w:rPr>
        <w:t>de drenaje público, mantos acuíferos o ríos.</w:t>
      </w:r>
    </w:p>
    <w:p w14:paraId="78E3AAC7" w14:textId="77777777" w:rsidR="00C06A5C" w:rsidRPr="00C06A5C" w:rsidRDefault="00C06A5C" w:rsidP="00C06A5C">
      <w:pPr>
        <w:spacing w:before="20"/>
        <w:ind w:left="567" w:right="332"/>
        <w:jc w:val="both"/>
        <w:rPr>
          <w:rFonts w:ascii="Arial" w:hAnsi="Arial" w:cs="Arial"/>
          <w:b/>
          <w:bCs/>
          <w:iCs/>
          <w:sz w:val="20"/>
          <w:szCs w:val="20"/>
          <w:lang w:val="es-MX"/>
        </w:rPr>
      </w:pPr>
    </w:p>
    <w:p w14:paraId="511B9A30" w14:textId="77777777" w:rsidR="00C06A5C" w:rsidRPr="00C06A5C" w:rsidRDefault="00C06A5C" w:rsidP="00C06A5C">
      <w:pPr>
        <w:spacing w:before="20"/>
        <w:ind w:left="567" w:right="332"/>
        <w:jc w:val="both"/>
        <w:rPr>
          <w:rFonts w:ascii="Arial" w:hAnsi="Arial" w:cs="Arial"/>
          <w:iCs/>
          <w:sz w:val="20"/>
          <w:szCs w:val="20"/>
          <w:lang w:val="es-MX"/>
        </w:rPr>
      </w:pPr>
      <w:r w:rsidRPr="00C06A5C">
        <w:rPr>
          <w:rFonts w:ascii="Arial" w:hAnsi="Arial" w:cs="Arial"/>
          <w:b/>
          <w:bCs/>
          <w:iCs/>
          <w:sz w:val="20"/>
          <w:szCs w:val="20"/>
          <w:lang w:val="es-MX"/>
        </w:rPr>
        <w:t xml:space="preserve">X. </w:t>
      </w:r>
      <w:r w:rsidRPr="00C06A5C">
        <w:rPr>
          <w:rFonts w:ascii="Arial" w:hAnsi="Arial" w:cs="Arial"/>
          <w:iCs/>
          <w:sz w:val="20"/>
          <w:szCs w:val="20"/>
          <w:lang w:val="es-MX"/>
        </w:rPr>
        <w:t xml:space="preserve">Arrojar o abandonar residuos sólidos urbanos por sí o por interpósita persona, en la vía pública, espacios públicos, de uso común o en lugares no autorizados para tal efecto. </w:t>
      </w:r>
    </w:p>
    <w:p w14:paraId="2AF7140E" w14:textId="77777777" w:rsidR="00C06A5C" w:rsidRPr="00C06A5C" w:rsidRDefault="00C06A5C" w:rsidP="00C06A5C">
      <w:pPr>
        <w:spacing w:before="20"/>
        <w:ind w:left="567" w:right="332"/>
        <w:jc w:val="both"/>
        <w:rPr>
          <w:rFonts w:ascii="Arial" w:hAnsi="Arial" w:cs="Arial"/>
          <w:b/>
          <w:bCs/>
          <w:iCs/>
          <w:sz w:val="20"/>
          <w:szCs w:val="20"/>
          <w:lang w:val="es-MX"/>
        </w:rPr>
      </w:pPr>
    </w:p>
    <w:p w14:paraId="63C93726" w14:textId="77777777" w:rsidR="00C06A5C" w:rsidRPr="00C06A5C" w:rsidRDefault="00C06A5C" w:rsidP="00C06A5C">
      <w:pPr>
        <w:spacing w:before="20"/>
        <w:ind w:left="567" w:right="332"/>
        <w:jc w:val="both"/>
        <w:rPr>
          <w:rFonts w:ascii="Arial" w:hAnsi="Arial" w:cs="Arial"/>
          <w:b/>
          <w:bCs/>
          <w:iCs/>
          <w:sz w:val="20"/>
          <w:szCs w:val="20"/>
          <w:lang w:val="es-MX"/>
        </w:rPr>
      </w:pPr>
      <w:r w:rsidRPr="00C06A5C">
        <w:rPr>
          <w:rFonts w:ascii="Arial" w:hAnsi="Arial" w:cs="Arial"/>
          <w:b/>
          <w:bCs/>
          <w:iCs/>
          <w:sz w:val="20"/>
          <w:szCs w:val="20"/>
          <w:lang w:val="es-MX"/>
        </w:rPr>
        <w:t xml:space="preserve">XI.- </w:t>
      </w:r>
      <w:r w:rsidRPr="00C06A5C">
        <w:rPr>
          <w:rFonts w:ascii="Arial" w:hAnsi="Arial" w:cs="Arial"/>
          <w:iCs/>
          <w:sz w:val="20"/>
          <w:szCs w:val="20"/>
          <w:lang w:val="es-MX"/>
        </w:rPr>
        <w:t>Estacionar o abandonar vehículos en estado de chatarra, deterioro o visiblemente inservibles en la vía pública, en camellones, banquetas o cualquier espacio público.</w:t>
      </w:r>
    </w:p>
    <w:p w14:paraId="39559362" w14:textId="77777777" w:rsidR="00C06A5C" w:rsidRPr="00C06A5C" w:rsidRDefault="00C06A5C" w:rsidP="00C06A5C">
      <w:pPr>
        <w:spacing w:before="20"/>
        <w:ind w:left="567" w:right="332"/>
        <w:jc w:val="both"/>
        <w:rPr>
          <w:rFonts w:ascii="Arial" w:hAnsi="Arial" w:cs="Arial"/>
          <w:iCs/>
          <w:sz w:val="20"/>
          <w:szCs w:val="20"/>
          <w:lang w:val="es-MX"/>
        </w:rPr>
      </w:pPr>
    </w:p>
    <w:p w14:paraId="68708119" w14:textId="12D7D045" w:rsidR="00915021" w:rsidRPr="00C06A5C" w:rsidRDefault="00C06A5C" w:rsidP="00C06A5C">
      <w:pPr>
        <w:spacing w:before="20"/>
        <w:ind w:left="567" w:right="332"/>
        <w:jc w:val="both"/>
        <w:rPr>
          <w:rFonts w:ascii="Arial" w:hAnsi="Arial" w:cs="Arial"/>
          <w:iCs/>
          <w:sz w:val="20"/>
          <w:szCs w:val="20"/>
        </w:rPr>
      </w:pPr>
      <w:r w:rsidRPr="00C06A5C">
        <w:rPr>
          <w:rFonts w:ascii="Arial" w:hAnsi="Arial" w:cs="Arial"/>
          <w:b/>
          <w:bCs/>
          <w:iCs/>
          <w:sz w:val="20"/>
          <w:szCs w:val="20"/>
          <w:lang w:val="es-MX"/>
        </w:rPr>
        <w:t xml:space="preserve">XII.- </w:t>
      </w:r>
      <w:r w:rsidRPr="00C06A5C">
        <w:rPr>
          <w:rFonts w:ascii="Arial" w:hAnsi="Arial" w:cs="Arial"/>
          <w:iCs/>
          <w:sz w:val="20"/>
          <w:szCs w:val="20"/>
          <w:lang w:val="es-MX"/>
        </w:rPr>
        <w:t>Depositar, abandonar o dejar, por sí o por interpósita persona, escombros, materiales de construcción o residuos similares en la vía pública o en lugares de uso común, sin la autorización correspondiente de la autoridad competente, así como ordenar o permitir dicha conducta</w:t>
      </w:r>
      <w:r>
        <w:rPr>
          <w:rFonts w:ascii="Arial" w:hAnsi="Arial" w:cs="Arial"/>
          <w:iCs/>
          <w:sz w:val="20"/>
          <w:szCs w:val="20"/>
          <w:lang w:val="es-MX"/>
        </w:rPr>
        <w:t>.</w:t>
      </w:r>
    </w:p>
    <w:p w14:paraId="66151D40" w14:textId="77777777" w:rsidR="00035904" w:rsidRPr="00C06A5C" w:rsidRDefault="00035904" w:rsidP="00E43036">
      <w:pPr>
        <w:spacing w:before="20"/>
        <w:ind w:left="567" w:right="332"/>
        <w:jc w:val="both"/>
        <w:rPr>
          <w:rFonts w:ascii="Arial" w:hAnsi="Arial" w:cs="Arial"/>
          <w:iCs/>
          <w:sz w:val="20"/>
          <w:szCs w:val="20"/>
        </w:rPr>
      </w:pPr>
    </w:p>
    <w:p w14:paraId="19DCB3CE" w14:textId="77777777" w:rsidR="00DA3A0A" w:rsidRPr="00DA3A0A" w:rsidRDefault="00DA3A0A" w:rsidP="00DA3A0A">
      <w:pPr>
        <w:spacing w:before="20"/>
        <w:ind w:left="567" w:right="332"/>
        <w:jc w:val="both"/>
        <w:rPr>
          <w:rFonts w:ascii="Arial" w:hAnsi="Arial" w:cs="Arial"/>
          <w:iCs/>
          <w:sz w:val="20"/>
          <w:szCs w:val="20"/>
          <w:lang w:val="es-MX"/>
        </w:rPr>
      </w:pPr>
      <w:r w:rsidRPr="00DA3A0A">
        <w:rPr>
          <w:rFonts w:ascii="Arial" w:hAnsi="Arial" w:cs="Arial"/>
          <w:b/>
          <w:bCs/>
          <w:iCs/>
          <w:sz w:val="20"/>
          <w:szCs w:val="20"/>
          <w:lang w:val="es-MX"/>
        </w:rPr>
        <w:t xml:space="preserve">XIII. </w:t>
      </w:r>
      <w:r w:rsidRPr="00DA3A0A">
        <w:rPr>
          <w:rFonts w:ascii="Arial" w:hAnsi="Arial" w:cs="Arial"/>
          <w:iCs/>
          <w:sz w:val="20"/>
          <w:szCs w:val="20"/>
          <w:lang w:val="es-MX"/>
        </w:rPr>
        <w:t>Orinar o defecar en la vía pública, plazas, parques, jardines, mercados, canchas, centros de convivencia o cualquier otro espacio público.</w:t>
      </w:r>
    </w:p>
    <w:p w14:paraId="42EAA035" w14:textId="77777777" w:rsidR="00DA3A0A" w:rsidRPr="00DA3A0A" w:rsidRDefault="00DA3A0A" w:rsidP="00DA3A0A">
      <w:pPr>
        <w:spacing w:before="20"/>
        <w:ind w:left="567" w:right="332"/>
        <w:jc w:val="both"/>
        <w:rPr>
          <w:rFonts w:ascii="Arial" w:hAnsi="Arial" w:cs="Arial"/>
          <w:iCs/>
          <w:sz w:val="20"/>
          <w:szCs w:val="20"/>
          <w:lang w:val="es-MX"/>
        </w:rPr>
      </w:pPr>
    </w:p>
    <w:p w14:paraId="3E10D7D6" w14:textId="77777777" w:rsidR="00DA3A0A" w:rsidRPr="00DA3A0A" w:rsidRDefault="00DA3A0A" w:rsidP="00DA3A0A">
      <w:pPr>
        <w:spacing w:before="20"/>
        <w:ind w:left="567" w:right="332"/>
        <w:jc w:val="both"/>
        <w:rPr>
          <w:rFonts w:ascii="Arial" w:hAnsi="Arial" w:cs="Arial"/>
          <w:b/>
          <w:bCs/>
          <w:iCs/>
          <w:sz w:val="20"/>
          <w:szCs w:val="20"/>
          <w:lang w:val="es-MX"/>
        </w:rPr>
      </w:pPr>
      <w:r w:rsidRPr="00DA3A0A">
        <w:rPr>
          <w:rFonts w:ascii="Arial" w:hAnsi="Arial" w:cs="Arial"/>
          <w:b/>
          <w:bCs/>
          <w:iCs/>
          <w:sz w:val="20"/>
          <w:szCs w:val="20"/>
          <w:lang w:val="es-MX"/>
        </w:rPr>
        <w:t xml:space="preserve">XIV. </w:t>
      </w:r>
      <w:r w:rsidRPr="00DA3A0A">
        <w:rPr>
          <w:rFonts w:ascii="Arial" w:hAnsi="Arial" w:cs="Arial"/>
          <w:iCs/>
          <w:sz w:val="20"/>
          <w:szCs w:val="20"/>
          <w:lang w:val="es-MX"/>
        </w:rPr>
        <w:t>Instalar, fijar, clavar o adherir anuncios, pancartas, carteles, lonas o cualquier tipo de publicidad en espacios públicos, equipamiento urbano o infraestructura municipal, sin la autorización previa de la autoridad correspondiente.</w:t>
      </w:r>
    </w:p>
    <w:p w14:paraId="27350AA1" w14:textId="77777777" w:rsidR="00DA3A0A" w:rsidRPr="00DA3A0A" w:rsidRDefault="00DA3A0A" w:rsidP="00DA3A0A">
      <w:pPr>
        <w:spacing w:before="20"/>
        <w:ind w:left="567" w:right="332"/>
        <w:jc w:val="both"/>
        <w:rPr>
          <w:rFonts w:ascii="Arial" w:hAnsi="Arial" w:cs="Arial"/>
          <w:b/>
          <w:bCs/>
          <w:iCs/>
          <w:sz w:val="20"/>
          <w:szCs w:val="20"/>
          <w:lang w:val="es-MX"/>
        </w:rPr>
      </w:pPr>
    </w:p>
    <w:p w14:paraId="38E58CD1" w14:textId="6DF747B7" w:rsidR="00DA3A0A" w:rsidRPr="00DA3A0A" w:rsidRDefault="00DA3A0A" w:rsidP="00DA3A0A">
      <w:pPr>
        <w:spacing w:before="20"/>
        <w:ind w:left="567" w:right="332"/>
        <w:jc w:val="both"/>
        <w:rPr>
          <w:rFonts w:ascii="Arial" w:hAnsi="Arial" w:cs="Arial"/>
          <w:iCs/>
          <w:sz w:val="20"/>
          <w:szCs w:val="20"/>
          <w:lang w:val="es-MX"/>
        </w:rPr>
      </w:pPr>
      <w:r w:rsidRPr="00DA3A0A">
        <w:rPr>
          <w:rFonts w:ascii="Arial" w:hAnsi="Arial" w:cs="Arial"/>
          <w:b/>
          <w:bCs/>
          <w:iCs/>
          <w:sz w:val="20"/>
          <w:szCs w:val="20"/>
          <w:lang w:val="es-MX"/>
        </w:rPr>
        <w:t xml:space="preserve">XV. </w:t>
      </w:r>
      <w:r w:rsidRPr="00DA3A0A">
        <w:rPr>
          <w:rFonts w:ascii="Arial" w:hAnsi="Arial" w:cs="Arial"/>
          <w:iCs/>
          <w:sz w:val="20"/>
          <w:szCs w:val="20"/>
          <w:lang w:val="es-MX"/>
        </w:rPr>
        <w:t>Quemar residuos sólidos o líquidos, incluyendo basura doméstica, hojarasca, hierba seca, esquilmos agrícolas, llantas, plásticos, lubricantes, solventes u otras;</w:t>
      </w:r>
    </w:p>
    <w:p w14:paraId="59580EF5" w14:textId="77777777" w:rsidR="00DA3A0A" w:rsidRPr="00DA3A0A" w:rsidRDefault="00DA3A0A" w:rsidP="00DA3A0A">
      <w:pPr>
        <w:spacing w:before="20"/>
        <w:ind w:left="567" w:right="332"/>
        <w:jc w:val="both"/>
        <w:rPr>
          <w:rFonts w:ascii="Arial" w:hAnsi="Arial" w:cs="Arial"/>
          <w:b/>
          <w:bCs/>
          <w:iCs/>
          <w:sz w:val="20"/>
          <w:szCs w:val="20"/>
          <w:lang w:val="es-MX"/>
        </w:rPr>
      </w:pPr>
    </w:p>
    <w:p w14:paraId="7B6710E0" w14:textId="42872FD1" w:rsidR="00276FAC" w:rsidRPr="00DA3A0A" w:rsidRDefault="00DA3A0A" w:rsidP="00DA3A0A">
      <w:pPr>
        <w:spacing w:before="20"/>
        <w:ind w:left="567" w:right="332"/>
        <w:jc w:val="both"/>
        <w:rPr>
          <w:rFonts w:ascii="Arial" w:hAnsi="Arial" w:cs="Arial"/>
          <w:iCs/>
          <w:sz w:val="20"/>
          <w:szCs w:val="20"/>
        </w:rPr>
      </w:pPr>
      <w:r w:rsidRPr="00DA3A0A">
        <w:rPr>
          <w:rFonts w:ascii="Arial" w:hAnsi="Arial" w:cs="Arial"/>
          <w:b/>
          <w:bCs/>
          <w:iCs/>
          <w:sz w:val="20"/>
          <w:szCs w:val="20"/>
          <w:lang w:val="es-MX"/>
        </w:rPr>
        <w:t xml:space="preserve">XVI. </w:t>
      </w:r>
      <w:r w:rsidRPr="00DA3A0A">
        <w:rPr>
          <w:rFonts w:ascii="Arial" w:hAnsi="Arial" w:cs="Arial"/>
          <w:iCs/>
          <w:sz w:val="20"/>
          <w:szCs w:val="20"/>
          <w:lang w:val="es-MX"/>
        </w:rPr>
        <w:t>Derramar o tirar cualquier material en la vía pública, siendo conductor u ocupante de cualquier vehículo</w:t>
      </w:r>
      <w:r>
        <w:rPr>
          <w:rFonts w:ascii="Arial" w:hAnsi="Arial" w:cs="Arial"/>
          <w:iCs/>
          <w:sz w:val="20"/>
          <w:szCs w:val="20"/>
          <w:lang w:val="es-MX"/>
        </w:rPr>
        <w:t>.</w:t>
      </w:r>
    </w:p>
    <w:p w14:paraId="098CB3DD" w14:textId="27A18B3B" w:rsidR="00FD744C" w:rsidRPr="00DA3A0A" w:rsidRDefault="002437F0" w:rsidP="00E43036">
      <w:pPr>
        <w:spacing w:before="20"/>
        <w:ind w:left="567" w:right="332"/>
        <w:jc w:val="both"/>
        <w:rPr>
          <w:rFonts w:ascii="Arial" w:hAnsi="Arial" w:cs="Arial"/>
          <w:iCs/>
          <w:sz w:val="20"/>
          <w:szCs w:val="20"/>
          <w:lang w:val="es-MX"/>
        </w:rPr>
      </w:pPr>
      <w:r w:rsidRPr="00DA3A0A">
        <w:rPr>
          <w:rFonts w:ascii="Arial" w:hAnsi="Arial" w:cs="Arial"/>
          <w:iCs/>
          <w:sz w:val="20"/>
          <w:szCs w:val="20"/>
          <w:lang w:val="es-MX"/>
        </w:rPr>
        <w:t xml:space="preserve"> </w:t>
      </w:r>
    </w:p>
    <w:p w14:paraId="2CBB819F" w14:textId="2DDD5513" w:rsidR="002437F0" w:rsidRDefault="00815F6E" w:rsidP="00E43036">
      <w:pPr>
        <w:spacing w:before="20"/>
        <w:ind w:left="567" w:right="332"/>
        <w:jc w:val="both"/>
        <w:rPr>
          <w:rFonts w:ascii="Arial" w:hAnsi="Arial" w:cs="Arial"/>
          <w:iCs/>
          <w:sz w:val="20"/>
          <w:szCs w:val="20"/>
          <w:lang w:val="es-MX"/>
        </w:rPr>
      </w:pPr>
      <w:r w:rsidRPr="00815F6E">
        <w:rPr>
          <w:rFonts w:ascii="Arial" w:hAnsi="Arial" w:cs="Arial"/>
          <w:b/>
          <w:iCs/>
          <w:sz w:val="20"/>
          <w:szCs w:val="20"/>
          <w:lang w:val="es-MX"/>
        </w:rPr>
        <w:t xml:space="preserve">Artículo 32. </w:t>
      </w:r>
      <w:r w:rsidRPr="00815F6E">
        <w:rPr>
          <w:rFonts w:ascii="Arial" w:hAnsi="Arial" w:cs="Arial"/>
          <w:iCs/>
          <w:sz w:val="20"/>
          <w:szCs w:val="20"/>
          <w:lang w:val="es-MX"/>
        </w:rPr>
        <w:t>Son faltas contra el bienestar colectivo</w:t>
      </w:r>
      <w:r>
        <w:rPr>
          <w:rFonts w:ascii="Arial" w:hAnsi="Arial" w:cs="Arial"/>
          <w:iCs/>
          <w:sz w:val="20"/>
          <w:szCs w:val="20"/>
          <w:lang w:val="es-MX"/>
        </w:rPr>
        <w:t>:</w:t>
      </w:r>
    </w:p>
    <w:p w14:paraId="19A0D3E5" w14:textId="77777777" w:rsidR="00815F6E" w:rsidRDefault="00815F6E" w:rsidP="00E43036">
      <w:pPr>
        <w:spacing w:before="20"/>
        <w:ind w:left="567" w:right="332"/>
        <w:jc w:val="both"/>
        <w:rPr>
          <w:rFonts w:ascii="Arial" w:hAnsi="Arial" w:cs="Arial"/>
          <w:iCs/>
          <w:sz w:val="20"/>
          <w:szCs w:val="20"/>
          <w:lang w:val="es-MX"/>
        </w:rPr>
      </w:pPr>
    </w:p>
    <w:p w14:paraId="13C6E5B8" w14:textId="76973548" w:rsidR="00193023" w:rsidRPr="00193023" w:rsidRDefault="00193023" w:rsidP="00193023">
      <w:pPr>
        <w:spacing w:before="20"/>
        <w:ind w:left="567" w:right="332"/>
        <w:jc w:val="both"/>
        <w:rPr>
          <w:rFonts w:ascii="Arial" w:hAnsi="Arial" w:cs="Arial"/>
          <w:b/>
          <w:bCs/>
          <w:iCs/>
          <w:sz w:val="20"/>
          <w:szCs w:val="20"/>
          <w:lang w:val="es-MX"/>
        </w:rPr>
      </w:pPr>
      <w:r w:rsidRPr="00193023">
        <w:rPr>
          <w:rFonts w:ascii="Arial" w:hAnsi="Arial" w:cs="Arial"/>
          <w:b/>
          <w:iCs/>
          <w:sz w:val="20"/>
          <w:szCs w:val="20"/>
          <w:lang w:val="es-MX"/>
        </w:rPr>
        <w:t xml:space="preserve">I. </w:t>
      </w:r>
      <w:r w:rsidRPr="00193023">
        <w:rPr>
          <w:rFonts w:ascii="Arial" w:hAnsi="Arial" w:cs="Arial"/>
          <w:iCs/>
          <w:sz w:val="20"/>
          <w:szCs w:val="20"/>
          <w:lang w:val="es-MX"/>
        </w:rPr>
        <w:t>Provocar escándalos en la vía pública, espacios comunes o lugares de libre acceso, mediante gritos, ruidos, discusiones o comportamientos que alteren notoriamente la tranquilidad, causen molestias evidentes a las personas o perturben el orden público.</w:t>
      </w:r>
    </w:p>
    <w:p w14:paraId="50676D81" w14:textId="77777777" w:rsidR="00193023" w:rsidRPr="00193023" w:rsidRDefault="00193023" w:rsidP="00193023">
      <w:pPr>
        <w:spacing w:before="20"/>
        <w:ind w:left="567" w:right="332"/>
        <w:jc w:val="both"/>
        <w:rPr>
          <w:rFonts w:ascii="Arial" w:hAnsi="Arial" w:cs="Arial"/>
          <w:iCs/>
          <w:sz w:val="20"/>
          <w:szCs w:val="20"/>
          <w:lang w:val="es-MX"/>
        </w:rPr>
      </w:pPr>
      <w:r w:rsidRPr="00193023">
        <w:rPr>
          <w:rFonts w:ascii="Arial" w:hAnsi="Arial" w:cs="Arial"/>
          <w:b/>
          <w:iCs/>
          <w:sz w:val="20"/>
          <w:szCs w:val="20"/>
          <w:lang w:val="es-MX"/>
        </w:rPr>
        <w:t xml:space="preserve">II. </w:t>
      </w:r>
      <w:r w:rsidRPr="00193023">
        <w:rPr>
          <w:rFonts w:ascii="Arial" w:hAnsi="Arial" w:cs="Arial"/>
          <w:iCs/>
          <w:sz w:val="20"/>
          <w:szCs w:val="20"/>
          <w:lang w:val="es-MX"/>
        </w:rPr>
        <w:t>...</w:t>
      </w:r>
    </w:p>
    <w:p w14:paraId="2AE0C767" w14:textId="77777777" w:rsidR="00193023" w:rsidRPr="00193023" w:rsidRDefault="00193023" w:rsidP="00193023">
      <w:pPr>
        <w:spacing w:before="20"/>
        <w:ind w:left="567" w:right="332"/>
        <w:jc w:val="both"/>
        <w:rPr>
          <w:rFonts w:ascii="Arial" w:hAnsi="Arial" w:cs="Arial"/>
          <w:iCs/>
          <w:sz w:val="20"/>
          <w:szCs w:val="20"/>
          <w:lang w:val="es-MX"/>
        </w:rPr>
      </w:pPr>
      <w:r w:rsidRPr="00193023">
        <w:rPr>
          <w:rFonts w:ascii="Arial" w:hAnsi="Arial" w:cs="Arial"/>
          <w:b/>
          <w:iCs/>
          <w:sz w:val="20"/>
          <w:szCs w:val="20"/>
          <w:lang w:val="es-MX"/>
        </w:rPr>
        <w:t xml:space="preserve">III. </w:t>
      </w:r>
      <w:r w:rsidRPr="00193023">
        <w:rPr>
          <w:rFonts w:ascii="Arial" w:hAnsi="Arial" w:cs="Arial"/>
          <w:iCs/>
          <w:sz w:val="20"/>
          <w:szCs w:val="20"/>
          <w:lang w:val="es-MX"/>
        </w:rPr>
        <w:t>...</w:t>
      </w:r>
    </w:p>
    <w:p w14:paraId="0C4E9695" w14:textId="77777777" w:rsidR="00193023" w:rsidRPr="00193023" w:rsidRDefault="00193023" w:rsidP="00193023">
      <w:pPr>
        <w:spacing w:before="20"/>
        <w:ind w:left="567" w:right="332"/>
        <w:jc w:val="both"/>
        <w:rPr>
          <w:rFonts w:ascii="Arial" w:hAnsi="Arial" w:cs="Arial"/>
          <w:iCs/>
          <w:sz w:val="20"/>
          <w:szCs w:val="20"/>
          <w:lang w:val="es-MX"/>
        </w:rPr>
      </w:pPr>
      <w:r w:rsidRPr="00193023">
        <w:rPr>
          <w:rFonts w:ascii="Arial" w:hAnsi="Arial" w:cs="Arial"/>
          <w:b/>
          <w:iCs/>
          <w:sz w:val="20"/>
          <w:szCs w:val="20"/>
          <w:lang w:val="es-MX"/>
        </w:rPr>
        <w:t>IV</w:t>
      </w:r>
      <w:r w:rsidRPr="00193023">
        <w:rPr>
          <w:rFonts w:ascii="Arial" w:hAnsi="Arial" w:cs="Arial"/>
          <w:iCs/>
          <w:sz w:val="20"/>
          <w:szCs w:val="20"/>
          <w:lang w:val="es-MX"/>
        </w:rPr>
        <w:t xml:space="preserve"> ...</w:t>
      </w:r>
    </w:p>
    <w:p w14:paraId="3DF395A4" w14:textId="77777777" w:rsidR="00193023" w:rsidRPr="00193023" w:rsidRDefault="00193023" w:rsidP="00193023">
      <w:pPr>
        <w:spacing w:before="20"/>
        <w:ind w:left="567" w:right="332"/>
        <w:jc w:val="both"/>
        <w:rPr>
          <w:rFonts w:ascii="Arial" w:hAnsi="Arial" w:cs="Arial"/>
          <w:iCs/>
          <w:sz w:val="20"/>
          <w:szCs w:val="20"/>
          <w:lang w:val="es-MX"/>
        </w:rPr>
      </w:pPr>
      <w:r w:rsidRPr="00193023">
        <w:rPr>
          <w:rFonts w:ascii="Arial" w:hAnsi="Arial" w:cs="Arial"/>
          <w:b/>
          <w:iCs/>
          <w:sz w:val="20"/>
          <w:szCs w:val="20"/>
          <w:lang w:val="es-MX"/>
        </w:rPr>
        <w:t>V</w:t>
      </w:r>
      <w:r w:rsidRPr="00193023">
        <w:rPr>
          <w:rFonts w:ascii="Arial" w:hAnsi="Arial" w:cs="Arial"/>
          <w:iCs/>
          <w:sz w:val="20"/>
          <w:szCs w:val="20"/>
          <w:lang w:val="es-MX"/>
        </w:rPr>
        <w:t xml:space="preserve"> ...</w:t>
      </w:r>
    </w:p>
    <w:p w14:paraId="44C0814E" w14:textId="77777777" w:rsidR="00193023" w:rsidRPr="00193023" w:rsidRDefault="00193023" w:rsidP="00193023">
      <w:pPr>
        <w:spacing w:before="20"/>
        <w:ind w:left="567" w:right="332"/>
        <w:jc w:val="both"/>
        <w:rPr>
          <w:rFonts w:ascii="Arial" w:hAnsi="Arial" w:cs="Arial"/>
          <w:iCs/>
          <w:sz w:val="20"/>
          <w:szCs w:val="20"/>
          <w:lang w:val="es-MX"/>
        </w:rPr>
      </w:pPr>
      <w:r w:rsidRPr="00193023">
        <w:rPr>
          <w:rFonts w:ascii="Arial" w:hAnsi="Arial" w:cs="Arial"/>
          <w:b/>
          <w:iCs/>
          <w:sz w:val="20"/>
          <w:szCs w:val="20"/>
          <w:lang w:val="es-MX"/>
        </w:rPr>
        <w:t>VI</w:t>
      </w:r>
      <w:r w:rsidRPr="00193023">
        <w:rPr>
          <w:rFonts w:ascii="Arial" w:hAnsi="Arial" w:cs="Arial"/>
          <w:iCs/>
          <w:sz w:val="20"/>
          <w:szCs w:val="20"/>
          <w:lang w:val="es-MX"/>
        </w:rPr>
        <w:t xml:space="preserve"> ...</w:t>
      </w:r>
    </w:p>
    <w:p w14:paraId="428E3ADD" w14:textId="412221CC" w:rsidR="00815F6E" w:rsidRDefault="00193023" w:rsidP="00193023">
      <w:pPr>
        <w:spacing w:before="20"/>
        <w:ind w:left="567" w:right="332"/>
        <w:jc w:val="both"/>
        <w:rPr>
          <w:rFonts w:ascii="Arial" w:hAnsi="Arial" w:cs="Arial"/>
          <w:iCs/>
          <w:sz w:val="20"/>
          <w:szCs w:val="20"/>
          <w:lang w:val="es-MX"/>
        </w:rPr>
      </w:pPr>
      <w:r w:rsidRPr="00193023">
        <w:rPr>
          <w:rFonts w:ascii="Arial" w:hAnsi="Arial" w:cs="Arial"/>
          <w:b/>
          <w:iCs/>
          <w:sz w:val="20"/>
          <w:szCs w:val="20"/>
          <w:lang w:val="es-MX"/>
        </w:rPr>
        <w:t xml:space="preserve">VII. </w:t>
      </w:r>
      <w:r w:rsidRPr="00193023">
        <w:rPr>
          <w:rFonts w:ascii="Arial" w:hAnsi="Arial" w:cs="Arial"/>
          <w:iCs/>
          <w:sz w:val="20"/>
          <w:szCs w:val="20"/>
          <w:lang w:val="es-MX"/>
        </w:rPr>
        <w:t>Abstenerse la persona propietaria o poseedora de un inmueble, de darle el cuidado necesario para mantenerlo libre</w:t>
      </w:r>
      <w:r w:rsidRPr="00193023">
        <w:rPr>
          <w:rFonts w:ascii="Arial" w:hAnsi="Arial" w:cs="Arial"/>
          <w:b/>
          <w:bCs/>
          <w:iCs/>
          <w:sz w:val="20"/>
          <w:szCs w:val="20"/>
          <w:lang w:val="es-MX"/>
        </w:rPr>
        <w:t xml:space="preserve"> </w:t>
      </w:r>
      <w:r w:rsidRPr="00193023">
        <w:rPr>
          <w:rFonts w:ascii="Arial" w:hAnsi="Arial" w:cs="Arial"/>
          <w:iCs/>
          <w:sz w:val="20"/>
          <w:szCs w:val="20"/>
          <w:lang w:val="es-MX"/>
        </w:rPr>
        <w:t xml:space="preserve">de plagas o maleza </w:t>
      </w:r>
      <w:r w:rsidRPr="00193023">
        <w:rPr>
          <w:rFonts w:ascii="Arial" w:hAnsi="Arial" w:cs="Arial"/>
          <w:b/>
          <w:bCs/>
          <w:iCs/>
          <w:sz w:val="20"/>
          <w:szCs w:val="20"/>
          <w:lang w:val="es-MX"/>
        </w:rPr>
        <w:t xml:space="preserve">o que se utilice como basurero o cualquier otro uso </w:t>
      </w:r>
      <w:r w:rsidRPr="00193023">
        <w:rPr>
          <w:rFonts w:ascii="Arial" w:hAnsi="Arial" w:cs="Arial"/>
          <w:b/>
          <w:bCs/>
          <w:iCs/>
          <w:sz w:val="20"/>
          <w:szCs w:val="20"/>
          <w:lang w:val="es-MX"/>
        </w:rPr>
        <w:lastRenderedPageBreak/>
        <w:t xml:space="preserve">indebido </w:t>
      </w:r>
      <w:r w:rsidRPr="00193023">
        <w:rPr>
          <w:rFonts w:ascii="Arial" w:hAnsi="Arial" w:cs="Arial"/>
          <w:iCs/>
          <w:sz w:val="20"/>
          <w:szCs w:val="20"/>
          <w:lang w:val="es-MX"/>
        </w:rPr>
        <w:t>que puedan ser dañinas para los colindantes</w:t>
      </w:r>
      <w:r>
        <w:rPr>
          <w:rFonts w:ascii="Arial" w:hAnsi="Arial" w:cs="Arial"/>
          <w:iCs/>
          <w:sz w:val="20"/>
          <w:szCs w:val="20"/>
          <w:lang w:val="es-MX"/>
        </w:rPr>
        <w:t>.</w:t>
      </w:r>
    </w:p>
    <w:p w14:paraId="33949EE6" w14:textId="77777777" w:rsidR="002437F0" w:rsidRDefault="002437F0" w:rsidP="00E43036">
      <w:pPr>
        <w:spacing w:before="20"/>
        <w:ind w:left="567" w:right="332"/>
        <w:jc w:val="both"/>
        <w:rPr>
          <w:rFonts w:ascii="Arial" w:hAnsi="Arial" w:cs="Arial"/>
          <w:iCs/>
          <w:sz w:val="20"/>
          <w:szCs w:val="20"/>
          <w:lang w:val="es-MX"/>
        </w:rPr>
      </w:pPr>
    </w:p>
    <w:p w14:paraId="60D12625" w14:textId="15A7E59B" w:rsidR="00193023" w:rsidRDefault="008A363D" w:rsidP="00E43036">
      <w:pPr>
        <w:spacing w:before="20"/>
        <w:ind w:left="567" w:right="332"/>
        <w:jc w:val="both"/>
        <w:rPr>
          <w:rFonts w:ascii="Arial" w:hAnsi="Arial" w:cs="Arial"/>
          <w:iCs/>
          <w:sz w:val="20"/>
          <w:szCs w:val="20"/>
          <w:lang w:val="es-MX"/>
        </w:rPr>
      </w:pPr>
      <w:r w:rsidRPr="008A363D">
        <w:rPr>
          <w:rFonts w:ascii="Arial" w:hAnsi="Arial" w:cs="Arial"/>
          <w:b/>
          <w:iCs/>
          <w:sz w:val="20"/>
          <w:szCs w:val="20"/>
          <w:lang w:val="es-MX"/>
        </w:rPr>
        <w:t xml:space="preserve">Artículo 33. </w:t>
      </w:r>
      <w:r w:rsidRPr="008A363D">
        <w:rPr>
          <w:rFonts w:ascii="Arial" w:hAnsi="Arial" w:cs="Arial"/>
          <w:iCs/>
          <w:sz w:val="20"/>
          <w:szCs w:val="20"/>
          <w:lang w:val="es-MX"/>
        </w:rPr>
        <w:t>Son faltas que atentan contra la propiedad y seguridad de las personas</w:t>
      </w:r>
      <w:r>
        <w:rPr>
          <w:rFonts w:ascii="Arial" w:hAnsi="Arial" w:cs="Arial"/>
          <w:iCs/>
          <w:sz w:val="20"/>
          <w:szCs w:val="20"/>
          <w:lang w:val="es-MX"/>
        </w:rPr>
        <w:t>:</w:t>
      </w:r>
    </w:p>
    <w:p w14:paraId="1F3814F1" w14:textId="77777777" w:rsidR="008A363D" w:rsidRDefault="008A363D" w:rsidP="00E43036">
      <w:pPr>
        <w:spacing w:before="20"/>
        <w:ind w:left="567" w:right="332"/>
        <w:jc w:val="both"/>
        <w:rPr>
          <w:rFonts w:ascii="Arial" w:hAnsi="Arial" w:cs="Arial"/>
          <w:iCs/>
          <w:sz w:val="20"/>
          <w:szCs w:val="20"/>
          <w:lang w:val="es-MX"/>
        </w:rPr>
      </w:pPr>
    </w:p>
    <w:p w14:paraId="00DAB0BC" w14:textId="77777777" w:rsidR="00F156AF" w:rsidRPr="00F156AF" w:rsidRDefault="00F156AF" w:rsidP="00F156AF">
      <w:pPr>
        <w:spacing w:before="20"/>
        <w:ind w:left="567" w:right="332"/>
        <w:jc w:val="both"/>
        <w:rPr>
          <w:rFonts w:ascii="Arial" w:hAnsi="Arial" w:cs="Arial"/>
          <w:b/>
          <w:iCs/>
          <w:sz w:val="20"/>
          <w:szCs w:val="20"/>
          <w:lang w:val="es-MX"/>
        </w:rPr>
      </w:pPr>
      <w:r w:rsidRPr="00F156AF">
        <w:rPr>
          <w:rFonts w:ascii="Arial" w:hAnsi="Arial" w:cs="Arial"/>
          <w:iCs/>
          <w:sz w:val="20"/>
          <w:szCs w:val="20"/>
          <w:lang w:val="es-MX"/>
        </w:rPr>
        <w:t xml:space="preserve">I. Causar molestias, </w:t>
      </w:r>
      <w:r w:rsidRPr="00F156AF">
        <w:rPr>
          <w:rFonts w:ascii="Arial" w:hAnsi="Arial" w:cs="Arial"/>
          <w:b/>
          <w:bCs/>
          <w:iCs/>
          <w:sz w:val="20"/>
          <w:szCs w:val="20"/>
          <w:lang w:val="es-MX"/>
        </w:rPr>
        <w:t>mediante gritos, gestos ofensivos u obstrucción del paso a quienes</w:t>
      </w:r>
      <w:r w:rsidRPr="00F156AF">
        <w:rPr>
          <w:rFonts w:ascii="Arial" w:hAnsi="Arial" w:cs="Arial"/>
          <w:iCs/>
          <w:sz w:val="20"/>
          <w:szCs w:val="20"/>
          <w:lang w:val="es-MX"/>
        </w:rPr>
        <w:t xml:space="preserve"> transitan o conducen vehículos en la vía pública</w:t>
      </w:r>
      <w:r w:rsidRPr="00F156AF">
        <w:rPr>
          <w:rFonts w:ascii="Arial" w:hAnsi="Arial" w:cs="Arial"/>
          <w:b/>
          <w:iCs/>
          <w:sz w:val="20"/>
          <w:szCs w:val="20"/>
          <w:lang w:val="es-MX"/>
        </w:rPr>
        <w:t xml:space="preserve">. </w:t>
      </w:r>
    </w:p>
    <w:p w14:paraId="60BABB17" w14:textId="77777777" w:rsidR="00F156AF" w:rsidRPr="00F156AF" w:rsidRDefault="00F156AF" w:rsidP="00F156AF">
      <w:pPr>
        <w:spacing w:before="20"/>
        <w:ind w:left="567" w:right="332"/>
        <w:jc w:val="both"/>
        <w:rPr>
          <w:rFonts w:ascii="Arial" w:hAnsi="Arial" w:cs="Arial"/>
          <w:b/>
          <w:iCs/>
          <w:sz w:val="20"/>
          <w:szCs w:val="20"/>
          <w:lang w:val="es-MX"/>
        </w:rPr>
      </w:pPr>
    </w:p>
    <w:p w14:paraId="76A8544B" w14:textId="77777777" w:rsidR="00F156AF" w:rsidRPr="00F156AF" w:rsidRDefault="00F156AF" w:rsidP="00F156AF">
      <w:pPr>
        <w:spacing w:before="20"/>
        <w:ind w:left="567" w:right="332"/>
        <w:jc w:val="both"/>
        <w:rPr>
          <w:rFonts w:ascii="Arial" w:hAnsi="Arial" w:cs="Arial"/>
          <w:iCs/>
          <w:sz w:val="20"/>
          <w:szCs w:val="20"/>
          <w:lang w:val="es-MX"/>
        </w:rPr>
      </w:pPr>
      <w:r w:rsidRPr="00F156AF">
        <w:rPr>
          <w:rFonts w:ascii="Arial" w:hAnsi="Arial" w:cs="Arial"/>
          <w:iCs/>
          <w:sz w:val="20"/>
          <w:szCs w:val="20"/>
          <w:lang w:val="es-MX"/>
        </w:rPr>
        <w:t>II. ...</w:t>
      </w:r>
    </w:p>
    <w:p w14:paraId="32B6BEFA" w14:textId="77777777" w:rsidR="00F156AF" w:rsidRPr="00F156AF" w:rsidRDefault="00F156AF" w:rsidP="00F156AF">
      <w:pPr>
        <w:spacing w:before="20"/>
        <w:ind w:left="567" w:right="332"/>
        <w:jc w:val="both"/>
        <w:rPr>
          <w:rFonts w:ascii="Arial" w:hAnsi="Arial" w:cs="Arial"/>
          <w:iCs/>
          <w:sz w:val="20"/>
          <w:szCs w:val="20"/>
          <w:lang w:val="es-MX"/>
        </w:rPr>
      </w:pPr>
    </w:p>
    <w:p w14:paraId="27C94EDE" w14:textId="77777777" w:rsidR="00F156AF" w:rsidRPr="00F156AF" w:rsidRDefault="00F156AF" w:rsidP="00F156AF">
      <w:pPr>
        <w:spacing w:before="20"/>
        <w:ind w:left="567" w:right="332"/>
        <w:jc w:val="both"/>
        <w:rPr>
          <w:rFonts w:ascii="Arial" w:hAnsi="Arial" w:cs="Arial"/>
          <w:iCs/>
          <w:sz w:val="20"/>
          <w:szCs w:val="20"/>
          <w:lang w:val="es-MX"/>
        </w:rPr>
      </w:pPr>
      <w:r w:rsidRPr="00F156AF">
        <w:rPr>
          <w:rFonts w:ascii="Arial" w:hAnsi="Arial" w:cs="Arial"/>
          <w:iCs/>
          <w:sz w:val="20"/>
          <w:szCs w:val="20"/>
          <w:lang w:val="es-MX"/>
        </w:rPr>
        <w:t>III. ...</w:t>
      </w:r>
    </w:p>
    <w:p w14:paraId="70E37083" w14:textId="77777777" w:rsidR="00F156AF" w:rsidRPr="00F156AF" w:rsidRDefault="00F156AF" w:rsidP="00F156AF">
      <w:pPr>
        <w:spacing w:before="20"/>
        <w:ind w:left="567" w:right="332"/>
        <w:jc w:val="both"/>
        <w:rPr>
          <w:rFonts w:ascii="Arial" w:hAnsi="Arial" w:cs="Arial"/>
          <w:iCs/>
          <w:sz w:val="20"/>
          <w:szCs w:val="20"/>
          <w:lang w:val="es-MX"/>
        </w:rPr>
      </w:pPr>
    </w:p>
    <w:p w14:paraId="606057EF" w14:textId="77777777" w:rsidR="00F156AF" w:rsidRPr="00F156AF" w:rsidRDefault="00F156AF" w:rsidP="00F156AF">
      <w:pPr>
        <w:spacing w:before="20"/>
        <w:ind w:left="567" w:right="332"/>
        <w:jc w:val="both"/>
        <w:rPr>
          <w:rFonts w:ascii="Arial" w:hAnsi="Arial" w:cs="Arial"/>
          <w:iCs/>
          <w:sz w:val="20"/>
          <w:szCs w:val="20"/>
          <w:lang w:val="es-MX"/>
        </w:rPr>
      </w:pPr>
      <w:r w:rsidRPr="00F156AF">
        <w:rPr>
          <w:rFonts w:ascii="Arial" w:hAnsi="Arial" w:cs="Arial"/>
          <w:b/>
          <w:bCs/>
          <w:iCs/>
          <w:sz w:val="20"/>
          <w:szCs w:val="20"/>
          <w:lang w:val="es-MX"/>
        </w:rPr>
        <w:t xml:space="preserve">IV. </w:t>
      </w:r>
      <w:r w:rsidRPr="00F156AF">
        <w:rPr>
          <w:rFonts w:ascii="Arial" w:hAnsi="Arial" w:cs="Arial"/>
          <w:iCs/>
          <w:sz w:val="20"/>
          <w:szCs w:val="20"/>
          <w:lang w:val="es-MX"/>
        </w:rPr>
        <w:t>Perturbar la tranquilidad y/o descanso de las personas con gritos, ruidos excesivos, música a volumen alto, escándalos o cualquier otra conducta que altere el orden y la convivencia vecinal.</w:t>
      </w:r>
    </w:p>
    <w:p w14:paraId="6B1A5FE3" w14:textId="77777777" w:rsidR="00F156AF" w:rsidRPr="00F156AF" w:rsidRDefault="00F156AF" w:rsidP="00F156AF">
      <w:pPr>
        <w:spacing w:before="20"/>
        <w:ind w:left="567" w:right="332"/>
        <w:jc w:val="both"/>
        <w:rPr>
          <w:rFonts w:ascii="Arial" w:hAnsi="Arial" w:cs="Arial"/>
          <w:iCs/>
          <w:sz w:val="20"/>
          <w:szCs w:val="20"/>
          <w:lang w:val="es-MX"/>
        </w:rPr>
      </w:pPr>
    </w:p>
    <w:p w14:paraId="1053A274" w14:textId="49982D63" w:rsidR="008A363D" w:rsidRPr="0091415C" w:rsidRDefault="00F156AF" w:rsidP="00F156AF">
      <w:pPr>
        <w:spacing w:before="20"/>
        <w:ind w:left="567" w:right="332"/>
        <w:jc w:val="both"/>
        <w:rPr>
          <w:rFonts w:ascii="Arial" w:hAnsi="Arial" w:cs="Arial"/>
          <w:iCs/>
          <w:sz w:val="20"/>
          <w:szCs w:val="20"/>
          <w:lang w:val="es-MX"/>
        </w:rPr>
      </w:pPr>
      <w:r w:rsidRPr="00F156AF">
        <w:rPr>
          <w:rFonts w:ascii="Arial" w:hAnsi="Arial" w:cs="Arial"/>
          <w:iCs/>
          <w:sz w:val="20"/>
          <w:szCs w:val="20"/>
          <w:lang w:val="es-MX"/>
        </w:rPr>
        <w:t xml:space="preserve">V. </w:t>
      </w:r>
      <w:r>
        <w:rPr>
          <w:rFonts w:ascii="Arial" w:hAnsi="Arial" w:cs="Arial"/>
          <w:iCs/>
          <w:sz w:val="20"/>
          <w:szCs w:val="20"/>
          <w:lang w:val="es-MX"/>
        </w:rPr>
        <w:t>…</w:t>
      </w:r>
    </w:p>
    <w:p w14:paraId="4F282B99" w14:textId="77777777" w:rsidR="00294D4B" w:rsidRDefault="00294D4B" w:rsidP="003B4966">
      <w:pPr>
        <w:spacing w:before="20"/>
        <w:ind w:left="567" w:right="332"/>
        <w:jc w:val="both"/>
        <w:rPr>
          <w:rFonts w:ascii="Arial" w:hAnsi="Arial" w:cs="Arial"/>
          <w:b/>
          <w:bCs/>
          <w:iCs/>
          <w:sz w:val="20"/>
          <w:szCs w:val="20"/>
          <w:lang w:val="es-MX"/>
        </w:rPr>
      </w:pPr>
    </w:p>
    <w:p w14:paraId="70849DFC" w14:textId="7CA488FC" w:rsidR="003B4966" w:rsidRPr="003B4966" w:rsidRDefault="003B4966" w:rsidP="003B4966">
      <w:pPr>
        <w:spacing w:before="20"/>
        <w:ind w:left="567" w:right="332"/>
        <w:jc w:val="both"/>
        <w:rPr>
          <w:rFonts w:ascii="Arial" w:hAnsi="Arial" w:cs="Arial"/>
          <w:b/>
          <w:bCs/>
          <w:iCs/>
          <w:sz w:val="20"/>
          <w:szCs w:val="20"/>
          <w:lang w:val="es-MX"/>
        </w:rPr>
      </w:pPr>
      <w:r w:rsidRPr="003B4966">
        <w:rPr>
          <w:rFonts w:ascii="Arial" w:hAnsi="Arial" w:cs="Arial"/>
          <w:b/>
          <w:bCs/>
          <w:iCs/>
          <w:sz w:val="20"/>
          <w:szCs w:val="20"/>
          <w:lang w:val="es-MX"/>
        </w:rPr>
        <w:t xml:space="preserve">VI. </w:t>
      </w:r>
      <w:r w:rsidRPr="003B4966">
        <w:rPr>
          <w:rFonts w:ascii="Arial" w:hAnsi="Arial" w:cs="Arial"/>
          <w:iCs/>
          <w:sz w:val="20"/>
          <w:szCs w:val="20"/>
          <w:lang w:val="es-MX"/>
        </w:rPr>
        <w:t xml:space="preserve">Organizar o tomar parte en juegos o actividades físicas de cualquier índole y a </w:t>
      </w:r>
      <w:r w:rsidR="00AD2A4F" w:rsidRPr="003B4966">
        <w:rPr>
          <w:rFonts w:ascii="Arial" w:hAnsi="Arial" w:cs="Arial"/>
          <w:iCs/>
          <w:sz w:val="20"/>
          <w:szCs w:val="20"/>
          <w:lang w:val="es-MX"/>
        </w:rPr>
        <w:t>través de</w:t>
      </w:r>
      <w:r w:rsidRPr="003B4966">
        <w:rPr>
          <w:rFonts w:ascii="Arial" w:hAnsi="Arial" w:cs="Arial"/>
          <w:iCs/>
          <w:sz w:val="20"/>
          <w:szCs w:val="20"/>
          <w:lang w:val="es-MX"/>
        </w:rPr>
        <w:t xml:space="preserve"> cualquier medio en lugares públicos, que causen molestias a las personas transeúntes y/o a las familias que habiten cerca, independientemente de las sanciones civiles o penales a que haya </w:t>
      </w:r>
      <w:r w:rsidRPr="003B4966">
        <w:rPr>
          <w:rFonts w:ascii="Arial" w:hAnsi="Arial" w:cs="Arial"/>
          <w:b/>
          <w:bCs/>
          <w:iCs/>
          <w:sz w:val="20"/>
          <w:szCs w:val="20"/>
          <w:lang w:val="es-MX"/>
        </w:rPr>
        <w:t>lugar;</w:t>
      </w:r>
      <w:r w:rsidRPr="003B4966">
        <w:rPr>
          <w:rFonts w:ascii="Arial" w:hAnsi="Arial" w:cs="Arial"/>
          <w:iCs/>
          <w:sz w:val="20"/>
          <w:szCs w:val="20"/>
          <w:lang w:val="es-MX"/>
        </w:rPr>
        <w:t xml:space="preserve"> </w:t>
      </w:r>
    </w:p>
    <w:p w14:paraId="2AADAFC1" w14:textId="77777777" w:rsidR="003B4966" w:rsidRPr="003B4966" w:rsidRDefault="003B4966" w:rsidP="003B4966">
      <w:pPr>
        <w:spacing w:before="20"/>
        <w:ind w:left="567" w:right="332"/>
        <w:jc w:val="both"/>
        <w:rPr>
          <w:rFonts w:ascii="Arial" w:hAnsi="Arial" w:cs="Arial"/>
          <w:b/>
          <w:bCs/>
          <w:iCs/>
          <w:sz w:val="20"/>
          <w:szCs w:val="20"/>
          <w:lang w:val="es-MX"/>
        </w:rPr>
      </w:pPr>
    </w:p>
    <w:p w14:paraId="643C4578" w14:textId="77777777" w:rsidR="003B4966" w:rsidRPr="003B4966" w:rsidRDefault="003B4966" w:rsidP="003B4966">
      <w:pPr>
        <w:spacing w:before="20"/>
        <w:ind w:left="567" w:right="332"/>
        <w:jc w:val="both"/>
        <w:rPr>
          <w:rFonts w:ascii="Arial" w:hAnsi="Arial" w:cs="Arial"/>
          <w:b/>
          <w:bCs/>
          <w:iCs/>
          <w:sz w:val="20"/>
          <w:szCs w:val="20"/>
          <w:lang w:val="es-MX"/>
        </w:rPr>
      </w:pPr>
      <w:r w:rsidRPr="003B4966">
        <w:rPr>
          <w:rFonts w:ascii="Arial" w:hAnsi="Arial" w:cs="Arial"/>
          <w:b/>
          <w:bCs/>
          <w:iCs/>
          <w:sz w:val="20"/>
          <w:szCs w:val="20"/>
          <w:lang w:val="es-MX"/>
        </w:rPr>
        <w:t xml:space="preserve">VII. </w:t>
      </w:r>
      <w:r w:rsidRPr="003B4966">
        <w:rPr>
          <w:rFonts w:ascii="Arial" w:hAnsi="Arial" w:cs="Arial"/>
          <w:iCs/>
          <w:sz w:val="20"/>
          <w:szCs w:val="20"/>
          <w:lang w:val="es-MX"/>
        </w:rPr>
        <w:t>...</w:t>
      </w:r>
    </w:p>
    <w:p w14:paraId="7741FBEF" w14:textId="77777777" w:rsidR="003B4966" w:rsidRPr="003B4966" w:rsidRDefault="003B4966" w:rsidP="003B4966">
      <w:pPr>
        <w:spacing w:before="20"/>
        <w:ind w:left="567" w:right="332"/>
        <w:jc w:val="both"/>
        <w:rPr>
          <w:rFonts w:ascii="Arial" w:hAnsi="Arial" w:cs="Arial"/>
          <w:b/>
          <w:bCs/>
          <w:iCs/>
          <w:sz w:val="20"/>
          <w:szCs w:val="20"/>
          <w:lang w:val="es-MX"/>
        </w:rPr>
      </w:pPr>
    </w:p>
    <w:p w14:paraId="396AFCE1" w14:textId="635C2DCD" w:rsidR="003B4966" w:rsidRPr="003B4966" w:rsidRDefault="003B4966" w:rsidP="003B4966">
      <w:pPr>
        <w:spacing w:before="20"/>
        <w:ind w:left="567" w:right="332"/>
        <w:jc w:val="both"/>
        <w:rPr>
          <w:rFonts w:ascii="Arial" w:hAnsi="Arial" w:cs="Arial"/>
          <w:b/>
          <w:bCs/>
          <w:iCs/>
          <w:sz w:val="20"/>
          <w:szCs w:val="20"/>
          <w:lang w:val="es-MX"/>
        </w:rPr>
      </w:pPr>
      <w:r w:rsidRPr="003B4966">
        <w:rPr>
          <w:rFonts w:ascii="Arial" w:hAnsi="Arial" w:cs="Arial"/>
          <w:b/>
          <w:bCs/>
          <w:iCs/>
          <w:sz w:val="20"/>
          <w:szCs w:val="20"/>
          <w:lang w:val="es-MX"/>
        </w:rPr>
        <w:t xml:space="preserve">VIII.  </w:t>
      </w:r>
      <w:r w:rsidRPr="003B4966">
        <w:rPr>
          <w:rFonts w:ascii="Arial" w:hAnsi="Arial" w:cs="Arial"/>
          <w:iCs/>
          <w:sz w:val="20"/>
          <w:szCs w:val="20"/>
          <w:lang w:val="es-MX"/>
        </w:rPr>
        <w:t xml:space="preserve">Realizar pintas o grafitis en las fachadas o bardas de los </w:t>
      </w:r>
      <w:r w:rsidR="00AD2A4F" w:rsidRPr="003B4966">
        <w:rPr>
          <w:rFonts w:ascii="Arial" w:hAnsi="Arial" w:cs="Arial"/>
          <w:iCs/>
          <w:sz w:val="20"/>
          <w:szCs w:val="20"/>
          <w:lang w:val="es-MX"/>
        </w:rPr>
        <w:t>bienes inmuebles</w:t>
      </w:r>
      <w:r w:rsidRPr="003B4966">
        <w:rPr>
          <w:rFonts w:ascii="Arial" w:hAnsi="Arial" w:cs="Arial"/>
          <w:iCs/>
          <w:sz w:val="20"/>
          <w:szCs w:val="20"/>
          <w:lang w:val="es-MX"/>
        </w:rPr>
        <w:t xml:space="preserve"> </w:t>
      </w:r>
      <w:r w:rsidR="00AD2A4F" w:rsidRPr="003B4966">
        <w:rPr>
          <w:rFonts w:ascii="Arial" w:hAnsi="Arial" w:cs="Arial"/>
          <w:iCs/>
          <w:sz w:val="20"/>
          <w:szCs w:val="20"/>
          <w:lang w:val="es-MX"/>
        </w:rPr>
        <w:t>de la</w:t>
      </w:r>
      <w:r w:rsidRPr="003B4966">
        <w:rPr>
          <w:rFonts w:ascii="Arial" w:hAnsi="Arial" w:cs="Arial"/>
          <w:iCs/>
          <w:sz w:val="20"/>
          <w:szCs w:val="20"/>
          <w:lang w:val="es-MX"/>
        </w:rPr>
        <w:t xml:space="preserve"> Zona de Monumentos Históricos. </w:t>
      </w:r>
      <w:r w:rsidR="00AD2A4F" w:rsidRPr="003B4966">
        <w:rPr>
          <w:rFonts w:ascii="Arial" w:hAnsi="Arial" w:cs="Arial"/>
          <w:iCs/>
          <w:sz w:val="20"/>
          <w:szCs w:val="20"/>
          <w:lang w:val="es-MX"/>
        </w:rPr>
        <w:t>En la</w:t>
      </w:r>
      <w:r w:rsidRPr="003B4966">
        <w:rPr>
          <w:rFonts w:ascii="Arial" w:hAnsi="Arial" w:cs="Arial"/>
          <w:iCs/>
          <w:sz w:val="20"/>
          <w:szCs w:val="20"/>
          <w:lang w:val="es-MX"/>
        </w:rPr>
        <w:t xml:space="preserve"> Zona de Amortiguamiento del Centro Histórico, sin la autorización expresa de la persona propietaria, poseedora o administradora del inmueble y sin contar con el dictamen emitido por la Comisión de Centro Histórico. En el resto del territorio del municipio sin contar con la autorización expresa de la persona propietaria, poseedora o administradora del inmueble</w:t>
      </w:r>
      <w:r w:rsidRPr="003B4966">
        <w:rPr>
          <w:rFonts w:ascii="Arial" w:hAnsi="Arial" w:cs="Arial"/>
          <w:b/>
          <w:iCs/>
          <w:sz w:val="20"/>
          <w:szCs w:val="20"/>
          <w:lang w:val="es-MX"/>
        </w:rPr>
        <w:t>;</w:t>
      </w:r>
    </w:p>
    <w:p w14:paraId="587423B8" w14:textId="77777777" w:rsidR="003B4966" w:rsidRPr="003B4966" w:rsidRDefault="003B4966" w:rsidP="003B4966">
      <w:pPr>
        <w:spacing w:before="20"/>
        <w:ind w:left="567" w:right="332"/>
        <w:jc w:val="both"/>
        <w:rPr>
          <w:rFonts w:ascii="Arial" w:hAnsi="Arial" w:cs="Arial"/>
          <w:b/>
          <w:bCs/>
          <w:iCs/>
          <w:sz w:val="20"/>
          <w:szCs w:val="20"/>
          <w:lang w:val="es-MX"/>
        </w:rPr>
      </w:pPr>
    </w:p>
    <w:p w14:paraId="7A8B3DD4" w14:textId="163F6195" w:rsidR="003B4966" w:rsidRPr="003B4966" w:rsidRDefault="003B4966" w:rsidP="003B4966">
      <w:pPr>
        <w:spacing w:before="20"/>
        <w:ind w:left="567" w:right="332"/>
        <w:jc w:val="both"/>
        <w:rPr>
          <w:rFonts w:ascii="Arial" w:hAnsi="Arial" w:cs="Arial"/>
          <w:b/>
          <w:bCs/>
          <w:iCs/>
          <w:sz w:val="20"/>
          <w:szCs w:val="20"/>
          <w:lang w:val="es-MX"/>
        </w:rPr>
      </w:pPr>
      <w:r w:rsidRPr="003B4966">
        <w:rPr>
          <w:rFonts w:ascii="Arial" w:hAnsi="Arial" w:cs="Arial"/>
          <w:b/>
          <w:bCs/>
          <w:iCs/>
          <w:sz w:val="20"/>
          <w:szCs w:val="20"/>
          <w:lang w:val="es-MX"/>
        </w:rPr>
        <w:t xml:space="preserve">IX.  </w:t>
      </w:r>
      <w:r w:rsidRPr="003B4966">
        <w:rPr>
          <w:rFonts w:ascii="Arial" w:hAnsi="Arial" w:cs="Arial"/>
          <w:iCs/>
          <w:sz w:val="20"/>
          <w:szCs w:val="20"/>
          <w:lang w:val="es-MX"/>
        </w:rPr>
        <w:t xml:space="preserve">Instalar, fijar, clavar o adherir anuncios, pancartas, carteles, lonas o cualquier tipo de publicidad en las fachadas o bardas de los inmuebles, sin la autorización expresa de la persona propietaria, poseedora o administradora del inmueble; tratándose del Centro Histórico además </w:t>
      </w:r>
      <w:r w:rsidR="00AD2A4F" w:rsidRPr="003B4966">
        <w:rPr>
          <w:rFonts w:ascii="Arial" w:hAnsi="Arial" w:cs="Arial"/>
          <w:iCs/>
          <w:sz w:val="20"/>
          <w:szCs w:val="20"/>
          <w:lang w:val="es-MX"/>
        </w:rPr>
        <w:t>deberá contar</w:t>
      </w:r>
      <w:r w:rsidRPr="003B4966">
        <w:rPr>
          <w:rFonts w:ascii="Arial" w:hAnsi="Arial" w:cs="Arial"/>
          <w:iCs/>
          <w:sz w:val="20"/>
          <w:szCs w:val="20"/>
          <w:lang w:val="es-MX"/>
        </w:rPr>
        <w:t xml:space="preserve"> con la autorización de la Dirección de Centro Histórico y el INAH;</w:t>
      </w:r>
      <w:r w:rsidRPr="003B4966">
        <w:rPr>
          <w:rFonts w:ascii="Arial" w:hAnsi="Arial" w:cs="Arial"/>
          <w:b/>
          <w:iCs/>
          <w:sz w:val="20"/>
          <w:szCs w:val="20"/>
          <w:lang w:val="es-MX"/>
        </w:rPr>
        <w:t xml:space="preserve">  </w:t>
      </w:r>
    </w:p>
    <w:p w14:paraId="26FB2032" w14:textId="77777777" w:rsidR="003B4966" w:rsidRPr="003B4966" w:rsidRDefault="003B4966" w:rsidP="00FE0E01">
      <w:pPr>
        <w:spacing w:before="20"/>
        <w:ind w:right="332"/>
        <w:jc w:val="both"/>
        <w:rPr>
          <w:rFonts w:ascii="Arial" w:hAnsi="Arial" w:cs="Arial"/>
          <w:b/>
          <w:bCs/>
          <w:iCs/>
          <w:sz w:val="20"/>
          <w:szCs w:val="20"/>
          <w:lang w:val="es-MX"/>
        </w:rPr>
      </w:pPr>
    </w:p>
    <w:p w14:paraId="3CE1A162" w14:textId="0B0EDCA8" w:rsidR="0091415C" w:rsidRPr="0091415C" w:rsidRDefault="003B4966" w:rsidP="003B4966">
      <w:pPr>
        <w:spacing w:before="20"/>
        <w:ind w:left="567" w:right="332"/>
        <w:jc w:val="both"/>
        <w:rPr>
          <w:rFonts w:ascii="Arial" w:hAnsi="Arial" w:cs="Arial"/>
          <w:iCs/>
          <w:sz w:val="20"/>
          <w:szCs w:val="20"/>
          <w:lang w:val="es-ES_tradnl"/>
        </w:rPr>
      </w:pPr>
      <w:r w:rsidRPr="003B4966">
        <w:rPr>
          <w:rFonts w:ascii="Arial" w:hAnsi="Arial" w:cs="Arial"/>
          <w:b/>
          <w:bCs/>
          <w:iCs/>
          <w:sz w:val="20"/>
          <w:szCs w:val="20"/>
          <w:lang w:val="es-MX"/>
        </w:rPr>
        <w:t xml:space="preserve">X. </w:t>
      </w:r>
      <w:r w:rsidRPr="00AD2A4F">
        <w:rPr>
          <w:rFonts w:ascii="Arial" w:hAnsi="Arial" w:cs="Arial"/>
          <w:iCs/>
          <w:sz w:val="20"/>
          <w:szCs w:val="20"/>
          <w:lang w:val="es-MX"/>
        </w:rPr>
        <w:t>Las acciones u omisiones que, de manera intencional o por negligencia, causen daños materiales a bienes muebles o inmuebles ajenos, sean de propiedad privada, o de uso común vecinal y</w:t>
      </w:r>
    </w:p>
    <w:p w14:paraId="68A7290A" w14:textId="77777777" w:rsidR="003019A8" w:rsidRDefault="003019A8" w:rsidP="008A0B6A">
      <w:pPr>
        <w:spacing w:before="20"/>
        <w:ind w:left="567" w:right="332"/>
        <w:jc w:val="center"/>
        <w:rPr>
          <w:rFonts w:ascii="Arial" w:hAnsi="Arial" w:cs="Arial"/>
          <w:b/>
          <w:bCs/>
          <w:iCs/>
          <w:sz w:val="20"/>
          <w:szCs w:val="20"/>
          <w:lang w:val="es-ES_tradnl"/>
        </w:rPr>
      </w:pPr>
    </w:p>
    <w:p w14:paraId="763A0B7D" w14:textId="4B66460F" w:rsidR="00E00E13" w:rsidRDefault="00D65D41" w:rsidP="009A3ED7">
      <w:pPr>
        <w:spacing w:before="20"/>
        <w:ind w:left="567" w:right="332"/>
        <w:jc w:val="both"/>
        <w:rPr>
          <w:rFonts w:ascii="Arial" w:hAnsi="Arial" w:cs="Arial"/>
          <w:iCs/>
          <w:sz w:val="20"/>
          <w:szCs w:val="20"/>
          <w:lang w:val="es-MX"/>
        </w:rPr>
      </w:pPr>
      <w:r w:rsidRPr="00D65D41">
        <w:rPr>
          <w:rFonts w:ascii="Arial" w:hAnsi="Arial" w:cs="Arial"/>
          <w:b/>
          <w:iCs/>
          <w:sz w:val="20"/>
          <w:szCs w:val="20"/>
          <w:lang w:val="es-MX"/>
        </w:rPr>
        <w:t xml:space="preserve">Artículo 34. </w:t>
      </w:r>
      <w:r w:rsidRPr="00D65D41">
        <w:rPr>
          <w:rFonts w:ascii="Arial" w:hAnsi="Arial" w:cs="Arial"/>
          <w:iCs/>
          <w:sz w:val="20"/>
          <w:szCs w:val="20"/>
          <w:lang w:val="es-MX"/>
        </w:rPr>
        <w:t xml:space="preserve">Son faltas que atentan contra </w:t>
      </w:r>
      <w:r w:rsidRPr="00D65D41">
        <w:rPr>
          <w:rFonts w:ascii="Arial" w:hAnsi="Arial" w:cs="Arial"/>
          <w:b/>
          <w:bCs/>
          <w:iCs/>
          <w:sz w:val="20"/>
          <w:szCs w:val="20"/>
          <w:lang w:val="es-MX"/>
        </w:rPr>
        <w:t>la integridad</w:t>
      </w:r>
      <w:r w:rsidRPr="00D65D41">
        <w:rPr>
          <w:rFonts w:ascii="Arial" w:hAnsi="Arial" w:cs="Arial"/>
          <w:iCs/>
          <w:sz w:val="20"/>
          <w:szCs w:val="20"/>
          <w:lang w:val="es-MX"/>
        </w:rPr>
        <w:t xml:space="preserve"> y la dignidad de las personas</w:t>
      </w:r>
      <w:r>
        <w:rPr>
          <w:rFonts w:ascii="Arial" w:hAnsi="Arial" w:cs="Arial"/>
          <w:iCs/>
          <w:sz w:val="20"/>
          <w:szCs w:val="20"/>
          <w:lang w:val="es-MX"/>
        </w:rPr>
        <w:t>:</w:t>
      </w:r>
    </w:p>
    <w:p w14:paraId="1BC0B982" w14:textId="77777777" w:rsidR="00D65D41" w:rsidRDefault="00D65D41" w:rsidP="009A3ED7">
      <w:pPr>
        <w:spacing w:before="20"/>
        <w:ind w:left="567" w:right="332"/>
        <w:jc w:val="both"/>
        <w:rPr>
          <w:rFonts w:ascii="Arial" w:hAnsi="Arial" w:cs="Arial"/>
          <w:iCs/>
          <w:sz w:val="20"/>
          <w:szCs w:val="20"/>
          <w:lang w:val="es-ES_tradnl"/>
        </w:rPr>
      </w:pPr>
    </w:p>
    <w:p w14:paraId="2253B6C3" w14:textId="77777777" w:rsidR="0015343F" w:rsidRPr="0015343F" w:rsidRDefault="0015343F" w:rsidP="0015343F">
      <w:pPr>
        <w:spacing w:before="20"/>
        <w:ind w:left="567" w:right="332"/>
        <w:jc w:val="both"/>
        <w:rPr>
          <w:rFonts w:ascii="Arial" w:hAnsi="Arial" w:cs="Arial"/>
          <w:iCs/>
          <w:sz w:val="20"/>
          <w:szCs w:val="20"/>
          <w:lang w:val="es-MX"/>
        </w:rPr>
      </w:pPr>
      <w:r w:rsidRPr="0015343F">
        <w:rPr>
          <w:rFonts w:ascii="Arial" w:hAnsi="Arial" w:cs="Arial"/>
          <w:iCs/>
          <w:sz w:val="20"/>
          <w:szCs w:val="20"/>
          <w:lang w:val="es-MX"/>
        </w:rPr>
        <w:t xml:space="preserve">I. Insultar o molestar a cualquier persona por motivos relacionados con su origen étnico o nacional, género, edad, discapacidad, condición social y de salud, religión, </w:t>
      </w:r>
      <w:r w:rsidRPr="0015343F">
        <w:rPr>
          <w:rFonts w:ascii="Arial" w:hAnsi="Arial" w:cs="Arial"/>
          <w:b/>
          <w:bCs/>
          <w:iCs/>
          <w:sz w:val="20"/>
          <w:szCs w:val="20"/>
          <w:lang w:val="es-MX"/>
        </w:rPr>
        <w:t>discursos de odio, orientación sexual, identidad de género, expresión de género o sus características sexuales</w:t>
      </w:r>
      <w:r w:rsidRPr="0015343F">
        <w:rPr>
          <w:rFonts w:ascii="Arial" w:hAnsi="Arial" w:cs="Arial"/>
          <w:iCs/>
          <w:sz w:val="20"/>
          <w:szCs w:val="20"/>
          <w:lang w:val="es-MX"/>
        </w:rPr>
        <w:t xml:space="preserve">, estado civil o cualquier otra que atente contra la dignidad humana y tenga por objeto anular o menoscabar los derechos y libertades de las personas; y </w:t>
      </w:r>
    </w:p>
    <w:p w14:paraId="00971F86" w14:textId="77777777" w:rsidR="0015343F" w:rsidRPr="0015343F" w:rsidRDefault="0015343F" w:rsidP="0015343F">
      <w:pPr>
        <w:spacing w:before="20"/>
        <w:ind w:left="567" w:right="332"/>
        <w:jc w:val="both"/>
        <w:rPr>
          <w:rFonts w:ascii="Arial" w:hAnsi="Arial" w:cs="Arial"/>
          <w:iCs/>
          <w:sz w:val="20"/>
          <w:szCs w:val="20"/>
          <w:lang w:val="es-MX"/>
        </w:rPr>
      </w:pPr>
    </w:p>
    <w:p w14:paraId="40A11280" w14:textId="77777777" w:rsidR="0015343F" w:rsidRPr="0015343F" w:rsidRDefault="0015343F" w:rsidP="0015343F">
      <w:pPr>
        <w:spacing w:before="20"/>
        <w:ind w:left="567" w:right="332"/>
        <w:jc w:val="both"/>
        <w:rPr>
          <w:rFonts w:ascii="Arial" w:hAnsi="Arial" w:cs="Arial"/>
          <w:iCs/>
          <w:sz w:val="20"/>
          <w:szCs w:val="20"/>
          <w:lang w:val="es-MX"/>
        </w:rPr>
      </w:pPr>
      <w:r w:rsidRPr="0015343F">
        <w:rPr>
          <w:rFonts w:ascii="Arial" w:hAnsi="Arial" w:cs="Arial"/>
          <w:iCs/>
          <w:sz w:val="20"/>
          <w:szCs w:val="20"/>
          <w:lang w:val="es-MX"/>
        </w:rPr>
        <w:t>II. …</w:t>
      </w:r>
    </w:p>
    <w:p w14:paraId="7E4F8287" w14:textId="77777777" w:rsidR="0015343F" w:rsidRPr="0015343F" w:rsidRDefault="0015343F" w:rsidP="0015343F">
      <w:pPr>
        <w:spacing w:before="20"/>
        <w:ind w:left="567" w:right="332"/>
        <w:jc w:val="both"/>
        <w:rPr>
          <w:rFonts w:ascii="Arial" w:hAnsi="Arial" w:cs="Arial"/>
          <w:iCs/>
          <w:sz w:val="20"/>
          <w:szCs w:val="20"/>
          <w:lang w:val="es-MX"/>
        </w:rPr>
      </w:pPr>
    </w:p>
    <w:p w14:paraId="562B46B8" w14:textId="04248AD4" w:rsidR="00D65D41" w:rsidRDefault="0015343F" w:rsidP="0015343F">
      <w:pPr>
        <w:spacing w:before="20"/>
        <w:ind w:left="567" w:right="332"/>
        <w:jc w:val="both"/>
        <w:rPr>
          <w:rFonts w:ascii="Arial" w:hAnsi="Arial" w:cs="Arial"/>
          <w:iCs/>
          <w:sz w:val="20"/>
          <w:szCs w:val="20"/>
          <w:lang w:val="es-ES_tradnl"/>
        </w:rPr>
      </w:pPr>
      <w:r w:rsidRPr="0015343F">
        <w:rPr>
          <w:rFonts w:ascii="Arial" w:hAnsi="Arial" w:cs="Arial"/>
          <w:iCs/>
          <w:sz w:val="20"/>
          <w:szCs w:val="20"/>
          <w:lang w:val="es-MX"/>
        </w:rPr>
        <w:t>III.-</w:t>
      </w:r>
      <w:r w:rsidRPr="0015343F">
        <w:rPr>
          <w:rFonts w:ascii="Arial" w:hAnsi="Arial" w:cs="Arial"/>
          <w:b/>
          <w:bCs/>
          <w:iCs/>
          <w:sz w:val="20"/>
          <w:szCs w:val="20"/>
          <w:lang w:val="es-MX"/>
        </w:rPr>
        <w:t xml:space="preserve"> Utilizar, incitar o permitir que un ser sintiente bajo su custodia, tutela o control agreda, intimide o ponga en riesgo la integridad de otra persona en espacios públicos o de uso común</w:t>
      </w:r>
      <w:r>
        <w:rPr>
          <w:rFonts w:ascii="Arial" w:hAnsi="Arial" w:cs="Arial"/>
          <w:b/>
          <w:bCs/>
          <w:iCs/>
          <w:sz w:val="20"/>
          <w:szCs w:val="20"/>
          <w:lang w:val="es-MX"/>
        </w:rPr>
        <w:t>.</w:t>
      </w:r>
    </w:p>
    <w:p w14:paraId="74C1AC5B" w14:textId="77777777" w:rsidR="009A3ED7" w:rsidRDefault="009A3ED7" w:rsidP="009A3ED7">
      <w:pPr>
        <w:spacing w:before="20"/>
        <w:ind w:left="567" w:right="332"/>
        <w:jc w:val="both"/>
        <w:rPr>
          <w:rFonts w:ascii="Arial" w:hAnsi="Arial" w:cs="Arial"/>
          <w:iCs/>
          <w:sz w:val="20"/>
          <w:szCs w:val="20"/>
          <w:lang w:val="es-ES_tradnl"/>
        </w:rPr>
      </w:pPr>
    </w:p>
    <w:p w14:paraId="60DD434C" w14:textId="13690810" w:rsidR="009A3ED7" w:rsidRDefault="00C42D06" w:rsidP="009A3ED7">
      <w:pPr>
        <w:spacing w:before="20"/>
        <w:ind w:left="567" w:right="332"/>
        <w:jc w:val="both"/>
        <w:rPr>
          <w:rFonts w:ascii="Arial" w:hAnsi="Arial" w:cs="Arial"/>
          <w:b/>
          <w:iCs/>
          <w:sz w:val="20"/>
          <w:szCs w:val="20"/>
          <w:lang w:val="es-MX"/>
        </w:rPr>
      </w:pPr>
      <w:r w:rsidRPr="00C42D06">
        <w:rPr>
          <w:rFonts w:ascii="Arial" w:hAnsi="Arial" w:cs="Arial"/>
          <w:b/>
          <w:bCs/>
          <w:iCs/>
          <w:sz w:val="20"/>
          <w:szCs w:val="20"/>
          <w:lang w:val="es-MX"/>
        </w:rPr>
        <w:t>Artículo 40</w:t>
      </w:r>
      <w:r w:rsidRPr="00C42D06">
        <w:rPr>
          <w:rFonts w:ascii="Arial" w:hAnsi="Arial" w:cs="Arial"/>
          <w:iCs/>
          <w:sz w:val="20"/>
          <w:szCs w:val="20"/>
          <w:lang w:val="es-MX"/>
        </w:rPr>
        <w:t xml:space="preserve">. Será de aplicación supletoria a las disposiciones de este capítulo y del Reglamento, </w:t>
      </w:r>
      <w:r w:rsidRPr="00C42D06">
        <w:rPr>
          <w:rFonts w:ascii="Arial" w:hAnsi="Arial" w:cs="Arial"/>
          <w:b/>
          <w:iCs/>
          <w:sz w:val="20"/>
          <w:szCs w:val="20"/>
          <w:lang w:val="es-MX"/>
        </w:rPr>
        <w:t>el Código Nacional de Procedimientos penales</w:t>
      </w:r>
      <w:r w:rsidRPr="00C42D06">
        <w:rPr>
          <w:rFonts w:ascii="Arial" w:hAnsi="Arial" w:cs="Arial"/>
          <w:iCs/>
          <w:sz w:val="20"/>
          <w:szCs w:val="20"/>
          <w:lang w:val="es-MX"/>
        </w:rPr>
        <w:t xml:space="preserve">, el Código de Procedimientos Civiles para el Estado de Oaxaca, la Ley de Procedimiento y Justicia Administrativa para el Estado de Oaxaca o su equivalente y </w:t>
      </w:r>
      <w:r w:rsidRPr="00C42D06">
        <w:rPr>
          <w:rFonts w:ascii="Arial" w:hAnsi="Arial" w:cs="Arial"/>
          <w:b/>
          <w:iCs/>
          <w:sz w:val="20"/>
          <w:szCs w:val="20"/>
          <w:lang w:val="es-MX"/>
        </w:rPr>
        <w:t>la Ley general de Mecanismos Alternativos de Solución de Controversias</w:t>
      </w:r>
      <w:r>
        <w:rPr>
          <w:rFonts w:ascii="Arial" w:hAnsi="Arial" w:cs="Arial"/>
          <w:b/>
          <w:iCs/>
          <w:sz w:val="20"/>
          <w:szCs w:val="20"/>
          <w:lang w:val="es-MX"/>
        </w:rPr>
        <w:t>.</w:t>
      </w:r>
    </w:p>
    <w:p w14:paraId="6D308AFC" w14:textId="77777777" w:rsidR="00C42D06" w:rsidRDefault="00C42D06" w:rsidP="009A3ED7">
      <w:pPr>
        <w:spacing w:before="20"/>
        <w:ind w:left="567" w:right="332"/>
        <w:jc w:val="both"/>
        <w:rPr>
          <w:rFonts w:ascii="Arial" w:hAnsi="Arial" w:cs="Arial"/>
          <w:b/>
          <w:iCs/>
          <w:sz w:val="20"/>
          <w:szCs w:val="20"/>
          <w:lang w:val="es-MX"/>
        </w:rPr>
      </w:pPr>
    </w:p>
    <w:p w14:paraId="09AAE99C" w14:textId="0C4D2469" w:rsidR="00C42D06" w:rsidRDefault="00322D2B" w:rsidP="009A3ED7">
      <w:pPr>
        <w:spacing w:before="20"/>
        <w:ind w:left="567" w:right="332"/>
        <w:jc w:val="both"/>
        <w:rPr>
          <w:rFonts w:ascii="Arial" w:hAnsi="Arial" w:cs="Arial"/>
          <w:iCs/>
          <w:sz w:val="20"/>
          <w:szCs w:val="20"/>
          <w:lang w:val="es-MX"/>
        </w:rPr>
      </w:pPr>
      <w:r w:rsidRPr="00322D2B">
        <w:rPr>
          <w:rFonts w:ascii="Arial" w:hAnsi="Arial" w:cs="Arial"/>
          <w:b/>
          <w:iCs/>
          <w:sz w:val="20"/>
          <w:szCs w:val="20"/>
          <w:lang w:val="es-MX"/>
        </w:rPr>
        <w:t xml:space="preserve">Artículo 46. </w:t>
      </w:r>
      <w:r w:rsidRPr="00322D2B">
        <w:rPr>
          <w:rFonts w:ascii="Arial" w:hAnsi="Arial" w:cs="Arial"/>
          <w:iCs/>
          <w:sz w:val="20"/>
          <w:szCs w:val="20"/>
          <w:lang w:val="es-MX"/>
        </w:rPr>
        <w:t xml:space="preserve">Cuando un elemento de la Policía, presencie la comisión de alguna falta cívica en flagrancia, procederá bajo su más estricta </w:t>
      </w:r>
      <w:r w:rsidRPr="00322D2B">
        <w:rPr>
          <w:rFonts w:ascii="Arial" w:hAnsi="Arial" w:cs="Arial"/>
          <w:b/>
          <w:bCs/>
          <w:iCs/>
          <w:sz w:val="20"/>
          <w:szCs w:val="20"/>
          <w:lang w:val="es-MX"/>
        </w:rPr>
        <w:t>responsabilidad a la detención inmediata de la persona probable infractora</w:t>
      </w:r>
      <w:r w:rsidRPr="00322D2B">
        <w:rPr>
          <w:rFonts w:ascii="Arial" w:hAnsi="Arial" w:cs="Arial"/>
          <w:iCs/>
          <w:sz w:val="20"/>
          <w:szCs w:val="20"/>
          <w:lang w:val="es-MX"/>
        </w:rPr>
        <w:t>, presentándola sin demora ante la Jueza o Juez Cívico competente, quien determinará lo conducente conforme al procedimiento correspondiente</w:t>
      </w:r>
      <w:r>
        <w:rPr>
          <w:rFonts w:ascii="Arial" w:hAnsi="Arial" w:cs="Arial"/>
          <w:iCs/>
          <w:sz w:val="20"/>
          <w:szCs w:val="20"/>
          <w:lang w:val="es-MX"/>
        </w:rPr>
        <w:t>.</w:t>
      </w:r>
    </w:p>
    <w:p w14:paraId="24AB015A" w14:textId="4561226C" w:rsidR="00322D2B" w:rsidRDefault="009F264D" w:rsidP="009A3ED7">
      <w:pPr>
        <w:spacing w:before="20"/>
        <w:ind w:left="567" w:right="332"/>
        <w:jc w:val="both"/>
        <w:rPr>
          <w:rFonts w:ascii="Arial" w:hAnsi="Arial" w:cs="Arial"/>
          <w:iCs/>
          <w:sz w:val="20"/>
          <w:szCs w:val="20"/>
          <w:lang w:val="es-MX"/>
        </w:rPr>
      </w:pPr>
      <w:r w:rsidRPr="009F264D">
        <w:rPr>
          <w:rFonts w:ascii="Arial" w:hAnsi="Arial" w:cs="Arial"/>
          <w:iCs/>
          <w:sz w:val="20"/>
          <w:szCs w:val="20"/>
          <w:lang w:val="es-MX"/>
        </w:rPr>
        <w:t>En todo caso, la actuación policial deberá realizarse con estricto apego a los principios de legalidad, necesidad, proporcionalidad y respeto a los derechos humanos, debiendo documentar por escrito los hechos que motivaron la intervención.</w:t>
      </w:r>
    </w:p>
    <w:p w14:paraId="76C6E6C7" w14:textId="77777777" w:rsidR="008D0BCF" w:rsidRDefault="008D0BCF" w:rsidP="009A3ED7">
      <w:pPr>
        <w:spacing w:before="20"/>
        <w:ind w:left="567" w:right="332"/>
        <w:jc w:val="both"/>
        <w:rPr>
          <w:rFonts w:ascii="Arial" w:hAnsi="Arial" w:cs="Arial"/>
          <w:iCs/>
          <w:sz w:val="20"/>
          <w:szCs w:val="20"/>
          <w:lang w:val="es-MX"/>
        </w:rPr>
      </w:pPr>
    </w:p>
    <w:p w14:paraId="47CBDCAE" w14:textId="77777777" w:rsidR="008D0BCF" w:rsidRPr="008D0BCF" w:rsidRDefault="008D0BCF" w:rsidP="008D0BCF">
      <w:pPr>
        <w:spacing w:before="20"/>
        <w:ind w:left="567" w:right="332"/>
        <w:jc w:val="both"/>
        <w:rPr>
          <w:rFonts w:ascii="Arial" w:hAnsi="Arial" w:cs="Arial"/>
          <w:b/>
          <w:iCs/>
          <w:sz w:val="20"/>
          <w:szCs w:val="20"/>
          <w:lang w:val="es-MX"/>
        </w:rPr>
      </w:pPr>
      <w:r w:rsidRPr="008D0BCF">
        <w:rPr>
          <w:rFonts w:ascii="Arial" w:hAnsi="Arial" w:cs="Arial"/>
          <w:b/>
          <w:iCs/>
          <w:sz w:val="20"/>
          <w:szCs w:val="20"/>
          <w:lang w:val="es-MX"/>
        </w:rPr>
        <w:t xml:space="preserve">Artículo 73 Bis. </w:t>
      </w:r>
      <w:r w:rsidRPr="008D0BCF">
        <w:rPr>
          <w:rFonts w:ascii="Arial" w:hAnsi="Arial" w:cs="Arial"/>
          <w:bCs/>
          <w:iCs/>
          <w:sz w:val="20"/>
          <w:szCs w:val="20"/>
          <w:lang w:val="es-MX"/>
        </w:rPr>
        <w:t>Para los efectos de este Reglamento, se entenderán por faltas graves aquellas que, por su naturaleza, consecuencias o riesgos alteren la seguridad, el orden público o perjudiquen el medio ambiente, haciéndose acreedor a una sanción.</w:t>
      </w:r>
    </w:p>
    <w:p w14:paraId="72DDE99B" w14:textId="77777777" w:rsidR="008D0BCF" w:rsidRPr="008D0BCF" w:rsidRDefault="008D0BCF" w:rsidP="008D0BCF">
      <w:pPr>
        <w:spacing w:before="20"/>
        <w:ind w:left="567" w:right="332"/>
        <w:jc w:val="both"/>
        <w:rPr>
          <w:rFonts w:ascii="Arial" w:hAnsi="Arial" w:cs="Arial"/>
          <w:b/>
          <w:iCs/>
          <w:sz w:val="20"/>
          <w:szCs w:val="20"/>
          <w:lang w:val="es-MX"/>
        </w:rPr>
      </w:pPr>
    </w:p>
    <w:p w14:paraId="33BEFAFE" w14:textId="30E6D8A5" w:rsidR="008D0BCF" w:rsidRPr="008D0BCF" w:rsidRDefault="008D0BCF" w:rsidP="005B2E1A">
      <w:pPr>
        <w:spacing w:before="20"/>
        <w:ind w:left="567" w:right="332"/>
        <w:jc w:val="both"/>
        <w:rPr>
          <w:rFonts w:ascii="Arial" w:hAnsi="Arial" w:cs="Arial"/>
          <w:bCs/>
          <w:iCs/>
          <w:sz w:val="20"/>
          <w:szCs w:val="20"/>
          <w:lang w:val="es-MX"/>
        </w:rPr>
      </w:pPr>
      <w:r w:rsidRPr="008D0BCF">
        <w:rPr>
          <w:rFonts w:ascii="Arial" w:hAnsi="Arial" w:cs="Arial"/>
          <w:bCs/>
          <w:iCs/>
          <w:sz w:val="20"/>
          <w:szCs w:val="20"/>
          <w:lang w:val="es-MX"/>
        </w:rPr>
        <w:t xml:space="preserve">Cuando la persona juzgadora cívica determine que debe imponerse la sanción de multa respecto de una falta considerada grave, esta será fijada entre quince y hasta doscientas Unidades de Medida y Actualización (UMA), atendiendo a los principios de proporcionalidad, razonabilidad y reincidencia, así </w:t>
      </w:r>
      <w:r w:rsidRPr="008D0BCF">
        <w:rPr>
          <w:rFonts w:ascii="Arial" w:hAnsi="Arial" w:cs="Arial"/>
          <w:bCs/>
          <w:iCs/>
          <w:sz w:val="20"/>
          <w:szCs w:val="20"/>
          <w:lang w:val="es-MX"/>
        </w:rPr>
        <w:lastRenderedPageBreak/>
        <w:t>como a las circunstancias particulares del caso.</w:t>
      </w:r>
    </w:p>
    <w:p w14:paraId="096B12F5" w14:textId="231202A4" w:rsidR="008D0BCF" w:rsidRDefault="008D0BCF" w:rsidP="008D0BCF">
      <w:pPr>
        <w:spacing w:before="20"/>
        <w:ind w:left="567" w:right="332"/>
        <w:jc w:val="both"/>
        <w:rPr>
          <w:rFonts w:ascii="Arial" w:hAnsi="Arial" w:cs="Arial"/>
          <w:bCs/>
          <w:iCs/>
          <w:sz w:val="20"/>
          <w:szCs w:val="20"/>
          <w:lang w:val="es-MX"/>
        </w:rPr>
      </w:pPr>
      <w:r w:rsidRPr="008D0BCF">
        <w:rPr>
          <w:rFonts w:ascii="Arial" w:hAnsi="Arial" w:cs="Arial"/>
          <w:bCs/>
          <w:iCs/>
          <w:sz w:val="20"/>
          <w:szCs w:val="20"/>
          <w:lang w:val="es-MX"/>
        </w:rPr>
        <w:t>Se consideran faltas graves, entre otras, las previstas en las fracciones II, III, VI, VII, VIII y XII del artículo 29; fracciones I, III, IV, VII, VIII, IX y X del artículo 30; fracciones I, II, IV, VII, VIII, IX, X, XII, XIV y XV del artículo 31; fracciones II, III y VII del artículo 32; fracciones III, VI, VII, VIII, X y XI del artículo 33; fracciones I y II del artículo 34; fracciones I, II y III del artículo 35; fracción I del artículo 36; así como las fracciones I, II y III del artículo 37 del presente Reglamento</w:t>
      </w:r>
      <w:r w:rsidR="005B2E1A">
        <w:rPr>
          <w:rFonts w:ascii="Arial" w:hAnsi="Arial" w:cs="Arial"/>
          <w:bCs/>
          <w:iCs/>
          <w:sz w:val="20"/>
          <w:szCs w:val="20"/>
          <w:lang w:val="es-MX"/>
        </w:rPr>
        <w:t>.</w:t>
      </w:r>
    </w:p>
    <w:p w14:paraId="565BFE3E" w14:textId="77777777" w:rsidR="005B2E1A" w:rsidRDefault="005B2E1A" w:rsidP="008D0BCF">
      <w:pPr>
        <w:spacing w:before="20"/>
        <w:ind w:left="567" w:right="332"/>
        <w:jc w:val="both"/>
        <w:rPr>
          <w:rFonts w:ascii="Arial" w:hAnsi="Arial" w:cs="Arial"/>
          <w:bCs/>
          <w:iCs/>
          <w:sz w:val="20"/>
          <w:szCs w:val="20"/>
          <w:lang w:val="es-MX"/>
        </w:rPr>
      </w:pPr>
    </w:p>
    <w:p w14:paraId="6D96DAD8" w14:textId="77777777" w:rsidR="007C2821" w:rsidRPr="007C2821" w:rsidRDefault="007C2821" w:rsidP="007C2821">
      <w:pPr>
        <w:spacing w:before="20"/>
        <w:ind w:left="567" w:right="332"/>
        <w:jc w:val="both"/>
        <w:rPr>
          <w:rFonts w:ascii="Arial" w:hAnsi="Arial" w:cs="Arial"/>
          <w:iCs/>
          <w:sz w:val="20"/>
          <w:szCs w:val="20"/>
          <w:lang w:val="es-MX"/>
        </w:rPr>
      </w:pPr>
      <w:r w:rsidRPr="007C2821">
        <w:rPr>
          <w:rFonts w:ascii="Arial" w:hAnsi="Arial" w:cs="Arial"/>
          <w:b/>
          <w:bCs/>
          <w:iCs/>
          <w:sz w:val="20"/>
          <w:szCs w:val="20"/>
          <w:lang w:val="es-MX"/>
        </w:rPr>
        <w:t xml:space="preserve">Artículo 80 Bis. </w:t>
      </w:r>
      <w:r w:rsidRPr="007C2821">
        <w:rPr>
          <w:rFonts w:ascii="Arial" w:hAnsi="Arial" w:cs="Arial"/>
          <w:iCs/>
          <w:sz w:val="20"/>
          <w:szCs w:val="20"/>
          <w:lang w:val="es-MX"/>
        </w:rPr>
        <w:t>La reparación del daño se impondrá independientemente de la sanción que se aplique por la comisión de una falta cívica sea esta amonestación, multa, trabajo en favor de la comunidad o arresto, la persona infractora estará obligada a realizar la reparación del daño causado, de manera proporcional a la afectación generada, con base en los principios de justicia restaurativa, corresponsabilidad ciudadana y respeto a los derechos humanos.</w:t>
      </w:r>
    </w:p>
    <w:p w14:paraId="7926C1F5" w14:textId="53A7CCEA" w:rsidR="005B2E1A" w:rsidRDefault="007C2821" w:rsidP="007C2821">
      <w:pPr>
        <w:spacing w:before="20"/>
        <w:ind w:left="567" w:right="332"/>
        <w:jc w:val="both"/>
        <w:rPr>
          <w:rFonts w:ascii="Arial" w:hAnsi="Arial" w:cs="Arial"/>
          <w:iCs/>
          <w:sz w:val="20"/>
          <w:szCs w:val="20"/>
          <w:lang w:val="es-MX"/>
        </w:rPr>
      </w:pPr>
      <w:r w:rsidRPr="007C2821">
        <w:rPr>
          <w:rFonts w:ascii="Arial" w:hAnsi="Arial" w:cs="Arial"/>
          <w:iCs/>
          <w:sz w:val="20"/>
          <w:szCs w:val="20"/>
          <w:lang w:val="es-MX"/>
        </w:rPr>
        <w:t>La reparación del daño podrá ser de carácter material, económico, simbólico o comunitario, y se determinará con base en el análisis específico de la conducta y el impacto ocasionado</w:t>
      </w:r>
      <w:r>
        <w:rPr>
          <w:rFonts w:ascii="Arial" w:hAnsi="Arial" w:cs="Arial"/>
          <w:iCs/>
          <w:sz w:val="20"/>
          <w:szCs w:val="20"/>
          <w:lang w:val="es-MX"/>
        </w:rPr>
        <w:t>.</w:t>
      </w:r>
    </w:p>
    <w:p w14:paraId="5EDA2B6A" w14:textId="77777777" w:rsidR="007C2821" w:rsidRDefault="007C2821" w:rsidP="007C2821">
      <w:pPr>
        <w:spacing w:before="20"/>
        <w:ind w:left="567" w:right="332"/>
        <w:jc w:val="both"/>
        <w:rPr>
          <w:rFonts w:ascii="Arial" w:hAnsi="Arial" w:cs="Arial"/>
          <w:iCs/>
          <w:sz w:val="20"/>
          <w:szCs w:val="20"/>
          <w:lang w:val="es-MX"/>
        </w:rPr>
      </w:pPr>
    </w:p>
    <w:p w14:paraId="5957AD2D" w14:textId="1991E2EF" w:rsidR="007C2821" w:rsidRDefault="006C6D45" w:rsidP="007C2821">
      <w:pPr>
        <w:spacing w:before="20"/>
        <w:ind w:left="567" w:right="332"/>
        <w:jc w:val="both"/>
        <w:rPr>
          <w:rFonts w:ascii="Arial" w:hAnsi="Arial" w:cs="Arial"/>
          <w:iCs/>
          <w:sz w:val="20"/>
          <w:szCs w:val="20"/>
          <w:lang w:val="es-MX"/>
        </w:rPr>
      </w:pPr>
      <w:r w:rsidRPr="006C6D45">
        <w:rPr>
          <w:rFonts w:ascii="Arial" w:hAnsi="Arial" w:cs="Arial"/>
          <w:b/>
          <w:iCs/>
          <w:sz w:val="20"/>
          <w:szCs w:val="20"/>
          <w:lang w:val="es-MX"/>
        </w:rPr>
        <w:t>Artículo 85.</w:t>
      </w:r>
      <w:r w:rsidRPr="006C6D45">
        <w:rPr>
          <w:rFonts w:ascii="Arial" w:hAnsi="Arial" w:cs="Arial"/>
          <w:iCs/>
          <w:sz w:val="20"/>
          <w:szCs w:val="20"/>
          <w:lang w:val="es-MX"/>
        </w:rPr>
        <w:t xml:space="preserve"> En todos los casos en que la Jueza o el Juez Cívico tenga competencia, se priorizará el derecho a la mediación o conciliación como mecanismo para la solución de conflictos. Para tal efecto, a petición de parte o cuando la Jueza o Juez lo estime conveniente, remitirá a las personas interesadas ante la facilitadora o facilitador adscritos al Centro Vecinal de Solución de Conflictos.</w:t>
      </w:r>
    </w:p>
    <w:p w14:paraId="148F6354" w14:textId="77777777" w:rsidR="006C6D45" w:rsidRDefault="006C6D45" w:rsidP="007C2821">
      <w:pPr>
        <w:spacing w:before="20"/>
        <w:ind w:left="567" w:right="332"/>
        <w:jc w:val="both"/>
        <w:rPr>
          <w:rFonts w:ascii="Arial" w:hAnsi="Arial" w:cs="Arial"/>
          <w:iCs/>
          <w:sz w:val="20"/>
          <w:szCs w:val="20"/>
          <w:lang w:val="es-MX"/>
        </w:rPr>
      </w:pPr>
    </w:p>
    <w:p w14:paraId="141A6879" w14:textId="0C3D9E3D" w:rsidR="006C6D45" w:rsidRPr="00E81206" w:rsidRDefault="00E81206" w:rsidP="00E81206">
      <w:pPr>
        <w:spacing w:before="20"/>
        <w:ind w:left="567" w:right="332"/>
        <w:jc w:val="center"/>
        <w:rPr>
          <w:rFonts w:ascii="Arial" w:hAnsi="Arial" w:cs="Arial"/>
          <w:b/>
          <w:bCs/>
          <w:iCs/>
          <w:sz w:val="20"/>
          <w:szCs w:val="20"/>
          <w:lang w:val="es-MX"/>
        </w:rPr>
      </w:pPr>
      <w:r w:rsidRPr="00E81206">
        <w:rPr>
          <w:rFonts w:ascii="Arial" w:hAnsi="Arial" w:cs="Arial"/>
          <w:b/>
          <w:bCs/>
          <w:iCs/>
          <w:sz w:val="20"/>
          <w:szCs w:val="20"/>
          <w:lang w:val="es-MX"/>
        </w:rPr>
        <w:t>ARTÍCULOS TRANSITORIOS</w:t>
      </w:r>
    </w:p>
    <w:p w14:paraId="286F87BF" w14:textId="77777777" w:rsidR="006C6D45" w:rsidRDefault="006C6D45" w:rsidP="007C2821">
      <w:pPr>
        <w:spacing w:before="20"/>
        <w:ind w:left="567" w:right="332"/>
        <w:jc w:val="both"/>
        <w:rPr>
          <w:rFonts w:ascii="Arial" w:hAnsi="Arial" w:cs="Arial"/>
          <w:iCs/>
          <w:sz w:val="20"/>
          <w:szCs w:val="20"/>
          <w:lang w:val="es-MX"/>
        </w:rPr>
      </w:pPr>
    </w:p>
    <w:p w14:paraId="6C956FCC" w14:textId="77777777" w:rsidR="00E81206" w:rsidRPr="00E81206" w:rsidRDefault="00E81206" w:rsidP="00E81206">
      <w:pPr>
        <w:spacing w:before="20"/>
        <w:ind w:left="567" w:right="332"/>
        <w:jc w:val="both"/>
        <w:rPr>
          <w:rFonts w:ascii="Arial" w:hAnsi="Arial" w:cs="Arial"/>
          <w:iCs/>
          <w:sz w:val="20"/>
          <w:szCs w:val="20"/>
          <w:lang w:val="es-MX"/>
        </w:rPr>
      </w:pPr>
      <w:r w:rsidRPr="00E81206">
        <w:rPr>
          <w:rFonts w:ascii="Arial" w:hAnsi="Arial" w:cs="Arial"/>
          <w:b/>
          <w:bCs/>
          <w:iCs/>
          <w:sz w:val="20"/>
          <w:szCs w:val="20"/>
          <w:lang w:val="es-MX"/>
        </w:rPr>
        <w:t>PRIMERO</w:t>
      </w:r>
      <w:r w:rsidRPr="00E81206">
        <w:rPr>
          <w:rFonts w:ascii="Arial" w:hAnsi="Arial" w:cs="Arial"/>
          <w:b/>
          <w:iCs/>
          <w:sz w:val="20"/>
          <w:szCs w:val="20"/>
          <w:lang w:val="es-MX"/>
        </w:rPr>
        <w:t>.-</w:t>
      </w:r>
      <w:r w:rsidRPr="00E81206">
        <w:rPr>
          <w:rFonts w:ascii="Arial" w:hAnsi="Arial" w:cs="Arial"/>
          <w:iCs/>
          <w:sz w:val="20"/>
          <w:szCs w:val="20"/>
          <w:lang w:val="es-MX"/>
        </w:rPr>
        <w:t xml:space="preserve"> Publíquese en la Gaceta Municipal que por turno corresponda, para los efectos establecidos en el artículo 139 de la Ley Orgánica Municipal del Estado de Oaxaca. </w:t>
      </w:r>
    </w:p>
    <w:p w14:paraId="3BEEC34B" w14:textId="77777777" w:rsidR="00E81206" w:rsidRPr="00E81206" w:rsidRDefault="00E81206" w:rsidP="00E81206">
      <w:pPr>
        <w:spacing w:before="20"/>
        <w:ind w:left="567" w:right="332"/>
        <w:jc w:val="both"/>
        <w:rPr>
          <w:rFonts w:ascii="Arial" w:hAnsi="Arial" w:cs="Arial"/>
          <w:iCs/>
          <w:sz w:val="20"/>
          <w:szCs w:val="20"/>
          <w:lang w:val="es-MX"/>
        </w:rPr>
      </w:pPr>
    </w:p>
    <w:p w14:paraId="51C6FA86" w14:textId="1EDC6A74" w:rsidR="00E81206" w:rsidRPr="00E81206" w:rsidRDefault="00E81206" w:rsidP="00E81206">
      <w:pPr>
        <w:spacing w:before="20"/>
        <w:ind w:left="567" w:right="332"/>
        <w:jc w:val="both"/>
        <w:rPr>
          <w:rFonts w:ascii="Arial" w:hAnsi="Arial" w:cs="Arial"/>
          <w:iCs/>
          <w:sz w:val="20"/>
          <w:szCs w:val="20"/>
          <w:lang w:val="es-MX"/>
        </w:rPr>
      </w:pPr>
      <w:r w:rsidRPr="00E81206">
        <w:rPr>
          <w:rFonts w:ascii="Arial" w:hAnsi="Arial" w:cs="Arial"/>
          <w:b/>
          <w:bCs/>
          <w:iCs/>
          <w:sz w:val="20"/>
          <w:szCs w:val="20"/>
          <w:lang w:val="es-MX"/>
        </w:rPr>
        <w:t>SEGUNDO</w:t>
      </w:r>
      <w:r w:rsidRPr="00E81206">
        <w:rPr>
          <w:rFonts w:ascii="Arial" w:hAnsi="Arial" w:cs="Arial"/>
          <w:b/>
          <w:iCs/>
          <w:sz w:val="20"/>
          <w:szCs w:val="20"/>
          <w:lang w:val="es-MX"/>
        </w:rPr>
        <w:t>.-</w:t>
      </w:r>
      <w:r w:rsidRPr="00E81206">
        <w:rPr>
          <w:rFonts w:ascii="Arial" w:hAnsi="Arial" w:cs="Arial"/>
          <w:iCs/>
          <w:sz w:val="20"/>
          <w:szCs w:val="20"/>
          <w:lang w:val="es-MX"/>
        </w:rPr>
        <w:t xml:space="preserve"> El presente Punto de Acuerdo entrará en vigor al día siguiente de su publicación en la Gaceta Municipal. </w:t>
      </w:r>
    </w:p>
    <w:p w14:paraId="5985BE32" w14:textId="77777777" w:rsidR="00E81206" w:rsidRPr="00E81206" w:rsidRDefault="00E81206" w:rsidP="00E81206">
      <w:pPr>
        <w:spacing w:before="20"/>
        <w:ind w:left="567" w:right="332"/>
        <w:jc w:val="both"/>
        <w:rPr>
          <w:rFonts w:ascii="Arial" w:hAnsi="Arial" w:cs="Arial"/>
          <w:b/>
          <w:iCs/>
          <w:sz w:val="20"/>
          <w:szCs w:val="20"/>
          <w:lang w:val="es-MX"/>
        </w:rPr>
      </w:pPr>
    </w:p>
    <w:p w14:paraId="7ADE63FE" w14:textId="13221DC3" w:rsidR="00E81206" w:rsidRPr="00E81206" w:rsidRDefault="00E81206" w:rsidP="00E81206">
      <w:pPr>
        <w:spacing w:before="20"/>
        <w:ind w:left="567" w:right="332"/>
        <w:jc w:val="both"/>
        <w:rPr>
          <w:rFonts w:ascii="Arial" w:hAnsi="Arial" w:cs="Arial"/>
          <w:iCs/>
          <w:sz w:val="20"/>
          <w:szCs w:val="20"/>
          <w:lang w:val="es-MX"/>
        </w:rPr>
      </w:pPr>
      <w:r w:rsidRPr="00E81206">
        <w:rPr>
          <w:rFonts w:ascii="Arial" w:hAnsi="Arial" w:cs="Arial"/>
          <w:b/>
          <w:iCs/>
          <w:sz w:val="20"/>
          <w:szCs w:val="20"/>
          <w:lang w:val="es-MX"/>
        </w:rPr>
        <w:t>TERCERO.-</w:t>
      </w:r>
      <w:r w:rsidRPr="00E81206">
        <w:rPr>
          <w:rFonts w:ascii="Arial" w:hAnsi="Arial" w:cs="Arial"/>
          <w:iCs/>
          <w:sz w:val="20"/>
          <w:szCs w:val="20"/>
          <w:lang w:val="es-MX"/>
        </w:rPr>
        <w:t xml:space="preserve"> Se derogan</w:t>
      </w:r>
      <w:r w:rsidRPr="00E81206">
        <w:rPr>
          <w:rFonts w:ascii="Arial" w:hAnsi="Arial" w:cs="Arial"/>
          <w:bCs/>
          <w:iCs/>
          <w:sz w:val="20"/>
          <w:szCs w:val="20"/>
          <w:lang w:val="es-MX"/>
        </w:rPr>
        <w:t xml:space="preserve"> todas las disposiciones legales de carácter municipal, de igual o menor jerarquía, que se opongan a lo dispuesto en el presente Punto de Acuerdo</w:t>
      </w:r>
      <w:r w:rsidR="00590829">
        <w:rPr>
          <w:rFonts w:ascii="Arial" w:hAnsi="Arial" w:cs="Arial"/>
          <w:bCs/>
          <w:iCs/>
          <w:sz w:val="20"/>
          <w:szCs w:val="20"/>
          <w:lang w:val="es-MX"/>
        </w:rPr>
        <w:t>.</w:t>
      </w:r>
      <w:r w:rsidRPr="00E81206">
        <w:rPr>
          <w:rFonts w:ascii="Arial" w:hAnsi="Arial" w:cs="Arial"/>
          <w:bCs/>
          <w:iCs/>
          <w:sz w:val="20"/>
          <w:szCs w:val="20"/>
          <w:lang w:val="es-MX"/>
        </w:rPr>
        <w:t xml:space="preserve"> </w:t>
      </w:r>
    </w:p>
    <w:p w14:paraId="40AF13B0" w14:textId="77777777" w:rsidR="00E81206" w:rsidRPr="00E81206" w:rsidRDefault="00E81206" w:rsidP="00E81206">
      <w:pPr>
        <w:spacing w:before="20"/>
        <w:ind w:left="567" w:right="332"/>
        <w:jc w:val="both"/>
        <w:rPr>
          <w:rFonts w:ascii="Arial" w:hAnsi="Arial" w:cs="Arial"/>
          <w:iCs/>
          <w:sz w:val="20"/>
          <w:szCs w:val="20"/>
        </w:rPr>
      </w:pPr>
    </w:p>
    <w:p w14:paraId="17933011" w14:textId="54115970" w:rsidR="00E81206" w:rsidRPr="00E81206" w:rsidRDefault="00E81206" w:rsidP="00E81206">
      <w:pPr>
        <w:spacing w:before="20"/>
        <w:ind w:left="567" w:right="332"/>
        <w:jc w:val="both"/>
        <w:rPr>
          <w:rFonts w:ascii="Arial" w:hAnsi="Arial" w:cs="Arial"/>
          <w:iCs/>
          <w:sz w:val="20"/>
          <w:szCs w:val="20"/>
          <w:lang w:val="es-MX"/>
        </w:rPr>
      </w:pPr>
      <w:r w:rsidRPr="00E81206">
        <w:rPr>
          <w:rFonts w:ascii="Arial" w:hAnsi="Arial" w:cs="Arial"/>
          <w:b/>
          <w:iCs/>
          <w:sz w:val="20"/>
          <w:szCs w:val="20"/>
          <w:lang w:val="es-MX"/>
        </w:rPr>
        <w:t>CUARTO.-</w:t>
      </w:r>
      <w:r w:rsidRPr="00E81206">
        <w:rPr>
          <w:rFonts w:ascii="Arial" w:hAnsi="Arial" w:cs="Arial"/>
          <w:i/>
          <w:iCs/>
          <w:sz w:val="20"/>
          <w:szCs w:val="20"/>
          <w:lang w:val="es-MX"/>
        </w:rPr>
        <w:t xml:space="preserve">  </w:t>
      </w:r>
      <w:r w:rsidRPr="00E81206">
        <w:rPr>
          <w:rFonts w:ascii="Arial" w:hAnsi="Arial" w:cs="Arial"/>
          <w:iCs/>
          <w:sz w:val="20"/>
          <w:szCs w:val="20"/>
          <w:lang w:val="es-MX"/>
        </w:rPr>
        <w:t>La Alcaldía Municipal Cívica para la implementación y funcionamiento de los Centros Vecinales de Solución de Conflictos aplicará de manera supletoria lo dispuesto en la Sección Segunda de la Ley General de Mecanismos Alternativos de Solución de Controversias</w:t>
      </w:r>
      <w:r w:rsidR="00590829">
        <w:rPr>
          <w:rFonts w:ascii="Arial" w:hAnsi="Arial" w:cs="Arial"/>
          <w:iCs/>
          <w:sz w:val="20"/>
          <w:szCs w:val="20"/>
          <w:lang w:val="es-MX"/>
        </w:rPr>
        <w:t>.</w:t>
      </w:r>
      <w:r w:rsidRPr="00E81206">
        <w:rPr>
          <w:rFonts w:ascii="Arial" w:hAnsi="Arial" w:cs="Arial"/>
          <w:iCs/>
          <w:sz w:val="20"/>
          <w:szCs w:val="20"/>
          <w:lang w:val="es-MX"/>
        </w:rPr>
        <w:t xml:space="preserve"> </w:t>
      </w:r>
    </w:p>
    <w:p w14:paraId="04A7A996" w14:textId="77777777" w:rsidR="00E81206" w:rsidRPr="00E81206" w:rsidRDefault="00E81206" w:rsidP="00E81206">
      <w:pPr>
        <w:spacing w:before="20"/>
        <w:ind w:left="567" w:right="332"/>
        <w:jc w:val="both"/>
        <w:rPr>
          <w:rFonts w:ascii="Arial" w:hAnsi="Arial" w:cs="Arial"/>
          <w:iCs/>
          <w:sz w:val="20"/>
          <w:szCs w:val="20"/>
          <w:lang w:val="es-MX"/>
        </w:rPr>
      </w:pPr>
    </w:p>
    <w:p w14:paraId="6FD43CB0" w14:textId="2F2195D1" w:rsidR="006C6D45" w:rsidRPr="006C6D45" w:rsidRDefault="00E81206" w:rsidP="00E81206">
      <w:pPr>
        <w:spacing w:before="20"/>
        <w:ind w:left="567" w:right="332"/>
        <w:jc w:val="both"/>
        <w:rPr>
          <w:rFonts w:ascii="Arial" w:hAnsi="Arial" w:cs="Arial"/>
          <w:iCs/>
          <w:sz w:val="20"/>
          <w:szCs w:val="20"/>
          <w:lang w:val="es-MX"/>
        </w:rPr>
      </w:pPr>
      <w:r w:rsidRPr="00E81206">
        <w:rPr>
          <w:rFonts w:ascii="Arial" w:hAnsi="Arial" w:cs="Arial"/>
          <w:iCs/>
          <w:sz w:val="20"/>
          <w:szCs w:val="20"/>
          <w:lang w:val="es-MX"/>
        </w:rPr>
        <w:t>Así lo acordaron por unanimidad las ciudadanas integrantes y el ciudadano Presidente de la Comisión de Gobierno de Territorio, Normatividad, Nomenclatura, de Mercados y Comercio en Vía Pública del Municipio de Oaxaca de Juárez, quienes firman al margen y al calce del presente dictamen.</w:t>
      </w:r>
    </w:p>
    <w:p w14:paraId="4C551B7D" w14:textId="77777777" w:rsidR="007C2821" w:rsidRPr="007C2821" w:rsidRDefault="007C2821" w:rsidP="007C2821">
      <w:pPr>
        <w:spacing w:before="20"/>
        <w:ind w:left="567" w:right="332"/>
        <w:jc w:val="both"/>
        <w:rPr>
          <w:rFonts w:ascii="Arial" w:hAnsi="Arial" w:cs="Arial"/>
          <w:iCs/>
          <w:sz w:val="20"/>
          <w:szCs w:val="20"/>
          <w:lang w:val="es-ES_tradnl"/>
        </w:rPr>
      </w:pPr>
    </w:p>
    <w:p w14:paraId="0FFDBC12" w14:textId="77777777" w:rsidR="00F560C2" w:rsidRPr="00E62DFC" w:rsidRDefault="00F560C2" w:rsidP="00F560C2">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VEINTIOCHO</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1424CAE5" w14:textId="77777777" w:rsidR="00F560C2" w:rsidRPr="00E62DFC" w:rsidRDefault="00F560C2" w:rsidP="00F560C2">
      <w:pPr>
        <w:spacing w:before="20"/>
        <w:ind w:left="567" w:right="332"/>
        <w:jc w:val="center"/>
        <w:rPr>
          <w:rFonts w:ascii="Arial" w:hAnsi="Arial" w:cs="Arial"/>
          <w:b/>
          <w:bCs/>
          <w:sz w:val="20"/>
          <w:szCs w:val="20"/>
        </w:rPr>
      </w:pPr>
    </w:p>
    <w:p w14:paraId="62886A30" w14:textId="77777777" w:rsidR="00F560C2" w:rsidRPr="00E62DFC" w:rsidRDefault="00F560C2" w:rsidP="00F560C2">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65E99B7" w14:textId="77777777" w:rsidR="00F560C2" w:rsidRPr="00E62DFC" w:rsidRDefault="00F560C2" w:rsidP="00F560C2">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163BD900" w14:textId="77777777" w:rsidR="00F560C2" w:rsidRPr="00E62DFC" w:rsidRDefault="00F560C2" w:rsidP="00F560C2">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11008E79" w14:textId="77777777" w:rsidR="00F560C2" w:rsidRPr="00E62DFC" w:rsidRDefault="00F560C2" w:rsidP="00F560C2">
      <w:pPr>
        <w:spacing w:before="20"/>
        <w:ind w:left="567" w:right="332"/>
        <w:jc w:val="center"/>
        <w:rPr>
          <w:rFonts w:ascii="Arial" w:hAnsi="Arial" w:cs="Arial"/>
          <w:b/>
          <w:bCs/>
          <w:sz w:val="20"/>
          <w:szCs w:val="20"/>
        </w:rPr>
      </w:pPr>
    </w:p>
    <w:p w14:paraId="5D6677A5" w14:textId="77777777" w:rsidR="00F560C2" w:rsidRPr="00E62DFC" w:rsidRDefault="00F560C2" w:rsidP="00F560C2">
      <w:pPr>
        <w:spacing w:before="20"/>
        <w:ind w:left="567" w:right="332"/>
        <w:jc w:val="center"/>
        <w:rPr>
          <w:rFonts w:ascii="Arial" w:hAnsi="Arial" w:cs="Arial"/>
          <w:b/>
          <w:bCs/>
          <w:sz w:val="20"/>
          <w:szCs w:val="20"/>
        </w:rPr>
      </w:pPr>
    </w:p>
    <w:p w14:paraId="3F08DDEB" w14:textId="77777777" w:rsidR="00F560C2" w:rsidRPr="00E62DFC" w:rsidRDefault="00F560C2" w:rsidP="00F560C2">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52364634" w14:textId="77777777" w:rsidR="00F560C2" w:rsidRPr="00E62DFC" w:rsidRDefault="00F560C2" w:rsidP="00F560C2">
      <w:pPr>
        <w:spacing w:before="20"/>
        <w:ind w:left="567" w:right="332"/>
        <w:jc w:val="center"/>
        <w:rPr>
          <w:rFonts w:ascii="Arial" w:hAnsi="Arial" w:cs="Arial"/>
          <w:b/>
          <w:bCs/>
          <w:sz w:val="20"/>
          <w:szCs w:val="20"/>
        </w:rPr>
      </w:pPr>
    </w:p>
    <w:p w14:paraId="07301DD3" w14:textId="77777777" w:rsidR="00F560C2" w:rsidRPr="00E62DFC" w:rsidRDefault="00F560C2" w:rsidP="00F560C2">
      <w:pPr>
        <w:spacing w:before="20"/>
        <w:ind w:left="567" w:right="332"/>
        <w:jc w:val="center"/>
        <w:rPr>
          <w:rFonts w:ascii="Arial" w:hAnsi="Arial" w:cs="Arial"/>
          <w:b/>
          <w:bCs/>
          <w:sz w:val="20"/>
          <w:szCs w:val="20"/>
        </w:rPr>
      </w:pPr>
    </w:p>
    <w:p w14:paraId="5BF4CE77" w14:textId="77777777" w:rsidR="00F560C2" w:rsidRPr="00E62DFC" w:rsidRDefault="00F560C2" w:rsidP="00F560C2">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9A18884" w14:textId="77777777" w:rsidR="00F560C2" w:rsidRPr="00E62DFC" w:rsidRDefault="00F560C2" w:rsidP="00F560C2">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24FF0F44" w14:textId="77777777" w:rsidR="00F560C2" w:rsidRPr="00E62DFC" w:rsidRDefault="00F560C2" w:rsidP="00F560C2">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67F958FA" w14:textId="77777777" w:rsidR="00F560C2" w:rsidRPr="00E62DFC" w:rsidRDefault="00F560C2" w:rsidP="00F560C2">
      <w:pPr>
        <w:spacing w:before="20"/>
        <w:ind w:left="567" w:right="332"/>
        <w:jc w:val="center"/>
        <w:rPr>
          <w:rFonts w:ascii="Arial" w:hAnsi="Arial" w:cs="Arial"/>
          <w:b/>
          <w:bCs/>
          <w:sz w:val="20"/>
          <w:szCs w:val="20"/>
        </w:rPr>
      </w:pPr>
    </w:p>
    <w:p w14:paraId="63D74E47" w14:textId="77777777" w:rsidR="00F560C2" w:rsidRPr="00E62DFC" w:rsidRDefault="00F560C2" w:rsidP="00F560C2">
      <w:pPr>
        <w:spacing w:before="20"/>
        <w:ind w:left="567" w:right="332"/>
        <w:jc w:val="center"/>
        <w:rPr>
          <w:rFonts w:ascii="Arial" w:hAnsi="Arial" w:cs="Arial"/>
          <w:b/>
          <w:bCs/>
          <w:sz w:val="20"/>
          <w:szCs w:val="20"/>
        </w:rPr>
      </w:pPr>
    </w:p>
    <w:p w14:paraId="201F1E01" w14:textId="6A4C3614" w:rsidR="00322D2B" w:rsidRPr="00FC7FC3" w:rsidRDefault="00F560C2" w:rsidP="00FC7FC3">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434DD518" w14:textId="77777777" w:rsidR="0015343F" w:rsidRDefault="0015343F" w:rsidP="009A3ED7">
      <w:pPr>
        <w:spacing w:before="20"/>
        <w:ind w:left="567" w:right="332"/>
        <w:jc w:val="both"/>
        <w:rPr>
          <w:rFonts w:ascii="Arial" w:hAnsi="Arial" w:cs="Arial"/>
          <w:iCs/>
          <w:sz w:val="20"/>
          <w:szCs w:val="20"/>
          <w:lang w:val="es-ES_tradnl"/>
        </w:rPr>
      </w:pPr>
    </w:p>
    <w:p w14:paraId="1A50C787" w14:textId="77777777" w:rsidR="0015343F" w:rsidRPr="009A3ED7" w:rsidRDefault="0015343F" w:rsidP="009A3ED7">
      <w:pPr>
        <w:spacing w:before="20"/>
        <w:ind w:left="567" w:right="332"/>
        <w:jc w:val="both"/>
        <w:rPr>
          <w:rFonts w:ascii="Arial" w:hAnsi="Arial" w:cs="Arial"/>
          <w:iCs/>
          <w:sz w:val="20"/>
          <w:szCs w:val="20"/>
          <w:lang w:val="es-ES_tradnl"/>
        </w:rPr>
      </w:pPr>
    </w:p>
    <w:p w14:paraId="0B6FE99F" w14:textId="5F621F46" w:rsidR="00E00E13" w:rsidRDefault="00E00E13" w:rsidP="008A0B6A">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5256A834" wp14:editId="617FC2AF">
            <wp:extent cx="2712720" cy="237490"/>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4B5DA6AB" w14:textId="77777777" w:rsidR="00331777" w:rsidRDefault="00331777" w:rsidP="008A0B6A">
      <w:pPr>
        <w:spacing w:before="20"/>
        <w:ind w:left="567" w:right="332"/>
        <w:jc w:val="center"/>
        <w:rPr>
          <w:rFonts w:ascii="Arial" w:hAnsi="Arial" w:cs="Arial"/>
          <w:b/>
          <w:bCs/>
          <w:iCs/>
          <w:sz w:val="20"/>
          <w:szCs w:val="20"/>
          <w:lang w:val="es-ES_tradnl"/>
        </w:rPr>
        <w:sectPr w:rsidR="00331777" w:rsidSect="00E414FE">
          <w:type w:val="continuous"/>
          <w:pgSz w:w="12240" w:h="15840"/>
          <w:pgMar w:top="720" w:right="720" w:bottom="720" w:left="720" w:header="758" w:footer="1255" w:gutter="0"/>
          <w:pgNumType w:start="164"/>
          <w:cols w:num="2" w:space="0"/>
        </w:sectPr>
      </w:pPr>
    </w:p>
    <w:p w14:paraId="2B0BCF39" w14:textId="6BAF9E6D" w:rsidR="00E00E13" w:rsidRDefault="00E00E13" w:rsidP="008A0B6A">
      <w:pPr>
        <w:spacing w:before="20"/>
        <w:ind w:left="567" w:right="332"/>
        <w:jc w:val="center"/>
        <w:rPr>
          <w:rFonts w:ascii="Arial" w:hAnsi="Arial" w:cs="Arial"/>
          <w:b/>
          <w:bCs/>
          <w:iCs/>
          <w:sz w:val="20"/>
          <w:szCs w:val="20"/>
          <w:lang w:val="es-ES_tradnl"/>
        </w:rPr>
      </w:pPr>
    </w:p>
    <w:p w14:paraId="626F3A8C" w14:textId="77777777" w:rsidR="00EE22BC" w:rsidRDefault="00EE22BC" w:rsidP="00FD3EDA">
      <w:pPr>
        <w:spacing w:before="20"/>
        <w:ind w:left="567" w:right="332"/>
        <w:jc w:val="both"/>
        <w:rPr>
          <w:rFonts w:ascii="Arial" w:hAnsi="Arial" w:cs="Arial"/>
          <w:b/>
          <w:iCs/>
          <w:sz w:val="20"/>
          <w:szCs w:val="20"/>
        </w:rPr>
      </w:pPr>
    </w:p>
    <w:p w14:paraId="295DCF36" w14:textId="77777777" w:rsidR="00EE22BC" w:rsidRDefault="00EE22BC" w:rsidP="00FD3EDA">
      <w:pPr>
        <w:spacing w:before="20"/>
        <w:ind w:left="567" w:right="332"/>
        <w:jc w:val="both"/>
        <w:rPr>
          <w:rFonts w:ascii="Arial" w:hAnsi="Arial" w:cs="Arial"/>
          <w:b/>
          <w:iCs/>
          <w:sz w:val="20"/>
          <w:szCs w:val="20"/>
        </w:rPr>
      </w:pPr>
    </w:p>
    <w:p w14:paraId="35BC0A92" w14:textId="77777777" w:rsidR="00EE22BC" w:rsidRDefault="00EE22BC" w:rsidP="00FD3EDA">
      <w:pPr>
        <w:spacing w:before="20"/>
        <w:ind w:left="567" w:right="332"/>
        <w:jc w:val="both"/>
        <w:rPr>
          <w:rFonts w:ascii="Arial" w:hAnsi="Arial" w:cs="Arial"/>
          <w:b/>
          <w:iCs/>
          <w:sz w:val="20"/>
          <w:szCs w:val="20"/>
        </w:rPr>
        <w:sectPr w:rsidR="00EE22BC" w:rsidSect="00AB5A64">
          <w:type w:val="continuous"/>
          <w:pgSz w:w="12240" w:h="15840"/>
          <w:pgMar w:top="720" w:right="720" w:bottom="720" w:left="720" w:header="758" w:footer="1255" w:gutter="0"/>
          <w:pgNumType w:start="1"/>
          <w:cols w:space="720"/>
        </w:sectPr>
      </w:pPr>
    </w:p>
    <w:p w14:paraId="2676FA01" w14:textId="0EE30178" w:rsidR="00FD3EDA" w:rsidRPr="00AB0AE0" w:rsidRDefault="00FD3EDA" w:rsidP="00FD3EDA">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3D61D26D" w14:textId="77777777" w:rsidR="00FD3EDA" w:rsidRPr="00AB0AE0" w:rsidRDefault="00FD3EDA" w:rsidP="00FD3EDA">
      <w:pPr>
        <w:spacing w:before="20"/>
        <w:ind w:left="567" w:right="332"/>
        <w:jc w:val="both"/>
        <w:rPr>
          <w:rFonts w:ascii="Arial" w:hAnsi="Arial" w:cs="Arial"/>
          <w:iCs/>
          <w:sz w:val="20"/>
          <w:szCs w:val="20"/>
        </w:rPr>
      </w:pPr>
    </w:p>
    <w:p w14:paraId="6CD2862C" w14:textId="005441EB" w:rsidR="00FD3EDA" w:rsidRDefault="00FD3EDA" w:rsidP="00FD3EDA">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w:t>
      </w:r>
      <w:r w:rsidRPr="00AB0AE0">
        <w:rPr>
          <w:rFonts w:ascii="Arial" w:hAnsi="Arial" w:cs="Arial"/>
          <w:iCs/>
          <w:sz w:val="20"/>
          <w:szCs w:val="20"/>
        </w:rPr>
        <w:t xml:space="preserve">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w:t>
      </w:r>
      <w:r w:rsidRPr="00AB0AE0">
        <w:rPr>
          <w:rFonts w:ascii="Arial" w:hAnsi="Arial" w:cs="Arial"/>
          <w:iCs/>
          <w:sz w:val="20"/>
          <w:szCs w:val="20"/>
        </w:rPr>
        <w:lastRenderedPageBreak/>
        <w:t xml:space="preserve">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veintiocho</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6372395F" w14:textId="77777777" w:rsidR="00FD3EDA" w:rsidRDefault="00FD3EDA" w:rsidP="00FD3EDA">
      <w:pPr>
        <w:spacing w:before="20"/>
        <w:ind w:left="567" w:right="332"/>
        <w:jc w:val="both"/>
        <w:rPr>
          <w:rFonts w:ascii="Arial" w:hAnsi="Arial" w:cs="Arial"/>
          <w:iCs/>
          <w:sz w:val="20"/>
          <w:szCs w:val="20"/>
        </w:rPr>
      </w:pPr>
    </w:p>
    <w:p w14:paraId="300FE73A" w14:textId="0008D4A1" w:rsidR="00FD3EDA" w:rsidRDefault="006C0462" w:rsidP="00FD3EDA">
      <w:pPr>
        <w:spacing w:before="20"/>
        <w:ind w:left="567" w:right="332"/>
        <w:jc w:val="center"/>
        <w:rPr>
          <w:rFonts w:ascii="Arial" w:hAnsi="Arial" w:cs="Arial"/>
          <w:b/>
          <w:bCs/>
          <w:iCs/>
          <w:sz w:val="20"/>
          <w:szCs w:val="20"/>
          <w:lang w:val="es-ES_tradnl"/>
        </w:rPr>
      </w:pPr>
      <w:r>
        <w:rPr>
          <w:rFonts w:ascii="Arial" w:hAnsi="Arial" w:cs="Arial"/>
          <w:b/>
          <w:bCs/>
          <w:iCs/>
          <w:sz w:val="20"/>
          <w:szCs w:val="20"/>
        </w:rPr>
        <w:t xml:space="preserve">DICTAMEN </w:t>
      </w:r>
      <w:proofErr w:type="spellStart"/>
      <w:r w:rsidRPr="006C0462">
        <w:rPr>
          <w:rFonts w:ascii="Arial" w:hAnsi="Arial" w:cs="Arial"/>
          <w:b/>
          <w:bCs/>
          <w:iCs/>
          <w:sz w:val="20"/>
          <w:szCs w:val="20"/>
          <w:lang w:val="es-ES_tradnl"/>
        </w:rPr>
        <w:t>CHPCyGA</w:t>
      </w:r>
      <w:proofErr w:type="spellEnd"/>
      <w:r w:rsidRPr="006C0462">
        <w:rPr>
          <w:rFonts w:ascii="Arial" w:hAnsi="Arial" w:cs="Arial"/>
          <w:b/>
          <w:bCs/>
          <w:iCs/>
          <w:sz w:val="20"/>
          <w:szCs w:val="20"/>
          <w:lang w:val="es-ES_tradnl"/>
        </w:rPr>
        <w:t>/242/2025</w:t>
      </w:r>
      <w:r w:rsidR="00FD3EDA">
        <w:rPr>
          <w:rFonts w:ascii="Arial" w:hAnsi="Arial" w:cs="Arial"/>
          <w:b/>
          <w:bCs/>
          <w:iCs/>
          <w:sz w:val="20"/>
          <w:szCs w:val="20"/>
        </w:rPr>
        <w:t>.</w:t>
      </w:r>
    </w:p>
    <w:p w14:paraId="6D265D41" w14:textId="77777777" w:rsidR="00FD3EDA" w:rsidRDefault="00FD3EDA" w:rsidP="00FD3EDA">
      <w:pPr>
        <w:spacing w:before="20"/>
        <w:ind w:left="567" w:right="332"/>
        <w:jc w:val="center"/>
        <w:rPr>
          <w:rFonts w:ascii="Arial" w:hAnsi="Arial" w:cs="Arial"/>
          <w:b/>
          <w:bCs/>
          <w:iCs/>
          <w:sz w:val="20"/>
          <w:szCs w:val="20"/>
          <w:lang w:val="es-ES_tradnl"/>
        </w:rPr>
      </w:pPr>
    </w:p>
    <w:p w14:paraId="73D487DD" w14:textId="77777777" w:rsidR="00FD3EDA" w:rsidRDefault="00FD3EDA" w:rsidP="00FD3EDA">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4F3AF74F" w14:textId="77777777" w:rsidR="007E15E8" w:rsidRDefault="007E15E8" w:rsidP="00FD3EDA">
      <w:pPr>
        <w:spacing w:before="20"/>
        <w:ind w:left="567" w:right="332"/>
        <w:jc w:val="center"/>
        <w:rPr>
          <w:rFonts w:ascii="Arial" w:hAnsi="Arial" w:cs="Arial"/>
          <w:b/>
          <w:bCs/>
          <w:iCs/>
          <w:sz w:val="20"/>
          <w:szCs w:val="20"/>
          <w:lang w:val="es-ES_tradnl"/>
        </w:rPr>
      </w:pPr>
    </w:p>
    <w:p w14:paraId="1B7C9C9C" w14:textId="60DB2CCE" w:rsidR="00A535A7" w:rsidRPr="00A535A7" w:rsidRDefault="00516098" w:rsidP="00A535A7">
      <w:pPr>
        <w:spacing w:before="20"/>
        <w:ind w:left="567" w:right="332"/>
        <w:jc w:val="both"/>
        <w:rPr>
          <w:rFonts w:ascii="Arial" w:hAnsi="Arial" w:cs="Arial"/>
          <w:iCs/>
          <w:sz w:val="20"/>
          <w:szCs w:val="20"/>
          <w:lang w:val="es-MX"/>
        </w:rPr>
      </w:pPr>
      <w:r w:rsidRPr="00516098">
        <w:rPr>
          <w:rFonts w:ascii="Arial" w:hAnsi="Arial" w:cs="Arial"/>
          <w:b/>
          <w:iCs/>
          <w:sz w:val="20"/>
          <w:szCs w:val="20"/>
        </w:rPr>
        <w:t>PRIMERO.-</w:t>
      </w:r>
      <w:r w:rsidRPr="00516098">
        <w:rPr>
          <w:rFonts w:ascii="Arial" w:hAnsi="Arial" w:cs="Arial"/>
          <w:iCs/>
          <w:sz w:val="20"/>
          <w:szCs w:val="20"/>
        </w:rPr>
        <w:t xml:space="preserve"> Esta Comisión de Honestidad, Prosperidad Compartida y Gobierno Abierto es competente para resolver el presente asunto, con fundamento en lo establecido por los</w:t>
      </w:r>
      <w:r w:rsidR="00A535A7" w:rsidRPr="00A535A7">
        <w:rPr>
          <w:rFonts w:asciiTheme="minorHAnsi" w:eastAsiaTheme="minorHAnsi" w:hAnsiTheme="minorHAnsi" w:cstheme="minorHAnsi"/>
          <w:sz w:val="24"/>
          <w:szCs w:val="24"/>
          <w:lang w:val="es-MX"/>
        </w:rPr>
        <w:t xml:space="preserve"> </w:t>
      </w:r>
      <w:r w:rsidR="00A535A7" w:rsidRPr="00A535A7">
        <w:rPr>
          <w:rFonts w:ascii="Arial" w:hAnsi="Arial" w:cs="Arial"/>
          <w:iCs/>
          <w:sz w:val="20"/>
          <w:szCs w:val="20"/>
          <w:lang w:val="es-MX"/>
        </w:rPr>
        <w:t>artículos 54, 55 fracción III y 56, fracciones XIV y XV de la Ley Orgánica Municipal del Estado de Oaxaca; artículos 59 fracción IV,  61, 62, fracción III, 63 fracción II, 65, 67, 68, 76 fracción XVI del Bando de Policía y Gobierno del Municipio de Oaxaca de Juárez, artículos 4, 7 fracción V, 62, 63, 64, 65 y demás relativos del Reglamento de Establecimientos Comerciales, Industriales y de Servicios del Municipio de Oaxaca de Juárez.</w:t>
      </w:r>
    </w:p>
    <w:p w14:paraId="1690BA3B" w14:textId="77777777" w:rsidR="00A535A7" w:rsidRPr="00A535A7" w:rsidRDefault="00A535A7" w:rsidP="00A535A7">
      <w:pPr>
        <w:spacing w:before="20"/>
        <w:ind w:left="567" w:right="332"/>
        <w:jc w:val="both"/>
        <w:rPr>
          <w:rFonts w:ascii="Arial" w:hAnsi="Arial" w:cs="Arial"/>
          <w:iCs/>
          <w:sz w:val="20"/>
          <w:szCs w:val="20"/>
          <w:lang w:val="es-MX"/>
        </w:rPr>
      </w:pPr>
      <w:r w:rsidRPr="00A535A7">
        <w:rPr>
          <w:rFonts w:ascii="Arial" w:hAnsi="Arial" w:cs="Arial"/>
          <w:iCs/>
          <w:sz w:val="20"/>
          <w:szCs w:val="20"/>
          <w:lang w:val="es-MX"/>
        </w:rPr>
        <w:t xml:space="preserve">  </w:t>
      </w:r>
    </w:p>
    <w:p w14:paraId="49452DB1" w14:textId="77777777" w:rsidR="00A535A7" w:rsidRPr="00A535A7" w:rsidRDefault="00A535A7" w:rsidP="00A535A7">
      <w:pPr>
        <w:spacing w:before="20"/>
        <w:ind w:left="567" w:right="332"/>
        <w:jc w:val="both"/>
        <w:rPr>
          <w:rFonts w:ascii="Arial" w:hAnsi="Arial" w:cs="Arial"/>
          <w:iCs/>
          <w:sz w:val="20"/>
          <w:szCs w:val="20"/>
          <w:lang w:val="es-MX"/>
        </w:rPr>
      </w:pPr>
      <w:r w:rsidRPr="00A535A7">
        <w:rPr>
          <w:rFonts w:ascii="Arial" w:hAnsi="Arial" w:cs="Arial"/>
          <w:b/>
          <w:iCs/>
          <w:sz w:val="20"/>
          <w:szCs w:val="20"/>
          <w:lang w:val="es-MX"/>
        </w:rPr>
        <w:t>SEGUNDO. -</w:t>
      </w:r>
      <w:r w:rsidRPr="00A535A7">
        <w:rPr>
          <w:rFonts w:ascii="Arial" w:hAnsi="Arial" w:cs="Arial"/>
          <w:iCs/>
          <w:sz w:val="20"/>
          <w:szCs w:val="20"/>
          <w:lang w:val="es-MX"/>
        </w:rPr>
        <w:t xml:space="preserve">  Del estudio del expediente de cuenta se desprende que la petición versa sobre la solicitud de licencia de un establecimiento comercial clasificado de </w:t>
      </w:r>
      <w:r w:rsidRPr="00A535A7">
        <w:rPr>
          <w:rFonts w:ascii="Arial" w:hAnsi="Arial" w:cs="Arial"/>
          <w:b/>
          <w:i/>
          <w:iCs/>
          <w:sz w:val="20"/>
          <w:szCs w:val="20"/>
          <w:lang w:val="es-MX"/>
        </w:rPr>
        <w:t>control especial</w:t>
      </w:r>
      <w:r w:rsidRPr="00A535A7">
        <w:rPr>
          <w:rFonts w:ascii="Arial" w:hAnsi="Arial" w:cs="Arial"/>
          <w:iCs/>
          <w:sz w:val="20"/>
          <w:szCs w:val="20"/>
          <w:lang w:val="es-MX"/>
        </w:rPr>
        <w:t xml:space="preserve"> de conformidad con el Catálogo de Giros Comerciales, Industriales y de Servicios del Municipio de Oaxaca de Juárez, en ese tenor, se colma la competencia en razón de materia.  </w:t>
      </w:r>
    </w:p>
    <w:p w14:paraId="7DF6CB58" w14:textId="77777777" w:rsidR="00A535A7" w:rsidRPr="00A535A7" w:rsidRDefault="00A535A7" w:rsidP="00A535A7">
      <w:pPr>
        <w:spacing w:before="20"/>
        <w:ind w:left="567" w:right="332"/>
        <w:jc w:val="both"/>
        <w:rPr>
          <w:rFonts w:ascii="Arial" w:hAnsi="Arial" w:cs="Arial"/>
          <w:iCs/>
          <w:sz w:val="20"/>
          <w:szCs w:val="20"/>
          <w:lang w:val="es-MX"/>
        </w:rPr>
      </w:pPr>
    </w:p>
    <w:p w14:paraId="7FE3EC52" w14:textId="18F57714" w:rsidR="00A535A7" w:rsidRPr="00A535A7" w:rsidRDefault="00A535A7" w:rsidP="00A535A7">
      <w:pPr>
        <w:spacing w:before="20"/>
        <w:ind w:left="567" w:right="332"/>
        <w:jc w:val="both"/>
        <w:rPr>
          <w:rFonts w:ascii="Arial" w:hAnsi="Arial" w:cs="Arial"/>
          <w:iCs/>
          <w:sz w:val="20"/>
          <w:szCs w:val="20"/>
          <w:lang w:val="es-MX"/>
        </w:rPr>
      </w:pPr>
      <w:r w:rsidRPr="00A535A7">
        <w:rPr>
          <w:rFonts w:ascii="Arial" w:hAnsi="Arial" w:cs="Arial"/>
          <w:iCs/>
          <w:sz w:val="20"/>
          <w:szCs w:val="20"/>
          <w:lang w:val="es-MX"/>
        </w:rPr>
        <w:t xml:space="preserve">Y es que de conformidad con el artículo 7 fracción V del Reglamento de Establecimientos Comerciales, Industriales y de Servicios del Municipio de Oaxaca de Juárez es atribución de la Comisión: </w:t>
      </w:r>
      <w:r w:rsidRPr="00A535A7">
        <w:rPr>
          <w:rFonts w:ascii="Arial" w:hAnsi="Arial" w:cs="Arial"/>
          <w:i/>
          <w:iCs/>
          <w:sz w:val="20"/>
          <w:szCs w:val="20"/>
          <w:lang w:val="es-MX"/>
        </w:rPr>
        <w:t>“… V. Dictaminar las solicitudes de licencia de los establecimientos de control especial; … “</w:t>
      </w:r>
      <w:r w:rsidRPr="00A535A7">
        <w:rPr>
          <w:rFonts w:ascii="Arial" w:hAnsi="Arial" w:cs="Arial"/>
          <w:iCs/>
          <w:sz w:val="20"/>
          <w:szCs w:val="20"/>
          <w:lang w:val="es-MX"/>
        </w:rPr>
        <w:t xml:space="preserve">, y en el caso en estudio se pretende obtener una licencia para el establecimiento, por lo que se colma la competencia y esta Comisión de Honestidad, Prosperidad Compartida y Gobierno Abierto debe conocer, substanciar y dictaminar la petición de cuenta, atento a lo dispuesto en los artículos 1, 4, 7 fracción V, 62, 63, 65 y demás relativos del Reglamento de Establecimientos Comerciales, Industriales y de Servicios del Municipio de Oaxaca de Juárez. </w:t>
      </w:r>
    </w:p>
    <w:p w14:paraId="65EE01A5" w14:textId="77777777" w:rsidR="00A535A7" w:rsidRPr="00A535A7" w:rsidRDefault="00A535A7" w:rsidP="00A535A7">
      <w:pPr>
        <w:spacing w:before="20"/>
        <w:ind w:left="567" w:right="332"/>
        <w:jc w:val="both"/>
        <w:rPr>
          <w:rFonts w:ascii="Arial" w:hAnsi="Arial" w:cs="Arial"/>
          <w:iCs/>
          <w:sz w:val="20"/>
          <w:szCs w:val="20"/>
          <w:lang w:val="es-MX"/>
        </w:rPr>
      </w:pPr>
    </w:p>
    <w:p w14:paraId="76C1FA85" w14:textId="77777777" w:rsidR="00A535A7" w:rsidRPr="00A535A7" w:rsidRDefault="00A535A7" w:rsidP="00A535A7">
      <w:pPr>
        <w:spacing w:before="20"/>
        <w:ind w:left="567" w:right="332"/>
        <w:jc w:val="both"/>
        <w:rPr>
          <w:rFonts w:ascii="Arial" w:hAnsi="Arial" w:cs="Arial"/>
          <w:iCs/>
          <w:sz w:val="20"/>
          <w:szCs w:val="20"/>
          <w:lang w:val="es-MX"/>
        </w:rPr>
      </w:pPr>
      <w:r w:rsidRPr="00A535A7">
        <w:rPr>
          <w:rFonts w:ascii="Arial" w:hAnsi="Arial" w:cs="Arial"/>
          <w:b/>
          <w:iCs/>
          <w:sz w:val="20"/>
          <w:szCs w:val="20"/>
          <w:lang w:val="es-MX"/>
        </w:rPr>
        <w:t>TERCERO.-</w:t>
      </w:r>
      <w:r w:rsidRPr="00A535A7">
        <w:rPr>
          <w:rFonts w:ascii="Arial" w:hAnsi="Arial" w:cs="Arial"/>
          <w:iCs/>
          <w:sz w:val="20"/>
          <w:szCs w:val="20"/>
          <w:lang w:val="es-MX"/>
        </w:rPr>
        <w:t xml:space="preserve"> Esta Comisión analiza la procedencia de la solicitud de licencia del establecimiento, para lo cual el artículo 62 del Reglamento de Establecimientos Comerciales, Industriales y de Servicios del Municipio de Oaxaca de Juárez señala los documentos que deberá exhibir el </w:t>
      </w:r>
      <w:r w:rsidRPr="00A535A7">
        <w:rPr>
          <w:rFonts w:ascii="Arial" w:hAnsi="Arial" w:cs="Arial"/>
          <w:iCs/>
          <w:sz w:val="20"/>
          <w:szCs w:val="20"/>
          <w:lang w:val="es-MX"/>
        </w:rPr>
        <w:t xml:space="preserve">promovente para tramitarla.   Y del análisis de las documentales que integran el expediente en estudio, se tiene que: </w:t>
      </w:r>
    </w:p>
    <w:p w14:paraId="0AB4A985" w14:textId="77777777" w:rsidR="00A535A7" w:rsidRPr="00A535A7" w:rsidRDefault="00A535A7" w:rsidP="00A535A7">
      <w:pPr>
        <w:spacing w:before="20"/>
        <w:ind w:left="567" w:right="332"/>
        <w:jc w:val="both"/>
        <w:rPr>
          <w:rFonts w:ascii="Arial" w:hAnsi="Arial" w:cs="Arial"/>
          <w:i/>
          <w:iCs/>
          <w:sz w:val="20"/>
          <w:szCs w:val="20"/>
          <w:lang w:val="es-MX"/>
        </w:rPr>
      </w:pPr>
    </w:p>
    <w:p w14:paraId="4FD807B1" w14:textId="25D6A386" w:rsidR="00A535A7" w:rsidRPr="00A535A7" w:rsidRDefault="00A535A7" w:rsidP="00A535A7">
      <w:pPr>
        <w:spacing w:before="20"/>
        <w:ind w:left="567" w:right="332"/>
        <w:jc w:val="both"/>
        <w:rPr>
          <w:rFonts w:ascii="Arial" w:hAnsi="Arial" w:cs="Arial"/>
          <w:i/>
          <w:iCs/>
          <w:sz w:val="20"/>
          <w:szCs w:val="20"/>
          <w:lang w:val="es-MX"/>
        </w:rPr>
      </w:pPr>
      <w:r w:rsidRPr="00A535A7">
        <w:rPr>
          <w:rFonts w:ascii="Arial" w:hAnsi="Arial" w:cs="Arial"/>
          <w:i/>
          <w:iCs/>
          <w:sz w:val="20"/>
          <w:szCs w:val="20"/>
          <w:lang w:val="es-MX"/>
        </w:rPr>
        <w:t>1.- Original del Formato Único.</w:t>
      </w:r>
    </w:p>
    <w:p w14:paraId="2DABE9DE" w14:textId="77777777" w:rsidR="00A535A7" w:rsidRPr="00A535A7" w:rsidRDefault="00A535A7" w:rsidP="00A535A7">
      <w:pPr>
        <w:spacing w:before="20"/>
        <w:ind w:left="567" w:right="332"/>
        <w:jc w:val="both"/>
        <w:rPr>
          <w:rFonts w:ascii="Arial" w:hAnsi="Arial" w:cs="Arial"/>
          <w:iCs/>
          <w:sz w:val="20"/>
          <w:szCs w:val="20"/>
          <w:lang w:val="es-MX"/>
        </w:rPr>
      </w:pPr>
      <w:r w:rsidRPr="00A535A7">
        <w:rPr>
          <w:rFonts w:ascii="Arial" w:hAnsi="Arial" w:cs="Arial"/>
          <w:iCs/>
          <w:sz w:val="20"/>
          <w:szCs w:val="20"/>
          <w:lang w:val="es-MX"/>
        </w:rPr>
        <w:t xml:space="preserve">El solicitante exhibe dicho formato visible en el expediente en estudio. </w:t>
      </w:r>
    </w:p>
    <w:p w14:paraId="3737B7F3" w14:textId="77777777" w:rsidR="00A535A7" w:rsidRPr="00A535A7" w:rsidRDefault="00A535A7" w:rsidP="00A535A7">
      <w:pPr>
        <w:spacing w:before="20"/>
        <w:ind w:left="567" w:right="332"/>
        <w:jc w:val="both"/>
        <w:rPr>
          <w:rFonts w:ascii="Arial" w:hAnsi="Arial" w:cs="Arial"/>
          <w:iCs/>
          <w:sz w:val="20"/>
          <w:szCs w:val="20"/>
          <w:lang w:val="es-MX"/>
        </w:rPr>
      </w:pPr>
    </w:p>
    <w:p w14:paraId="6F98B7FF" w14:textId="77777777" w:rsidR="00A535A7" w:rsidRPr="00A535A7" w:rsidRDefault="00A535A7" w:rsidP="00A535A7">
      <w:pPr>
        <w:spacing w:before="20"/>
        <w:ind w:left="567" w:right="332"/>
        <w:jc w:val="both"/>
        <w:rPr>
          <w:rFonts w:ascii="Arial" w:hAnsi="Arial" w:cs="Arial"/>
          <w:i/>
          <w:iCs/>
          <w:sz w:val="20"/>
          <w:szCs w:val="20"/>
          <w:lang w:val="es-MX"/>
        </w:rPr>
      </w:pPr>
      <w:r w:rsidRPr="00A535A7">
        <w:rPr>
          <w:rFonts w:ascii="Arial" w:hAnsi="Arial" w:cs="Arial"/>
          <w:i/>
          <w:iCs/>
          <w:sz w:val="20"/>
          <w:szCs w:val="20"/>
          <w:lang w:val="es-MX"/>
        </w:rPr>
        <w:t xml:space="preserve">2.- Copia de identificación oficial con fotografía del titular del trámite. </w:t>
      </w:r>
    </w:p>
    <w:p w14:paraId="50D79FDB" w14:textId="1E9F1B27" w:rsidR="00A535A7" w:rsidRPr="00A535A7" w:rsidRDefault="00A535A7" w:rsidP="00A535A7">
      <w:pPr>
        <w:spacing w:before="20"/>
        <w:ind w:left="567" w:right="332"/>
        <w:jc w:val="both"/>
        <w:rPr>
          <w:rFonts w:ascii="Arial" w:hAnsi="Arial" w:cs="Arial"/>
          <w:iCs/>
          <w:sz w:val="20"/>
          <w:szCs w:val="20"/>
          <w:lang w:val="es-MX"/>
        </w:rPr>
      </w:pPr>
      <w:r w:rsidRPr="00A535A7">
        <w:rPr>
          <w:rFonts w:ascii="Arial" w:hAnsi="Arial" w:cs="Arial"/>
          <w:iCs/>
          <w:sz w:val="20"/>
          <w:szCs w:val="20"/>
          <w:lang w:val="es-MX"/>
        </w:rPr>
        <w:t xml:space="preserve">Este requisito se acredita mediante copia del pasaporte expedida por la Secretaria de Relaciones Exteriores a nombre del C. OCTAVIO HERNÁNDEZ SOLIS, que obra en el expediente en estudio.    </w:t>
      </w:r>
    </w:p>
    <w:p w14:paraId="7B1C75E3" w14:textId="77777777" w:rsidR="00A535A7" w:rsidRPr="00A535A7" w:rsidRDefault="00A535A7" w:rsidP="00A535A7">
      <w:pPr>
        <w:spacing w:before="20"/>
        <w:ind w:left="567" w:right="332"/>
        <w:jc w:val="both"/>
        <w:rPr>
          <w:rFonts w:ascii="Arial" w:hAnsi="Arial" w:cs="Arial"/>
          <w:iCs/>
          <w:sz w:val="20"/>
          <w:szCs w:val="20"/>
          <w:lang w:val="es-MX"/>
        </w:rPr>
      </w:pPr>
    </w:p>
    <w:p w14:paraId="0DE383CC" w14:textId="77777777" w:rsidR="00A535A7" w:rsidRPr="00A535A7" w:rsidRDefault="00A535A7" w:rsidP="00A535A7">
      <w:pPr>
        <w:spacing w:before="20"/>
        <w:ind w:left="567" w:right="332"/>
        <w:jc w:val="both"/>
        <w:rPr>
          <w:rFonts w:ascii="Arial" w:hAnsi="Arial" w:cs="Arial"/>
          <w:i/>
          <w:iCs/>
          <w:sz w:val="20"/>
          <w:szCs w:val="20"/>
          <w:lang w:val="es-MX"/>
        </w:rPr>
      </w:pPr>
      <w:r w:rsidRPr="00A535A7">
        <w:rPr>
          <w:rFonts w:ascii="Arial" w:hAnsi="Arial" w:cs="Arial"/>
          <w:i/>
          <w:iCs/>
          <w:sz w:val="20"/>
          <w:szCs w:val="20"/>
          <w:lang w:val="es-MX"/>
        </w:rPr>
        <w:t xml:space="preserve">3.- Documentación idónea para acreditar la propiedad o la posesión del inmueble en donde se pretenda instalar el establecimiento comercial. </w:t>
      </w:r>
    </w:p>
    <w:p w14:paraId="240B7CDE" w14:textId="58E15AF1" w:rsidR="007E15E8" w:rsidRDefault="00A535A7" w:rsidP="00A535A7">
      <w:pPr>
        <w:spacing w:before="20"/>
        <w:ind w:left="567" w:right="332"/>
        <w:jc w:val="both"/>
        <w:rPr>
          <w:rFonts w:ascii="Arial" w:hAnsi="Arial" w:cs="Arial"/>
          <w:iCs/>
          <w:sz w:val="20"/>
          <w:szCs w:val="20"/>
          <w:lang w:val="es-MX"/>
        </w:rPr>
      </w:pPr>
      <w:r w:rsidRPr="00A535A7">
        <w:rPr>
          <w:rFonts w:ascii="Arial" w:hAnsi="Arial" w:cs="Arial"/>
          <w:iCs/>
          <w:sz w:val="20"/>
          <w:szCs w:val="20"/>
          <w:lang w:val="es-MX"/>
        </w:rPr>
        <w:t>El solicitante para acreditar la posesión exhibe copia del contrato de comodato que celebran por una parte la C. MIREYA FUENTES GONZÁLEZ en su carácter de comodante y por la otra parte el C. OCTAVIO HERNÁNDEZ SOLÍS en su carácter de comodatario del bien inmueble ubicado en PRIVADA EDUARDO VASCONCELOS NÚMERO EXTERIOR 201, COLONIA REFORMA, OAXACA DE JUÁREZ, OAXACA</w:t>
      </w:r>
      <w:r>
        <w:rPr>
          <w:rFonts w:ascii="Arial" w:hAnsi="Arial" w:cs="Arial"/>
          <w:iCs/>
          <w:sz w:val="20"/>
          <w:szCs w:val="20"/>
          <w:lang w:val="es-MX"/>
        </w:rPr>
        <w:t>.</w:t>
      </w:r>
    </w:p>
    <w:p w14:paraId="5FE36486" w14:textId="77777777" w:rsidR="0066657E" w:rsidRDefault="0066657E" w:rsidP="00A535A7">
      <w:pPr>
        <w:spacing w:before="20"/>
        <w:ind w:left="567" w:right="332"/>
        <w:jc w:val="both"/>
        <w:rPr>
          <w:rFonts w:ascii="Arial" w:hAnsi="Arial" w:cs="Arial"/>
          <w:iCs/>
          <w:sz w:val="20"/>
          <w:szCs w:val="20"/>
          <w:lang w:val="es-MX"/>
        </w:rPr>
      </w:pPr>
    </w:p>
    <w:p w14:paraId="0C175764" w14:textId="77777777" w:rsidR="0066657E" w:rsidRPr="0066657E" w:rsidRDefault="0066657E" w:rsidP="0066657E">
      <w:pPr>
        <w:spacing w:before="20"/>
        <w:ind w:left="567" w:right="332"/>
        <w:jc w:val="both"/>
        <w:rPr>
          <w:rFonts w:ascii="Arial" w:hAnsi="Arial" w:cs="Arial"/>
          <w:iCs/>
          <w:sz w:val="20"/>
          <w:szCs w:val="20"/>
          <w:lang w:val="es-MX"/>
        </w:rPr>
      </w:pPr>
      <w:r w:rsidRPr="0066657E">
        <w:rPr>
          <w:rFonts w:ascii="Arial" w:hAnsi="Arial" w:cs="Arial"/>
          <w:iCs/>
          <w:sz w:val="20"/>
          <w:szCs w:val="20"/>
          <w:lang w:val="es-MX"/>
        </w:rPr>
        <w:t xml:space="preserve">Documental con la que se acredita la posesión del bien inmueble en donde se instalará el establecimiento comercial. </w:t>
      </w:r>
    </w:p>
    <w:p w14:paraId="76804B07" w14:textId="77777777" w:rsidR="0066657E" w:rsidRPr="0066657E" w:rsidRDefault="0066657E" w:rsidP="0066657E">
      <w:pPr>
        <w:spacing w:before="20"/>
        <w:ind w:left="567" w:right="332"/>
        <w:jc w:val="both"/>
        <w:rPr>
          <w:rFonts w:ascii="Arial" w:hAnsi="Arial" w:cs="Arial"/>
          <w:iCs/>
          <w:sz w:val="20"/>
          <w:szCs w:val="20"/>
          <w:lang w:val="es-MX"/>
        </w:rPr>
      </w:pPr>
    </w:p>
    <w:p w14:paraId="32CB321F" w14:textId="77777777" w:rsidR="0066657E" w:rsidRPr="0066657E" w:rsidRDefault="0066657E" w:rsidP="0066657E">
      <w:pPr>
        <w:spacing w:before="20"/>
        <w:ind w:left="567" w:right="332"/>
        <w:jc w:val="both"/>
        <w:rPr>
          <w:rFonts w:ascii="Arial" w:hAnsi="Arial" w:cs="Arial"/>
          <w:iCs/>
          <w:sz w:val="20"/>
          <w:szCs w:val="20"/>
          <w:lang w:val="es-MX"/>
        </w:rPr>
      </w:pPr>
      <w:r w:rsidRPr="0066657E">
        <w:rPr>
          <w:rFonts w:ascii="Arial" w:hAnsi="Arial" w:cs="Arial"/>
          <w:iCs/>
          <w:sz w:val="20"/>
          <w:szCs w:val="20"/>
          <w:lang w:val="es-MX"/>
        </w:rPr>
        <w:t xml:space="preserve">4.- Cinco fotografías que permitan visualizar locales contiguos, fachada e interior del local. </w:t>
      </w:r>
    </w:p>
    <w:p w14:paraId="384E9C5D" w14:textId="77777777" w:rsidR="0066657E" w:rsidRPr="0066657E" w:rsidRDefault="0066657E" w:rsidP="0066657E">
      <w:pPr>
        <w:spacing w:before="20"/>
        <w:ind w:left="567" w:right="332"/>
        <w:jc w:val="both"/>
        <w:rPr>
          <w:rFonts w:ascii="Arial" w:hAnsi="Arial" w:cs="Arial"/>
          <w:iCs/>
          <w:sz w:val="20"/>
          <w:szCs w:val="20"/>
          <w:lang w:val="es-MX"/>
        </w:rPr>
      </w:pPr>
      <w:r w:rsidRPr="0066657E">
        <w:rPr>
          <w:rFonts w:ascii="Arial" w:hAnsi="Arial" w:cs="Arial"/>
          <w:iCs/>
          <w:sz w:val="20"/>
          <w:szCs w:val="20"/>
          <w:lang w:val="es-MX"/>
        </w:rPr>
        <w:t xml:space="preserve">Requisito que quedó acreditado porque en el expediente obra la documental fotográfica. </w:t>
      </w:r>
    </w:p>
    <w:p w14:paraId="3AD1721A" w14:textId="77777777" w:rsidR="0066657E" w:rsidRPr="0066657E" w:rsidRDefault="0066657E" w:rsidP="0066657E">
      <w:pPr>
        <w:spacing w:before="20"/>
        <w:ind w:left="567" w:right="332"/>
        <w:jc w:val="both"/>
        <w:rPr>
          <w:rFonts w:ascii="Arial" w:hAnsi="Arial" w:cs="Arial"/>
          <w:iCs/>
          <w:sz w:val="20"/>
          <w:szCs w:val="20"/>
          <w:lang w:val="es-MX"/>
        </w:rPr>
      </w:pPr>
    </w:p>
    <w:p w14:paraId="101332E1" w14:textId="77777777" w:rsidR="0066657E" w:rsidRPr="0066657E" w:rsidRDefault="0066657E" w:rsidP="0066657E">
      <w:pPr>
        <w:spacing w:before="20"/>
        <w:ind w:left="567" w:right="332"/>
        <w:jc w:val="both"/>
        <w:rPr>
          <w:rFonts w:ascii="Arial" w:hAnsi="Arial" w:cs="Arial"/>
          <w:i/>
          <w:iCs/>
          <w:sz w:val="20"/>
          <w:szCs w:val="20"/>
          <w:lang w:val="es-MX"/>
        </w:rPr>
      </w:pPr>
      <w:r w:rsidRPr="0066657E">
        <w:rPr>
          <w:rFonts w:ascii="Arial" w:hAnsi="Arial" w:cs="Arial"/>
          <w:i/>
          <w:iCs/>
          <w:sz w:val="20"/>
          <w:szCs w:val="20"/>
          <w:lang w:val="es-MX"/>
        </w:rPr>
        <w:t xml:space="preserve">5.- Dictamen de uso de suelo comercial factible. </w:t>
      </w:r>
    </w:p>
    <w:p w14:paraId="4B9396A3" w14:textId="77777777" w:rsidR="0066657E" w:rsidRPr="0066657E" w:rsidRDefault="0066657E" w:rsidP="0066657E">
      <w:pPr>
        <w:spacing w:before="20"/>
        <w:ind w:left="567" w:right="332"/>
        <w:jc w:val="both"/>
        <w:rPr>
          <w:rFonts w:ascii="Arial" w:hAnsi="Arial" w:cs="Arial"/>
          <w:iCs/>
          <w:sz w:val="20"/>
          <w:szCs w:val="20"/>
          <w:lang w:val="es-MX"/>
        </w:rPr>
      </w:pPr>
      <w:r w:rsidRPr="0066657E">
        <w:rPr>
          <w:rFonts w:ascii="Arial" w:hAnsi="Arial" w:cs="Arial"/>
          <w:iCs/>
          <w:sz w:val="20"/>
          <w:szCs w:val="20"/>
          <w:lang w:val="es-MX"/>
        </w:rPr>
        <w:t>Se acredita mediante el dictamen de uso de suelo comercial para inicio de operaciones emitido por la Secretaría de Obras Públicas y Desarrollo Urbano para un establecimiento comercial con giro de RESTAURANTE CON VENTA DE CERVEZA SÓLO CON ALIMENTOS, con 109 m2.</w:t>
      </w:r>
    </w:p>
    <w:p w14:paraId="7806CE31" w14:textId="77777777" w:rsidR="0066657E" w:rsidRPr="0066657E" w:rsidRDefault="0066657E" w:rsidP="0066657E">
      <w:pPr>
        <w:spacing w:before="20"/>
        <w:ind w:left="567" w:right="332"/>
        <w:jc w:val="both"/>
        <w:rPr>
          <w:rFonts w:ascii="Arial" w:hAnsi="Arial" w:cs="Arial"/>
          <w:iCs/>
          <w:sz w:val="20"/>
          <w:szCs w:val="20"/>
          <w:lang w:val="es-MX"/>
        </w:rPr>
      </w:pPr>
    </w:p>
    <w:p w14:paraId="38212BFB" w14:textId="77777777" w:rsidR="0066657E" w:rsidRPr="0066657E" w:rsidRDefault="0066657E" w:rsidP="0066657E">
      <w:pPr>
        <w:spacing w:before="20"/>
        <w:ind w:left="567" w:right="332"/>
        <w:jc w:val="both"/>
        <w:rPr>
          <w:rFonts w:ascii="Arial" w:hAnsi="Arial" w:cs="Arial"/>
          <w:i/>
          <w:iCs/>
          <w:sz w:val="20"/>
          <w:szCs w:val="20"/>
          <w:lang w:val="es-MX"/>
        </w:rPr>
      </w:pPr>
      <w:r w:rsidRPr="0066657E">
        <w:rPr>
          <w:rFonts w:ascii="Arial" w:hAnsi="Arial" w:cs="Arial"/>
          <w:i/>
          <w:iCs/>
          <w:sz w:val="20"/>
          <w:szCs w:val="20"/>
          <w:lang w:val="es-MX"/>
        </w:rPr>
        <w:t xml:space="preserve">6.- Croquis de ubicación.  </w:t>
      </w:r>
    </w:p>
    <w:p w14:paraId="6BA11186" w14:textId="77777777" w:rsidR="0066657E" w:rsidRPr="0066657E" w:rsidRDefault="0066657E" w:rsidP="0066657E">
      <w:pPr>
        <w:spacing w:before="20"/>
        <w:ind w:left="567" w:right="332"/>
        <w:jc w:val="both"/>
        <w:rPr>
          <w:rFonts w:ascii="Arial" w:hAnsi="Arial" w:cs="Arial"/>
          <w:iCs/>
          <w:sz w:val="20"/>
          <w:szCs w:val="20"/>
          <w:lang w:val="es-MX"/>
        </w:rPr>
      </w:pPr>
      <w:r w:rsidRPr="0066657E">
        <w:rPr>
          <w:rFonts w:ascii="Arial" w:hAnsi="Arial" w:cs="Arial"/>
          <w:iCs/>
          <w:sz w:val="20"/>
          <w:szCs w:val="20"/>
          <w:lang w:val="es-MX"/>
        </w:rPr>
        <w:t xml:space="preserve">Se dio cumplimiento, ya que de la revisión del expediente se encuentra anexado al mismo.  </w:t>
      </w:r>
    </w:p>
    <w:p w14:paraId="1D2A3D9D" w14:textId="77777777" w:rsidR="0066657E" w:rsidRPr="0066657E" w:rsidRDefault="0066657E" w:rsidP="0066657E">
      <w:pPr>
        <w:spacing w:before="20"/>
        <w:ind w:left="567" w:right="332"/>
        <w:jc w:val="both"/>
        <w:rPr>
          <w:rFonts w:ascii="Arial" w:hAnsi="Arial" w:cs="Arial"/>
          <w:iCs/>
          <w:sz w:val="20"/>
          <w:szCs w:val="20"/>
          <w:lang w:val="es-MX"/>
        </w:rPr>
      </w:pPr>
    </w:p>
    <w:p w14:paraId="788A744B" w14:textId="77777777" w:rsidR="0066657E" w:rsidRPr="0066657E" w:rsidRDefault="0066657E" w:rsidP="0066657E">
      <w:pPr>
        <w:spacing w:before="20"/>
        <w:ind w:left="567" w:right="332"/>
        <w:jc w:val="both"/>
        <w:rPr>
          <w:rFonts w:ascii="Arial" w:hAnsi="Arial" w:cs="Arial"/>
          <w:iCs/>
          <w:sz w:val="20"/>
          <w:szCs w:val="20"/>
          <w:lang w:val="es-MX"/>
        </w:rPr>
      </w:pPr>
      <w:r w:rsidRPr="0066657E">
        <w:rPr>
          <w:rFonts w:ascii="Arial" w:hAnsi="Arial" w:cs="Arial"/>
          <w:iCs/>
          <w:sz w:val="20"/>
          <w:szCs w:val="20"/>
          <w:lang w:val="es-MX"/>
        </w:rPr>
        <w:t xml:space="preserve">7.- Cédula de identificación fiscal emitida por la Secretaría de Hacienda y Crédito Público. </w:t>
      </w:r>
    </w:p>
    <w:p w14:paraId="729C4D4A" w14:textId="77777777" w:rsidR="0066657E" w:rsidRPr="0066657E" w:rsidRDefault="0066657E" w:rsidP="0066657E">
      <w:pPr>
        <w:spacing w:before="20"/>
        <w:ind w:left="567" w:right="332"/>
        <w:jc w:val="both"/>
        <w:rPr>
          <w:rFonts w:ascii="Arial" w:hAnsi="Arial" w:cs="Arial"/>
          <w:iCs/>
          <w:sz w:val="20"/>
          <w:szCs w:val="20"/>
          <w:lang w:val="es-MX"/>
        </w:rPr>
      </w:pPr>
      <w:r w:rsidRPr="0066657E">
        <w:rPr>
          <w:rFonts w:ascii="Arial" w:hAnsi="Arial" w:cs="Arial"/>
          <w:iCs/>
          <w:sz w:val="20"/>
          <w:szCs w:val="20"/>
          <w:lang w:val="es-MX"/>
        </w:rPr>
        <w:t xml:space="preserve">El solicitante acredita lo solicitado al presentar copia de la constancia de situación fiscal expedida por el Servicio de Administración Tributaria a favor del C. OCTAVIO HERNÁNDEZ SOLIS, el cual se encuentra agregado al expediente. </w:t>
      </w:r>
    </w:p>
    <w:p w14:paraId="714E0D63" w14:textId="77777777" w:rsidR="0066657E" w:rsidRPr="0066657E" w:rsidRDefault="0066657E" w:rsidP="0066657E">
      <w:pPr>
        <w:spacing w:before="20"/>
        <w:ind w:left="567" w:right="332"/>
        <w:jc w:val="both"/>
        <w:rPr>
          <w:rFonts w:ascii="Arial" w:hAnsi="Arial" w:cs="Arial"/>
          <w:iCs/>
          <w:sz w:val="20"/>
          <w:szCs w:val="20"/>
          <w:lang w:val="es-MX"/>
        </w:rPr>
      </w:pPr>
    </w:p>
    <w:p w14:paraId="5A647265" w14:textId="77777777" w:rsidR="0066657E" w:rsidRPr="0066657E" w:rsidRDefault="0066657E" w:rsidP="0066657E">
      <w:pPr>
        <w:spacing w:before="20"/>
        <w:ind w:left="567" w:right="332"/>
        <w:jc w:val="both"/>
        <w:rPr>
          <w:rFonts w:ascii="Arial" w:hAnsi="Arial" w:cs="Arial"/>
          <w:iCs/>
          <w:sz w:val="20"/>
          <w:szCs w:val="20"/>
          <w:lang w:val="es-MX"/>
        </w:rPr>
      </w:pPr>
      <w:r w:rsidRPr="0066657E">
        <w:rPr>
          <w:rFonts w:ascii="Arial" w:hAnsi="Arial" w:cs="Arial"/>
          <w:iCs/>
          <w:sz w:val="20"/>
          <w:szCs w:val="20"/>
          <w:lang w:val="es-MX"/>
        </w:rPr>
        <w:t xml:space="preserve">8.- Constancia de manejo de alimentos. </w:t>
      </w:r>
    </w:p>
    <w:p w14:paraId="5A856807" w14:textId="77777777" w:rsidR="0066657E" w:rsidRPr="0066657E" w:rsidRDefault="0066657E" w:rsidP="0066657E">
      <w:pPr>
        <w:spacing w:before="20"/>
        <w:ind w:left="567" w:right="332"/>
        <w:jc w:val="both"/>
        <w:rPr>
          <w:rFonts w:ascii="Arial" w:hAnsi="Arial" w:cs="Arial"/>
          <w:iCs/>
          <w:sz w:val="20"/>
          <w:szCs w:val="20"/>
          <w:lang w:val="es-MX"/>
        </w:rPr>
      </w:pPr>
    </w:p>
    <w:p w14:paraId="4AF4BE7E" w14:textId="77777777" w:rsidR="0066657E" w:rsidRPr="0066657E" w:rsidRDefault="0066657E" w:rsidP="0066657E">
      <w:pPr>
        <w:spacing w:before="20"/>
        <w:ind w:left="567" w:right="332"/>
        <w:jc w:val="both"/>
        <w:rPr>
          <w:rFonts w:ascii="Arial" w:hAnsi="Arial" w:cs="Arial"/>
          <w:iCs/>
          <w:sz w:val="20"/>
          <w:szCs w:val="20"/>
          <w:lang w:val="es-MX"/>
        </w:rPr>
      </w:pPr>
      <w:r w:rsidRPr="0066657E">
        <w:rPr>
          <w:rFonts w:ascii="Arial" w:hAnsi="Arial" w:cs="Arial"/>
          <w:iCs/>
          <w:sz w:val="20"/>
          <w:szCs w:val="20"/>
          <w:lang w:val="es-MX"/>
        </w:rPr>
        <w:t xml:space="preserve">El solicitante presente copia simple de la constancia de manejo de alimentos expedida por la Unidad de Control Sanitario del Municipio de Oaxaca de Juárez, con lo que da cumplimiento a lo solicitado. </w:t>
      </w:r>
    </w:p>
    <w:p w14:paraId="2A3CBB78" w14:textId="77777777" w:rsidR="0066657E" w:rsidRPr="0066657E" w:rsidRDefault="0066657E" w:rsidP="0066657E">
      <w:pPr>
        <w:spacing w:before="20"/>
        <w:ind w:left="567" w:right="332"/>
        <w:jc w:val="both"/>
        <w:rPr>
          <w:rFonts w:ascii="Arial" w:hAnsi="Arial" w:cs="Arial"/>
          <w:iCs/>
          <w:sz w:val="20"/>
          <w:szCs w:val="20"/>
          <w:lang w:val="es-MX"/>
        </w:rPr>
      </w:pPr>
    </w:p>
    <w:p w14:paraId="76F0C04F" w14:textId="140E9F30" w:rsidR="0066657E" w:rsidRPr="0066657E" w:rsidRDefault="0066657E" w:rsidP="0066657E">
      <w:pPr>
        <w:spacing w:before="20"/>
        <w:ind w:left="567" w:right="332"/>
        <w:jc w:val="both"/>
        <w:rPr>
          <w:rFonts w:ascii="Arial" w:hAnsi="Arial" w:cs="Arial"/>
          <w:iCs/>
          <w:sz w:val="20"/>
          <w:szCs w:val="20"/>
          <w:lang w:val="es-MX"/>
        </w:rPr>
      </w:pPr>
      <w:r w:rsidRPr="0066657E">
        <w:rPr>
          <w:rFonts w:ascii="Arial" w:hAnsi="Arial" w:cs="Arial"/>
          <w:iCs/>
          <w:sz w:val="20"/>
          <w:szCs w:val="20"/>
          <w:lang w:val="es-MX"/>
        </w:rPr>
        <w:t>Consecuentemente, se tiene que cumple con la totalidad de los documentos establecidos en el artículo 62 del Reglamento de Establecimientos Comerciales, Industriales y de Servicios del Municipio de Oaxaca de Juárez.</w:t>
      </w:r>
    </w:p>
    <w:p w14:paraId="0D0E8F1D" w14:textId="77777777" w:rsidR="0066657E" w:rsidRPr="0066657E" w:rsidRDefault="0066657E" w:rsidP="0066657E">
      <w:pPr>
        <w:spacing w:before="20"/>
        <w:ind w:left="567" w:right="332"/>
        <w:jc w:val="both"/>
        <w:rPr>
          <w:rFonts w:ascii="Arial" w:hAnsi="Arial" w:cs="Arial"/>
          <w:iCs/>
          <w:sz w:val="20"/>
          <w:szCs w:val="20"/>
          <w:lang w:val="es-MX"/>
        </w:rPr>
      </w:pPr>
    </w:p>
    <w:p w14:paraId="0294FB1E" w14:textId="77777777" w:rsidR="0066657E" w:rsidRPr="0066657E" w:rsidRDefault="0066657E" w:rsidP="0066657E">
      <w:pPr>
        <w:spacing w:before="20"/>
        <w:ind w:left="567" w:right="332"/>
        <w:jc w:val="both"/>
        <w:rPr>
          <w:rFonts w:ascii="Arial" w:hAnsi="Arial" w:cs="Arial"/>
          <w:iCs/>
          <w:sz w:val="20"/>
          <w:szCs w:val="20"/>
          <w:lang w:val="es-MX"/>
        </w:rPr>
      </w:pPr>
      <w:r w:rsidRPr="0066657E">
        <w:rPr>
          <w:rFonts w:ascii="Arial" w:hAnsi="Arial" w:cs="Arial"/>
          <w:b/>
          <w:iCs/>
          <w:sz w:val="20"/>
          <w:szCs w:val="20"/>
          <w:lang w:val="es-MX"/>
        </w:rPr>
        <w:t>CUARTO.-</w:t>
      </w:r>
      <w:r w:rsidRPr="0066657E">
        <w:rPr>
          <w:rFonts w:ascii="Arial" w:hAnsi="Arial" w:cs="Arial"/>
          <w:iCs/>
          <w:sz w:val="20"/>
          <w:szCs w:val="20"/>
          <w:lang w:val="es-MX"/>
        </w:rPr>
        <w:t xml:space="preserve">  Enseguida, se procede a analizar si la solicitud en estudio cumple con el procedimiento para la obtención de una licencia para un establecimiento comercial en términos del Reglamento de Establecimientos Comerciales, Industriales y de Servicios del Municipio de Oaxaca de Juárez. </w:t>
      </w:r>
    </w:p>
    <w:p w14:paraId="28726E7D" w14:textId="77777777" w:rsidR="0066657E" w:rsidRPr="0066657E" w:rsidRDefault="0066657E" w:rsidP="0066657E">
      <w:pPr>
        <w:spacing w:before="20"/>
        <w:ind w:left="567" w:right="332"/>
        <w:jc w:val="both"/>
        <w:rPr>
          <w:rFonts w:ascii="Arial" w:hAnsi="Arial" w:cs="Arial"/>
          <w:iCs/>
          <w:sz w:val="20"/>
          <w:szCs w:val="20"/>
          <w:lang w:val="es-MX"/>
        </w:rPr>
      </w:pPr>
    </w:p>
    <w:p w14:paraId="49057AEB" w14:textId="77777777" w:rsidR="0066657E" w:rsidRPr="0066657E" w:rsidRDefault="0066657E" w:rsidP="0066657E">
      <w:pPr>
        <w:spacing w:before="20"/>
        <w:ind w:left="567" w:right="332"/>
        <w:jc w:val="both"/>
        <w:rPr>
          <w:rFonts w:ascii="Arial" w:hAnsi="Arial" w:cs="Arial"/>
          <w:iCs/>
          <w:sz w:val="20"/>
          <w:szCs w:val="20"/>
          <w:lang w:val="es-MX"/>
        </w:rPr>
      </w:pPr>
      <w:r w:rsidRPr="0066657E">
        <w:rPr>
          <w:rFonts w:ascii="Arial" w:hAnsi="Arial" w:cs="Arial"/>
          <w:iCs/>
          <w:sz w:val="20"/>
          <w:szCs w:val="20"/>
          <w:lang w:val="es-MX"/>
        </w:rPr>
        <w:t>El artículo 58 de la multicitada normativa municipal establece el procedimiento a seguir, por lo que esta Comisión analiza que la solicitud dé cumplimiento al mismo.   Por lo que dentro de las documentales que integran el expediente se observa que obran los siguientes dictámenes de las inspecciones al establecimiento comercial:</w:t>
      </w:r>
    </w:p>
    <w:p w14:paraId="72495B1D" w14:textId="77777777" w:rsidR="0066657E" w:rsidRPr="0066657E" w:rsidRDefault="0066657E" w:rsidP="0066657E">
      <w:pPr>
        <w:spacing w:before="20"/>
        <w:ind w:left="567" w:right="332"/>
        <w:jc w:val="both"/>
        <w:rPr>
          <w:rFonts w:ascii="Arial" w:hAnsi="Arial" w:cs="Arial"/>
          <w:iCs/>
          <w:sz w:val="20"/>
          <w:szCs w:val="20"/>
          <w:lang w:val="es-MX"/>
        </w:rPr>
      </w:pPr>
    </w:p>
    <w:p w14:paraId="2F10E54C" w14:textId="5A44AAE7" w:rsidR="00E332DC" w:rsidRPr="00E332DC" w:rsidRDefault="0066657E" w:rsidP="00E332DC">
      <w:pPr>
        <w:spacing w:before="20"/>
        <w:ind w:left="567" w:right="332"/>
        <w:jc w:val="both"/>
        <w:rPr>
          <w:rFonts w:ascii="Arial" w:hAnsi="Arial" w:cs="Arial"/>
          <w:iCs/>
          <w:sz w:val="20"/>
          <w:szCs w:val="20"/>
          <w:lang w:val="es-MX"/>
        </w:rPr>
      </w:pPr>
      <w:r w:rsidRPr="0066657E">
        <w:rPr>
          <w:rFonts w:ascii="Arial" w:hAnsi="Arial" w:cs="Arial"/>
          <w:iCs/>
          <w:sz w:val="20"/>
          <w:szCs w:val="20"/>
          <w:lang w:val="es-MX"/>
        </w:rPr>
        <w:t>1.- Reporte de inspección de la Dirección de Protección Civil Municipal, donde se otorga la constancia en materia de protección civil para inicio de operaciones para su funcionamiento dentro del giro comercial solicitado. Señala que el establecimiento comercial cuenta con un aforo máximo aproximado para dar servicios a 60 personas. Con</w:t>
      </w:r>
      <w:r w:rsidR="00E332DC" w:rsidRPr="00E332DC">
        <w:rPr>
          <w:rFonts w:asciiTheme="minorHAnsi" w:eastAsiaTheme="minorHAnsi" w:hAnsiTheme="minorHAnsi" w:cstheme="minorHAnsi"/>
          <w:sz w:val="24"/>
          <w:szCs w:val="24"/>
          <w:lang w:val="es-MX"/>
        </w:rPr>
        <w:t xml:space="preserve"> </w:t>
      </w:r>
      <w:r w:rsidR="00E332DC" w:rsidRPr="00E332DC">
        <w:rPr>
          <w:rFonts w:ascii="Arial" w:hAnsi="Arial" w:cs="Arial"/>
          <w:iCs/>
          <w:sz w:val="20"/>
          <w:szCs w:val="20"/>
          <w:lang w:val="es-MX"/>
        </w:rPr>
        <w:t>lo que se acredita que el establecimiento comercial cuenta con los requisitos en materia de protección civil.</w:t>
      </w:r>
    </w:p>
    <w:p w14:paraId="363951D4" w14:textId="77777777" w:rsidR="00E332DC" w:rsidRPr="00E332DC" w:rsidRDefault="00E332DC" w:rsidP="00E332DC">
      <w:pPr>
        <w:spacing w:before="20"/>
        <w:ind w:left="567" w:right="332"/>
        <w:jc w:val="both"/>
        <w:rPr>
          <w:rFonts w:ascii="Arial" w:hAnsi="Arial" w:cs="Arial"/>
          <w:iCs/>
          <w:sz w:val="20"/>
          <w:szCs w:val="20"/>
          <w:lang w:val="es-MX"/>
        </w:rPr>
      </w:pPr>
    </w:p>
    <w:p w14:paraId="5004F4DA" w14:textId="77777777" w:rsidR="00E332DC" w:rsidRPr="00E332DC" w:rsidRDefault="00E332DC" w:rsidP="00E332DC">
      <w:pPr>
        <w:spacing w:before="20"/>
        <w:ind w:left="567" w:right="332"/>
        <w:jc w:val="both"/>
        <w:rPr>
          <w:rFonts w:ascii="Arial" w:hAnsi="Arial" w:cs="Arial"/>
          <w:iCs/>
          <w:sz w:val="20"/>
          <w:szCs w:val="20"/>
          <w:lang w:val="es-MX"/>
        </w:rPr>
      </w:pPr>
      <w:r w:rsidRPr="00E332DC">
        <w:rPr>
          <w:rFonts w:ascii="Arial" w:hAnsi="Arial" w:cs="Arial"/>
          <w:iCs/>
          <w:sz w:val="20"/>
          <w:szCs w:val="20"/>
          <w:lang w:val="es-MX"/>
        </w:rPr>
        <w:t xml:space="preserve">2.- Reporte de inspección de la Secretaría de Medio Ambiente y Gestión Hídrica, determinándose que el establecimiento comercial no genera emisiones a la atmósfera o cualquier otra fuente de contaminación que pueda afectar o impidan su funcionamiento, por lo que es factible para su funcionamiento.   Con lo que se acredita que el establecimiento cumple con la normativa municipal en la materia aplicable. </w:t>
      </w:r>
    </w:p>
    <w:p w14:paraId="693229EE" w14:textId="77777777" w:rsidR="00E332DC" w:rsidRPr="00E332DC" w:rsidRDefault="00E332DC" w:rsidP="00E332DC">
      <w:pPr>
        <w:spacing w:before="20"/>
        <w:ind w:left="567" w:right="332"/>
        <w:jc w:val="both"/>
        <w:rPr>
          <w:rFonts w:ascii="Arial" w:hAnsi="Arial" w:cs="Arial"/>
          <w:iCs/>
          <w:sz w:val="20"/>
          <w:szCs w:val="20"/>
          <w:lang w:val="es-MX"/>
        </w:rPr>
      </w:pPr>
    </w:p>
    <w:p w14:paraId="447F8E64" w14:textId="5A65AE99" w:rsidR="00E332DC" w:rsidRPr="00E332DC" w:rsidRDefault="00E332DC" w:rsidP="00E332DC">
      <w:pPr>
        <w:spacing w:before="20"/>
        <w:ind w:left="567" w:right="332"/>
        <w:jc w:val="both"/>
        <w:rPr>
          <w:rFonts w:ascii="Arial" w:hAnsi="Arial" w:cs="Arial"/>
          <w:iCs/>
          <w:sz w:val="20"/>
          <w:szCs w:val="20"/>
          <w:lang w:val="es-MX"/>
        </w:rPr>
      </w:pPr>
      <w:r w:rsidRPr="00E332DC">
        <w:rPr>
          <w:rFonts w:ascii="Arial" w:hAnsi="Arial" w:cs="Arial"/>
          <w:iCs/>
          <w:sz w:val="20"/>
          <w:szCs w:val="20"/>
          <w:lang w:val="es-MX"/>
        </w:rPr>
        <w:t xml:space="preserve">3.- Reporte de inspección de la Jefatura de Departamento de Supervisión Sanitaria adscrita a la Dirección de Sanidad, indicándose que el establecimiento comercial cumple con los requisitos de factibilidad sanitaria, por lo que le otorgan dictamen sanitario factible. Con lo que se </w:t>
      </w:r>
      <w:r w:rsidRPr="00E332DC">
        <w:rPr>
          <w:rFonts w:ascii="Arial" w:hAnsi="Arial" w:cs="Arial"/>
          <w:iCs/>
          <w:sz w:val="20"/>
          <w:szCs w:val="20"/>
          <w:lang w:val="es-MX"/>
        </w:rPr>
        <w:t xml:space="preserve">acredita que el solicitante cumplió el Reglamento de salud pública para el Municipio de Oaxaca de Juárez. </w:t>
      </w:r>
    </w:p>
    <w:p w14:paraId="6C8660A0" w14:textId="77777777" w:rsidR="00E332DC" w:rsidRPr="00E332DC" w:rsidRDefault="00E332DC" w:rsidP="00E332DC">
      <w:pPr>
        <w:spacing w:before="20"/>
        <w:ind w:left="567" w:right="332"/>
        <w:jc w:val="both"/>
        <w:rPr>
          <w:rFonts w:ascii="Arial" w:hAnsi="Arial" w:cs="Arial"/>
          <w:iCs/>
          <w:sz w:val="20"/>
          <w:szCs w:val="20"/>
          <w:lang w:val="es-MX"/>
        </w:rPr>
      </w:pPr>
    </w:p>
    <w:p w14:paraId="7A35D335" w14:textId="77777777" w:rsidR="00E332DC" w:rsidRPr="00E332DC" w:rsidRDefault="00E332DC" w:rsidP="00E332DC">
      <w:pPr>
        <w:spacing w:before="20"/>
        <w:ind w:left="567" w:right="332"/>
        <w:jc w:val="both"/>
        <w:rPr>
          <w:rFonts w:ascii="Arial" w:hAnsi="Arial" w:cs="Arial"/>
          <w:iCs/>
          <w:sz w:val="20"/>
          <w:szCs w:val="20"/>
          <w:lang w:val="es-MX"/>
        </w:rPr>
      </w:pPr>
      <w:r w:rsidRPr="00E332DC">
        <w:rPr>
          <w:rFonts w:ascii="Arial" w:hAnsi="Arial" w:cs="Arial"/>
          <w:iCs/>
          <w:sz w:val="20"/>
          <w:szCs w:val="20"/>
          <w:lang w:val="es-MX"/>
        </w:rPr>
        <w:t xml:space="preserve">4.- Reporte de inspección de la Dirección de Regulación de la Actividad Comercial, donde se hace constar que el establecimiento comercial cumple con los requisitos establecidos en el Reglamento de Establecimientos Comerciales, Industriales y de Servicios del Municipio de Oaxaca de Juárez y que en la encuesta vecinal participaron 08 personas manifestándose todas ellas de forma positiva a favor del establecimiento comercial. </w:t>
      </w:r>
    </w:p>
    <w:p w14:paraId="7DF48678" w14:textId="77777777" w:rsidR="00E332DC" w:rsidRPr="00E332DC" w:rsidRDefault="00E332DC" w:rsidP="00E332DC">
      <w:pPr>
        <w:spacing w:before="20"/>
        <w:ind w:left="567" w:right="332"/>
        <w:jc w:val="both"/>
        <w:rPr>
          <w:rFonts w:ascii="Arial" w:hAnsi="Arial" w:cs="Arial"/>
          <w:iCs/>
          <w:sz w:val="20"/>
          <w:szCs w:val="20"/>
          <w:lang w:val="es-MX"/>
        </w:rPr>
      </w:pPr>
    </w:p>
    <w:p w14:paraId="28D7B14A" w14:textId="3DF27168" w:rsidR="00E332DC" w:rsidRPr="00E332DC" w:rsidRDefault="00E332DC" w:rsidP="00E332DC">
      <w:pPr>
        <w:spacing w:before="20"/>
        <w:ind w:left="567" w:right="332"/>
        <w:jc w:val="both"/>
        <w:rPr>
          <w:rFonts w:ascii="Arial" w:hAnsi="Arial" w:cs="Arial"/>
          <w:iCs/>
          <w:sz w:val="20"/>
          <w:szCs w:val="20"/>
          <w:lang w:val="es-MX"/>
        </w:rPr>
      </w:pPr>
      <w:r w:rsidRPr="00E332DC">
        <w:rPr>
          <w:rFonts w:ascii="Arial" w:hAnsi="Arial" w:cs="Arial"/>
          <w:iCs/>
          <w:sz w:val="20"/>
          <w:szCs w:val="20"/>
          <w:lang w:val="es-MX"/>
        </w:rPr>
        <w:t xml:space="preserve">Con lo que acredita que se cumplen cabalmente los procedimientos necesarios para que proceda la solicitud de licencia de un establecimiento comercial de control especial.  </w:t>
      </w:r>
    </w:p>
    <w:p w14:paraId="75B93BEC" w14:textId="77777777" w:rsidR="00E332DC" w:rsidRPr="00E332DC" w:rsidRDefault="00E332DC" w:rsidP="00E332DC">
      <w:pPr>
        <w:spacing w:before="20"/>
        <w:ind w:left="567" w:right="332"/>
        <w:jc w:val="both"/>
        <w:rPr>
          <w:rFonts w:ascii="Arial" w:hAnsi="Arial" w:cs="Arial"/>
          <w:b/>
          <w:iCs/>
          <w:sz w:val="20"/>
          <w:szCs w:val="20"/>
          <w:lang w:val="es-MX"/>
        </w:rPr>
      </w:pPr>
    </w:p>
    <w:p w14:paraId="11E530FE" w14:textId="6A1E26B0" w:rsidR="00A535A7" w:rsidRDefault="00E332DC" w:rsidP="00E332DC">
      <w:pPr>
        <w:spacing w:before="20"/>
        <w:ind w:left="567" w:right="332"/>
        <w:jc w:val="both"/>
        <w:rPr>
          <w:rFonts w:ascii="Arial" w:hAnsi="Arial" w:cs="Arial"/>
          <w:iCs/>
          <w:sz w:val="20"/>
          <w:szCs w:val="20"/>
          <w:lang w:val="es-MX"/>
        </w:rPr>
      </w:pPr>
      <w:r w:rsidRPr="00E332DC">
        <w:rPr>
          <w:rFonts w:ascii="Arial" w:hAnsi="Arial" w:cs="Arial"/>
          <w:b/>
          <w:iCs/>
          <w:sz w:val="20"/>
          <w:szCs w:val="20"/>
          <w:lang w:val="es-MX"/>
        </w:rPr>
        <w:t>QUINTO.-</w:t>
      </w:r>
      <w:r w:rsidRPr="00E332DC">
        <w:rPr>
          <w:rFonts w:ascii="Arial" w:hAnsi="Arial" w:cs="Arial"/>
          <w:iCs/>
          <w:sz w:val="20"/>
          <w:szCs w:val="20"/>
          <w:lang w:val="es-MX"/>
        </w:rPr>
        <w:t xml:space="preserve"> Por lo anterior, esta Comisión de Honestidad, Prosperidad Compartida y Gobierno Abierto considera que la solicitud del C. OCTAVIO HERNÁNDEZ SOLIS, cumplió con los documentos y procedimientos establecidos en los artículos 4, 7 fracción V, 58, 62, 63, 65 y demás relativos del Reglamento de Establecimientos Comerciales, Industriales y de Servicios del Municipio de Oaxaca de Juárez, como quedó asentado en los considerandos del presente, por lo que se emite el siguiente: </w:t>
      </w:r>
      <w:r w:rsidRPr="00E332DC">
        <w:rPr>
          <w:rFonts w:ascii="Arial" w:hAnsi="Arial" w:cs="Arial"/>
          <w:iCs/>
          <w:sz w:val="20"/>
          <w:szCs w:val="20"/>
          <w:lang w:val="es-MX"/>
        </w:rPr>
        <w:softHyphen/>
      </w:r>
    </w:p>
    <w:p w14:paraId="1ED74A47" w14:textId="77777777" w:rsidR="009A17A4" w:rsidRDefault="009A17A4" w:rsidP="00E332DC">
      <w:pPr>
        <w:spacing w:before="20"/>
        <w:ind w:left="567" w:right="332"/>
        <w:jc w:val="both"/>
        <w:rPr>
          <w:rFonts w:ascii="Arial" w:hAnsi="Arial" w:cs="Arial"/>
          <w:iCs/>
          <w:sz w:val="20"/>
          <w:szCs w:val="20"/>
          <w:lang w:val="es-ES_tradnl"/>
        </w:rPr>
      </w:pPr>
    </w:p>
    <w:p w14:paraId="49A80C69" w14:textId="77773C9D" w:rsidR="009A17A4" w:rsidRPr="00941CE0" w:rsidRDefault="00941CE0" w:rsidP="00941CE0">
      <w:pPr>
        <w:spacing w:before="20"/>
        <w:ind w:left="567" w:right="332"/>
        <w:jc w:val="center"/>
        <w:rPr>
          <w:rFonts w:ascii="Arial" w:hAnsi="Arial" w:cs="Arial"/>
          <w:b/>
          <w:bCs/>
          <w:iCs/>
          <w:sz w:val="20"/>
          <w:szCs w:val="20"/>
          <w:lang w:val="es-ES_tradnl"/>
        </w:rPr>
      </w:pPr>
      <w:r w:rsidRPr="00941CE0">
        <w:rPr>
          <w:rFonts w:ascii="Arial" w:hAnsi="Arial" w:cs="Arial"/>
          <w:b/>
          <w:bCs/>
          <w:iCs/>
          <w:sz w:val="20"/>
          <w:szCs w:val="20"/>
          <w:lang w:val="es-ES_tradnl"/>
        </w:rPr>
        <w:t>DICTAMEN</w:t>
      </w:r>
    </w:p>
    <w:p w14:paraId="30F76431" w14:textId="77777777" w:rsidR="009A17A4" w:rsidRDefault="009A17A4" w:rsidP="00E332DC">
      <w:pPr>
        <w:spacing w:before="20"/>
        <w:ind w:left="567" w:right="332"/>
        <w:jc w:val="both"/>
        <w:rPr>
          <w:rFonts w:ascii="Arial" w:hAnsi="Arial" w:cs="Arial"/>
          <w:iCs/>
          <w:sz w:val="20"/>
          <w:szCs w:val="20"/>
          <w:lang w:val="es-ES_tradnl"/>
        </w:rPr>
      </w:pPr>
    </w:p>
    <w:p w14:paraId="76D94BA0" w14:textId="5B7672C7" w:rsidR="0070257A" w:rsidRPr="0070257A" w:rsidRDefault="0070257A" w:rsidP="0070257A">
      <w:pPr>
        <w:spacing w:before="20"/>
        <w:ind w:left="567" w:right="332"/>
        <w:jc w:val="both"/>
        <w:rPr>
          <w:rFonts w:ascii="Arial" w:hAnsi="Arial" w:cs="Arial"/>
          <w:b/>
          <w:bCs/>
          <w:iCs/>
          <w:sz w:val="20"/>
          <w:szCs w:val="20"/>
          <w:lang w:val="es-MX"/>
        </w:rPr>
      </w:pPr>
      <w:r w:rsidRPr="0070257A">
        <w:rPr>
          <w:rFonts w:ascii="Arial" w:hAnsi="Arial" w:cs="Arial"/>
          <w:b/>
          <w:iCs/>
          <w:sz w:val="20"/>
          <w:szCs w:val="20"/>
          <w:lang w:val="es-MX"/>
        </w:rPr>
        <w:t xml:space="preserve">PRIMERO.- </w:t>
      </w:r>
      <w:r w:rsidRPr="0070257A">
        <w:rPr>
          <w:rFonts w:ascii="Arial" w:hAnsi="Arial" w:cs="Arial"/>
          <w:iCs/>
          <w:sz w:val="20"/>
          <w:szCs w:val="20"/>
          <w:lang w:val="es-MX"/>
        </w:rPr>
        <w:t xml:space="preserve"> </w:t>
      </w:r>
      <w:r w:rsidRPr="0070257A">
        <w:rPr>
          <w:rFonts w:ascii="Arial" w:hAnsi="Arial" w:cs="Arial"/>
          <w:bCs/>
          <w:iCs/>
          <w:sz w:val="20"/>
          <w:szCs w:val="20"/>
          <w:lang w:val="es-MX"/>
        </w:rPr>
        <w:t xml:space="preserve">Es </w:t>
      </w:r>
      <w:r w:rsidRPr="0070257A">
        <w:rPr>
          <w:rFonts w:ascii="Arial" w:hAnsi="Arial" w:cs="Arial"/>
          <w:b/>
          <w:bCs/>
          <w:iCs/>
          <w:sz w:val="20"/>
          <w:szCs w:val="20"/>
          <w:lang w:val="es-MX"/>
        </w:rPr>
        <w:t>PROCEDENTE autorizar</w:t>
      </w:r>
      <w:r w:rsidRPr="0070257A">
        <w:rPr>
          <w:rFonts w:ascii="Arial" w:hAnsi="Arial" w:cs="Arial"/>
          <w:bCs/>
          <w:iCs/>
          <w:sz w:val="20"/>
          <w:szCs w:val="20"/>
          <w:lang w:val="es-MX"/>
        </w:rPr>
        <w:t xml:space="preserve"> la LICENCIA a favor </w:t>
      </w:r>
      <w:r w:rsidRPr="0070257A">
        <w:rPr>
          <w:rFonts w:ascii="Arial" w:hAnsi="Arial" w:cs="Arial"/>
          <w:iCs/>
          <w:sz w:val="20"/>
          <w:szCs w:val="20"/>
          <w:lang w:val="es-MX"/>
        </w:rPr>
        <w:t xml:space="preserve">del </w:t>
      </w:r>
      <w:r w:rsidRPr="0070257A">
        <w:rPr>
          <w:rFonts w:ascii="Arial" w:hAnsi="Arial" w:cs="Arial"/>
          <w:b/>
          <w:iCs/>
          <w:sz w:val="20"/>
          <w:szCs w:val="20"/>
          <w:lang w:val="es-MX"/>
        </w:rPr>
        <w:t>C. OCTAVIO HERNÁNDEZ SOLIS</w:t>
      </w:r>
      <w:r w:rsidRPr="0070257A">
        <w:rPr>
          <w:rFonts w:ascii="Arial" w:hAnsi="Arial" w:cs="Arial"/>
          <w:iCs/>
          <w:sz w:val="20"/>
          <w:szCs w:val="20"/>
          <w:lang w:val="es-MX"/>
        </w:rPr>
        <w:t>, para un establecimiento comercial con el giro de RESTAURANTE CON VENTA DE CERVEZA SÓLO CON ALIMENTOS,</w:t>
      </w:r>
      <w:r w:rsidRPr="0070257A">
        <w:rPr>
          <w:rFonts w:ascii="Arial" w:hAnsi="Arial" w:cs="Arial"/>
          <w:bCs/>
          <w:iCs/>
          <w:sz w:val="20"/>
          <w:szCs w:val="20"/>
          <w:lang w:val="es-MX"/>
        </w:rPr>
        <w:t xml:space="preserve"> </w:t>
      </w:r>
      <w:r w:rsidRPr="0070257A">
        <w:rPr>
          <w:rFonts w:ascii="Arial" w:hAnsi="Arial" w:cs="Arial"/>
          <w:iCs/>
          <w:sz w:val="20"/>
          <w:szCs w:val="20"/>
          <w:lang w:val="es-MX"/>
        </w:rPr>
        <w:t>denominado PIG AND FISH, con un AFORO de 60 personas aproximadamente y con domicilio para funcionar el ubicado en PRIVADA EDUARDO VASCONCELOS NÚMERO EXTERIOR 201, COLONIA REFORMA, OAXACA DE JUÁREZ, OAXACA.</w:t>
      </w:r>
      <w:r w:rsidRPr="0070257A">
        <w:rPr>
          <w:rFonts w:ascii="Arial" w:hAnsi="Arial" w:cs="Arial"/>
          <w:b/>
          <w:bCs/>
          <w:iCs/>
          <w:sz w:val="20"/>
          <w:szCs w:val="20"/>
          <w:lang w:val="es-MX"/>
        </w:rPr>
        <w:t xml:space="preserve"> </w:t>
      </w:r>
    </w:p>
    <w:p w14:paraId="093742C6" w14:textId="77777777" w:rsidR="0070257A" w:rsidRPr="0070257A" w:rsidRDefault="0070257A" w:rsidP="0070257A">
      <w:pPr>
        <w:spacing w:before="20"/>
        <w:ind w:left="567" w:right="332"/>
        <w:jc w:val="both"/>
        <w:rPr>
          <w:rFonts w:ascii="Arial" w:hAnsi="Arial" w:cs="Arial"/>
          <w:b/>
          <w:bCs/>
          <w:iCs/>
          <w:sz w:val="20"/>
          <w:szCs w:val="20"/>
          <w:lang w:val="es-MX"/>
        </w:rPr>
      </w:pPr>
    </w:p>
    <w:p w14:paraId="7AA94B8B" w14:textId="5D1721BF" w:rsidR="00514BA6" w:rsidRPr="00514BA6" w:rsidRDefault="0070257A" w:rsidP="00514BA6">
      <w:pPr>
        <w:spacing w:before="20"/>
        <w:ind w:left="567" w:right="332"/>
        <w:jc w:val="both"/>
        <w:rPr>
          <w:rFonts w:ascii="Arial" w:hAnsi="Arial" w:cs="Arial"/>
          <w:bCs/>
          <w:iCs/>
          <w:sz w:val="20"/>
          <w:szCs w:val="20"/>
          <w:lang w:val="es-MX"/>
        </w:rPr>
      </w:pPr>
      <w:r w:rsidRPr="0070257A">
        <w:rPr>
          <w:rFonts w:ascii="Arial" w:hAnsi="Arial" w:cs="Arial"/>
          <w:b/>
          <w:iCs/>
          <w:sz w:val="20"/>
          <w:szCs w:val="20"/>
          <w:lang w:val="es-MX"/>
        </w:rPr>
        <w:t>SEGUNDO.-</w:t>
      </w:r>
      <w:r w:rsidRPr="0070257A">
        <w:rPr>
          <w:rFonts w:ascii="Arial" w:hAnsi="Arial" w:cs="Arial"/>
          <w:iCs/>
          <w:sz w:val="20"/>
          <w:szCs w:val="20"/>
          <w:lang w:val="es-MX"/>
        </w:rPr>
        <w:t xml:space="preserve"> Gírese atento oficio a la Dirección de Ingresos para que se incorpore al Padrón Fiscal Municipal al </w:t>
      </w:r>
      <w:r w:rsidRPr="0070257A">
        <w:rPr>
          <w:rFonts w:ascii="Arial" w:hAnsi="Arial" w:cs="Arial"/>
          <w:b/>
          <w:iCs/>
          <w:sz w:val="20"/>
          <w:szCs w:val="20"/>
          <w:lang w:val="es-MX"/>
        </w:rPr>
        <w:t>C. OCTAVIO HERNÁNDEZ SOLIS</w:t>
      </w:r>
      <w:r w:rsidRPr="0070257A">
        <w:rPr>
          <w:rFonts w:ascii="Arial" w:hAnsi="Arial" w:cs="Arial"/>
          <w:iCs/>
          <w:sz w:val="20"/>
          <w:szCs w:val="20"/>
          <w:lang w:val="es-MX"/>
        </w:rPr>
        <w:t>,</w:t>
      </w:r>
      <w:r w:rsidRPr="0070257A">
        <w:rPr>
          <w:rFonts w:ascii="Arial" w:hAnsi="Arial" w:cs="Arial"/>
          <w:iCs/>
          <w:sz w:val="20"/>
          <w:szCs w:val="20"/>
        </w:rPr>
        <w:t xml:space="preserve"> con el giro comercial y el domicilio referenciado en el resolutivo primero del presente dictamen,</w:t>
      </w:r>
      <w:r w:rsidRPr="0070257A">
        <w:rPr>
          <w:rFonts w:ascii="Arial" w:hAnsi="Arial" w:cs="Arial"/>
          <w:iCs/>
          <w:sz w:val="20"/>
          <w:szCs w:val="20"/>
          <w:lang w:val="es-MX"/>
        </w:rPr>
        <w:t xml:space="preserve"> </w:t>
      </w:r>
      <w:r w:rsidRPr="0070257A">
        <w:rPr>
          <w:rFonts w:ascii="Arial" w:hAnsi="Arial" w:cs="Arial"/>
          <w:iCs/>
          <w:sz w:val="20"/>
          <w:szCs w:val="20"/>
        </w:rPr>
        <w:t>previo pago correspondiente</w:t>
      </w:r>
      <w:r w:rsidR="00514BA6" w:rsidRPr="00514BA6">
        <w:rPr>
          <w:rFonts w:asciiTheme="minorHAnsi" w:eastAsiaTheme="minorHAnsi" w:hAnsiTheme="minorHAnsi" w:cstheme="minorHAnsi"/>
          <w:sz w:val="24"/>
          <w:szCs w:val="24"/>
        </w:rPr>
        <w:t xml:space="preserve"> </w:t>
      </w:r>
      <w:r w:rsidR="00514BA6" w:rsidRPr="00514BA6">
        <w:rPr>
          <w:rFonts w:ascii="Arial" w:hAnsi="Arial" w:cs="Arial"/>
          <w:iCs/>
          <w:sz w:val="20"/>
          <w:szCs w:val="20"/>
        </w:rPr>
        <w:t>de conformidad con la Ley de Ingresos del municipio de Oaxaca de Juárez, Distrito del Centro, Oaxaca, para el ejercicio fiscal 2025</w:t>
      </w:r>
      <w:r w:rsidR="00D44C70">
        <w:rPr>
          <w:rFonts w:ascii="Arial" w:hAnsi="Arial" w:cs="Arial"/>
          <w:iCs/>
          <w:sz w:val="20"/>
          <w:szCs w:val="20"/>
        </w:rPr>
        <w:t>.</w:t>
      </w:r>
    </w:p>
    <w:p w14:paraId="4BC40E9A" w14:textId="77777777" w:rsidR="00514BA6" w:rsidRPr="00514BA6" w:rsidRDefault="00514BA6" w:rsidP="00514BA6">
      <w:pPr>
        <w:spacing w:before="20"/>
        <w:ind w:left="567" w:right="332"/>
        <w:jc w:val="both"/>
        <w:rPr>
          <w:rFonts w:ascii="Arial" w:hAnsi="Arial" w:cs="Arial"/>
          <w:b/>
          <w:iCs/>
          <w:sz w:val="20"/>
          <w:szCs w:val="20"/>
          <w:lang w:val="es-MX"/>
        </w:rPr>
      </w:pPr>
    </w:p>
    <w:p w14:paraId="3B711492" w14:textId="29BF2CBF" w:rsidR="00514BA6" w:rsidRPr="00514BA6" w:rsidRDefault="00514BA6" w:rsidP="00514BA6">
      <w:pPr>
        <w:spacing w:before="20"/>
        <w:ind w:left="567" w:right="332"/>
        <w:jc w:val="both"/>
        <w:rPr>
          <w:rFonts w:ascii="Arial" w:hAnsi="Arial" w:cs="Arial"/>
          <w:iCs/>
          <w:sz w:val="20"/>
          <w:szCs w:val="20"/>
          <w:lang w:val="es-MX"/>
        </w:rPr>
      </w:pPr>
      <w:r w:rsidRPr="00514BA6">
        <w:rPr>
          <w:rFonts w:ascii="Arial" w:hAnsi="Arial" w:cs="Arial"/>
          <w:b/>
          <w:iCs/>
          <w:sz w:val="20"/>
          <w:szCs w:val="20"/>
          <w:lang w:val="es-MX"/>
        </w:rPr>
        <w:t xml:space="preserve">TERCERO.- </w:t>
      </w:r>
      <w:r w:rsidRPr="00514BA6">
        <w:rPr>
          <w:rFonts w:ascii="Arial" w:hAnsi="Arial" w:cs="Arial"/>
          <w:iCs/>
          <w:sz w:val="20"/>
          <w:szCs w:val="20"/>
          <w:lang w:val="es-MX"/>
        </w:rPr>
        <w:t>Gírese atento oficio</w:t>
      </w:r>
      <w:r w:rsidRPr="00514BA6">
        <w:rPr>
          <w:rFonts w:ascii="Arial" w:hAnsi="Arial" w:cs="Arial"/>
          <w:b/>
          <w:iCs/>
          <w:sz w:val="20"/>
          <w:szCs w:val="20"/>
          <w:lang w:val="es-MX"/>
        </w:rPr>
        <w:t xml:space="preserve"> </w:t>
      </w:r>
      <w:r w:rsidRPr="00514BA6">
        <w:rPr>
          <w:rFonts w:ascii="Arial" w:hAnsi="Arial" w:cs="Arial"/>
          <w:iCs/>
          <w:sz w:val="20"/>
          <w:szCs w:val="20"/>
          <w:lang w:val="es-MX"/>
        </w:rPr>
        <w:t xml:space="preserve">a la Dirección de Regulación de la Actividad Comercial a efecto de dar cumplimiento a sus atribuciones y revisar el adecuado funcionamiento del establecimiento </w:t>
      </w:r>
      <w:r w:rsidRPr="00514BA6">
        <w:rPr>
          <w:rFonts w:ascii="Arial" w:hAnsi="Arial" w:cs="Arial"/>
          <w:iCs/>
          <w:sz w:val="20"/>
          <w:szCs w:val="20"/>
          <w:lang w:val="es-MX"/>
        </w:rPr>
        <w:lastRenderedPageBreak/>
        <w:t xml:space="preserve">comercial. </w:t>
      </w:r>
    </w:p>
    <w:p w14:paraId="7C2EEAB8" w14:textId="77777777" w:rsidR="00514BA6" w:rsidRPr="00514BA6" w:rsidRDefault="00514BA6" w:rsidP="00514BA6">
      <w:pPr>
        <w:spacing w:before="20"/>
        <w:ind w:left="567" w:right="332"/>
        <w:jc w:val="both"/>
        <w:rPr>
          <w:rFonts w:ascii="Arial" w:hAnsi="Arial" w:cs="Arial"/>
          <w:iCs/>
          <w:sz w:val="20"/>
          <w:szCs w:val="20"/>
          <w:lang w:val="es-MX"/>
        </w:rPr>
      </w:pPr>
    </w:p>
    <w:p w14:paraId="2EEF9233" w14:textId="32FCDD36" w:rsidR="00514BA6" w:rsidRPr="00514BA6" w:rsidRDefault="00514BA6" w:rsidP="00514BA6">
      <w:pPr>
        <w:spacing w:before="20"/>
        <w:ind w:left="567" w:right="332"/>
        <w:jc w:val="both"/>
        <w:rPr>
          <w:rFonts w:ascii="Arial" w:hAnsi="Arial" w:cs="Arial"/>
          <w:iCs/>
          <w:sz w:val="20"/>
          <w:szCs w:val="20"/>
          <w:lang w:val="es-MX"/>
        </w:rPr>
      </w:pPr>
      <w:r w:rsidRPr="00514BA6">
        <w:rPr>
          <w:rFonts w:ascii="Arial" w:hAnsi="Arial" w:cs="Arial"/>
          <w:b/>
          <w:iCs/>
          <w:sz w:val="20"/>
          <w:szCs w:val="20"/>
          <w:lang w:val="es-MX"/>
        </w:rPr>
        <w:t>CUARTO.-</w:t>
      </w:r>
      <w:r w:rsidRPr="00514BA6">
        <w:rPr>
          <w:rFonts w:ascii="Arial" w:hAnsi="Arial" w:cs="Arial"/>
          <w:iCs/>
          <w:sz w:val="20"/>
          <w:szCs w:val="20"/>
          <w:lang w:val="es-MX"/>
        </w:rPr>
        <w:t xml:space="preserve"> Gírese atento oficio a la Unidad de Trámites Empresariales para el cumplimiento de sus atribuciones en términos del Reglamento de Establecimientos Comerciales, Industriales y de Servicios del Municipio de Oaxaca de Juárez. </w:t>
      </w:r>
    </w:p>
    <w:p w14:paraId="37C88405" w14:textId="77777777" w:rsidR="00514BA6" w:rsidRPr="00514BA6" w:rsidRDefault="00514BA6" w:rsidP="00514BA6">
      <w:pPr>
        <w:spacing w:before="20"/>
        <w:ind w:left="567" w:right="332"/>
        <w:jc w:val="both"/>
        <w:rPr>
          <w:rFonts w:ascii="Arial" w:hAnsi="Arial" w:cs="Arial"/>
          <w:iCs/>
          <w:sz w:val="20"/>
          <w:szCs w:val="20"/>
          <w:lang w:val="es-MX"/>
        </w:rPr>
      </w:pPr>
    </w:p>
    <w:p w14:paraId="227D9753" w14:textId="34FB97D7" w:rsidR="00514BA6" w:rsidRPr="00514BA6" w:rsidRDefault="00514BA6" w:rsidP="00514BA6">
      <w:pPr>
        <w:spacing w:before="20"/>
        <w:ind w:left="567" w:right="332"/>
        <w:jc w:val="both"/>
        <w:rPr>
          <w:rFonts w:ascii="Arial" w:hAnsi="Arial" w:cs="Arial"/>
          <w:iCs/>
          <w:sz w:val="20"/>
          <w:szCs w:val="20"/>
        </w:rPr>
      </w:pPr>
      <w:r w:rsidRPr="00514BA6">
        <w:rPr>
          <w:rFonts w:ascii="Arial" w:hAnsi="Arial" w:cs="Arial"/>
          <w:b/>
          <w:iCs/>
          <w:sz w:val="20"/>
          <w:szCs w:val="20"/>
          <w:lang w:val="es-MX"/>
        </w:rPr>
        <w:t xml:space="preserve">QUINTO.- </w:t>
      </w:r>
      <w:r w:rsidRPr="00514BA6">
        <w:rPr>
          <w:rFonts w:ascii="Arial" w:hAnsi="Arial" w:cs="Arial"/>
          <w:iCs/>
          <w:sz w:val="20"/>
          <w:szCs w:val="20"/>
        </w:rPr>
        <w:t>En términos del artículo 132 del Reglamento de Establecimientos Comerciales, Industriales y de Servicios del Municipio de Oaxaca de Juárez, en caso de que el titular no inicie, sin causa justificada operaciones en un plazo de ciento ochenta días naturales a partir de la fecha de expedición de la cédula de registro al padrón fiscal municipal se procederá a la cancelación correspondiente.  Así mismo son causas de cancelación proporcionar datos falsos en la solicitud de la licencia o registro al padrón fiscal municipal, vender o permitir el consumo de bebidas alcohólicas, uso de drogas o substancias prohibidas por la Ley,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por las demás que establecen las leyes o reglamentos aplicables</w:t>
      </w:r>
      <w:r w:rsidR="00D44C70">
        <w:rPr>
          <w:rFonts w:ascii="Arial" w:hAnsi="Arial" w:cs="Arial"/>
          <w:iCs/>
          <w:sz w:val="20"/>
          <w:szCs w:val="20"/>
          <w:lang w:val="es-MX"/>
        </w:rPr>
        <w:t>.</w:t>
      </w:r>
      <w:r w:rsidRPr="00514BA6">
        <w:rPr>
          <w:rFonts w:ascii="Arial" w:hAnsi="Arial" w:cs="Arial"/>
          <w:iCs/>
          <w:sz w:val="20"/>
          <w:szCs w:val="20"/>
          <w:lang w:val="es-MX"/>
        </w:rPr>
        <w:t xml:space="preserve"> </w:t>
      </w:r>
    </w:p>
    <w:p w14:paraId="47230705" w14:textId="77777777" w:rsidR="00514BA6" w:rsidRPr="00514BA6" w:rsidRDefault="00514BA6" w:rsidP="00514BA6">
      <w:pPr>
        <w:spacing w:before="20"/>
        <w:ind w:left="567" w:right="332"/>
        <w:jc w:val="both"/>
        <w:rPr>
          <w:rFonts w:ascii="Arial" w:hAnsi="Arial" w:cs="Arial"/>
          <w:b/>
          <w:iCs/>
          <w:sz w:val="20"/>
          <w:szCs w:val="20"/>
          <w:lang w:val="es-MX"/>
        </w:rPr>
      </w:pPr>
    </w:p>
    <w:p w14:paraId="25D129AD" w14:textId="06C830E7" w:rsidR="00514BA6" w:rsidRPr="00514BA6" w:rsidRDefault="00514BA6" w:rsidP="00514BA6">
      <w:pPr>
        <w:spacing w:before="20"/>
        <w:ind w:left="567" w:right="332"/>
        <w:jc w:val="both"/>
        <w:rPr>
          <w:rFonts w:ascii="Arial" w:hAnsi="Arial" w:cs="Arial"/>
          <w:iCs/>
          <w:sz w:val="20"/>
          <w:szCs w:val="20"/>
          <w:lang w:val="es-MX"/>
        </w:rPr>
      </w:pPr>
      <w:r w:rsidRPr="00514BA6">
        <w:rPr>
          <w:rFonts w:ascii="Arial" w:hAnsi="Arial" w:cs="Arial"/>
          <w:b/>
          <w:iCs/>
          <w:sz w:val="20"/>
          <w:szCs w:val="20"/>
          <w:lang w:val="es-MX"/>
        </w:rPr>
        <w:t xml:space="preserve">SEXTO.- </w:t>
      </w:r>
      <w:r w:rsidRPr="00514BA6">
        <w:rPr>
          <w:rFonts w:ascii="Arial" w:hAnsi="Arial" w:cs="Arial"/>
          <w:iCs/>
          <w:sz w:val="20"/>
          <w:szCs w:val="20"/>
          <w:lang w:val="es-MX"/>
        </w:rPr>
        <w:t>Se apercibe al propietario del establecimiento comercial que deberá de conocer y respetar cada una de las obligaciones y prohibiciones señaladas en los artículos 24, 25 y 38 del Reglamento de Establecimientos Comerciales, Industriales y de Servicios del Municipio de Oaxaca de Juárez, así como cumplir las obligaciones de los diferentes reglamentos de este Municipio, ya que su incumplimiento dará lugar a la aplicación de las sanciones que prevé el mismo</w:t>
      </w:r>
      <w:r w:rsidR="00D44C70">
        <w:rPr>
          <w:rFonts w:ascii="Arial" w:hAnsi="Arial" w:cs="Arial"/>
          <w:iCs/>
          <w:sz w:val="20"/>
          <w:szCs w:val="20"/>
          <w:lang w:val="es-MX"/>
        </w:rPr>
        <w:t>.</w:t>
      </w:r>
    </w:p>
    <w:p w14:paraId="6438AA09" w14:textId="77777777" w:rsidR="00514BA6" w:rsidRPr="00514BA6" w:rsidRDefault="00514BA6" w:rsidP="00514BA6">
      <w:pPr>
        <w:spacing w:before="20"/>
        <w:ind w:left="567" w:right="332"/>
        <w:jc w:val="both"/>
        <w:rPr>
          <w:rFonts w:ascii="Arial" w:hAnsi="Arial" w:cs="Arial"/>
          <w:iCs/>
          <w:sz w:val="20"/>
          <w:szCs w:val="20"/>
          <w:lang w:val="es-MX"/>
        </w:rPr>
      </w:pPr>
    </w:p>
    <w:p w14:paraId="23DCC5CD" w14:textId="47ABAD95" w:rsidR="009A17A4" w:rsidRDefault="00514BA6" w:rsidP="00514BA6">
      <w:pPr>
        <w:spacing w:before="20"/>
        <w:ind w:left="567" w:right="332"/>
        <w:jc w:val="both"/>
        <w:rPr>
          <w:rFonts w:ascii="Arial" w:hAnsi="Arial" w:cs="Arial"/>
          <w:iCs/>
          <w:sz w:val="20"/>
          <w:szCs w:val="20"/>
          <w:lang w:val="es-MX"/>
        </w:rPr>
      </w:pPr>
      <w:r w:rsidRPr="00514BA6">
        <w:rPr>
          <w:rFonts w:ascii="Arial" w:hAnsi="Arial" w:cs="Arial"/>
          <w:b/>
          <w:iCs/>
          <w:sz w:val="20"/>
          <w:szCs w:val="20"/>
          <w:lang w:val="es-MX"/>
        </w:rPr>
        <w:t xml:space="preserve">SÉPTIMO.- </w:t>
      </w:r>
      <w:r w:rsidRPr="00514BA6">
        <w:rPr>
          <w:rFonts w:ascii="Arial" w:hAnsi="Arial" w:cs="Arial"/>
          <w:iCs/>
          <w:sz w:val="20"/>
          <w:szCs w:val="20"/>
          <w:lang w:val="es-MX"/>
        </w:rPr>
        <w:t xml:space="preserve">Con fundamento en el artículo 35 del Reglamento de Establecimientos Comerciales, Industriales y de Servicios del Municipio de Oaxaca de Juárez, se advierte que los comerciantes tienen prohibido expender bebidas alcohólicas en envase abierto o al copeo; expender bebidas alcohólicas a personas menores de 18 años, a aquellas en evidente estado de ebriedad o bajo el influjo de alguna droga, a aquellas que aporten armas, que vistan uniformes escolares o de corporaciones militares o policiacas; expender bebidas alcohólicas que no cuenten con la debida </w:t>
      </w:r>
      <w:r w:rsidRPr="00514BA6">
        <w:rPr>
          <w:rFonts w:ascii="Arial" w:hAnsi="Arial" w:cs="Arial"/>
          <w:iCs/>
          <w:sz w:val="20"/>
          <w:szCs w:val="20"/>
          <w:lang w:val="es-MX"/>
        </w:rPr>
        <w:t>autorización de las autoridades hacendarias y de salud para su venta y consumo; alterar el giro comercial que se les otorgo en su licencia o permiso provisional y arrendar o subarrendar la licencia a terceros</w:t>
      </w:r>
      <w:r>
        <w:rPr>
          <w:rFonts w:ascii="Arial" w:hAnsi="Arial" w:cs="Arial"/>
          <w:iCs/>
          <w:sz w:val="20"/>
          <w:szCs w:val="20"/>
          <w:lang w:val="es-MX"/>
        </w:rPr>
        <w:t>.</w:t>
      </w:r>
    </w:p>
    <w:p w14:paraId="579CEA03" w14:textId="77777777" w:rsidR="00C379AC" w:rsidRDefault="00C379AC" w:rsidP="00514BA6">
      <w:pPr>
        <w:spacing w:before="20"/>
        <w:ind w:left="567" w:right="332"/>
        <w:jc w:val="both"/>
        <w:rPr>
          <w:rFonts w:ascii="Arial" w:hAnsi="Arial" w:cs="Arial"/>
          <w:iCs/>
          <w:sz w:val="20"/>
          <w:szCs w:val="20"/>
          <w:lang w:val="es-ES_tradnl"/>
        </w:rPr>
      </w:pPr>
    </w:p>
    <w:p w14:paraId="480473AB" w14:textId="79165178" w:rsidR="00C379AC" w:rsidRPr="00C379AC" w:rsidRDefault="00C379AC" w:rsidP="00C379AC">
      <w:pPr>
        <w:spacing w:before="20"/>
        <w:ind w:left="567" w:right="332"/>
        <w:jc w:val="both"/>
        <w:rPr>
          <w:rFonts w:ascii="Arial" w:hAnsi="Arial" w:cs="Arial"/>
          <w:iCs/>
          <w:sz w:val="20"/>
          <w:szCs w:val="20"/>
          <w:lang w:val="es-MX"/>
        </w:rPr>
      </w:pPr>
      <w:r w:rsidRPr="00C379AC">
        <w:rPr>
          <w:rFonts w:ascii="Arial" w:hAnsi="Arial" w:cs="Arial"/>
          <w:b/>
          <w:iCs/>
          <w:sz w:val="20"/>
          <w:szCs w:val="20"/>
          <w:lang w:val="es-MX"/>
        </w:rPr>
        <w:t xml:space="preserve">OCTAVO.- </w:t>
      </w:r>
      <w:r w:rsidRPr="00C379AC">
        <w:rPr>
          <w:rFonts w:ascii="Arial" w:hAnsi="Arial" w:cs="Arial"/>
          <w:iCs/>
          <w:sz w:val="20"/>
          <w:szCs w:val="20"/>
          <w:lang w:val="es-MX"/>
        </w:rPr>
        <w:t xml:space="preserve">Con fundamento en el artículo 130 del Reglamento de Establecimientos Comerciales, Industriales y de Servicios del Municipio de Oaxaca de Juárez, se advierte que los documentos expedidos por la autoridad municipal relativos a establecimientos comerciales no conceden al comerciante establecido derechos permanentes ni definitivos, en tal virtud la autoridad podrá, en cualquier momento, decretar su cancelación cuando exista contravención al Reglamento o a otras disposiciones legales. </w:t>
      </w:r>
    </w:p>
    <w:p w14:paraId="6DD639D7" w14:textId="77777777" w:rsidR="00C379AC" w:rsidRPr="00C379AC" w:rsidRDefault="00C379AC" w:rsidP="00C379AC">
      <w:pPr>
        <w:spacing w:before="20"/>
        <w:ind w:left="567" w:right="332"/>
        <w:jc w:val="both"/>
        <w:rPr>
          <w:rFonts w:ascii="Arial" w:hAnsi="Arial" w:cs="Arial"/>
          <w:iCs/>
          <w:sz w:val="20"/>
          <w:szCs w:val="20"/>
          <w:lang w:val="es-MX"/>
        </w:rPr>
      </w:pPr>
    </w:p>
    <w:p w14:paraId="4E75DB53" w14:textId="638ED1DF" w:rsidR="00C379AC" w:rsidRPr="00C379AC" w:rsidRDefault="00C379AC" w:rsidP="00C379AC">
      <w:pPr>
        <w:spacing w:before="20"/>
        <w:ind w:left="567" w:right="332"/>
        <w:jc w:val="both"/>
        <w:rPr>
          <w:rFonts w:ascii="Arial" w:hAnsi="Arial" w:cs="Arial"/>
          <w:iCs/>
          <w:sz w:val="20"/>
          <w:szCs w:val="20"/>
          <w:lang w:val="es-MX"/>
        </w:rPr>
      </w:pPr>
      <w:r w:rsidRPr="00C379AC">
        <w:rPr>
          <w:rFonts w:ascii="Arial" w:hAnsi="Arial" w:cs="Arial"/>
          <w:b/>
          <w:iCs/>
          <w:sz w:val="20"/>
          <w:szCs w:val="20"/>
          <w:lang w:val="es-MX"/>
        </w:rPr>
        <w:t xml:space="preserve">NOVENO.- </w:t>
      </w:r>
      <w:r w:rsidRPr="00C379AC">
        <w:rPr>
          <w:rFonts w:ascii="Arial" w:hAnsi="Arial" w:cs="Arial"/>
          <w:iCs/>
          <w:sz w:val="20"/>
          <w:szCs w:val="20"/>
          <w:lang w:val="es-MX"/>
        </w:rPr>
        <w:t xml:space="preserve">Con fundamento en los artículos 23 y 25 fracción III del Reglamento de Establecimientos Comerciales, Industriales y de Servicios del Municipio de Oaxaca de Juárez se advierte que tiene prohibido tener, contar o reproducir música en vivo cualquiera que sea su característica o género; instalar y utilizar  equipos de sonido dirigidos o no hacia la vía pública; causar molestias a los vecinos con vibración, sonidos o música, ya sea viva o grabada, a volumen más alto del permitido en las normas oficiales mexicanas aplicables y fuera de los horarios permitidos, toda vez que no es factible por la zona donde se ubica. </w:t>
      </w:r>
    </w:p>
    <w:p w14:paraId="1A6BE07D" w14:textId="77777777" w:rsidR="00C379AC" w:rsidRPr="00C379AC" w:rsidRDefault="00C379AC" w:rsidP="00C379AC">
      <w:pPr>
        <w:spacing w:before="20"/>
        <w:ind w:left="567" w:right="332"/>
        <w:jc w:val="both"/>
        <w:rPr>
          <w:rFonts w:ascii="Arial" w:hAnsi="Arial" w:cs="Arial"/>
          <w:iCs/>
          <w:sz w:val="20"/>
          <w:szCs w:val="20"/>
          <w:lang w:val="es-MX"/>
        </w:rPr>
      </w:pPr>
    </w:p>
    <w:p w14:paraId="378FCD03" w14:textId="1E88075A" w:rsidR="00C379AC" w:rsidRPr="00C379AC" w:rsidRDefault="00C379AC" w:rsidP="00C379AC">
      <w:pPr>
        <w:spacing w:before="20"/>
        <w:ind w:left="567" w:right="332"/>
        <w:jc w:val="both"/>
        <w:rPr>
          <w:rFonts w:ascii="Arial" w:hAnsi="Arial" w:cs="Arial"/>
          <w:b/>
          <w:iCs/>
          <w:sz w:val="20"/>
          <w:szCs w:val="20"/>
          <w:lang w:val="es-MX"/>
        </w:rPr>
      </w:pPr>
      <w:r w:rsidRPr="00C379AC">
        <w:rPr>
          <w:rFonts w:ascii="Arial" w:hAnsi="Arial" w:cs="Arial"/>
          <w:b/>
          <w:iCs/>
          <w:sz w:val="20"/>
          <w:szCs w:val="20"/>
          <w:lang w:val="es-MX"/>
        </w:rPr>
        <w:t xml:space="preserve">DÉCIMO.- </w:t>
      </w:r>
      <w:r w:rsidRPr="00C379AC">
        <w:rPr>
          <w:rFonts w:ascii="Arial" w:hAnsi="Arial" w:cs="Arial"/>
          <w:iCs/>
          <w:sz w:val="20"/>
          <w:szCs w:val="20"/>
          <w:lang w:val="es-MX"/>
        </w:rPr>
        <w:t xml:space="preserve">Remítase dicho acuerdo al Secretario del Ayuntamiento de Oaxaca de Juárez, para que por su conducto le dé el trámite correspondiente. </w:t>
      </w:r>
    </w:p>
    <w:p w14:paraId="22B8CF5F" w14:textId="77777777" w:rsidR="00C379AC" w:rsidRPr="00C379AC" w:rsidRDefault="00C379AC" w:rsidP="00C379AC">
      <w:pPr>
        <w:spacing w:before="20"/>
        <w:ind w:left="567" w:right="332"/>
        <w:jc w:val="both"/>
        <w:rPr>
          <w:rFonts w:ascii="Arial" w:hAnsi="Arial" w:cs="Arial"/>
          <w:b/>
          <w:iCs/>
          <w:sz w:val="20"/>
          <w:szCs w:val="20"/>
          <w:lang w:val="es-MX"/>
        </w:rPr>
      </w:pPr>
    </w:p>
    <w:p w14:paraId="26F83CD7" w14:textId="67ED8805" w:rsidR="00C379AC" w:rsidRPr="00C379AC" w:rsidRDefault="00C379AC" w:rsidP="00C379AC">
      <w:pPr>
        <w:spacing w:before="20"/>
        <w:ind w:left="567" w:right="332"/>
        <w:jc w:val="both"/>
        <w:rPr>
          <w:rFonts w:ascii="Arial" w:hAnsi="Arial" w:cs="Arial"/>
          <w:iCs/>
          <w:sz w:val="20"/>
          <w:szCs w:val="20"/>
          <w:lang w:val="es-MX"/>
        </w:rPr>
      </w:pPr>
      <w:r w:rsidRPr="00C379AC">
        <w:rPr>
          <w:rFonts w:ascii="Arial" w:hAnsi="Arial" w:cs="Arial"/>
          <w:b/>
          <w:iCs/>
          <w:sz w:val="20"/>
          <w:szCs w:val="20"/>
          <w:lang w:val="es-MX"/>
        </w:rPr>
        <w:t>DÉCIMO PRIMERO.-</w:t>
      </w:r>
      <w:r w:rsidRPr="00C379AC">
        <w:rPr>
          <w:rFonts w:ascii="Arial" w:hAnsi="Arial" w:cs="Arial"/>
          <w:iCs/>
          <w:sz w:val="20"/>
          <w:szCs w:val="20"/>
          <w:lang w:val="es-MX"/>
        </w:rPr>
        <w:t xml:space="preserve"> Notifíquese y cúmplase. </w:t>
      </w:r>
    </w:p>
    <w:p w14:paraId="1C42C8F8" w14:textId="77777777" w:rsidR="00C379AC" w:rsidRPr="00C379AC" w:rsidRDefault="00C379AC" w:rsidP="00C379AC">
      <w:pPr>
        <w:spacing w:before="20"/>
        <w:ind w:left="567" w:right="332"/>
        <w:jc w:val="both"/>
        <w:rPr>
          <w:rFonts w:ascii="Arial" w:hAnsi="Arial" w:cs="Arial"/>
          <w:iCs/>
          <w:sz w:val="20"/>
          <w:szCs w:val="20"/>
          <w:lang w:val="es-MX"/>
        </w:rPr>
      </w:pPr>
    </w:p>
    <w:p w14:paraId="220EE8F4" w14:textId="732184B8" w:rsidR="00C379AC" w:rsidRDefault="00C379AC" w:rsidP="00C379AC">
      <w:pPr>
        <w:spacing w:before="20"/>
        <w:ind w:left="567" w:right="332"/>
        <w:jc w:val="both"/>
        <w:rPr>
          <w:rFonts w:ascii="Arial" w:hAnsi="Arial" w:cs="Arial"/>
          <w:iCs/>
          <w:sz w:val="20"/>
          <w:szCs w:val="20"/>
          <w:lang w:val="es-MX"/>
        </w:rPr>
      </w:pPr>
      <w:r w:rsidRPr="00C379AC">
        <w:rPr>
          <w:rFonts w:ascii="Arial" w:hAnsi="Arial" w:cs="Arial"/>
          <w:iCs/>
          <w:sz w:val="20"/>
          <w:szCs w:val="20"/>
          <w:lang w:val="es-MX"/>
        </w:rPr>
        <w:t xml:space="preserve">Así lo acordaron y resolvieron las concejales integrantes de la Comisión de Honestidad, Prosperidad Compartida y Gobierno Abierto del Honorable Ayuntamiento de Oaxaca de Juárez, quienes plasman su firma al calce y al margen en el presente dictamen que se expide en duplicado. </w:t>
      </w:r>
    </w:p>
    <w:p w14:paraId="7A982DE9" w14:textId="77777777" w:rsidR="00C379AC" w:rsidRDefault="00C379AC" w:rsidP="00C379AC">
      <w:pPr>
        <w:spacing w:before="20"/>
        <w:ind w:left="567" w:right="332"/>
        <w:jc w:val="both"/>
        <w:rPr>
          <w:rFonts w:ascii="Arial" w:hAnsi="Arial" w:cs="Arial"/>
          <w:iCs/>
          <w:sz w:val="20"/>
          <w:szCs w:val="20"/>
          <w:lang w:val="es-MX"/>
        </w:rPr>
      </w:pPr>
    </w:p>
    <w:p w14:paraId="33703527" w14:textId="234A116F" w:rsidR="00D728AD" w:rsidRPr="00E62DFC" w:rsidRDefault="00D728AD" w:rsidP="00D728AD">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VEINTIOCHO</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72B3D5EF" w14:textId="77777777" w:rsidR="00D728AD" w:rsidRPr="00E62DFC" w:rsidRDefault="00D728AD" w:rsidP="00D728AD">
      <w:pPr>
        <w:spacing w:before="20"/>
        <w:ind w:left="567" w:right="332"/>
        <w:jc w:val="center"/>
        <w:rPr>
          <w:rFonts w:ascii="Arial" w:hAnsi="Arial" w:cs="Arial"/>
          <w:b/>
          <w:bCs/>
          <w:sz w:val="20"/>
          <w:szCs w:val="20"/>
        </w:rPr>
      </w:pPr>
    </w:p>
    <w:p w14:paraId="78231793" w14:textId="77777777" w:rsidR="00D728AD" w:rsidRPr="00E62DFC" w:rsidRDefault="00D728AD" w:rsidP="00D728AD">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754C5604" w14:textId="77777777" w:rsidR="00D728AD" w:rsidRPr="00E62DFC" w:rsidRDefault="00D728AD" w:rsidP="00D728AD">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C8CBBC9" w14:textId="77777777" w:rsidR="00D728AD" w:rsidRPr="00E62DFC" w:rsidRDefault="00D728AD" w:rsidP="00D728AD">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0E0CC9E4" w14:textId="77777777" w:rsidR="00D728AD" w:rsidRPr="00E62DFC" w:rsidRDefault="00D728AD" w:rsidP="00D728AD">
      <w:pPr>
        <w:spacing w:before="20"/>
        <w:ind w:left="567" w:right="332"/>
        <w:jc w:val="center"/>
        <w:rPr>
          <w:rFonts w:ascii="Arial" w:hAnsi="Arial" w:cs="Arial"/>
          <w:b/>
          <w:bCs/>
          <w:sz w:val="20"/>
          <w:szCs w:val="20"/>
        </w:rPr>
      </w:pPr>
    </w:p>
    <w:p w14:paraId="1BA9E854" w14:textId="77777777" w:rsidR="00D728AD" w:rsidRPr="00E62DFC" w:rsidRDefault="00D728AD" w:rsidP="00D728AD">
      <w:pPr>
        <w:spacing w:before="20"/>
        <w:ind w:left="567" w:right="332"/>
        <w:jc w:val="center"/>
        <w:rPr>
          <w:rFonts w:ascii="Arial" w:hAnsi="Arial" w:cs="Arial"/>
          <w:b/>
          <w:bCs/>
          <w:sz w:val="20"/>
          <w:szCs w:val="20"/>
        </w:rPr>
      </w:pPr>
    </w:p>
    <w:p w14:paraId="60429057" w14:textId="77777777" w:rsidR="00D728AD" w:rsidRPr="00E62DFC" w:rsidRDefault="00D728AD" w:rsidP="00D728AD">
      <w:pPr>
        <w:spacing w:before="20"/>
        <w:ind w:left="567" w:right="332"/>
        <w:jc w:val="center"/>
        <w:rPr>
          <w:rFonts w:ascii="Arial" w:hAnsi="Arial" w:cs="Arial"/>
          <w:b/>
          <w:bCs/>
          <w:sz w:val="20"/>
          <w:szCs w:val="20"/>
        </w:rPr>
      </w:pPr>
      <w:r w:rsidRPr="00E62DFC">
        <w:rPr>
          <w:rFonts w:ascii="Arial" w:hAnsi="Arial" w:cs="Arial"/>
          <w:b/>
          <w:bCs/>
          <w:sz w:val="20"/>
          <w:szCs w:val="20"/>
        </w:rPr>
        <w:lastRenderedPageBreak/>
        <w:t>MTRO. RAYMUNDO CHAGOYA VILLANUEVA.</w:t>
      </w:r>
    </w:p>
    <w:p w14:paraId="74A851CA" w14:textId="77777777" w:rsidR="00D728AD" w:rsidRPr="00E62DFC" w:rsidRDefault="00D728AD" w:rsidP="00D728AD">
      <w:pPr>
        <w:spacing w:before="20"/>
        <w:ind w:left="567" w:right="332"/>
        <w:jc w:val="center"/>
        <w:rPr>
          <w:rFonts w:ascii="Arial" w:hAnsi="Arial" w:cs="Arial"/>
          <w:b/>
          <w:bCs/>
          <w:sz w:val="20"/>
          <w:szCs w:val="20"/>
        </w:rPr>
      </w:pPr>
    </w:p>
    <w:p w14:paraId="785699B5" w14:textId="77777777" w:rsidR="00D728AD" w:rsidRPr="00E62DFC" w:rsidRDefault="00D728AD" w:rsidP="00D728AD">
      <w:pPr>
        <w:spacing w:before="20"/>
        <w:ind w:left="567" w:right="332"/>
        <w:jc w:val="center"/>
        <w:rPr>
          <w:rFonts w:ascii="Arial" w:hAnsi="Arial" w:cs="Arial"/>
          <w:b/>
          <w:bCs/>
          <w:sz w:val="20"/>
          <w:szCs w:val="20"/>
        </w:rPr>
      </w:pPr>
    </w:p>
    <w:p w14:paraId="2D53A12D" w14:textId="77777777" w:rsidR="00D728AD" w:rsidRPr="00E62DFC" w:rsidRDefault="00D728AD" w:rsidP="00D728AD">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7C5B0EE4" w14:textId="77777777" w:rsidR="00D728AD" w:rsidRPr="00E62DFC" w:rsidRDefault="00D728AD" w:rsidP="00D728AD">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C572EF9" w14:textId="77777777" w:rsidR="00D728AD" w:rsidRPr="00E62DFC" w:rsidRDefault="00D728AD" w:rsidP="00D728AD">
      <w:pPr>
        <w:spacing w:before="20"/>
        <w:ind w:left="567" w:right="332"/>
        <w:jc w:val="center"/>
        <w:rPr>
          <w:rFonts w:ascii="Arial" w:hAnsi="Arial" w:cs="Arial"/>
          <w:b/>
          <w:bCs/>
          <w:sz w:val="20"/>
          <w:szCs w:val="20"/>
        </w:rPr>
      </w:pPr>
      <w:r w:rsidRPr="00E62DFC">
        <w:rPr>
          <w:rFonts w:ascii="Arial" w:hAnsi="Arial" w:cs="Arial"/>
          <w:b/>
          <w:bCs/>
          <w:sz w:val="20"/>
          <w:szCs w:val="20"/>
        </w:rPr>
        <w:t xml:space="preserve">EL SECRETARIO MUNICIPAL DE OAXACA DE </w:t>
      </w:r>
      <w:r w:rsidRPr="00E62DFC">
        <w:rPr>
          <w:rFonts w:ascii="Arial" w:hAnsi="Arial" w:cs="Arial"/>
          <w:b/>
          <w:bCs/>
          <w:sz w:val="20"/>
          <w:szCs w:val="20"/>
        </w:rPr>
        <w:t>JUÁREZ.</w:t>
      </w:r>
    </w:p>
    <w:p w14:paraId="47B1E0E5" w14:textId="77777777" w:rsidR="00D728AD" w:rsidRPr="00E62DFC" w:rsidRDefault="00D728AD" w:rsidP="00D728AD">
      <w:pPr>
        <w:spacing w:before="20"/>
        <w:ind w:left="567" w:right="332"/>
        <w:jc w:val="center"/>
        <w:rPr>
          <w:rFonts w:ascii="Arial" w:hAnsi="Arial" w:cs="Arial"/>
          <w:b/>
          <w:bCs/>
          <w:sz w:val="20"/>
          <w:szCs w:val="20"/>
        </w:rPr>
      </w:pPr>
    </w:p>
    <w:p w14:paraId="0E0D9440" w14:textId="77777777" w:rsidR="00D728AD" w:rsidRPr="00E62DFC" w:rsidRDefault="00D728AD" w:rsidP="00D728AD">
      <w:pPr>
        <w:spacing w:before="20"/>
        <w:ind w:left="567" w:right="332"/>
        <w:jc w:val="center"/>
        <w:rPr>
          <w:rFonts w:ascii="Arial" w:hAnsi="Arial" w:cs="Arial"/>
          <w:b/>
          <w:bCs/>
          <w:sz w:val="20"/>
          <w:szCs w:val="20"/>
        </w:rPr>
      </w:pPr>
    </w:p>
    <w:p w14:paraId="39FD13AC" w14:textId="77777777" w:rsidR="00D728AD" w:rsidRPr="00E62DFC" w:rsidRDefault="00D728AD" w:rsidP="00D728AD">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34083B97" w14:textId="77777777" w:rsidR="00E00E13" w:rsidRDefault="00E00E13" w:rsidP="00F72504">
      <w:pPr>
        <w:spacing w:before="20"/>
        <w:ind w:left="567" w:right="332"/>
        <w:jc w:val="center"/>
        <w:rPr>
          <w:rFonts w:ascii="Arial" w:hAnsi="Arial" w:cs="Arial"/>
          <w:b/>
          <w:bCs/>
          <w:sz w:val="20"/>
          <w:szCs w:val="20"/>
          <w:lang w:val="es-MX"/>
        </w:rPr>
      </w:pPr>
    </w:p>
    <w:p w14:paraId="2C4C18EF" w14:textId="7E655FE3" w:rsidR="00E00E13" w:rsidRDefault="00E00E13" w:rsidP="00F72504">
      <w:pPr>
        <w:spacing w:before="20"/>
        <w:ind w:left="567" w:right="332"/>
        <w:jc w:val="center"/>
        <w:rPr>
          <w:rFonts w:ascii="Arial" w:hAnsi="Arial" w:cs="Arial"/>
          <w:b/>
          <w:bCs/>
          <w:sz w:val="20"/>
          <w:szCs w:val="20"/>
          <w:lang w:val="es-MX"/>
        </w:rPr>
      </w:pPr>
      <w:r>
        <w:rPr>
          <w:rFonts w:ascii="Arial" w:hAnsi="Arial"/>
          <w:b/>
          <w:noProof/>
          <w:lang w:val="es-MX" w:eastAsia="es-MX"/>
        </w:rPr>
        <w:drawing>
          <wp:inline distT="0" distB="0" distL="0" distR="0" wp14:anchorId="121C8A38" wp14:editId="6BEF3878">
            <wp:extent cx="2712720" cy="23749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19510B32" w14:textId="77777777" w:rsidR="00EE22BC" w:rsidRDefault="00EE22BC" w:rsidP="00F72504">
      <w:pPr>
        <w:spacing w:before="20"/>
        <w:ind w:left="567" w:right="332"/>
        <w:jc w:val="center"/>
        <w:rPr>
          <w:rFonts w:ascii="Arial" w:hAnsi="Arial" w:cs="Arial"/>
          <w:b/>
          <w:bCs/>
          <w:sz w:val="20"/>
          <w:szCs w:val="20"/>
          <w:lang w:val="es-MX"/>
        </w:rPr>
        <w:sectPr w:rsidR="00EE22BC" w:rsidSect="00E414FE">
          <w:type w:val="continuous"/>
          <w:pgSz w:w="12240" w:h="15840"/>
          <w:pgMar w:top="720" w:right="720" w:bottom="720" w:left="720" w:header="758" w:footer="1255" w:gutter="0"/>
          <w:pgNumType w:start="176"/>
          <w:cols w:num="2" w:space="0"/>
        </w:sectPr>
      </w:pPr>
    </w:p>
    <w:p w14:paraId="3609259C" w14:textId="09EE62CD" w:rsidR="00941CE0" w:rsidRDefault="00941CE0" w:rsidP="00F72504">
      <w:pPr>
        <w:spacing w:before="20"/>
        <w:ind w:left="567" w:right="332"/>
        <w:jc w:val="center"/>
        <w:rPr>
          <w:rFonts w:ascii="Arial" w:hAnsi="Arial" w:cs="Arial"/>
          <w:b/>
          <w:bCs/>
          <w:sz w:val="20"/>
          <w:szCs w:val="20"/>
          <w:lang w:val="es-MX"/>
        </w:rPr>
      </w:pPr>
    </w:p>
    <w:p w14:paraId="030404A7" w14:textId="77777777" w:rsidR="00F72504" w:rsidRPr="007E15E8" w:rsidRDefault="00F72504" w:rsidP="00C379AC">
      <w:pPr>
        <w:spacing w:before="20"/>
        <w:ind w:left="567" w:right="332"/>
        <w:jc w:val="both"/>
        <w:rPr>
          <w:rFonts w:ascii="Arial" w:hAnsi="Arial" w:cs="Arial"/>
          <w:iCs/>
          <w:sz w:val="20"/>
          <w:szCs w:val="20"/>
          <w:lang w:val="es-ES_tradnl"/>
        </w:rPr>
      </w:pPr>
    </w:p>
    <w:p w14:paraId="3DF127DC" w14:textId="77777777" w:rsidR="006C19E0" w:rsidRDefault="006C19E0" w:rsidP="00941CE0">
      <w:pPr>
        <w:spacing w:before="20"/>
        <w:ind w:left="567" w:right="332"/>
        <w:jc w:val="both"/>
        <w:rPr>
          <w:rFonts w:ascii="Arial" w:hAnsi="Arial" w:cs="Arial"/>
          <w:b/>
          <w:iCs/>
          <w:sz w:val="20"/>
          <w:szCs w:val="20"/>
        </w:rPr>
        <w:sectPr w:rsidR="006C19E0" w:rsidSect="00AB5A64">
          <w:type w:val="continuous"/>
          <w:pgSz w:w="12240" w:h="15840"/>
          <w:pgMar w:top="720" w:right="720" w:bottom="720" w:left="720" w:header="758" w:footer="1255" w:gutter="0"/>
          <w:pgNumType w:start="1"/>
          <w:cols w:space="720"/>
        </w:sectPr>
      </w:pPr>
    </w:p>
    <w:p w14:paraId="571FA263" w14:textId="4A872708" w:rsidR="00941CE0" w:rsidRPr="00AB0AE0" w:rsidRDefault="00941CE0" w:rsidP="00941CE0">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73A58E99" w14:textId="77777777" w:rsidR="00941CE0" w:rsidRPr="00AB0AE0" w:rsidRDefault="00941CE0" w:rsidP="00941CE0">
      <w:pPr>
        <w:spacing w:before="20"/>
        <w:ind w:left="567" w:right="332"/>
        <w:jc w:val="both"/>
        <w:rPr>
          <w:rFonts w:ascii="Arial" w:hAnsi="Arial" w:cs="Arial"/>
          <w:iCs/>
          <w:sz w:val="20"/>
          <w:szCs w:val="20"/>
        </w:rPr>
      </w:pPr>
    </w:p>
    <w:p w14:paraId="315C6D3B" w14:textId="3B717FAE" w:rsidR="00941CE0" w:rsidRDefault="00941CE0" w:rsidP="00941CE0">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veintiocho</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41D74EC5" w14:textId="77777777" w:rsidR="00941CE0" w:rsidRDefault="00941CE0" w:rsidP="00941CE0">
      <w:pPr>
        <w:spacing w:before="20"/>
        <w:ind w:left="567" w:right="332"/>
        <w:jc w:val="both"/>
        <w:rPr>
          <w:rFonts w:ascii="Arial" w:hAnsi="Arial" w:cs="Arial"/>
          <w:iCs/>
          <w:sz w:val="20"/>
          <w:szCs w:val="20"/>
        </w:rPr>
      </w:pPr>
    </w:p>
    <w:p w14:paraId="7BF5A957" w14:textId="122FF5AB" w:rsidR="00941CE0" w:rsidRDefault="00941CE0" w:rsidP="00941CE0">
      <w:pPr>
        <w:spacing w:before="20"/>
        <w:ind w:left="567" w:right="332"/>
        <w:jc w:val="center"/>
        <w:rPr>
          <w:rFonts w:ascii="Arial" w:hAnsi="Arial" w:cs="Arial"/>
          <w:b/>
          <w:bCs/>
          <w:iCs/>
          <w:sz w:val="20"/>
          <w:szCs w:val="20"/>
          <w:lang w:val="es-ES_tradnl"/>
        </w:rPr>
      </w:pPr>
      <w:r>
        <w:rPr>
          <w:rFonts w:ascii="Arial" w:hAnsi="Arial" w:cs="Arial"/>
          <w:b/>
          <w:bCs/>
          <w:iCs/>
          <w:sz w:val="20"/>
          <w:szCs w:val="20"/>
        </w:rPr>
        <w:t xml:space="preserve">DICTAMEN </w:t>
      </w:r>
      <w:proofErr w:type="spellStart"/>
      <w:r w:rsidRPr="006C0462">
        <w:rPr>
          <w:rFonts w:ascii="Arial" w:hAnsi="Arial" w:cs="Arial"/>
          <w:b/>
          <w:bCs/>
          <w:iCs/>
          <w:sz w:val="20"/>
          <w:szCs w:val="20"/>
          <w:lang w:val="es-ES_tradnl"/>
        </w:rPr>
        <w:t>CHPCyGA</w:t>
      </w:r>
      <w:proofErr w:type="spellEnd"/>
      <w:r w:rsidRPr="006C0462">
        <w:rPr>
          <w:rFonts w:ascii="Arial" w:hAnsi="Arial" w:cs="Arial"/>
          <w:b/>
          <w:bCs/>
          <w:iCs/>
          <w:sz w:val="20"/>
          <w:szCs w:val="20"/>
          <w:lang w:val="es-ES_tradnl"/>
        </w:rPr>
        <w:t>/24</w:t>
      </w:r>
      <w:r w:rsidR="005164D1">
        <w:rPr>
          <w:rFonts w:ascii="Arial" w:hAnsi="Arial" w:cs="Arial"/>
          <w:b/>
          <w:bCs/>
          <w:iCs/>
          <w:sz w:val="20"/>
          <w:szCs w:val="20"/>
          <w:lang w:val="es-ES_tradnl"/>
        </w:rPr>
        <w:t>3</w:t>
      </w:r>
      <w:r w:rsidRPr="006C0462">
        <w:rPr>
          <w:rFonts w:ascii="Arial" w:hAnsi="Arial" w:cs="Arial"/>
          <w:b/>
          <w:bCs/>
          <w:iCs/>
          <w:sz w:val="20"/>
          <w:szCs w:val="20"/>
          <w:lang w:val="es-ES_tradnl"/>
        </w:rPr>
        <w:t>/2025</w:t>
      </w:r>
      <w:r>
        <w:rPr>
          <w:rFonts w:ascii="Arial" w:hAnsi="Arial" w:cs="Arial"/>
          <w:b/>
          <w:bCs/>
          <w:iCs/>
          <w:sz w:val="20"/>
          <w:szCs w:val="20"/>
        </w:rPr>
        <w:t>.</w:t>
      </w:r>
    </w:p>
    <w:p w14:paraId="1A6E5D47" w14:textId="77777777" w:rsidR="00941CE0" w:rsidRDefault="00941CE0" w:rsidP="00941CE0">
      <w:pPr>
        <w:spacing w:before="20"/>
        <w:ind w:left="567" w:right="332"/>
        <w:jc w:val="center"/>
        <w:rPr>
          <w:rFonts w:ascii="Arial" w:hAnsi="Arial" w:cs="Arial"/>
          <w:b/>
          <w:bCs/>
          <w:iCs/>
          <w:sz w:val="20"/>
          <w:szCs w:val="20"/>
          <w:lang w:val="es-ES_tradnl"/>
        </w:rPr>
      </w:pPr>
    </w:p>
    <w:p w14:paraId="16FD2B36" w14:textId="77777777" w:rsidR="00941CE0" w:rsidRDefault="00941CE0" w:rsidP="00941CE0">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67108424" w14:textId="77777777" w:rsidR="00EB2869" w:rsidRDefault="00EB2869" w:rsidP="00941CE0">
      <w:pPr>
        <w:spacing w:before="20"/>
        <w:ind w:left="567" w:right="332"/>
        <w:jc w:val="center"/>
        <w:rPr>
          <w:rFonts w:ascii="Arial" w:hAnsi="Arial" w:cs="Arial"/>
          <w:b/>
          <w:bCs/>
          <w:iCs/>
          <w:sz w:val="20"/>
          <w:szCs w:val="20"/>
          <w:lang w:val="es-ES_tradnl"/>
        </w:rPr>
      </w:pPr>
    </w:p>
    <w:p w14:paraId="78E9975A" w14:textId="5BEB762D" w:rsidR="00AD5C6D" w:rsidRPr="00AD5C6D" w:rsidRDefault="00EB2869" w:rsidP="00AD5C6D">
      <w:pPr>
        <w:spacing w:before="20"/>
        <w:ind w:left="567" w:right="332"/>
        <w:jc w:val="both"/>
        <w:rPr>
          <w:rFonts w:ascii="Arial" w:hAnsi="Arial" w:cs="Arial"/>
          <w:iCs/>
          <w:sz w:val="20"/>
          <w:szCs w:val="20"/>
          <w:lang w:val="es-MX"/>
        </w:rPr>
      </w:pPr>
      <w:r w:rsidRPr="00EB2869">
        <w:rPr>
          <w:rFonts w:ascii="Arial" w:hAnsi="Arial" w:cs="Arial"/>
          <w:b/>
          <w:iCs/>
          <w:sz w:val="20"/>
          <w:szCs w:val="20"/>
        </w:rPr>
        <w:t>PRIMERO.-</w:t>
      </w:r>
      <w:r w:rsidRPr="00EB2869">
        <w:rPr>
          <w:rFonts w:ascii="Arial" w:hAnsi="Arial" w:cs="Arial"/>
          <w:iCs/>
          <w:sz w:val="20"/>
          <w:szCs w:val="20"/>
        </w:rPr>
        <w:t xml:space="preserve"> Esta Comisión de Honestidad, Prosperidad Compartida y Gobierno Abierto es competente para resolver el presente asunto, con fundamento en lo establecido por los artículos 54, 55 fracción III y 56, fracciones XIV y XV de la Ley Orgánica Municipal del</w:t>
      </w:r>
      <w:r w:rsidR="00AD5C6D" w:rsidRPr="00AD5C6D">
        <w:rPr>
          <w:rFonts w:asciiTheme="minorHAnsi" w:eastAsiaTheme="minorHAnsi" w:hAnsiTheme="minorHAnsi" w:cstheme="minorHAnsi"/>
          <w:sz w:val="24"/>
          <w:szCs w:val="24"/>
          <w:lang w:val="es-MX"/>
        </w:rPr>
        <w:t xml:space="preserve"> </w:t>
      </w:r>
      <w:r w:rsidR="00AD5C6D" w:rsidRPr="00AD5C6D">
        <w:rPr>
          <w:rFonts w:ascii="Arial" w:hAnsi="Arial" w:cs="Arial"/>
          <w:iCs/>
          <w:sz w:val="20"/>
          <w:szCs w:val="20"/>
          <w:lang w:val="es-MX"/>
        </w:rPr>
        <w:t xml:space="preserve">Estado de Oaxaca; artículos 59 fracción IV,  61, 62, fracción III, 63 fracción II, 65, 67, 68, 76 fracción XVI del Bando de Policía y Gobierno del Municipio de Oaxaca de Juárez, artículos 4, 7 fracción V, 62, 63, 64, 65 y demás relativos del Reglamento de Establecimientos Comerciales, Industriales y de Servicios del Municipio de Oaxaca de Juárez. </w:t>
      </w:r>
    </w:p>
    <w:p w14:paraId="34604145" w14:textId="77777777" w:rsidR="00AD5C6D" w:rsidRPr="00AD5C6D" w:rsidRDefault="00AD5C6D" w:rsidP="00AD5C6D">
      <w:pPr>
        <w:spacing w:before="20"/>
        <w:ind w:left="567" w:right="332"/>
        <w:jc w:val="both"/>
        <w:rPr>
          <w:rFonts w:ascii="Arial" w:hAnsi="Arial" w:cs="Arial"/>
          <w:iCs/>
          <w:sz w:val="20"/>
          <w:szCs w:val="20"/>
          <w:lang w:val="es-MX"/>
        </w:rPr>
      </w:pPr>
      <w:r w:rsidRPr="00AD5C6D">
        <w:rPr>
          <w:rFonts w:ascii="Arial" w:hAnsi="Arial" w:cs="Arial"/>
          <w:iCs/>
          <w:sz w:val="20"/>
          <w:szCs w:val="20"/>
          <w:lang w:val="es-MX"/>
        </w:rPr>
        <w:t xml:space="preserve"> </w:t>
      </w:r>
    </w:p>
    <w:p w14:paraId="6BB4CB5B" w14:textId="77777777" w:rsidR="00AD5C6D" w:rsidRPr="00AD5C6D" w:rsidRDefault="00AD5C6D" w:rsidP="00AD5C6D">
      <w:pPr>
        <w:spacing w:before="20"/>
        <w:ind w:left="567" w:right="332"/>
        <w:jc w:val="both"/>
        <w:rPr>
          <w:rFonts w:ascii="Arial" w:hAnsi="Arial" w:cs="Arial"/>
          <w:iCs/>
          <w:sz w:val="20"/>
          <w:szCs w:val="20"/>
          <w:lang w:val="es-MX"/>
        </w:rPr>
      </w:pPr>
      <w:r w:rsidRPr="00AD5C6D">
        <w:rPr>
          <w:rFonts w:ascii="Arial" w:hAnsi="Arial" w:cs="Arial"/>
          <w:b/>
          <w:iCs/>
          <w:sz w:val="20"/>
          <w:szCs w:val="20"/>
          <w:lang w:val="es-MX"/>
        </w:rPr>
        <w:t>SEGUNDO. -</w:t>
      </w:r>
      <w:r w:rsidRPr="00AD5C6D">
        <w:rPr>
          <w:rFonts w:ascii="Arial" w:hAnsi="Arial" w:cs="Arial"/>
          <w:iCs/>
          <w:sz w:val="20"/>
          <w:szCs w:val="20"/>
          <w:lang w:val="es-MX"/>
        </w:rPr>
        <w:t xml:space="preserve">  Del estudio del expediente de cuenta se desprende que la petición versa sobre la solicitud de licencia de un establecimiento comercial clasificado de </w:t>
      </w:r>
      <w:r w:rsidRPr="00AD5C6D">
        <w:rPr>
          <w:rFonts w:ascii="Arial" w:hAnsi="Arial" w:cs="Arial"/>
          <w:b/>
          <w:i/>
          <w:iCs/>
          <w:sz w:val="20"/>
          <w:szCs w:val="20"/>
          <w:lang w:val="es-MX"/>
        </w:rPr>
        <w:t>control especial</w:t>
      </w:r>
      <w:r w:rsidRPr="00AD5C6D">
        <w:rPr>
          <w:rFonts w:ascii="Arial" w:hAnsi="Arial" w:cs="Arial"/>
          <w:iCs/>
          <w:sz w:val="20"/>
          <w:szCs w:val="20"/>
          <w:lang w:val="es-MX"/>
        </w:rPr>
        <w:t xml:space="preserve"> de conformidad con el Catálogo de Giros Comerciales, Industriales y de Servicios del Municipio de Oaxaca de Juárez, en ese tenor, se colma la competencia en razón de materia.  </w:t>
      </w:r>
    </w:p>
    <w:p w14:paraId="11EA535A" w14:textId="77777777" w:rsidR="00AD5C6D" w:rsidRPr="00AD5C6D" w:rsidRDefault="00AD5C6D" w:rsidP="00AD5C6D">
      <w:pPr>
        <w:spacing w:before="20"/>
        <w:ind w:left="567" w:right="332"/>
        <w:jc w:val="both"/>
        <w:rPr>
          <w:rFonts w:ascii="Arial" w:hAnsi="Arial" w:cs="Arial"/>
          <w:iCs/>
          <w:sz w:val="20"/>
          <w:szCs w:val="20"/>
          <w:lang w:val="es-MX"/>
        </w:rPr>
      </w:pPr>
    </w:p>
    <w:p w14:paraId="658C6FBF" w14:textId="2A3C0729" w:rsidR="00AD5C6D" w:rsidRPr="00AD5C6D" w:rsidRDefault="00AD5C6D" w:rsidP="00AD5C6D">
      <w:pPr>
        <w:spacing w:before="20"/>
        <w:ind w:left="567" w:right="332"/>
        <w:jc w:val="both"/>
        <w:rPr>
          <w:rFonts w:ascii="Arial" w:hAnsi="Arial" w:cs="Arial"/>
          <w:iCs/>
          <w:sz w:val="20"/>
          <w:szCs w:val="20"/>
          <w:lang w:val="es-MX"/>
        </w:rPr>
      </w:pPr>
      <w:r w:rsidRPr="00AD5C6D">
        <w:rPr>
          <w:rFonts w:ascii="Arial" w:hAnsi="Arial" w:cs="Arial"/>
          <w:iCs/>
          <w:sz w:val="20"/>
          <w:szCs w:val="20"/>
          <w:lang w:val="es-MX"/>
        </w:rPr>
        <w:t xml:space="preserve">Y es que de conformidad con el artículo 7 fracción </w:t>
      </w:r>
      <w:r w:rsidRPr="00AD5C6D">
        <w:rPr>
          <w:rFonts w:ascii="Arial" w:hAnsi="Arial" w:cs="Arial"/>
          <w:iCs/>
          <w:sz w:val="20"/>
          <w:szCs w:val="20"/>
          <w:lang w:val="es-MX"/>
        </w:rPr>
        <w:t xml:space="preserve">V del Reglamento de Establecimientos Comerciales, Industriales y de Servicios del Municipio de Oaxaca de Juárez es atribución de la Comisión: </w:t>
      </w:r>
      <w:r w:rsidRPr="00AD5C6D">
        <w:rPr>
          <w:rFonts w:ascii="Arial" w:hAnsi="Arial" w:cs="Arial"/>
          <w:i/>
          <w:iCs/>
          <w:sz w:val="20"/>
          <w:szCs w:val="20"/>
          <w:lang w:val="es-MX"/>
        </w:rPr>
        <w:t>“… V. Dictaminar las solicitudes de licencia de los establecimientos de control especial; … “</w:t>
      </w:r>
      <w:r w:rsidRPr="00AD5C6D">
        <w:rPr>
          <w:rFonts w:ascii="Arial" w:hAnsi="Arial" w:cs="Arial"/>
          <w:iCs/>
          <w:sz w:val="20"/>
          <w:szCs w:val="20"/>
          <w:lang w:val="es-MX"/>
        </w:rPr>
        <w:t xml:space="preserve">, y en el caso en estudio se pretende obtener una licencia para el establecimiento, por lo que se colma la competencia y esta Comisión de Honestidad, Prosperidad Compartida y Gobierno Abierto debe conocer, substanciar y dictaminar la petición de cuenta, atento a lo dispuesto en los artículos 1, 4, 7 fracción V, 62, 63, 65 y demás relativos del Reglamento de Establecimientos Comerciales, Industriales y de Servicios del Municipio de Oaxaca de Juárez. </w:t>
      </w:r>
    </w:p>
    <w:p w14:paraId="57A7DA3C" w14:textId="77777777" w:rsidR="00AD5C6D" w:rsidRPr="00AD5C6D" w:rsidRDefault="00AD5C6D" w:rsidP="00AD5C6D">
      <w:pPr>
        <w:spacing w:before="20"/>
        <w:ind w:left="567" w:right="332"/>
        <w:jc w:val="both"/>
        <w:rPr>
          <w:rFonts w:ascii="Arial" w:hAnsi="Arial" w:cs="Arial"/>
          <w:iCs/>
          <w:sz w:val="20"/>
          <w:szCs w:val="20"/>
          <w:lang w:val="es-MX"/>
        </w:rPr>
      </w:pPr>
    </w:p>
    <w:p w14:paraId="5D6C268F" w14:textId="77777777" w:rsidR="00AD5C6D" w:rsidRPr="00AD5C6D" w:rsidRDefault="00AD5C6D" w:rsidP="00AD5C6D">
      <w:pPr>
        <w:spacing w:before="20"/>
        <w:ind w:left="567" w:right="332"/>
        <w:jc w:val="both"/>
        <w:rPr>
          <w:rFonts w:ascii="Arial" w:hAnsi="Arial" w:cs="Arial"/>
          <w:iCs/>
          <w:sz w:val="20"/>
          <w:szCs w:val="20"/>
          <w:lang w:val="es-MX"/>
        </w:rPr>
      </w:pPr>
      <w:r w:rsidRPr="00AD5C6D">
        <w:rPr>
          <w:rFonts w:ascii="Arial" w:hAnsi="Arial" w:cs="Arial"/>
          <w:b/>
          <w:iCs/>
          <w:sz w:val="20"/>
          <w:szCs w:val="20"/>
          <w:lang w:val="es-MX"/>
        </w:rPr>
        <w:t>TERCERO.-</w:t>
      </w:r>
      <w:r w:rsidRPr="00AD5C6D">
        <w:rPr>
          <w:rFonts w:ascii="Arial" w:hAnsi="Arial" w:cs="Arial"/>
          <w:iCs/>
          <w:sz w:val="20"/>
          <w:szCs w:val="20"/>
          <w:lang w:val="es-MX"/>
        </w:rPr>
        <w:t xml:space="preserve"> Esta Comisión analiza la procedencia de la solicitud de licencia del establecimiento, para lo cual el artículo 62 del Reglamento de Establecimientos Comerciales, Industriales y de Servicios del Municipio de Oaxaca de Juárez señala los documentos que deberá exhibir el promovente para tramitarla.   Y del análisis de las documentales que integran el expediente en estudio, se tiene que: </w:t>
      </w:r>
    </w:p>
    <w:p w14:paraId="191011F8" w14:textId="77777777" w:rsidR="00AD5C6D" w:rsidRPr="00AD5C6D" w:rsidRDefault="00AD5C6D" w:rsidP="00AD5C6D">
      <w:pPr>
        <w:spacing w:before="20"/>
        <w:ind w:left="567" w:right="332"/>
        <w:jc w:val="both"/>
        <w:rPr>
          <w:rFonts w:ascii="Arial" w:hAnsi="Arial" w:cs="Arial"/>
          <w:i/>
          <w:iCs/>
          <w:sz w:val="20"/>
          <w:szCs w:val="20"/>
          <w:lang w:val="es-MX"/>
        </w:rPr>
      </w:pPr>
    </w:p>
    <w:p w14:paraId="188E1EA7" w14:textId="7291642D" w:rsidR="00AD5C6D" w:rsidRPr="00AD5C6D" w:rsidRDefault="00AD5C6D" w:rsidP="00AD5C6D">
      <w:pPr>
        <w:spacing w:before="20"/>
        <w:ind w:left="567" w:right="332"/>
        <w:jc w:val="both"/>
        <w:rPr>
          <w:rFonts w:ascii="Arial" w:hAnsi="Arial" w:cs="Arial"/>
          <w:i/>
          <w:iCs/>
          <w:sz w:val="20"/>
          <w:szCs w:val="20"/>
          <w:lang w:val="es-MX"/>
        </w:rPr>
      </w:pPr>
      <w:r w:rsidRPr="00AD5C6D">
        <w:rPr>
          <w:rFonts w:ascii="Arial" w:hAnsi="Arial" w:cs="Arial"/>
          <w:i/>
          <w:iCs/>
          <w:sz w:val="20"/>
          <w:szCs w:val="20"/>
          <w:lang w:val="es-MX"/>
        </w:rPr>
        <w:t>1.- Original del Formato Único.</w:t>
      </w:r>
    </w:p>
    <w:p w14:paraId="1F3AB20E" w14:textId="77777777" w:rsidR="00AD5C6D" w:rsidRPr="00AD5C6D" w:rsidRDefault="00AD5C6D" w:rsidP="00AD5C6D">
      <w:pPr>
        <w:spacing w:before="20"/>
        <w:ind w:left="567" w:right="332"/>
        <w:jc w:val="both"/>
        <w:rPr>
          <w:rFonts w:ascii="Arial" w:hAnsi="Arial" w:cs="Arial"/>
          <w:iCs/>
          <w:sz w:val="20"/>
          <w:szCs w:val="20"/>
          <w:lang w:val="es-MX"/>
        </w:rPr>
      </w:pPr>
      <w:r w:rsidRPr="00AD5C6D">
        <w:rPr>
          <w:rFonts w:ascii="Arial" w:hAnsi="Arial" w:cs="Arial"/>
          <w:iCs/>
          <w:sz w:val="20"/>
          <w:szCs w:val="20"/>
          <w:lang w:val="es-MX"/>
        </w:rPr>
        <w:t xml:space="preserve">El solicitante exhibe dicho formato visible en el expediente en estudio. </w:t>
      </w:r>
    </w:p>
    <w:p w14:paraId="29CD7E35" w14:textId="77777777" w:rsidR="00AD5C6D" w:rsidRPr="00AD5C6D" w:rsidRDefault="00AD5C6D" w:rsidP="00AD5C6D">
      <w:pPr>
        <w:spacing w:before="20"/>
        <w:ind w:left="567" w:right="332"/>
        <w:jc w:val="both"/>
        <w:rPr>
          <w:rFonts w:ascii="Arial" w:hAnsi="Arial" w:cs="Arial"/>
          <w:iCs/>
          <w:sz w:val="20"/>
          <w:szCs w:val="20"/>
          <w:lang w:val="es-MX"/>
        </w:rPr>
      </w:pPr>
    </w:p>
    <w:p w14:paraId="4B6F76CB" w14:textId="77777777" w:rsidR="00AD5C6D" w:rsidRPr="00AD5C6D" w:rsidRDefault="00AD5C6D" w:rsidP="00AD5C6D">
      <w:pPr>
        <w:spacing w:before="20"/>
        <w:ind w:left="567" w:right="332"/>
        <w:jc w:val="both"/>
        <w:rPr>
          <w:rFonts w:ascii="Arial" w:hAnsi="Arial" w:cs="Arial"/>
          <w:i/>
          <w:iCs/>
          <w:sz w:val="20"/>
          <w:szCs w:val="20"/>
          <w:lang w:val="es-MX"/>
        </w:rPr>
      </w:pPr>
      <w:r w:rsidRPr="00AD5C6D">
        <w:rPr>
          <w:rFonts w:ascii="Arial" w:hAnsi="Arial" w:cs="Arial"/>
          <w:i/>
          <w:iCs/>
          <w:sz w:val="20"/>
          <w:szCs w:val="20"/>
          <w:lang w:val="es-MX"/>
        </w:rPr>
        <w:t xml:space="preserve">2.- Copia de identificación oficial con fotografía del representante legal. </w:t>
      </w:r>
    </w:p>
    <w:p w14:paraId="0E2D24CA" w14:textId="77777777" w:rsidR="00AD5C6D" w:rsidRPr="00AD5C6D" w:rsidRDefault="00AD5C6D" w:rsidP="00AD5C6D">
      <w:pPr>
        <w:spacing w:before="20"/>
        <w:ind w:left="567" w:right="332"/>
        <w:jc w:val="both"/>
        <w:rPr>
          <w:rFonts w:ascii="Arial" w:hAnsi="Arial" w:cs="Arial"/>
          <w:iCs/>
          <w:sz w:val="20"/>
          <w:szCs w:val="20"/>
          <w:lang w:val="es-MX"/>
        </w:rPr>
      </w:pPr>
      <w:r w:rsidRPr="00AD5C6D">
        <w:rPr>
          <w:rFonts w:ascii="Arial" w:hAnsi="Arial" w:cs="Arial"/>
          <w:iCs/>
          <w:sz w:val="20"/>
          <w:szCs w:val="20"/>
          <w:lang w:val="es-MX"/>
        </w:rPr>
        <w:t xml:space="preserve">Este requisito se acredita mediante copia de la credencial para votar con fotografía expedida por el Instituto Nacional Electoral a nombre de la C. PERLA XOCHITL QUERO HERRERA, que obra en el expediente en estudio.    </w:t>
      </w:r>
    </w:p>
    <w:p w14:paraId="74E90118" w14:textId="77777777" w:rsidR="00AD5C6D" w:rsidRPr="00AD5C6D" w:rsidRDefault="00AD5C6D" w:rsidP="00AD5C6D">
      <w:pPr>
        <w:spacing w:before="20"/>
        <w:ind w:left="567" w:right="332"/>
        <w:jc w:val="both"/>
        <w:rPr>
          <w:rFonts w:ascii="Arial" w:hAnsi="Arial" w:cs="Arial"/>
          <w:iCs/>
          <w:sz w:val="20"/>
          <w:szCs w:val="20"/>
          <w:lang w:val="es-MX"/>
        </w:rPr>
      </w:pPr>
    </w:p>
    <w:p w14:paraId="29DBD9E6" w14:textId="77777777" w:rsidR="00AD5C6D" w:rsidRPr="00AD5C6D" w:rsidRDefault="00AD5C6D" w:rsidP="00AD5C6D">
      <w:pPr>
        <w:spacing w:before="20"/>
        <w:ind w:left="567" w:right="332"/>
        <w:jc w:val="both"/>
        <w:rPr>
          <w:rFonts w:ascii="Arial" w:hAnsi="Arial" w:cs="Arial"/>
          <w:iCs/>
          <w:sz w:val="20"/>
          <w:szCs w:val="20"/>
          <w:lang w:val="es-MX"/>
        </w:rPr>
      </w:pPr>
      <w:r w:rsidRPr="00AD5C6D">
        <w:rPr>
          <w:rFonts w:ascii="Arial" w:hAnsi="Arial" w:cs="Arial"/>
          <w:iCs/>
          <w:sz w:val="20"/>
          <w:szCs w:val="20"/>
          <w:lang w:val="es-MX"/>
        </w:rPr>
        <w:t xml:space="preserve">3.- Acta constitutiva, inscrita ante el registro público de la propiedad y de comercio. </w:t>
      </w:r>
    </w:p>
    <w:p w14:paraId="3DCAA8F2" w14:textId="77777777" w:rsidR="000677C0" w:rsidRDefault="00AD5C6D" w:rsidP="00AD5C6D">
      <w:pPr>
        <w:spacing w:before="20"/>
        <w:ind w:left="567" w:right="332"/>
        <w:jc w:val="both"/>
        <w:rPr>
          <w:rFonts w:ascii="Arial" w:hAnsi="Arial" w:cs="Arial"/>
          <w:iCs/>
          <w:sz w:val="20"/>
          <w:szCs w:val="20"/>
          <w:lang w:val="es-MX"/>
        </w:rPr>
      </w:pPr>
      <w:r w:rsidRPr="00AD5C6D">
        <w:rPr>
          <w:rFonts w:ascii="Arial" w:hAnsi="Arial" w:cs="Arial"/>
          <w:iCs/>
          <w:sz w:val="20"/>
          <w:szCs w:val="20"/>
          <w:lang w:val="es-MX"/>
        </w:rPr>
        <w:t xml:space="preserve">Este requisito lo acreditan al presentar copia del instrumento notarial número 12,120, volumen número 185, de fecha doce de diciembre de dos mil diecinueve, otorgado ante la fe del Lic. Gustavo Manzano </w:t>
      </w:r>
      <w:proofErr w:type="spellStart"/>
      <w:r w:rsidRPr="00AD5C6D">
        <w:rPr>
          <w:rFonts w:ascii="Arial" w:hAnsi="Arial" w:cs="Arial"/>
          <w:iCs/>
          <w:sz w:val="20"/>
          <w:szCs w:val="20"/>
          <w:lang w:val="es-MX"/>
        </w:rPr>
        <w:t>Trovamala</w:t>
      </w:r>
      <w:proofErr w:type="spellEnd"/>
      <w:r w:rsidRPr="00AD5C6D">
        <w:rPr>
          <w:rFonts w:ascii="Arial" w:hAnsi="Arial" w:cs="Arial"/>
          <w:iCs/>
          <w:sz w:val="20"/>
          <w:szCs w:val="20"/>
          <w:lang w:val="es-MX"/>
        </w:rPr>
        <w:t xml:space="preserve"> Heredia, titular de la Notaría Pública número 96 con residencia en Oaxaca de Juárez, por medio del cual se hace constar la constitución de la persona moral POETAS DESCONOCIDOS S.A. DE C.V.</w:t>
      </w:r>
    </w:p>
    <w:p w14:paraId="400AD392" w14:textId="77777777" w:rsidR="000677C0" w:rsidRDefault="000677C0" w:rsidP="00AD5C6D">
      <w:pPr>
        <w:spacing w:before="20"/>
        <w:ind w:left="567" w:right="332"/>
        <w:jc w:val="both"/>
        <w:rPr>
          <w:rFonts w:ascii="Arial" w:hAnsi="Arial" w:cs="Arial"/>
          <w:iCs/>
          <w:sz w:val="20"/>
          <w:szCs w:val="20"/>
          <w:lang w:val="es-MX"/>
        </w:rPr>
      </w:pPr>
    </w:p>
    <w:p w14:paraId="3B86D68C" w14:textId="77777777" w:rsidR="000677C0" w:rsidRPr="000677C0" w:rsidRDefault="000677C0" w:rsidP="000677C0">
      <w:pPr>
        <w:spacing w:before="20"/>
        <w:ind w:left="567" w:right="332"/>
        <w:jc w:val="both"/>
        <w:rPr>
          <w:rFonts w:ascii="Arial" w:hAnsi="Arial" w:cs="Arial"/>
          <w:iCs/>
          <w:sz w:val="20"/>
          <w:szCs w:val="20"/>
          <w:lang w:val="es-MX"/>
        </w:rPr>
      </w:pPr>
      <w:r w:rsidRPr="000677C0">
        <w:rPr>
          <w:rFonts w:ascii="Arial" w:hAnsi="Arial" w:cs="Arial"/>
          <w:iCs/>
          <w:sz w:val="20"/>
          <w:szCs w:val="20"/>
          <w:lang w:val="es-MX"/>
        </w:rPr>
        <w:t>4.- Poder notarial del representante legal vigente.</w:t>
      </w:r>
    </w:p>
    <w:p w14:paraId="3EE18895" w14:textId="1CC97A2A" w:rsidR="000677C0" w:rsidRPr="000677C0" w:rsidRDefault="000677C0" w:rsidP="000677C0">
      <w:pPr>
        <w:spacing w:before="20"/>
        <w:ind w:left="567" w:right="332"/>
        <w:jc w:val="both"/>
        <w:rPr>
          <w:rFonts w:ascii="Arial" w:hAnsi="Arial" w:cs="Arial"/>
          <w:iCs/>
          <w:sz w:val="20"/>
          <w:szCs w:val="20"/>
          <w:lang w:val="es-MX"/>
        </w:rPr>
      </w:pPr>
      <w:r w:rsidRPr="000677C0">
        <w:rPr>
          <w:rFonts w:ascii="Arial" w:hAnsi="Arial" w:cs="Arial"/>
          <w:iCs/>
          <w:sz w:val="20"/>
          <w:szCs w:val="20"/>
          <w:lang w:val="es-MX"/>
        </w:rPr>
        <w:t xml:space="preserve">Este requisito lo acreditan al presentar copia del instrumento notarial número 14,935, volumen número 240, de fecha uno de abril del año dos mil veintidós, otorgado ante la fe del Lic. Gustavo Manzano </w:t>
      </w:r>
      <w:proofErr w:type="spellStart"/>
      <w:r w:rsidRPr="000677C0">
        <w:rPr>
          <w:rFonts w:ascii="Arial" w:hAnsi="Arial" w:cs="Arial"/>
          <w:iCs/>
          <w:sz w:val="20"/>
          <w:szCs w:val="20"/>
          <w:lang w:val="es-MX"/>
        </w:rPr>
        <w:t>Trovamala</w:t>
      </w:r>
      <w:proofErr w:type="spellEnd"/>
      <w:r w:rsidRPr="000677C0">
        <w:rPr>
          <w:rFonts w:ascii="Arial" w:hAnsi="Arial" w:cs="Arial"/>
          <w:iCs/>
          <w:sz w:val="20"/>
          <w:szCs w:val="20"/>
          <w:lang w:val="es-MX"/>
        </w:rPr>
        <w:t xml:space="preserve"> Heredia, titular de la Notaría Pública número 96 con residencia en Oaxaca de Juárez, por medio del cual se hace constar que la persona moral POETAS DESCONOCIDOS S.A. DE C.V. otorga poder general para pleitos y cobranzas a la C. PERLA XOCHITL QUERO HERRERA.</w:t>
      </w:r>
    </w:p>
    <w:p w14:paraId="6D41A028" w14:textId="77777777" w:rsidR="000677C0" w:rsidRPr="000677C0" w:rsidRDefault="000677C0" w:rsidP="000677C0">
      <w:pPr>
        <w:spacing w:before="20"/>
        <w:ind w:left="567" w:right="332"/>
        <w:jc w:val="both"/>
        <w:rPr>
          <w:rFonts w:ascii="Arial" w:hAnsi="Arial" w:cs="Arial"/>
          <w:iCs/>
          <w:sz w:val="20"/>
          <w:szCs w:val="20"/>
          <w:lang w:val="es-MX"/>
        </w:rPr>
      </w:pPr>
    </w:p>
    <w:p w14:paraId="09AA0B2E" w14:textId="77777777" w:rsidR="000677C0" w:rsidRPr="000677C0" w:rsidRDefault="000677C0" w:rsidP="000677C0">
      <w:pPr>
        <w:spacing w:before="20"/>
        <w:ind w:left="567" w:right="332"/>
        <w:jc w:val="both"/>
        <w:rPr>
          <w:rFonts w:ascii="Arial" w:hAnsi="Arial" w:cs="Arial"/>
          <w:i/>
          <w:iCs/>
          <w:sz w:val="20"/>
          <w:szCs w:val="20"/>
          <w:lang w:val="es-MX"/>
        </w:rPr>
      </w:pPr>
      <w:r w:rsidRPr="000677C0">
        <w:rPr>
          <w:rFonts w:ascii="Arial" w:hAnsi="Arial" w:cs="Arial"/>
          <w:i/>
          <w:iCs/>
          <w:sz w:val="20"/>
          <w:szCs w:val="20"/>
          <w:lang w:val="es-MX"/>
        </w:rPr>
        <w:t xml:space="preserve">5.- Documentación idónea para acreditar la propiedad o la posesión del inmueble en donde se pretenda instalar el establecimiento comercial. </w:t>
      </w:r>
    </w:p>
    <w:p w14:paraId="5B7BA5DF" w14:textId="77777777" w:rsidR="000677C0" w:rsidRPr="000677C0" w:rsidRDefault="000677C0" w:rsidP="000677C0">
      <w:pPr>
        <w:spacing w:before="20"/>
        <w:ind w:left="567" w:right="332"/>
        <w:jc w:val="both"/>
        <w:rPr>
          <w:rFonts w:ascii="Arial" w:hAnsi="Arial" w:cs="Arial"/>
          <w:iCs/>
          <w:sz w:val="20"/>
          <w:szCs w:val="20"/>
          <w:lang w:val="es-MX"/>
        </w:rPr>
      </w:pPr>
      <w:r w:rsidRPr="000677C0">
        <w:rPr>
          <w:rFonts w:ascii="Arial" w:hAnsi="Arial" w:cs="Arial"/>
          <w:iCs/>
          <w:sz w:val="20"/>
          <w:szCs w:val="20"/>
          <w:lang w:val="es-MX"/>
        </w:rPr>
        <w:t>El solicitante para acreditar la posesión exhibe copia del contrato de arrendamiento que celebran por una parte la C. MARÍA DE LA LUZ JIMÉNEZ DÍAZ en su carácter de arrendador y por la otra parte la persona moral POETAS DESCONOCIDOS S.A. DE C.V., a través de su representante legal C. PERLA XOCHITL QUERO HERRERA, en su carácter de arrendatario respecto del bien inmueble ubicado en 20 DE NOVIEMBRE NÚMERO EXTERIOR 208, COLONIA CENTRO, OAXACA DE JUÁREZ, OAXACA.</w:t>
      </w:r>
    </w:p>
    <w:p w14:paraId="319744C3" w14:textId="77777777" w:rsidR="000677C0" w:rsidRPr="000677C0" w:rsidRDefault="000677C0" w:rsidP="000677C0">
      <w:pPr>
        <w:spacing w:before="20"/>
        <w:ind w:left="567" w:right="332"/>
        <w:jc w:val="both"/>
        <w:rPr>
          <w:rFonts w:ascii="Arial" w:hAnsi="Arial" w:cs="Arial"/>
          <w:iCs/>
          <w:sz w:val="20"/>
          <w:szCs w:val="20"/>
          <w:lang w:val="es-MX"/>
        </w:rPr>
      </w:pPr>
    </w:p>
    <w:p w14:paraId="1335C422" w14:textId="77777777" w:rsidR="000677C0" w:rsidRPr="000677C0" w:rsidRDefault="000677C0" w:rsidP="000677C0">
      <w:pPr>
        <w:spacing w:before="20"/>
        <w:ind w:left="567" w:right="332"/>
        <w:jc w:val="both"/>
        <w:rPr>
          <w:rFonts w:ascii="Arial" w:hAnsi="Arial" w:cs="Arial"/>
          <w:iCs/>
          <w:sz w:val="20"/>
          <w:szCs w:val="20"/>
          <w:lang w:val="es-MX"/>
        </w:rPr>
      </w:pPr>
      <w:r w:rsidRPr="000677C0">
        <w:rPr>
          <w:rFonts w:ascii="Arial" w:hAnsi="Arial" w:cs="Arial"/>
          <w:iCs/>
          <w:sz w:val="20"/>
          <w:szCs w:val="20"/>
          <w:lang w:val="es-MX"/>
        </w:rPr>
        <w:t xml:space="preserve">También presentan copia del instrumento notarial número 14,935, volumen número 240, de fecha uno de abril del año dos mil veintidós, otorgado ante la fe del Lic. Gustavo Manzano </w:t>
      </w:r>
      <w:proofErr w:type="spellStart"/>
      <w:r w:rsidRPr="000677C0">
        <w:rPr>
          <w:rFonts w:ascii="Arial" w:hAnsi="Arial" w:cs="Arial"/>
          <w:iCs/>
          <w:sz w:val="20"/>
          <w:szCs w:val="20"/>
          <w:lang w:val="es-MX"/>
        </w:rPr>
        <w:t>Trovamala</w:t>
      </w:r>
      <w:proofErr w:type="spellEnd"/>
      <w:r w:rsidRPr="000677C0">
        <w:rPr>
          <w:rFonts w:ascii="Arial" w:hAnsi="Arial" w:cs="Arial"/>
          <w:iCs/>
          <w:sz w:val="20"/>
          <w:szCs w:val="20"/>
          <w:lang w:val="es-MX"/>
        </w:rPr>
        <w:t xml:space="preserve"> Heredia, titular de la Notaria Pública número 96 con residencia en Oaxaca de Juárez, por medio del cual se hace constar que la persona moral POETAS DESCONOCIDOS S.A. DE C.V. otorga poder general para pleitos y cobranzas a la C. PERLA XOCHITL QUERO HERRERA.</w:t>
      </w:r>
    </w:p>
    <w:p w14:paraId="10B21748" w14:textId="77777777" w:rsidR="000677C0" w:rsidRPr="000677C0" w:rsidRDefault="000677C0" w:rsidP="000677C0">
      <w:pPr>
        <w:spacing w:before="20"/>
        <w:ind w:left="567" w:right="332"/>
        <w:jc w:val="both"/>
        <w:rPr>
          <w:rFonts w:ascii="Arial" w:hAnsi="Arial" w:cs="Arial"/>
          <w:iCs/>
          <w:sz w:val="20"/>
          <w:szCs w:val="20"/>
          <w:lang w:val="es-MX"/>
        </w:rPr>
      </w:pPr>
    </w:p>
    <w:p w14:paraId="1B33F136" w14:textId="77777777" w:rsidR="000677C0" w:rsidRPr="000677C0" w:rsidRDefault="000677C0" w:rsidP="000677C0">
      <w:pPr>
        <w:spacing w:before="20"/>
        <w:ind w:left="567" w:right="332"/>
        <w:jc w:val="both"/>
        <w:rPr>
          <w:rFonts w:ascii="Arial" w:hAnsi="Arial" w:cs="Arial"/>
          <w:iCs/>
          <w:sz w:val="20"/>
          <w:szCs w:val="20"/>
          <w:lang w:val="es-MX"/>
        </w:rPr>
      </w:pPr>
      <w:r w:rsidRPr="000677C0">
        <w:rPr>
          <w:rFonts w:ascii="Arial" w:hAnsi="Arial" w:cs="Arial"/>
          <w:iCs/>
          <w:sz w:val="20"/>
          <w:szCs w:val="20"/>
          <w:lang w:val="es-MX"/>
        </w:rPr>
        <w:t xml:space="preserve">Por lo que del estudio concatenado de los documentos antes referenciados se acredita la posesión legal del bien inmueble en donde se instalará el establecimiento comercial, porque el contrato está suscrito por el legítimo propietario y el objeto del contrato es el inmueble en donde se instalará el establecimiento comercial. </w:t>
      </w:r>
    </w:p>
    <w:p w14:paraId="32B9661B" w14:textId="77777777" w:rsidR="000677C0" w:rsidRPr="000677C0" w:rsidRDefault="000677C0" w:rsidP="000677C0">
      <w:pPr>
        <w:spacing w:before="20"/>
        <w:ind w:left="567" w:right="332"/>
        <w:jc w:val="both"/>
        <w:rPr>
          <w:rFonts w:ascii="Arial" w:hAnsi="Arial" w:cs="Arial"/>
          <w:iCs/>
          <w:sz w:val="20"/>
          <w:szCs w:val="20"/>
          <w:lang w:val="es-MX"/>
        </w:rPr>
      </w:pPr>
    </w:p>
    <w:p w14:paraId="0D8EEA36" w14:textId="77777777" w:rsidR="000677C0" w:rsidRPr="000677C0" w:rsidRDefault="000677C0" w:rsidP="000677C0">
      <w:pPr>
        <w:spacing w:before="20"/>
        <w:ind w:left="567" w:right="332"/>
        <w:jc w:val="both"/>
        <w:rPr>
          <w:rFonts w:ascii="Arial" w:hAnsi="Arial" w:cs="Arial"/>
          <w:iCs/>
          <w:sz w:val="20"/>
          <w:szCs w:val="20"/>
          <w:lang w:val="es-MX"/>
        </w:rPr>
      </w:pPr>
      <w:r w:rsidRPr="000677C0">
        <w:rPr>
          <w:rFonts w:ascii="Arial" w:hAnsi="Arial" w:cs="Arial"/>
          <w:iCs/>
          <w:sz w:val="20"/>
          <w:szCs w:val="20"/>
          <w:lang w:val="es-MX"/>
        </w:rPr>
        <w:t xml:space="preserve">6.- Cinco fotografías que permitan visualizar locales contiguos, fachada e interior del local. </w:t>
      </w:r>
    </w:p>
    <w:p w14:paraId="3EBBC946" w14:textId="77777777" w:rsidR="000677C0" w:rsidRPr="000677C0" w:rsidRDefault="000677C0" w:rsidP="000677C0">
      <w:pPr>
        <w:spacing w:before="20"/>
        <w:ind w:left="567" w:right="332"/>
        <w:jc w:val="both"/>
        <w:rPr>
          <w:rFonts w:ascii="Arial" w:hAnsi="Arial" w:cs="Arial"/>
          <w:iCs/>
          <w:sz w:val="20"/>
          <w:szCs w:val="20"/>
          <w:lang w:val="es-MX"/>
        </w:rPr>
      </w:pPr>
      <w:r w:rsidRPr="000677C0">
        <w:rPr>
          <w:rFonts w:ascii="Arial" w:hAnsi="Arial" w:cs="Arial"/>
          <w:iCs/>
          <w:sz w:val="20"/>
          <w:szCs w:val="20"/>
          <w:lang w:val="es-MX"/>
        </w:rPr>
        <w:t xml:space="preserve">Requisito que quedó acreditado porque en el expediente obra la documental fotográfica. </w:t>
      </w:r>
    </w:p>
    <w:p w14:paraId="452549FC" w14:textId="77777777" w:rsidR="000677C0" w:rsidRPr="000677C0" w:rsidRDefault="000677C0" w:rsidP="000677C0">
      <w:pPr>
        <w:spacing w:before="20"/>
        <w:ind w:left="567" w:right="332"/>
        <w:jc w:val="both"/>
        <w:rPr>
          <w:rFonts w:ascii="Arial" w:hAnsi="Arial" w:cs="Arial"/>
          <w:iCs/>
          <w:sz w:val="20"/>
          <w:szCs w:val="20"/>
          <w:lang w:val="es-MX"/>
        </w:rPr>
      </w:pPr>
    </w:p>
    <w:p w14:paraId="4294344B" w14:textId="77777777" w:rsidR="000677C0" w:rsidRPr="000677C0" w:rsidRDefault="000677C0" w:rsidP="000677C0">
      <w:pPr>
        <w:spacing w:before="20"/>
        <w:ind w:left="567" w:right="332"/>
        <w:jc w:val="both"/>
        <w:rPr>
          <w:rFonts w:ascii="Arial" w:hAnsi="Arial" w:cs="Arial"/>
          <w:i/>
          <w:iCs/>
          <w:sz w:val="20"/>
          <w:szCs w:val="20"/>
          <w:lang w:val="es-MX"/>
        </w:rPr>
      </w:pPr>
      <w:r w:rsidRPr="000677C0">
        <w:rPr>
          <w:rFonts w:ascii="Arial" w:hAnsi="Arial" w:cs="Arial"/>
          <w:i/>
          <w:iCs/>
          <w:sz w:val="20"/>
          <w:szCs w:val="20"/>
          <w:lang w:val="es-MX"/>
        </w:rPr>
        <w:t xml:space="preserve">7.- Dictamen de uso de suelo comercial factible. </w:t>
      </w:r>
    </w:p>
    <w:p w14:paraId="4AA702BA" w14:textId="77777777" w:rsidR="000677C0" w:rsidRPr="000677C0" w:rsidRDefault="000677C0" w:rsidP="000677C0">
      <w:pPr>
        <w:spacing w:before="20"/>
        <w:ind w:left="567" w:right="332"/>
        <w:jc w:val="both"/>
        <w:rPr>
          <w:rFonts w:ascii="Arial" w:hAnsi="Arial" w:cs="Arial"/>
          <w:iCs/>
          <w:sz w:val="20"/>
          <w:szCs w:val="20"/>
          <w:lang w:val="es-MX"/>
        </w:rPr>
      </w:pPr>
      <w:r w:rsidRPr="000677C0">
        <w:rPr>
          <w:rFonts w:ascii="Arial" w:hAnsi="Arial" w:cs="Arial"/>
          <w:iCs/>
          <w:sz w:val="20"/>
          <w:szCs w:val="20"/>
          <w:lang w:val="es-MX"/>
        </w:rPr>
        <w:t xml:space="preserve">Se acredita mediante el dictamen de uso de suelo comercial para inicio de operaciones emitido por la Dirección de Centro y Patrimonio Histórico para un establecimiento comercial con giro de </w:t>
      </w:r>
      <w:r w:rsidRPr="000677C0">
        <w:rPr>
          <w:rFonts w:ascii="Arial" w:hAnsi="Arial" w:cs="Arial"/>
          <w:iCs/>
          <w:sz w:val="20"/>
          <w:szCs w:val="20"/>
          <w:lang w:val="es-MX"/>
        </w:rPr>
        <w:t>RESTAURANTE BAR, con 52.18 m2.</w:t>
      </w:r>
    </w:p>
    <w:p w14:paraId="04207F7A" w14:textId="77777777" w:rsidR="000677C0" w:rsidRPr="000677C0" w:rsidRDefault="000677C0" w:rsidP="000677C0">
      <w:pPr>
        <w:spacing w:before="20"/>
        <w:ind w:left="567" w:right="332"/>
        <w:jc w:val="both"/>
        <w:rPr>
          <w:rFonts w:ascii="Arial" w:hAnsi="Arial" w:cs="Arial"/>
          <w:iCs/>
          <w:sz w:val="20"/>
          <w:szCs w:val="20"/>
          <w:lang w:val="es-MX"/>
        </w:rPr>
      </w:pPr>
    </w:p>
    <w:p w14:paraId="6DC71FFE" w14:textId="77777777" w:rsidR="000677C0" w:rsidRPr="000677C0" w:rsidRDefault="000677C0" w:rsidP="000677C0">
      <w:pPr>
        <w:spacing w:before="20"/>
        <w:ind w:left="567" w:right="332"/>
        <w:jc w:val="both"/>
        <w:rPr>
          <w:rFonts w:ascii="Arial" w:hAnsi="Arial" w:cs="Arial"/>
          <w:i/>
          <w:iCs/>
          <w:sz w:val="20"/>
          <w:szCs w:val="20"/>
          <w:lang w:val="es-MX"/>
        </w:rPr>
      </w:pPr>
      <w:r w:rsidRPr="000677C0">
        <w:rPr>
          <w:rFonts w:ascii="Arial" w:hAnsi="Arial" w:cs="Arial"/>
          <w:i/>
          <w:iCs/>
          <w:sz w:val="20"/>
          <w:szCs w:val="20"/>
          <w:lang w:val="es-MX"/>
        </w:rPr>
        <w:t xml:space="preserve">8.- Croquis de ubicación.  </w:t>
      </w:r>
    </w:p>
    <w:p w14:paraId="0B2347B7" w14:textId="77777777" w:rsidR="000677C0" w:rsidRPr="000677C0" w:rsidRDefault="000677C0" w:rsidP="000677C0">
      <w:pPr>
        <w:spacing w:before="20"/>
        <w:ind w:left="567" w:right="332"/>
        <w:jc w:val="both"/>
        <w:rPr>
          <w:rFonts w:ascii="Arial" w:hAnsi="Arial" w:cs="Arial"/>
          <w:iCs/>
          <w:sz w:val="20"/>
          <w:szCs w:val="20"/>
          <w:lang w:val="es-MX"/>
        </w:rPr>
      </w:pPr>
      <w:r w:rsidRPr="000677C0">
        <w:rPr>
          <w:rFonts w:ascii="Arial" w:hAnsi="Arial" w:cs="Arial"/>
          <w:iCs/>
          <w:sz w:val="20"/>
          <w:szCs w:val="20"/>
          <w:lang w:val="es-MX"/>
        </w:rPr>
        <w:t xml:space="preserve">Se dio cumplimiento, ya que de la revisión del expediente se encuentra anexado al mismo.  </w:t>
      </w:r>
    </w:p>
    <w:p w14:paraId="6382F572" w14:textId="77777777" w:rsidR="000677C0" w:rsidRPr="000677C0" w:rsidRDefault="000677C0" w:rsidP="000677C0">
      <w:pPr>
        <w:spacing w:before="20"/>
        <w:ind w:left="567" w:right="332"/>
        <w:jc w:val="both"/>
        <w:rPr>
          <w:rFonts w:ascii="Arial" w:hAnsi="Arial" w:cs="Arial"/>
          <w:iCs/>
          <w:sz w:val="20"/>
          <w:szCs w:val="20"/>
          <w:lang w:val="es-MX"/>
        </w:rPr>
      </w:pPr>
    </w:p>
    <w:p w14:paraId="320EF892" w14:textId="77777777" w:rsidR="000677C0" w:rsidRPr="000677C0" w:rsidRDefault="000677C0" w:rsidP="000677C0">
      <w:pPr>
        <w:spacing w:before="20"/>
        <w:ind w:left="567" w:right="332"/>
        <w:jc w:val="both"/>
        <w:rPr>
          <w:rFonts w:ascii="Arial" w:hAnsi="Arial" w:cs="Arial"/>
          <w:iCs/>
          <w:sz w:val="20"/>
          <w:szCs w:val="20"/>
          <w:lang w:val="es-MX"/>
        </w:rPr>
      </w:pPr>
      <w:r w:rsidRPr="000677C0">
        <w:rPr>
          <w:rFonts w:ascii="Arial" w:hAnsi="Arial" w:cs="Arial"/>
          <w:iCs/>
          <w:sz w:val="20"/>
          <w:szCs w:val="20"/>
          <w:lang w:val="es-MX"/>
        </w:rPr>
        <w:t xml:space="preserve">9.- Cédula de identificación fiscal emitida por la Secretaría de Hacienda y Crédito Público. </w:t>
      </w:r>
    </w:p>
    <w:p w14:paraId="4A57BD5D" w14:textId="77777777" w:rsidR="00B327AD" w:rsidRDefault="000677C0" w:rsidP="000677C0">
      <w:pPr>
        <w:spacing w:before="20"/>
        <w:ind w:left="567" w:right="332"/>
        <w:jc w:val="both"/>
        <w:rPr>
          <w:rFonts w:ascii="Arial" w:hAnsi="Arial" w:cs="Arial"/>
          <w:iCs/>
          <w:sz w:val="20"/>
          <w:szCs w:val="20"/>
          <w:lang w:val="es-MX"/>
        </w:rPr>
      </w:pPr>
      <w:r w:rsidRPr="000677C0">
        <w:rPr>
          <w:rFonts w:ascii="Arial" w:hAnsi="Arial" w:cs="Arial"/>
          <w:iCs/>
          <w:sz w:val="20"/>
          <w:szCs w:val="20"/>
          <w:lang w:val="es-MX"/>
        </w:rPr>
        <w:t>El solicitante acredita lo solicitado al presentar copia de la constancia de situación fiscal expedida por el Servicio de Administración Tributaria a favor de la persona moral POETAS DESCONOCIDOS S.A. DE C.V., el cual se encuentra agregado al expediente.</w:t>
      </w:r>
    </w:p>
    <w:p w14:paraId="15EE7821" w14:textId="77777777" w:rsidR="00B327AD" w:rsidRDefault="00B327AD" w:rsidP="000677C0">
      <w:pPr>
        <w:spacing w:before="20"/>
        <w:ind w:left="567" w:right="332"/>
        <w:jc w:val="both"/>
        <w:rPr>
          <w:rFonts w:ascii="Arial" w:hAnsi="Arial" w:cs="Arial"/>
          <w:iCs/>
          <w:sz w:val="20"/>
          <w:szCs w:val="20"/>
          <w:lang w:val="es-MX"/>
        </w:rPr>
      </w:pPr>
    </w:p>
    <w:p w14:paraId="52A57A90" w14:textId="77777777" w:rsidR="00B327AD" w:rsidRPr="00B327AD" w:rsidRDefault="00B327AD" w:rsidP="00B327AD">
      <w:pPr>
        <w:spacing w:before="20"/>
        <w:ind w:left="567" w:right="332"/>
        <w:jc w:val="both"/>
        <w:rPr>
          <w:rFonts w:ascii="Arial" w:hAnsi="Arial" w:cs="Arial"/>
          <w:iCs/>
          <w:sz w:val="20"/>
          <w:szCs w:val="20"/>
          <w:lang w:val="es-MX"/>
        </w:rPr>
      </w:pPr>
      <w:r w:rsidRPr="00B327AD">
        <w:rPr>
          <w:rFonts w:ascii="Arial" w:hAnsi="Arial" w:cs="Arial"/>
          <w:iCs/>
          <w:sz w:val="20"/>
          <w:szCs w:val="20"/>
          <w:lang w:val="es-MX"/>
        </w:rPr>
        <w:t xml:space="preserve">10.- Constancia de manejo de alimentos. </w:t>
      </w:r>
    </w:p>
    <w:p w14:paraId="315BDAD4" w14:textId="77777777" w:rsidR="00B327AD" w:rsidRPr="00B327AD" w:rsidRDefault="00B327AD" w:rsidP="00B327AD">
      <w:pPr>
        <w:spacing w:before="20"/>
        <w:ind w:left="567" w:right="332"/>
        <w:jc w:val="both"/>
        <w:rPr>
          <w:rFonts w:ascii="Arial" w:hAnsi="Arial" w:cs="Arial"/>
          <w:iCs/>
          <w:sz w:val="20"/>
          <w:szCs w:val="20"/>
          <w:lang w:val="es-MX"/>
        </w:rPr>
      </w:pPr>
      <w:r w:rsidRPr="00B327AD">
        <w:rPr>
          <w:rFonts w:ascii="Arial" w:hAnsi="Arial" w:cs="Arial"/>
          <w:iCs/>
          <w:sz w:val="20"/>
          <w:szCs w:val="20"/>
          <w:lang w:val="es-MX"/>
        </w:rPr>
        <w:t xml:space="preserve">El solicitante presente copia simple de la constancia de manejo de alimentos expedida por la Unidad de Control Sanitario del Municipio de Oaxaca de Juárez, con lo que da cumplimiento a lo solicitado. </w:t>
      </w:r>
    </w:p>
    <w:p w14:paraId="2BE6BBCD" w14:textId="77777777" w:rsidR="00B327AD" w:rsidRPr="00B327AD" w:rsidRDefault="00B327AD" w:rsidP="00B327AD">
      <w:pPr>
        <w:spacing w:before="20"/>
        <w:ind w:left="567" w:right="332"/>
        <w:jc w:val="both"/>
        <w:rPr>
          <w:rFonts w:ascii="Arial" w:hAnsi="Arial" w:cs="Arial"/>
          <w:iCs/>
          <w:sz w:val="20"/>
          <w:szCs w:val="20"/>
          <w:lang w:val="es-MX"/>
        </w:rPr>
      </w:pPr>
    </w:p>
    <w:p w14:paraId="4DBF7792" w14:textId="050C7E96" w:rsidR="00B327AD" w:rsidRPr="00B327AD" w:rsidRDefault="00B327AD" w:rsidP="00B327AD">
      <w:pPr>
        <w:spacing w:before="20"/>
        <w:ind w:left="567" w:right="332"/>
        <w:jc w:val="both"/>
        <w:rPr>
          <w:rFonts w:ascii="Arial" w:hAnsi="Arial" w:cs="Arial"/>
          <w:iCs/>
          <w:sz w:val="20"/>
          <w:szCs w:val="20"/>
          <w:lang w:val="es-MX"/>
        </w:rPr>
      </w:pPr>
      <w:r w:rsidRPr="00B327AD">
        <w:rPr>
          <w:rFonts w:ascii="Arial" w:hAnsi="Arial" w:cs="Arial"/>
          <w:iCs/>
          <w:sz w:val="20"/>
          <w:szCs w:val="20"/>
          <w:lang w:val="es-MX"/>
        </w:rPr>
        <w:t xml:space="preserve">Consecuentemente, se tiene que cumple con la totalidad de los documentos establecidos en el artículo 62 del Reglamento de Establecimientos Comerciales, Industriales y de Servicios del Municipio de Oaxaca de Juárez. </w:t>
      </w:r>
    </w:p>
    <w:p w14:paraId="455AFC8C" w14:textId="77777777" w:rsidR="00B327AD" w:rsidRPr="00B327AD" w:rsidRDefault="00B327AD" w:rsidP="00B327AD">
      <w:pPr>
        <w:spacing w:before="20"/>
        <w:ind w:left="567" w:right="332"/>
        <w:jc w:val="both"/>
        <w:rPr>
          <w:rFonts w:ascii="Arial" w:hAnsi="Arial" w:cs="Arial"/>
          <w:iCs/>
          <w:sz w:val="20"/>
          <w:szCs w:val="20"/>
          <w:lang w:val="es-MX"/>
        </w:rPr>
      </w:pPr>
    </w:p>
    <w:p w14:paraId="4E975EE6" w14:textId="77777777" w:rsidR="00B327AD" w:rsidRPr="00B327AD" w:rsidRDefault="00B327AD" w:rsidP="00B327AD">
      <w:pPr>
        <w:spacing w:before="20"/>
        <w:ind w:left="567" w:right="332"/>
        <w:jc w:val="both"/>
        <w:rPr>
          <w:rFonts w:ascii="Arial" w:hAnsi="Arial" w:cs="Arial"/>
          <w:iCs/>
          <w:sz w:val="20"/>
          <w:szCs w:val="20"/>
          <w:lang w:val="es-MX"/>
        </w:rPr>
      </w:pPr>
      <w:r w:rsidRPr="00B327AD">
        <w:rPr>
          <w:rFonts w:ascii="Arial" w:hAnsi="Arial" w:cs="Arial"/>
          <w:b/>
          <w:iCs/>
          <w:sz w:val="20"/>
          <w:szCs w:val="20"/>
          <w:lang w:val="es-MX"/>
        </w:rPr>
        <w:t>CUARTO.-</w:t>
      </w:r>
      <w:r w:rsidRPr="00B327AD">
        <w:rPr>
          <w:rFonts w:ascii="Arial" w:hAnsi="Arial" w:cs="Arial"/>
          <w:iCs/>
          <w:sz w:val="20"/>
          <w:szCs w:val="20"/>
          <w:lang w:val="es-MX"/>
        </w:rPr>
        <w:t xml:space="preserve">  Enseguida, se procede a analizar si la solicitud en estudio cumple con el procedimiento de inspección para la obtención de una licencia para un establecimiento comercial en términos del Reglamento de Establecimientos Comerciales, Industriales y de Servicios del Municipio de Oaxaca de Juárez. </w:t>
      </w:r>
    </w:p>
    <w:p w14:paraId="202087CE" w14:textId="77777777" w:rsidR="00B327AD" w:rsidRPr="00B327AD" w:rsidRDefault="00B327AD" w:rsidP="00B327AD">
      <w:pPr>
        <w:spacing w:before="20"/>
        <w:ind w:left="567" w:right="332"/>
        <w:jc w:val="both"/>
        <w:rPr>
          <w:rFonts w:ascii="Arial" w:hAnsi="Arial" w:cs="Arial"/>
          <w:iCs/>
          <w:sz w:val="20"/>
          <w:szCs w:val="20"/>
          <w:lang w:val="es-MX"/>
        </w:rPr>
      </w:pPr>
    </w:p>
    <w:p w14:paraId="1B06B30B" w14:textId="77777777" w:rsidR="00B327AD" w:rsidRPr="00B327AD" w:rsidRDefault="00B327AD" w:rsidP="00B327AD">
      <w:pPr>
        <w:spacing w:before="20"/>
        <w:ind w:left="567" w:right="332"/>
        <w:jc w:val="both"/>
        <w:rPr>
          <w:rFonts w:ascii="Arial" w:hAnsi="Arial" w:cs="Arial"/>
          <w:iCs/>
          <w:sz w:val="20"/>
          <w:szCs w:val="20"/>
          <w:lang w:val="es-MX"/>
        </w:rPr>
      </w:pPr>
      <w:r w:rsidRPr="00B327AD">
        <w:rPr>
          <w:rFonts w:ascii="Arial" w:hAnsi="Arial" w:cs="Arial"/>
          <w:iCs/>
          <w:sz w:val="20"/>
          <w:szCs w:val="20"/>
          <w:lang w:val="es-MX"/>
        </w:rPr>
        <w:t>El artículo 58 de la multicitada normativa municipal establece el procedimiento de inspección a seguir, por lo que esta Comisión analiza que la solicitud dé cumplimiento al mismo.   Por lo que dentro de las documentales que integran el expediente se observa que obran los siguientes dictámenes de las inspecciones al establecimiento comercial:</w:t>
      </w:r>
    </w:p>
    <w:p w14:paraId="6B0F723A" w14:textId="77777777" w:rsidR="00B327AD" w:rsidRPr="00B327AD" w:rsidRDefault="00B327AD" w:rsidP="00B327AD">
      <w:pPr>
        <w:spacing w:before="20"/>
        <w:ind w:left="567" w:right="332"/>
        <w:jc w:val="both"/>
        <w:rPr>
          <w:rFonts w:ascii="Arial" w:hAnsi="Arial" w:cs="Arial"/>
          <w:iCs/>
          <w:sz w:val="20"/>
          <w:szCs w:val="20"/>
          <w:lang w:val="es-MX"/>
        </w:rPr>
      </w:pPr>
    </w:p>
    <w:p w14:paraId="4A9E14FA" w14:textId="77777777" w:rsidR="00B327AD" w:rsidRPr="00B327AD" w:rsidRDefault="00B327AD" w:rsidP="00B327AD">
      <w:pPr>
        <w:spacing w:before="20"/>
        <w:ind w:left="567" w:right="332"/>
        <w:jc w:val="both"/>
        <w:rPr>
          <w:rFonts w:ascii="Arial" w:hAnsi="Arial" w:cs="Arial"/>
          <w:iCs/>
          <w:sz w:val="20"/>
          <w:szCs w:val="20"/>
          <w:lang w:val="es-MX"/>
        </w:rPr>
      </w:pPr>
      <w:r w:rsidRPr="00B327AD">
        <w:rPr>
          <w:rFonts w:ascii="Arial" w:hAnsi="Arial" w:cs="Arial"/>
          <w:iCs/>
          <w:sz w:val="20"/>
          <w:szCs w:val="20"/>
          <w:lang w:val="es-MX"/>
        </w:rPr>
        <w:t>1.- Reporte de inspección de la Dirección de Protección Civil Municipal, donde se otorga la constancia en materia de protección civil para inicio de operaciones para su funcionamiento dentro del giro comercial solicitado. Señalando que el establecimiento comercial cuenta con un aforo máximo aproximado para dar servicio a 45 personas. Con lo que se acredita que el establecimiento comercial cuenta con los requisitos en materia de protección civil.</w:t>
      </w:r>
    </w:p>
    <w:p w14:paraId="2D97A90B" w14:textId="77777777" w:rsidR="00B327AD" w:rsidRPr="00B327AD" w:rsidRDefault="00B327AD" w:rsidP="00B327AD">
      <w:pPr>
        <w:spacing w:before="20"/>
        <w:ind w:left="567" w:right="332"/>
        <w:jc w:val="both"/>
        <w:rPr>
          <w:rFonts w:ascii="Arial" w:hAnsi="Arial" w:cs="Arial"/>
          <w:iCs/>
          <w:sz w:val="20"/>
          <w:szCs w:val="20"/>
          <w:lang w:val="es-MX"/>
        </w:rPr>
      </w:pPr>
    </w:p>
    <w:p w14:paraId="2E3CC5E4" w14:textId="77777777" w:rsidR="00B327AD" w:rsidRPr="00B327AD" w:rsidRDefault="00B327AD" w:rsidP="00B327AD">
      <w:pPr>
        <w:spacing w:before="20"/>
        <w:ind w:left="567" w:right="332"/>
        <w:jc w:val="both"/>
        <w:rPr>
          <w:rFonts w:ascii="Arial" w:hAnsi="Arial" w:cs="Arial"/>
          <w:iCs/>
          <w:sz w:val="20"/>
          <w:szCs w:val="20"/>
          <w:lang w:val="es-MX"/>
        </w:rPr>
      </w:pPr>
      <w:r w:rsidRPr="00B327AD">
        <w:rPr>
          <w:rFonts w:ascii="Arial" w:hAnsi="Arial" w:cs="Arial"/>
          <w:iCs/>
          <w:sz w:val="20"/>
          <w:szCs w:val="20"/>
          <w:lang w:val="es-MX"/>
        </w:rPr>
        <w:t xml:space="preserve">2.- Reporte de inspección de la Secretaría de Medio Ambiente y Gestión Hídrica, determinándose que el establecimiento comercial </w:t>
      </w:r>
      <w:r w:rsidRPr="00B327AD">
        <w:rPr>
          <w:rFonts w:ascii="Arial" w:hAnsi="Arial" w:cs="Arial"/>
          <w:iCs/>
          <w:sz w:val="20"/>
          <w:szCs w:val="20"/>
          <w:lang w:val="es-MX"/>
        </w:rPr>
        <w:lastRenderedPageBreak/>
        <w:t xml:space="preserve">no genera emisiones a la atmósfera o cualquier otra fuente de contaminación que pueda afectar o impidan su funcionamiento, por lo que es factible para su funcionamiento.   Con lo que se acredita que el establecimiento cumple con la normativa municipal en la materia aplicable. </w:t>
      </w:r>
    </w:p>
    <w:p w14:paraId="6C808CD3" w14:textId="77777777" w:rsidR="00B327AD" w:rsidRPr="00B327AD" w:rsidRDefault="00B327AD" w:rsidP="00B327AD">
      <w:pPr>
        <w:spacing w:before="20"/>
        <w:ind w:left="567" w:right="332"/>
        <w:jc w:val="both"/>
        <w:rPr>
          <w:rFonts w:ascii="Arial" w:hAnsi="Arial" w:cs="Arial"/>
          <w:iCs/>
          <w:sz w:val="20"/>
          <w:szCs w:val="20"/>
          <w:lang w:val="es-MX"/>
        </w:rPr>
      </w:pPr>
    </w:p>
    <w:p w14:paraId="1AA7620E" w14:textId="77777777" w:rsidR="00B327AD" w:rsidRPr="00B327AD" w:rsidRDefault="00B327AD" w:rsidP="00B327AD">
      <w:pPr>
        <w:spacing w:before="20"/>
        <w:ind w:left="567" w:right="332"/>
        <w:jc w:val="both"/>
        <w:rPr>
          <w:rFonts w:ascii="Arial" w:hAnsi="Arial" w:cs="Arial"/>
          <w:iCs/>
          <w:sz w:val="20"/>
          <w:szCs w:val="20"/>
          <w:lang w:val="es-MX"/>
        </w:rPr>
      </w:pPr>
      <w:r w:rsidRPr="00B327AD">
        <w:rPr>
          <w:rFonts w:ascii="Arial" w:hAnsi="Arial" w:cs="Arial"/>
          <w:iCs/>
          <w:sz w:val="20"/>
          <w:szCs w:val="20"/>
          <w:lang w:val="es-MX"/>
        </w:rPr>
        <w:t xml:space="preserve">3.- Reporte de inspección de la Jefatura de Departamento de Supervisión Sanitaria adscrita la Dirección de Sanidad, indicándose que el establecimiento comercial cumple con los requisitos de factibilidad sanitaria, por lo que le otorgan dictamen sanitario factible.  Con lo que se acredita que el solicitante cumplió el Reglamento de salud pública para el Municipio de Oaxaca de Juárez. </w:t>
      </w:r>
    </w:p>
    <w:p w14:paraId="2269800A" w14:textId="77777777" w:rsidR="00B327AD" w:rsidRPr="00B327AD" w:rsidRDefault="00B327AD" w:rsidP="00B327AD">
      <w:pPr>
        <w:spacing w:before="20"/>
        <w:ind w:left="567" w:right="332"/>
        <w:jc w:val="both"/>
        <w:rPr>
          <w:rFonts w:ascii="Arial" w:hAnsi="Arial" w:cs="Arial"/>
          <w:iCs/>
          <w:sz w:val="20"/>
          <w:szCs w:val="20"/>
          <w:lang w:val="es-MX"/>
        </w:rPr>
      </w:pPr>
    </w:p>
    <w:p w14:paraId="4E2A85D2" w14:textId="77777777" w:rsidR="00B327AD" w:rsidRDefault="00B327AD" w:rsidP="00B327AD">
      <w:pPr>
        <w:spacing w:before="20"/>
        <w:ind w:left="567" w:right="332"/>
        <w:jc w:val="both"/>
        <w:rPr>
          <w:rFonts w:ascii="Arial" w:hAnsi="Arial" w:cs="Arial"/>
          <w:iCs/>
          <w:sz w:val="20"/>
          <w:szCs w:val="20"/>
          <w:lang w:val="es-MX"/>
        </w:rPr>
      </w:pPr>
      <w:r w:rsidRPr="00B327AD">
        <w:rPr>
          <w:rFonts w:ascii="Arial" w:hAnsi="Arial" w:cs="Arial"/>
          <w:iCs/>
          <w:sz w:val="20"/>
          <w:szCs w:val="20"/>
          <w:lang w:val="es-MX"/>
        </w:rPr>
        <w:t>4.- Reporte de inspección de la Dirección de Regulación de la Actividad Comercial, donde se hace constar que el establecimiento comercial cumple con los requisitos establecidos en el Reglamento de Establecimientos Comerciales, Industriales y de Servicios del Municipio de Oaxaca de Juárez y que en la encuesta vecinal participaron 08 personas, manifestándose todas ellas de forma positiva</w:t>
      </w:r>
      <w:r>
        <w:rPr>
          <w:rFonts w:ascii="Arial" w:hAnsi="Arial" w:cs="Arial"/>
          <w:iCs/>
          <w:sz w:val="20"/>
          <w:szCs w:val="20"/>
          <w:lang w:val="es-MX"/>
        </w:rPr>
        <w:t>.</w:t>
      </w:r>
    </w:p>
    <w:p w14:paraId="0DB7117B" w14:textId="77777777" w:rsidR="00B327AD" w:rsidRDefault="00B327AD" w:rsidP="00B327AD">
      <w:pPr>
        <w:spacing w:before="20"/>
        <w:ind w:left="567" w:right="332"/>
        <w:jc w:val="both"/>
        <w:rPr>
          <w:rFonts w:ascii="Arial" w:hAnsi="Arial" w:cs="Arial"/>
          <w:iCs/>
          <w:sz w:val="20"/>
          <w:szCs w:val="20"/>
          <w:lang w:val="es-MX"/>
        </w:rPr>
      </w:pPr>
    </w:p>
    <w:p w14:paraId="4C113C04" w14:textId="4FA4EC5D" w:rsidR="00CB09EC" w:rsidRPr="00CB09EC" w:rsidRDefault="00CB09EC" w:rsidP="00CB09EC">
      <w:pPr>
        <w:spacing w:before="20"/>
        <w:ind w:left="567" w:right="332"/>
        <w:jc w:val="both"/>
        <w:rPr>
          <w:rFonts w:ascii="Arial" w:hAnsi="Arial" w:cs="Arial"/>
          <w:iCs/>
          <w:sz w:val="20"/>
          <w:szCs w:val="20"/>
          <w:lang w:val="es-MX"/>
        </w:rPr>
      </w:pPr>
      <w:r w:rsidRPr="00CB09EC">
        <w:rPr>
          <w:rFonts w:ascii="Arial" w:hAnsi="Arial" w:cs="Arial"/>
          <w:iCs/>
          <w:sz w:val="20"/>
          <w:szCs w:val="20"/>
          <w:lang w:val="es-MX"/>
        </w:rPr>
        <w:t xml:space="preserve">Con lo que acredita que se cumplen cabalmente los procedimientos de inspección necesarios para que proceda la solicitud de licencia de un establecimiento comercial de control especial. </w:t>
      </w:r>
    </w:p>
    <w:p w14:paraId="4C3835C7" w14:textId="77777777" w:rsidR="00CB09EC" w:rsidRPr="00CB09EC" w:rsidRDefault="00CB09EC" w:rsidP="00CB09EC">
      <w:pPr>
        <w:spacing w:before="20"/>
        <w:ind w:left="567" w:right="332"/>
        <w:jc w:val="both"/>
        <w:rPr>
          <w:rFonts w:ascii="Arial" w:hAnsi="Arial" w:cs="Arial"/>
          <w:b/>
          <w:iCs/>
          <w:sz w:val="20"/>
          <w:szCs w:val="20"/>
          <w:lang w:val="es-MX"/>
        </w:rPr>
      </w:pPr>
    </w:p>
    <w:p w14:paraId="52CEDA44" w14:textId="66C2863E" w:rsidR="00CB09EC" w:rsidRDefault="00CB09EC" w:rsidP="00CB09EC">
      <w:pPr>
        <w:spacing w:before="20"/>
        <w:ind w:left="567" w:right="332"/>
        <w:jc w:val="both"/>
        <w:rPr>
          <w:rFonts w:ascii="Arial" w:hAnsi="Arial" w:cs="Arial"/>
          <w:iCs/>
          <w:sz w:val="20"/>
          <w:szCs w:val="20"/>
          <w:lang w:val="es-MX"/>
        </w:rPr>
      </w:pPr>
      <w:r w:rsidRPr="00CB09EC">
        <w:rPr>
          <w:rFonts w:ascii="Arial" w:hAnsi="Arial" w:cs="Arial"/>
          <w:b/>
          <w:iCs/>
          <w:sz w:val="20"/>
          <w:szCs w:val="20"/>
          <w:lang w:val="es-MX"/>
        </w:rPr>
        <w:t>QUINTO.-</w:t>
      </w:r>
      <w:r w:rsidRPr="00CB09EC">
        <w:rPr>
          <w:rFonts w:ascii="Arial" w:hAnsi="Arial" w:cs="Arial"/>
          <w:iCs/>
          <w:sz w:val="20"/>
          <w:szCs w:val="20"/>
          <w:lang w:val="es-MX"/>
        </w:rPr>
        <w:t xml:space="preserve"> Por lo anterior, esta Comisión de Honestidad, Prosperidad Compartida y Gobierno Abierto considera que la solicitud de la persona moral POETAS DESCONOCIDOS S.A. DE C.V., cumplió con los documentos y procedimientos de inspección establecidos en los artículos 4, 7 fracción V, 58, 62, 63, 65 y demás relativos del Reglamento de Establecimientos Comerciales, Industriales y de Servicios del Municipio de Oaxaca de Juárez, como quedó asentado en los considerandos del presente, por lo que se emite el siguiente: </w:t>
      </w:r>
    </w:p>
    <w:p w14:paraId="42D849D2" w14:textId="77777777" w:rsidR="00CB09EC" w:rsidRDefault="00CB09EC" w:rsidP="00CB09EC">
      <w:pPr>
        <w:spacing w:before="20"/>
        <w:ind w:left="567" w:right="332"/>
        <w:jc w:val="both"/>
        <w:rPr>
          <w:rFonts w:ascii="Arial" w:hAnsi="Arial" w:cs="Arial"/>
          <w:iCs/>
          <w:sz w:val="20"/>
          <w:szCs w:val="20"/>
        </w:rPr>
      </w:pPr>
    </w:p>
    <w:p w14:paraId="01B2283D" w14:textId="0CFA249D" w:rsidR="00CB09EC" w:rsidRPr="006F5C5C" w:rsidRDefault="006F5C5C" w:rsidP="006F5C5C">
      <w:pPr>
        <w:spacing w:before="20"/>
        <w:ind w:left="567" w:right="332"/>
        <w:jc w:val="center"/>
        <w:rPr>
          <w:rFonts w:ascii="Arial" w:hAnsi="Arial" w:cs="Arial"/>
          <w:b/>
          <w:bCs/>
          <w:iCs/>
          <w:sz w:val="20"/>
          <w:szCs w:val="20"/>
        </w:rPr>
      </w:pPr>
      <w:r w:rsidRPr="006F5C5C">
        <w:rPr>
          <w:rFonts w:ascii="Arial" w:hAnsi="Arial" w:cs="Arial"/>
          <w:b/>
          <w:bCs/>
          <w:iCs/>
          <w:sz w:val="20"/>
          <w:szCs w:val="20"/>
        </w:rPr>
        <w:t>DICTAMEN</w:t>
      </w:r>
    </w:p>
    <w:p w14:paraId="61CA0005" w14:textId="77777777" w:rsidR="00CB09EC" w:rsidRDefault="00CB09EC" w:rsidP="00CB09EC">
      <w:pPr>
        <w:spacing w:before="20"/>
        <w:ind w:left="567" w:right="332"/>
        <w:jc w:val="both"/>
        <w:rPr>
          <w:rFonts w:ascii="Arial" w:hAnsi="Arial" w:cs="Arial"/>
          <w:iCs/>
          <w:sz w:val="20"/>
          <w:szCs w:val="20"/>
        </w:rPr>
      </w:pPr>
    </w:p>
    <w:p w14:paraId="18598C2D" w14:textId="58EF1341" w:rsidR="004D7F3D" w:rsidRPr="004D7F3D" w:rsidRDefault="004D7F3D" w:rsidP="004D7F3D">
      <w:pPr>
        <w:spacing w:before="20"/>
        <w:ind w:left="567" w:right="332"/>
        <w:jc w:val="both"/>
        <w:rPr>
          <w:rFonts w:ascii="Arial" w:hAnsi="Arial" w:cs="Arial"/>
          <w:b/>
          <w:bCs/>
          <w:iCs/>
          <w:sz w:val="20"/>
          <w:szCs w:val="20"/>
          <w:lang w:val="es-MX"/>
        </w:rPr>
      </w:pPr>
      <w:r w:rsidRPr="004D7F3D">
        <w:rPr>
          <w:rFonts w:ascii="Arial" w:hAnsi="Arial" w:cs="Arial"/>
          <w:b/>
          <w:iCs/>
          <w:sz w:val="20"/>
          <w:szCs w:val="20"/>
          <w:lang w:val="es-MX"/>
        </w:rPr>
        <w:t xml:space="preserve">PRIMERO.- </w:t>
      </w:r>
      <w:r w:rsidRPr="004D7F3D">
        <w:rPr>
          <w:rFonts w:ascii="Arial" w:hAnsi="Arial" w:cs="Arial"/>
          <w:iCs/>
          <w:sz w:val="20"/>
          <w:szCs w:val="20"/>
          <w:lang w:val="es-MX"/>
        </w:rPr>
        <w:t xml:space="preserve"> </w:t>
      </w:r>
      <w:r w:rsidRPr="004D7F3D">
        <w:rPr>
          <w:rFonts w:ascii="Arial" w:hAnsi="Arial" w:cs="Arial"/>
          <w:bCs/>
          <w:iCs/>
          <w:sz w:val="20"/>
          <w:szCs w:val="20"/>
          <w:lang w:val="es-MX"/>
        </w:rPr>
        <w:t xml:space="preserve">Es </w:t>
      </w:r>
      <w:r w:rsidRPr="004D7F3D">
        <w:rPr>
          <w:rFonts w:ascii="Arial" w:hAnsi="Arial" w:cs="Arial"/>
          <w:b/>
          <w:bCs/>
          <w:iCs/>
          <w:sz w:val="20"/>
          <w:szCs w:val="20"/>
          <w:lang w:val="es-MX"/>
        </w:rPr>
        <w:t>PROCEDENTE autorizar</w:t>
      </w:r>
      <w:r w:rsidRPr="004D7F3D">
        <w:rPr>
          <w:rFonts w:ascii="Arial" w:hAnsi="Arial" w:cs="Arial"/>
          <w:bCs/>
          <w:iCs/>
          <w:sz w:val="20"/>
          <w:szCs w:val="20"/>
          <w:lang w:val="es-MX"/>
        </w:rPr>
        <w:t xml:space="preserve"> la LICENCIA a favor </w:t>
      </w:r>
      <w:r w:rsidRPr="004D7F3D">
        <w:rPr>
          <w:rFonts w:ascii="Arial" w:hAnsi="Arial" w:cs="Arial"/>
          <w:iCs/>
          <w:sz w:val="20"/>
          <w:szCs w:val="20"/>
          <w:lang w:val="es-MX"/>
        </w:rPr>
        <w:t xml:space="preserve">de la persona moral </w:t>
      </w:r>
      <w:r w:rsidRPr="004D7F3D">
        <w:rPr>
          <w:rFonts w:ascii="Arial" w:hAnsi="Arial" w:cs="Arial"/>
          <w:b/>
          <w:iCs/>
          <w:sz w:val="20"/>
          <w:szCs w:val="20"/>
          <w:lang w:val="es-MX"/>
        </w:rPr>
        <w:t>POETAS DESCONOCIDOS S.A. DE C.V.</w:t>
      </w:r>
      <w:r w:rsidRPr="004D7F3D">
        <w:rPr>
          <w:rFonts w:ascii="Arial" w:hAnsi="Arial" w:cs="Arial"/>
          <w:iCs/>
          <w:sz w:val="20"/>
          <w:szCs w:val="20"/>
          <w:lang w:val="es-MX"/>
        </w:rPr>
        <w:t>, para un establecimiento comercial con el giro de RESTAURANTE BAR,</w:t>
      </w:r>
      <w:r w:rsidRPr="004D7F3D">
        <w:rPr>
          <w:rFonts w:ascii="Arial" w:hAnsi="Arial" w:cs="Arial"/>
          <w:bCs/>
          <w:iCs/>
          <w:sz w:val="20"/>
          <w:szCs w:val="20"/>
          <w:lang w:val="es-MX"/>
        </w:rPr>
        <w:t xml:space="preserve"> </w:t>
      </w:r>
      <w:r w:rsidRPr="004D7F3D">
        <w:rPr>
          <w:rFonts w:ascii="Arial" w:hAnsi="Arial" w:cs="Arial"/>
          <w:iCs/>
          <w:sz w:val="20"/>
          <w:szCs w:val="20"/>
          <w:lang w:val="es-MX"/>
        </w:rPr>
        <w:t>denominado CANTINITA, con un AFORO aproximado de 45 personas y con domicilio para funcionar el ubicado en 20 DE NOVIEMBRE NÚMERO EXTERIOR 208, COLONIA CENTRO, OAXACA DE JUÁREZ, OAXACA.</w:t>
      </w:r>
      <w:r w:rsidRPr="004D7F3D">
        <w:rPr>
          <w:rFonts w:ascii="Arial" w:hAnsi="Arial" w:cs="Arial"/>
          <w:b/>
          <w:bCs/>
          <w:iCs/>
          <w:sz w:val="20"/>
          <w:szCs w:val="20"/>
          <w:lang w:val="es-MX"/>
        </w:rPr>
        <w:t xml:space="preserve"> </w:t>
      </w:r>
    </w:p>
    <w:p w14:paraId="3E634A61" w14:textId="77777777" w:rsidR="004D7F3D" w:rsidRPr="004D7F3D" w:rsidRDefault="004D7F3D" w:rsidP="004D7F3D">
      <w:pPr>
        <w:spacing w:before="20"/>
        <w:ind w:left="567" w:right="332"/>
        <w:jc w:val="both"/>
        <w:rPr>
          <w:rFonts w:ascii="Arial" w:hAnsi="Arial" w:cs="Arial"/>
          <w:b/>
          <w:bCs/>
          <w:iCs/>
          <w:sz w:val="20"/>
          <w:szCs w:val="20"/>
          <w:lang w:val="es-MX"/>
        </w:rPr>
      </w:pPr>
    </w:p>
    <w:p w14:paraId="02292F47" w14:textId="1B20EB49" w:rsidR="004D7F3D" w:rsidRPr="004D7F3D" w:rsidRDefault="004D7F3D" w:rsidP="004D7F3D">
      <w:pPr>
        <w:spacing w:before="20"/>
        <w:ind w:left="567" w:right="332"/>
        <w:jc w:val="both"/>
        <w:rPr>
          <w:rFonts w:ascii="Arial" w:hAnsi="Arial" w:cs="Arial"/>
          <w:iCs/>
          <w:sz w:val="20"/>
          <w:szCs w:val="20"/>
        </w:rPr>
      </w:pPr>
      <w:r w:rsidRPr="004D7F3D">
        <w:rPr>
          <w:rFonts w:ascii="Arial" w:hAnsi="Arial" w:cs="Arial"/>
          <w:b/>
          <w:iCs/>
          <w:sz w:val="20"/>
          <w:szCs w:val="20"/>
          <w:lang w:val="es-MX"/>
        </w:rPr>
        <w:t>SEGUNDO.-</w:t>
      </w:r>
      <w:r w:rsidRPr="004D7F3D">
        <w:rPr>
          <w:rFonts w:ascii="Arial" w:hAnsi="Arial" w:cs="Arial"/>
          <w:iCs/>
          <w:sz w:val="20"/>
          <w:szCs w:val="20"/>
          <w:lang w:val="es-MX"/>
        </w:rPr>
        <w:t xml:space="preserve"> Gírese atento oficio a la Dirección de Ingresos para que se incorpore al Padrón Fiscal Municipal a la persona moral </w:t>
      </w:r>
      <w:r w:rsidRPr="004D7F3D">
        <w:rPr>
          <w:rFonts w:ascii="Arial" w:hAnsi="Arial" w:cs="Arial"/>
          <w:b/>
          <w:iCs/>
          <w:sz w:val="20"/>
          <w:szCs w:val="20"/>
          <w:lang w:val="es-MX"/>
        </w:rPr>
        <w:t>POETAS DESCONOCIDOS S.A. DE C.V.</w:t>
      </w:r>
      <w:r w:rsidRPr="004D7F3D">
        <w:rPr>
          <w:rFonts w:ascii="Arial" w:hAnsi="Arial" w:cs="Arial"/>
          <w:iCs/>
          <w:sz w:val="20"/>
          <w:szCs w:val="20"/>
          <w:lang w:val="es-MX"/>
        </w:rPr>
        <w:t>,</w:t>
      </w:r>
      <w:r w:rsidRPr="004D7F3D">
        <w:rPr>
          <w:rFonts w:ascii="Arial" w:hAnsi="Arial" w:cs="Arial"/>
          <w:iCs/>
          <w:sz w:val="20"/>
          <w:szCs w:val="20"/>
        </w:rPr>
        <w:t xml:space="preserve"> con el giro comercial y el domicilio referenciado en el resolutivo primero del presente dictamen, previo pago correspondiente de conformidad con la Ley de Ingresos del municipio de Oaxaca de Juárez, Distrito del Centro, Oaxaca, para el ejercicio fiscal 2025</w:t>
      </w:r>
      <w:r w:rsidR="0008577F">
        <w:rPr>
          <w:rFonts w:ascii="Arial" w:hAnsi="Arial" w:cs="Arial"/>
          <w:iCs/>
          <w:sz w:val="20"/>
          <w:szCs w:val="20"/>
        </w:rPr>
        <w:t>.</w:t>
      </w:r>
      <w:r w:rsidRPr="004D7F3D">
        <w:rPr>
          <w:rFonts w:ascii="Arial" w:hAnsi="Arial" w:cs="Arial"/>
          <w:iCs/>
          <w:sz w:val="20"/>
          <w:szCs w:val="20"/>
        </w:rPr>
        <w:t xml:space="preserve"> </w:t>
      </w:r>
    </w:p>
    <w:p w14:paraId="01076793" w14:textId="77777777" w:rsidR="004D7F3D" w:rsidRPr="004D7F3D" w:rsidRDefault="004D7F3D" w:rsidP="004D7F3D">
      <w:pPr>
        <w:spacing w:before="20"/>
        <w:ind w:left="567" w:right="332"/>
        <w:jc w:val="both"/>
        <w:rPr>
          <w:rFonts w:ascii="Arial" w:hAnsi="Arial" w:cs="Arial"/>
          <w:bCs/>
          <w:iCs/>
          <w:sz w:val="20"/>
          <w:szCs w:val="20"/>
          <w:lang w:val="es-MX"/>
        </w:rPr>
      </w:pPr>
    </w:p>
    <w:p w14:paraId="141D2F66" w14:textId="075A0EF9" w:rsidR="004D7F3D" w:rsidRPr="004D7F3D" w:rsidRDefault="004D7F3D" w:rsidP="004D7F3D">
      <w:pPr>
        <w:spacing w:before="20"/>
        <w:ind w:left="567" w:right="332"/>
        <w:jc w:val="both"/>
        <w:rPr>
          <w:rFonts w:ascii="Arial" w:hAnsi="Arial" w:cs="Arial"/>
          <w:iCs/>
          <w:sz w:val="20"/>
          <w:szCs w:val="20"/>
          <w:lang w:val="es-MX"/>
        </w:rPr>
      </w:pPr>
      <w:r w:rsidRPr="004D7F3D">
        <w:rPr>
          <w:rFonts w:ascii="Arial" w:hAnsi="Arial" w:cs="Arial"/>
          <w:b/>
          <w:iCs/>
          <w:sz w:val="20"/>
          <w:szCs w:val="20"/>
          <w:lang w:val="es-MX"/>
        </w:rPr>
        <w:t xml:space="preserve">TERCERO.- </w:t>
      </w:r>
      <w:r w:rsidRPr="004D7F3D">
        <w:rPr>
          <w:rFonts w:ascii="Arial" w:hAnsi="Arial" w:cs="Arial"/>
          <w:iCs/>
          <w:sz w:val="20"/>
          <w:szCs w:val="20"/>
          <w:lang w:val="es-MX"/>
        </w:rPr>
        <w:t>Gírese atento oficio</w:t>
      </w:r>
      <w:r w:rsidRPr="004D7F3D">
        <w:rPr>
          <w:rFonts w:ascii="Arial" w:hAnsi="Arial" w:cs="Arial"/>
          <w:b/>
          <w:iCs/>
          <w:sz w:val="20"/>
          <w:szCs w:val="20"/>
          <w:lang w:val="es-MX"/>
        </w:rPr>
        <w:t xml:space="preserve"> </w:t>
      </w:r>
      <w:r w:rsidRPr="004D7F3D">
        <w:rPr>
          <w:rFonts w:ascii="Arial" w:hAnsi="Arial" w:cs="Arial"/>
          <w:iCs/>
          <w:sz w:val="20"/>
          <w:szCs w:val="20"/>
          <w:lang w:val="es-MX"/>
        </w:rPr>
        <w:t xml:space="preserve">a la Dirección de Regulación de la Actividad Comercial a efecto de dar cumplimiento a sus atribuciones y revisar el adecuado funcionamiento del establecimiento comercial. </w:t>
      </w:r>
    </w:p>
    <w:p w14:paraId="3EB020FC" w14:textId="77777777" w:rsidR="004D7F3D" w:rsidRPr="004D7F3D" w:rsidRDefault="004D7F3D" w:rsidP="004D7F3D">
      <w:pPr>
        <w:spacing w:before="20"/>
        <w:ind w:left="567" w:right="332"/>
        <w:jc w:val="both"/>
        <w:rPr>
          <w:rFonts w:ascii="Arial" w:hAnsi="Arial" w:cs="Arial"/>
          <w:iCs/>
          <w:sz w:val="20"/>
          <w:szCs w:val="20"/>
          <w:lang w:val="es-MX"/>
        </w:rPr>
      </w:pPr>
    </w:p>
    <w:p w14:paraId="05EE2E76" w14:textId="268CEC82" w:rsidR="004D7F3D" w:rsidRPr="004D7F3D" w:rsidRDefault="004D7F3D" w:rsidP="004D7F3D">
      <w:pPr>
        <w:spacing w:before="20"/>
        <w:ind w:left="567" w:right="332"/>
        <w:jc w:val="both"/>
        <w:rPr>
          <w:rFonts w:ascii="Arial" w:hAnsi="Arial" w:cs="Arial"/>
          <w:iCs/>
          <w:sz w:val="20"/>
          <w:szCs w:val="20"/>
          <w:lang w:val="es-MX"/>
        </w:rPr>
      </w:pPr>
      <w:r w:rsidRPr="004D7F3D">
        <w:rPr>
          <w:rFonts w:ascii="Arial" w:hAnsi="Arial" w:cs="Arial"/>
          <w:b/>
          <w:iCs/>
          <w:sz w:val="20"/>
          <w:szCs w:val="20"/>
          <w:lang w:val="es-MX"/>
        </w:rPr>
        <w:t>CUARTO.-</w:t>
      </w:r>
      <w:r w:rsidRPr="004D7F3D">
        <w:rPr>
          <w:rFonts w:ascii="Arial" w:hAnsi="Arial" w:cs="Arial"/>
          <w:iCs/>
          <w:sz w:val="20"/>
          <w:szCs w:val="20"/>
          <w:lang w:val="es-MX"/>
        </w:rPr>
        <w:t xml:space="preserve"> Gírese atento oficio a la Unidad de Trámites Empresariales para el cumplimiento de sus atribuciones en términos del Reglamento de Establecimientos Comerciales, Industriales y de Servicios del Municipio de Oaxaca de Juárez. </w:t>
      </w:r>
    </w:p>
    <w:p w14:paraId="1D79126D" w14:textId="77777777" w:rsidR="004D7F3D" w:rsidRPr="004D7F3D" w:rsidRDefault="004D7F3D" w:rsidP="004D7F3D">
      <w:pPr>
        <w:spacing w:before="20"/>
        <w:ind w:left="567" w:right="332"/>
        <w:jc w:val="both"/>
        <w:rPr>
          <w:rFonts w:ascii="Arial" w:hAnsi="Arial" w:cs="Arial"/>
          <w:iCs/>
          <w:sz w:val="20"/>
          <w:szCs w:val="20"/>
          <w:lang w:val="es-MX"/>
        </w:rPr>
      </w:pPr>
    </w:p>
    <w:p w14:paraId="1564716C" w14:textId="0B3FB845" w:rsidR="00205072" w:rsidRPr="00205072" w:rsidRDefault="004D7F3D" w:rsidP="00205072">
      <w:pPr>
        <w:spacing w:before="20"/>
        <w:ind w:left="567" w:right="332"/>
        <w:jc w:val="both"/>
        <w:rPr>
          <w:rFonts w:ascii="Arial" w:hAnsi="Arial" w:cs="Arial"/>
          <w:iCs/>
          <w:sz w:val="20"/>
          <w:szCs w:val="20"/>
        </w:rPr>
      </w:pPr>
      <w:r w:rsidRPr="004D7F3D">
        <w:rPr>
          <w:rFonts w:ascii="Arial" w:hAnsi="Arial" w:cs="Arial"/>
          <w:b/>
          <w:iCs/>
          <w:sz w:val="20"/>
          <w:szCs w:val="20"/>
          <w:lang w:val="es-MX"/>
        </w:rPr>
        <w:t xml:space="preserve">QUINTO.- </w:t>
      </w:r>
      <w:r w:rsidRPr="004D7F3D">
        <w:rPr>
          <w:rFonts w:ascii="Arial" w:hAnsi="Arial" w:cs="Arial"/>
          <w:iCs/>
          <w:sz w:val="20"/>
          <w:szCs w:val="20"/>
        </w:rPr>
        <w:t>En términos del artículo 132 del Reglamento de Establecimientos Comerciales, Industriales y de Servicios del Municipio de Oaxaca de Juárez, en caso de que el titular no inicie, sin causa justificada operaciones en un plazo de ciento ochenta días naturales a partir de la fecha de expedición de la cédula de registro al padrón fiscal municipal se procederá a la cancelación correspondiente.  Así mismo son causas de cancelación proporcionar datos falsos en la solicitud de la licencia o registro al padrón fiscal municipal, vender o permitir el consumo de bebidas alcohólicas, uso de drogas o substancias prohibidas por la Ley, cambiar de domicilio el giro o el traspaso de derechos sobre el mismo, sin la autorización municipal correspondiente, la comisión de hechos delictuosos dentro del establecimiento, siempre y cuando estos sean promovidos, consentidos y</w:t>
      </w:r>
      <w:r w:rsidR="00205072" w:rsidRPr="00205072">
        <w:rPr>
          <w:rFonts w:asciiTheme="minorHAnsi" w:eastAsiaTheme="minorHAnsi" w:hAnsiTheme="minorHAnsi" w:cstheme="minorHAnsi"/>
          <w:sz w:val="24"/>
          <w:szCs w:val="24"/>
        </w:rPr>
        <w:t xml:space="preserve"> </w:t>
      </w:r>
      <w:r w:rsidR="00205072" w:rsidRPr="00205072">
        <w:rPr>
          <w:rFonts w:ascii="Arial" w:hAnsi="Arial" w:cs="Arial"/>
          <w:iCs/>
          <w:sz w:val="20"/>
          <w:szCs w:val="20"/>
        </w:rPr>
        <w:t>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por las demás que establecen las leyes o reglamentos aplicables</w:t>
      </w:r>
      <w:r w:rsidR="0008577F">
        <w:rPr>
          <w:rFonts w:ascii="Arial" w:hAnsi="Arial" w:cs="Arial"/>
          <w:iCs/>
          <w:sz w:val="20"/>
          <w:szCs w:val="20"/>
          <w:lang w:val="es-MX"/>
        </w:rPr>
        <w:t>.</w:t>
      </w:r>
      <w:r w:rsidR="00205072" w:rsidRPr="00205072">
        <w:rPr>
          <w:rFonts w:ascii="Arial" w:hAnsi="Arial" w:cs="Arial"/>
          <w:iCs/>
          <w:sz w:val="20"/>
          <w:szCs w:val="20"/>
          <w:lang w:val="es-MX"/>
        </w:rPr>
        <w:t xml:space="preserve">- </w:t>
      </w:r>
    </w:p>
    <w:p w14:paraId="495FF4CE" w14:textId="77777777" w:rsidR="00205072" w:rsidRPr="00205072" w:rsidRDefault="00205072" w:rsidP="00205072">
      <w:pPr>
        <w:spacing w:before="20"/>
        <w:ind w:left="567" w:right="332"/>
        <w:jc w:val="both"/>
        <w:rPr>
          <w:rFonts w:ascii="Arial" w:hAnsi="Arial" w:cs="Arial"/>
          <w:b/>
          <w:iCs/>
          <w:sz w:val="20"/>
          <w:szCs w:val="20"/>
          <w:lang w:val="es-MX"/>
        </w:rPr>
      </w:pPr>
    </w:p>
    <w:p w14:paraId="013F6200" w14:textId="4E013804" w:rsidR="00205072" w:rsidRPr="00205072" w:rsidRDefault="00205072" w:rsidP="00205072">
      <w:pPr>
        <w:spacing w:before="20"/>
        <w:ind w:left="567" w:right="332"/>
        <w:jc w:val="both"/>
        <w:rPr>
          <w:rFonts w:ascii="Arial" w:hAnsi="Arial" w:cs="Arial"/>
          <w:iCs/>
          <w:sz w:val="20"/>
          <w:szCs w:val="20"/>
          <w:lang w:val="es-MX"/>
        </w:rPr>
      </w:pPr>
      <w:r w:rsidRPr="00205072">
        <w:rPr>
          <w:rFonts w:ascii="Arial" w:hAnsi="Arial" w:cs="Arial"/>
          <w:b/>
          <w:iCs/>
          <w:sz w:val="20"/>
          <w:szCs w:val="20"/>
          <w:lang w:val="es-MX"/>
        </w:rPr>
        <w:t xml:space="preserve">SEXTO.- </w:t>
      </w:r>
      <w:r w:rsidRPr="00205072">
        <w:rPr>
          <w:rFonts w:ascii="Arial" w:hAnsi="Arial" w:cs="Arial"/>
          <w:iCs/>
          <w:sz w:val="20"/>
          <w:szCs w:val="20"/>
          <w:lang w:val="es-MX"/>
        </w:rPr>
        <w:t xml:space="preserve">Se apercibe al propietario del establecimiento comercial que deberá de conocer y respetar cada una de las obligaciones y prohibiciones señaladas en los artículos 24, 25 y 38 del Reglamento de Establecimientos Comerciales, Industriales y de Servicios del Municipio de Oaxaca de Juárez, así como cumplir las obligaciones de los diferentes reglamentos de este Municipio, ya que </w:t>
      </w:r>
      <w:r w:rsidRPr="00205072">
        <w:rPr>
          <w:rFonts w:ascii="Arial" w:hAnsi="Arial" w:cs="Arial"/>
          <w:iCs/>
          <w:sz w:val="20"/>
          <w:szCs w:val="20"/>
          <w:lang w:val="es-MX"/>
        </w:rPr>
        <w:lastRenderedPageBreak/>
        <w:t>su incumplimiento dará lugar a la aplicación de las sanciones que prevé el mismo</w:t>
      </w:r>
      <w:r w:rsidR="0008577F">
        <w:rPr>
          <w:rFonts w:ascii="Arial" w:hAnsi="Arial" w:cs="Arial"/>
          <w:iCs/>
          <w:sz w:val="20"/>
          <w:szCs w:val="20"/>
          <w:lang w:val="es-MX"/>
        </w:rPr>
        <w:t>.</w:t>
      </w:r>
    </w:p>
    <w:p w14:paraId="779F4156" w14:textId="77777777" w:rsidR="00205072" w:rsidRPr="00205072" w:rsidRDefault="00205072" w:rsidP="00205072">
      <w:pPr>
        <w:spacing w:before="20"/>
        <w:ind w:left="567" w:right="332"/>
        <w:jc w:val="both"/>
        <w:rPr>
          <w:rFonts w:ascii="Arial" w:hAnsi="Arial" w:cs="Arial"/>
          <w:iCs/>
          <w:sz w:val="20"/>
          <w:szCs w:val="20"/>
          <w:lang w:val="es-MX"/>
        </w:rPr>
      </w:pPr>
    </w:p>
    <w:p w14:paraId="339A67F2" w14:textId="77777777" w:rsidR="00205072" w:rsidRPr="00205072" w:rsidRDefault="00205072" w:rsidP="00205072">
      <w:pPr>
        <w:spacing w:before="20"/>
        <w:ind w:left="567" w:right="332"/>
        <w:jc w:val="both"/>
        <w:rPr>
          <w:rFonts w:ascii="Arial" w:hAnsi="Arial" w:cs="Arial"/>
          <w:iCs/>
          <w:sz w:val="20"/>
          <w:szCs w:val="20"/>
          <w:lang w:val="es-MX"/>
        </w:rPr>
      </w:pPr>
      <w:r w:rsidRPr="00205072">
        <w:rPr>
          <w:rFonts w:ascii="Arial" w:hAnsi="Arial" w:cs="Arial"/>
          <w:b/>
          <w:iCs/>
          <w:sz w:val="20"/>
          <w:szCs w:val="20"/>
          <w:lang w:val="es-MX"/>
        </w:rPr>
        <w:t xml:space="preserve">SÉPTIMO.- </w:t>
      </w:r>
      <w:r w:rsidRPr="00205072">
        <w:rPr>
          <w:rFonts w:ascii="Arial" w:hAnsi="Arial" w:cs="Arial"/>
          <w:iCs/>
          <w:sz w:val="20"/>
          <w:szCs w:val="20"/>
          <w:lang w:val="es-MX"/>
        </w:rPr>
        <w:t xml:space="preserve">Con fundamento en el artículo 35 del Reglamento de Establecimientos Comerciales, Industriales y de Servicios del Municipio de Oaxaca de Juárez, se advierte que los comerciantes tienen prohibido expender bebidas alcohólicas en envase abierto o al copeo; expender bebidas alcohólicas a personas menores de 18 años, a aquellas en evidente estado de ebriedad o bajo el influjo de alguna droga, a aquellas que aporten armas, que vistan uniformes escolares o de corporaciones militares o policiacas; expender bebidas alcohólicas que no cuenten con la debida autorización de las autoridades hacendarias y de salud para su venta y consumo; alterar el giro comercial que se les otorgo en su licencia o permiso provisional y arrendar o subarrendar la licencia a terceros.  </w:t>
      </w:r>
    </w:p>
    <w:p w14:paraId="45927CEA" w14:textId="77777777" w:rsidR="00205072" w:rsidRPr="00205072" w:rsidRDefault="00205072" w:rsidP="00205072">
      <w:pPr>
        <w:spacing w:before="20"/>
        <w:ind w:left="567" w:right="332"/>
        <w:jc w:val="both"/>
        <w:rPr>
          <w:rFonts w:ascii="Arial" w:hAnsi="Arial" w:cs="Arial"/>
          <w:b/>
          <w:iCs/>
          <w:sz w:val="20"/>
          <w:szCs w:val="20"/>
          <w:lang w:val="es-MX"/>
        </w:rPr>
      </w:pPr>
    </w:p>
    <w:p w14:paraId="1FCEFA39" w14:textId="5B092480" w:rsidR="00205072" w:rsidRPr="00205072" w:rsidRDefault="00205072" w:rsidP="00205072">
      <w:pPr>
        <w:spacing w:before="20"/>
        <w:ind w:left="567" w:right="332"/>
        <w:jc w:val="both"/>
        <w:rPr>
          <w:rFonts w:ascii="Arial" w:hAnsi="Arial" w:cs="Arial"/>
          <w:iCs/>
          <w:sz w:val="20"/>
          <w:szCs w:val="20"/>
          <w:lang w:val="es-MX"/>
        </w:rPr>
      </w:pPr>
      <w:r w:rsidRPr="00205072">
        <w:rPr>
          <w:rFonts w:ascii="Arial" w:hAnsi="Arial" w:cs="Arial"/>
          <w:b/>
          <w:iCs/>
          <w:sz w:val="20"/>
          <w:szCs w:val="20"/>
          <w:lang w:val="es-MX"/>
        </w:rPr>
        <w:t xml:space="preserve">OCTAVO.- </w:t>
      </w:r>
      <w:r w:rsidRPr="00205072">
        <w:rPr>
          <w:rFonts w:ascii="Arial" w:hAnsi="Arial" w:cs="Arial"/>
          <w:iCs/>
          <w:sz w:val="20"/>
          <w:szCs w:val="20"/>
          <w:lang w:val="es-MX"/>
        </w:rPr>
        <w:t xml:space="preserve">Con fundamento en el artículo 130 del Reglamento de Establecimientos Comerciales, Industriales y de Servicios del Municipio de Oaxaca de Juárez, se advierte que los documentos expedidos por la autoridad municipal relativos a establecimientos comerciales no conceden al comerciante establecido derechos permanentes ni definitivos, en tal virtud la autoridad podrá, en cualquier momento, decretar su cancelación cuando exista contravención al Reglamento o a otras disposiciones legales.  </w:t>
      </w:r>
    </w:p>
    <w:p w14:paraId="62620EAF" w14:textId="77777777" w:rsidR="00205072" w:rsidRPr="00205072" w:rsidRDefault="00205072" w:rsidP="00205072">
      <w:pPr>
        <w:spacing w:before="20"/>
        <w:ind w:left="567" w:right="332"/>
        <w:jc w:val="both"/>
        <w:rPr>
          <w:rFonts w:ascii="Arial" w:hAnsi="Arial" w:cs="Arial"/>
          <w:iCs/>
          <w:sz w:val="20"/>
          <w:szCs w:val="20"/>
          <w:lang w:val="es-MX"/>
        </w:rPr>
      </w:pPr>
    </w:p>
    <w:p w14:paraId="66DA2F55" w14:textId="3A0D05B6" w:rsidR="00205072" w:rsidRPr="00205072" w:rsidRDefault="00205072" w:rsidP="00205072">
      <w:pPr>
        <w:spacing w:before="20"/>
        <w:ind w:left="567" w:right="332"/>
        <w:jc w:val="both"/>
        <w:rPr>
          <w:rFonts w:ascii="Arial" w:hAnsi="Arial" w:cs="Arial"/>
          <w:iCs/>
          <w:sz w:val="20"/>
          <w:szCs w:val="20"/>
          <w:lang w:val="es-MX"/>
        </w:rPr>
      </w:pPr>
      <w:r w:rsidRPr="00205072">
        <w:rPr>
          <w:rFonts w:ascii="Arial" w:hAnsi="Arial" w:cs="Arial"/>
          <w:b/>
          <w:iCs/>
          <w:sz w:val="20"/>
          <w:szCs w:val="20"/>
          <w:lang w:val="es-MX"/>
        </w:rPr>
        <w:t xml:space="preserve">NOVENO.- </w:t>
      </w:r>
      <w:r w:rsidRPr="00205072">
        <w:rPr>
          <w:rFonts w:ascii="Arial" w:hAnsi="Arial" w:cs="Arial"/>
          <w:iCs/>
          <w:sz w:val="20"/>
          <w:szCs w:val="20"/>
          <w:lang w:val="es-MX"/>
        </w:rPr>
        <w:t xml:space="preserve">Con fundamento en los artículos 23 y 25 fracción III del Reglamento de Establecimientos Comerciales, Industriales y de Servicios del Municipio de Oaxaca de Juárez se advierte que tiene prohibido tener, contar o reproducir música en vivo cualquiera que sea su característica o género; instalar y utilizar  equipos de sonido dirigidos o no hacia la vía pública; causar molestias a los vecinos con vibración, sonidos o música, ya sea viva o grabada, a volumen más alto del permitido en las normas oficiales mexicanas aplicables y fuera de </w:t>
      </w:r>
      <w:r w:rsidRPr="00205072">
        <w:rPr>
          <w:rFonts w:ascii="Arial" w:hAnsi="Arial" w:cs="Arial"/>
          <w:iCs/>
          <w:sz w:val="20"/>
          <w:szCs w:val="20"/>
          <w:lang w:val="es-MX"/>
        </w:rPr>
        <w:t>los horarios permitidos, toda vez que no es factible por la zona donde se ubica</w:t>
      </w:r>
      <w:r w:rsidR="0008577F">
        <w:rPr>
          <w:rFonts w:ascii="Arial" w:hAnsi="Arial" w:cs="Arial"/>
          <w:iCs/>
          <w:sz w:val="20"/>
          <w:szCs w:val="20"/>
          <w:lang w:val="es-MX"/>
        </w:rPr>
        <w:t>.</w:t>
      </w:r>
    </w:p>
    <w:p w14:paraId="5B56AEF6" w14:textId="77777777" w:rsidR="00205072" w:rsidRPr="00205072" w:rsidRDefault="00205072" w:rsidP="00205072">
      <w:pPr>
        <w:spacing w:before="20"/>
        <w:ind w:left="567" w:right="332"/>
        <w:jc w:val="both"/>
        <w:rPr>
          <w:rFonts w:ascii="Arial" w:hAnsi="Arial" w:cs="Arial"/>
          <w:iCs/>
          <w:sz w:val="20"/>
          <w:szCs w:val="20"/>
          <w:lang w:val="es-MX"/>
        </w:rPr>
      </w:pPr>
    </w:p>
    <w:p w14:paraId="4EB7853F" w14:textId="7335C163" w:rsidR="00B455C7" w:rsidRDefault="00205072" w:rsidP="00205072">
      <w:pPr>
        <w:spacing w:before="20"/>
        <w:ind w:left="567" w:right="332"/>
        <w:jc w:val="both"/>
        <w:rPr>
          <w:rFonts w:ascii="Arial" w:hAnsi="Arial" w:cs="Arial"/>
          <w:iCs/>
          <w:sz w:val="20"/>
          <w:szCs w:val="20"/>
          <w:lang w:val="es-MX"/>
        </w:rPr>
      </w:pPr>
      <w:r w:rsidRPr="00205072">
        <w:rPr>
          <w:rFonts w:ascii="Arial" w:hAnsi="Arial" w:cs="Arial"/>
          <w:b/>
          <w:iCs/>
          <w:sz w:val="20"/>
          <w:szCs w:val="20"/>
          <w:lang w:val="es-MX"/>
        </w:rPr>
        <w:t xml:space="preserve">DÉCIMO.- </w:t>
      </w:r>
      <w:r w:rsidRPr="00205072">
        <w:rPr>
          <w:rFonts w:ascii="Arial" w:hAnsi="Arial" w:cs="Arial"/>
          <w:iCs/>
          <w:sz w:val="20"/>
          <w:szCs w:val="20"/>
          <w:lang w:val="es-MX"/>
        </w:rPr>
        <w:t xml:space="preserve">Remítase dicho acuerdo al Secretario del Ayuntamiento de Oaxaca de Juárez, para que por su conducto le dé el trámite correspondiente. </w:t>
      </w:r>
    </w:p>
    <w:p w14:paraId="47B9BDEA" w14:textId="77777777" w:rsidR="00B455C7" w:rsidRDefault="00B455C7" w:rsidP="00205072">
      <w:pPr>
        <w:spacing w:before="20"/>
        <w:ind w:left="567" w:right="332"/>
        <w:jc w:val="both"/>
        <w:rPr>
          <w:rFonts w:ascii="Arial" w:hAnsi="Arial" w:cs="Arial"/>
          <w:iCs/>
          <w:sz w:val="20"/>
          <w:szCs w:val="20"/>
          <w:lang w:val="es-MX"/>
        </w:rPr>
      </w:pPr>
    </w:p>
    <w:p w14:paraId="38DADA1C" w14:textId="230A0D9B" w:rsidR="00B455C7" w:rsidRPr="00B455C7" w:rsidRDefault="00B455C7" w:rsidP="00B455C7">
      <w:pPr>
        <w:spacing w:before="20"/>
        <w:ind w:left="567" w:right="332"/>
        <w:jc w:val="both"/>
        <w:rPr>
          <w:rFonts w:ascii="Arial" w:hAnsi="Arial" w:cs="Arial"/>
          <w:iCs/>
          <w:sz w:val="20"/>
          <w:szCs w:val="20"/>
          <w:lang w:val="es-MX"/>
        </w:rPr>
      </w:pPr>
      <w:r w:rsidRPr="00B455C7">
        <w:rPr>
          <w:rFonts w:ascii="Arial" w:hAnsi="Arial" w:cs="Arial"/>
          <w:b/>
          <w:iCs/>
          <w:sz w:val="20"/>
          <w:szCs w:val="20"/>
          <w:lang w:val="es-MX"/>
        </w:rPr>
        <w:t>DÉCIMO PRIMERO.-</w:t>
      </w:r>
      <w:r w:rsidRPr="00B455C7">
        <w:rPr>
          <w:rFonts w:ascii="Arial" w:hAnsi="Arial" w:cs="Arial"/>
          <w:iCs/>
          <w:sz w:val="20"/>
          <w:szCs w:val="20"/>
          <w:lang w:val="es-MX"/>
        </w:rPr>
        <w:t xml:space="preserve"> Notifíquese y cúmplase. </w:t>
      </w:r>
    </w:p>
    <w:p w14:paraId="3EEE24D6" w14:textId="77777777" w:rsidR="00B455C7" w:rsidRPr="00B455C7" w:rsidRDefault="00B455C7" w:rsidP="00B455C7">
      <w:pPr>
        <w:spacing w:before="20"/>
        <w:ind w:left="567" w:right="332"/>
        <w:jc w:val="both"/>
        <w:rPr>
          <w:rFonts w:ascii="Arial" w:hAnsi="Arial" w:cs="Arial"/>
          <w:iCs/>
          <w:sz w:val="20"/>
          <w:szCs w:val="20"/>
          <w:lang w:val="es-MX"/>
        </w:rPr>
      </w:pPr>
    </w:p>
    <w:p w14:paraId="5B92EBD6" w14:textId="06E890DC" w:rsidR="00B455C7" w:rsidRDefault="00B455C7" w:rsidP="00B455C7">
      <w:pPr>
        <w:spacing w:before="20"/>
        <w:ind w:left="567" w:right="332"/>
        <w:jc w:val="both"/>
        <w:rPr>
          <w:rFonts w:ascii="Arial" w:hAnsi="Arial" w:cs="Arial"/>
          <w:iCs/>
          <w:sz w:val="20"/>
          <w:szCs w:val="20"/>
          <w:lang w:val="es-MX"/>
        </w:rPr>
      </w:pPr>
      <w:r w:rsidRPr="00B455C7">
        <w:rPr>
          <w:rFonts w:ascii="Arial" w:hAnsi="Arial" w:cs="Arial"/>
          <w:iCs/>
          <w:sz w:val="20"/>
          <w:szCs w:val="20"/>
          <w:lang w:val="es-MX"/>
        </w:rPr>
        <w:t xml:space="preserve">Así lo acordaron y resolvieron las concejales integrantes de la Comisión de Honestidad, Prosperidad Compartida y Gobierno Abierto del Honorable Ayuntamiento de Oaxaca de Juárez, quienes plasman su firma al calce y al margen en el presente dictamen que se expide en duplicado. </w:t>
      </w:r>
    </w:p>
    <w:p w14:paraId="095BDA5C" w14:textId="77777777" w:rsidR="004400DE" w:rsidRDefault="004400DE" w:rsidP="00B455C7">
      <w:pPr>
        <w:spacing w:before="20"/>
        <w:ind w:left="567" w:right="332"/>
        <w:jc w:val="both"/>
        <w:rPr>
          <w:rFonts w:ascii="Arial" w:hAnsi="Arial" w:cs="Arial"/>
          <w:iCs/>
          <w:sz w:val="20"/>
          <w:szCs w:val="20"/>
          <w:lang w:val="es-MX"/>
        </w:rPr>
      </w:pPr>
    </w:p>
    <w:p w14:paraId="20908D6C" w14:textId="1C349866" w:rsidR="00D728AD" w:rsidRPr="00E62DFC" w:rsidRDefault="00D728AD" w:rsidP="00D728AD">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VEINTIOCHO</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648E3D6D" w14:textId="77777777" w:rsidR="00D728AD" w:rsidRPr="00E62DFC" w:rsidRDefault="00D728AD" w:rsidP="00D728AD">
      <w:pPr>
        <w:spacing w:before="20"/>
        <w:ind w:left="567" w:right="332"/>
        <w:jc w:val="center"/>
        <w:rPr>
          <w:rFonts w:ascii="Arial" w:hAnsi="Arial" w:cs="Arial"/>
          <w:b/>
          <w:bCs/>
          <w:sz w:val="20"/>
          <w:szCs w:val="20"/>
        </w:rPr>
      </w:pPr>
    </w:p>
    <w:p w14:paraId="3FD76C98" w14:textId="77777777" w:rsidR="00D728AD" w:rsidRPr="00E62DFC" w:rsidRDefault="00D728AD" w:rsidP="00D728AD">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66DCF92" w14:textId="77777777" w:rsidR="00D728AD" w:rsidRPr="00E62DFC" w:rsidRDefault="00D728AD" w:rsidP="00D728AD">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DC0F165" w14:textId="77777777" w:rsidR="00D728AD" w:rsidRPr="00E62DFC" w:rsidRDefault="00D728AD" w:rsidP="00D728AD">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6DF9BC54" w14:textId="77777777" w:rsidR="00D728AD" w:rsidRPr="00E62DFC" w:rsidRDefault="00D728AD" w:rsidP="00D728AD">
      <w:pPr>
        <w:spacing w:before="20"/>
        <w:ind w:left="567" w:right="332"/>
        <w:jc w:val="center"/>
        <w:rPr>
          <w:rFonts w:ascii="Arial" w:hAnsi="Arial" w:cs="Arial"/>
          <w:b/>
          <w:bCs/>
          <w:sz w:val="20"/>
          <w:szCs w:val="20"/>
        </w:rPr>
      </w:pPr>
    </w:p>
    <w:p w14:paraId="20BAE079" w14:textId="77777777" w:rsidR="00D728AD" w:rsidRPr="00E62DFC" w:rsidRDefault="00D728AD" w:rsidP="00D728AD">
      <w:pPr>
        <w:spacing w:before="20"/>
        <w:ind w:left="567" w:right="332"/>
        <w:jc w:val="center"/>
        <w:rPr>
          <w:rFonts w:ascii="Arial" w:hAnsi="Arial" w:cs="Arial"/>
          <w:b/>
          <w:bCs/>
          <w:sz w:val="20"/>
          <w:szCs w:val="20"/>
        </w:rPr>
      </w:pPr>
    </w:p>
    <w:p w14:paraId="3C424279" w14:textId="77777777" w:rsidR="00D728AD" w:rsidRPr="00E62DFC" w:rsidRDefault="00D728AD" w:rsidP="00D728AD">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54FCDE7E" w14:textId="77777777" w:rsidR="00D728AD" w:rsidRPr="00E62DFC" w:rsidRDefault="00D728AD" w:rsidP="00D728AD">
      <w:pPr>
        <w:spacing w:before="20"/>
        <w:ind w:left="567" w:right="332"/>
        <w:jc w:val="center"/>
        <w:rPr>
          <w:rFonts w:ascii="Arial" w:hAnsi="Arial" w:cs="Arial"/>
          <w:b/>
          <w:bCs/>
          <w:sz w:val="20"/>
          <w:szCs w:val="20"/>
        </w:rPr>
      </w:pPr>
    </w:p>
    <w:p w14:paraId="03F06D01" w14:textId="77777777" w:rsidR="00D728AD" w:rsidRPr="00E62DFC" w:rsidRDefault="00D728AD" w:rsidP="00D728AD">
      <w:pPr>
        <w:spacing w:before="20"/>
        <w:ind w:left="567" w:right="332"/>
        <w:jc w:val="center"/>
        <w:rPr>
          <w:rFonts w:ascii="Arial" w:hAnsi="Arial" w:cs="Arial"/>
          <w:b/>
          <w:bCs/>
          <w:sz w:val="20"/>
          <w:szCs w:val="20"/>
        </w:rPr>
      </w:pPr>
    </w:p>
    <w:p w14:paraId="3992820D" w14:textId="77777777" w:rsidR="00D728AD" w:rsidRPr="00E62DFC" w:rsidRDefault="00D728AD" w:rsidP="00D728AD">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493F986" w14:textId="77777777" w:rsidR="00D728AD" w:rsidRPr="00E62DFC" w:rsidRDefault="00D728AD" w:rsidP="00D728AD">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BD86A7C" w14:textId="77777777" w:rsidR="00D728AD" w:rsidRPr="00E62DFC" w:rsidRDefault="00D728AD" w:rsidP="00D728AD">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387A0AF6" w14:textId="77777777" w:rsidR="00D728AD" w:rsidRPr="00E62DFC" w:rsidRDefault="00D728AD" w:rsidP="00D728AD">
      <w:pPr>
        <w:spacing w:before="20"/>
        <w:ind w:left="567" w:right="332"/>
        <w:jc w:val="center"/>
        <w:rPr>
          <w:rFonts w:ascii="Arial" w:hAnsi="Arial" w:cs="Arial"/>
          <w:b/>
          <w:bCs/>
          <w:sz w:val="20"/>
          <w:szCs w:val="20"/>
        </w:rPr>
      </w:pPr>
    </w:p>
    <w:p w14:paraId="3D035935" w14:textId="77777777" w:rsidR="00D728AD" w:rsidRPr="00E62DFC" w:rsidRDefault="00D728AD" w:rsidP="00D728AD">
      <w:pPr>
        <w:spacing w:before="20"/>
        <w:ind w:left="567" w:right="332"/>
        <w:jc w:val="center"/>
        <w:rPr>
          <w:rFonts w:ascii="Arial" w:hAnsi="Arial" w:cs="Arial"/>
          <w:b/>
          <w:bCs/>
          <w:sz w:val="20"/>
          <w:szCs w:val="20"/>
        </w:rPr>
      </w:pPr>
    </w:p>
    <w:p w14:paraId="448217ED" w14:textId="77777777" w:rsidR="00D728AD" w:rsidRPr="00E62DFC" w:rsidRDefault="00D728AD" w:rsidP="00D728AD">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5AD6DC80" w14:textId="77777777" w:rsidR="00E00E13" w:rsidRDefault="00E00E13" w:rsidP="00B455C7">
      <w:pPr>
        <w:spacing w:before="20"/>
        <w:ind w:left="567" w:right="332"/>
        <w:jc w:val="center"/>
        <w:rPr>
          <w:rFonts w:ascii="Arial" w:hAnsi="Arial" w:cs="Arial"/>
          <w:b/>
          <w:bCs/>
          <w:sz w:val="20"/>
          <w:szCs w:val="20"/>
          <w:lang w:val="es-MX"/>
        </w:rPr>
      </w:pPr>
    </w:p>
    <w:p w14:paraId="4FCECAF9" w14:textId="4B4D9117" w:rsidR="00E00E13" w:rsidRDefault="00E00E13" w:rsidP="00B455C7">
      <w:pPr>
        <w:spacing w:before="20"/>
        <w:ind w:left="567" w:right="332"/>
        <w:jc w:val="center"/>
        <w:rPr>
          <w:rFonts w:ascii="Arial" w:hAnsi="Arial" w:cs="Arial"/>
          <w:b/>
          <w:bCs/>
          <w:sz w:val="20"/>
          <w:szCs w:val="20"/>
          <w:lang w:val="es-MX"/>
        </w:rPr>
      </w:pPr>
      <w:r>
        <w:rPr>
          <w:rFonts w:ascii="Arial" w:hAnsi="Arial"/>
          <w:b/>
          <w:noProof/>
          <w:lang w:val="es-MX" w:eastAsia="es-MX"/>
        </w:rPr>
        <w:drawing>
          <wp:inline distT="0" distB="0" distL="0" distR="0" wp14:anchorId="79C40900" wp14:editId="709A498C">
            <wp:extent cx="2712720" cy="23749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0E92A405" w14:textId="77777777" w:rsidR="006C19E0" w:rsidRDefault="006C19E0" w:rsidP="00B455C7">
      <w:pPr>
        <w:spacing w:before="20"/>
        <w:ind w:left="567" w:right="332"/>
        <w:jc w:val="center"/>
        <w:rPr>
          <w:rFonts w:ascii="Arial" w:hAnsi="Arial" w:cs="Arial"/>
          <w:b/>
          <w:bCs/>
          <w:sz w:val="20"/>
          <w:szCs w:val="20"/>
          <w:lang w:val="es-MX"/>
        </w:rPr>
        <w:sectPr w:rsidR="006C19E0" w:rsidSect="00E414FE">
          <w:type w:val="continuous"/>
          <w:pgSz w:w="12240" w:h="15840"/>
          <w:pgMar w:top="720" w:right="720" w:bottom="720" w:left="720" w:header="758" w:footer="1255" w:gutter="0"/>
          <w:pgNumType w:start="180"/>
          <w:cols w:num="2" w:space="0"/>
        </w:sectPr>
      </w:pPr>
    </w:p>
    <w:p w14:paraId="4149C8E8" w14:textId="67930779" w:rsidR="00F611ED" w:rsidRDefault="00F611ED" w:rsidP="00B455C7">
      <w:pPr>
        <w:spacing w:before="20"/>
        <w:ind w:left="567" w:right="332"/>
        <w:jc w:val="center"/>
        <w:rPr>
          <w:rFonts w:ascii="Arial" w:hAnsi="Arial" w:cs="Arial"/>
          <w:b/>
          <w:bCs/>
          <w:sz w:val="20"/>
          <w:szCs w:val="20"/>
          <w:lang w:val="es-MX"/>
        </w:rPr>
      </w:pPr>
    </w:p>
    <w:p w14:paraId="1943D7BC" w14:textId="77777777" w:rsidR="00F611ED" w:rsidRDefault="00F611ED" w:rsidP="00B455C7">
      <w:pPr>
        <w:spacing w:before="20"/>
        <w:ind w:left="567" w:right="332"/>
        <w:jc w:val="center"/>
        <w:rPr>
          <w:rFonts w:ascii="Arial" w:hAnsi="Arial" w:cs="Arial"/>
          <w:b/>
          <w:bCs/>
          <w:sz w:val="20"/>
          <w:szCs w:val="20"/>
          <w:lang w:val="es-MX"/>
        </w:rPr>
      </w:pPr>
    </w:p>
    <w:p w14:paraId="01DE5069" w14:textId="77777777" w:rsidR="006C19E0" w:rsidRDefault="006C19E0" w:rsidP="00F611ED">
      <w:pPr>
        <w:spacing w:before="20"/>
        <w:ind w:left="567" w:right="332"/>
        <w:jc w:val="both"/>
        <w:rPr>
          <w:rFonts w:ascii="Arial" w:hAnsi="Arial" w:cs="Arial"/>
          <w:b/>
          <w:iCs/>
          <w:sz w:val="20"/>
          <w:szCs w:val="20"/>
        </w:rPr>
      </w:pPr>
    </w:p>
    <w:p w14:paraId="72B88927" w14:textId="77777777" w:rsidR="006C19E0" w:rsidRDefault="006C19E0" w:rsidP="00F611ED">
      <w:pPr>
        <w:spacing w:before="20"/>
        <w:ind w:left="567" w:right="332"/>
        <w:jc w:val="both"/>
        <w:rPr>
          <w:rFonts w:ascii="Arial" w:hAnsi="Arial" w:cs="Arial"/>
          <w:b/>
          <w:iCs/>
          <w:sz w:val="20"/>
          <w:szCs w:val="20"/>
        </w:rPr>
        <w:sectPr w:rsidR="006C19E0" w:rsidSect="00AB5A64">
          <w:type w:val="continuous"/>
          <w:pgSz w:w="12240" w:h="15840"/>
          <w:pgMar w:top="720" w:right="720" w:bottom="720" w:left="720" w:header="758" w:footer="1255" w:gutter="0"/>
          <w:pgNumType w:start="1"/>
          <w:cols w:space="720"/>
        </w:sectPr>
      </w:pPr>
    </w:p>
    <w:p w14:paraId="34620E78" w14:textId="48BF6CAA" w:rsidR="00F611ED" w:rsidRPr="00AB0AE0" w:rsidRDefault="00F611ED" w:rsidP="00F611ED">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30D1EF68" w14:textId="77777777" w:rsidR="00F611ED" w:rsidRPr="00AB0AE0" w:rsidRDefault="00F611ED" w:rsidP="00F611ED">
      <w:pPr>
        <w:spacing w:before="20"/>
        <w:ind w:left="567" w:right="332"/>
        <w:jc w:val="both"/>
        <w:rPr>
          <w:rFonts w:ascii="Arial" w:hAnsi="Arial" w:cs="Arial"/>
          <w:iCs/>
          <w:sz w:val="20"/>
          <w:szCs w:val="20"/>
        </w:rPr>
      </w:pPr>
    </w:p>
    <w:p w14:paraId="00DA4326" w14:textId="0C3C0F9B" w:rsidR="00F611ED" w:rsidRDefault="00F611ED" w:rsidP="00F611ED">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w:t>
      </w:r>
      <w:r w:rsidRPr="00AB0AE0">
        <w:rPr>
          <w:rFonts w:ascii="Arial" w:hAnsi="Arial" w:cs="Arial"/>
          <w:iCs/>
          <w:sz w:val="20"/>
          <w:szCs w:val="20"/>
        </w:rPr>
        <w:t xml:space="preserve">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veintiocho</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504EBE87" w14:textId="77777777" w:rsidR="00F611ED" w:rsidRDefault="00F611ED" w:rsidP="00F611ED">
      <w:pPr>
        <w:spacing w:before="20"/>
        <w:ind w:left="567" w:right="332"/>
        <w:jc w:val="both"/>
        <w:rPr>
          <w:rFonts w:ascii="Arial" w:hAnsi="Arial" w:cs="Arial"/>
          <w:iCs/>
          <w:sz w:val="20"/>
          <w:szCs w:val="20"/>
        </w:rPr>
      </w:pPr>
    </w:p>
    <w:p w14:paraId="77F023F2" w14:textId="60CB7C33" w:rsidR="00F611ED" w:rsidRDefault="00F611ED" w:rsidP="00F611ED">
      <w:pPr>
        <w:spacing w:before="20"/>
        <w:ind w:left="567" w:right="332"/>
        <w:jc w:val="center"/>
        <w:rPr>
          <w:rFonts w:ascii="Arial" w:hAnsi="Arial" w:cs="Arial"/>
          <w:b/>
          <w:bCs/>
          <w:iCs/>
          <w:sz w:val="20"/>
          <w:szCs w:val="20"/>
          <w:lang w:val="es-ES_tradnl"/>
        </w:rPr>
      </w:pPr>
      <w:r>
        <w:rPr>
          <w:rFonts w:ascii="Arial" w:hAnsi="Arial" w:cs="Arial"/>
          <w:b/>
          <w:bCs/>
          <w:iCs/>
          <w:sz w:val="20"/>
          <w:szCs w:val="20"/>
        </w:rPr>
        <w:t xml:space="preserve">DICTAMEN </w:t>
      </w:r>
      <w:proofErr w:type="spellStart"/>
      <w:r w:rsidRPr="006C0462">
        <w:rPr>
          <w:rFonts w:ascii="Arial" w:hAnsi="Arial" w:cs="Arial"/>
          <w:b/>
          <w:bCs/>
          <w:iCs/>
          <w:sz w:val="20"/>
          <w:szCs w:val="20"/>
          <w:lang w:val="es-ES_tradnl"/>
        </w:rPr>
        <w:t>CHPCyGA</w:t>
      </w:r>
      <w:proofErr w:type="spellEnd"/>
      <w:r w:rsidRPr="006C0462">
        <w:rPr>
          <w:rFonts w:ascii="Arial" w:hAnsi="Arial" w:cs="Arial"/>
          <w:b/>
          <w:bCs/>
          <w:iCs/>
          <w:sz w:val="20"/>
          <w:szCs w:val="20"/>
          <w:lang w:val="es-ES_tradnl"/>
        </w:rPr>
        <w:t>/24</w:t>
      </w:r>
      <w:r>
        <w:rPr>
          <w:rFonts w:ascii="Arial" w:hAnsi="Arial" w:cs="Arial"/>
          <w:b/>
          <w:bCs/>
          <w:iCs/>
          <w:sz w:val="20"/>
          <w:szCs w:val="20"/>
          <w:lang w:val="es-ES_tradnl"/>
        </w:rPr>
        <w:t>4</w:t>
      </w:r>
      <w:r w:rsidRPr="006C0462">
        <w:rPr>
          <w:rFonts w:ascii="Arial" w:hAnsi="Arial" w:cs="Arial"/>
          <w:b/>
          <w:bCs/>
          <w:iCs/>
          <w:sz w:val="20"/>
          <w:szCs w:val="20"/>
          <w:lang w:val="es-ES_tradnl"/>
        </w:rPr>
        <w:t>/2025</w:t>
      </w:r>
      <w:r>
        <w:rPr>
          <w:rFonts w:ascii="Arial" w:hAnsi="Arial" w:cs="Arial"/>
          <w:b/>
          <w:bCs/>
          <w:iCs/>
          <w:sz w:val="20"/>
          <w:szCs w:val="20"/>
        </w:rPr>
        <w:t>.</w:t>
      </w:r>
    </w:p>
    <w:p w14:paraId="529FFD97" w14:textId="77777777" w:rsidR="00F611ED" w:rsidRDefault="00F611ED" w:rsidP="00F611ED">
      <w:pPr>
        <w:spacing w:before="20"/>
        <w:ind w:left="567" w:right="332"/>
        <w:jc w:val="center"/>
        <w:rPr>
          <w:rFonts w:ascii="Arial" w:hAnsi="Arial" w:cs="Arial"/>
          <w:b/>
          <w:bCs/>
          <w:iCs/>
          <w:sz w:val="20"/>
          <w:szCs w:val="20"/>
          <w:lang w:val="es-ES_tradnl"/>
        </w:rPr>
      </w:pPr>
    </w:p>
    <w:p w14:paraId="5ED05B4D" w14:textId="77777777" w:rsidR="00F611ED" w:rsidRDefault="00F611ED" w:rsidP="00F611ED">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7A4B83D1" w14:textId="77777777" w:rsidR="00F611ED" w:rsidRDefault="00F611ED" w:rsidP="00F611ED">
      <w:pPr>
        <w:spacing w:before="20"/>
        <w:ind w:left="567" w:right="332"/>
        <w:jc w:val="center"/>
        <w:rPr>
          <w:rFonts w:ascii="Arial" w:hAnsi="Arial" w:cs="Arial"/>
          <w:b/>
          <w:bCs/>
          <w:iCs/>
          <w:sz w:val="20"/>
          <w:szCs w:val="20"/>
          <w:lang w:val="es-ES_tradnl"/>
        </w:rPr>
      </w:pPr>
    </w:p>
    <w:p w14:paraId="13779A20" w14:textId="4471D3A2" w:rsidR="00311C37" w:rsidRPr="00311C37" w:rsidRDefault="00311C37" w:rsidP="00311C37">
      <w:pPr>
        <w:spacing w:before="20"/>
        <w:ind w:left="567" w:right="332"/>
        <w:jc w:val="both"/>
        <w:rPr>
          <w:rFonts w:ascii="Arial" w:hAnsi="Arial" w:cs="Arial"/>
          <w:iCs/>
          <w:sz w:val="20"/>
          <w:szCs w:val="20"/>
          <w:lang w:val="es-MX"/>
        </w:rPr>
      </w:pPr>
      <w:r w:rsidRPr="00311C37">
        <w:rPr>
          <w:rFonts w:ascii="Arial" w:hAnsi="Arial" w:cs="Arial"/>
          <w:b/>
          <w:iCs/>
          <w:sz w:val="20"/>
          <w:szCs w:val="20"/>
          <w:lang w:val="es-MX"/>
        </w:rPr>
        <w:t>PRIMERO.-</w:t>
      </w:r>
      <w:r w:rsidRPr="00311C37">
        <w:rPr>
          <w:rFonts w:ascii="Arial" w:hAnsi="Arial" w:cs="Arial"/>
          <w:iCs/>
          <w:sz w:val="20"/>
          <w:szCs w:val="20"/>
          <w:lang w:val="es-MX"/>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68, 76 fracción XVI del Bando de Policía y Gobierno del Municipio de Oaxaca de Juárez, artículos 4, 7 fracción V, 62, 63, 64, 65 y demás relativos del Reglamento de Establecimientos Comerciales, Industriales y de Servicios del Municipio de Oaxaca de Juárez.</w:t>
      </w:r>
    </w:p>
    <w:p w14:paraId="6E607EF6" w14:textId="77777777" w:rsidR="00311C37" w:rsidRPr="00311C37" w:rsidRDefault="00311C37" w:rsidP="00311C37">
      <w:pPr>
        <w:spacing w:before="20"/>
        <w:ind w:left="567" w:right="332"/>
        <w:jc w:val="both"/>
        <w:rPr>
          <w:rFonts w:ascii="Arial" w:hAnsi="Arial" w:cs="Arial"/>
          <w:iCs/>
          <w:sz w:val="20"/>
          <w:szCs w:val="20"/>
          <w:lang w:val="es-MX"/>
        </w:rPr>
      </w:pPr>
      <w:r w:rsidRPr="00311C37">
        <w:rPr>
          <w:rFonts w:ascii="Arial" w:hAnsi="Arial" w:cs="Arial"/>
          <w:iCs/>
          <w:sz w:val="20"/>
          <w:szCs w:val="20"/>
          <w:lang w:val="es-MX"/>
        </w:rPr>
        <w:t xml:space="preserve"> </w:t>
      </w:r>
    </w:p>
    <w:p w14:paraId="06F38C32" w14:textId="77777777" w:rsidR="00311C37" w:rsidRPr="00311C37" w:rsidRDefault="00311C37" w:rsidP="00311C37">
      <w:pPr>
        <w:spacing w:before="20"/>
        <w:ind w:left="567" w:right="332"/>
        <w:jc w:val="both"/>
        <w:rPr>
          <w:rFonts w:ascii="Arial" w:hAnsi="Arial" w:cs="Arial"/>
          <w:iCs/>
          <w:sz w:val="20"/>
          <w:szCs w:val="20"/>
          <w:lang w:val="es-MX"/>
        </w:rPr>
      </w:pPr>
      <w:r w:rsidRPr="00311C37">
        <w:rPr>
          <w:rFonts w:ascii="Arial" w:hAnsi="Arial" w:cs="Arial"/>
          <w:b/>
          <w:iCs/>
          <w:sz w:val="20"/>
          <w:szCs w:val="20"/>
          <w:lang w:val="es-MX"/>
        </w:rPr>
        <w:t>SEGUNDO.-</w:t>
      </w:r>
      <w:r w:rsidRPr="00311C37">
        <w:rPr>
          <w:rFonts w:ascii="Arial" w:hAnsi="Arial" w:cs="Arial"/>
          <w:iCs/>
          <w:sz w:val="20"/>
          <w:szCs w:val="20"/>
          <w:lang w:val="es-MX"/>
        </w:rPr>
        <w:t xml:space="preserve"> Del estudio del expediente de cuenta se desprende que la petición versa sobre la solicitud de licencia de un establecimiento comercial clasificado de </w:t>
      </w:r>
      <w:r w:rsidRPr="00311C37">
        <w:rPr>
          <w:rFonts w:ascii="Arial" w:hAnsi="Arial" w:cs="Arial"/>
          <w:b/>
          <w:i/>
          <w:iCs/>
          <w:sz w:val="20"/>
          <w:szCs w:val="20"/>
          <w:lang w:val="es-MX"/>
        </w:rPr>
        <w:t>control especial</w:t>
      </w:r>
      <w:r w:rsidRPr="00311C37">
        <w:rPr>
          <w:rFonts w:ascii="Arial" w:hAnsi="Arial" w:cs="Arial"/>
          <w:iCs/>
          <w:sz w:val="20"/>
          <w:szCs w:val="20"/>
          <w:lang w:val="es-MX"/>
        </w:rPr>
        <w:t xml:space="preserve"> de conformidad con el Catálogo de Giros Comerciales, Industriales y de Servicios del Municipio de Oaxaca de Juárez, en ese tenor, se colma la competencia en razón de materia.  </w:t>
      </w:r>
    </w:p>
    <w:p w14:paraId="48561223" w14:textId="77777777" w:rsidR="00311C37" w:rsidRPr="00311C37" w:rsidRDefault="00311C37" w:rsidP="00311C37">
      <w:pPr>
        <w:spacing w:before="20"/>
        <w:ind w:left="567" w:right="332"/>
        <w:jc w:val="both"/>
        <w:rPr>
          <w:rFonts w:ascii="Arial" w:hAnsi="Arial" w:cs="Arial"/>
          <w:iCs/>
          <w:sz w:val="20"/>
          <w:szCs w:val="20"/>
          <w:lang w:val="es-MX"/>
        </w:rPr>
      </w:pPr>
    </w:p>
    <w:p w14:paraId="2902967E" w14:textId="723B4285" w:rsidR="00311C37" w:rsidRPr="00311C37" w:rsidRDefault="00311C37" w:rsidP="00311C37">
      <w:pPr>
        <w:spacing w:before="20"/>
        <w:ind w:left="567" w:right="332"/>
        <w:jc w:val="both"/>
        <w:rPr>
          <w:rFonts w:ascii="Arial" w:hAnsi="Arial" w:cs="Arial"/>
          <w:iCs/>
          <w:sz w:val="20"/>
          <w:szCs w:val="20"/>
          <w:lang w:val="es-MX"/>
        </w:rPr>
      </w:pPr>
      <w:r w:rsidRPr="00311C37">
        <w:rPr>
          <w:rFonts w:ascii="Arial" w:hAnsi="Arial" w:cs="Arial"/>
          <w:iCs/>
          <w:sz w:val="20"/>
          <w:szCs w:val="20"/>
          <w:lang w:val="es-MX"/>
        </w:rPr>
        <w:t xml:space="preserve">Y de conformidad con el artículo 7 fracción V del Reglamento de Establecimientos Comerciales, Industriales y de Servicios del Municipio de Oaxaca de Juárez es atribución de la Comisión: </w:t>
      </w:r>
      <w:r w:rsidRPr="00311C37">
        <w:rPr>
          <w:rFonts w:ascii="Arial" w:hAnsi="Arial" w:cs="Arial"/>
          <w:i/>
          <w:iCs/>
          <w:sz w:val="20"/>
          <w:szCs w:val="20"/>
          <w:lang w:val="es-MX"/>
        </w:rPr>
        <w:t>“… V. Dictaminar las solicitudes de licencia de los establecimientos de control especial; … “</w:t>
      </w:r>
      <w:r w:rsidRPr="00311C37">
        <w:rPr>
          <w:rFonts w:ascii="Arial" w:hAnsi="Arial" w:cs="Arial"/>
          <w:iCs/>
          <w:sz w:val="20"/>
          <w:szCs w:val="20"/>
          <w:lang w:val="es-MX"/>
        </w:rPr>
        <w:t xml:space="preserve">, y en el caso en estudio se pretende obtener una licencia para el establecimiento, por lo que se colma la competencia y esta Comisión de Honestidad, Prosperidad Compartida y Gobierno Abierto debe conocer, substanciar y dictaminar la petición de cuenta, atento a lo dispuesto en los artículos 1, 4, 7 fracción V, 62, 63, 65 y demás relativos del Reglamento de Establecimientos Comerciales, Industriales y de Servicios del Municipio de Oaxaca de Juárez. </w:t>
      </w:r>
    </w:p>
    <w:p w14:paraId="63542814" w14:textId="77777777" w:rsidR="00311C37" w:rsidRPr="00311C37" w:rsidRDefault="00311C37" w:rsidP="00311C37">
      <w:pPr>
        <w:spacing w:before="20"/>
        <w:ind w:left="567" w:right="332"/>
        <w:jc w:val="both"/>
        <w:rPr>
          <w:rFonts w:ascii="Arial" w:hAnsi="Arial" w:cs="Arial"/>
          <w:iCs/>
          <w:sz w:val="20"/>
          <w:szCs w:val="20"/>
          <w:lang w:val="es-MX"/>
        </w:rPr>
      </w:pPr>
    </w:p>
    <w:p w14:paraId="2E926BF8" w14:textId="77777777" w:rsidR="00311C37" w:rsidRPr="00311C37" w:rsidRDefault="00311C37" w:rsidP="00311C37">
      <w:pPr>
        <w:spacing w:before="20"/>
        <w:ind w:left="567" w:right="332"/>
        <w:jc w:val="both"/>
        <w:rPr>
          <w:rFonts w:ascii="Arial" w:hAnsi="Arial" w:cs="Arial"/>
          <w:iCs/>
          <w:sz w:val="20"/>
          <w:szCs w:val="20"/>
          <w:lang w:val="es-MX"/>
        </w:rPr>
      </w:pPr>
      <w:r w:rsidRPr="00311C37">
        <w:rPr>
          <w:rFonts w:ascii="Arial" w:hAnsi="Arial" w:cs="Arial"/>
          <w:b/>
          <w:iCs/>
          <w:sz w:val="20"/>
          <w:szCs w:val="20"/>
          <w:lang w:val="es-MX"/>
        </w:rPr>
        <w:t>TERCERO.-</w:t>
      </w:r>
      <w:r w:rsidRPr="00311C37">
        <w:rPr>
          <w:rFonts w:ascii="Arial" w:hAnsi="Arial" w:cs="Arial"/>
          <w:iCs/>
          <w:sz w:val="20"/>
          <w:szCs w:val="20"/>
          <w:lang w:val="es-MX"/>
        </w:rPr>
        <w:t xml:space="preserve"> Esta Comisión analiza la procedencia de la solicitud de licencia del establecimiento, para lo cual el artículo 62 del Reglamento de Establecimientos Comerciales, Industriales y de Servicios del Municipio de Oaxaca de Juárez señala los documentos que deberá exhibir el promovente para tramitarla.   Y del análisis de las documentales que integran el expediente en estudio, se tiene que: </w:t>
      </w:r>
    </w:p>
    <w:p w14:paraId="4244E7BA" w14:textId="77777777" w:rsidR="00311C37" w:rsidRPr="00311C37" w:rsidRDefault="00311C37" w:rsidP="00311C37">
      <w:pPr>
        <w:spacing w:before="20"/>
        <w:ind w:left="567" w:right="332"/>
        <w:jc w:val="both"/>
        <w:rPr>
          <w:rFonts w:ascii="Arial" w:hAnsi="Arial" w:cs="Arial"/>
          <w:i/>
          <w:iCs/>
          <w:sz w:val="20"/>
          <w:szCs w:val="20"/>
          <w:lang w:val="es-MX"/>
        </w:rPr>
      </w:pPr>
    </w:p>
    <w:p w14:paraId="687AB438" w14:textId="7AB23200" w:rsidR="00311C37" w:rsidRPr="00311C37" w:rsidRDefault="00311C37" w:rsidP="00311C37">
      <w:pPr>
        <w:spacing w:before="20"/>
        <w:ind w:left="567" w:right="332"/>
        <w:jc w:val="both"/>
        <w:rPr>
          <w:rFonts w:ascii="Arial" w:hAnsi="Arial" w:cs="Arial"/>
          <w:i/>
          <w:iCs/>
          <w:sz w:val="20"/>
          <w:szCs w:val="20"/>
          <w:lang w:val="es-MX"/>
        </w:rPr>
      </w:pPr>
      <w:r w:rsidRPr="00311C37">
        <w:rPr>
          <w:rFonts w:ascii="Arial" w:hAnsi="Arial" w:cs="Arial"/>
          <w:i/>
          <w:iCs/>
          <w:sz w:val="20"/>
          <w:szCs w:val="20"/>
          <w:lang w:val="es-MX"/>
        </w:rPr>
        <w:t>1.- Original del Formato Único.</w:t>
      </w:r>
    </w:p>
    <w:p w14:paraId="4660A687" w14:textId="77777777" w:rsidR="00311C37" w:rsidRPr="00311C37" w:rsidRDefault="00311C37" w:rsidP="00311C37">
      <w:pPr>
        <w:spacing w:before="20"/>
        <w:ind w:left="567" w:right="332"/>
        <w:jc w:val="both"/>
        <w:rPr>
          <w:rFonts w:ascii="Arial" w:hAnsi="Arial" w:cs="Arial"/>
          <w:iCs/>
          <w:sz w:val="20"/>
          <w:szCs w:val="20"/>
          <w:lang w:val="es-MX"/>
        </w:rPr>
      </w:pPr>
      <w:r w:rsidRPr="00311C37">
        <w:rPr>
          <w:rFonts w:ascii="Arial" w:hAnsi="Arial" w:cs="Arial"/>
          <w:iCs/>
          <w:sz w:val="20"/>
          <w:szCs w:val="20"/>
          <w:lang w:val="es-MX"/>
        </w:rPr>
        <w:t xml:space="preserve">El solicitante exhibe dicho formato visible en el expediente en estudio. </w:t>
      </w:r>
    </w:p>
    <w:p w14:paraId="04E16F40" w14:textId="77777777" w:rsidR="00311C37" w:rsidRPr="00311C37" w:rsidRDefault="00311C37" w:rsidP="00311C37">
      <w:pPr>
        <w:spacing w:before="20"/>
        <w:ind w:left="567" w:right="332"/>
        <w:jc w:val="both"/>
        <w:rPr>
          <w:rFonts w:ascii="Arial" w:hAnsi="Arial" w:cs="Arial"/>
          <w:iCs/>
          <w:sz w:val="20"/>
          <w:szCs w:val="20"/>
          <w:lang w:val="es-MX"/>
        </w:rPr>
      </w:pPr>
    </w:p>
    <w:p w14:paraId="5775946F" w14:textId="77777777" w:rsidR="00311C37" w:rsidRPr="00311C37" w:rsidRDefault="00311C37" w:rsidP="00311C37">
      <w:pPr>
        <w:spacing w:before="20"/>
        <w:ind w:left="567" w:right="332"/>
        <w:jc w:val="both"/>
        <w:rPr>
          <w:rFonts w:ascii="Arial" w:hAnsi="Arial" w:cs="Arial"/>
          <w:i/>
          <w:iCs/>
          <w:sz w:val="20"/>
          <w:szCs w:val="20"/>
          <w:lang w:val="es-MX"/>
        </w:rPr>
      </w:pPr>
      <w:r w:rsidRPr="00311C37">
        <w:rPr>
          <w:rFonts w:ascii="Arial" w:hAnsi="Arial" w:cs="Arial"/>
          <w:i/>
          <w:iCs/>
          <w:sz w:val="20"/>
          <w:szCs w:val="20"/>
          <w:lang w:val="es-MX"/>
        </w:rPr>
        <w:t xml:space="preserve">2.- Copia de identificación oficial con fotografía del </w:t>
      </w:r>
      <w:r w:rsidRPr="00311C37">
        <w:rPr>
          <w:rFonts w:ascii="Arial" w:hAnsi="Arial" w:cs="Arial"/>
          <w:i/>
          <w:iCs/>
          <w:sz w:val="20"/>
          <w:szCs w:val="20"/>
          <w:lang w:val="es-MX"/>
        </w:rPr>
        <w:t xml:space="preserve">representante legal. </w:t>
      </w:r>
    </w:p>
    <w:p w14:paraId="54CC4A47" w14:textId="77777777" w:rsidR="00311C37" w:rsidRPr="00311C37" w:rsidRDefault="00311C37" w:rsidP="00311C37">
      <w:pPr>
        <w:spacing w:before="20"/>
        <w:ind w:left="567" w:right="332"/>
        <w:jc w:val="both"/>
        <w:rPr>
          <w:rFonts w:ascii="Arial" w:hAnsi="Arial" w:cs="Arial"/>
          <w:iCs/>
          <w:sz w:val="20"/>
          <w:szCs w:val="20"/>
          <w:lang w:val="es-MX"/>
        </w:rPr>
      </w:pPr>
      <w:r w:rsidRPr="00311C37">
        <w:rPr>
          <w:rFonts w:ascii="Arial" w:hAnsi="Arial" w:cs="Arial"/>
          <w:iCs/>
          <w:sz w:val="20"/>
          <w:szCs w:val="20"/>
          <w:lang w:val="es-MX"/>
        </w:rPr>
        <w:t xml:space="preserve">Este requisito se acredita mediante copia de la credencial para votar con fotografía expedida por el Instituto Nacional Electoral a nombre del C. ANDRÉS ROBERTO GONZALEZ SILVA, que obra en el expediente en estudio.    </w:t>
      </w:r>
    </w:p>
    <w:p w14:paraId="3C4A6B79" w14:textId="77777777" w:rsidR="00311C37" w:rsidRPr="00311C37" w:rsidRDefault="00311C37" w:rsidP="00311C37">
      <w:pPr>
        <w:spacing w:before="20"/>
        <w:ind w:left="567" w:right="332"/>
        <w:jc w:val="both"/>
        <w:rPr>
          <w:rFonts w:ascii="Arial" w:hAnsi="Arial" w:cs="Arial"/>
          <w:iCs/>
          <w:sz w:val="20"/>
          <w:szCs w:val="20"/>
          <w:lang w:val="es-MX"/>
        </w:rPr>
      </w:pPr>
    </w:p>
    <w:p w14:paraId="0E09C718" w14:textId="77777777" w:rsidR="00311C37" w:rsidRPr="00311C37" w:rsidRDefault="00311C37" w:rsidP="00311C37">
      <w:pPr>
        <w:spacing w:before="20"/>
        <w:ind w:left="567" w:right="332"/>
        <w:jc w:val="both"/>
        <w:rPr>
          <w:rFonts w:ascii="Arial" w:hAnsi="Arial" w:cs="Arial"/>
          <w:iCs/>
          <w:sz w:val="20"/>
          <w:szCs w:val="20"/>
          <w:lang w:val="es-MX"/>
        </w:rPr>
      </w:pPr>
      <w:r w:rsidRPr="00311C37">
        <w:rPr>
          <w:rFonts w:ascii="Arial" w:hAnsi="Arial" w:cs="Arial"/>
          <w:iCs/>
          <w:sz w:val="20"/>
          <w:szCs w:val="20"/>
          <w:lang w:val="es-MX"/>
        </w:rPr>
        <w:t xml:space="preserve">3.- Acta constitutiva, inscrita ante el registro público de la propiedad y de comercio. </w:t>
      </w:r>
    </w:p>
    <w:p w14:paraId="3437C6B9" w14:textId="4ABB9E1B" w:rsidR="00C91108" w:rsidRPr="00C91108" w:rsidRDefault="00311C37" w:rsidP="00C91108">
      <w:pPr>
        <w:spacing w:before="20"/>
        <w:ind w:left="567" w:right="332"/>
        <w:jc w:val="both"/>
        <w:rPr>
          <w:rFonts w:ascii="Arial" w:hAnsi="Arial" w:cs="Arial"/>
          <w:iCs/>
          <w:sz w:val="20"/>
          <w:szCs w:val="20"/>
          <w:lang w:val="es-MX"/>
        </w:rPr>
      </w:pPr>
      <w:r w:rsidRPr="00311C37">
        <w:rPr>
          <w:rFonts w:ascii="Arial" w:hAnsi="Arial" w:cs="Arial"/>
          <w:iCs/>
          <w:sz w:val="20"/>
          <w:szCs w:val="20"/>
          <w:lang w:val="es-MX"/>
        </w:rPr>
        <w:t>Este requisito lo acreditan al presentar copia del instrumento notarial número 29,953, volumen número CIII, de fecha 17 de diciembre de 1991, otorgado ante la fe del Lic. Jesús</w:t>
      </w:r>
      <w:r w:rsidR="00C91108" w:rsidRPr="00C91108">
        <w:rPr>
          <w:rFonts w:asciiTheme="minorHAnsi" w:eastAsiaTheme="minorHAnsi" w:hAnsiTheme="minorHAnsi" w:cstheme="minorBidi"/>
          <w:sz w:val="24"/>
          <w:szCs w:val="24"/>
          <w:lang w:val="es-MX"/>
        </w:rPr>
        <w:t xml:space="preserve"> </w:t>
      </w:r>
      <w:r w:rsidR="00C91108" w:rsidRPr="00C91108">
        <w:rPr>
          <w:rFonts w:ascii="Arial" w:hAnsi="Arial" w:cs="Arial"/>
          <w:iCs/>
          <w:sz w:val="20"/>
          <w:szCs w:val="20"/>
          <w:lang w:val="es-MX"/>
        </w:rPr>
        <w:t>Montaño García, titular de la Notaría Pública número 60 con residencia en Monterrey Nuevo León, por medio del cual se hace constar la constitución de la persona moral CADENA COMERCIAL OXXO S.A. DE C.V.</w:t>
      </w:r>
    </w:p>
    <w:p w14:paraId="5ACF7069" w14:textId="77777777" w:rsidR="00C91108" w:rsidRPr="00C91108" w:rsidRDefault="00C91108" w:rsidP="00C91108">
      <w:pPr>
        <w:spacing w:before="20"/>
        <w:ind w:left="567" w:right="332"/>
        <w:jc w:val="both"/>
        <w:rPr>
          <w:rFonts w:ascii="Arial" w:hAnsi="Arial" w:cs="Arial"/>
          <w:iCs/>
          <w:sz w:val="20"/>
          <w:szCs w:val="20"/>
          <w:lang w:val="es-MX"/>
        </w:rPr>
      </w:pPr>
    </w:p>
    <w:p w14:paraId="631857BD" w14:textId="77777777" w:rsidR="00C91108" w:rsidRPr="00C91108" w:rsidRDefault="00C91108" w:rsidP="00C91108">
      <w:pPr>
        <w:spacing w:before="20"/>
        <w:ind w:left="567" w:right="332"/>
        <w:jc w:val="both"/>
        <w:rPr>
          <w:rFonts w:ascii="Arial" w:hAnsi="Arial" w:cs="Arial"/>
          <w:iCs/>
          <w:sz w:val="20"/>
          <w:szCs w:val="20"/>
          <w:lang w:val="es-MX"/>
        </w:rPr>
      </w:pPr>
      <w:r w:rsidRPr="00C91108">
        <w:rPr>
          <w:rFonts w:ascii="Arial" w:hAnsi="Arial" w:cs="Arial"/>
          <w:iCs/>
          <w:sz w:val="20"/>
          <w:szCs w:val="20"/>
          <w:lang w:val="es-MX"/>
        </w:rPr>
        <w:t>4.- Poder notarial del representante legal vigente.</w:t>
      </w:r>
    </w:p>
    <w:p w14:paraId="37EAE792" w14:textId="0392841F" w:rsidR="00C91108" w:rsidRPr="00C91108" w:rsidRDefault="00C91108" w:rsidP="00C91108">
      <w:pPr>
        <w:spacing w:before="20"/>
        <w:ind w:left="567" w:right="332"/>
        <w:jc w:val="both"/>
        <w:rPr>
          <w:rFonts w:ascii="Arial" w:hAnsi="Arial" w:cs="Arial"/>
          <w:iCs/>
          <w:sz w:val="20"/>
          <w:szCs w:val="20"/>
          <w:lang w:val="es-MX"/>
        </w:rPr>
      </w:pPr>
      <w:r w:rsidRPr="00C91108">
        <w:rPr>
          <w:rFonts w:ascii="Arial" w:hAnsi="Arial" w:cs="Arial"/>
          <w:iCs/>
          <w:sz w:val="20"/>
          <w:szCs w:val="20"/>
          <w:lang w:val="es-MX"/>
        </w:rPr>
        <w:t>Este requisito lo acreditan al presentar copia del instrumento notarial número 27,117, libro 768, de fecha 11 de junio de 2024, otorgado ante la fe del Lic. Raúl Pérez Maldonado Garza, titular de la Notaría Pública número 121 en el estado de Nuevo León, por medio del cual se hace constar que la persona moral CADENA COMERCIAL OXXO S.A. DE C.V. otorga poder especial al C. ANDRÉS ROBERTO GONZALEZ SILVA.</w:t>
      </w:r>
    </w:p>
    <w:p w14:paraId="49C293D2" w14:textId="77777777" w:rsidR="00C91108" w:rsidRPr="00C91108" w:rsidRDefault="00C91108" w:rsidP="00C91108">
      <w:pPr>
        <w:spacing w:before="20"/>
        <w:ind w:left="567" w:right="332"/>
        <w:jc w:val="both"/>
        <w:rPr>
          <w:rFonts w:ascii="Arial" w:hAnsi="Arial" w:cs="Arial"/>
          <w:iCs/>
          <w:sz w:val="20"/>
          <w:szCs w:val="20"/>
          <w:lang w:val="es-MX"/>
        </w:rPr>
      </w:pPr>
    </w:p>
    <w:p w14:paraId="48ADB994" w14:textId="77777777" w:rsidR="00C91108" w:rsidRPr="00C91108" w:rsidRDefault="00C91108" w:rsidP="00C91108">
      <w:pPr>
        <w:spacing w:before="20"/>
        <w:ind w:left="567" w:right="332"/>
        <w:jc w:val="both"/>
        <w:rPr>
          <w:rFonts w:ascii="Arial" w:hAnsi="Arial" w:cs="Arial"/>
          <w:i/>
          <w:iCs/>
          <w:sz w:val="20"/>
          <w:szCs w:val="20"/>
          <w:lang w:val="es-MX"/>
        </w:rPr>
      </w:pPr>
      <w:r w:rsidRPr="00C91108">
        <w:rPr>
          <w:rFonts w:ascii="Arial" w:hAnsi="Arial" w:cs="Arial"/>
          <w:i/>
          <w:iCs/>
          <w:sz w:val="20"/>
          <w:szCs w:val="20"/>
          <w:lang w:val="es-MX"/>
        </w:rPr>
        <w:t xml:space="preserve">5.- Documentación idónea para acreditar la propiedad o la posesión del inmueble en donde se pretenda instalar el establecimiento comercial. </w:t>
      </w:r>
    </w:p>
    <w:p w14:paraId="4BB537E2" w14:textId="77777777" w:rsidR="00C91108" w:rsidRPr="00C91108" w:rsidRDefault="00C91108" w:rsidP="00C91108">
      <w:pPr>
        <w:spacing w:before="20"/>
        <w:ind w:left="567" w:right="332"/>
        <w:jc w:val="both"/>
        <w:rPr>
          <w:rFonts w:ascii="Arial" w:hAnsi="Arial" w:cs="Arial"/>
          <w:iCs/>
          <w:sz w:val="20"/>
          <w:szCs w:val="20"/>
          <w:lang w:val="es-MX"/>
        </w:rPr>
      </w:pPr>
      <w:r w:rsidRPr="00C91108">
        <w:rPr>
          <w:rFonts w:ascii="Arial" w:hAnsi="Arial" w:cs="Arial"/>
          <w:iCs/>
          <w:sz w:val="20"/>
          <w:szCs w:val="20"/>
          <w:lang w:val="es-MX"/>
        </w:rPr>
        <w:t>El solicitante para acreditar la posesión exhibe copia del contrato de arrendamiento que celebran por una parte los CC. JOSUE EMMANUEL REYES PIMENTAL Y RAFAEL JORGE REYES PIMENTEL en su carácter de arrendadores y por la otra parte la persona moral CADENA COMERCIAL OXXO S.A. DE C.V. representada por el C. VICTOR MANUEL IZQUIERDO OROSIO, en su carácter de arrendatario respecto del bien inmueble ubicado en CONOCIDO LOTE 1, MANZANA 2, SIN NÚMERO EXTERIOR, COLONIA SURCOS LARGOS, AGENCIA CINCO SEÑORES, OAXACA DE JUÁREZ, OAXACA.</w:t>
      </w:r>
    </w:p>
    <w:p w14:paraId="022DC022" w14:textId="77777777" w:rsidR="00C91108" w:rsidRPr="00C91108" w:rsidRDefault="00C91108" w:rsidP="00C91108">
      <w:pPr>
        <w:spacing w:before="20"/>
        <w:ind w:left="567" w:right="332"/>
        <w:jc w:val="both"/>
        <w:rPr>
          <w:rFonts w:ascii="Arial" w:hAnsi="Arial" w:cs="Arial"/>
          <w:iCs/>
          <w:sz w:val="20"/>
          <w:szCs w:val="20"/>
          <w:lang w:val="es-MX"/>
        </w:rPr>
      </w:pPr>
    </w:p>
    <w:p w14:paraId="30308276" w14:textId="785D07D4" w:rsidR="00C91108" w:rsidRPr="00C91108" w:rsidRDefault="00C91108" w:rsidP="00C91108">
      <w:pPr>
        <w:spacing w:before="20"/>
        <w:ind w:left="567" w:right="332"/>
        <w:jc w:val="both"/>
        <w:rPr>
          <w:rFonts w:ascii="Arial" w:hAnsi="Arial" w:cs="Arial"/>
          <w:iCs/>
          <w:sz w:val="20"/>
          <w:szCs w:val="20"/>
          <w:lang w:val="es-MX"/>
        </w:rPr>
      </w:pPr>
      <w:r w:rsidRPr="00C91108">
        <w:rPr>
          <w:rFonts w:ascii="Arial" w:hAnsi="Arial" w:cs="Arial"/>
          <w:iCs/>
          <w:sz w:val="20"/>
          <w:szCs w:val="20"/>
          <w:lang w:val="es-MX"/>
        </w:rPr>
        <w:t>También presentan copia del instrumento notarial número 40,999, libro 1309, de fecha 18 de mayo de 2016, otorgado ante la fe del Lic. José Mauricio Del Valle de la Garza, titular de la Notaría Pública número 139 con residencia en San Nicolás de los Garza, Nuevo León, por medio del cual se hace constar que la persona moral CADENA COMERCIAL OXXO S.A. DE C.V. otorga poder general en favor del C. VICTOR MANUEL IZQUIERDO OROSIO.</w:t>
      </w:r>
    </w:p>
    <w:p w14:paraId="5009C5DB" w14:textId="77777777" w:rsidR="00C91108" w:rsidRPr="00C91108" w:rsidRDefault="00C91108" w:rsidP="00C91108">
      <w:pPr>
        <w:spacing w:before="20"/>
        <w:ind w:left="567" w:right="332"/>
        <w:jc w:val="both"/>
        <w:rPr>
          <w:rFonts w:ascii="Arial" w:hAnsi="Arial" w:cs="Arial"/>
          <w:iCs/>
          <w:sz w:val="20"/>
          <w:szCs w:val="20"/>
          <w:lang w:val="es-MX"/>
        </w:rPr>
      </w:pPr>
    </w:p>
    <w:p w14:paraId="21F83D00" w14:textId="77777777" w:rsidR="00C91108" w:rsidRPr="00C91108" w:rsidRDefault="00C91108" w:rsidP="00C91108">
      <w:pPr>
        <w:spacing w:before="20"/>
        <w:ind w:left="567" w:right="332"/>
        <w:jc w:val="both"/>
        <w:rPr>
          <w:rFonts w:ascii="Arial" w:hAnsi="Arial" w:cs="Arial"/>
          <w:iCs/>
          <w:sz w:val="20"/>
          <w:szCs w:val="20"/>
          <w:lang w:val="es-MX"/>
        </w:rPr>
      </w:pPr>
      <w:r w:rsidRPr="00C91108">
        <w:rPr>
          <w:rFonts w:ascii="Arial" w:hAnsi="Arial" w:cs="Arial"/>
          <w:iCs/>
          <w:sz w:val="20"/>
          <w:szCs w:val="20"/>
          <w:lang w:val="es-MX"/>
        </w:rPr>
        <w:lastRenderedPageBreak/>
        <w:t xml:space="preserve">Por lo que del estudio concatenado de los documentos antes referenciados se acredita la posesión legal del bien inmueble en donde se instalará el establecimiento comercial, porque el contrato está suscrito por el legítimo propietario y el objeto del contrato es el inmueble en donde se instalará el establecimiento comercial. </w:t>
      </w:r>
    </w:p>
    <w:p w14:paraId="4B48E5B1" w14:textId="77777777" w:rsidR="00C91108" w:rsidRPr="00C91108" w:rsidRDefault="00C91108" w:rsidP="00C91108">
      <w:pPr>
        <w:spacing w:before="20"/>
        <w:ind w:left="567" w:right="332"/>
        <w:jc w:val="both"/>
        <w:rPr>
          <w:rFonts w:ascii="Arial" w:hAnsi="Arial" w:cs="Arial"/>
          <w:iCs/>
          <w:sz w:val="20"/>
          <w:szCs w:val="20"/>
          <w:lang w:val="es-MX"/>
        </w:rPr>
      </w:pPr>
    </w:p>
    <w:p w14:paraId="46A09616" w14:textId="77777777" w:rsidR="00C91108" w:rsidRPr="00C91108" w:rsidRDefault="00C91108" w:rsidP="00C91108">
      <w:pPr>
        <w:spacing w:before="20"/>
        <w:ind w:left="567" w:right="332"/>
        <w:jc w:val="both"/>
        <w:rPr>
          <w:rFonts w:ascii="Arial" w:hAnsi="Arial" w:cs="Arial"/>
          <w:iCs/>
          <w:sz w:val="20"/>
          <w:szCs w:val="20"/>
          <w:lang w:val="es-MX"/>
        </w:rPr>
      </w:pPr>
      <w:r w:rsidRPr="00C91108">
        <w:rPr>
          <w:rFonts w:ascii="Arial" w:hAnsi="Arial" w:cs="Arial"/>
          <w:iCs/>
          <w:sz w:val="20"/>
          <w:szCs w:val="20"/>
          <w:lang w:val="es-MX"/>
        </w:rPr>
        <w:t xml:space="preserve">6.- Cinco fotografías que permitan visualizar locales contiguos, fachada e interior del local. </w:t>
      </w:r>
    </w:p>
    <w:p w14:paraId="19AA9B38" w14:textId="77777777" w:rsidR="00C91108" w:rsidRPr="00C91108" w:rsidRDefault="00C91108" w:rsidP="00C91108">
      <w:pPr>
        <w:spacing w:before="20"/>
        <w:ind w:left="567" w:right="332"/>
        <w:jc w:val="both"/>
        <w:rPr>
          <w:rFonts w:ascii="Arial" w:hAnsi="Arial" w:cs="Arial"/>
          <w:iCs/>
          <w:sz w:val="20"/>
          <w:szCs w:val="20"/>
          <w:lang w:val="es-MX"/>
        </w:rPr>
      </w:pPr>
      <w:r w:rsidRPr="00C91108">
        <w:rPr>
          <w:rFonts w:ascii="Arial" w:hAnsi="Arial" w:cs="Arial"/>
          <w:iCs/>
          <w:sz w:val="20"/>
          <w:szCs w:val="20"/>
          <w:lang w:val="es-MX"/>
        </w:rPr>
        <w:t xml:space="preserve">Requisito que quedó acreditado porque en el expediente obra la documental fotográfica. </w:t>
      </w:r>
    </w:p>
    <w:p w14:paraId="411162EC" w14:textId="77777777" w:rsidR="00C91108" w:rsidRPr="00C91108" w:rsidRDefault="00C91108" w:rsidP="00C91108">
      <w:pPr>
        <w:spacing w:before="20"/>
        <w:ind w:left="567" w:right="332"/>
        <w:jc w:val="both"/>
        <w:rPr>
          <w:rFonts w:ascii="Arial" w:hAnsi="Arial" w:cs="Arial"/>
          <w:iCs/>
          <w:sz w:val="20"/>
          <w:szCs w:val="20"/>
          <w:lang w:val="es-MX"/>
        </w:rPr>
      </w:pPr>
    </w:p>
    <w:p w14:paraId="530CDEAF" w14:textId="77777777" w:rsidR="00C91108" w:rsidRPr="00C91108" w:rsidRDefault="00C91108" w:rsidP="00C91108">
      <w:pPr>
        <w:spacing w:before="20"/>
        <w:ind w:left="567" w:right="332"/>
        <w:jc w:val="both"/>
        <w:rPr>
          <w:rFonts w:ascii="Arial" w:hAnsi="Arial" w:cs="Arial"/>
          <w:i/>
          <w:iCs/>
          <w:sz w:val="20"/>
          <w:szCs w:val="20"/>
          <w:lang w:val="es-MX"/>
        </w:rPr>
      </w:pPr>
      <w:r w:rsidRPr="00C91108">
        <w:rPr>
          <w:rFonts w:ascii="Arial" w:hAnsi="Arial" w:cs="Arial"/>
          <w:i/>
          <w:iCs/>
          <w:sz w:val="20"/>
          <w:szCs w:val="20"/>
          <w:lang w:val="es-MX"/>
        </w:rPr>
        <w:t xml:space="preserve">7.- Dictamen de uso de suelo comercial factible. </w:t>
      </w:r>
    </w:p>
    <w:p w14:paraId="2FC7CF72" w14:textId="77777777" w:rsidR="00C91108" w:rsidRPr="00C91108" w:rsidRDefault="00C91108" w:rsidP="00C91108">
      <w:pPr>
        <w:spacing w:before="20"/>
        <w:ind w:left="567" w:right="332"/>
        <w:jc w:val="both"/>
        <w:rPr>
          <w:rFonts w:ascii="Arial" w:hAnsi="Arial" w:cs="Arial"/>
          <w:iCs/>
          <w:sz w:val="20"/>
          <w:szCs w:val="20"/>
          <w:lang w:val="es-MX"/>
        </w:rPr>
      </w:pPr>
      <w:r w:rsidRPr="00C91108">
        <w:rPr>
          <w:rFonts w:ascii="Arial" w:hAnsi="Arial" w:cs="Arial"/>
          <w:iCs/>
          <w:sz w:val="20"/>
          <w:szCs w:val="20"/>
          <w:lang w:val="es-MX"/>
        </w:rPr>
        <w:t>Se acredita mediante el dictamen de uso de suelo comercial para inicio de operaciones emitido por la Secretaría de Obras Públicas y Desarrollo Urbano para un establecimiento comercial con giro de MINISÚPER DE CADENA NACIONAL CON VENTA DE CERVEZA, VINOS Y LICORES EN BOTELLA CERRADA, con 177.54 m2.</w:t>
      </w:r>
    </w:p>
    <w:p w14:paraId="1F6E0329" w14:textId="77777777" w:rsidR="00C91108" w:rsidRPr="00C91108" w:rsidRDefault="00C91108" w:rsidP="00C91108">
      <w:pPr>
        <w:spacing w:before="20"/>
        <w:ind w:left="567" w:right="332"/>
        <w:jc w:val="both"/>
        <w:rPr>
          <w:rFonts w:ascii="Arial" w:hAnsi="Arial" w:cs="Arial"/>
          <w:iCs/>
          <w:sz w:val="20"/>
          <w:szCs w:val="20"/>
          <w:lang w:val="es-MX"/>
        </w:rPr>
      </w:pPr>
    </w:p>
    <w:p w14:paraId="5A7BFEF4" w14:textId="77777777" w:rsidR="00C91108" w:rsidRPr="00C91108" w:rsidRDefault="00C91108" w:rsidP="00C91108">
      <w:pPr>
        <w:spacing w:before="20"/>
        <w:ind w:left="567" w:right="332"/>
        <w:jc w:val="both"/>
        <w:rPr>
          <w:rFonts w:ascii="Arial" w:hAnsi="Arial" w:cs="Arial"/>
          <w:i/>
          <w:iCs/>
          <w:sz w:val="20"/>
          <w:szCs w:val="20"/>
          <w:lang w:val="es-MX"/>
        </w:rPr>
      </w:pPr>
      <w:r w:rsidRPr="00C91108">
        <w:rPr>
          <w:rFonts w:ascii="Arial" w:hAnsi="Arial" w:cs="Arial"/>
          <w:i/>
          <w:iCs/>
          <w:sz w:val="20"/>
          <w:szCs w:val="20"/>
          <w:lang w:val="es-MX"/>
        </w:rPr>
        <w:t xml:space="preserve">8.- Croquis de ubicación.  </w:t>
      </w:r>
    </w:p>
    <w:p w14:paraId="67134423" w14:textId="2402589D" w:rsidR="00311C37" w:rsidRDefault="00C91108" w:rsidP="00C91108">
      <w:pPr>
        <w:spacing w:before="20"/>
        <w:ind w:left="567" w:right="332"/>
        <w:jc w:val="both"/>
        <w:rPr>
          <w:rFonts w:ascii="Arial" w:hAnsi="Arial" w:cs="Arial"/>
          <w:iCs/>
          <w:sz w:val="20"/>
          <w:szCs w:val="20"/>
          <w:lang w:val="es-MX"/>
        </w:rPr>
      </w:pPr>
      <w:r w:rsidRPr="00C91108">
        <w:rPr>
          <w:rFonts w:ascii="Arial" w:hAnsi="Arial" w:cs="Arial"/>
          <w:iCs/>
          <w:sz w:val="20"/>
          <w:szCs w:val="20"/>
          <w:lang w:val="es-MX"/>
        </w:rPr>
        <w:t>Se dio cumplimiento, ya que de la revisión del expediente se encuentra anexado al mismo</w:t>
      </w:r>
      <w:r>
        <w:rPr>
          <w:rFonts w:ascii="Arial" w:hAnsi="Arial" w:cs="Arial"/>
          <w:iCs/>
          <w:sz w:val="20"/>
          <w:szCs w:val="20"/>
          <w:lang w:val="es-MX"/>
        </w:rPr>
        <w:t>.</w:t>
      </w:r>
    </w:p>
    <w:p w14:paraId="01781479" w14:textId="77777777" w:rsidR="00C91108" w:rsidRDefault="00C91108" w:rsidP="00C91108">
      <w:pPr>
        <w:spacing w:before="20"/>
        <w:ind w:left="567" w:right="332"/>
        <w:jc w:val="both"/>
        <w:rPr>
          <w:rFonts w:ascii="Arial" w:hAnsi="Arial" w:cs="Arial"/>
          <w:iCs/>
          <w:sz w:val="20"/>
          <w:szCs w:val="20"/>
          <w:lang w:val="es-MX"/>
        </w:rPr>
      </w:pPr>
    </w:p>
    <w:p w14:paraId="0F8F27C6" w14:textId="77777777" w:rsidR="00FF153C" w:rsidRPr="00FF153C" w:rsidRDefault="00FF153C" w:rsidP="00FF153C">
      <w:pPr>
        <w:spacing w:before="20"/>
        <w:ind w:left="567" w:right="332"/>
        <w:jc w:val="both"/>
        <w:rPr>
          <w:rFonts w:ascii="Arial" w:hAnsi="Arial" w:cs="Arial"/>
          <w:iCs/>
          <w:sz w:val="20"/>
          <w:szCs w:val="20"/>
          <w:lang w:val="es-MX"/>
        </w:rPr>
      </w:pPr>
      <w:r w:rsidRPr="00FF153C">
        <w:rPr>
          <w:rFonts w:ascii="Arial" w:hAnsi="Arial" w:cs="Arial"/>
          <w:iCs/>
          <w:sz w:val="20"/>
          <w:szCs w:val="20"/>
          <w:lang w:val="es-MX"/>
        </w:rPr>
        <w:t xml:space="preserve">9.- Cédula de identificación fiscal emitida por la Secretaría de Hacienda y Crédito Público. </w:t>
      </w:r>
    </w:p>
    <w:p w14:paraId="01F59CEB" w14:textId="77777777" w:rsidR="00FF153C" w:rsidRPr="00FF153C" w:rsidRDefault="00FF153C" w:rsidP="00FF153C">
      <w:pPr>
        <w:spacing w:before="20"/>
        <w:ind w:left="567" w:right="332"/>
        <w:jc w:val="both"/>
        <w:rPr>
          <w:rFonts w:ascii="Arial" w:hAnsi="Arial" w:cs="Arial"/>
          <w:iCs/>
          <w:sz w:val="20"/>
          <w:szCs w:val="20"/>
          <w:lang w:val="es-MX"/>
        </w:rPr>
      </w:pPr>
      <w:r w:rsidRPr="00FF153C">
        <w:rPr>
          <w:rFonts w:ascii="Arial" w:hAnsi="Arial" w:cs="Arial"/>
          <w:iCs/>
          <w:sz w:val="20"/>
          <w:szCs w:val="20"/>
          <w:lang w:val="es-MX"/>
        </w:rPr>
        <w:t xml:space="preserve">El solicitante acredita lo solicitado al presentar copia de la constancia de situación fiscal expedida por el Servicio de Administración Tributaria a favor de la persona moral CADENA COMERCIAL OXXO S.A. DE C.V., el cual se encuentra agregado al expediente. </w:t>
      </w:r>
    </w:p>
    <w:p w14:paraId="46918982" w14:textId="77777777" w:rsidR="00FF153C" w:rsidRPr="00FF153C" w:rsidRDefault="00FF153C" w:rsidP="00FF153C">
      <w:pPr>
        <w:spacing w:before="20"/>
        <w:ind w:left="567" w:right="332"/>
        <w:jc w:val="both"/>
        <w:rPr>
          <w:rFonts w:ascii="Arial" w:hAnsi="Arial" w:cs="Arial"/>
          <w:iCs/>
          <w:sz w:val="20"/>
          <w:szCs w:val="20"/>
          <w:lang w:val="es-MX"/>
        </w:rPr>
      </w:pPr>
    </w:p>
    <w:p w14:paraId="58552B86" w14:textId="604FD8C1" w:rsidR="00FF153C" w:rsidRPr="00FF153C" w:rsidRDefault="00FF153C" w:rsidP="00FF153C">
      <w:pPr>
        <w:spacing w:before="20"/>
        <w:ind w:left="567" w:right="332"/>
        <w:jc w:val="both"/>
        <w:rPr>
          <w:rFonts w:ascii="Arial" w:hAnsi="Arial" w:cs="Arial"/>
          <w:iCs/>
          <w:sz w:val="20"/>
          <w:szCs w:val="20"/>
          <w:lang w:val="es-MX"/>
        </w:rPr>
      </w:pPr>
      <w:r w:rsidRPr="00FF153C">
        <w:rPr>
          <w:rFonts w:ascii="Arial" w:hAnsi="Arial" w:cs="Arial"/>
          <w:iCs/>
          <w:sz w:val="20"/>
          <w:szCs w:val="20"/>
          <w:lang w:val="es-MX"/>
        </w:rPr>
        <w:t xml:space="preserve">Consecuentemente, se tiene que cumple con la totalidad de los documentos establecidos en el artículo 62 del Reglamento de Establecimientos Comerciales, Industriales y de Servicios del Municipio de Oaxaca de Juárez. </w:t>
      </w:r>
    </w:p>
    <w:p w14:paraId="5673A8B7" w14:textId="77777777" w:rsidR="00FF153C" w:rsidRPr="00FF153C" w:rsidRDefault="00FF153C" w:rsidP="00FF153C">
      <w:pPr>
        <w:spacing w:before="20"/>
        <w:ind w:left="567" w:right="332"/>
        <w:jc w:val="both"/>
        <w:rPr>
          <w:rFonts w:ascii="Arial" w:hAnsi="Arial" w:cs="Arial"/>
          <w:iCs/>
          <w:sz w:val="20"/>
          <w:szCs w:val="20"/>
          <w:lang w:val="es-MX"/>
        </w:rPr>
      </w:pPr>
    </w:p>
    <w:p w14:paraId="2E1C6A0B" w14:textId="77777777" w:rsidR="00FF153C" w:rsidRPr="00FF153C" w:rsidRDefault="00FF153C" w:rsidP="00FF153C">
      <w:pPr>
        <w:spacing w:before="20"/>
        <w:ind w:left="567" w:right="332"/>
        <w:jc w:val="both"/>
        <w:rPr>
          <w:rFonts w:ascii="Arial" w:hAnsi="Arial" w:cs="Arial"/>
          <w:iCs/>
          <w:sz w:val="20"/>
          <w:szCs w:val="20"/>
          <w:lang w:val="es-MX"/>
        </w:rPr>
      </w:pPr>
      <w:r w:rsidRPr="00FF153C">
        <w:rPr>
          <w:rFonts w:ascii="Arial" w:hAnsi="Arial" w:cs="Arial"/>
          <w:b/>
          <w:iCs/>
          <w:sz w:val="20"/>
          <w:szCs w:val="20"/>
          <w:lang w:val="es-MX"/>
        </w:rPr>
        <w:t>CUARTO.-</w:t>
      </w:r>
      <w:r w:rsidRPr="00FF153C">
        <w:rPr>
          <w:rFonts w:ascii="Arial" w:hAnsi="Arial" w:cs="Arial"/>
          <w:iCs/>
          <w:sz w:val="20"/>
          <w:szCs w:val="20"/>
          <w:lang w:val="es-MX"/>
        </w:rPr>
        <w:t xml:space="preserve">  Enseguida, se procede a analizar si la solicitud en estudio cumple con el procedimiento de inspección para la obtención de una licencia para un establecimiento comercial en términos del Reglamento de Establecimientos Comerciales, Industriales y de Servicios del Municipio de Oaxaca de Juárez. </w:t>
      </w:r>
    </w:p>
    <w:p w14:paraId="131D019D" w14:textId="77777777" w:rsidR="00FF153C" w:rsidRPr="00FF153C" w:rsidRDefault="00FF153C" w:rsidP="00FF153C">
      <w:pPr>
        <w:spacing w:before="20"/>
        <w:ind w:left="567" w:right="332"/>
        <w:jc w:val="both"/>
        <w:rPr>
          <w:rFonts w:ascii="Arial" w:hAnsi="Arial" w:cs="Arial"/>
          <w:iCs/>
          <w:sz w:val="20"/>
          <w:szCs w:val="20"/>
          <w:lang w:val="es-MX"/>
        </w:rPr>
      </w:pPr>
    </w:p>
    <w:p w14:paraId="5AD3A0CD" w14:textId="77777777" w:rsidR="00FF153C" w:rsidRPr="00FF153C" w:rsidRDefault="00FF153C" w:rsidP="00FF153C">
      <w:pPr>
        <w:spacing w:before="20"/>
        <w:ind w:left="567" w:right="332"/>
        <w:jc w:val="both"/>
        <w:rPr>
          <w:rFonts w:ascii="Arial" w:hAnsi="Arial" w:cs="Arial"/>
          <w:iCs/>
          <w:sz w:val="20"/>
          <w:szCs w:val="20"/>
          <w:lang w:val="es-MX"/>
        </w:rPr>
      </w:pPr>
      <w:r w:rsidRPr="00FF153C">
        <w:rPr>
          <w:rFonts w:ascii="Arial" w:hAnsi="Arial" w:cs="Arial"/>
          <w:iCs/>
          <w:sz w:val="20"/>
          <w:szCs w:val="20"/>
          <w:lang w:val="es-MX"/>
        </w:rPr>
        <w:t>El artículo 58 de la multicitada normativa municipal establece el procedimiento a seguir, por lo que esta Comisión analiza que la solicitud dé cumplimiento al mismo.   Por lo que dentro de las documentales que integran el expediente se observa que obran los siguientes dictámenes de las inspecciones al establecimiento comercial:</w:t>
      </w:r>
    </w:p>
    <w:p w14:paraId="03CCBE3B" w14:textId="77777777" w:rsidR="00FF153C" w:rsidRPr="00FF153C" w:rsidRDefault="00FF153C" w:rsidP="00FF153C">
      <w:pPr>
        <w:spacing w:before="20"/>
        <w:ind w:left="567" w:right="332"/>
        <w:jc w:val="both"/>
        <w:rPr>
          <w:rFonts w:ascii="Arial" w:hAnsi="Arial" w:cs="Arial"/>
          <w:iCs/>
          <w:sz w:val="20"/>
          <w:szCs w:val="20"/>
          <w:lang w:val="es-MX"/>
        </w:rPr>
      </w:pPr>
    </w:p>
    <w:p w14:paraId="60AA842B" w14:textId="77777777" w:rsidR="00FF153C" w:rsidRPr="00FF153C" w:rsidRDefault="00FF153C" w:rsidP="00FF153C">
      <w:pPr>
        <w:spacing w:before="20"/>
        <w:ind w:left="567" w:right="332"/>
        <w:jc w:val="both"/>
        <w:rPr>
          <w:rFonts w:ascii="Arial" w:hAnsi="Arial" w:cs="Arial"/>
          <w:iCs/>
          <w:sz w:val="20"/>
          <w:szCs w:val="20"/>
          <w:lang w:val="es-MX"/>
        </w:rPr>
      </w:pPr>
      <w:r w:rsidRPr="00FF153C">
        <w:rPr>
          <w:rFonts w:ascii="Arial" w:hAnsi="Arial" w:cs="Arial"/>
          <w:iCs/>
          <w:sz w:val="20"/>
          <w:szCs w:val="20"/>
          <w:lang w:val="es-MX"/>
        </w:rPr>
        <w:t xml:space="preserve">1.- Reporte de inspección de la Dirección de </w:t>
      </w:r>
      <w:r w:rsidRPr="00FF153C">
        <w:rPr>
          <w:rFonts w:ascii="Arial" w:hAnsi="Arial" w:cs="Arial"/>
          <w:iCs/>
          <w:sz w:val="20"/>
          <w:szCs w:val="20"/>
          <w:lang w:val="es-MX"/>
        </w:rPr>
        <w:t>Protección Civil Municipal, donde se otorga la constancia en materia de protección civil para inicio de operaciones para su funcionamiento dentro del giro comercial solicitado. Señalando que el establecimiento comercial cuenta con aforo máximo aproximado para dar servicio a 20 personas. Con lo que se acredita que el establecimiento comercial cuenta con los requisitos en materia de protección civil.</w:t>
      </w:r>
    </w:p>
    <w:p w14:paraId="089D624E" w14:textId="77777777" w:rsidR="00FF153C" w:rsidRPr="00FF153C" w:rsidRDefault="00FF153C" w:rsidP="00FF153C">
      <w:pPr>
        <w:spacing w:before="20"/>
        <w:ind w:left="567" w:right="332"/>
        <w:jc w:val="both"/>
        <w:rPr>
          <w:rFonts w:ascii="Arial" w:hAnsi="Arial" w:cs="Arial"/>
          <w:iCs/>
          <w:sz w:val="20"/>
          <w:szCs w:val="20"/>
          <w:lang w:val="es-MX"/>
        </w:rPr>
      </w:pPr>
    </w:p>
    <w:p w14:paraId="18D10768" w14:textId="77777777" w:rsidR="00FF153C" w:rsidRPr="00FF153C" w:rsidRDefault="00FF153C" w:rsidP="00FF153C">
      <w:pPr>
        <w:spacing w:before="20"/>
        <w:ind w:left="567" w:right="332"/>
        <w:jc w:val="both"/>
        <w:rPr>
          <w:rFonts w:ascii="Arial" w:hAnsi="Arial" w:cs="Arial"/>
          <w:iCs/>
          <w:sz w:val="20"/>
          <w:szCs w:val="20"/>
          <w:lang w:val="es-MX"/>
        </w:rPr>
      </w:pPr>
      <w:r w:rsidRPr="00FF153C">
        <w:rPr>
          <w:rFonts w:ascii="Arial" w:hAnsi="Arial" w:cs="Arial"/>
          <w:iCs/>
          <w:sz w:val="20"/>
          <w:szCs w:val="20"/>
          <w:lang w:val="es-MX"/>
        </w:rPr>
        <w:t xml:space="preserve">2.- Reporte de inspección de la Secretaría de Medio Ambiente y Gestión Hídrica, determinándose que el establecimiento comercial no genera emisiones a la atmósfera o cualquier otra fuente de contaminación que pueda afectar o impidan su funcionamiento, por lo que es factible para su funcionamiento.  Con lo que se acredita que el establecimiento cumple con la normativa municipal en la materia aplicable. </w:t>
      </w:r>
    </w:p>
    <w:p w14:paraId="2615D5AF" w14:textId="77777777" w:rsidR="00FF153C" w:rsidRPr="00FF153C" w:rsidRDefault="00FF153C" w:rsidP="00FF153C">
      <w:pPr>
        <w:spacing w:before="20"/>
        <w:ind w:left="567" w:right="332"/>
        <w:jc w:val="both"/>
        <w:rPr>
          <w:rFonts w:ascii="Arial" w:hAnsi="Arial" w:cs="Arial"/>
          <w:iCs/>
          <w:sz w:val="20"/>
          <w:szCs w:val="20"/>
          <w:lang w:val="es-MX"/>
        </w:rPr>
      </w:pPr>
    </w:p>
    <w:p w14:paraId="2EB35731" w14:textId="77777777" w:rsidR="00FF153C" w:rsidRPr="00FF153C" w:rsidRDefault="00FF153C" w:rsidP="00FF153C">
      <w:pPr>
        <w:spacing w:before="20"/>
        <w:ind w:left="567" w:right="332"/>
        <w:jc w:val="both"/>
        <w:rPr>
          <w:rFonts w:ascii="Arial" w:hAnsi="Arial" w:cs="Arial"/>
          <w:iCs/>
          <w:sz w:val="20"/>
          <w:szCs w:val="20"/>
          <w:lang w:val="es-MX"/>
        </w:rPr>
      </w:pPr>
      <w:r w:rsidRPr="00FF153C">
        <w:rPr>
          <w:rFonts w:ascii="Arial" w:hAnsi="Arial" w:cs="Arial"/>
          <w:iCs/>
          <w:sz w:val="20"/>
          <w:szCs w:val="20"/>
          <w:lang w:val="es-MX"/>
        </w:rPr>
        <w:t xml:space="preserve">3.- Reporte de inspección de la Jefatura de Departamento de Supervisión Sanitaria adscrita la Dirección de Sanidad, indicándose que el establecimiento comercial cumple con los requisitos de factibilidad sanitaria, por lo que le otorgan dictamen sanitario factible.  Con lo que se acredita que el solicitante cumplió el Reglamento de salud pública para el Municipio de Oaxaca de Juárez. </w:t>
      </w:r>
    </w:p>
    <w:p w14:paraId="3124CA9E" w14:textId="77777777" w:rsidR="00FF153C" w:rsidRPr="00FF153C" w:rsidRDefault="00FF153C" w:rsidP="00FF153C">
      <w:pPr>
        <w:spacing w:before="20"/>
        <w:ind w:left="567" w:right="332"/>
        <w:jc w:val="both"/>
        <w:rPr>
          <w:rFonts w:ascii="Arial" w:hAnsi="Arial" w:cs="Arial"/>
          <w:iCs/>
          <w:sz w:val="20"/>
          <w:szCs w:val="20"/>
          <w:lang w:val="es-MX"/>
        </w:rPr>
      </w:pPr>
    </w:p>
    <w:p w14:paraId="08EBFC0C" w14:textId="7AB970DE" w:rsidR="007F0159" w:rsidRPr="007F0159" w:rsidRDefault="00FF153C" w:rsidP="007F0159">
      <w:pPr>
        <w:spacing w:before="20"/>
        <w:ind w:left="567" w:right="332"/>
        <w:jc w:val="both"/>
        <w:rPr>
          <w:rFonts w:ascii="Arial" w:hAnsi="Arial" w:cs="Arial"/>
          <w:iCs/>
          <w:sz w:val="20"/>
          <w:szCs w:val="20"/>
          <w:lang w:val="es-MX"/>
        </w:rPr>
      </w:pPr>
      <w:r w:rsidRPr="00FF153C">
        <w:rPr>
          <w:rFonts w:ascii="Arial" w:hAnsi="Arial" w:cs="Arial"/>
          <w:iCs/>
          <w:sz w:val="20"/>
          <w:szCs w:val="20"/>
          <w:lang w:val="es-MX"/>
        </w:rPr>
        <w:t>4.- Reporte de inspección de la Dirección de Regulación de la Actividad Comercial, donde se hace constar que el establecimiento comercial cumple con los requisitos establecidos en el Reglamento de Establecimientos Comerciales, Industriales y de Servicios del</w:t>
      </w:r>
      <w:r w:rsidR="007F0159" w:rsidRPr="007F0159">
        <w:rPr>
          <w:rFonts w:asciiTheme="minorHAnsi" w:eastAsiaTheme="minorHAnsi" w:hAnsiTheme="minorHAnsi" w:cstheme="minorHAnsi"/>
          <w:sz w:val="24"/>
          <w:szCs w:val="24"/>
          <w:lang w:val="es-MX"/>
        </w:rPr>
        <w:t xml:space="preserve"> </w:t>
      </w:r>
      <w:r w:rsidR="007F0159" w:rsidRPr="007F0159">
        <w:rPr>
          <w:rFonts w:ascii="Arial" w:hAnsi="Arial" w:cs="Arial"/>
          <w:iCs/>
          <w:sz w:val="20"/>
          <w:szCs w:val="20"/>
          <w:lang w:val="es-MX"/>
        </w:rPr>
        <w:t>Municipio de Oaxaca de Juárez y que en la encuesta vecinal participaron 10 personas manifestándose todas ellas de forma positiva a favor del establecimiento comercial.</w:t>
      </w:r>
    </w:p>
    <w:p w14:paraId="60311F04" w14:textId="77777777" w:rsidR="007F0159" w:rsidRPr="007F0159" w:rsidRDefault="007F0159" w:rsidP="007F0159">
      <w:pPr>
        <w:spacing w:before="20"/>
        <w:ind w:left="567" w:right="332"/>
        <w:jc w:val="both"/>
        <w:rPr>
          <w:rFonts w:ascii="Arial" w:hAnsi="Arial" w:cs="Arial"/>
          <w:iCs/>
          <w:sz w:val="20"/>
          <w:szCs w:val="20"/>
          <w:lang w:val="es-MX"/>
        </w:rPr>
      </w:pPr>
    </w:p>
    <w:p w14:paraId="577FC14E" w14:textId="62B1F6A4" w:rsidR="007F0159" w:rsidRPr="007F0159" w:rsidRDefault="007F0159" w:rsidP="007F0159">
      <w:pPr>
        <w:spacing w:before="20"/>
        <w:ind w:left="567" w:right="332"/>
        <w:jc w:val="both"/>
        <w:rPr>
          <w:rFonts w:ascii="Arial" w:hAnsi="Arial" w:cs="Arial"/>
          <w:iCs/>
          <w:sz w:val="20"/>
          <w:szCs w:val="20"/>
          <w:lang w:val="es-MX"/>
        </w:rPr>
      </w:pPr>
      <w:r w:rsidRPr="007F0159">
        <w:rPr>
          <w:rFonts w:ascii="Arial" w:hAnsi="Arial" w:cs="Arial"/>
          <w:iCs/>
          <w:sz w:val="20"/>
          <w:szCs w:val="20"/>
          <w:lang w:val="es-MX"/>
        </w:rPr>
        <w:t xml:space="preserve">Con lo que acredita que se cumplen cabalmente los procedimientos necesarios para que proceda la solicitud de licencia de un establecimiento comercial de control especial. </w:t>
      </w:r>
    </w:p>
    <w:p w14:paraId="5B27B9E8" w14:textId="77777777" w:rsidR="007F0159" w:rsidRPr="007F0159" w:rsidRDefault="007F0159" w:rsidP="007F0159">
      <w:pPr>
        <w:spacing w:before="20"/>
        <w:ind w:left="567" w:right="332"/>
        <w:jc w:val="both"/>
        <w:rPr>
          <w:rFonts w:ascii="Arial" w:hAnsi="Arial" w:cs="Arial"/>
          <w:b/>
          <w:iCs/>
          <w:sz w:val="20"/>
          <w:szCs w:val="20"/>
          <w:lang w:val="es-MX"/>
        </w:rPr>
      </w:pPr>
    </w:p>
    <w:p w14:paraId="4128DDF3" w14:textId="4E13A51C" w:rsidR="00C91108" w:rsidRDefault="007F0159" w:rsidP="007F0159">
      <w:pPr>
        <w:spacing w:before="20"/>
        <w:ind w:left="567" w:right="332"/>
        <w:jc w:val="both"/>
        <w:rPr>
          <w:rFonts w:ascii="Arial" w:hAnsi="Arial" w:cs="Arial"/>
          <w:iCs/>
          <w:sz w:val="20"/>
          <w:szCs w:val="20"/>
          <w:lang w:val="es-MX"/>
        </w:rPr>
      </w:pPr>
      <w:r w:rsidRPr="007F0159">
        <w:rPr>
          <w:rFonts w:ascii="Arial" w:hAnsi="Arial" w:cs="Arial"/>
          <w:b/>
          <w:iCs/>
          <w:sz w:val="20"/>
          <w:szCs w:val="20"/>
          <w:lang w:val="es-MX"/>
        </w:rPr>
        <w:t>QUINTO.-</w:t>
      </w:r>
      <w:r w:rsidRPr="007F0159">
        <w:rPr>
          <w:rFonts w:ascii="Arial" w:hAnsi="Arial" w:cs="Arial"/>
          <w:iCs/>
          <w:sz w:val="20"/>
          <w:szCs w:val="20"/>
          <w:lang w:val="es-MX"/>
        </w:rPr>
        <w:t xml:space="preserve"> Por lo anterior, esta Comisión de Honestidad, Prosperidad Compartida y Gobierno Abierto considera que la solicitud de la persona moral CADENA COMERCIAL OXXO S.A. DE C.V., cumplió con los documentos y procedimientos establecidos en los artículos 4, 7 fracción V, 58, 62, 63, 65 y demás relativos del Reglamento de Establecimientos Comerciales, Industriales y de Servicios del Municipio de Oaxaca de Juárez, como quedó asentado en los considerandos del presente, por lo que se emite el siguiente: </w:t>
      </w:r>
      <w:r w:rsidRPr="007F0159">
        <w:rPr>
          <w:rFonts w:ascii="Arial" w:hAnsi="Arial" w:cs="Arial"/>
          <w:iCs/>
          <w:sz w:val="20"/>
          <w:szCs w:val="20"/>
          <w:lang w:val="es-MX"/>
        </w:rPr>
        <w:softHyphen/>
      </w:r>
    </w:p>
    <w:p w14:paraId="71F55B91" w14:textId="77777777" w:rsidR="00C0094C" w:rsidRDefault="00C0094C" w:rsidP="007F0159">
      <w:pPr>
        <w:spacing w:before="20"/>
        <w:ind w:left="567" w:right="332"/>
        <w:jc w:val="both"/>
        <w:rPr>
          <w:rFonts w:ascii="Arial" w:hAnsi="Arial" w:cs="Arial"/>
          <w:iCs/>
          <w:sz w:val="20"/>
          <w:szCs w:val="20"/>
          <w:lang w:val="es-ES_tradnl"/>
        </w:rPr>
      </w:pPr>
    </w:p>
    <w:p w14:paraId="1D81396C" w14:textId="4A890CAA" w:rsidR="00C0094C" w:rsidRPr="006F5C5C" w:rsidRDefault="006F5C5C" w:rsidP="006F5C5C">
      <w:pPr>
        <w:spacing w:before="20"/>
        <w:ind w:left="567" w:right="332"/>
        <w:jc w:val="center"/>
        <w:rPr>
          <w:rFonts w:ascii="Arial" w:hAnsi="Arial" w:cs="Arial"/>
          <w:b/>
          <w:bCs/>
          <w:iCs/>
          <w:sz w:val="20"/>
          <w:szCs w:val="20"/>
          <w:lang w:val="es-ES_tradnl"/>
        </w:rPr>
      </w:pPr>
      <w:r w:rsidRPr="006F5C5C">
        <w:rPr>
          <w:rFonts w:ascii="Arial" w:hAnsi="Arial" w:cs="Arial"/>
          <w:b/>
          <w:bCs/>
          <w:iCs/>
          <w:sz w:val="20"/>
          <w:szCs w:val="20"/>
          <w:lang w:val="es-ES_tradnl"/>
        </w:rPr>
        <w:t>DICTAMEN</w:t>
      </w:r>
    </w:p>
    <w:p w14:paraId="6B6770DE" w14:textId="77777777" w:rsidR="00C0094C" w:rsidRDefault="00C0094C" w:rsidP="007F0159">
      <w:pPr>
        <w:spacing w:before="20"/>
        <w:ind w:left="567" w:right="332"/>
        <w:jc w:val="both"/>
        <w:rPr>
          <w:rFonts w:ascii="Arial" w:hAnsi="Arial" w:cs="Arial"/>
          <w:iCs/>
          <w:sz w:val="20"/>
          <w:szCs w:val="20"/>
          <w:lang w:val="es-ES_tradnl"/>
        </w:rPr>
      </w:pPr>
    </w:p>
    <w:p w14:paraId="40FB142E" w14:textId="058EB071" w:rsidR="00C30273" w:rsidRPr="00C30273" w:rsidRDefault="00C30273" w:rsidP="00C30273">
      <w:pPr>
        <w:spacing w:before="20"/>
        <w:ind w:left="567" w:right="332"/>
        <w:jc w:val="both"/>
        <w:rPr>
          <w:rFonts w:ascii="Arial" w:hAnsi="Arial" w:cs="Arial"/>
          <w:b/>
          <w:bCs/>
          <w:iCs/>
          <w:sz w:val="20"/>
          <w:szCs w:val="20"/>
          <w:lang w:val="es-MX"/>
        </w:rPr>
      </w:pPr>
      <w:r w:rsidRPr="00C30273">
        <w:rPr>
          <w:rFonts w:ascii="Arial" w:hAnsi="Arial" w:cs="Arial"/>
          <w:b/>
          <w:iCs/>
          <w:sz w:val="20"/>
          <w:szCs w:val="20"/>
          <w:lang w:val="es-MX"/>
        </w:rPr>
        <w:t xml:space="preserve">PRIMERO.- </w:t>
      </w:r>
      <w:r w:rsidRPr="00C30273">
        <w:rPr>
          <w:rFonts w:ascii="Arial" w:hAnsi="Arial" w:cs="Arial"/>
          <w:iCs/>
          <w:sz w:val="20"/>
          <w:szCs w:val="20"/>
          <w:lang w:val="es-MX"/>
        </w:rPr>
        <w:t xml:space="preserve"> </w:t>
      </w:r>
      <w:r w:rsidRPr="00C30273">
        <w:rPr>
          <w:rFonts w:ascii="Arial" w:hAnsi="Arial" w:cs="Arial"/>
          <w:bCs/>
          <w:iCs/>
          <w:sz w:val="20"/>
          <w:szCs w:val="20"/>
          <w:lang w:val="es-MX"/>
        </w:rPr>
        <w:t xml:space="preserve">Es </w:t>
      </w:r>
      <w:r w:rsidRPr="00C30273">
        <w:rPr>
          <w:rFonts w:ascii="Arial" w:hAnsi="Arial" w:cs="Arial"/>
          <w:b/>
          <w:bCs/>
          <w:iCs/>
          <w:sz w:val="20"/>
          <w:szCs w:val="20"/>
          <w:lang w:val="es-MX"/>
        </w:rPr>
        <w:t>PROCEDENTE autorizar</w:t>
      </w:r>
      <w:r w:rsidRPr="00C30273">
        <w:rPr>
          <w:rFonts w:ascii="Arial" w:hAnsi="Arial" w:cs="Arial"/>
          <w:bCs/>
          <w:iCs/>
          <w:sz w:val="20"/>
          <w:szCs w:val="20"/>
          <w:lang w:val="es-MX"/>
        </w:rPr>
        <w:t xml:space="preserve"> la LICENCIA a favor </w:t>
      </w:r>
      <w:r w:rsidRPr="00C30273">
        <w:rPr>
          <w:rFonts w:ascii="Arial" w:hAnsi="Arial" w:cs="Arial"/>
          <w:iCs/>
          <w:sz w:val="20"/>
          <w:szCs w:val="20"/>
          <w:lang w:val="es-MX"/>
        </w:rPr>
        <w:t xml:space="preserve">de la persona moral </w:t>
      </w:r>
      <w:r w:rsidRPr="00C30273">
        <w:rPr>
          <w:rFonts w:ascii="Arial" w:hAnsi="Arial" w:cs="Arial"/>
          <w:b/>
          <w:iCs/>
          <w:sz w:val="20"/>
          <w:szCs w:val="20"/>
          <w:lang w:val="es-MX"/>
        </w:rPr>
        <w:t>CADENA COMERCIAL OXXO S.A. DE C.V.</w:t>
      </w:r>
      <w:r w:rsidRPr="00C30273">
        <w:rPr>
          <w:rFonts w:ascii="Arial" w:hAnsi="Arial" w:cs="Arial"/>
          <w:iCs/>
          <w:sz w:val="20"/>
          <w:szCs w:val="20"/>
          <w:lang w:val="es-MX"/>
        </w:rPr>
        <w:t>, para un establecimiento comercial con el giro de MINISÚPER DE CADENA NACIONAL CON VENTA DE CERVEZA, VINOS Y LICORES EN BOTELLA CERRADA,</w:t>
      </w:r>
      <w:r w:rsidRPr="00C30273">
        <w:rPr>
          <w:rFonts w:ascii="Arial" w:hAnsi="Arial" w:cs="Arial"/>
          <w:bCs/>
          <w:iCs/>
          <w:sz w:val="20"/>
          <w:szCs w:val="20"/>
          <w:lang w:val="es-MX"/>
        </w:rPr>
        <w:t xml:space="preserve"> </w:t>
      </w:r>
      <w:r w:rsidRPr="00C30273">
        <w:rPr>
          <w:rFonts w:ascii="Arial" w:hAnsi="Arial" w:cs="Arial"/>
          <w:iCs/>
          <w:sz w:val="20"/>
          <w:szCs w:val="20"/>
          <w:lang w:val="es-MX"/>
        </w:rPr>
        <w:t>denominado CADENA COMERCIAL OXXO (OXXO C.U.), con un AFORO aproximado de 20 personas</w:t>
      </w:r>
      <w:r w:rsidRPr="00C30273">
        <w:rPr>
          <w:rFonts w:ascii="Arial" w:hAnsi="Arial" w:cs="Arial"/>
          <w:b/>
          <w:iCs/>
          <w:sz w:val="20"/>
          <w:szCs w:val="20"/>
          <w:lang w:val="es-MX"/>
        </w:rPr>
        <w:t xml:space="preserve"> </w:t>
      </w:r>
      <w:r w:rsidRPr="00C30273">
        <w:rPr>
          <w:rFonts w:ascii="Arial" w:hAnsi="Arial" w:cs="Arial"/>
          <w:iCs/>
          <w:sz w:val="20"/>
          <w:szCs w:val="20"/>
          <w:lang w:val="es-MX"/>
        </w:rPr>
        <w:t>y con domicilio para funcionar el ubicado en CONOCIDO LOTE 1, MANZANA 2, SIN NÚMERO EXTERIOR, COLONIA SURCOS LARGOS, AGENCIA CINCO SEÑORES, OAXACA DE JUÁREZ, OAXACA.</w:t>
      </w:r>
      <w:r w:rsidRPr="00C30273">
        <w:rPr>
          <w:rFonts w:ascii="Arial" w:hAnsi="Arial" w:cs="Arial"/>
          <w:b/>
          <w:bCs/>
          <w:iCs/>
          <w:sz w:val="20"/>
          <w:szCs w:val="20"/>
          <w:lang w:val="es-MX"/>
        </w:rPr>
        <w:t xml:space="preserve"> </w:t>
      </w:r>
    </w:p>
    <w:p w14:paraId="7B420FE2" w14:textId="77777777" w:rsidR="00C30273" w:rsidRPr="00C30273" w:rsidRDefault="00C30273" w:rsidP="00C30273">
      <w:pPr>
        <w:spacing w:before="20"/>
        <w:ind w:left="567" w:right="332"/>
        <w:jc w:val="both"/>
        <w:rPr>
          <w:rFonts w:ascii="Arial" w:hAnsi="Arial" w:cs="Arial"/>
          <w:b/>
          <w:bCs/>
          <w:iCs/>
          <w:sz w:val="20"/>
          <w:szCs w:val="20"/>
          <w:lang w:val="es-MX"/>
        </w:rPr>
      </w:pPr>
    </w:p>
    <w:p w14:paraId="306855E0" w14:textId="457A72B0" w:rsidR="00C30273" w:rsidRPr="00C30273" w:rsidRDefault="00C30273" w:rsidP="00C30273">
      <w:pPr>
        <w:spacing w:before="20"/>
        <w:ind w:left="567" w:right="332"/>
        <w:jc w:val="both"/>
        <w:rPr>
          <w:rFonts w:ascii="Arial" w:hAnsi="Arial" w:cs="Arial"/>
          <w:iCs/>
          <w:sz w:val="20"/>
          <w:szCs w:val="20"/>
        </w:rPr>
      </w:pPr>
      <w:r w:rsidRPr="00C30273">
        <w:rPr>
          <w:rFonts w:ascii="Arial" w:hAnsi="Arial" w:cs="Arial"/>
          <w:b/>
          <w:iCs/>
          <w:sz w:val="20"/>
          <w:szCs w:val="20"/>
          <w:lang w:val="es-MX"/>
        </w:rPr>
        <w:t>SEGUNDO.-</w:t>
      </w:r>
      <w:r w:rsidRPr="00C30273">
        <w:rPr>
          <w:rFonts w:ascii="Arial" w:hAnsi="Arial" w:cs="Arial"/>
          <w:iCs/>
          <w:sz w:val="20"/>
          <w:szCs w:val="20"/>
          <w:lang w:val="es-MX"/>
        </w:rPr>
        <w:t xml:space="preserve"> Gírese atento oficio a la Dirección de Ingresos para que se incorpore al Padrón Fiscal Municipal a la persona moral </w:t>
      </w:r>
      <w:r w:rsidRPr="00C30273">
        <w:rPr>
          <w:rFonts w:ascii="Arial" w:hAnsi="Arial" w:cs="Arial"/>
          <w:b/>
          <w:iCs/>
          <w:sz w:val="20"/>
          <w:szCs w:val="20"/>
          <w:lang w:val="es-MX"/>
        </w:rPr>
        <w:t>CADENA COMERCIAL OXXO S.A. DE C.V.</w:t>
      </w:r>
      <w:r w:rsidRPr="00C30273">
        <w:rPr>
          <w:rFonts w:ascii="Arial" w:hAnsi="Arial" w:cs="Arial"/>
          <w:iCs/>
          <w:sz w:val="20"/>
          <w:szCs w:val="20"/>
          <w:lang w:val="es-MX"/>
        </w:rPr>
        <w:t>,</w:t>
      </w:r>
      <w:r w:rsidRPr="00C30273">
        <w:rPr>
          <w:rFonts w:ascii="Arial" w:hAnsi="Arial" w:cs="Arial"/>
          <w:iCs/>
          <w:sz w:val="20"/>
          <w:szCs w:val="20"/>
        </w:rPr>
        <w:t xml:space="preserve"> con el giro comercial y el domicilio referenciado en el resolutivo primero del presente dictamen, previo pago correspondiente de conformidad con la Ley de Ingresos del Municipio de Oaxaca de Juárez, Distrito del Centro, Oaxaca, para el ejercicio fiscal 2025</w:t>
      </w:r>
      <w:r w:rsidR="0008577F">
        <w:rPr>
          <w:rFonts w:ascii="Arial" w:hAnsi="Arial" w:cs="Arial"/>
          <w:iCs/>
          <w:sz w:val="20"/>
          <w:szCs w:val="20"/>
        </w:rPr>
        <w:t>.</w:t>
      </w:r>
    </w:p>
    <w:p w14:paraId="2DB3471F" w14:textId="77777777" w:rsidR="00C30273" w:rsidRPr="00C30273" w:rsidRDefault="00C30273" w:rsidP="00C30273">
      <w:pPr>
        <w:spacing w:before="20"/>
        <w:ind w:left="567" w:right="332"/>
        <w:jc w:val="both"/>
        <w:rPr>
          <w:rFonts w:ascii="Arial" w:hAnsi="Arial" w:cs="Arial"/>
          <w:bCs/>
          <w:iCs/>
          <w:sz w:val="20"/>
          <w:szCs w:val="20"/>
          <w:lang w:val="es-MX"/>
        </w:rPr>
      </w:pPr>
    </w:p>
    <w:p w14:paraId="51BC3472" w14:textId="773A7805" w:rsidR="00C30273" w:rsidRPr="00C30273" w:rsidRDefault="00C30273" w:rsidP="00C30273">
      <w:pPr>
        <w:spacing w:before="20"/>
        <w:ind w:left="567" w:right="332"/>
        <w:jc w:val="both"/>
        <w:rPr>
          <w:rFonts w:ascii="Arial" w:hAnsi="Arial" w:cs="Arial"/>
          <w:iCs/>
          <w:sz w:val="20"/>
          <w:szCs w:val="20"/>
          <w:lang w:val="es-MX"/>
        </w:rPr>
      </w:pPr>
      <w:r w:rsidRPr="00C30273">
        <w:rPr>
          <w:rFonts w:ascii="Arial" w:hAnsi="Arial" w:cs="Arial"/>
          <w:b/>
          <w:iCs/>
          <w:sz w:val="20"/>
          <w:szCs w:val="20"/>
          <w:lang w:val="es-MX"/>
        </w:rPr>
        <w:t xml:space="preserve">TERCERO.- </w:t>
      </w:r>
      <w:r w:rsidRPr="00C30273">
        <w:rPr>
          <w:rFonts w:ascii="Arial" w:hAnsi="Arial" w:cs="Arial"/>
          <w:iCs/>
          <w:sz w:val="20"/>
          <w:szCs w:val="20"/>
          <w:lang w:val="es-MX"/>
        </w:rPr>
        <w:t>Gírese atento oficio</w:t>
      </w:r>
      <w:r w:rsidRPr="00C30273">
        <w:rPr>
          <w:rFonts w:ascii="Arial" w:hAnsi="Arial" w:cs="Arial"/>
          <w:b/>
          <w:iCs/>
          <w:sz w:val="20"/>
          <w:szCs w:val="20"/>
          <w:lang w:val="es-MX"/>
        </w:rPr>
        <w:t xml:space="preserve"> </w:t>
      </w:r>
      <w:r w:rsidRPr="00C30273">
        <w:rPr>
          <w:rFonts w:ascii="Arial" w:hAnsi="Arial" w:cs="Arial"/>
          <w:iCs/>
          <w:sz w:val="20"/>
          <w:szCs w:val="20"/>
          <w:lang w:val="es-MX"/>
        </w:rPr>
        <w:t xml:space="preserve">a la Dirección de Regulación de la Actividad Comercial a efecto de dar cumplimiento a sus atribuciones y revisar el adecuado funcionamiento del establecimiento comercial. </w:t>
      </w:r>
    </w:p>
    <w:p w14:paraId="3C34DE7E" w14:textId="77777777" w:rsidR="00C30273" w:rsidRPr="00C30273" w:rsidRDefault="00C30273" w:rsidP="00C30273">
      <w:pPr>
        <w:spacing w:before="20"/>
        <w:ind w:left="567" w:right="332"/>
        <w:jc w:val="both"/>
        <w:rPr>
          <w:rFonts w:ascii="Arial" w:hAnsi="Arial" w:cs="Arial"/>
          <w:iCs/>
          <w:sz w:val="20"/>
          <w:szCs w:val="20"/>
          <w:lang w:val="es-MX"/>
        </w:rPr>
      </w:pPr>
    </w:p>
    <w:p w14:paraId="534862E3" w14:textId="284842E1" w:rsidR="00C30273" w:rsidRPr="00C30273" w:rsidRDefault="00C30273" w:rsidP="00C30273">
      <w:pPr>
        <w:spacing w:before="20"/>
        <w:ind w:left="567" w:right="332"/>
        <w:jc w:val="both"/>
        <w:rPr>
          <w:rFonts w:ascii="Arial" w:hAnsi="Arial" w:cs="Arial"/>
          <w:iCs/>
          <w:sz w:val="20"/>
          <w:szCs w:val="20"/>
          <w:lang w:val="es-MX"/>
        </w:rPr>
      </w:pPr>
      <w:r w:rsidRPr="00C30273">
        <w:rPr>
          <w:rFonts w:ascii="Arial" w:hAnsi="Arial" w:cs="Arial"/>
          <w:b/>
          <w:iCs/>
          <w:sz w:val="20"/>
          <w:szCs w:val="20"/>
          <w:lang w:val="es-MX"/>
        </w:rPr>
        <w:t>CUARTO.-</w:t>
      </w:r>
      <w:r w:rsidRPr="00C30273">
        <w:rPr>
          <w:rFonts w:ascii="Arial" w:hAnsi="Arial" w:cs="Arial"/>
          <w:iCs/>
          <w:sz w:val="20"/>
          <w:szCs w:val="20"/>
          <w:lang w:val="es-MX"/>
        </w:rPr>
        <w:t xml:space="preserve"> Gírese atento oficio a la Unidad de Trámites Empresariales para el cumplimiento de sus atribuciones en términos del Reglamento de Establecimientos Comerciales, Industriales y de Servicios del Municipio de Oaxaca de Juárez</w:t>
      </w:r>
      <w:r w:rsidR="0008577F">
        <w:rPr>
          <w:rFonts w:ascii="Arial" w:hAnsi="Arial" w:cs="Arial"/>
          <w:iCs/>
          <w:sz w:val="20"/>
          <w:szCs w:val="20"/>
          <w:lang w:val="es-MX"/>
        </w:rPr>
        <w:t>.</w:t>
      </w:r>
    </w:p>
    <w:p w14:paraId="1B067383" w14:textId="77777777" w:rsidR="00C30273" w:rsidRPr="00C30273" w:rsidRDefault="00C30273" w:rsidP="00C30273">
      <w:pPr>
        <w:spacing w:before="20"/>
        <w:ind w:left="567" w:right="332"/>
        <w:jc w:val="both"/>
        <w:rPr>
          <w:rFonts w:ascii="Arial" w:hAnsi="Arial" w:cs="Arial"/>
          <w:iCs/>
          <w:sz w:val="20"/>
          <w:szCs w:val="20"/>
          <w:lang w:val="es-MX"/>
        </w:rPr>
      </w:pPr>
    </w:p>
    <w:p w14:paraId="3EBD6440" w14:textId="4E5B5F84" w:rsidR="005C0443" w:rsidRPr="005C0443" w:rsidRDefault="00C30273" w:rsidP="005C0443">
      <w:pPr>
        <w:spacing w:before="20"/>
        <w:ind w:left="567" w:right="332"/>
        <w:jc w:val="both"/>
        <w:rPr>
          <w:rFonts w:ascii="Arial" w:hAnsi="Arial" w:cs="Arial"/>
          <w:iCs/>
          <w:sz w:val="20"/>
          <w:szCs w:val="20"/>
        </w:rPr>
      </w:pPr>
      <w:r w:rsidRPr="00C30273">
        <w:rPr>
          <w:rFonts w:ascii="Arial" w:hAnsi="Arial" w:cs="Arial"/>
          <w:b/>
          <w:iCs/>
          <w:sz w:val="20"/>
          <w:szCs w:val="20"/>
          <w:lang w:val="es-MX"/>
        </w:rPr>
        <w:t xml:space="preserve">QUINTO.- </w:t>
      </w:r>
      <w:r w:rsidRPr="00C30273">
        <w:rPr>
          <w:rFonts w:ascii="Arial" w:hAnsi="Arial" w:cs="Arial"/>
          <w:iCs/>
          <w:sz w:val="20"/>
          <w:szCs w:val="20"/>
        </w:rPr>
        <w:t>En términos del artículo 132 del Reglamento de Establecimientos Comerciales, Industriales y de Servicios del Municipio de Oaxaca de Juárez, en caso de que el titular no inicie, sin causa justificada operaciones en un plazo de ciento ochenta días naturales a partir de la fecha de expedición de la cédula de registro al padrón fiscal municipal se procederá a la cancelación correspondiente.  Así mismo son causas de cancelación</w:t>
      </w:r>
      <w:r w:rsidR="005C0443" w:rsidRPr="005C0443">
        <w:rPr>
          <w:rFonts w:asciiTheme="minorHAnsi" w:eastAsiaTheme="minorHAnsi" w:hAnsiTheme="minorHAnsi" w:cstheme="minorHAnsi"/>
          <w:sz w:val="24"/>
          <w:szCs w:val="24"/>
        </w:rPr>
        <w:t xml:space="preserve"> </w:t>
      </w:r>
      <w:r w:rsidR="005C0443" w:rsidRPr="005C0443">
        <w:rPr>
          <w:rFonts w:ascii="Arial" w:hAnsi="Arial" w:cs="Arial"/>
          <w:iCs/>
          <w:sz w:val="20"/>
          <w:szCs w:val="20"/>
        </w:rPr>
        <w:t xml:space="preserve">proporcionar datos falsos en la solicitud de la licencia o registro al padrón fiscal municipal, vender o permitir el consumo de bebidas alcohólicas, uso de drogas o substancias prohibidas por la Ley,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w:t>
      </w:r>
      <w:r w:rsidR="005C0443" w:rsidRPr="005C0443">
        <w:rPr>
          <w:rFonts w:ascii="Arial" w:hAnsi="Arial" w:cs="Arial"/>
          <w:iCs/>
          <w:sz w:val="20"/>
          <w:szCs w:val="20"/>
        </w:rPr>
        <w:t>establecimiento, la violación de las normas, acuerdos y circulares municipales, así como la contravención a las leyes federales o estatales, por haber sido suspendido o clausurado en más de dos ocasiones y por las demás que establecen las leyes o reglamentos aplicables</w:t>
      </w:r>
      <w:r w:rsidR="0008577F">
        <w:rPr>
          <w:rFonts w:ascii="Arial" w:hAnsi="Arial" w:cs="Arial"/>
          <w:iCs/>
          <w:sz w:val="20"/>
          <w:szCs w:val="20"/>
          <w:lang w:val="es-MX"/>
        </w:rPr>
        <w:t>.</w:t>
      </w:r>
    </w:p>
    <w:p w14:paraId="02BBB788" w14:textId="77777777" w:rsidR="005C0443" w:rsidRPr="005C0443" w:rsidRDefault="005C0443" w:rsidP="005C0443">
      <w:pPr>
        <w:spacing w:before="20"/>
        <w:ind w:left="567" w:right="332"/>
        <w:jc w:val="both"/>
        <w:rPr>
          <w:rFonts w:ascii="Arial" w:hAnsi="Arial" w:cs="Arial"/>
          <w:b/>
          <w:iCs/>
          <w:sz w:val="20"/>
          <w:szCs w:val="20"/>
          <w:lang w:val="es-MX"/>
        </w:rPr>
      </w:pPr>
    </w:p>
    <w:p w14:paraId="767C8C6F" w14:textId="5928B941" w:rsidR="005C0443" w:rsidRPr="005C0443" w:rsidRDefault="005C0443" w:rsidP="005C0443">
      <w:pPr>
        <w:spacing w:before="20"/>
        <w:ind w:left="567" w:right="332"/>
        <w:jc w:val="both"/>
        <w:rPr>
          <w:rFonts w:ascii="Arial" w:hAnsi="Arial" w:cs="Arial"/>
          <w:iCs/>
          <w:sz w:val="20"/>
          <w:szCs w:val="20"/>
          <w:lang w:val="es-MX"/>
        </w:rPr>
      </w:pPr>
      <w:r w:rsidRPr="005C0443">
        <w:rPr>
          <w:rFonts w:ascii="Arial" w:hAnsi="Arial" w:cs="Arial"/>
          <w:b/>
          <w:iCs/>
          <w:sz w:val="20"/>
          <w:szCs w:val="20"/>
          <w:lang w:val="es-MX"/>
        </w:rPr>
        <w:t xml:space="preserve">SEXTO.- </w:t>
      </w:r>
      <w:r w:rsidRPr="005C0443">
        <w:rPr>
          <w:rFonts w:ascii="Arial" w:hAnsi="Arial" w:cs="Arial"/>
          <w:iCs/>
          <w:sz w:val="20"/>
          <w:szCs w:val="20"/>
          <w:lang w:val="es-MX"/>
        </w:rPr>
        <w:t>Se apercibe al propietario del establecimiento comercial que deberá de conocer y respetar cada una de las obligaciones y prohibiciones señaladas en los artículos 24, 25 y 38 del Reglamento de Establecimientos Comerciales, Industriales y de Servicios del Municipio de Oaxaca de Juárez, así como cumplir las obligaciones de los diferentes reglamentos de este Municipio, ya que su incumplimiento dará lugar a la aplicación de las sanciones que prevé el mismo</w:t>
      </w:r>
      <w:r w:rsidR="0008577F">
        <w:rPr>
          <w:rFonts w:ascii="Arial" w:hAnsi="Arial" w:cs="Arial"/>
          <w:iCs/>
          <w:sz w:val="20"/>
          <w:szCs w:val="20"/>
          <w:lang w:val="es-MX"/>
        </w:rPr>
        <w:t>.</w:t>
      </w:r>
    </w:p>
    <w:p w14:paraId="232468BA" w14:textId="77777777" w:rsidR="005C0443" w:rsidRPr="005C0443" w:rsidRDefault="005C0443" w:rsidP="005C0443">
      <w:pPr>
        <w:spacing w:before="20"/>
        <w:ind w:left="567" w:right="332"/>
        <w:jc w:val="both"/>
        <w:rPr>
          <w:rFonts w:ascii="Arial" w:hAnsi="Arial" w:cs="Arial"/>
          <w:iCs/>
          <w:sz w:val="20"/>
          <w:szCs w:val="20"/>
          <w:lang w:val="es-MX"/>
        </w:rPr>
      </w:pPr>
    </w:p>
    <w:p w14:paraId="46D26F6D" w14:textId="77777777" w:rsidR="005C0443" w:rsidRPr="005C0443" w:rsidRDefault="005C0443" w:rsidP="005C0443">
      <w:pPr>
        <w:spacing w:before="20"/>
        <w:ind w:left="567" w:right="332"/>
        <w:jc w:val="both"/>
        <w:rPr>
          <w:rFonts w:ascii="Arial" w:hAnsi="Arial" w:cs="Arial"/>
          <w:iCs/>
          <w:sz w:val="20"/>
          <w:szCs w:val="20"/>
          <w:lang w:val="es-MX"/>
        </w:rPr>
      </w:pPr>
      <w:r w:rsidRPr="005C0443">
        <w:rPr>
          <w:rFonts w:ascii="Arial" w:hAnsi="Arial" w:cs="Arial"/>
          <w:b/>
          <w:iCs/>
          <w:sz w:val="20"/>
          <w:szCs w:val="20"/>
          <w:lang w:val="es-MX"/>
        </w:rPr>
        <w:t xml:space="preserve">SÉPTIMO.- </w:t>
      </w:r>
      <w:r w:rsidRPr="005C0443">
        <w:rPr>
          <w:rFonts w:ascii="Arial" w:hAnsi="Arial" w:cs="Arial"/>
          <w:iCs/>
          <w:sz w:val="20"/>
          <w:szCs w:val="20"/>
          <w:lang w:val="es-MX"/>
        </w:rPr>
        <w:t xml:space="preserve">Con fundamento en el artículo 35 del Reglamento de Establecimientos Comerciales, Industriales y de Servicios del Municipio de Oaxaca de Juárez, se advierte que los comerciantes tienen prohibido expender bebidas alcohólicas en envase abierto o al copeo; expender bebidas alcohólicas a personas menores de 18 años, a aquellas en evidente estado de ebriedad o bajo el influjo de alguna droga, a aquellas que aporten armas, que vistan uniformes escolares o de corporaciones militares o policiacas; expender bebidas alcohólicas que no cuenten con la debida autorización de las autoridades hacendarias y de salud para su venta y consumo; alterar el giro comercial que se les otorgo en su licencia o permiso provisional y arrendar o subarrendar la licencia a terceros.  </w:t>
      </w:r>
    </w:p>
    <w:p w14:paraId="120989DC" w14:textId="77777777" w:rsidR="005C0443" w:rsidRPr="005C0443" w:rsidRDefault="005C0443" w:rsidP="005C0443">
      <w:pPr>
        <w:spacing w:before="20"/>
        <w:ind w:left="567" w:right="332"/>
        <w:jc w:val="both"/>
        <w:rPr>
          <w:rFonts w:ascii="Arial" w:hAnsi="Arial" w:cs="Arial"/>
          <w:b/>
          <w:iCs/>
          <w:sz w:val="20"/>
          <w:szCs w:val="20"/>
          <w:lang w:val="es-MX"/>
        </w:rPr>
      </w:pPr>
    </w:p>
    <w:p w14:paraId="12FA678F" w14:textId="77777777" w:rsidR="005C0443" w:rsidRPr="005C0443" w:rsidRDefault="005C0443" w:rsidP="005C0443">
      <w:pPr>
        <w:spacing w:before="20"/>
        <w:ind w:left="567" w:right="332"/>
        <w:jc w:val="both"/>
        <w:rPr>
          <w:rFonts w:ascii="Arial" w:hAnsi="Arial" w:cs="Arial"/>
          <w:iCs/>
          <w:sz w:val="20"/>
          <w:szCs w:val="20"/>
          <w:lang w:val="es-MX"/>
        </w:rPr>
      </w:pPr>
      <w:r w:rsidRPr="005C0443">
        <w:rPr>
          <w:rFonts w:ascii="Arial" w:hAnsi="Arial" w:cs="Arial"/>
          <w:b/>
          <w:iCs/>
          <w:sz w:val="20"/>
          <w:szCs w:val="20"/>
          <w:lang w:val="es-MX"/>
        </w:rPr>
        <w:t xml:space="preserve">OCTAVO.- </w:t>
      </w:r>
      <w:r w:rsidRPr="005C0443">
        <w:rPr>
          <w:rFonts w:ascii="Arial" w:hAnsi="Arial" w:cs="Arial"/>
          <w:iCs/>
          <w:sz w:val="20"/>
          <w:szCs w:val="20"/>
          <w:lang w:val="es-MX"/>
        </w:rPr>
        <w:t xml:space="preserve">Con fundamento en el artículo 130 del Reglamento de Establecimientos Comerciales, Industriales y de Servicios del Municipio de Oaxaca de Juárez, se advierte que los documentos expedidos por la autoridad municipal relativos a establecimientos comerciales no conceden al comerciante establecido derechos permanentes ni definitivos, en tal virtud la autoridad podrá, en cualquier momento, decretar su cancelación cuando exista contravención al Reglamento o a otras disposiciones legales. - - - - - - - - - - - - - - - - - - </w:t>
      </w:r>
    </w:p>
    <w:p w14:paraId="2B6399FD" w14:textId="77777777" w:rsidR="005C0443" w:rsidRPr="005C0443" w:rsidRDefault="005C0443" w:rsidP="005C0443">
      <w:pPr>
        <w:spacing w:before="20"/>
        <w:ind w:left="567" w:right="332"/>
        <w:jc w:val="both"/>
        <w:rPr>
          <w:rFonts w:ascii="Arial" w:hAnsi="Arial" w:cs="Arial"/>
          <w:iCs/>
          <w:sz w:val="20"/>
          <w:szCs w:val="20"/>
          <w:lang w:val="es-MX"/>
        </w:rPr>
      </w:pPr>
    </w:p>
    <w:p w14:paraId="19DC3F08" w14:textId="08F70342" w:rsidR="005D3CFA" w:rsidRDefault="005C0443" w:rsidP="005C0443">
      <w:pPr>
        <w:spacing w:before="20"/>
        <w:ind w:left="567" w:right="332"/>
        <w:jc w:val="both"/>
        <w:rPr>
          <w:rFonts w:ascii="Arial" w:hAnsi="Arial" w:cs="Arial"/>
          <w:iCs/>
          <w:sz w:val="20"/>
          <w:szCs w:val="20"/>
          <w:lang w:val="es-MX"/>
        </w:rPr>
      </w:pPr>
      <w:r w:rsidRPr="005C0443">
        <w:rPr>
          <w:rFonts w:ascii="Arial" w:hAnsi="Arial" w:cs="Arial"/>
          <w:b/>
          <w:iCs/>
          <w:sz w:val="20"/>
          <w:szCs w:val="20"/>
          <w:lang w:val="es-MX"/>
        </w:rPr>
        <w:t xml:space="preserve">NOVENO.- </w:t>
      </w:r>
      <w:r w:rsidRPr="005C0443">
        <w:rPr>
          <w:rFonts w:ascii="Arial" w:hAnsi="Arial" w:cs="Arial"/>
          <w:iCs/>
          <w:sz w:val="20"/>
          <w:szCs w:val="20"/>
          <w:lang w:val="es-MX"/>
        </w:rPr>
        <w:t xml:space="preserve">Con fundamento en los artículos 23 y 25 fracción III del Reglamento de Establecimientos Comerciales, Industriales y de Servicios del Municipio de Oaxaca de Juárez se advierte que tiene prohibido tener, contar o reproducir música en vivo cualquiera que sea su característica o género; instalar y utilizar  equipos de sonido dirigidos o no hacia la vía pública; causar molestias a los vecinos con vibración, sonidos o música, ya sea viva o grabada, a volumen más alto del permitido en las </w:t>
      </w:r>
      <w:r w:rsidRPr="005C0443">
        <w:rPr>
          <w:rFonts w:ascii="Arial" w:hAnsi="Arial" w:cs="Arial"/>
          <w:iCs/>
          <w:sz w:val="20"/>
          <w:szCs w:val="20"/>
          <w:lang w:val="es-MX"/>
        </w:rPr>
        <w:lastRenderedPageBreak/>
        <w:t xml:space="preserve">normas oficiales mexicanas aplicables y fuera de los horarios permitidos, toda vez que no es factible por la zona donde se ubica. </w:t>
      </w:r>
    </w:p>
    <w:p w14:paraId="729A5627" w14:textId="77777777" w:rsidR="0008577F" w:rsidRDefault="0008577F" w:rsidP="005C0443">
      <w:pPr>
        <w:spacing w:before="20"/>
        <w:ind w:left="567" w:right="332"/>
        <w:jc w:val="both"/>
        <w:rPr>
          <w:rFonts w:ascii="Arial" w:hAnsi="Arial" w:cs="Arial"/>
          <w:iCs/>
          <w:sz w:val="20"/>
          <w:szCs w:val="20"/>
          <w:lang w:val="es-MX"/>
        </w:rPr>
      </w:pPr>
    </w:p>
    <w:p w14:paraId="4E605B1C" w14:textId="25E80956" w:rsidR="005D3CFA" w:rsidRPr="005D3CFA" w:rsidRDefault="005D3CFA" w:rsidP="005D3CFA">
      <w:pPr>
        <w:spacing w:before="20"/>
        <w:ind w:left="567" w:right="332"/>
        <w:jc w:val="both"/>
        <w:rPr>
          <w:rFonts w:ascii="Arial" w:hAnsi="Arial" w:cs="Arial"/>
          <w:b/>
          <w:iCs/>
          <w:sz w:val="20"/>
          <w:szCs w:val="20"/>
          <w:lang w:val="es-MX"/>
        </w:rPr>
      </w:pPr>
      <w:r w:rsidRPr="005D3CFA">
        <w:rPr>
          <w:rFonts w:ascii="Arial" w:hAnsi="Arial" w:cs="Arial"/>
          <w:b/>
          <w:iCs/>
          <w:sz w:val="20"/>
          <w:szCs w:val="20"/>
          <w:lang w:val="es-MX"/>
        </w:rPr>
        <w:t xml:space="preserve">DÉCIMO.- </w:t>
      </w:r>
      <w:r w:rsidRPr="005D3CFA">
        <w:rPr>
          <w:rFonts w:ascii="Arial" w:hAnsi="Arial" w:cs="Arial"/>
          <w:iCs/>
          <w:sz w:val="20"/>
          <w:szCs w:val="20"/>
          <w:lang w:val="es-MX"/>
        </w:rPr>
        <w:t xml:space="preserve">Remítase dicho acuerdo al Secretario del Ayuntamiento de Oaxaca de Juárez, para que por su conducto le dé el trámite correspondiente. </w:t>
      </w:r>
    </w:p>
    <w:p w14:paraId="61941FBB" w14:textId="77777777" w:rsidR="005D3CFA" w:rsidRPr="005D3CFA" w:rsidRDefault="005D3CFA" w:rsidP="005D3CFA">
      <w:pPr>
        <w:spacing w:before="20"/>
        <w:ind w:left="567" w:right="332"/>
        <w:jc w:val="both"/>
        <w:rPr>
          <w:rFonts w:ascii="Arial" w:hAnsi="Arial" w:cs="Arial"/>
          <w:b/>
          <w:iCs/>
          <w:sz w:val="20"/>
          <w:szCs w:val="20"/>
          <w:lang w:val="es-MX"/>
        </w:rPr>
      </w:pPr>
    </w:p>
    <w:p w14:paraId="0A922B9E" w14:textId="51BAE2C3" w:rsidR="005D3CFA" w:rsidRPr="005D3CFA" w:rsidRDefault="005D3CFA" w:rsidP="005D3CFA">
      <w:pPr>
        <w:spacing w:before="20"/>
        <w:ind w:left="567" w:right="332"/>
        <w:jc w:val="both"/>
        <w:rPr>
          <w:rFonts w:ascii="Arial" w:hAnsi="Arial" w:cs="Arial"/>
          <w:iCs/>
          <w:sz w:val="20"/>
          <w:szCs w:val="20"/>
          <w:lang w:val="es-MX"/>
        </w:rPr>
      </w:pPr>
      <w:r w:rsidRPr="005D3CFA">
        <w:rPr>
          <w:rFonts w:ascii="Arial" w:hAnsi="Arial" w:cs="Arial"/>
          <w:b/>
          <w:iCs/>
          <w:sz w:val="20"/>
          <w:szCs w:val="20"/>
          <w:lang w:val="es-MX"/>
        </w:rPr>
        <w:t>DÉCIMO PRIMERO.-</w:t>
      </w:r>
      <w:r w:rsidRPr="005D3CFA">
        <w:rPr>
          <w:rFonts w:ascii="Arial" w:hAnsi="Arial" w:cs="Arial"/>
          <w:iCs/>
          <w:sz w:val="20"/>
          <w:szCs w:val="20"/>
          <w:lang w:val="es-MX"/>
        </w:rPr>
        <w:t xml:space="preserve"> Notifíquese y cúmplase. </w:t>
      </w:r>
    </w:p>
    <w:p w14:paraId="24A00858" w14:textId="77777777" w:rsidR="005D3CFA" w:rsidRPr="005D3CFA" w:rsidRDefault="005D3CFA" w:rsidP="005D3CFA">
      <w:pPr>
        <w:spacing w:before="20"/>
        <w:ind w:left="567" w:right="332"/>
        <w:jc w:val="both"/>
        <w:rPr>
          <w:rFonts w:ascii="Arial" w:hAnsi="Arial" w:cs="Arial"/>
          <w:iCs/>
          <w:sz w:val="20"/>
          <w:szCs w:val="20"/>
          <w:lang w:val="es-MX"/>
        </w:rPr>
      </w:pPr>
    </w:p>
    <w:p w14:paraId="27174BDD" w14:textId="099A275D" w:rsidR="005C0443" w:rsidRPr="005C0443" w:rsidRDefault="005D3CFA" w:rsidP="005D3CFA">
      <w:pPr>
        <w:spacing w:before="20"/>
        <w:ind w:left="567" w:right="332"/>
        <w:jc w:val="both"/>
        <w:rPr>
          <w:rFonts w:ascii="Arial" w:hAnsi="Arial" w:cs="Arial"/>
          <w:iCs/>
          <w:sz w:val="20"/>
          <w:szCs w:val="20"/>
          <w:lang w:val="es-MX"/>
        </w:rPr>
      </w:pPr>
      <w:r w:rsidRPr="005D3CFA">
        <w:rPr>
          <w:rFonts w:ascii="Arial" w:hAnsi="Arial" w:cs="Arial"/>
          <w:iCs/>
          <w:sz w:val="20"/>
          <w:szCs w:val="20"/>
          <w:lang w:val="es-MX"/>
        </w:rPr>
        <w:t xml:space="preserve">Así lo acordaron y resolvieron las concejales integrantes de la Comisión de Honestidad, Prosperidad Compartida y Gobierno Abierto del Honorable Ayuntamiento de Oaxaca de Juárez, quienes plasman su firma al calce y al margen en el presente dictamen que se expide en duplicado. </w:t>
      </w:r>
    </w:p>
    <w:p w14:paraId="197CD238" w14:textId="43C625AA" w:rsidR="00C0094C" w:rsidRDefault="00C0094C" w:rsidP="00C30273">
      <w:pPr>
        <w:spacing w:before="20"/>
        <w:ind w:left="567" w:right="332"/>
        <w:jc w:val="both"/>
        <w:rPr>
          <w:rFonts w:ascii="Arial" w:hAnsi="Arial" w:cs="Arial"/>
          <w:iCs/>
          <w:sz w:val="20"/>
          <w:szCs w:val="20"/>
          <w:lang w:val="es-ES_tradnl"/>
        </w:rPr>
      </w:pPr>
    </w:p>
    <w:p w14:paraId="7E1A706D" w14:textId="77777777" w:rsidR="0026556D" w:rsidRPr="00E62DFC" w:rsidRDefault="0026556D" w:rsidP="0026556D">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VEINTIOCHO</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5757EF18" w14:textId="77777777" w:rsidR="0026556D" w:rsidRPr="00E62DFC" w:rsidRDefault="0026556D" w:rsidP="0026556D">
      <w:pPr>
        <w:spacing w:before="20"/>
        <w:ind w:left="567" w:right="332"/>
        <w:jc w:val="center"/>
        <w:rPr>
          <w:rFonts w:ascii="Arial" w:hAnsi="Arial" w:cs="Arial"/>
          <w:b/>
          <w:bCs/>
          <w:sz w:val="20"/>
          <w:szCs w:val="20"/>
        </w:rPr>
      </w:pPr>
    </w:p>
    <w:p w14:paraId="637C6254" w14:textId="77777777" w:rsidR="0026556D" w:rsidRPr="00E62DFC" w:rsidRDefault="0026556D" w:rsidP="0026556D">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35D51EF6" w14:textId="77777777" w:rsidR="0026556D" w:rsidRPr="00E62DFC" w:rsidRDefault="0026556D" w:rsidP="0026556D">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C11932A" w14:textId="77777777" w:rsidR="0026556D" w:rsidRPr="00E62DFC" w:rsidRDefault="0026556D" w:rsidP="0026556D">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59479D41" w14:textId="77777777" w:rsidR="0026556D" w:rsidRPr="00E62DFC" w:rsidRDefault="0026556D" w:rsidP="0026556D">
      <w:pPr>
        <w:spacing w:before="20"/>
        <w:ind w:left="567" w:right="332"/>
        <w:jc w:val="center"/>
        <w:rPr>
          <w:rFonts w:ascii="Arial" w:hAnsi="Arial" w:cs="Arial"/>
          <w:b/>
          <w:bCs/>
          <w:sz w:val="20"/>
          <w:szCs w:val="20"/>
        </w:rPr>
      </w:pPr>
    </w:p>
    <w:p w14:paraId="2B68AF24" w14:textId="77777777" w:rsidR="0026556D" w:rsidRPr="00E62DFC" w:rsidRDefault="0026556D" w:rsidP="0026556D">
      <w:pPr>
        <w:spacing w:before="20"/>
        <w:ind w:left="567" w:right="332"/>
        <w:jc w:val="center"/>
        <w:rPr>
          <w:rFonts w:ascii="Arial" w:hAnsi="Arial" w:cs="Arial"/>
          <w:b/>
          <w:bCs/>
          <w:sz w:val="20"/>
          <w:szCs w:val="20"/>
        </w:rPr>
      </w:pPr>
    </w:p>
    <w:p w14:paraId="6A13BA76" w14:textId="77777777" w:rsidR="0026556D" w:rsidRPr="00E62DFC" w:rsidRDefault="0026556D" w:rsidP="0026556D">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11E53E86" w14:textId="77777777" w:rsidR="0026556D" w:rsidRPr="00E62DFC" w:rsidRDefault="0026556D" w:rsidP="0026556D">
      <w:pPr>
        <w:spacing w:before="20"/>
        <w:ind w:left="567" w:right="332"/>
        <w:jc w:val="center"/>
        <w:rPr>
          <w:rFonts w:ascii="Arial" w:hAnsi="Arial" w:cs="Arial"/>
          <w:b/>
          <w:bCs/>
          <w:sz w:val="20"/>
          <w:szCs w:val="20"/>
        </w:rPr>
      </w:pPr>
    </w:p>
    <w:p w14:paraId="229C659C" w14:textId="77777777" w:rsidR="0026556D" w:rsidRPr="00E62DFC" w:rsidRDefault="0026556D" w:rsidP="0026556D">
      <w:pPr>
        <w:spacing w:before="20"/>
        <w:ind w:left="567" w:right="332"/>
        <w:jc w:val="center"/>
        <w:rPr>
          <w:rFonts w:ascii="Arial" w:hAnsi="Arial" w:cs="Arial"/>
          <w:b/>
          <w:bCs/>
          <w:sz w:val="20"/>
          <w:szCs w:val="20"/>
        </w:rPr>
      </w:pPr>
    </w:p>
    <w:p w14:paraId="64F2DDB9" w14:textId="77777777" w:rsidR="0026556D" w:rsidRPr="00E62DFC" w:rsidRDefault="0026556D" w:rsidP="0026556D">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430EA0F" w14:textId="77777777" w:rsidR="0026556D" w:rsidRPr="00E62DFC" w:rsidRDefault="0026556D" w:rsidP="0026556D">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39011D8" w14:textId="77777777" w:rsidR="0026556D" w:rsidRPr="00E62DFC" w:rsidRDefault="0026556D" w:rsidP="0026556D">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790987D9" w14:textId="77777777" w:rsidR="0026556D" w:rsidRPr="00E62DFC" w:rsidRDefault="0026556D" w:rsidP="0026556D">
      <w:pPr>
        <w:spacing w:before="20"/>
        <w:ind w:left="567" w:right="332"/>
        <w:jc w:val="center"/>
        <w:rPr>
          <w:rFonts w:ascii="Arial" w:hAnsi="Arial" w:cs="Arial"/>
          <w:b/>
          <w:bCs/>
          <w:sz w:val="20"/>
          <w:szCs w:val="20"/>
        </w:rPr>
      </w:pPr>
    </w:p>
    <w:p w14:paraId="7DAD7DC0" w14:textId="77777777" w:rsidR="0026556D" w:rsidRPr="00E62DFC" w:rsidRDefault="0026556D" w:rsidP="0026556D">
      <w:pPr>
        <w:spacing w:before="20"/>
        <w:ind w:left="567" w:right="332"/>
        <w:jc w:val="center"/>
        <w:rPr>
          <w:rFonts w:ascii="Arial" w:hAnsi="Arial" w:cs="Arial"/>
          <w:b/>
          <w:bCs/>
          <w:sz w:val="20"/>
          <w:szCs w:val="20"/>
        </w:rPr>
      </w:pPr>
    </w:p>
    <w:p w14:paraId="03BE1A93" w14:textId="77777777" w:rsidR="0026556D" w:rsidRPr="00E62DFC" w:rsidRDefault="0026556D" w:rsidP="0026556D">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17767820" w14:textId="77777777" w:rsidR="00F23567" w:rsidRDefault="00F23567" w:rsidP="003769C8">
      <w:pPr>
        <w:spacing w:before="20"/>
        <w:ind w:left="567" w:right="332"/>
        <w:jc w:val="center"/>
        <w:rPr>
          <w:rFonts w:ascii="Arial" w:hAnsi="Arial" w:cs="Arial"/>
          <w:b/>
          <w:bCs/>
          <w:sz w:val="20"/>
          <w:szCs w:val="20"/>
          <w:lang w:val="es-MX"/>
        </w:rPr>
      </w:pPr>
    </w:p>
    <w:p w14:paraId="74270F03" w14:textId="1977CFAB" w:rsidR="00F23567" w:rsidRDefault="00F23567" w:rsidP="003769C8">
      <w:pPr>
        <w:spacing w:before="20"/>
        <w:ind w:left="567" w:right="332"/>
        <w:jc w:val="center"/>
        <w:rPr>
          <w:rFonts w:ascii="Arial" w:hAnsi="Arial" w:cs="Arial"/>
          <w:b/>
          <w:bCs/>
          <w:sz w:val="20"/>
          <w:szCs w:val="20"/>
          <w:lang w:val="es-MX"/>
        </w:rPr>
      </w:pPr>
      <w:r>
        <w:rPr>
          <w:rFonts w:ascii="Arial" w:hAnsi="Arial"/>
          <w:b/>
          <w:noProof/>
          <w:lang w:val="es-MX" w:eastAsia="es-MX"/>
        </w:rPr>
        <w:drawing>
          <wp:inline distT="0" distB="0" distL="0" distR="0" wp14:anchorId="2466840D" wp14:editId="0BE4B1A8">
            <wp:extent cx="2712720" cy="23749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42B326C7" w14:textId="77777777" w:rsidR="006C19E0" w:rsidRDefault="006C19E0" w:rsidP="007D78AD">
      <w:pPr>
        <w:spacing w:before="20"/>
        <w:ind w:left="567" w:right="332"/>
        <w:rPr>
          <w:rFonts w:ascii="Arial" w:hAnsi="Arial" w:cs="Arial"/>
          <w:b/>
          <w:bCs/>
          <w:sz w:val="20"/>
          <w:szCs w:val="20"/>
          <w:lang w:val="es-MX"/>
        </w:rPr>
        <w:sectPr w:rsidR="006C19E0" w:rsidSect="00E414FE">
          <w:type w:val="continuous"/>
          <w:pgSz w:w="12240" w:h="15840"/>
          <w:pgMar w:top="720" w:right="720" w:bottom="720" w:left="720" w:header="758" w:footer="1255" w:gutter="0"/>
          <w:pgNumType w:start="183"/>
          <w:cols w:num="2" w:space="0"/>
        </w:sectPr>
      </w:pPr>
    </w:p>
    <w:p w14:paraId="3081DABE" w14:textId="77777777" w:rsidR="00446BEC" w:rsidRDefault="00446BEC" w:rsidP="007D78AD">
      <w:pPr>
        <w:spacing w:before="20"/>
        <w:ind w:right="332"/>
        <w:rPr>
          <w:rFonts w:ascii="Arial" w:hAnsi="Arial" w:cs="Arial"/>
          <w:b/>
          <w:bCs/>
          <w:sz w:val="20"/>
          <w:szCs w:val="20"/>
          <w:lang w:val="es-MX"/>
        </w:rPr>
      </w:pPr>
    </w:p>
    <w:p w14:paraId="5984A677" w14:textId="77777777" w:rsidR="00665F73" w:rsidRDefault="00665F73" w:rsidP="005418EE">
      <w:pPr>
        <w:spacing w:before="20"/>
        <w:ind w:left="567" w:right="332"/>
        <w:jc w:val="both"/>
        <w:rPr>
          <w:rFonts w:ascii="Arial" w:hAnsi="Arial" w:cs="Arial"/>
          <w:b/>
          <w:iCs/>
          <w:sz w:val="20"/>
          <w:szCs w:val="20"/>
        </w:rPr>
        <w:sectPr w:rsidR="00665F73" w:rsidSect="00AB5A64">
          <w:type w:val="continuous"/>
          <w:pgSz w:w="12240" w:h="15840"/>
          <w:pgMar w:top="720" w:right="720" w:bottom="720" w:left="720" w:header="758" w:footer="1255" w:gutter="0"/>
          <w:pgNumType w:start="1"/>
          <w:cols w:space="720"/>
        </w:sectPr>
      </w:pPr>
    </w:p>
    <w:p w14:paraId="5F4ED0D2" w14:textId="40E62E22" w:rsidR="005418EE" w:rsidRPr="00AB0AE0" w:rsidRDefault="005418EE" w:rsidP="005418EE">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6DADE160" w14:textId="77777777" w:rsidR="005418EE" w:rsidRPr="00AB0AE0" w:rsidRDefault="005418EE" w:rsidP="005418EE">
      <w:pPr>
        <w:spacing w:before="20"/>
        <w:ind w:left="567" w:right="332"/>
        <w:jc w:val="both"/>
        <w:rPr>
          <w:rFonts w:ascii="Arial" w:hAnsi="Arial" w:cs="Arial"/>
          <w:iCs/>
          <w:sz w:val="20"/>
          <w:szCs w:val="20"/>
        </w:rPr>
      </w:pPr>
    </w:p>
    <w:p w14:paraId="42AC1EF4" w14:textId="772F638E" w:rsidR="005418EE" w:rsidRDefault="005418EE" w:rsidP="005418EE">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veintiocho</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602C52E0" w14:textId="77777777" w:rsidR="005418EE" w:rsidRDefault="005418EE" w:rsidP="005418EE">
      <w:pPr>
        <w:spacing w:before="20"/>
        <w:ind w:left="567" w:right="332"/>
        <w:jc w:val="both"/>
        <w:rPr>
          <w:rFonts w:ascii="Arial" w:hAnsi="Arial" w:cs="Arial"/>
          <w:iCs/>
          <w:sz w:val="20"/>
          <w:szCs w:val="20"/>
        </w:rPr>
      </w:pPr>
    </w:p>
    <w:p w14:paraId="1F744C38" w14:textId="65B5171B" w:rsidR="005418EE" w:rsidRDefault="005418EE" w:rsidP="005418EE">
      <w:pPr>
        <w:spacing w:before="20"/>
        <w:ind w:left="567" w:right="332"/>
        <w:jc w:val="center"/>
        <w:rPr>
          <w:rFonts w:ascii="Arial" w:hAnsi="Arial" w:cs="Arial"/>
          <w:b/>
          <w:bCs/>
          <w:iCs/>
          <w:sz w:val="20"/>
          <w:szCs w:val="20"/>
          <w:lang w:val="es-ES_tradnl"/>
        </w:rPr>
      </w:pPr>
      <w:r>
        <w:rPr>
          <w:rFonts w:ascii="Arial" w:hAnsi="Arial" w:cs="Arial"/>
          <w:b/>
          <w:bCs/>
          <w:iCs/>
          <w:sz w:val="20"/>
          <w:szCs w:val="20"/>
        </w:rPr>
        <w:t xml:space="preserve">DICTAMEN </w:t>
      </w:r>
      <w:proofErr w:type="spellStart"/>
      <w:r w:rsidRPr="006C0462">
        <w:rPr>
          <w:rFonts w:ascii="Arial" w:hAnsi="Arial" w:cs="Arial"/>
          <w:b/>
          <w:bCs/>
          <w:iCs/>
          <w:sz w:val="20"/>
          <w:szCs w:val="20"/>
          <w:lang w:val="es-ES_tradnl"/>
        </w:rPr>
        <w:t>CHPCyGA</w:t>
      </w:r>
      <w:proofErr w:type="spellEnd"/>
      <w:r w:rsidRPr="006C0462">
        <w:rPr>
          <w:rFonts w:ascii="Arial" w:hAnsi="Arial" w:cs="Arial"/>
          <w:b/>
          <w:bCs/>
          <w:iCs/>
          <w:sz w:val="20"/>
          <w:szCs w:val="20"/>
          <w:lang w:val="es-ES_tradnl"/>
        </w:rPr>
        <w:t>/24</w:t>
      </w:r>
      <w:r>
        <w:rPr>
          <w:rFonts w:ascii="Arial" w:hAnsi="Arial" w:cs="Arial"/>
          <w:b/>
          <w:bCs/>
          <w:iCs/>
          <w:sz w:val="20"/>
          <w:szCs w:val="20"/>
          <w:lang w:val="es-ES_tradnl"/>
        </w:rPr>
        <w:t>5</w:t>
      </w:r>
      <w:r w:rsidRPr="006C0462">
        <w:rPr>
          <w:rFonts w:ascii="Arial" w:hAnsi="Arial" w:cs="Arial"/>
          <w:b/>
          <w:bCs/>
          <w:iCs/>
          <w:sz w:val="20"/>
          <w:szCs w:val="20"/>
          <w:lang w:val="es-ES_tradnl"/>
        </w:rPr>
        <w:t>/2025</w:t>
      </w:r>
      <w:r>
        <w:rPr>
          <w:rFonts w:ascii="Arial" w:hAnsi="Arial" w:cs="Arial"/>
          <w:b/>
          <w:bCs/>
          <w:iCs/>
          <w:sz w:val="20"/>
          <w:szCs w:val="20"/>
        </w:rPr>
        <w:t>.</w:t>
      </w:r>
    </w:p>
    <w:p w14:paraId="4B9CC8F3" w14:textId="77777777" w:rsidR="005418EE" w:rsidRDefault="005418EE" w:rsidP="005418EE">
      <w:pPr>
        <w:spacing w:before="20"/>
        <w:ind w:left="567" w:right="332"/>
        <w:jc w:val="center"/>
        <w:rPr>
          <w:rFonts w:ascii="Arial" w:hAnsi="Arial" w:cs="Arial"/>
          <w:b/>
          <w:bCs/>
          <w:iCs/>
          <w:sz w:val="20"/>
          <w:szCs w:val="20"/>
          <w:lang w:val="es-ES_tradnl"/>
        </w:rPr>
      </w:pPr>
    </w:p>
    <w:p w14:paraId="522B39A2" w14:textId="58D5EC7D" w:rsidR="005418EE" w:rsidRDefault="005418EE" w:rsidP="005418EE">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3B8ED38E" w14:textId="77777777" w:rsidR="00762937" w:rsidRDefault="00762937" w:rsidP="005418EE">
      <w:pPr>
        <w:spacing w:before="20"/>
        <w:ind w:left="567" w:right="332"/>
        <w:jc w:val="center"/>
        <w:rPr>
          <w:rFonts w:ascii="Arial" w:hAnsi="Arial" w:cs="Arial"/>
          <w:b/>
          <w:bCs/>
          <w:iCs/>
          <w:sz w:val="20"/>
          <w:szCs w:val="20"/>
          <w:lang w:val="es-ES_tradnl"/>
        </w:rPr>
      </w:pPr>
    </w:p>
    <w:p w14:paraId="5544ABC7" w14:textId="77777777" w:rsidR="00762937" w:rsidRPr="00762937" w:rsidRDefault="00762937" w:rsidP="00762937">
      <w:pPr>
        <w:spacing w:before="20"/>
        <w:ind w:left="567" w:right="332"/>
        <w:jc w:val="both"/>
        <w:rPr>
          <w:rFonts w:ascii="Arial" w:hAnsi="Arial" w:cs="Arial"/>
          <w:iCs/>
          <w:sz w:val="20"/>
          <w:szCs w:val="20"/>
          <w:lang w:val="es-MX"/>
        </w:rPr>
      </w:pPr>
      <w:r w:rsidRPr="00762937">
        <w:rPr>
          <w:rFonts w:ascii="Arial" w:hAnsi="Arial" w:cs="Arial"/>
          <w:b/>
          <w:iCs/>
          <w:sz w:val="20"/>
          <w:szCs w:val="20"/>
          <w:lang w:val="es-MX"/>
        </w:rPr>
        <w:t>PRIMERO.-</w:t>
      </w:r>
      <w:r w:rsidRPr="00762937">
        <w:rPr>
          <w:rFonts w:ascii="Arial" w:hAnsi="Arial" w:cs="Arial"/>
          <w:iCs/>
          <w:sz w:val="20"/>
          <w:szCs w:val="20"/>
          <w:lang w:val="es-MX"/>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60, 61, 62, fracción III, 63, fracción II, 65, 67 y 76, fracción XVII del Bando de Policía y Gobierno del Municipio de Oaxaca de Juárez, así como los artículos 4, 7, fracción VII, 72, </w:t>
      </w:r>
      <w:r w:rsidRPr="00762937">
        <w:rPr>
          <w:rFonts w:ascii="Arial" w:hAnsi="Arial" w:cs="Arial"/>
          <w:iCs/>
          <w:sz w:val="20"/>
          <w:szCs w:val="20"/>
          <w:lang w:val="es-MX"/>
        </w:rPr>
        <w:t xml:space="preserve">73 y 74 del Reglamento de Establecimientos Comerciales, Industriales y de Servicios del Municipio de Oaxaca de Juárez. </w:t>
      </w:r>
    </w:p>
    <w:p w14:paraId="467ED206" w14:textId="77777777" w:rsidR="00762937" w:rsidRPr="00762937" w:rsidRDefault="00762937" w:rsidP="00762937">
      <w:pPr>
        <w:spacing w:before="20"/>
        <w:ind w:left="567" w:right="332"/>
        <w:jc w:val="both"/>
        <w:rPr>
          <w:rFonts w:ascii="Arial" w:hAnsi="Arial" w:cs="Arial"/>
          <w:iCs/>
          <w:sz w:val="20"/>
          <w:szCs w:val="20"/>
          <w:lang w:val="es-MX"/>
        </w:rPr>
      </w:pPr>
      <w:r w:rsidRPr="00762937">
        <w:rPr>
          <w:rFonts w:ascii="Arial" w:hAnsi="Arial" w:cs="Arial"/>
          <w:iCs/>
          <w:sz w:val="20"/>
          <w:szCs w:val="20"/>
          <w:lang w:val="es-MX"/>
        </w:rPr>
        <w:t xml:space="preserve"> </w:t>
      </w:r>
    </w:p>
    <w:p w14:paraId="0A4C1D21" w14:textId="77A03DB7" w:rsidR="00762937" w:rsidRPr="00762937" w:rsidRDefault="00762937" w:rsidP="00762937">
      <w:pPr>
        <w:spacing w:before="20"/>
        <w:ind w:left="567" w:right="332"/>
        <w:jc w:val="both"/>
        <w:rPr>
          <w:rFonts w:ascii="Arial" w:hAnsi="Arial" w:cs="Arial"/>
          <w:iCs/>
          <w:sz w:val="20"/>
          <w:szCs w:val="20"/>
          <w:lang w:val="es-MX"/>
        </w:rPr>
      </w:pPr>
      <w:r w:rsidRPr="00762937">
        <w:rPr>
          <w:rFonts w:ascii="Arial" w:hAnsi="Arial" w:cs="Arial"/>
          <w:iCs/>
          <w:sz w:val="20"/>
          <w:szCs w:val="20"/>
          <w:lang w:val="es-MX"/>
        </w:rPr>
        <w:t xml:space="preserve">El artículo 72 del Reglamento de Establecimientos Comerciales, Industriales y de Servicios del Municipio de Oaxaca de Juárez establece que “…Para el consumo o venta de bebidas alcohólicas por una sola ocasión en espectáculos, diversiones o eventos públicos que se realicen en lugares abiertos o cerrados, cualquiera que sea su horario, es necesario tener el permiso del Ayuntamiento previo dictamen de la Comisión…” , y el evento en estudio, se trata de un acto público que se realizará por una sola ocasión, por lo que se requiere dictamen previo emitido por esta Comisión para verificar que el solicitante cumpla con los requisitos establecidos en las disposiciones legales correspondientes. </w:t>
      </w:r>
    </w:p>
    <w:p w14:paraId="25063283" w14:textId="77777777" w:rsidR="00762937" w:rsidRPr="00762937" w:rsidRDefault="00762937" w:rsidP="00762937">
      <w:pPr>
        <w:spacing w:before="20"/>
        <w:ind w:left="567" w:right="332"/>
        <w:jc w:val="both"/>
        <w:rPr>
          <w:rFonts w:ascii="Arial" w:hAnsi="Arial" w:cs="Arial"/>
          <w:iCs/>
          <w:sz w:val="20"/>
          <w:szCs w:val="20"/>
          <w:lang w:val="es-MX"/>
        </w:rPr>
      </w:pPr>
    </w:p>
    <w:p w14:paraId="79CC95EA" w14:textId="77777777" w:rsidR="00762937" w:rsidRPr="00762937" w:rsidRDefault="00762937" w:rsidP="00762937">
      <w:pPr>
        <w:spacing w:before="20"/>
        <w:ind w:left="567" w:right="332"/>
        <w:jc w:val="both"/>
        <w:rPr>
          <w:rFonts w:ascii="Arial" w:hAnsi="Arial" w:cs="Arial"/>
          <w:iCs/>
          <w:sz w:val="20"/>
          <w:szCs w:val="20"/>
          <w:lang w:val="es-MX"/>
        </w:rPr>
      </w:pPr>
      <w:r w:rsidRPr="00762937">
        <w:rPr>
          <w:rFonts w:ascii="Arial" w:hAnsi="Arial" w:cs="Arial"/>
          <w:b/>
          <w:iCs/>
          <w:sz w:val="20"/>
          <w:szCs w:val="20"/>
          <w:lang w:val="es-MX"/>
        </w:rPr>
        <w:t>SEGUNDO.-</w:t>
      </w:r>
      <w:r w:rsidRPr="00762937">
        <w:rPr>
          <w:rFonts w:ascii="Arial" w:hAnsi="Arial" w:cs="Arial"/>
          <w:iCs/>
          <w:sz w:val="20"/>
          <w:szCs w:val="20"/>
          <w:lang w:val="es-MX"/>
        </w:rPr>
        <w:t xml:space="preserve"> El artículo 73 del citado Reglamento, establece los requisitos que deben cumplir los solicitantes para obtener el permiso para la venta de bebidas alcohólicas por una sola ocasión. Esta Comisión de Honestidad, Prosperidad Compartida y Gobierno Abierto, revisó el expediente y verificó el cumplimiento de los mismos, observándose lo siguiente: </w:t>
      </w:r>
    </w:p>
    <w:p w14:paraId="38A03967" w14:textId="77777777" w:rsidR="00762937" w:rsidRPr="00762937" w:rsidRDefault="00762937" w:rsidP="00762937">
      <w:pPr>
        <w:spacing w:before="20"/>
        <w:ind w:left="567" w:right="332"/>
        <w:jc w:val="both"/>
        <w:rPr>
          <w:rFonts w:ascii="Arial" w:hAnsi="Arial" w:cs="Arial"/>
          <w:iCs/>
          <w:sz w:val="20"/>
          <w:szCs w:val="20"/>
          <w:lang w:val="es-MX"/>
        </w:rPr>
      </w:pPr>
    </w:p>
    <w:p w14:paraId="75C706F2" w14:textId="214FAD67" w:rsidR="00762937" w:rsidRPr="00762937" w:rsidRDefault="00762937" w:rsidP="00762937">
      <w:pPr>
        <w:spacing w:before="20"/>
        <w:ind w:left="567" w:right="332"/>
        <w:jc w:val="both"/>
        <w:rPr>
          <w:rFonts w:ascii="Arial" w:hAnsi="Arial" w:cs="Arial"/>
          <w:iCs/>
          <w:sz w:val="20"/>
          <w:szCs w:val="20"/>
          <w:lang w:val="es-MX"/>
        </w:rPr>
      </w:pPr>
      <w:r w:rsidRPr="00762937">
        <w:rPr>
          <w:rFonts w:ascii="Arial" w:hAnsi="Arial" w:cs="Arial"/>
          <w:iCs/>
          <w:sz w:val="20"/>
          <w:szCs w:val="20"/>
          <w:lang w:val="es-MX"/>
        </w:rPr>
        <w:t xml:space="preserve">1.- Solicitud. </w:t>
      </w:r>
    </w:p>
    <w:p w14:paraId="6F626CA5" w14:textId="77777777" w:rsidR="00762937" w:rsidRPr="00762937" w:rsidRDefault="00762937" w:rsidP="00762937">
      <w:pPr>
        <w:spacing w:before="20"/>
        <w:ind w:left="567" w:right="332"/>
        <w:jc w:val="both"/>
        <w:rPr>
          <w:rFonts w:ascii="Arial" w:hAnsi="Arial" w:cs="Arial"/>
          <w:iCs/>
          <w:sz w:val="20"/>
          <w:szCs w:val="20"/>
          <w:lang w:val="es-MX"/>
        </w:rPr>
      </w:pPr>
      <w:r w:rsidRPr="00762937">
        <w:rPr>
          <w:rFonts w:ascii="Arial" w:hAnsi="Arial" w:cs="Arial"/>
          <w:iCs/>
          <w:sz w:val="20"/>
          <w:szCs w:val="20"/>
          <w:lang w:val="es-MX"/>
        </w:rPr>
        <w:t xml:space="preserve">En el expediente obra solicitud suscrita por el promovente en el que indica el nombre completo del solicitante, domicilio particular actual, tipo de evento, fecha y lugar en que se llevará a cabo, hora del evento y el horario de la venta de bebidas </w:t>
      </w:r>
      <w:r w:rsidRPr="00762937">
        <w:rPr>
          <w:rFonts w:ascii="Arial" w:hAnsi="Arial" w:cs="Arial"/>
          <w:iCs/>
          <w:sz w:val="20"/>
          <w:szCs w:val="20"/>
          <w:lang w:val="es-MX"/>
        </w:rPr>
        <w:lastRenderedPageBreak/>
        <w:t xml:space="preserve">alcohólicas.    </w:t>
      </w:r>
    </w:p>
    <w:p w14:paraId="2DEEE42A" w14:textId="77777777" w:rsidR="00762937" w:rsidRPr="00762937" w:rsidRDefault="00762937" w:rsidP="00762937">
      <w:pPr>
        <w:spacing w:before="20"/>
        <w:ind w:left="567" w:right="332"/>
        <w:jc w:val="both"/>
        <w:rPr>
          <w:rFonts w:ascii="Arial" w:hAnsi="Arial" w:cs="Arial"/>
          <w:iCs/>
          <w:sz w:val="20"/>
          <w:szCs w:val="20"/>
          <w:lang w:val="es-MX"/>
        </w:rPr>
      </w:pPr>
    </w:p>
    <w:p w14:paraId="40B3DA3A" w14:textId="77777777" w:rsidR="00762937" w:rsidRPr="00762937" w:rsidRDefault="00762937" w:rsidP="00762937">
      <w:pPr>
        <w:spacing w:before="20"/>
        <w:ind w:left="567" w:right="332"/>
        <w:jc w:val="both"/>
        <w:rPr>
          <w:rFonts w:ascii="Arial" w:hAnsi="Arial" w:cs="Arial"/>
          <w:iCs/>
          <w:sz w:val="20"/>
          <w:szCs w:val="20"/>
          <w:lang w:val="es-MX"/>
        </w:rPr>
      </w:pPr>
      <w:r w:rsidRPr="00762937">
        <w:rPr>
          <w:rFonts w:ascii="Arial" w:hAnsi="Arial" w:cs="Arial"/>
          <w:iCs/>
          <w:sz w:val="20"/>
          <w:szCs w:val="20"/>
          <w:lang w:val="es-MX"/>
        </w:rPr>
        <w:t xml:space="preserve">2.- Permiso para realizar el espectáculo. </w:t>
      </w:r>
    </w:p>
    <w:p w14:paraId="4EC7BB09" w14:textId="77777777" w:rsidR="00762937" w:rsidRPr="00762937" w:rsidRDefault="00762937" w:rsidP="00762937">
      <w:pPr>
        <w:spacing w:before="20"/>
        <w:ind w:left="567" w:right="332"/>
        <w:jc w:val="both"/>
        <w:rPr>
          <w:rFonts w:ascii="Arial" w:hAnsi="Arial" w:cs="Arial"/>
          <w:iCs/>
          <w:sz w:val="20"/>
          <w:szCs w:val="20"/>
          <w:lang w:val="es-MX"/>
        </w:rPr>
      </w:pPr>
      <w:r w:rsidRPr="00762937">
        <w:rPr>
          <w:rFonts w:ascii="Arial" w:hAnsi="Arial" w:cs="Arial"/>
          <w:iCs/>
          <w:sz w:val="20"/>
          <w:szCs w:val="20"/>
          <w:lang w:val="es-MX"/>
        </w:rPr>
        <w:t xml:space="preserve">La C. YADIRA CASTAÑEDA ANTONIO presentó solicitud del espectáculo, la cual fue turnada a la Comisión de Servicios Vecinales, Espectáculos y Transparencia del Municipio de Oaxaca de Juárez para su resolución, misma que otorgó permiso para el evento a través del dictamen número </w:t>
      </w:r>
      <w:proofErr w:type="spellStart"/>
      <w:r w:rsidRPr="00762937">
        <w:rPr>
          <w:rFonts w:ascii="Arial" w:hAnsi="Arial" w:cs="Arial"/>
          <w:iCs/>
          <w:sz w:val="20"/>
          <w:szCs w:val="20"/>
          <w:lang w:val="es-MX"/>
        </w:rPr>
        <w:t>CSVEyT</w:t>
      </w:r>
      <w:proofErr w:type="spellEnd"/>
      <w:r w:rsidRPr="00762937">
        <w:rPr>
          <w:rFonts w:ascii="Arial" w:hAnsi="Arial" w:cs="Arial"/>
          <w:iCs/>
          <w:sz w:val="20"/>
          <w:szCs w:val="20"/>
          <w:lang w:val="es-MX"/>
        </w:rPr>
        <w:t xml:space="preserve">/914/2025, de fecha trece de octubre del año en curso. </w:t>
      </w:r>
    </w:p>
    <w:p w14:paraId="5F5F2B8C" w14:textId="77777777" w:rsidR="00762937" w:rsidRPr="00762937" w:rsidRDefault="00762937" w:rsidP="00762937">
      <w:pPr>
        <w:spacing w:before="20"/>
        <w:ind w:left="567" w:right="332"/>
        <w:jc w:val="both"/>
        <w:rPr>
          <w:rFonts w:ascii="Arial" w:hAnsi="Arial" w:cs="Arial"/>
          <w:iCs/>
          <w:sz w:val="20"/>
          <w:szCs w:val="20"/>
          <w:lang w:val="es-MX"/>
        </w:rPr>
      </w:pPr>
    </w:p>
    <w:p w14:paraId="2759E608" w14:textId="5414979E" w:rsidR="00762937" w:rsidRDefault="00762937" w:rsidP="00762937">
      <w:pPr>
        <w:spacing w:before="20"/>
        <w:ind w:left="567" w:right="332"/>
        <w:jc w:val="both"/>
        <w:rPr>
          <w:rFonts w:ascii="Arial" w:hAnsi="Arial" w:cs="Arial"/>
          <w:iCs/>
          <w:sz w:val="20"/>
          <w:szCs w:val="20"/>
          <w:lang w:val="es-MX"/>
        </w:rPr>
      </w:pPr>
      <w:r w:rsidRPr="00762937">
        <w:rPr>
          <w:rFonts w:ascii="Arial" w:hAnsi="Arial" w:cs="Arial"/>
          <w:iCs/>
          <w:sz w:val="20"/>
          <w:szCs w:val="20"/>
          <w:lang w:val="es-MX"/>
        </w:rPr>
        <w:t xml:space="preserve">Ahora bien, la autorización de la Comisión de Servicios Vecinales, Espectáculos y Transparencia del Municipio de Oaxaca de Juárez, está condicionada al cumplimiento de los requerimientos establecidos en el dictamen número </w:t>
      </w:r>
      <w:proofErr w:type="spellStart"/>
      <w:r w:rsidRPr="00762937">
        <w:rPr>
          <w:rFonts w:ascii="Arial" w:hAnsi="Arial" w:cs="Arial"/>
          <w:iCs/>
          <w:sz w:val="20"/>
          <w:szCs w:val="20"/>
          <w:lang w:val="es-MX"/>
        </w:rPr>
        <w:t>CSVEyT</w:t>
      </w:r>
      <w:proofErr w:type="spellEnd"/>
      <w:r w:rsidRPr="00762937">
        <w:rPr>
          <w:rFonts w:ascii="Arial" w:hAnsi="Arial" w:cs="Arial"/>
          <w:iCs/>
          <w:sz w:val="20"/>
          <w:szCs w:val="20"/>
          <w:lang w:val="es-MX"/>
        </w:rPr>
        <w:t>/914/2025, tal y como lo establece el procedimiento del Reglamento de Espectáculos y Diversiones del Municipio de Oaxaca de Juárez</w:t>
      </w:r>
      <w:r w:rsidR="0012610F">
        <w:rPr>
          <w:rFonts w:ascii="Arial" w:hAnsi="Arial" w:cs="Arial"/>
          <w:iCs/>
          <w:sz w:val="20"/>
          <w:szCs w:val="20"/>
          <w:lang w:val="es-MX"/>
        </w:rPr>
        <w:t>.</w:t>
      </w:r>
    </w:p>
    <w:p w14:paraId="77317809" w14:textId="77777777" w:rsidR="00972320" w:rsidRDefault="00972320" w:rsidP="00762937">
      <w:pPr>
        <w:spacing w:before="20"/>
        <w:ind w:left="567" w:right="332"/>
        <w:jc w:val="both"/>
        <w:rPr>
          <w:rFonts w:ascii="Arial" w:hAnsi="Arial" w:cs="Arial"/>
          <w:iCs/>
          <w:sz w:val="20"/>
          <w:szCs w:val="20"/>
          <w:lang w:val="es-MX"/>
        </w:rPr>
      </w:pPr>
    </w:p>
    <w:p w14:paraId="3380C814" w14:textId="77777777" w:rsidR="00972320" w:rsidRPr="00972320" w:rsidRDefault="00972320" w:rsidP="00972320">
      <w:pPr>
        <w:spacing w:before="20"/>
        <w:ind w:left="567" w:right="332"/>
        <w:jc w:val="both"/>
        <w:rPr>
          <w:rFonts w:ascii="Arial" w:hAnsi="Arial" w:cs="Arial"/>
          <w:iCs/>
          <w:sz w:val="20"/>
          <w:szCs w:val="20"/>
          <w:lang w:val="es-MX"/>
        </w:rPr>
      </w:pPr>
      <w:r w:rsidRPr="00972320">
        <w:rPr>
          <w:rFonts w:ascii="Arial" w:hAnsi="Arial" w:cs="Arial"/>
          <w:iCs/>
          <w:sz w:val="20"/>
          <w:szCs w:val="20"/>
          <w:lang w:val="es-MX"/>
        </w:rPr>
        <w:t xml:space="preserve">Es por ello que se analiza la solicitud de permiso para el consumo de bebidas alcohólicas en espectáculos y así poder emitir un dictamen que permita conocer al Honorable Cabildo y poder brindarle respuesta al peticionario. </w:t>
      </w:r>
    </w:p>
    <w:p w14:paraId="6E8885D3" w14:textId="77777777" w:rsidR="00972320" w:rsidRPr="00972320" w:rsidRDefault="00972320" w:rsidP="00972320">
      <w:pPr>
        <w:spacing w:before="20"/>
        <w:ind w:left="567" w:right="332"/>
        <w:jc w:val="both"/>
        <w:rPr>
          <w:rFonts w:ascii="Arial" w:hAnsi="Arial" w:cs="Arial"/>
          <w:iCs/>
          <w:sz w:val="20"/>
          <w:szCs w:val="20"/>
          <w:lang w:val="es-MX"/>
        </w:rPr>
      </w:pPr>
    </w:p>
    <w:p w14:paraId="0682D256" w14:textId="77777777" w:rsidR="00972320" w:rsidRPr="00972320" w:rsidRDefault="00972320" w:rsidP="00972320">
      <w:pPr>
        <w:spacing w:before="20"/>
        <w:ind w:left="567" w:right="332"/>
        <w:jc w:val="both"/>
        <w:rPr>
          <w:rFonts w:ascii="Arial" w:hAnsi="Arial" w:cs="Arial"/>
          <w:iCs/>
          <w:sz w:val="20"/>
          <w:szCs w:val="20"/>
          <w:lang w:val="es-MX"/>
        </w:rPr>
      </w:pPr>
      <w:r w:rsidRPr="00972320">
        <w:rPr>
          <w:rFonts w:ascii="Arial" w:hAnsi="Arial" w:cs="Arial"/>
          <w:iCs/>
          <w:sz w:val="20"/>
          <w:szCs w:val="20"/>
          <w:lang w:val="es-MX"/>
        </w:rPr>
        <w:t xml:space="preserve">Toda vez que la solicitud ha cumplido con los requisitos establecidos en el Reglamento de Establecimientos Comerciales, Industriales y de Servicios del Municipio de Oaxaca de Juárez, se propone que se otorgue autorización para la venta de bebidas alcohólicas en evento de forma condicionada al cumplimiento de los requerimientos establecidos en el dictamen número </w:t>
      </w:r>
      <w:proofErr w:type="spellStart"/>
      <w:r w:rsidRPr="00972320">
        <w:rPr>
          <w:rFonts w:ascii="Arial" w:hAnsi="Arial" w:cs="Arial"/>
          <w:iCs/>
          <w:sz w:val="20"/>
          <w:szCs w:val="20"/>
          <w:lang w:val="es-MX"/>
        </w:rPr>
        <w:t>CSVEyT</w:t>
      </w:r>
      <w:proofErr w:type="spellEnd"/>
      <w:r w:rsidRPr="00972320">
        <w:rPr>
          <w:rFonts w:ascii="Arial" w:hAnsi="Arial" w:cs="Arial"/>
          <w:iCs/>
          <w:sz w:val="20"/>
          <w:szCs w:val="20"/>
          <w:lang w:val="es-MX"/>
        </w:rPr>
        <w:t>/914/2025, emitido por la Comisión de Servicios Vecinales, Espectáculos y Transparencia del Municipio de Oaxaca de Juárez.</w:t>
      </w:r>
    </w:p>
    <w:p w14:paraId="63CBE942" w14:textId="77777777" w:rsidR="00972320" w:rsidRPr="00972320" w:rsidRDefault="00972320" w:rsidP="00972320">
      <w:pPr>
        <w:spacing w:before="20"/>
        <w:ind w:left="567" w:right="332"/>
        <w:jc w:val="both"/>
        <w:rPr>
          <w:rFonts w:ascii="Arial" w:hAnsi="Arial" w:cs="Arial"/>
          <w:iCs/>
          <w:sz w:val="20"/>
          <w:szCs w:val="20"/>
          <w:lang w:val="es-MX"/>
        </w:rPr>
      </w:pPr>
    </w:p>
    <w:p w14:paraId="20C075C6" w14:textId="77777777" w:rsidR="00972320" w:rsidRPr="00972320" w:rsidRDefault="00972320" w:rsidP="00972320">
      <w:pPr>
        <w:spacing w:before="20"/>
        <w:ind w:left="567" w:right="332"/>
        <w:jc w:val="both"/>
        <w:rPr>
          <w:rFonts w:ascii="Arial" w:hAnsi="Arial" w:cs="Arial"/>
          <w:iCs/>
          <w:sz w:val="20"/>
          <w:szCs w:val="20"/>
          <w:lang w:val="es-MX"/>
        </w:rPr>
      </w:pPr>
      <w:r w:rsidRPr="00972320">
        <w:rPr>
          <w:rFonts w:ascii="Arial" w:hAnsi="Arial" w:cs="Arial"/>
          <w:iCs/>
          <w:sz w:val="20"/>
          <w:szCs w:val="20"/>
          <w:lang w:val="es-MX"/>
        </w:rPr>
        <w:t>La condición es definida por la doctrina como el evento futuro e incierto (natural o humano), establecido arbitrariamente por la voluntad del agente (</w:t>
      </w:r>
      <w:proofErr w:type="spellStart"/>
      <w:r w:rsidRPr="00972320">
        <w:rPr>
          <w:rFonts w:ascii="Arial" w:hAnsi="Arial" w:cs="Arial"/>
          <w:iCs/>
          <w:sz w:val="20"/>
          <w:szCs w:val="20"/>
          <w:lang w:val="es-MX"/>
        </w:rPr>
        <w:t>conditio</w:t>
      </w:r>
      <w:proofErr w:type="spellEnd"/>
      <w:r w:rsidRPr="00972320">
        <w:rPr>
          <w:rFonts w:ascii="Arial" w:hAnsi="Arial" w:cs="Arial"/>
          <w:iCs/>
          <w:sz w:val="20"/>
          <w:szCs w:val="20"/>
          <w:lang w:val="es-MX"/>
        </w:rPr>
        <w:t xml:space="preserve"> </w:t>
      </w:r>
      <w:proofErr w:type="spellStart"/>
      <w:r w:rsidRPr="00972320">
        <w:rPr>
          <w:rFonts w:ascii="Arial" w:hAnsi="Arial" w:cs="Arial"/>
          <w:iCs/>
          <w:sz w:val="20"/>
          <w:szCs w:val="20"/>
          <w:lang w:val="es-MX"/>
        </w:rPr>
        <w:t>facti</w:t>
      </w:r>
      <w:proofErr w:type="spellEnd"/>
      <w:r w:rsidRPr="00972320">
        <w:rPr>
          <w:rFonts w:ascii="Arial" w:hAnsi="Arial" w:cs="Arial"/>
          <w:iCs/>
          <w:sz w:val="20"/>
          <w:szCs w:val="20"/>
          <w:lang w:val="es-MX"/>
        </w:rPr>
        <w:t>), de cuya verificación se hace depender el surgimiento (condición suspensiva) o la cesación (condición resolutoria) de la eficacia de un acto jurídico, o de una o algunas de sus cláusulas o estipulaciones.</w:t>
      </w:r>
    </w:p>
    <w:p w14:paraId="1272FCE2" w14:textId="77777777" w:rsidR="00972320" w:rsidRPr="00972320" w:rsidRDefault="00972320" w:rsidP="00972320">
      <w:pPr>
        <w:spacing w:before="20"/>
        <w:ind w:left="567" w:right="332"/>
        <w:jc w:val="both"/>
        <w:rPr>
          <w:rFonts w:ascii="Arial" w:hAnsi="Arial" w:cs="Arial"/>
          <w:iCs/>
          <w:sz w:val="20"/>
          <w:szCs w:val="20"/>
          <w:lang w:val="es-MX"/>
        </w:rPr>
      </w:pPr>
    </w:p>
    <w:p w14:paraId="605C164F" w14:textId="77777777" w:rsidR="00972320" w:rsidRPr="00972320" w:rsidRDefault="00972320" w:rsidP="00972320">
      <w:pPr>
        <w:spacing w:before="20"/>
        <w:ind w:left="567" w:right="332"/>
        <w:jc w:val="both"/>
        <w:rPr>
          <w:rFonts w:ascii="Arial" w:hAnsi="Arial" w:cs="Arial"/>
          <w:iCs/>
          <w:sz w:val="20"/>
          <w:szCs w:val="20"/>
          <w:lang w:val="es-MX"/>
        </w:rPr>
      </w:pPr>
      <w:r w:rsidRPr="00972320">
        <w:rPr>
          <w:rFonts w:ascii="Arial" w:hAnsi="Arial" w:cs="Arial"/>
          <w:iCs/>
          <w:sz w:val="20"/>
          <w:szCs w:val="20"/>
          <w:lang w:val="es-MX"/>
        </w:rPr>
        <w:t xml:space="preserve">Es decir, que para que goce de plena validez jurídica el permiso para la venta de bebidas alcohólicas en evento, el peticionario deberá </w:t>
      </w:r>
      <w:r w:rsidRPr="00972320">
        <w:rPr>
          <w:rFonts w:ascii="Arial" w:hAnsi="Arial" w:cs="Arial"/>
          <w:b/>
          <w:iCs/>
          <w:sz w:val="20"/>
          <w:szCs w:val="20"/>
          <w:lang w:val="es-MX"/>
        </w:rPr>
        <w:t xml:space="preserve">previamente </w:t>
      </w:r>
      <w:r w:rsidRPr="00972320">
        <w:rPr>
          <w:rFonts w:ascii="Arial" w:hAnsi="Arial" w:cs="Arial"/>
          <w:iCs/>
          <w:sz w:val="20"/>
          <w:szCs w:val="20"/>
          <w:lang w:val="es-MX"/>
        </w:rPr>
        <w:t xml:space="preserve">haber cumplido los requerimientos establecidos en el dictamen número </w:t>
      </w:r>
      <w:proofErr w:type="spellStart"/>
      <w:r w:rsidRPr="00972320">
        <w:rPr>
          <w:rFonts w:ascii="Arial" w:hAnsi="Arial" w:cs="Arial"/>
          <w:iCs/>
          <w:sz w:val="20"/>
          <w:szCs w:val="20"/>
          <w:lang w:val="es-MX"/>
        </w:rPr>
        <w:t>CSVEyT</w:t>
      </w:r>
      <w:proofErr w:type="spellEnd"/>
      <w:r w:rsidRPr="00972320">
        <w:rPr>
          <w:rFonts w:ascii="Arial" w:hAnsi="Arial" w:cs="Arial"/>
          <w:iCs/>
          <w:sz w:val="20"/>
          <w:szCs w:val="20"/>
          <w:lang w:val="es-MX"/>
        </w:rPr>
        <w:t>/914/2025, emitido por la Comisión de Servicios Vecinales, Espectáculos y Transparencia del Municipio de Oaxaca de Juárez.</w:t>
      </w:r>
    </w:p>
    <w:p w14:paraId="47D0B4FB" w14:textId="77777777" w:rsidR="00972320" w:rsidRPr="00972320" w:rsidRDefault="00972320" w:rsidP="00972320">
      <w:pPr>
        <w:spacing w:before="20"/>
        <w:ind w:left="567" w:right="332"/>
        <w:jc w:val="both"/>
        <w:rPr>
          <w:rFonts w:ascii="Arial" w:hAnsi="Arial" w:cs="Arial"/>
          <w:iCs/>
          <w:sz w:val="20"/>
          <w:szCs w:val="20"/>
          <w:lang w:val="es-MX"/>
        </w:rPr>
      </w:pPr>
    </w:p>
    <w:p w14:paraId="47BF2528" w14:textId="3FD6DFDD" w:rsidR="0012610F" w:rsidRDefault="00972320" w:rsidP="00972320">
      <w:pPr>
        <w:spacing w:before="20"/>
        <w:ind w:left="567" w:right="332"/>
        <w:jc w:val="both"/>
        <w:rPr>
          <w:rFonts w:ascii="Arial" w:hAnsi="Arial" w:cs="Arial"/>
          <w:iCs/>
          <w:sz w:val="20"/>
          <w:szCs w:val="20"/>
          <w:lang w:val="es-MX"/>
        </w:rPr>
      </w:pPr>
      <w:r w:rsidRPr="00972320">
        <w:rPr>
          <w:rFonts w:ascii="Arial" w:hAnsi="Arial" w:cs="Arial"/>
          <w:iCs/>
          <w:sz w:val="20"/>
          <w:szCs w:val="20"/>
          <w:lang w:val="es-MX"/>
        </w:rPr>
        <w:t xml:space="preserve">Por lo que a fin de no afectar los derechos del </w:t>
      </w:r>
      <w:r w:rsidRPr="00972320">
        <w:rPr>
          <w:rFonts w:ascii="Arial" w:hAnsi="Arial" w:cs="Arial"/>
          <w:iCs/>
          <w:sz w:val="20"/>
          <w:szCs w:val="20"/>
          <w:lang w:val="es-MX"/>
        </w:rPr>
        <w:t xml:space="preserve">peticionario y estar en posibilidades de que la Comisión de Honestidad, Prosperidad Compartida y Gobierno Abierto cumpla con sus facultades, estima procedente autorizar el permiso </w:t>
      </w:r>
      <w:r w:rsidRPr="00972320">
        <w:rPr>
          <w:rFonts w:ascii="Arial" w:hAnsi="Arial" w:cs="Arial"/>
          <w:bCs/>
          <w:iCs/>
          <w:sz w:val="20"/>
          <w:szCs w:val="20"/>
          <w:lang w:val="es-MX"/>
        </w:rPr>
        <w:t xml:space="preserve">para la VENTA O CONSUMO DE BEBIDAS ALCOHÓLICAS </w:t>
      </w:r>
      <w:r w:rsidRPr="00972320">
        <w:rPr>
          <w:rFonts w:ascii="Arial" w:hAnsi="Arial" w:cs="Arial"/>
          <w:bCs/>
          <w:i/>
          <w:iCs/>
          <w:sz w:val="20"/>
          <w:szCs w:val="20"/>
          <w:lang w:val="es-MX"/>
        </w:rPr>
        <w:t xml:space="preserve">EN EVENTO </w:t>
      </w:r>
      <w:r w:rsidRPr="00972320">
        <w:rPr>
          <w:rFonts w:ascii="Arial" w:hAnsi="Arial" w:cs="Arial"/>
          <w:iCs/>
          <w:sz w:val="20"/>
          <w:szCs w:val="20"/>
          <w:lang w:val="es-MX"/>
        </w:rPr>
        <w:t>denominado “ATEMPORAL MERCADO DE DISEÑO”, haciendo el siguiente</w:t>
      </w:r>
      <w:r>
        <w:rPr>
          <w:rFonts w:ascii="Arial" w:hAnsi="Arial" w:cs="Arial"/>
          <w:iCs/>
          <w:sz w:val="20"/>
          <w:szCs w:val="20"/>
          <w:lang w:val="es-MX"/>
        </w:rPr>
        <w:t>:</w:t>
      </w:r>
    </w:p>
    <w:p w14:paraId="71824592" w14:textId="77777777" w:rsidR="00972320" w:rsidRDefault="00972320" w:rsidP="00972320">
      <w:pPr>
        <w:spacing w:before="20"/>
        <w:ind w:left="567" w:right="332"/>
        <w:jc w:val="both"/>
        <w:rPr>
          <w:rFonts w:ascii="Arial" w:hAnsi="Arial" w:cs="Arial"/>
          <w:iCs/>
          <w:sz w:val="20"/>
          <w:szCs w:val="20"/>
          <w:lang w:val="es-MX"/>
        </w:rPr>
      </w:pPr>
    </w:p>
    <w:p w14:paraId="67F16DD8" w14:textId="42DE4E21" w:rsidR="00972320" w:rsidRPr="00021DF4" w:rsidRDefault="00021DF4" w:rsidP="00021DF4">
      <w:pPr>
        <w:spacing w:before="20"/>
        <w:ind w:left="567" w:right="332"/>
        <w:jc w:val="center"/>
        <w:rPr>
          <w:rFonts w:ascii="Arial" w:hAnsi="Arial" w:cs="Arial"/>
          <w:b/>
          <w:bCs/>
          <w:iCs/>
          <w:sz w:val="20"/>
          <w:szCs w:val="20"/>
          <w:lang w:val="es-MX"/>
        </w:rPr>
      </w:pPr>
      <w:r w:rsidRPr="00021DF4">
        <w:rPr>
          <w:rFonts w:ascii="Arial" w:hAnsi="Arial" w:cs="Arial"/>
          <w:b/>
          <w:bCs/>
          <w:iCs/>
          <w:sz w:val="20"/>
          <w:szCs w:val="20"/>
          <w:lang w:val="es-MX"/>
        </w:rPr>
        <w:t>REQUERIMIENTO</w:t>
      </w:r>
    </w:p>
    <w:p w14:paraId="009C03FA" w14:textId="77777777" w:rsidR="00972320" w:rsidRDefault="00972320" w:rsidP="00972320">
      <w:pPr>
        <w:spacing w:before="20"/>
        <w:ind w:left="567" w:right="332"/>
        <w:jc w:val="both"/>
        <w:rPr>
          <w:rFonts w:ascii="Arial" w:hAnsi="Arial" w:cs="Arial"/>
          <w:iCs/>
          <w:sz w:val="20"/>
          <w:szCs w:val="20"/>
          <w:lang w:val="es-MX"/>
        </w:rPr>
      </w:pPr>
    </w:p>
    <w:p w14:paraId="05828BD5" w14:textId="77777777" w:rsidR="00BC758D" w:rsidRPr="00BC758D" w:rsidRDefault="00BC758D" w:rsidP="00BC758D">
      <w:pPr>
        <w:spacing w:before="20"/>
        <w:ind w:left="567" w:right="332"/>
        <w:jc w:val="both"/>
        <w:rPr>
          <w:rFonts w:ascii="Arial" w:hAnsi="Arial" w:cs="Arial"/>
          <w:iCs/>
          <w:sz w:val="20"/>
          <w:szCs w:val="20"/>
          <w:lang w:val="es-MX"/>
        </w:rPr>
      </w:pPr>
      <w:r w:rsidRPr="00BC758D">
        <w:rPr>
          <w:rFonts w:ascii="Arial" w:hAnsi="Arial" w:cs="Arial"/>
          <w:b/>
          <w:iCs/>
          <w:sz w:val="20"/>
          <w:szCs w:val="20"/>
          <w:lang w:val="es-MX"/>
        </w:rPr>
        <w:t>UNICO. -</w:t>
      </w:r>
      <w:r w:rsidRPr="00BC758D">
        <w:rPr>
          <w:rFonts w:ascii="Arial" w:hAnsi="Arial" w:cs="Arial"/>
          <w:iCs/>
          <w:sz w:val="20"/>
          <w:szCs w:val="20"/>
          <w:lang w:val="es-MX"/>
        </w:rPr>
        <w:t xml:space="preserve"> </w:t>
      </w:r>
      <w:r w:rsidRPr="00BC758D">
        <w:rPr>
          <w:rFonts w:ascii="Arial" w:hAnsi="Arial" w:cs="Arial"/>
          <w:i/>
          <w:iCs/>
          <w:sz w:val="20"/>
          <w:szCs w:val="20"/>
          <w:lang w:val="es-MX"/>
        </w:rPr>
        <w:t xml:space="preserve">El peticionario deberá exhibir a la Unidad de Trámites Empresariales el permiso del evento, previo cumplimiento de los requerimientos emitidos en el dictamen número </w:t>
      </w:r>
      <w:proofErr w:type="spellStart"/>
      <w:r w:rsidRPr="00BC758D">
        <w:rPr>
          <w:rFonts w:ascii="Arial" w:hAnsi="Arial" w:cs="Arial"/>
          <w:iCs/>
          <w:sz w:val="20"/>
          <w:szCs w:val="20"/>
          <w:lang w:val="es-MX"/>
        </w:rPr>
        <w:t>CSVEyT</w:t>
      </w:r>
      <w:proofErr w:type="spellEnd"/>
      <w:r w:rsidRPr="00BC758D">
        <w:rPr>
          <w:rFonts w:ascii="Arial" w:hAnsi="Arial" w:cs="Arial"/>
          <w:iCs/>
          <w:sz w:val="20"/>
          <w:szCs w:val="20"/>
          <w:lang w:val="es-MX"/>
        </w:rPr>
        <w:t>/914/2025</w:t>
      </w:r>
      <w:r w:rsidRPr="00BC758D">
        <w:rPr>
          <w:rFonts w:ascii="Arial" w:hAnsi="Arial" w:cs="Arial"/>
          <w:i/>
          <w:iCs/>
          <w:sz w:val="20"/>
          <w:szCs w:val="20"/>
          <w:lang w:val="es-MX"/>
        </w:rPr>
        <w:t xml:space="preserve"> de la Comisión de Servicios Vecinales, Espectáculos y Transparencia del Municipio de Oaxaca de Juárez, para la plena validez del permiso </w:t>
      </w:r>
      <w:r w:rsidRPr="00BC758D">
        <w:rPr>
          <w:rFonts w:ascii="Arial" w:hAnsi="Arial" w:cs="Arial"/>
          <w:bCs/>
          <w:i/>
          <w:iCs/>
          <w:sz w:val="20"/>
          <w:szCs w:val="20"/>
          <w:lang w:val="es-MX"/>
        </w:rPr>
        <w:t xml:space="preserve">para la VENTA O CONSUMO DE BEBIDAS ALCOHÓLICAS EN EVENTO </w:t>
      </w:r>
      <w:r w:rsidRPr="00BC758D">
        <w:rPr>
          <w:rFonts w:ascii="Arial" w:hAnsi="Arial" w:cs="Arial"/>
          <w:i/>
          <w:iCs/>
          <w:sz w:val="20"/>
          <w:szCs w:val="20"/>
          <w:lang w:val="es-MX"/>
        </w:rPr>
        <w:t>otorgado en el presente dictamen.</w:t>
      </w:r>
      <w:r w:rsidRPr="00BC758D">
        <w:rPr>
          <w:rFonts w:ascii="Arial" w:hAnsi="Arial" w:cs="Arial"/>
          <w:iCs/>
          <w:sz w:val="20"/>
          <w:szCs w:val="20"/>
          <w:lang w:val="es-MX"/>
        </w:rPr>
        <w:t xml:space="preserve"> </w:t>
      </w:r>
    </w:p>
    <w:p w14:paraId="7C3B20A0" w14:textId="77777777" w:rsidR="00BC758D" w:rsidRPr="00BC758D" w:rsidRDefault="00BC758D" w:rsidP="00BC758D">
      <w:pPr>
        <w:spacing w:before="20"/>
        <w:ind w:left="567" w:right="332"/>
        <w:jc w:val="both"/>
        <w:rPr>
          <w:rFonts w:ascii="Arial" w:hAnsi="Arial" w:cs="Arial"/>
          <w:iCs/>
          <w:sz w:val="20"/>
          <w:szCs w:val="20"/>
          <w:lang w:val="es-MX"/>
        </w:rPr>
      </w:pPr>
    </w:p>
    <w:p w14:paraId="3F35CE99" w14:textId="035F92F2" w:rsidR="00972320" w:rsidRDefault="00BC758D" w:rsidP="00BC758D">
      <w:pPr>
        <w:spacing w:before="20"/>
        <w:ind w:left="567" w:right="332"/>
        <w:jc w:val="both"/>
        <w:rPr>
          <w:rFonts w:ascii="Arial" w:hAnsi="Arial" w:cs="Arial"/>
          <w:iCs/>
          <w:sz w:val="20"/>
          <w:szCs w:val="20"/>
          <w:lang w:val="es-MX"/>
        </w:rPr>
      </w:pPr>
      <w:r w:rsidRPr="00BC758D">
        <w:rPr>
          <w:rFonts w:ascii="Arial" w:hAnsi="Arial" w:cs="Arial"/>
          <w:iCs/>
          <w:sz w:val="20"/>
          <w:szCs w:val="20"/>
          <w:lang w:val="es-MX"/>
        </w:rPr>
        <w:t>Por lo que se impone a la Unidad de Trámites Empresariales la obligación de verificar que la solicitante cumpla con todos y cada uno de los requisitos para la obtención del permiso del evento y de esta manera cobre eficacia el presente dictamen.   No sobra señalar que en caso que la solicitante no obtenga el permiso para realizar su evento, este dictamen no tendrá ninguna validez legal y consecuentemente no deberá ser notificado.</w:t>
      </w:r>
    </w:p>
    <w:p w14:paraId="32ECD952" w14:textId="77777777" w:rsidR="00BC758D" w:rsidRDefault="00BC758D" w:rsidP="00BC758D">
      <w:pPr>
        <w:spacing w:before="20"/>
        <w:ind w:left="567" w:right="332"/>
        <w:jc w:val="both"/>
        <w:rPr>
          <w:rFonts w:ascii="Arial" w:hAnsi="Arial" w:cs="Arial"/>
          <w:iCs/>
          <w:sz w:val="20"/>
          <w:szCs w:val="20"/>
          <w:lang w:val="es-MX"/>
        </w:rPr>
      </w:pPr>
    </w:p>
    <w:p w14:paraId="6CA435AB" w14:textId="5CDABC8A" w:rsidR="00BC758D" w:rsidRDefault="000E0A2E" w:rsidP="00BC758D">
      <w:pPr>
        <w:spacing w:before="20"/>
        <w:ind w:left="567" w:right="332"/>
        <w:jc w:val="both"/>
        <w:rPr>
          <w:rFonts w:ascii="Arial" w:hAnsi="Arial" w:cs="Arial"/>
          <w:iCs/>
          <w:sz w:val="20"/>
          <w:szCs w:val="20"/>
        </w:rPr>
      </w:pPr>
      <w:r w:rsidRPr="000E0A2E">
        <w:rPr>
          <w:rFonts w:ascii="Arial" w:hAnsi="Arial" w:cs="Arial"/>
          <w:iCs/>
          <w:sz w:val="20"/>
          <w:szCs w:val="20"/>
        </w:rPr>
        <w:t>Con base en los antecedentes y consideraciones anteriormente expuestos, la Comisión de Honestidad, Prosperidad Compartida y Gobierno Abierto emite el siguiente:</w:t>
      </w:r>
    </w:p>
    <w:p w14:paraId="15C1ADDF" w14:textId="77777777" w:rsidR="000E0A2E" w:rsidRDefault="000E0A2E" w:rsidP="00BC758D">
      <w:pPr>
        <w:spacing w:before="20"/>
        <w:ind w:left="567" w:right="332"/>
        <w:jc w:val="both"/>
        <w:rPr>
          <w:rFonts w:ascii="Arial" w:hAnsi="Arial" w:cs="Arial"/>
          <w:iCs/>
          <w:sz w:val="20"/>
          <w:szCs w:val="20"/>
        </w:rPr>
      </w:pPr>
    </w:p>
    <w:p w14:paraId="7B6E41ED" w14:textId="7AC00984" w:rsidR="000E0A2E" w:rsidRPr="00021DF4" w:rsidRDefault="00021DF4" w:rsidP="00021DF4">
      <w:pPr>
        <w:spacing w:before="20"/>
        <w:ind w:left="567" w:right="332"/>
        <w:jc w:val="center"/>
        <w:rPr>
          <w:rFonts w:ascii="Arial" w:hAnsi="Arial" w:cs="Arial"/>
          <w:b/>
          <w:bCs/>
          <w:iCs/>
          <w:sz w:val="20"/>
          <w:szCs w:val="20"/>
        </w:rPr>
      </w:pPr>
      <w:r w:rsidRPr="00021DF4">
        <w:rPr>
          <w:rFonts w:ascii="Arial" w:hAnsi="Arial" w:cs="Arial"/>
          <w:b/>
          <w:bCs/>
          <w:iCs/>
          <w:sz w:val="20"/>
          <w:szCs w:val="20"/>
        </w:rPr>
        <w:t>DICTAMEN</w:t>
      </w:r>
    </w:p>
    <w:p w14:paraId="41D0195E" w14:textId="77777777" w:rsidR="00021DF4" w:rsidRDefault="00021DF4" w:rsidP="00BC758D">
      <w:pPr>
        <w:spacing w:before="20"/>
        <w:ind w:left="567" w:right="332"/>
        <w:jc w:val="both"/>
        <w:rPr>
          <w:rFonts w:ascii="Arial" w:hAnsi="Arial" w:cs="Arial"/>
          <w:iCs/>
          <w:sz w:val="20"/>
          <w:szCs w:val="20"/>
        </w:rPr>
      </w:pPr>
    </w:p>
    <w:p w14:paraId="121B056A" w14:textId="74C6C817" w:rsidR="00021DF4" w:rsidRPr="00021DF4" w:rsidRDefault="00021DF4" w:rsidP="00021DF4">
      <w:pPr>
        <w:spacing w:before="20"/>
        <w:ind w:left="567" w:right="332"/>
        <w:jc w:val="both"/>
        <w:rPr>
          <w:rFonts w:ascii="Arial" w:hAnsi="Arial" w:cs="Arial"/>
          <w:iCs/>
          <w:sz w:val="20"/>
          <w:szCs w:val="20"/>
          <w:lang w:val="es-MX"/>
        </w:rPr>
      </w:pPr>
      <w:r w:rsidRPr="00021DF4">
        <w:rPr>
          <w:rFonts w:ascii="Arial" w:hAnsi="Arial" w:cs="Arial"/>
          <w:b/>
          <w:iCs/>
          <w:sz w:val="20"/>
          <w:szCs w:val="20"/>
          <w:lang w:val="es-MX"/>
        </w:rPr>
        <w:t xml:space="preserve">PRIMERO.- PREVIO CUMPLIMIENTO DEL REQUERIMIENTO </w:t>
      </w:r>
      <w:r w:rsidRPr="00021DF4">
        <w:rPr>
          <w:rFonts w:ascii="Arial" w:hAnsi="Arial" w:cs="Arial"/>
          <w:iCs/>
          <w:sz w:val="20"/>
          <w:szCs w:val="20"/>
          <w:lang w:val="es-MX"/>
        </w:rPr>
        <w:t xml:space="preserve">emitido en el presente dictamen,  </w:t>
      </w:r>
      <w:r w:rsidRPr="00021DF4">
        <w:rPr>
          <w:rFonts w:ascii="Arial" w:hAnsi="Arial" w:cs="Arial"/>
          <w:bCs/>
          <w:iCs/>
          <w:sz w:val="20"/>
          <w:szCs w:val="20"/>
          <w:lang w:val="es-MX"/>
        </w:rPr>
        <w:t>e</w:t>
      </w:r>
      <w:r w:rsidRPr="00021DF4">
        <w:rPr>
          <w:rFonts w:ascii="Arial" w:hAnsi="Arial" w:cs="Arial"/>
          <w:iCs/>
          <w:sz w:val="20"/>
          <w:szCs w:val="20"/>
          <w:lang w:val="es-MX"/>
        </w:rPr>
        <w:t>s</w:t>
      </w:r>
      <w:r w:rsidRPr="00021DF4">
        <w:rPr>
          <w:rFonts w:ascii="Arial" w:hAnsi="Arial" w:cs="Arial"/>
          <w:bCs/>
          <w:iCs/>
          <w:sz w:val="20"/>
          <w:szCs w:val="20"/>
          <w:lang w:val="es-MX"/>
        </w:rPr>
        <w:t xml:space="preserve"> </w:t>
      </w:r>
      <w:r w:rsidRPr="00021DF4">
        <w:rPr>
          <w:rFonts w:ascii="Arial" w:hAnsi="Arial" w:cs="Arial"/>
          <w:b/>
          <w:bCs/>
          <w:iCs/>
          <w:sz w:val="20"/>
          <w:szCs w:val="20"/>
          <w:lang w:val="es-MX"/>
        </w:rPr>
        <w:t xml:space="preserve">PROCEDENTE  </w:t>
      </w:r>
      <w:r w:rsidRPr="00021DF4">
        <w:rPr>
          <w:rFonts w:ascii="Arial" w:hAnsi="Arial" w:cs="Arial"/>
          <w:bCs/>
          <w:iCs/>
          <w:sz w:val="20"/>
          <w:szCs w:val="20"/>
          <w:lang w:val="es-MX"/>
        </w:rPr>
        <w:t>autorizar PERMISO PARA LA  VENTA O CONSUMO DE BEBIDAS ALCOHÓLICAS EN EVENTO,</w:t>
      </w:r>
      <w:r w:rsidRPr="00021DF4">
        <w:rPr>
          <w:rFonts w:ascii="Arial" w:hAnsi="Arial" w:cs="Arial"/>
          <w:iCs/>
          <w:sz w:val="20"/>
          <w:szCs w:val="20"/>
          <w:lang w:val="es-MX"/>
        </w:rPr>
        <w:t xml:space="preserve"> </w:t>
      </w:r>
      <w:r w:rsidRPr="00021DF4">
        <w:rPr>
          <w:rFonts w:ascii="Arial" w:hAnsi="Arial" w:cs="Arial"/>
          <w:bCs/>
          <w:iCs/>
          <w:sz w:val="20"/>
          <w:szCs w:val="20"/>
          <w:lang w:val="es-MX"/>
        </w:rPr>
        <w:t xml:space="preserve">a favor de la </w:t>
      </w:r>
      <w:r w:rsidRPr="00021DF4">
        <w:rPr>
          <w:rFonts w:ascii="Arial" w:hAnsi="Arial" w:cs="Arial"/>
          <w:b/>
          <w:iCs/>
          <w:sz w:val="20"/>
          <w:szCs w:val="20"/>
          <w:lang w:val="es-MX"/>
        </w:rPr>
        <w:t>C. YADIRA DEL CARMEN CASTAÑEDA ANTONIO</w:t>
      </w:r>
      <w:r w:rsidRPr="00021DF4">
        <w:rPr>
          <w:rFonts w:ascii="Arial" w:hAnsi="Arial" w:cs="Arial"/>
          <w:bCs/>
          <w:iCs/>
          <w:sz w:val="20"/>
          <w:szCs w:val="20"/>
          <w:lang w:val="es-MX"/>
        </w:rPr>
        <w:t>,</w:t>
      </w:r>
      <w:r w:rsidRPr="00021DF4">
        <w:rPr>
          <w:rFonts w:ascii="Arial" w:hAnsi="Arial" w:cs="Arial"/>
          <w:b/>
          <w:bCs/>
          <w:iCs/>
          <w:sz w:val="20"/>
          <w:szCs w:val="20"/>
          <w:lang w:val="es-MX"/>
        </w:rPr>
        <w:t xml:space="preserve"> </w:t>
      </w:r>
      <w:r w:rsidRPr="00021DF4">
        <w:rPr>
          <w:rFonts w:ascii="Arial" w:hAnsi="Arial" w:cs="Arial"/>
          <w:iCs/>
          <w:sz w:val="20"/>
          <w:szCs w:val="20"/>
          <w:lang w:val="es-MX"/>
        </w:rPr>
        <w:t>para el evento denominado “ATEMPORAL MERCADO DE DISEÑO”, a celebrarse los días treinta y uno de octubre, uno y dos de noviembre del año dos mil veinticinco con un horario de las 11:00 a.m. a las 10:00 p.m. en el lugar denominado PROYECTO MURGUÍA ubicado en calle Murguía número exterior 103, Colonia Centro,</w:t>
      </w:r>
      <w:r w:rsidRPr="00021DF4">
        <w:rPr>
          <w:rFonts w:ascii="Arial" w:hAnsi="Arial" w:cs="Arial"/>
          <w:bCs/>
          <w:iCs/>
          <w:sz w:val="20"/>
          <w:szCs w:val="20"/>
          <w:lang w:val="es-MX"/>
        </w:rPr>
        <w:t xml:space="preserve"> previo el pago correspondiente de conformidad con la </w:t>
      </w:r>
      <w:r w:rsidRPr="00021DF4">
        <w:rPr>
          <w:rFonts w:ascii="Arial" w:hAnsi="Arial" w:cs="Arial"/>
          <w:iCs/>
          <w:sz w:val="20"/>
          <w:szCs w:val="20"/>
        </w:rPr>
        <w:t>Ley de Ingresos del Municipio de Oaxaca de Juárez, Distrito del Centro, Oaxaca, para el ejercicio fiscal 2025.</w:t>
      </w:r>
      <w:r w:rsidRPr="00021DF4">
        <w:rPr>
          <w:rFonts w:ascii="Arial" w:hAnsi="Arial" w:cs="Arial"/>
          <w:bCs/>
          <w:iCs/>
          <w:sz w:val="20"/>
          <w:szCs w:val="20"/>
        </w:rPr>
        <w:t xml:space="preserve"> </w:t>
      </w:r>
    </w:p>
    <w:p w14:paraId="31AB6E07" w14:textId="77777777" w:rsidR="00021DF4" w:rsidRPr="00021DF4" w:rsidRDefault="00021DF4" w:rsidP="00021DF4">
      <w:pPr>
        <w:spacing w:before="20"/>
        <w:ind w:left="567" w:right="332"/>
        <w:jc w:val="both"/>
        <w:rPr>
          <w:rFonts w:ascii="Arial" w:hAnsi="Arial" w:cs="Arial"/>
          <w:bCs/>
          <w:iCs/>
          <w:sz w:val="20"/>
          <w:szCs w:val="20"/>
          <w:lang w:val="es-MX"/>
        </w:rPr>
      </w:pPr>
    </w:p>
    <w:p w14:paraId="18A8D711" w14:textId="1CA804A4" w:rsidR="00021DF4" w:rsidRPr="00021DF4" w:rsidRDefault="00021DF4" w:rsidP="00021DF4">
      <w:pPr>
        <w:spacing w:before="20"/>
        <w:ind w:left="567" w:right="332"/>
        <w:jc w:val="both"/>
        <w:rPr>
          <w:rFonts w:ascii="Arial" w:hAnsi="Arial" w:cs="Arial"/>
          <w:bCs/>
          <w:iCs/>
          <w:sz w:val="20"/>
          <w:szCs w:val="20"/>
          <w:lang w:val="es-MX"/>
        </w:rPr>
      </w:pPr>
      <w:r w:rsidRPr="00021DF4">
        <w:rPr>
          <w:rFonts w:ascii="Arial" w:hAnsi="Arial" w:cs="Arial"/>
          <w:b/>
          <w:bCs/>
          <w:iCs/>
          <w:sz w:val="20"/>
          <w:szCs w:val="20"/>
          <w:lang w:val="es-MX"/>
        </w:rPr>
        <w:t xml:space="preserve">SEGUNDO.- </w:t>
      </w:r>
      <w:r w:rsidRPr="00021DF4">
        <w:rPr>
          <w:rFonts w:ascii="Arial" w:hAnsi="Arial" w:cs="Arial"/>
          <w:bCs/>
          <w:iCs/>
          <w:sz w:val="20"/>
          <w:szCs w:val="20"/>
          <w:lang w:val="es-MX"/>
        </w:rPr>
        <w:t xml:space="preserve">El organizador asume la responsabilidad derivada de la celebración del </w:t>
      </w:r>
      <w:r w:rsidRPr="00021DF4">
        <w:rPr>
          <w:rFonts w:ascii="Arial" w:hAnsi="Arial" w:cs="Arial"/>
          <w:bCs/>
          <w:iCs/>
          <w:sz w:val="20"/>
          <w:szCs w:val="20"/>
          <w:lang w:val="es-MX"/>
        </w:rPr>
        <w:lastRenderedPageBreak/>
        <w:t>espectáculo o diversión y los daños que, como consecuencia del mismo, pudieran producirse por su negligencia o imprevisión.</w:t>
      </w:r>
      <w:r w:rsidRPr="00021DF4">
        <w:rPr>
          <w:rFonts w:ascii="Arial" w:hAnsi="Arial" w:cs="Arial"/>
          <w:iCs/>
          <w:sz w:val="20"/>
          <w:szCs w:val="20"/>
          <w:lang w:val="es-MX"/>
        </w:rPr>
        <w:t xml:space="preserve"> </w:t>
      </w:r>
    </w:p>
    <w:p w14:paraId="204F5675" w14:textId="77777777" w:rsidR="00021DF4" w:rsidRPr="00021DF4" w:rsidRDefault="00021DF4" w:rsidP="00021DF4">
      <w:pPr>
        <w:spacing w:before="20"/>
        <w:ind w:left="567" w:right="332"/>
        <w:jc w:val="both"/>
        <w:rPr>
          <w:rFonts w:ascii="Arial" w:hAnsi="Arial" w:cs="Arial"/>
          <w:bCs/>
          <w:iCs/>
          <w:sz w:val="20"/>
          <w:szCs w:val="20"/>
          <w:lang w:val="es-MX"/>
        </w:rPr>
      </w:pPr>
    </w:p>
    <w:p w14:paraId="1EB49196" w14:textId="7AF1787B" w:rsidR="00021DF4" w:rsidRPr="00021DF4" w:rsidRDefault="00021DF4" w:rsidP="00021DF4">
      <w:pPr>
        <w:spacing w:before="20"/>
        <w:ind w:left="567" w:right="332"/>
        <w:jc w:val="both"/>
        <w:rPr>
          <w:rFonts w:ascii="Arial" w:hAnsi="Arial" w:cs="Arial"/>
          <w:iCs/>
          <w:sz w:val="20"/>
          <w:szCs w:val="20"/>
          <w:lang w:val="es-MX"/>
        </w:rPr>
      </w:pPr>
      <w:r w:rsidRPr="00021DF4">
        <w:rPr>
          <w:rFonts w:ascii="Arial" w:hAnsi="Arial" w:cs="Arial"/>
          <w:b/>
          <w:iCs/>
          <w:sz w:val="20"/>
          <w:szCs w:val="20"/>
          <w:lang w:val="es-MX"/>
        </w:rPr>
        <w:t xml:space="preserve">TERCERO.- </w:t>
      </w:r>
      <w:r w:rsidRPr="00021DF4">
        <w:rPr>
          <w:rFonts w:ascii="Arial" w:hAnsi="Arial" w:cs="Arial"/>
          <w:iCs/>
          <w:sz w:val="20"/>
          <w:szCs w:val="20"/>
          <w:lang w:val="es-MX"/>
        </w:rPr>
        <w:t xml:space="preserve"> 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 </w:t>
      </w:r>
    </w:p>
    <w:p w14:paraId="1041DB1F" w14:textId="77777777" w:rsidR="00021DF4" w:rsidRPr="00021DF4" w:rsidRDefault="00021DF4" w:rsidP="00021DF4">
      <w:pPr>
        <w:spacing w:before="20"/>
        <w:ind w:left="567" w:right="332"/>
        <w:jc w:val="both"/>
        <w:rPr>
          <w:rFonts w:ascii="Arial" w:hAnsi="Arial" w:cs="Arial"/>
          <w:bCs/>
          <w:iCs/>
          <w:sz w:val="20"/>
          <w:szCs w:val="20"/>
          <w:lang w:val="es-MX"/>
        </w:rPr>
      </w:pPr>
    </w:p>
    <w:p w14:paraId="497FED82" w14:textId="6AB69EA8" w:rsidR="00021DF4" w:rsidRPr="00021DF4" w:rsidRDefault="00021DF4" w:rsidP="00021DF4">
      <w:pPr>
        <w:spacing w:before="20"/>
        <w:ind w:left="567" w:right="332"/>
        <w:jc w:val="both"/>
        <w:rPr>
          <w:rFonts w:ascii="Arial" w:hAnsi="Arial" w:cs="Arial"/>
          <w:iCs/>
          <w:sz w:val="20"/>
          <w:szCs w:val="20"/>
          <w:lang w:val="es-MX"/>
        </w:rPr>
      </w:pPr>
      <w:r w:rsidRPr="00021DF4">
        <w:rPr>
          <w:rFonts w:ascii="Arial" w:hAnsi="Arial" w:cs="Arial"/>
          <w:b/>
          <w:iCs/>
          <w:sz w:val="20"/>
          <w:szCs w:val="20"/>
          <w:lang w:val="es-MX"/>
        </w:rPr>
        <w:t>CUARTO.-</w:t>
      </w:r>
      <w:r w:rsidRPr="00021DF4">
        <w:rPr>
          <w:rFonts w:ascii="Arial" w:hAnsi="Arial" w:cs="Arial"/>
          <w:iCs/>
          <w:sz w:val="20"/>
          <w:szCs w:val="20"/>
          <w:lang w:val="es-MX"/>
        </w:rPr>
        <w:t xml:space="preserve"> Gírese atento oficio a la Tesorería Municipal para su conocimiento y el cumplimiento de los asuntos de su competencia, de conformidad con lo establecido en Bando de Policía y Gobierno del Municipio de Oaxaca de Juárez</w:t>
      </w:r>
      <w:r w:rsidR="0008577F">
        <w:rPr>
          <w:rFonts w:ascii="Arial" w:hAnsi="Arial" w:cs="Arial"/>
          <w:iCs/>
          <w:sz w:val="20"/>
          <w:szCs w:val="20"/>
          <w:lang w:val="es-MX"/>
        </w:rPr>
        <w:t>.</w:t>
      </w:r>
    </w:p>
    <w:p w14:paraId="4BC76560" w14:textId="77777777" w:rsidR="00021DF4" w:rsidRPr="00021DF4" w:rsidRDefault="00021DF4" w:rsidP="00021DF4">
      <w:pPr>
        <w:spacing w:before="20"/>
        <w:ind w:left="567" w:right="332"/>
        <w:jc w:val="both"/>
        <w:rPr>
          <w:rFonts w:ascii="Arial" w:hAnsi="Arial" w:cs="Arial"/>
          <w:iCs/>
          <w:sz w:val="20"/>
          <w:szCs w:val="20"/>
          <w:lang w:val="es-MX"/>
        </w:rPr>
      </w:pPr>
    </w:p>
    <w:p w14:paraId="3B88E2DA" w14:textId="161C14B6" w:rsidR="00021DF4" w:rsidRPr="00021DF4" w:rsidRDefault="00021DF4" w:rsidP="00021DF4">
      <w:pPr>
        <w:spacing w:before="20"/>
        <w:ind w:left="567" w:right="332"/>
        <w:jc w:val="both"/>
        <w:rPr>
          <w:rFonts w:ascii="Arial" w:hAnsi="Arial" w:cs="Arial"/>
          <w:iCs/>
          <w:sz w:val="20"/>
          <w:szCs w:val="20"/>
          <w:lang w:val="es-MX"/>
        </w:rPr>
      </w:pPr>
      <w:r w:rsidRPr="00021DF4">
        <w:rPr>
          <w:rFonts w:ascii="Arial" w:hAnsi="Arial" w:cs="Arial"/>
          <w:b/>
          <w:iCs/>
          <w:sz w:val="20"/>
          <w:szCs w:val="20"/>
          <w:lang w:val="es-MX"/>
        </w:rPr>
        <w:t>QUINTO.-</w:t>
      </w:r>
      <w:r w:rsidRPr="00021DF4">
        <w:rPr>
          <w:rFonts w:ascii="Arial" w:hAnsi="Arial" w:cs="Arial"/>
          <w:iCs/>
          <w:sz w:val="20"/>
          <w:szCs w:val="20"/>
          <w:lang w:val="es-MX"/>
        </w:rPr>
        <w:t xml:space="preserve"> Gírese atento oficio a la Dirección de 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 </w:t>
      </w:r>
    </w:p>
    <w:p w14:paraId="0D7389E8" w14:textId="77777777" w:rsidR="00021DF4" w:rsidRPr="00021DF4" w:rsidRDefault="00021DF4" w:rsidP="00021DF4">
      <w:pPr>
        <w:spacing w:before="20"/>
        <w:ind w:left="567" w:right="332"/>
        <w:jc w:val="both"/>
        <w:rPr>
          <w:rFonts w:ascii="Arial" w:hAnsi="Arial" w:cs="Arial"/>
          <w:iCs/>
          <w:sz w:val="20"/>
          <w:szCs w:val="20"/>
          <w:lang w:val="es-MX"/>
        </w:rPr>
      </w:pPr>
    </w:p>
    <w:p w14:paraId="247E526A" w14:textId="0A77198E" w:rsidR="00021DF4" w:rsidRDefault="00021DF4" w:rsidP="00021DF4">
      <w:pPr>
        <w:spacing w:before="20"/>
        <w:ind w:left="567" w:right="332"/>
        <w:jc w:val="both"/>
        <w:rPr>
          <w:rFonts w:ascii="Arial" w:hAnsi="Arial" w:cs="Arial"/>
          <w:iCs/>
          <w:sz w:val="20"/>
          <w:szCs w:val="20"/>
          <w:lang w:val="es-MX"/>
        </w:rPr>
      </w:pPr>
      <w:r w:rsidRPr="00021DF4">
        <w:rPr>
          <w:rFonts w:ascii="Arial" w:hAnsi="Arial" w:cs="Arial"/>
          <w:b/>
          <w:iCs/>
          <w:sz w:val="20"/>
          <w:szCs w:val="20"/>
          <w:lang w:val="es-MX"/>
        </w:rPr>
        <w:t>SEXTO.-</w:t>
      </w:r>
      <w:r w:rsidRPr="00021DF4">
        <w:rPr>
          <w:rFonts w:ascii="Arial" w:hAnsi="Arial" w:cs="Arial"/>
          <w:iCs/>
          <w:sz w:val="20"/>
          <w:szCs w:val="20"/>
          <w:lang w:val="es-MX"/>
        </w:rPr>
        <w:t xml:space="preserve"> Gírese oficio a la Unidad de Trámites Empresariales, para que </w:t>
      </w:r>
      <w:r w:rsidRPr="00021DF4">
        <w:rPr>
          <w:rFonts w:ascii="Arial" w:hAnsi="Arial" w:cs="Arial"/>
          <w:i/>
          <w:iCs/>
          <w:sz w:val="20"/>
          <w:szCs w:val="20"/>
          <w:lang w:val="es-MX"/>
        </w:rPr>
        <w:t>verifique</w:t>
      </w:r>
      <w:r w:rsidRPr="00021DF4">
        <w:rPr>
          <w:rFonts w:ascii="Arial" w:hAnsi="Arial" w:cs="Arial"/>
          <w:iCs/>
          <w:sz w:val="20"/>
          <w:szCs w:val="20"/>
          <w:lang w:val="es-MX"/>
        </w:rPr>
        <w:t xml:space="preserve"> el cumplimiento del requerimiento emitido en el presente dictamen y notifique la presente autorización hasta que el solicitante presente el permiso del evento otorgado por la Comisión de Servicios Vecinales, Espectáculos y Transparencia. </w:t>
      </w:r>
    </w:p>
    <w:p w14:paraId="38463CBF" w14:textId="77777777" w:rsidR="00400A59" w:rsidRDefault="00400A59" w:rsidP="00021DF4">
      <w:pPr>
        <w:spacing w:before="20"/>
        <w:ind w:left="567" w:right="332"/>
        <w:jc w:val="both"/>
        <w:rPr>
          <w:rFonts w:ascii="Arial" w:hAnsi="Arial" w:cs="Arial"/>
          <w:iCs/>
          <w:sz w:val="20"/>
          <w:szCs w:val="20"/>
          <w:lang w:val="es-MX"/>
        </w:rPr>
      </w:pPr>
    </w:p>
    <w:p w14:paraId="1B2FDA97" w14:textId="371B9C49" w:rsidR="00400A59" w:rsidRPr="00400A59" w:rsidRDefault="00400A59" w:rsidP="00400A59">
      <w:pPr>
        <w:spacing w:before="20"/>
        <w:ind w:left="567" w:right="332"/>
        <w:jc w:val="both"/>
        <w:rPr>
          <w:rFonts w:ascii="Arial" w:hAnsi="Arial" w:cs="Arial"/>
          <w:iCs/>
          <w:sz w:val="20"/>
          <w:szCs w:val="20"/>
          <w:lang w:val="es-MX"/>
        </w:rPr>
      </w:pPr>
      <w:r w:rsidRPr="00400A59">
        <w:rPr>
          <w:rFonts w:ascii="Arial" w:hAnsi="Arial" w:cs="Arial"/>
          <w:b/>
          <w:iCs/>
          <w:sz w:val="20"/>
          <w:szCs w:val="20"/>
          <w:lang w:val="es-MX"/>
        </w:rPr>
        <w:t>SÉPTIMO.-</w:t>
      </w:r>
      <w:r w:rsidRPr="00400A59">
        <w:rPr>
          <w:rFonts w:ascii="Arial" w:hAnsi="Arial" w:cs="Arial"/>
          <w:iCs/>
          <w:sz w:val="20"/>
          <w:szCs w:val="20"/>
          <w:lang w:val="es-MX"/>
        </w:rPr>
        <w:t xml:space="preserve"> Con fundamento en el artículo 73 del citado Reglamento remítase dicho acuerdo a la </w:t>
      </w:r>
      <w:r w:rsidRPr="00400A59">
        <w:rPr>
          <w:rFonts w:ascii="Arial" w:hAnsi="Arial" w:cs="Arial"/>
          <w:iCs/>
          <w:sz w:val="20"/>
          <w:szCs w:val="20"/>
          <w:lang w:val="es-MX"/>
        </w:rPr>
        <w:t>Secretaria Municipal, para que por su conducto le dé el trámite correspondiente.</w:t>
      </w:r>
    </w:p>
    <w:p w14:paraId="15E1903A" w14:textId="77777777" w:rsidR="00400A59" w:rsidRPr="00400A59" w:rsidRDefault="00400A59" w:rsidP="00400A59">
      <w:pPr>
        <w:spacing w:before="20"/>
        <w:ind w:left="567" w:right="332"/>
        <w:jc w:val="both"/>
        <w:rPr>
          <w:rFonts w:ascii="Arial" w:hAnsi="Arial" w:cs="Arial"/>
          <w:b/>
          <w:iCs/>
          <w:sz w:val="20"/>
          <w:szCs w:val="20"/>
          <w:lang w:val="es-MX"/>
        </w:rPr>
      </w:pPr>
    </w:p>
    <w:p w14:paraId="0966AB7C" w14:textId="2B78E2FE" w:rsidR="00400A59" w:rsidRPr="00400A59" w:rsidRDefault="00400A59" w:rsidP="00400A59">
      <w:pPr>
        <w:spacing w:before="20"/>
        <w:ind w:left="567" w:right="332"/>
        <w:jc w:val="both"/>
        <w:rPr>
          <w:rFonts w:ascii="Arial" w:hAnsi="Arial" w:cs="Arial"/>
          <w:iCs/>
          <w:sz w:val="20"/>
          <w:szCs w:val="20"/>
          <w:lang w:val="es-MX"/>
        </w:rPr>
      </w:pPr>
      <w:r w:rsidRPr="00400A59">
        <w:rPr>
          <w:rFonts w:ascii="Arial" w:hAnsi="Arial" w:cs="Arial"/>
          <w:b/>
          <w:iCs/>
          <w:sz w:val="20"/>
          <w:szCs w:val="20"/>
          <w:lang w:val="es-MX"/>
        </w:rPr>
        <w:t>OCTAVO.-</w:t>
      </w:r>
      <w:r w:rsidRPr="00400A59">
        <w:rPr>
          <w:rFonts w:ascii="Arial" w:hAnsi="Arial" w:cs="Arial"/>
          <w:iCs/>
          <w:sz w:val="20"/>
          <w:szCs w:val="20"/>
          <w:lang w:val="es-MX"/>
        </w:rPr>
        <w:t xml:space="preserve"> Notifíquese y cúmplase. </w:t>
      </w:r>
    </w:p>
    <w:p w14:paraId="42CD602E" w14:textId="77777777" w:rsidR="00400A59" w:rsidRPr="00400A59" w:rsidRDefault="00400A59" w:rsidP="00400A59">
      <w:pPr>
        <w:spacing w:before="20"/>
        <w:ind w:left="567" w:right="332"/>
        <w:jc w:val="both"/>
        <w:rPr>
          <w:rFonts w:ascii="Arial" w:hAnsi="Arial" w:cs="Arial"/>
          <w:b/>
          <w:bCs/>
          <w:iCs/>
          <w:sz w:val="20"/>
          <w:szCs w:val="20"/>
          <w:lang w:val="es-MX"/>
        </w:rPr>
      </w:pPr>
    </w:p>
    <w:p w14:paraId="6B297ACC" w14:textId="57A906CF" w:rsidR="00400A59" w:rsidRDefault="00400A59" w:rsidP="00400A59">
      <w:pPr>
        <w:spacing w:before="20"/>
        <w:ind w:left="567" w:right="332"/>
        <w:jc w:val="both"/>
        <w:rPr>
          <w:rFonts w:ascii="Arial" w:hAnsi="Arial" w:cs="Arial"/>
          <w:iCs/>
          <w:sz w:val="20"/>
          <w:szCs w:val="20"/>
          <w:lang w:val="es-MX"/>
        </w:rPr>
      </w:pPr>
      <w:r w:rsidRPr="00400A59">
        <w:rPr>
          <w:rFonts w:ascii="Arial" w:hAnsi="Arial" w:cs="Arial"/>
          <w:iCs/>
          <w:sz w:val="20"/>
          <w:szCs w:val="20"/>
          <w:lang w:val="es-MX"/>
        </w:rPr>
        <w:t xml:space="preserve">Así lo acordaron y resolvieron las concejales integrantes de la Comisión de Honestidad, Prosperidad Compartida y Gobierno Abierto del Honorable Ayuntamiento Constitucional del Municipio de Oaxaca de Juárez, quienes plasman su firma al calce y al margen en el presente dictamen, que se emite en duplicado. </w:t>
      </w:r>
    </w:p>
    <w:p w14:paraId="1DCC23EE" w14:textId="77777777" w:rsidR="00BC3374" w:rsidRDefault="00BC3374" w:rsidP="00400A59">
      <w:pPr>
        <w:spacing w:before="20"/>
        <w:ind w:left="567" w:right="332"/>
        <w:jc w:val="both"/>
        <w:rPr>
          <w:rFonts w:ascii="Arial" w:hAnsi="Arial" w:cs="Arial"/>
          <w:iCs/>
          <w:sz w:val="20"/>
          <w:szCs w:val="20"/>
          <w:lang w:val="es-MX"/>
        </w:rPr>
      </w:pPr>
    </w:p>
    <w:p w14:paraId="7720C1AF" w14:textId="77777777" w:rsidR="0026556D" w:rsidRPr="00E62DFC" w:rsidRDefault="0026556D" w:rsidP="0026556D">
      <w:pPr>
        <w:spacing w:before="20"/>
        <w:ind w:left="567" w:right="332"/>
        <w:jc w:val="center"/>
        <w:rPr>
          <w:rFonts w:ascii="Arial" w:hAnsi="Arial" w:cs="Arial"/>
          <w:b/>
          <w:bCs/>
          <w:sz w:val="20"/>
          <w:szCs w:val="20"/>
        </w:rPr>
      </w:pPr>
      <w:bookmarkStart w:id="32" w:name="_Hlk217651908"/>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VEINTIOCHO</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3EB35F78" w14:textId="77777777" w:rsidR="0026556D" w:rsidRPr="00E62DFC" w:rsidRDefault="0026556D" w:rsidP="0026556D">
      <w:pPr>
        <w:spacing w:before="20"/>
        <w:ind w:left="567" w:right="332"/>
        <w:jc w:val="center"/>
        <w:rPr>
          <w:rFonts w:ascii="Arial" w:hAnsi="Arial" w:cs="Arial"/>
          <w:b/>
          <w:bCs/>
          <w:sz w:val="20"/>
          <w:szCs w:val="20"/>
        </w:rPr>
      </w:pPr>
    </w:p>
    <w:p w14:paraId="0262530B" w14:textId="77777777" w:rsidR="0026556D" w:rsidRPr="00E62DFC" w:rsidRDefault="0026556D" w:rsidP="0026556D">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1187550" w14:textId="77777777" w:rsidR="0026556D" w:rsidRPr="00E62DFC" w:rsidRDefault="0026556D" w:rsidP="0026556D">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25926E6" w14:textId="77777777" w:rsidR="0026556D" w:rsidRPr="00E62DFC" w:rsidRDefault="0026556D" w:rsidP="0026556D">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6136362C" w14:textId="77777777" w:rsidR="0026556D" w:rsidRPr="00E62DFC" w:rsidRDefault="0026556D" w:rsidP="0026556D">
      <w:pPr>
        <w:spacing w:before="20"/>
        <w:ind w:left="567" w:right="332"/>
        <w:jc w:val="center"/>
        <w:rPr>
          <w:rFonts w:ascii="Arial" w:hAnsi="Arial" w:cs="Arial"/>
          <w:b/>
          <w:bCs/>
          <w:sz w:val="20"/>
          <w:szCs w:val="20"/>
        </w:rPr>
      </w:pPr>
    </w:p>
    <w:p w14:paraId="77C9101F" w14:textId="77777777" w:rsidR="0026556D" w:rsidRPr="00E62DFC" w:rsidRDefault="0026556D" w:rsidP="0026556D">
      <w:pPr>
        <w:spacing w:before="20"/>
        <w:ind w:left="567" w:right="332"/>
        <w:jc w:val="center"/>
        <w:rPr>
          <w:rFonts w:ascii="Arial" w:hAnsi="Arial" w:cs="Arial"/>
          <w:b/>
          <w:bCs/>
          <w:sz w:val="20"/>
          <w:szCs w:val="20"/>
        </w:rPr>
      </w:pPr>
    </w:p>
    <w:p w14:paraId="777C62CE" w14:textId="77777777" w:rsidR="0026556D" w:rsidRPr="00E62DFC" w:rsidRDefault="0026556D" w:rsidP="0026556D">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79E76840" w14:textId="77777777" w:rsidR="0026556D" w:rsidRPr="00E62DFC" w:rsidRDefault="0026556D" w:rsidP="0026556D">
      <w:pPr>
        <w:spacing w:before="20"/>
        <w:ind w:left="567" w:right="332"/>
        <w:jc w:val="center"/>
        <w:rPr>
          <w:rFonts w:ascii="Arial" w:hAnsi="Arial" w:cs="Arial"/>
          <w:b/>
          <w:bCs/>
          <w:sz w:val="20"/>
          <w:szCs w:val="20"/>
        </w:rPr>
      </w:pPr>
    </w:p>
    <w:p w14:paraId="3D976359" w14:textId="77777777" w:rsidR="0026556D" w:rsidRPr="00E62DFC" w:rsidRDefault="0026556D" w:rsidP="0026556D">
      <w:pPr>
        <w:spacing w:before="20"/>
        <w:ind w:left="567" w:right="332"/>
        <w:jc w:val="center"/>
        <w:rPr>
          <w:rFonts w:ascii="Arial" w:hAnsi="Arial" w:cs="Arial"/>
          <w:b/>
          <w:bCs/>
          <w:sz w:val="20"/>
          <w:szCs w:val="20"/>
        </w:rPr>
      </w:pPr>
    </w:p>
    <w:p w14:paraId="73CB3029" w14:textId="77777777" w:rsidR="0026556D" w:rsidRPr="00E62DFC" w:rsidRDefault="0026556D" w:rsidP="0026556D">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5038523" w14:textId="77777777" w:rsidR="0026556D" w:rsidRPr="00E62DFC" w:rsidRDefault="0026556D" w:rsidP="0026556D">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3176D74" w14:textId="77777777" w:rsidR="0026556D" w:rsidRPr="00E62DFC" w:rsidRDefault="0026556D" w:rsidP="0026556D">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34CEB789" w14:textId="77777777" w:rsidR="0026556D" w:rsidRPr="00E62DFC" w:rsidRDefault="0026556D" w:rsidP="0026556D">
      <w:pPr>
        <w:spacing w:before="20"/>
        <w:ind w:left="567" w:right="332"/>
        <w:jc w:val="center"/>
        <w:rPr>
          <w:rFonts w:ascii="Arial" w:hAnsi="Arial" w:cs="Arial"/>
          <w:b/>
          <w:bCs/>
          <w:sz w:val="20"/>
          <w:szCs w:val="20"/>
        </w:rPr>
      </w:pPr>
    </w:p>
    <w:p w14:paraId="7963C5AE" w14:textId="77777777" w:rsidR="0026556D" w:rsidRPr="00E62DFC" w:rsidRDefault="0026556D" w:rsidP="0026556D">
      <w:pPr>
        <w:spacing w:before="20"/>
        <w:ind w:left="567" w:right="332"/>
        <w:jc w:val="center"/>
        <w:rPr>
          <w:rFonts w:ascii="Arial" w:hAnsi="Arial" w:cs="Arial"/>
          <w:b/>
          <w:bCs/>
          <w:sz w:val="20"/>
          <w:szCs w:val="20"/>
        </w:rPr>
      </w:pPr>
    </w:p>
    <w:p w14:paraId="03A39CED" w14:textId="77777777" w:rsidR="0026556D" w:rsidRPr="00E62DFC" w:rsidRDefault="0026556D" w:rsidP="0026556D">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128809D5" w14:textId="77777777" w:rsidR="00F23567" w:rsidRDefault="00F23567" w:rsidP="00BC3374">
      <w:pPr>
        <w:spacing w:before="20"/>
        <w:ind w:left="567" w:right="332"/>
        <w:jc w:val="center"/>
        <w:rPr>
          <w:rFonts w:ascii="Arial" w:hAnsi="Arial" w:cs="Arial"/>
          <w:b/>
          <w:bCs/>
          <w:sz w:val="20"/>
          <w:szCs w:val="20"/>
          <w:lang w:val="es-MX"/>
        </w:rPr>
      </w:pPr>
    </w:p>
    <w:p w14:paraId="5DAA47AD" w14:textId="7898E109" w:rsidR="00972320" w:rsidRDefault="00F23567" w:rsidP="00F23567">
      <w:pPr>
        <w:spacing w:before="20"/>
        <w:ind w:left="567" w:right="332"/>
        <w:jc w:val="center"/>
        <w:rPr>
          <w:rFonts w:ascii="Arial" w:hAnsi="Arial" w:cs="Arial"/>
          <w:iCs/>
          <w:sz w:val="20"/>
          <w:szCs w:val="20"/>
          <w:lang w:val="es-MX"/>
        </w:rPr>
      </w:pPr>
      <w:r>
        <w:rPr>
          <w:rFonts w:ascii="Arial" w:hAnsi="Arial"/>
          <w:b/>
          <w:noProof/>
          <w:lang w:val="es-MX" w:eastAsia="es-MX"/>
        </w:rPr>
        <w:drawing>
          <wp:inline distT="0" distB="0" distL="0" distR="0" wp14:anchorId="604B6AF9" wp14:editId="4853AE18">
            <wp:extent cx="2712720" cy="23749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bookmarkEnd w:id="32"/>
    </w:p>
    <w:p w14:paraId="186444DD" w14:textId="77777777" w:rsidR="00665F73" w:rsidRDefault="00665F73" w:rsidP="00972320">
      <w:pPr>
        <w:spacing w:before="20"/>
        <w:ind w:left="567" w:right="332"/>
        <w:jc w:val="both"/>
        <w:rPr>
          <w:rFonts w:ascii="Arial" w:hAnsi="Arial" w:cs="Arial"/>
          <w:iCs/>
          <w:sz w:val="20"/>
          <w:szCs w:val="20"/>
          <w:lang w:val="es-ES_tradnl"/>
        </w:rPr>
        <w:sectPr w:rsidR="00665F73" w:rsidSect="00E414FE">
          <w:type w:val="continuous"/>
          <w:pgSz w:w="12240" w:h="15840"/>
          <w:pgMar w:top="720" w:right="720" w:bottom="720" w:left="720" w:header="758" w:footer="1255" w:gutter="0"/>
          <w:pgNumType w:start="187"/>
          <w:cols w:num="2" w:space="0"/>
        </w:sectPr>
      </w:pPr>
    </w:p>
    <w:p w14:paraId="778F32A3" w14:textId="50F31472" w:rsidR="00972320" w:rsidRPr="00762937" w:rsidRDefault="00972320" w:rsidP="00972320">
      <w:pPr>
        <w:spacing w:before="20"/>
        <w:ind w:left="567" w:right="332"/>
        <w:jc w:val="both"/>
        <w:rPr>
          <w:rFonts w:ascii="Arial" w:hAnsi="Arial" w:cs="Arial"/>
          <w:iCs/>
          <w:sz w:val="20"/>
          <w:szCs w:val="20"/>
          <w:lang w:val="es-ES_tradnl"/>
        </w:rPr>
      </w:pPr>
    </w:p>
    <w:p w14:paraId="4349EB6A" w14:textId="77777777" w:rsidR="005418EE" w:rsidRDefault="005418EE" w:rsidP="005418EE">
      <w:pPr>
        <w:spacing w:before="20"/>
        <w:ind w:left="567" w:right="332"/>
        <w:jc w:val="center"/>
        <w:rPr>
          <w:rFonts w:ascii="Arial" w:hAnsi="Arial" w:cs="Arial"/>
          <w:b/>
          <w:bCs/>
          <w:iCs/>
          <w:sz w:val="20"/>
          <w:szCs w:val="20"/>
          <w:lang w:val="es-ES_tradnl"/>
        </w:rPr>
      </w:pPr>
    </w:p>
    <w:p w14:paraId="42F147C5" w14:textId="77777777" w:rsidR="007D78AD" w:rsidRDefault="007D78AD" w:rsidP="00851FF4">
      <w:pPr>
        <w:spacing w:before="20"/>
        <w:ind w:left="567" w:right="332"/>
        <w:jc w:val="both"/>
        <w:rPr>
          <w:rFonts w:ascii="Arial" w:hAnsi="Arial" w:cs="Arial"/>
          <w:b/>
          <w:iCs/>
          <w:sz w:val="20"/>
          <w:szCs w:val="20"/>
        </w:rPr>
      </w:pPr>
    </w:p>
    <w:p w14:paraId="6C68759B" w14:textId="77777777" w:rsidR="007D78AD" w:rsidRDefault="007D78AD" w:rsidP="00851FF4">
      <w:pPr>
        <w:spacing w:before="20"/>
        <w:ind w:left="567" w:right="332"/>
        <w:jc w:val="both"/>
        <w:rPr>
          <w:rFonts w:ascii="Arial" w:hAnsi="Arial" w:cs="Arial"/>
          <w:b/>
          <w:iCs/>
          <w:sz w:val="20"/>
          <w:szCs w:val="20"/>
        </w:rPr>
        <w:sectPr w:rsidR="007D78AD" w:rsidSect="00AB5A64">
          <w:type w:val="continuous"/>
          <w:pgSz w:w="12240" w:h="15840"/>
          <w:pgMar w:top="720" w:right="720" w:bottom="720" w:left="720" w:header="758" w:footer="1255" w:gutter="0"/>
          <w:pgNumType w:start="1"/>
          <w:cols w:space="720"/>
        </w:sectPr>
      </w:pPr>
    </w:p>
    <w:p w14:paraId="09123ADD" w14:textId="3D5B235D" w:rsidR="00851FF4" w:rsidRPr="00AB0AE0" w:rsidRDefault="00851FF4" w:rsidP="00851FF4">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1B68F1DA" w14:textId="77777777" w:rsidR="00851FF4" w:rsidRPr="00AB0AE0" w:rsidRDefault="00851FF4" w:rsidP="00851FF4">
      <w:pPr>
        <w:spacing w:before="20"/>
        <w:ind w:left="567" w:right="332"/>
        <w:jc w:val="both"/>
        <w:rPr>
          <w:rFonts w:ascii="Arial" w:hAnsi="Arial" w:cs="Arial"/>
          <w:iCs/>
          <w:sz w:val="20"/>
          <w:szCs w:val="20"/>
        </w:rPr>
      </w:pPr>
    </w:p>
    <w:p w14:paraId="2412E933" w14:textId="39477097" w:rsidR="00851FF4" w:rsidRDefault="00851FF4" w:rsidP="00851FF4">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w:t>
      </w:r>
      <w:r w:rsidRPr="00AB0AE0">
        <w:rPr>
          <w:rFonts w:ascii="Arial" w:hAnsi="Arial" w:cs="Arial"/>
          <w:iCs/>
          <w:sz w:val="20"/>
          <w:szCs w:val="20"/>
        </w:rPr>
        <w:t xml:space="preserve">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veintiocho</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04891B6E" w14:textId="77777777" w:rsidR="00851FF4" w:rsidRDefault="00851FF4" w:rsidP="00851FF4">
      <w:pPr>
        <w:spacing w:before="20"/>
        <w:ind w:left="567" w:right="332"/>
        <w:jc w:val="both"/>
        <w:rPr>
          <w:rFonts w:ascii="Arial" w:hAnsi="Arial" w:cs="Arial"/>
          <w:iCs/>
          <w:sz w:val="20"/>
          <w:szCs w:val="20"/>
        </w:rPr>
      </w:pPr>
    </w:p>
    <w:p w14:paraId="1AEDEC88" w14:textId="5120DFE2" w:rsidR="00851FF4" w:rsidRDefault="00851FF4" w:rsidP="00851FF4">
      <w:pPr>
        <w:spacing w:before="20"/>
        <w:ind w:left="567" w:right="332"/>
        <w:jc w:val="center"/>
        <w:rPr>
          <w:rFonts w:ascii="Arial" w:hAnsi="Arial" w:cs="Arial"/>
          <w:b/>
          <w:bCs/>
          <w:iCs/>
          <w:sz w:val="20"/>
          <w:szCs w:val="20"/>
          <w:lang w:val="es-ES_tradnl"/>
        </w:rPr>
      </w:pPr>
      <w:r>
        <w:rPr>
          <w:rFonts w:ascii="Arial" w:hAnsi="Arial" w:cs="Arial"/>
          <w:b/>
          <w:bCs/>
          <w:iCs/>
          <w:sz w:val="20"/>
          <w:szCs w:val="20"/>
        </w:rPr>
        <w:t xml:space="preserve">DICTAMEN </w:t>
      </w:r>
      <w:proofErr w:type="spellStart"/>
      <w:r w:rsidRPr="006C0462">
        <w:rPr>
          <w:rFonts w:ascii="Arial" w:hAnsi="Arial" w:cs="Arial"/>
          <w:b/>
          <w:bCs/>
          <w:iCs/>
          <w:sz w:val="20"/>
          <w:szCs w:val="20"/>
          <w:lang w:val="es-ES_tradnl"/>
        </w:rPr>
        <w:t>CHPCyGA</w:t>
      </w:r>
      <w:proofErr w:type="spellEnd"/>
      <w:r w:rsidRPr="006C0462">
        <w:rPr>
          <w:rFonts w:ascii="Arial" w:hAnsi="Arial" w:cs="Arial"/>
          <w:b/>
          <w:bCs/>
          <w:iCs/>
          <w:sz w:val="20"/>
          <w:szCs w:val="20"/>
          <w:lang w:val="es-ES_tradnl"/>
        </w:rPr>
        <w:t>/24</w:t>
      </w:r>
      <w:r>
        <w:rPr>
          <w:rFonts w:ascii="Arial" w:hAnsi="Arial" w:cs="Arial"/>
          <w:b/>
          <w:bCs/>
          <w:iCs/>
          <w:sz w:val="20"/>
          <w:szCs w:val="20"/>
          <w:lang w:val="es-ES_tradnl"/>
        </w:rPr>
        <w:t>6</w:t>
      </w:r>
      <w:r w:rsidRPr="006C0462">
        <w:rPr>
          <w:rFonts w:ascii="Arial" w:hAnsi="Arial" w:cs="Arial"/>
          <w:b/>
          <w:bCs/>
          <w:iCs/>
          <w:sz w:val="20"/>
          <w:szCs w:val="20"/>
          <w:lang w:val="es-ES_tradnl"/>
        </w:rPr>
        <w:t>/2025</w:t>
      </w:r>
      <w:r>
        <w:rPr>
          <w:rFonts w:ascii="Arial" w:hAnsi="Arial" w:cs="Arial"/>
          <w:b/>
          <w:bCs/>
          <w:iCs/>
          <w:sz w:val="20"/>
          <w:szCs w:val="20"/>
        </w:rPr>
        <w:t>.</w:t>
      </w:r>
    </w:p>
    <w:p w14:paraId="3497DF45" w14:textId="77777777" w:rsidR="00851FF4" w:rsidRDefault="00851FF4" w:rsidP="00851FF4">
      <w:pPr>
        <w:spacing w:before="20"/>
        <w:ind w:left="567" w:right="332"/>
        <w:jc w:val="center"/>
        <w:rPr>
          <w:rFonts w:ascii="Arial" w:hAnsi="Arial" w:cs="Arial"/>
          <w:b/>
          <w:bCs/>
          <w:iCs/>
          <w:sz w:val="20"/>
          <w:szCs w:val="20"/>
          <w:lang w:val="es-ES_tradnl"/>
        </w:rPr>
      </w:pPr>
    </w:p>
    <w:p w14:paraId="7448BF05" w14:textId="415D26F1" w:rsidR="005418EE" w:rsidRDefault="00851FF4" w:rsidP="00851FF4">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1BD930D2" w14:textId="77777777" w:rsidR="006E5333" w:rsidRDefault="006E5333" w:rsidP="00851FF4">
      <w:pPr>
        <w:spacing w:before="20"/>
        <w:ind w:left="567" w:right="332"/>
        <w:jc w:val="center"/>
        <w:rPr>
          <w:rFonts w:ascii="Arial" w:hAnsi="Arial" w:cs="Arial"/>
          <w:b/>
          <w:bCs/>
          <w:iCs/>
          <w:sz w:val="20"/>
          <w:szCs w:val="20"/>
          <w:lang w:val="es-ES_tradnl"/>
        </w:rPr>
      </w:pPr>
    </w:p>
    <w:p w14:paraId="12EA9D3D" w14:textId="77777777" w:rsidR="006E5333" w:rsidRPr="006E5333" w:rsidRDefault="006E5333" w:rsidP="006E5333">
      <w:pPr>
        <w:spacing w:before="20"/>
        <w:ind w:left="567" w:right="332"/>
        <w:jc w:val="both"/>
        <w:rPr>
          <w:rFonts w:ascii="Arial" w:hAnsi="Arial" w:cs="Arial"/>
          <w:iCs/>
          <w:sz w:val="20"/>
          <w:szCs w:val="20"/>
          <w:lang w:val="es-MX"/>
        </w:rPr>
      </w:pPr>
      <w:r w:rsidRPr="006E5333">
        <w:rPr>
          <w:rFonts w:ascii="Arial" w:hAnsi="Arial" w:cs="Arial"/>
          <w:b/>
          <w:iCs/>
          <w:sz w:val="20"/>
          <w:szCs w:val="20"/>
          <w:lang w:val="es-MX"/>
        </w:rPr>
        <w:t>PRIMERO.-</w:t>
      </w:r>
      <w:r w:rsidRPr="006E5333">
        <w:rPr>
          <w:rFonts w:ascii="Arial" w:hAnsi="Arial" w:cs="Arial"/>
          <w:iCs/>
          <w:sz w:val="20"/>
          <w:szCs w:val="20"/>
          <w:lang w:val="es-MX"/>
        </w:rPr>
        <w:t xml:space="preserve"> Esta Comisión de Honestidad, </w:t>
      </w:r>
      <w:r w:rsidRPr="006E5333">
        <w:rPr>
          <w:rFonts w:ascii="Arial" w:hAnsi="Arial" w:cs="Arial"/>
          <w:iCs/>
          <w:sz w:val="20"/>
          <w:szCs w:val="20"/>
          <w:lang w:val="es-MX"/>
        </w:rPr>
        <w:lastRenderedPageBreak/>
        <w:t xml:space="preserve">Prosperidad Compartida y Gobierno Abierto es competente para resolver el presente asunto, con fundamento en lo establecido por los artículos 54, 55, fracción III y 56, fracciones XIV y XV de la Ley Orgánica Municipal del Estado de Oaxaca; artículos 59, fracción IV, 60, 61, 62, fracción III, 63, fracción II, 65, 67 y 76, fracción XVII del Bando de Policía y Gobierno del Municipio de Oaxaca de Juárez, así como los artículos 4, 7, fracción VII, 72, 73 y 74 del Reglamento de Establecimientos Comerciales, Industriales y de Servicios del Municipio de Oaxaca de Juárez. </w:t>
      </w:r>
    </w:p>
    <w:p w14:paraId="4D9EEA87" w14:textId="77777777" w:rsidR="006E5333" w:rsidRPr="006E5333" w:rsidRDefault="006E5333" w:rsidP="006E5333">
      <w:pPr>
        <w:spacing w:before="20"/>
        <w:ind w:left="567" w:right="332"/>
        <w:jc w:val="both"/>
        <w:rPr>
          <w:rFonts w:ascii="Arial" w:hAnsi="Arial" w:cs="Arial"/>
          <w:iCs/>
          <w:sz w:val="20"/>
          <w:szCs w:val="20"/>
          <w:lang w:val="es-MX"/>
        </w:rPr>
      </w:pPr>
      <w:r w:rsidRPr="006E5333">
        <w:rPr>
          <w:rFonts w:ascii="Arial" w:hAnsi="Arial" w:cs="Arial"/>
          <w:iCs/>
          <w:sz w:val="20"/>
          <w:szCs w:val="20"/>
          <w:lang w:val="es-MX"/>
        </w:rPr>
        <w:t xml:space="preserve"> </w:t>
      </w:r>
    </w:p>
    <w:p w14:paraId="64980DD0" w14:textId="1653E4B0" w:rsidR="006E5333" w:rsidRPr="006E5333" w:rsidRDefault="006E5333" w:rsidP="006E5333">
      <w:pPr>
        <w:spacing w:before="20"/>
        <w:ind w:left="567" w:right="332"/>
        <w:jc w:val="both"/>
        <w:rPr>
          <w:rFonts w:ascii="Arial" w:hAnsi="Arial" w:cs="Arial"/>
          <w:iCs/>
          <w:sz w:val="20"/>
          <w:szCs w:val="20"/>
          <w:lang w:val="es-MX"/>
        </w:rPr>
      </w:pPr>
      <w:r w:rsidRPr="006E5333">
        <w:rPr>
          <w:rFonts w:ascii="Arial" w:hAnsi="Arial" w:cs="Arial"/>
          <w:iCs/>
          <w:sz w:val="20"/>
          <w:szCs w:val="20"/>
          <w:lang w:val="es-MX"/>
        </w:rPr>
        <w:t xml:space="preserve">El artículo 72 del Reglamento de Establecimientos Comerciales, Industriales y de Servicios del Municipio de Oaxaca de Juárez establece que “…Para el consumo o venta de bebidas alcohólicas por una sola ocasión en espectáculos, diversiones o eventos públicos que se realicen en lugares abiertos o cerrados, cualquiera que sea su horario, es necesario tener el permiso del Ayuntamiento previo dictamen de la Comisión…” , y el evento en estudio, se trata de un acto público que se realizará por una sola ocasión, por lo que se requiere dictamen previo emitido por esta Comisión para verificar que el solicitante cumpla con los requisitos establecidos en las disposiciones legales correspondientes. </w:t>
      </w:r>
    </w:p>
    <w:p w14:paraId="3856DD6C" w14:textId="77777777" w:rsidR="006E5333" w:rsidRPr="006E5333" w:rsidRDefault="006E5333" w:rsidP="006E5333">
      <w:pPr>
        <w:spacing w:before="20"/>
        <w:ind w:left="567" w:right="332"/>
        <w:jc w:val="both"/>
        <w:rPr>
          <w:rFonts w:ascii="Arial" w:hAnsi="Arial" w:cs="Arial"/>
          <w:iCs/>
          <w:sz w:val="20"/>
          <w:szCs w:val="20"/>
          <w:lang w:val="es-MX"/>
        </w:rPr>
      </w:pPr>
    </w:p>
    <w:p w14:paraId="7779518C" w14:textId="77777777" w:rsidR="006E5333" w:rsidRPr="006E5333" w:rsidRDefault="006E5333" w:rsidP="006E5333">
      <w:pPr>
        <w:spacing w:before="20"/>
        <w:ind w:left="567" w:right="332"/>
        <w:jc w:val="both"/>
        <w:rPr>
          <w:rFonts w:ascii="Arial" w:hAnsi="Arial" w:cs="Arial"/>
          <w:iCs/>
          <w:sz w:val="20"/>
          <w:szCs w:val="20"/>
          <w:lang w:val="es-MX"/>
        </w:rPr>
      </w:pPr>
      <w:r w:rsidRPr="006E5333">
        <w:rPr>
          <w:rFonts w:ascii="Arial" w:hAnsi="Arial" w:cs="Arial"/>
          <w:b/>
          <w:iCs/>
          <w:sz w:val="20"/>
          <w:szCs w:val="20"/>
          <w:lang w:val="es-MX"/>
        </w:rPr>
        <w:t>SEGUNDO.-</w:t>
      </w:r>
      <w:r w:rsidRPr="006E5333">
        <w:rPr>
          <w:rFonts w:ascii="Arial" w:hAnsi="Arial" w:cs="Arial"/>
          <w:iCs/>
          <w:sz w:val="20"/>
          <w:szCs w:val="20"/>
          <w:lang w:val="es-MX"/>
        </w:rPr>
        <w:t xml:space="preserve"> El artículo 73 del citado Reglamento, establece los requisitos que deben cumplir los solicitantes para obtener el permiso para la venta de bebidas alcohólicas por una sola ocasión. Esta Comisión de Honestidad, Prosperidad Compartida y Gobierno Abierto, revisó el expediente y verificó el cumplimiento de los mismos, observándose lo siguiente: </w:t>
      </w:r>
    </w:p>
    <w:p w14:paraId="043A557C" w14:textId="77777777" w:rsidR="006E5333" w:rsidRPr="006E5333" w:rsidRDefault="006E5333" w:rsidP="006E5333">
      <w:pPr>
        <w:spacing w:before="20"/>
        <w:ind w:left="567" w:right="332"/>
        <w:jc w:val="both"/>
        <w:rPr>
          <w:rFonts w:ascii="Arial" w:hAnsi="Arial" w:cs="Arial"/>
          <w:iCs/>
          <w:sz w:val="20"/>
          <w:szCs w:val="20"/>
          <w:lang w:val="es-MX"/>
        </w:rPr>
      </w:pPr>
    </w:p>
    <w:p w14:paraId="4CEE1FA2" w14:textId="7A43AE04" w:rsidR="006E5333" w:rsidRPr="006E5333" w:rsidRDefault="006E5333" w:rsidP="006E5333">
      <w:pPr>
        <w:spacing w:before="20"/>
        <w:ind w:left="567" w:right="332"/>
        <w:jc w:val="both"/>
        <w:rPr>
          <w:rFonts w:ascii="Arial" w:hAnsi="Arial" w:cs="Arial"/>
          <w:iCs/>
          <w:sz w:val="20"/>
          <w:szCs w:val="20"/>
          <w:lang w:val="es-MX"/>
        </w:rPr>
      </w:pPr>
      <w:r w:rsidRPr="006E5333">
        <w:rPr>
          <w:rFonts w:ascii="Arial" w:hAnsi="Arial" w:cs="Arial"/>
          <w:iCs/>
          <w:sz w:val="20"/>
          <w:szCs w:val="20"/>
          <w:lang w:val="es-MX"/>
        </w:rPr>
        <w:t xml:space="preserve">1.- Solicitud. </w:t>
      </w:r>
    </w:p>
    <w:p w14:paraId="66405C6C" w14:textId="77777777" w:rsidR="006E5333" w:rsidRPr="006E5333" w:rsidRDefault="006E5333" w:rsidP="006E5333">
      <w:pPr>
        <w:spacing w:before="20"/>
        <w:ind w:left="567" w:right="332"/>
        <w:jc w:val="both"/>
        <w:rPr>
          <w:rFonts w:ascii="Arial" w:hAnsi="Arial" w:cs="Arial"/>
          <w:iCs/>
          <w:sz w:val="20"/>
          <w:szCs w:val="20"/>
          <w:lang w:val="es-MX"/>
        </w:rPr>
      </w:pPr>
      <w:r w:rsidRPr="006E5333">
        <w:rPr>
          <w:rFonts w:ascii="Arial" w:hAnsi="Arial" w:cs="Arial"/>
          <w:iCs/>
          <w:sz w:val="20"/>
          <w:szCs w:val="20"/>
          <w:lang w:val="es-MX"/>
        </w:rPr>
        <w:t xml:space="preserve">En el expediente obra solicitud suscrita por el promovente en el que indica el nombre completo del solicitante, domicilio particular actual, tipo de evento, fecha y lugar en que se llevará a cabo, hora del evento y el horario de la venta de bebidas alcohólicas.    </w:t>
      </w:r>
    </w:p>
    <w:p w14:paraId="4E267B84" w14:textId="77777777" w:rsidR="006E5333" w:rsidRPr="006E5333" w:rsidRDefault="006E5333" w:rsidP="006E5333">
      <w:pPr>
        <w:spacing w:before="20"/>
        <w:ind w:left="567" w:right="332"/>
        <w:jc w:val="both"/>
        <w:rPr>
          <w:rFonts w:ascii="Arial" w:hAnsi="Arial" w:cs="Arial"/>
          <w:iCs/>
          <w:sz w:val="20"/>
          <w:szCs w:val="20"/>
          <w:lang w:val="es-MX"/>
        </w:rPr>
      </w:pPr>
    </w:p>
    <w:p w14:paraId="355D6074" w14:textId="77777777" w:rsidR="006E5333" w:rsidRPr="006E5333" w:rsidRDefault="006E5333" w:rsidP="006E5333">
      <w:pPr>
        <w:spacing w:before="20"/>
        <w:ind w:left="567" w:right="332"/>
        <w:jc w:val="both"/>
        <w:rPr>
          <w:rFonts w:ascii="Arial" w:hAnsi="Arial" w:cs="Arial"/>
          <w:iCs/>
          <w:sz w:val="20"/>
          <w:szCs w:val="20"/>
          <w:lang w:val="es-MX"/>
        </w:rPr>
      </w:pPr>
      <w:r w:rsidRPr="006E5333">
        <w:rPr>
          <w:rFonts w:ascii="Arial" w:hAnsi="Arial" w:cs="Arial"/>
          <w:iCs/>
          <w:sz w:val="20"/>
          <w:szCs w:val="20"/>
          <w:lang w:val="es-MX"/>
        </w:rPr>
        <w:t xml:space="preserve">El C.  VÍCTOR LÓPEZ LEYVA, SECRETARIO DE FOMENTO AGROALIMENTARIO Y DESARROLLO RURAL presentó solicitud del evento, la cual fue turnada a la Comisión de Servicios Vecinales, Espectáculos y Transparencia del Municipio de Oaxaca de Juárez para su resolución, misma que otorgó permiso para el evento a través del dictamen número </w:t>
      </w:r>
      <w:proofErr w:type="spellStart"/>
      <w:r w:rsidRPr="006E5333">
        <w:rPr>
          <w:rFonts w:ascii="Arial" w:hAnsi="Arial" w:cs="Arial"/>
          <w:iCs/>
          <w:sz w:val="20"/>
          <w:szCs w:val="20"/>
          <w:lang w:val="es-MX"/>
        </w:rPr>
        <w:t>CSVEyT</w:t>
      </w:r>
      <w:proofErr w:type="spellEnd"/>
      <w:r w:rsidRPr="006E5333">
        <w:rPr>
          <w:rFonts w:ascii="Arial" w:hAnsi="Arial" w:cs="Arial"/>
          <w:iCs/>
          <w:sz w:val="20"/>
          <w:szCs w:val="20"/>
          <w:lang w:val="es-MX"/>
        </w:rPr>
        <w:t xml:space="preserve">/932/2025, de fecha dieciséis de octubre del año en curso. </w:t>
      </w:r>
    </w:p>
    <w:p w14:paraId="5A4A1263" w14:textId="77777777" w:rsidR="006E5333" w:rsidRPr="006E5333" w:rsidRDefault="006E5333" w:rsidP="006E5333">
      <w:pPr>
        <w:spacing w:before="20"/>
        <w:ind w:left="567" w:right="332"/>
        <w:jc w:val="both"/>
        <w:rPr>
          <w:rFonts w:ascii="Arial" w:hAnsi="Arial" w:cs="Arial"/>
          <w:iCs/>
          <w:sz w:val="20"/>
          <w:szCs w:val="20"/>
          <w:lang w:val="es-MX"/>
        </w:rPr>
      </w:pPr>
    </w:p>
    <w:p w14:paraId="6037BE0F" w14:textId="77777777" w:rsidR="00BB7928" w:rsidRDefault="006E5333" w:rsidP="006E5333">
      <w:pPr>
        <w:spacing w:before="20"/>
        <w:ind w:left="567" w:right="332"/>
        <w:jc w:val="both"/>
        <w:rPr>
          <w:rFonts w:ascii="Arial" w:hAnsi="Arial" w:cs="Arial"/>
          <w:iCs/>
          <w:sz w:val="20"/>
          <w:szCs w:val="20"/>
          <w:lang w:val="es-MX"/>
        </w:rPr>
      </w:pPr>
      <w:r w:rsidRPr="006E5333">
        <w:rPr>
          <w:rFonts w:ascii="Arial" w:hAnsi="Arial" w:cs="Arial"/>
          <w:iCs/>
          <w:sz w:val="20"/>
          <w:szCs w:val="20"/>
          <w:lang w:val="es-MX"/>
        </w:rPr>
        <w:t xml:space="preserve">Ahora bien, la autorización de la Comisión de Servicios Vecinales, Espectáculos y Transparencia </w:t>
      </w:r>
      <w:r w:rsidRPr="006E5333">
        <w:rPr>
          <w:rFonts w:ascii="Arial" w:hAnsi="Arial" w:cs="Arial"/>
          <w:iCs/>
          <w:sz w:val="20"/>
          <w:szCs w:val="20"/>
          <w:lang w:val="es-MX"/>
        </w:rPr>
        <w:t xml:space="preserve">del Municipio de Oaxaca de Juárez, está condicionada al cumplimiento de los requerimientos establecidos en el dictamen número </w:t>
      </w:r>
      <w:proofErr w:type="spellStart"/>
      <w:r w:rsidRPr="006E5333">
        <w:rPr>
          <w:rFonts w:ascii="Arial" w:hAnsi="Arial" w:cs="Arial"/>
          <w:iCs/>
          <w:sz w:val="20"/>
          <w:szCs w:val="20"/>
          <w:lang w:val="es-MX"/>
        </w:rPr>
        <w:t>CSVEyT</w:t>
      </w:r>
      <w:proofErr w:type="spellEnd"/>
      <w:r w:rsidRPr="006E5333">
        <w:rPr>
          <w:rFonts w:ascii="Arial" w:hAnsi="Arial" w:cs="Arial"/>
          <w:iCs/>
          <w:sz w:val="20"/>
          <w:szCs w:val="20"/>
          <w:lang w:val="es-MX"/>
        </w:rPr>
        <w:t>/932/2025, tal y como lo establece el procedimiento del Reglamento de Espectáculos y Diversiones del Municipio de Oaxaca de Juárez.</w:t>
      </w:r>
    </w:p>
    <w:p w14:paraId="2581A6F5" w14:textId="77777777" w:rsidR="00BB7928" w:rsidRDefault="00BB7928" w:rsidP="006E5333">
      <w:pPr>
        <w:spacing w:before="20"/>
        <w:ind w:left="567" w:right="332"/>
        <w:jc w:val="both"/>
        <w:rPr>
          <w:rFonts w:ascii="Arial" w:hAnsi="Arial" w:cs="Arial"/>
          <w:iCs/>
          <w:sz w:val="20"/>
          <w:szCs w:val="20"/>
          <w:lang w:val="es-MX"/>
        </w:rPr>
      </w:pPr>
    </w:p>
    <w:p w14:paraId="12065281" w14:textId="77777777" w:rsidR="00BB7928" w:rsidRPr="00BB7928" w:rsidRDefault="00BB7928" w:rsidP="00BB7928">
      <w:pPr>
        <w:spacing w:before="20"/>
        <w:ind w:left="567" w:right="332"/>
        <w:jc w:val="both"/>
        <w:rPr>
          <w:rFonts w:ascii="Arial" w:hAnsi="Arial" w:cs="Arial"/>
          <w:iCs/>
          <w:sz w:val="20"/>
          <w:szCs w:val="20"/>
          <w:lang w:val="es-MX"/>
        </w:rPr>
      </w:pPr>
      <w:r w:rsidRPr="00BB7928">
        <w:rPr>
          <w:rFonts w:ascii="Arial" w:hAnsi="Arial" w:cs="Arial"/>
          <w:iCs/>
          <w:sz w:val="20"/>
          <w:szCs w:val="20"/>
          <w:lang w:val="es-MX"/>
        </w:rPr>
        <w:t xml:space="preserve">Es por ello que se analiza la solicitud de permiso para el consumo de bebidas alcohólicas en espectáculos y así poder emitir un dictamen que permita conocer al Honorable Cabildo y poder brindarle respuesta al peticionario. </w:t>
      </w:r>
    </w:p>
    <w:p w14:paraId="1797CD3F" w14:textId="77777777" w:rsidR="00BB7928" w:rsidRPr="00BB7928" w:rsidRDefault="00BB7928" w:rsidP="00BB7928">
      <w:pPr>
        <w:spacing w:before="20"/>
        <w:ind w:left="567" w:right="332"/>
        <w:jc w:val="both"/>
        <w:rPr>
          <w:rFonts w:ascii="Arial" w:hAnsi="Arial" w:cs="Arial"/>
          <w:iCs/>
          <w:sz w:val="20"/>
          <w:szCs w:val="20"/>
          <w:lang w:val="es-MX"/>
        </w:rPr>
      </w:pPr>
    </w:p>
    <w:p w14:paraId="35A9AE13" w14:textId="77777777" w:rsidR="00BB7928" w:rsidRPr="00BB7928" w:rsidRDefault="00BB7928" w:rsidP="00BB7928">
      <w:pPr>
        <w:spacing w:before="20"/>
        <w:ind w:left="567" w:right="332"/>
        <w:jc w:val="both"/>
        <w:rPr>
          <w:rFonts w:ascii="Arial" w:hAnsi="Arial" w:cs="Arial"/>
          <w:iCs/>
          <w:sz w:val="20"/>
          <w:szCs w:val="20"/>
          <w:lang w:val="es-MX"/>
        </w:rPr>
      </w:pPr>
      <w:r w:rsidRPr="00BB7928">
        <w:rPr>
          <w:rFonts w:ascii="Arial" w:hAnsi="Arial" w:cs="Arial"/>
          <w:iCs/>
          <w:sz w:val="20"/>
          <w:szCs w:val="20"/>
          <w:lang w:val="es-MX"/>
        </w:rPr>
        <w:t xml:space="preserve">Toda vez que la solicitud ha cumplido con los requisitos establecidos en el Reglamento de Establecimientos Comerciales, Industriales y de Servicios del Municipio de Oaxaca de Juárez, se propone que se otorgue autorización para la venta de bebidas alcohólicas en evento de forma condicionada al cumplimiento de los requerimientos establecidos en el dictamen número </w:t>
      </w:r>
      <w:proofErr w:type="spellStart"/>
      <w:r w:rsidRPr="00BB7928">
        <w:rPr>
          <w:rFonts w:ascii="Arial" w:hAnsi="Arial" w:cs="Arial"/>
          <w:iCs/>
          <w:sz w:val="20"/>
          <w:szCs w:val="20"/>
          <w:lang w:val="es-MX"/>
        </w:rPr>
        <w:t>CSVEyT</w:t>
      </w:r>
      <w:proofErr w:type="spellEnd"/>
      <w:r w:rsidRPr="00BB7928">
        <w:rPr>
          <w:rFonts w:ascii="Arial" w:hAnsi="Arial" w:cs="Arial"/>
          <w:iCs/>
          <w:sz w:val="20"/>
          <w:szCs w:val="20"/>
          <w:lang w:val="es-MX"/>
        </w:rPr>
        <w:t>/932/2025, emitido por la Comisión de Servicios Vecinales, Espectáculos y Transparencia del Municipio de Oaxaca de Juárez.</w:t>
      </w:r>
    </w:p>
    <w:p w14:paraId="4987CD9E" w14:textId="77777777" w:rsidR="00BB7928" w:rsidRPr="00BB7928" w:rsidRDefault="00BB7928" w:rsidP="00BB7928">
      <w:pPr>
        <w:spacing w:before="20"/>
        <w:ind w:left="567" w:right="332"/>
        <w:jc w:val="both"/>
        <w:rPr>
          <w:rFonts w:ascii="Arial" w:hAnsi="Arial" w:cs="Arial"/>
          <w:iCs/>
          <w:sz w:val="20"/>
          <w:szCs w:val="20"/>
          <w:lang w:val="es-MX"/>
        </w:rPr>
      </w:pPr>
    </w:p>
    <w:p w14:paraId="79E80182" w14:textId="77777777" w:rsidR="00BB7928" w:rsidRPr="00BB7928" w:rsidRDefault="00BB7928" w:rsidP="00BB7928">
      <w:pPr>
        <w:spacing w:before="20"/>
        <w:ind w:left="567" w:right="332"/>
        <w:jc w:val="both"/>
        <w:rPr>
          <w:rFonts w:ascii="Arial" w:hAnsi="Arial" w:cs="Arial"/>
          <w:iCs/>
          <w:sz w:val="20"/>
          <w:szCs w:val="20"/>
          <w:lang w:val="es-MX"/>
        </w:rPr>
      </w:pPr>
      <w:r w:rsidRPr="00BB7928">
        <w:rPr>
          <w:rFonts w:ascii="Arial" w:hAnsi="Arial" w:cs="Arial"/>
          <w:iCs/>
          <w:sz w:val="20"/>
          <w:szCs w:val="20"/>
          <w:lang w:val="es-MX"/>
        </w:rPr>
        <w:t>La condición es definida por la doctrina como el evento futuro e incierto (natural o humano), establecido arbitrariamente por la voluntad del agente (</w:t>
      </w:r>
      <w:proofErr w:type="spellStart"/>
      <w:r w:rsidRPr="00BB7928">
        <w:rPr>
          <w:rFonts w:ascii="Arial" w:hAnsi="Arial" w:cs="Arial"/>
          <w:iCs/>
          <w:sz w:val="20"/>
          <w:szCs w:val="20"/>
          <w:lang w:val="es-MX"/>
        </w:rPr>
        <w:t>conditio</w:t>
      </w:r>
      <w:proofErr w:type="spellEnd"/>
      <w:r w:rsidRPr="00BB7928">
        <w:rPr>
          <w:rFonts w:ascii="Arial" w:hAnsi="Arial" w:cs="Arial"/>
          <w:iCs/>
          <w:sz w:val="20"/>
          <w:szCs w:val="20"/>
          <w:lang w:val="es-MX"/>
        </w:rPr>
        <w:t xml:space="preserve"> </w:t>
      </w:r>
      <w:proofErr w:type="spellStart"/>
      <w:r w:rsidRPr="00BB7928">
        <w:rPr>
          <w:rFonts w:ascii="Arial" w:hAnsi="Arial" w:cs="Arial"/>
          <w:iCs/>
          <w:sz w:val="20"/>
          <w:szCs w:val="20"/>
          <w:lang w:val="es-MX"/>
        </w:rPr>
        <w:t>facti</w:t>
      </w:r>
      <w:proofErr w:type="spellEnd"/>
      <w:r w:rsidRPr="00BB7928">
        <w:rPr>
          <w:rFonts w:ascii="Arial" w:hAnsi="Arial" w:cs="Arial"/>
          <w:iCs/>
          <w:sz w:val="20"/>
          <w:szCs w:val="20"/>
          <w:lang w:val="es-MX"/>
        </w:rPr>
        <w:t>), de cuya verificación se hace depender el surgimiento (condición suspensiva) o la cesación (condición resolutoria) de la eficacia de un acto jurídico, o de una o algunas de sus cláusulas o estipulaciones.</w:t>
      </w:r>
    </w:p>
    <w:p w14:paraId="548ED3A2" w14:textId="77777777" w:rsidR="00BB7928" w:rsidRPr="00BB7928" w:rsidRDefault="00BB7928" w:rsidP="00BB7928">
      <w:pPr>
        <w:spacing w:before="20"/>
        <w:ind w:left="567" w:right="332"/>
        <w:jc w:val="both"/>
        <w:rPr>
          <w:rFonts w:ascii="Arial" w:hAnsi="Arial" w:cs="Arial"/>
          <w:iCs/>
          <w:sz w:val="20"/>
          <w:szCs w:val="20"/>
          <w:lang w:val="es-MX"/>
        </w:rPr>
      </w:pPr>
    </w:p>
    <w:p w14:paraId="0659CDFD" w14:textId="77777777" w:rsidR="00BB7928" w:rsidRPr="00BB7928" w:rsidRDefault="00BB7928" w:rsidP="00BB7928">
      <w:pPr>
        <w:spacing w:before="20"/>
        <w:ind w:left="567" w:right="332"/>
        <w:jc w:val="both"/>
        <w:rPr>
          <w:rFonts w:ascii="Arial" w:hAnsi="Arial" w:cs="Arial"/>
          <w:iCs/>
          <w:sz w:val="20"/>
          <w:szCs w:val="20"/>
          <w:lang w:val="es-MX"/>
        </w:rPr>
      </w:pPr>
      <w:r w:rsidRPr="00BB7928">
        <w:rPr>
          <w:rFonts w:ascii="Arial" w:hAnsi="Arial" w:cs="Arial"/>
          <w:iCs/>
          <w:sz w:val="20"/>
          <w:szCs w:val="20"/>
          <w:lang w:val="es-MX"/>
        </w:rPr>
        <w:t xml:space="preserve">Es decir, que para que goce de plena validez jurídica el permiso para la venta de bebidas alcohólicas en evento, el peticionario deberá </w:t>
      </w:r>
      <w:r w:rsidRPr="00BB7928">
        <w:rPr>
          <w:rFonts w:ascii="Arial" w:hAnsi="Arial" w:cs="Arial"/>
          <w:b/>
          <w:iCs/>
          <w:sz w:val="20"/>
          <w:szCs w:val="20"/>
          <w:lang w:val="es-MX"/>
        </w:rPr>
        <w:t xml:space="preserve">previamente </w:t>
      </w:r>
      <w:r w:rsidRPr="00BB7928">
        <w:rPr>
          <w:rFonts w:ascii="Arial" w:hAnsi="Arial" w:cs="Arial"/>
          <w:iCs/>
          <w:sz w:val="20"/>
          <w:szCs w:val="20"/>
          <w:lang w:val="es-MX"/>
        </w:rPr>
        <w:t xml:space="preserve">haber cumplido los requerimientos establecidos en el dictamen número </w:t>
      </w:r>
      <w:proofErr w:type="spellStart"/>
      <w:r w:rsidRPr="00BB7928">
        <w:rPr>
          <w:rFonts w:ascii="Arial" w:hAnsi="Arial" w:cs="Arial"/>
          <w:iCs/>
          <w:sz w:val="20"/>
          <w:szCs w:val="20"/>
          <w:lang w:val="es-MX"/>
        </w:rPr>
        <w:t>CSVEyT</w:t>
      </w:r>
      <w:proofErr w:type="spellEnd"/>
      <w:r w:rsidRPr="00BB7928">
        <w:rPr>
          <w:rFonts w:ascii="Arial" w:hAnsi="Arial" w:cs="Arial"/>
          <w:iCs/>
          <w:sz w:val="20"/>
          <w:szCs w:val="20"/>
          <w:lang w:val="es-MX"/>
        </w:rPr>
        <w:t>/932/2025, emitido por la Comisión de Servicios Vecinales, Espectáculos y Transparencia del Municipio de Oaxaca de Juárez.</w:t>
      </w:r>
    </w:p>
    <w:p w14:paraId="3E40181C" w14:textId="77777777" w:rsidR="00BB7928" w:rsidRPr="00BB7928" w:rsidRDefault="00BB7928" w:rsidP="00BB7928">
      <w:pPr>
        <w:spacing w:before="20"/>
        <w:ind w:left="567" w:right="332"/>
        <w:jc w:val="both"/>
        <w:rPr>
          <w:rFonts w:ascii="Arial" w:hAnsi="Arial" w:cs="Arial"/>
          <w:iCs/>
          <w:sz w:val="20"/>
          <w:szCs w:val="20"/>
          <w:lang w:val="es-MX"/>
        </w:rPr>
      </w:pPr>
    </w:p>
    <w:p w14:paraId="362818AB" w14:textId="77777777" w:rsidR="00BB7928" w:rsidRDefault="00BB7928" w:rsidP="00BB7928">
      <w:pPr>
        <w:spacing w:before="20"/>
        <w:ind w:left="567" w:right="332"/>
        <w:jc w:val="both"/>
        <w:rPr>
          <w:rFonts w:ascii="Arial" w:hAnsi="Arial" w:cs="Arial"/>
          <w:iCs/>
          <w:sz w:val="20"/>
          <w:szCs w:val="20"/>
          <w:lang w:val="es-MX"/>
        </w:rPr>
      </w:pPr>
      <w:r w:rsidRPr="00BB7928">
        <w:rPr>
          <w:rFonts w:ascii="Arial" w:hAnsi="Arial" w:cs="Arial"/>
          <w:iCs/>
          <w:sz w:val="20"/>
          <w:szCs w:val="20"/>
          <w:lang w:val="es-MX"/>
        </w:rPr>
        <w:t xml:space="preserve">Por lo que a fin de no afectar los derechos del peticionario y estar en posibilidades de que la Comisión de Honestidad, Prosperidad Compartida y Gobierno Abierto cumpla con sus facultades, estima procedente autorizar el permiso </w:t>
      </w:r>
      <w:r w:rsidRPr="00BB7928">
        <w:rPr>
          <w:rFonts w:ascii="Arial" w:hAnsi="Arial" w:cs="Arial"/>
          <w:bCs/>
          <w:iCs/>
          <w:sz w:val="20"/>
          <w:szCs w:val="20"/>
          <w:lang w:val="es-MX"/>
        </w:rPr>
        <w:t xml:space="preserve">para la VENTA O CONSUMO DE BEBIDAS ALCOHÓLICAS </w:t>
      </w:r>
      <w:r w:rsidRPr="00BB7928">
        <w:rPr>
          <w:rFonts w:ascii="Arial" w:hAnsi="Arial" w:cs="Arial"/>
          <w:bCs/>
          <w:i/>
          <w:iCs/>
          <w:sz w:val="20"/>
          <w:szCs w:val="20"/>
          <w:lang w:val="es-MX"/>
        </w:rPr>
        <w:t xml:space="preserve">EN EVENTO </w:t>
      </w:r>
      <w:r w:rsidRPr="00BB7928">
        <w:rPr>
          <w:rFonts w:ascii="Arial" w:hAnsi="Arial" w:cs="Arial"/>
          <w:iCs/>
          <w:sz w:val="20"/>
          <w:szCs w:val="20"/>
          <w:lang w:val="es-MX"/>
        </w:rPr>
        <w:t>denominado “CONVENCIÓN AGAVE-MEZCAL 2025”, haciendo el siguiente:</w:t>
      </w:r>
    </w:p>
    <w:p w14:paraId="313B4B3F" w14:textId="77777777" w:rsidR="00BB7928" w:rsidRDefault="00BB7928" w:rsidP="00BB7928">
      <w:pPr>
        <w:spacing w:before="20"/>
        <w:ind w:left="567" w:right="332"/>
        <w:jc w:val="both"/>
        <w:rPr>
          <w:rFonts w:ascii="Arial" w:hAnsi="Arial" w:cs="Arial"/>
          <w:iCs/>
          <w:sz w:val="20"/>
          <w:szCs w:val="20"/>
          <w:lang w:val="es-MX"/>
        </w:rPr>
      </w:pPr>
    </w:p>
    <w:p w14:paraId="7AD547DC" w14:textId="18C0E6E2" w:rsidR="00BB7928" w:rsidRPr="000D6A79" w:rsidRDefault="000D6A79" w:rsidP="000D6A79">
      <w:pPr>
        <w:spacing w:before="20"/>
        <w:ind w:left="567" w:right="332"/>
        <w:jc w:val="center"/>
        <w:rPr>
          <w:rFonts w:ascii="Arial" w:hAnsi="Arial" w:cs="Arial"/>
          <w:b/>
          <w:bCs/>
          <w:iCs/>
          <w:sz w:val="20"/>
          <w:szCs w:val="20"/>
          <w:lang w:val="es-MX"/>
        </w:rPr>
      </w:pPr>
      <w:r w:rsidRPr="000D6A79">
        <w:rPr>
          <w:rFonts w:ascii="Arial" w:hAnsi="Arial" w:cs="Arial"/>
          <w:b/>
          <w:bCs/>
          <w:iCs/>
          <w:sz w:val="20"/>
          <w:szCs w:val="20"/>
          <w:lang w:val="es-MX"/>
        </w:rPr>
        <w:t>REQUERIMIENTO</w:t>
      </w:r>
    </w:p>
    <w:p w14:paraId="4C109F37" w14:textId="77777777" w:rsidR="00BB7928" w:rsidRDefault="00BB7928" w:rsidP="00BB7928">
      <w:pPr>
        <w:spacing w:before="20"/>
        <w:ind w:left="567" w:right="332"/>
        <w:jc w:val="both"/>
        <w:rPr>
          <w:rFonts w:ascii="Arial" w:hAnsi="Arial" w:cs="Arial"/>
          <w:iCs/>
          <w:sz w:val="20"/>
          <w:szCs w:val="20"/>
          <w:lang w:val="es-MX"/>
        </w:rPr>
      </w:pPr>
    </w:p>
    <w:p w14:paraId="51CA25A9" w14:textId="5B9E9ED1" w:rsidR="001F00FF" w:rsidRPr="001F00FF" w:rsidRDefault="001F00FF" w:rsidP="001F00FF">
      <w:pPr>
        <w:spacing w:before="20"/>
        <w:ind w:left="567" w:right="332"/>
        <w:jc w:val="both"/>
        <w:rPr>
          <w:rFonts w:ascii="Arial" w:hAnsi="Arial" w:cs="Arial"/>
          <w:iCs/>
          <w:sz w:val="20"/>
          <w:szCs w:val="20"/>
          <w:lang w:val="es-MX"/>
        </w:rPr>
      </w:pPr>
      <w:r w:rsidRPr="001F00FF">
        <w:rPr>
          <w:rFonts w:ascii="Arial" w:hAnsi="Arial" w:cs="Arial"/>
          <w:b/>
          <w:iCs/>
          <w:sz w:val="20"/>
          <w:szCs w:val="20"/>
          <w:lang w:val="es-MX"/>
        </w:rPr>
        <w:t>UNICO. -</w:t>
      </w:r>
      <w:r w:rsidRPr="001F00FF">
        <w:rPr>
          <w:rFonts w:ascii="Arial" w:hAnsi="Arial" w:cs="Arial"/>
          <w:iCs/>
          <w:sz w:val="20"/>
          <w:szCs w:val="20"/>
          <w:lang w:val="es-MX"/>
        </w:rPr>
        <w:t xml:space="preserve"> </w:t>
      </w:r>
      <w:r w:rsidRPr="001F00FF">
        <w:rPr>
          <w:rFonts w:ascii="Arial" w:hAnsi="Arial" w:cs="Arial"/>
          <w:i/>
          <w:iCs/>
          <w:sz w:val="20"/>
          <w:szCs w:val="20"/>
          <w:lang w:val="es-MX"/>
        </w:rPr>
        <w:t xml:space="preserve">El peticionario deberá exhibir a la Unidad de Trámites Empresariales el permiso del evento, previo cumplimiento de los requerimientos emitidos </w:t>
      </w:r>
      <w:r w:rsidRPr="001F00FF">
        <w:rPr>
          <w:rFonts w:ascii="Arial" w:hAnsi="Arial" w:cs="Arial"/>
          <w:i/>
          <w:iCs/>
          <w:sz w:val="20"/>
          <w:szCs w:val="20"/>
          <w:lang w:val="es-MX"/>
        </w:rPr>
        <w:lastRenderedPageBreak/>
        <w:t xml:space="preserve">en el dictamen número </w:t>
      </w:r>
      <w:proofErr w:type="spellStart"/>
      <w:r w:rsidRPr="001F00FF">
        <w:rPr>
          <w:rFonts w:ascii="Arial" w:hAnsi="Arial" w:cs="Arial"/>
          <w:iCs/>
          <w:sz w:val="20"/>
          <w:szCs w:val="20"/>
          <w:lang w:val="es-MX"/>
        </w:rPr>
        <w:t>CSVEyT</w:t>
      </w:r>
      <w:proofErr w:type="spellEnd"/>
      <w:r w:rsidRPr="001F00FF">
        <w:rPr>
          <w:rFonts w:ascii="Arial" w:hAnsi="Arial" w:cs="Arial"/>
          <w:iCs/>
          <w:sz w:val="20"/>
          <w:szCs w:val="20"/>
          <w:lang w:val="es-MX"/>
        </w:rPr>
        <w:t>/932/2025</w:t>
      </w:r>
      <w:r w:rsidRPr="001F00FF">
        <w:rPr>
          <w:rFonts w:ascii="Arial" w:hAnsi="Arial" w:cs="Arial"/>
          <w:i/>
          <w:iCs/>
          <w:sz w:val="20"/>
          <w:szCs w:val="20"/>
          <w:lang w:val="es-MX"/>
        </w:rPr>
        <w:t xml:space="preserve"> de la Comisión de Servicios Vecinales, Espectáculos y Transparencia del Municipio de Oaxaca de Juárez, para la plena validez del permiso </w:t>
      </w:r>
      <w:r w:rsidRPr="001F00FF">
        <w:rPr>
          <w:rFonts w:ascii="Arial" w:hAnsi="Arial" w:cs="Arial"/>
          <w:bCs/>
          <w:i/>
          <w:iCs/>
          <w:sz w:val="20"/>
          <w:szCs w:val="20"/>
          <w:lang w:val="es-MX"/>
        </w:rPr>
        <w:t xml:space="preserve">para la VENTA O CONSUMO DE BEBIDAS ALCOHÓLICAS EN EVENTO </w:t>
      </w:r>
      <w:r w:rsidRPr="001F00FF">
        <w:rPr>
          <w:rFonts w:ascii="Arial" w:hAnsi="Arial" w:cs="Arial"/>
          <w:i/>
          <w:iCs/>
          <w:sz w:val="20"/>
          <w:szCs w:val="20"/>
          <w:lang w:val="es-MX"/>
        </w:rPr>
        <w:t>otorgado en el presente dictamen.</w:t>
      </w:r>
      <w:r w:rsidRPr="001F00FF">
        <w:rPr>
          <w:rFonts w:ascii="Arial" w:hAnsi="Arial" w:cs="Arial"/>
          <w:iCs/>
          <w:sz w:val="20"/>
          <w:szCs w:val="20"/>
          <w:lang w:val="es-MX"/>
        </w:rPr>
        <w:t xml:space="preserve"> </w:t>
      </w:r>
    </w:p>
    <w:p w14:paraId="5313AD71" w14:textId="77777777" w:rsidR="001F00FF" w:rsidRPr="001F00FF" w:rsidRDefault="001F00FF" w:rsidP="001F00FF">
      <w:pPr>
        <w:spacing w:before="20"/>
        <w:ind w:left="567" w:right="332"/>
        <w:jc w:val="both"/>
        <w:rPr>
          <w:rFonts w:ascii="Arial" w:hAnsi="Arial" w:cs="Arial"/>
          <w:iCs/>
          <w:sz w:val="20"/>
          <w:szCs w:val="20"/>
          <w:lang w:val="es-MX"/>
        </w:rPr>
      </w:pPr>
    </w:p>
    <w:p w14:paraId="66B04E68" w14:textId="34F1BB37" w:rsidR="006E5333" w:rsidRDefault="001F00FF" w:rsidP="001F00FF">
      <w:pPr>
        <w:spacing w:before="20"/>
        <w:ind w:left="567" w:right="332"/>
        <w:jc w:val="both"/>
        <w:rPr>
          <w:rFonts w:ascii="Arial" w:hAnsi="Arial" w:cs="Arial"/>
          <w:iCs/>
          <w:sz w:val="20"/>
          <w:szCs w:val="20"/>
          <w:lang w:val="es-MX"/>
        </w:rPr>
      </w:pPr>
      <w:r w:rsidRPr="001F00FF">
        <w:rPr>
          <w:rFonts w:ascii="Arial" w:hAnsi="Arial" w:cs="Arial"/>
          <w:iCs/>
          <w:sz w:val="20"/>
          <w:szCs w:val="20"/>
          <w:lang w:val="es-MX"/>
        </w:rPr>
        <w:t>Por lo que se impone a la Unidad de Trámites Empresariales la obligación de verificar que la solicitante cumpla con todos y cada uno de los requisitos para la obtención del permiso del evento y de esta manera cobre eficacia el presente dictamen.   No sobra señalar que en caso que la solicitante no obtenga el permiso para realizar su evento, este dictamen no tendrá ninguna validez legal y consecuentemente no deberá ser notificado.</w:t>
      </w:r>
    </w:p>
    <w:p w14:paraId="77083FAB" w14:textId="77777777" w:rsidR="0057235C" w:rsidRDefault="0057235C" w:rsidP="001F00FF">
      <w:pPr>
        <w:spacing w:before="20"/>
        <w:ind w:left="567" w:right="332"/>
        <w:jc w:val="both"/>
        <w:rPr>
          <w:rFonts w:ascii="Arial" w:hAnsi="Arial" w:cs="Arial"/>
          <w:iCs/>
          <w:sz w:val="20"/>
          <w:szCs w:val="20"/>
          <w:lang w:val="es-MX"/>
        </w:rPr>
      </w:pPr>
    </w:p>
    <w:p w14:paraId="041BDA17" w14:textId="5A7E612D" w:rsidR="0057235C" w:rsidRDefault="0057235C" w:rsidP="001F00FF">
      <w:pPr>
        <w:spacing w:before="20"/>
        <w:ind w:left="567" w:right="332"/>
        <w:jc w:val="both"/>
        <w:rPr>
          <w:rFonts w:ascii="Arial" w:hAnsi="Arial" w:cs="Arial"/>
          <w:iCs/>
          <w:sz w:val="20"/>
          <w:szCs w:val="20"/>
        </w:rPr>
      </w:pPr>
      <w:r w:rsidRPr="0057235C">
        <w:rPr>
          <w:rFonts w:ascii="Arial" w:hAnsi="Arial" w:cs="Arial"/>
          <w:iCs/>
          <w:sz w:val="20"/>
          <w:szCs w:val="20"/>
        </w:rPr>
        <w:t xml:space="preserve">Con base en los antecedentes y consideraciones anteriormente expuestos, la Comisión de Honestidad, Prosperidad Compartida y Gobierno Abierto emite el siguiente: </w:t>
      </w:r>
    </w:p>
    <w:p w14:paraId="46E659EE" w14:textId="77777777" w:rsidR="00CC3C16" w:rsidRDefault="00CC3C16" w:rsidP="001F00FF">
      <w:pPr>
        <w:spacing w:before="20"/>
        <w:ind w:left="567" w:right="332"/>
        <w:jc w:val="both"/>
        <w:rPr>
          <w:rFonts w:ascii="Arial" w:hAnsi="Arial" w:cs="Arial"/>
          <w:iCs/>
          <w:sz w:val="20"/>
          <w:szCs w:val="20"/>
        </w:rPr>
      </w:pPr>
    </w:p>
    <w:p w14:paraId="51570B57" w14:textId="03578544" w:rsidR="00CC3C16" w:rsidRPr="000D6A79" w:rsidRDefault="000D6A79" w:rsidP="000D6A79">
      <w:pPr>
        <w:spacing w:before="20"/>
        <w:ind w:left="567" w:right="332"/>
        <w:jc w:val="center"/>
        <w:rPr>
          <w:rFonts w:ascii="Arial" w:hAnsi="Arial" w:cs="Arial"/>
          <w:b/>
          <w:bCs/>
          <w:iCs/>
          <w:sz w:val="20"/>
          <w:szCs w:val="20"/>
        </w:rPr>
      </w:pPr>
      <w:r w:rsidRPr="000D6A79">
        <w:rPr>
          <w:rFonts w:ascii="Arial" w:hAnsi="Arial" w:cs="Arial"/>
          <w:b/>
          <w:bCs/>
          <w:iCs/>
          <w:sz w:val="20"/>
          <w:szCs w:val="20"/>
        </w:rPr>
        <w:t>DICTAMEN</w:t>
      </w:r>
    </w:p>
    <w:p w14:paraId="7B65F879" w14:textId="77777777" w:rsidR="00CC3C16" w:rsidRDefault="00CC3C16" w:rsidP="001F00FF">
      <w:pPr>
        <w:spacing w:before="20"/>
        <w:ind w:left="567" w:right="332"/>
        <w:jc w:val="both"/>
        <w:rPr>
          <w:rFonts w:ascii="Arial" w:hAnsi="Arial" w:cs="Arial"/>
          <w:iCs/>
          <w:sz w:val="20"/>
          <w:szCs w:val="20"/>
        </w:rPr>
      </w:pPr>
    </w:p>
    <w:p w14:paraId="2359B91D" w14:textId="67BD0BE6" w:rsidR="00CC3C16" w:rsidRPr="00CC3C16" w:rsidRDefault="00CC3C16" w:rsidP="00CC3C16">
      <w:pPr>
        <w:spacing w:before="20"/>
        <w:ind w:left="567" w:right="332"/>
        <w:jc w:val="both"/>
        <w:rPr>
          <w:rFonts w:ascii="Arial" w:hAnsi="Arial" w:cs="Arial"/>
          <w:iCs/>
          <w:sz w:val="20"/>
          <w:szCs w:val="20"/>
          <w:lang w:val="es-MX"/>
        </w:rPr>
      </w:pPr>
      <w:r w:rsidRPr="00CC3C16">
        <w:rPr>
          <w:rFonts w:ascii="Arial" w:hAnsi="Arial" w:cs="Arial"/>
          <w:b/>
          <w:iCs/>
          <w:sz w:val="20"/>
          <w:szCs w:val="20"/>
          <w:lang w:val="es-MX"/>
        </w:rPr>
        <w:t xml:space="preserve">PRIMERO.- PREVIO CUMPLIMIENTO DEL REQUERIMIENTO </w:t>
      </w:r>
      <w:r w:rsidRPr="00CC3C16">
        <w:rPr>
          <w:rFonts w:ascii="Arial" w:hAnsi="Arial" w:cs="Arial"/>
          <w:iCs/>
          <w:sz w:val="20"/>
          <w:szCs w:val="20"/>
          <w:lang w:val="es-MX"/>
        </w:rPr>
        <w:t xml:space="preserve">emitido en el presente dictamen,  </w:t>
      </w:r>
      <w:r w:rsidRPr="00CC3C16">
        <w:rPr>
          <w:rFonts w:ascii="Arial" w:hAnsi="Arial" w:cs="Arial"/>
          <w:bCs/>
          <w:iCs/>
          <w:sz w:val="20"/>
          <w:szCs w:val="20"/>
          <w:lang w:val="es-MX"/>
        </w:rPr>
        <w:t>e</w:t>
      </w:r>
      <w:r w:rsidRPr="00CC3C16">
        <w:rPr>
          <w:rFonts w:ascii="Arial" w:hAnsi="Arial" w:cs="Arial"/>
          <w:iCs/>
          <w:sz w:val="20"/>
          <w:szCs w:val="20"/>
          <w:lang w:val="es-MX"/>
        </w:rPr>
        <w:t>s</w:t>
      </w:r>
      <w:r w:rsidRPr="00CC3C16">
        <w:rPr>
          <w:rFonts w:ascii="Arial" w:hAnsi="Arial" w:cs="Arial"/>
          <w:bCs/>
          <w:iCs/>
          <w:sz w:val="20"/>
          <w:szCs w:val="20"/>
          <w:lang w:val="es-MX"/>
        </w:rPr>
        <w:t xml:space="preserve"> </w:t>
      </w:r>
      <w:r w:rsidRPr="00CC3C16">
        <w:rPr>
          <w:rFonts w:ascii="Arial" w:hAnsi="Arial" w:cs="Arial"/>
          <w:b/>
          <w:bCs/>
          <w:iCs/>
          <w:sz w:val="20"/>
          <w:szCs w:val="20"/>
          <w:lang w:val="es-MX"/>
        </w:rPr>
        <w:t>PROCEDENTE autorizar</w:t>
      </w:r>
      <w:r w:rsidRPr="00CC3C16">
        <w:rPr>
          <w:rFonts w:ascii="Arial" w:hAnsi="Arial" w:cs="Arial"/>
          <w:bCs/>
          <w:iCs/>
          <w:sz w:val="20"/>
          <w:szCs w:val="20"/>
          <w:lang w:val="es-MX"/>
        </w:rPr>
        <w:t xml:space="preserve"> PERMISO PARA LA VENTA DE BEBIDAS ALCOHÓLICAS EN EVENTO,</w:t>
      </w:r>
      <w:r w:rsidRPr="00CC3C16">
        <w:rPr>
          <w:rFonts w:ascii="Arial" w:hAnsi="Arial" w:cs="Arial"/>
          <w:iCs/>
          <w:sz w:val="20"/>
          <w:szCs w:val="20"/>
          <w:lang w:val="es-MX"/>
        </w:rPr>
        <w:t xml:space="preserve"> </w:t>
      </w:r>
      <w:r w:rsidRPr="00CC3C16">
        <w:rPr>
          <w:rFonts w:ascii="Arial" w:hAnsi="Arial" w:cs="Arial"/>
          <w:bCs/>
          <w:iCs/>
          <w:sz w:val="20"/>
          <w:szCs w:val="20"/>
          <w:lang w:val="es-MX"/>
        </w:rPr>
        <w:t xml:space="preserve">a favor del </w:t>
      </w:r>
      <w:r w:rsidRPr="00CC3C16">
        <w:rPr>
          <w:rFonts w:ascii="Arial" w:hAnsi="Arial" w:cs="Arial"/>
          <w:b/>
          <w:iCs/>
          <w:sz w:val="20"/>
          <w:szCs w:val="20"/>
          <w:lang w:val="es-MX"/>
        </w:rPr>
        <w:t>C.  VÍCTOR LÓPEZ LEYVA</w:t>
      </w:r>
      <w:r w:rsidRPr="00CC3C16">
        <w:rPr>
          <w:rFonts w:ascii="Arial" w:hAnsi="Arial" w:cs="Arial"/>
          <w:iCs/>
          <w:sz w:val="20"/>
          <w:szCs w:val="20"/>
          <w:lang w:val="es-MX"/>
        </w:rPr>
        <w:t>, SECRETARIO DE FOMENTO AGROALIMENTARIO Y DESARROLLO RURAL</w:t>
      </w:r>
      <w:r w:rsidRPr="00CC3C16">
        <w:rPr>
          <w:rFonts w:ascii="Arial" w:hAnsi="Arial" w:cs="Arial"/>
          <w:bCs/>
          <w:iCs/>
          <w:sz w:val="20"/>
          <w:szCs w:val="20"/>
          <w:lang w:val="es-MX"/>
        </w:rPr>
        <w:t>,</w:t>
      </w:r>
      <w:r w:rsidRPr="00CC3C16">
        <w:rPr>
          <w:rFonts w:ascii="Arial" w:hAnsi="Arial" w:cs="Arial"/>
          <w:b/>
          <w:bCs/>
          <w:iCs/>
          <w:sz w:val="20"/>
          <w:szCs w:val="20"/>
          <w:lang w:val="es-MX"/>
        </w:rPr>
        <w:t xml:space="preserve"> </w:t>
      </w:r>
      <w:r w:rsidRPr="00CC3C16">
        <w:rPr>
          <w:rFonts w:ascii="Arial" w:hAnsi="Arial" w:cs="Arial"/>
          <w:iCs/>
          <w:sz w:val="20"/>
          <w:szCs w:val="20"/>
          <w:lang w:val="es-MX"/>
        </w:rPr>
        <w:t>para el evento denominado “CONVENCIÓN AGAVE-MEZCAL 2025”, a celebrarse los días ocho y nueve de noviembre del año dos mil veinticinco con un horario de las 10:00 a las 20:00 horas en las instalaciones de la PLAZA DE LA DANZA,</w:t>
      </w:r>
      <w:r w:rsidRPr="00CC3C16">
        <w:rPr>
          <w:rFonts w:ascii="Arial" w:hAnsi="Arial" w:cs="Arial"/>
          <w:bCs/>
          <w:iCs/>
          <w:sz w:val="20"/>
          <w:szCs w:val="20"/>
          <w:lang w:val="es-MX"/>
        </w:rPr>
        <w:t xml:space="preserve"> previo el pago correspondiente de conformidad con la </w:t>
      </w:r>
      <w:r w:rsidRPr="00CC3C16">
        <w:rPr>
          <w:rFonts w:ascii="Arial" w:hAnsi="Arial" w:cs="Arial"/>
          <w:iCs/>
          <w:sz w:val="20"/>
          <w:szCs w:val="20"/>
        </w:rPr>
        <w:t>Ley de Ingresos del Municipio de Oaxaca de Juárez, Distrito del Centro, Oaxaca, para el ejercicio fiscal 2025.</w:t>
      </w:r>
    </w:p>
    <w:p w14:paraId="441F419C" w14:textId="77777777" w:rsidR="00CC3C16" w:rsidRPr="00CC3C16" w:rsidRDefault="00CC3C16" w:rsidP="00CC3C16">
      <w:pPr>
        <w:spacing w:before="20"/>
        <w:ind w:left="567" w:right="332"/>
        <w:jc w:val="both"/>
        <w:rPr>
          <w:rFonts w:ascii="Arial" w:hAnsi="Arial" w:cs="Arial"/>
          <w:bCs/>
          <w:iCs/>
          <w:sz w:val="20"/>
          <w:szCs w:val="20"/>
          <w:lang w:val="es-MX"/>
        </w:rPr>
      </w:pPr>
    </w:p>
    <w:p w14:paraId="7E24E0B9" w14:textId="5F98726B" w:rsidR="00CC3C16" w:rsidRPr="00CC3C16" w:rsidRDefault="00CC3C16" w:rsidP="00CC3C16">
      <w:pPr>
        <w:spacing w:before="20"/>
        <w:ind w:left="567" w:right="332"/>
        <w:jc w:val="both"/>
        <w:rPr>
          <w:rFonts w:ascii="Arial" w:hAnsi="Arial" w:cs="Arial"/>
          <w:iCs/>
          <w:sz w:val="20"/>
          <w:szCs w:val="20"/>
          <w:lang w:val="es-MX"/>
        </w:rPr>
      </w:pPr>
      <w:r w:rsidRPr="00CC3C16">
        <w:rPr>
          <w:rFonts w:ascii="Arial" w:hAnsi="Arial" w:cs="Arial"/>
          <w:b/>
          <w:bCs/>
          <w:iCs/>
          <w:sz w:val="20"/>
          <w:szCs w:val="20"/>
          <w:lang w:val="es-MX"/>
        </w:rPr>
        <w:t xml:space="preserve">SEGUNDO.- </w:t>
      </w:r>
      <w:r w:rsidRPr="00CC3C16">
        <w:rPr>
          <w:rFonts w:ascii="Arial" w:hAnsi="Arial" w:cs="Arial"/>
          <w:iCs/>
          <w:sz w:val="20"/>
          <w:szCs w:val="20"/>
          <w:lang w:val="es-MX"/>
        </w:rPr>
        <w:t xml:space="preserve">El presente permiso para la venta de bebidas alcohólicas únicamente ampara la venta de bebidas en BOTELLA CERRADA y podrán ofrecer degustación de bebidas alcohólicas, la cual deberá ser gratuita y con medida, en cantidades pequeñas. </w:t>
      </w:r>
    </w:p>
    <w:p w14:paraId="67CE1E5A" w14:textId="77777777" w:rsidR="00CC3C16" w:rsidRPr="00CC3C16" w:rsidRDefault="00CC3C16" w:rsidP="00CC3C16">
      <w:pPr>
        <w:spacing w:before="20"/>
        <w:ind w:left="567" w:right="332"/>
        <w:jc w:val="both"/>
        <w:rPr>
          <w:rFonts w:ascii="Arial" w:hAnsi="Arial" w:cs="Arial"/>
          <w:b/>
          <w:bCs/>
          <w:iCs/>
          <w:sz w:val="20"/>
          <w:szCs w:val="20"/>
          <w:lang w:val="es-MX"/>
        </w:rPr>
      </w:pPr>
    </w:p>
    <w:p w14:paraId="696F5A5B" w14:textId="0C3EC857" w:rsidR="00CC3C16" w:rsidRPr="00CC3C16" w:rsidRDefault="00CC3C16" w:rsidP="00CC3C16">
      <w:pPr>
        <w:spacing w:before="20"/>
        <w:ind w:left="567" w:right="332"/>
        <w:jc w:val="both"/>
        <w:rPr>
          <w:rFonts w:ascii="Arial" w:hAnsi="Arial" w:cs="Arial"/>
          <w:bCs/>
          <w:iCs/>
          <w:sz w:val="20"/>
          <w:szCs w:val="20"/>
          <w:lang w:val="es-MX"/>
        </w:rPr>
      </w:pPr>
      <w:r w:rsidRPr="00CC3C16">
        <w:rPr>
          <w:rFonts w:ascii="Arial" w:hAnsi="Arial" w:cs="Arial"/>
          <w:b/>
          <w:bCs/>
          <w:iCs/>
          <w:sz w:val="20"/>
          <w:szCs w:val="20"/>
          <w:lang w:val="es-MX"/>
        </w:rPr>
        <w:t xml:space="preserve">TERCERO.- </w:t>
      </w:r>
      <w:r w:rsidRPr="00CC3C16">
        <w:rPr>
          <w:rFonts w:ascii="Arial" w:hAnsi="Arial" w:cs="Arial"/>
          <w:bCs/>
          <w:iCs/>
          <w:sz w:val="20"/>
          <w:szCs w:val="20"/>
          <w:lang w:val="es-MX"/>
        </w:rPr>
        <w:t>El organizador asume la responsabilidad derivada de la celebración del espectáculo o diversión y los daños que, como consecuencia del mismo, pudieran producirse por su negligencia o imprevisión.</w:t>
      </w:r>
      <w:r w:rsidRPr="00CC3C16">
        <w:rPr>
          <w:rFonts w:ascii="Arial" w:hAnsi="Arial" w:cs="Arial"/>
          <w:iCs/>
          <w:sz w:val="20"/>
          <w:szCs w:val="20"/>
          <w:lang w:val="es-MX"/>
        </w:rPr>
        <w:t xml:space="preserve"> </w:t>
      </w:r>
    </w:p>
    <w:p w14:paraId="6FEA31F8" w14:textId="77777777" w:rsidR="00CC3C16" w:rsidRPr="00CC3C16" w:rsidRDefault="00CC3C16" w:rsidP="00CC3C16">
      <w:pPr>
        <w:spacing w:before="20"/>
        <w:ind w:left="567" w:right="332"/>
        <w:jc w:val="both"/>
        <w:rPr>
          <w:rFonts w:ascii="Arial" w:hAnsi="Arial" w:cs="Arial"/>
          <w:bCs/>
          <w:iCs/>
          <w:sz w:val="20"/>
          <w:szCs w:val="20"/>
          <w:lang w:val="es-MX"/>
        </w:rPr>
      </w:pPr>
    </w:p>
    <w:p w14:paraId="068BD9EE" w14:textId="2650FE76" w:rsidR="00CC3C16" w:rsidRPr="00CC3C16" w:rsidRDefault="00CC3C16" w:rsidP="00CC3C16">
      <w:pPr>
        <w:spacing w:before="20"/>
        <w:ind w:left="567" w:right="332"/>
        <w:jc w:val="both"/>
        <w:rPr>
          <w:rFonts w:ascii="Arial" w:hAnsi="Arial" w:cs="Arial"/>
          <w:iCs/>
          <w:sz w:val="20"/>
          <w:szCs w:val="20"/>
          <w:lang w:val="es-MX"/>
        </w:rPr>
      </w:pPr>
      <w:r w:rsidRPr="00CC3C16">
        <w:rPr>
          <w:rFonts w:ascii="Arial" w:hAnsi="Arial" w:cs="Arial"/>
          <w:b/>
          <w:iCs/>
          <w:sz w:val="20"/>
          <w:szCs w:val="20"/>
          <w:lang w:val="es-MX"/>
        </w:rPr>
        <w:t xml:space="preserve">CUARTO.- </w:t>
      </w:r>
      <w:r w:rsidRPr="00CC3C16">
        <w:rPr>
          <w:rFonts w:ascii="Arial" w:hAnsi="Arial" w:cs="Arial"/>
          <w:iCs/>
          <w:sz w:val="20"/>
          <w:szCs w:val="20"/>
          <w:lang w:val="es-MX"/>
        </w:rPr>
        <w:t xml:space="preserve">Con fundamento en el artículo 39 del Reglamento de Establecimientos Comerciales, Industriales y de Servicios del Municipio de Oaxaca de Juárez, la venta de bebidas alcohólicas deberá </w:t>
      </w:r>
      <w:r w:rsidRPr="00CC3C16">
        <w:rPr>
          <w:rFonts w:ascii="Arial" w:hAnsi="Arial" w:cs="Arial"/>
          <w:iCs/>
          <w:sz w:val="20"/>
          <w:szCs w:val="20"/>
          <w:lang w:val="es-MX"/>
        </w:rPr>
        <w:t xml:space="preserve">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 </w:t>
      </w:r>
    </w:p>
    <w:p w14:paraId="3E34230D" w14:textId="77777777" w:rsidR="00CC3C16" w:rsidRPr="00CC3C16" w:rsidRDefault="00CC3C16" w:rsidP="00CC3C16">
      <w:pPr>
        <w:spacing w:before="20"/>
        <w:ind w:left="567" w:right="332"/>
        <w:jc w:val="both"/>
        <w:rPr>
          <w:rFonts w:ascii="Arial" w:hAnsi="Arial" w:cs="Arial"/>
          <w:bCs/>
          <w:iCs/>
          <w:sz w:val="20"/>
          <w:szCs w:val="20"/>
          <w:lang w:val="es-MX"/>
        </w:rPr>
      </w:pPr>
    </w:p>
    <w:p w14:paraId="71318E46" w14:textId="2481E593" w:rsidR="00CC3C16" w:rsidRPr="00CC3C16" w:rsidRDefault="00CC3C16" w:rsidP="00CC3C16">
      <w:pPr>
        <w:spacing w:before="20"/>
        <w:ind w:left="567" w:right="332"/>
        <w:jc w:val="both"/>
        <w:rPr>
          <w:rFonts w:ascii="Arial" w:hAnsi="Arial" w:cs="Arial"/>
          <w:iCs/>
          <w:sz w:val="20"/>
          <w:szCs w:val="20"/>
          <w:lang w:val="es-MX"/>
        </w:rPr>
      </w:pPr>
      <w:r w:rsidRPr="00CC3C16">
        <w:rPr>
          <w:rFonts w:ascii="Arial" w:hAnsi="Arial" w:cs="Arial"/>
          <w:b/>
          <w:iCs/>
          <w:sz w:val="20"/>
          <w:szCs w:val="20"/>
          <w:lang w:val="es-MX"/>
        </w:rPr>
        <w:t>QUINTO.-</w:t>
      </w:r>
      <w:r w:rsidRPr="00CC3C16">
        <w:rPr>
          <w:rFonts w:ascii="Arial" w:hAnsi="Arial" w:cs="Arial"/>
          <w:iCs/>
          <w:sz w:val="20"/>
          <w:szCs w:val="20"/>
          <w:lang w:val="es-MX"/>
        </w:rPr>
        <w:t xml:space="preserve"> Gírese atento oficio a la Tesorería Municipal para su conocimiento y el cumplimiento de los asuntos de su competencia, de conformidad con lo establecido en Bando de Policía y Gobierno del Municipio de Oaxaca de Juárez. </w:t>
      </w:r>
    </w:p>
    <w:p w14:paraId="152C0A7E" w14:textId="77777777" w:rsidR="00CC3C16" w:rsidRPr="00CC3C16" w:rsidRDefault="00CC3C16" w:rsidP="00CC3C16">
      <w:pPr>
        <w:spacing w:before="20"/>
        <w:ind w:left="567" w:right="332"/>
        <w:jc w:val="both"/>
        <w:rPr>
          <w:rFonts w:ascii="Arial" w:hAnsi="Arial" w:cs="Arial"/>
          <w:iCs/>
          <w:sz w:val="20"/>
          <w:szCs w:val="20"/>
          <w:lang w:val="es-MX"/>
        </w:rPr>
      </w:pPr>
    </w:p>
    <w:p w14:paraId="559B4F60" w14:textId="11FCA63B" w:rsidR="00CC3C16" w:rsidRPr="00CC3C16" w:rsidRDefault="00CC3C16" w:rsidP="00CC3C16">
      <w:pPr>
        <w:spacing w:before="20"/>
        <w:ind w:left="567" w:right="332"/>
        <w:jc w:val="both"/>
        <w:rPr>
          <w:rFonts w:ascii="Arial" w:hAnsi="Arial" w:cs="Arial"/>
          <w:iCs/>
          <w:sz w:val="20"/>
          <w:szCs w:val="20"/>
          <w:lang w:val="es-MX"/>
        </w:rPr>
      </w:pPr>
      <w:r w:rsidRPr="00CC3C16">
        <w:rPr>
          <w:rFonts w:ascii="Arial" w:hAnsi="Arial" w:cs="Arial"/>
          <w:b/>
          <w:iCs/>
          <w:sz w:val="20"/>
          <w:szCs w:val="20"/>
          <w:lang w:val="es-MX"/>
        </w:rPr>
        <w:t>SEXTO.-</w:t>
      </w:r>
      <w:r w:rsidRPr="00CC3C16">
        <w:rPr>
          <w:rFonts w:ascii="Arial" w:hAnsi="Arial" w:cs="Arial"/>
          <w:iCs/>
          <w:sz w:val="20"/>
          <w:szCs w:val="20"/>
          <w:lang w:val="es-MX"/>
        </w:rPr>
        <w:t xml:space="preserve"> Gírese atento oficio a la Dirección de 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w:t>
      </w:r>
    </w:p>
    <w:p w14:paraId="4240FA47" w14:textId="77777777" w:rsidR="00CC3C16" w:rsidRPr="00CC3C16" w:rsidRDefault="00CC3C16" w:rsidP="00CC3C16">
      <w:pPr>
        <w:spacing w:before="20"/>
        <w:ind w:left="567" w:right="332"/>
        <w:jc w:val="both"/>
        <w:rPr>
          <w:rFonts w:ascii="Arial" w:hAnsi="Arial" w:cs="Arial"/>
          <w:iCs/>
          <w:sz w:val="20"/>
          <w:szCs w:val="20"/>
          <w:lang w:val="es-MX"/>
        </w:rPr>
      </w:pPr>
    </w:p>
    <w:p w14:paraId="7E7DC8B6" w14:textId="4D75FD2E" w:rsidR="000D6A79" w:rsidRPr="000D6A79" w:rsidRDefault="00CC3C16" w:rsidP="000D6A79">
      <w:pPr>
        <w:spacing w:before="20"/>
        <w:ind w:left="567" w:right="332"/>
        <w:jc w:val="both"/>
        <w:rPr>
          <w:rFonts w:ascii="Arial" w:hAnsi="Arial" w:cs="Arial"/>
          <w:iCs/>
          <w:sz w:val="20"/>
          <w:szCs w:val="20"/>
          <w:lang w:val="es-MX"/>
        </w:rPr>
      </w:pPr>
      <w:r w:rsidRPr="00CC3C16">
        <w:rPr>
          <w:rFonts w:ascii="Arial" w:hAnsi="Arial" w:cs="Arial"/>
          <w:b/>
          <w:iCs/>
          <w:sz w:val="20"/>
          <w:szCs w:val="20"/>
          <w:lang w:val="es-MX"/>
        </w:rPr>
        <w:t>SÉPTIMO.-</w:t>
      </w:r>
      <w:r w:rsidRPr="00CC3C16">
        <w:rPr>
          <w:rFonts w:ascii="Arial" w:hAnsi="Arial" w:cs="Arial"/>
          <w:iCs/>
          <w:sz w:val="20"/>
          <w:szCs w:val="20"/>
          <w:lang w:val="es-MX"/>
        </w:rPr>
        <w:t xml:space="preserve"> Gírese oficio a la Unidad de Trámites Empresariales, para que </w:t>
      </w:r>
      <w:r w:rsidRPr="00CC3C16">
        <w:rPr>
          <w:rFonts w:ascii="Arial" w:hAnsi="Arial" w:cs="Arial"/>
          <w:i/>
          <w:iCs/>
          <w:sz w:val="20"/>
          <w:szCs w:val="20"/>
          <w:lang w:val="es-MX"/>
        </w:rPr>
        <w:t>verifique</w:t>
      </w:r>
      <w:r w:rsidRPr="00CC3C16">
        <w:rPr>
          <w:rFonts w:ascii="Arial" w:hAnsi="Arial" w:cs="Arial"/>
          <w:iCs/>
          <w:sz w:val="20"/>
          <w:szCs w:val="20"/>
          <w:lang w:val="es-MX"/>
        </w:rPr>
        <w:t xml:space="preserve"> el cumplimiento del requerimiento emitido en el presente dictamen y notifique la presente</w:t>
      </w:r>
      <w:r w:rsidR="000D6A79" w:rsidRPr="000D6A79">
        <w:rPr>
          <w:rFonts w:asciiTheme="minorHAnsi" w:eastAsiaTheme="minorHAnsi" w:hAnsiTheme="minorHAnsi" w:cstheme="minorHAnsi"/>
          <w:sz w:val="24"/>
          <w:szCs w:val="24"/>
          <w:lang w:val="es-MX"/>
        </w:rPr>
        <w:t xml:space="preserve"> </w:t>
      </w:r>
      <w:r w:rsidR="000D6A79" w:rsidRPr="000D6A79">
        <w:rPr>
          <w:rFonts w:ascii="Arial" w:hAnsi="Arial" w:cs="Arial"/>
          <w:iCs/>
          <w:sz w:val="20"/>
          <w:szCs w:val="20"/>
          <w:lang w:val="es-MX"/>
        </w:rPr>
        <w:t xml:space="preserve">autorización hasta que el solicitante presente el permiso del evento otorgado por la Comisión de Servicios Vecinales, Espectáculos y Transparencia. </w:t>
      </w:r>
    </w:p>
    <w:p w14:paraId="3A89FB5C" w14:textId="77777777" w:rsidR="000D6A79" w:rsidRPr="000D6A79" w:rsidRDefault="000D6A79" w:rsidP="000D6A79">
      <w:pPr>
        <w:spacing w:before="20"/>
        <w:ind w:left="567" w:right="332"/>
        <w:jc w:val="both"/>
        <w:rPr>
          <w:rFonts w:ascii="Arial" w:hAnsi="Arial" w:cs="Arial"/>
          <w:iCs/>
          <w:sz w:val="20"/>
          <w:szCs w:val="20"/>
          <w:lang w:val="es-MX"/>
        </w:rPr>
      </w:pPr>
    </w:p>
    <w:p w14:paraId="5A7CBB08" w14:textId="77777777" w:rsidR="000D6A79" w:rsidRPr="000D6A79" w:rsidRDefault="000D6A79" w:rsidP="000D6A79">
      <w:pPr>
        <w:spacing w:before="20"/>
        <w:ind w:left="567" w:right="332"/>
        <w:jc w:val="both"/>
        <w:rPr>
          <w:rFonts w:ascii="Arial" w:hAnsi="Arial" w:cs="Arial"/>
          <w:iCs/>
          <w:sz w:val="20"/>
          <w:szCs w:val="20"/>
          <w:lang w:val="es-MX"/>
        </w:rPr>
      </w:pPr>
      <w:r w:rsidRPr="000D6A79">
        <w:rPr>
          <w:rFonts w:ascii="Arial" w:hAnsi="Arial" w:cs="Arial"/>
          <w:b/>
          <w:iCs/>
          <w:sz w:val="20"/>
          <w:szCs w:val="20"/>
          <w:lang w:val="es-MX"/>
        </w:rPr>
        <w:t>OCTAVO.-</w:t>
      </w:r>
      <w:r w:rsidRPr="000D6A79">
        <w:rPr>
          <w:rFonts w:ascii="Arial" w:hAnsi="Arial" w:cs="Arial"/>
          <w:iCs/>
          <w:sz w:val="20"/>
          <w:szCs w:val="20"/>
          <w:lang w:val="es-MX"/>
        </w:rPr>
        <w:t xml:space="preserve"> Con fundamento en el artículo 73 del citado Reglamento remítase dicho acuerdo a la Secretaria Municipal, para que por su conducto le dé el trámite correspondiente. - - - - </w:t>
      </w:r>
    </w:p>
    <w:p w14:paraId="7E200E19" w14:textId="77777777" w:rsidR="000D6A79" w:rsidRPr="000D6A79" w:rsidRDefault="000D6A79" w:rsidP="000D6A79">
      <w:pPr>
        <w:spacing w:before="20"/>
        <w:ind w:left="567" w:right="332"/>
        <w:jc w:val="both"/>
        <w:rPr>
          <w:rFonts w:ascii="Arial" w:hAnsi="Arial" w:cs="Arial"/>
          <w:b/>
          <w:iCs/>
          <w:sz w:val="20"/>
          <w:szCs w:val="20"/>
          <w:lang w:val="es-MX"/>
        </w:rPr>
      </w:pPr>
    </w:p>
    <w:p w14:paraId="2EC9E060" w14:textId="1C32C2FA" w:rsidR="000D6A79" w:rsidRPr="000D6A79" w:rsidRDefault="000D6A79" w:rsidP="000D6A79">
      <w:pPr>
        <w:spacing w:before="20"/>
        <w:ind w:left="567" w:right="332"/>
        <w:jc w:val="both"/>
        <w:rPr>
          <w:rFonts w:ascii="Arial" w:hAnsi="Arial" w:cs="Arial"/>
          <w:iCs/>
          <w:sz w:val="20"/>
          <w:szCs w:val="20"/>
          <w:lang w:val="es-MX"/>
        </w:rPr>
      </w:pPr>
      <w:r w:rsidRPr="000D6A79">
        <w:rPr>
          <w:rFonts w:ascii="Arial" w:hAnsi="Arial" w:cs="Arial"/>
          <w:b/>
          <w:iCs/>
          <w:sz w:val="20"/>
          <w:szCs w:val="20"/>
          <w:lang w:val="es-MX"/>
        </w:rPr>
        <w:t>NOVENO.-</w:t>
      </w:r>
      <w:r w:rsidRPr="000D6A79">
        <w:rPr>
          <w:rFonts w:ascii="Arial" w:hAnsi="Arial" w:cs="Arial"/>
          <w:iCs/>
          <w:sz w:val="20"/>
          <w:szCs w:val="20"/>
          <w:lang w:val="es-MX"/>
        </w:rPr>
        <w:t xml:space="preserve"> Notifíquese y cúmplase. </w:t>
      </w:r>
    </w:p>
    <w:p w14:paraId="11B19021" w14:textId="77777777" w:rsidR="000D6A79" w:rsidRPr="000D6A79" w:rsidRDefault="000D6A79" w:rsidP="000D6A79">
      <w:pPr>
        <w:spacing w:before="20"/>
        <w:ind w:left="567" w:right="332"/>
        <w:jc w:val="both"/>
        <w:rPr>
          <w:rFonts w:ascii="Arial" w:hAnsi="Arial" w:cs="Arial"/>
          <w:b/>
          <w:bCs/>
          <w:iCs/>
          <w:sz w:val="20"/>
          <w:szCs w:val="20"/>
          <w:lang w:val="es-MX"/>
        </w:rPr>
      </w:pPr>
    </w:p>
    <w:p w14:paraId="4864FF54" w14:textId="626EBDD8" w:rsidR="00CC3C16" w:rsidRDefault="000D6A79" w:rsidP="000D6A79">
      <w:pPr>
        <w:spacing w:before="20"/>
        <w:ind w:left="567" w:right="332"/>
        <w:jc w:val="both"/>
        <w:rPr>
          <w:rFonts w:ascii="Arial" w:hAnsi="Arial" w:cs="Arial"/>
          <w:iCs/>
          <w:sz w:val="20"/>
          <w:szCs w:val="20"/>
          <w:lang w:val="es-MX"/>
        </w:rPr>
      </w:pPr>
      <w:r w:rsidRPr="000D6A79">
        <w:rPr>
          <w:rFonts w:ascii="Arial" w:hAnsi="Arial" w:cs="Arial"/>
          <w:iCs/>
          <w:sz w:val="20"/>
          <w:szCs w:val="20"/>
          <w:lang w:val="es-MX"/>
        </w:rPr>
        <w:t xml:space="preserve">Así lo acordaron y resolvieron las concejales integrantes de la Comisión de Honestidad, Prosperidad Compartida y Gobierno Abierto del Honorable Ayuntamiento Constitucional del Municipio de Oaxaca de Juárez, quienes plasman su firma al calce y al margen en el presente dictamen, que se emite en duplicado. </w:t>
      </w:r>
    </w:p>
    <w:p w14:paraId="6B59BA49" w14:textId="77777777" w:rsidR="00DD3E13" w:rsidRDefault="00DD3E13" w:rsidP="000D6A79">
      <w:pPr>
        <w:spacing w:before="20"/>
        <w:ind w:left="567" w:right="332"/>
        <w:jc w:val="both"/>
        <w:rPr>
          <w:rFonts w:ascii="Arial" w:hAnsi="Arial" w:cs="Arial"/>
          <w:iCs/>
          <w:sz w:val="20"/>
          <w:szCs w:val="20"/>
          <w:lang w:val="es-MX"/>
        </w:rPr>
      </w:pPr>
    </w:p>
    <w:p w14:paraId="57B3E7F4" w14:textId="77777777" w:rsidR="0026556D" w:rsidRPr="00E62DFC" w:rsidRDefault="0026556D" w:rsidP="0026556D">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VEINTIOCHO</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2BD664C4" w14:textId="77777777" w:rsidR="0026556D" w:rsidRPr="00E62DFC" w:rsidRDefault="0026556D" w:rsidP="0026556D">
      <w:pPr>
        <w:spacing w:before="20"/>
        <w:ind w:left="567" w:right="332"/>
        <w:jc w:val="center"/>
        <w:rPr>
          <w:rFonts w:ascii="Arial" w:hAnsi="Arial" w:cs="Arial"/>
          <w:b/>
          <w:bCs/>
          <w:sz w:val="20"/>
          <w:szCs w:val="20"/>
        </w:rPr>
      </w:pPr>
    </w:p>
    <w:p w14:paraId="5AE486F9" w14:textId="77777777" w:rsidR="0026556D" w:rsidRPr="00E62DFC" w:rsidRDefault="0026556D" w:rsidP="0026556D">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0C1ADB26" w14:textId="77777777" w:rsidR="0026556D" w:rsidRPr="00E62DFC" w:rsidRDefault="0026556D" w:rsidP="0026556D">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D55E85D" w14:textId="77777777" w:rsidR="0026556D" w:rsidRPr="00E62DFC" w:rsidRDefault="0026556D" w:rsidP="0026556D">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63C03464" w14:textId="77777777" w:rsidR="0026556D" w:rsidRPr="00E62DFC" w:rsidRDefault="0026556D" w:rsidP="0026556D">
      <w:pPr>
        <w:spacing w:before="20"/>
        <w:ind w:left="567" w:right="332"/>
        <w:jc w:val="center"/>
        <w:rPr>
          <w:rFonts w:ascii="Arial" w:hAnsi="Arial" w:cs="Arial"/>
          <w:b/>
          <w:bCs/>
          <w:sz w:val="20"/>
          <w:szCs w:val="20"/>
        </w:rPr>
      </w:pPr>
    </w:p>
    <w:p w14:paraId="5FA6BCDD" w14:textId="77777777" w:rsidR="0026556D" w:rsidRPr="00E62DFC" w:rsidRDefault="0026556D" w:rsidP="0026556D">
      <w:pPr>
        <w:spacing w:before="20"/>
        <w:ind w:left="567" w:right="332"/>
        <w:jc w:val="center"/>
        <w:rPr>
          <w:rFonts w:ascii="Arial" w:hAnsi="Arial" w:cs="Arial"/>
          <w:b/>
          <w:bCs/>
          <w:sz w:val="20"/>
          <w:szCs w:val="20"/>
        </w:rPr>
      </w:pPr>
    </w:p>
    <w:p w14:paraId="1AA850A4" w14:textId="77777777" w:rsidR="0026556D" w:rsidRPr="00E62DFC" w:rsidRDefault="0026556D" w:rsidP="0026556D">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462A5BB3" w14:textId="77777777" w:rsidR="0026556D" w:rsidRPr="00E62DFC" w:rsidRDefault="0026556D" w:rsidP="0026556D">
      <w:pPr>
        <w:spacing w:before="20"/>
        <w:ind w:left="567" w:right="332"/>
        <w:jc w:val="center"/>
        <w:rPr>
          <w:rFonts w:ascii="Arial" w:hAnsi="Arial" w:cs="Arial"/>
          <w:b/>
          <w:bCs/>
          <w:sz w:val="20"/>
          <w:szCs w:val="20"/>
        </w:rPr>
      </w:pPr>
    </w:p>
    <w:p w14:paraId="620CBDBD" w14:textId="77777777" w:rsidR="0026556D" w:rsidRPr="00E62DFC" w:rsidRDefault="0026556D" w:rsidP="0026556D">
      <w:pPr>
        <w:spacing w:before="20"/>
        <w:ind w:left="567" w:right="332"/>
        <w:jc w:val="center"/>
        <w:rPr>
          <w:rFonts w:ascii="Arial" w:hAnsi="Arial" w:cs="Arial"/>
          <w:b/>
          <w:bCs/>
          <w:sz w:val="20"/>
          <w:szCs w:val="20"/>
        </w:rPr>
      </w:pPr>
    </w:p>
    <w:p w14:paraId="1DD7E217" w14:textId="77777777" w:rsidR="0026556D" w:rsidRPr="00E62DFC" w:rsidRDefault="0026556D" w:rsidP="0026556D">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7E094B71" w14:textId="77777777" w:rsidR="0026556D" w:rsidRPr="00E62DFC" w:rsidRDefault="0026556D" w:rsidP="0026556D">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5A02C01" w14:textId="77777777" w:rsidR="0026556D" w:rsidRPr="00E62DFC" w:rsidRDefault="0026556D" w:rsidP="0026556D">
      <w:pPr>
        <w:spacing w:before="20"/>
        <w:ind w:left="567" w:right="332"/>
        <w:jc w:val="center"/>
        <w:rPr>
          <w:rFonts w:ascii="Arial" w:hAnsi="Arial" w:cs="Arial"/>
          <w:b/>
          <w:bCs/>
          <w:sz w:val="20"/>
          <w:szCs w:val="20"/>
        </w:rPr>
      </w:pPr>
      <w:r w:rsidRPr="00E62DFC">
        <w:rPr>
          <w:rFonts w:ascii="Arial" w:hAnsi="Arial" w:cs="Arial"/>
          <w:b/>
          <w:bCs/>
          <w:sz w:val="20"/>
          <w:szCs w:val="20"/>
        </w:rPr>
        <w:t xml:space="preserve">EL SECRETARIO MUNICIPAL DE OAXACA DE </w:t>
      </w:r>
      <w:r w:rsidRPr="00E62DFC">
        <w:rPr>
          <w:rFonts w:ascii="Arial" w:hAnsi="Arial" w:cs="Arial"/>
          <w:b/>
          <w:bCs/>
          <w:sz w:val="20"/>
          <w:szCs w:val="20"/>
        </w:rPr>
        <w:t>JUÁREZ.</w:t>
      </w:r>
    </w:p>
    <w:p w14:paraId="2CC5093E" w14:textId="77777777" w:rsidR="0026556D" w:rsidRPr="00E62DFC" w:rsidRDefault="0026556D" w:rsidP="0026556D">
      <w:pPr>
        <w:spacing w:before="20"/>
        <w:ind w:left="567" w:right="332"/>
        <w:jc w:val="center"/>
        <w:rPr>
          <w:rFonts w:ascii="Arial" w:hAnsi="Arial" w:cs="Arial"/>
          <w:b/>
          <w:bCs/>
          <w:sz w:val="20"/>
          <w:szCs w:val="20"/>
        </w:rPr>
      </w:pPr>
    </w:p>
    <w:p w14:paraId="1E005210" w14:textId="77777777" w:rsidR="0026556D" w:rsidRPr="00E62DFC" w:rsidRDefault="0026556D" w:rsidP="0026556D">
      <w:pPr>
        <w:spacing w:before="20"/>
        <w:ind w:left="567" w:right="332"/>
        <w:jc w:val="center"/>
        <w:rPr>
          <w:rFonts w:ascii="Arial" w:hAnsi="Arial" w:cs="Arial"/>
          <w:b/>
          <w:bCs/>
          <w:sz w:val="20"/>
          <w:szCs w:val="20"/>
        </w:rPr>
      </w:pPr>
    </w:p>
    <w:p w14:paraId="0D58EEAE" w14:textId="77777777" w:rsidR="0026556D" w:rsidRPr="00E62DFC" w:rsidRDefault="0026556D" w:rsidP="0026556D">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11689F08" w14:textId="0FD41EF2" w:rsidR="006E5333" w:rsidRDefault="006E5333" w:rsidP="007D56DE">
      <w:pPr>
        <w:spacing w:before="20"/>
        <w:ind w:left="567" w:right="332"/>
        <w:jc w:val="center"/>
        <w:rPr>
          <w:rFonts w:ascii="Arial" w:hAnsi="Arial" w:cs="Arial"/>
          <w:b/>
          <w:bCs/>
          <w:sz w:val="20"/>
          <w:szCs w:val="20"/>
          <w:lang w:val="es-MX"/>
        </w:rPr>
      </w:pPr>
    </w:p>
    <w:p w14:paraId="29F2C1D6" w14:textId="77777777" w:rsidR="00632F5C" w:rsidRDefault="00632F5C" w:rsidP="007D56DE">
      <w:pPr>
        <w:spacing w:before="20"/>
        <w:ind w:left="567" w:right="332"/>
        <w:jc w:val="center"/>
        <w:rPr>
          <w:rFonts w:ascii="Arial" w:hAnsi="Arial" w:cs="Arial"/>
          <w:b/>
          <w:bCs/>
          <w:sz w:val="20"/>
          <w:szCs w:val="20"/>
          <w:lang w:val="es-MX"/>
        </w:rPr>
      </w:pPr>
    </w:p>
    <w:p w14:paraId="49CC6C10" w14:textId="425A8072" w:rsidR="00632F5C" w:rsidRPr="007D56DE" w:rsidRDefault="00632F5C" w:rsidP="007D56DE">
      <w:pPr>
        <w:spacing w:before="20"/>
        <w:ind w:left="567" w:right="332"/>
        <w:jc w:val="center"/>
        <w:rPr>
          <w:rFonts w:ascii="Arial" w:hAnsi="Arial" w:cs="Arial"/>
          <w:iCs/>
          <w:sz w:val="20"/>
          <w:szCs w:val="20"/>
          <w:lang w:val="es-MX"/>
        </w:rPr>
      </w:pPr>
      <w:r>
        <w:rPr>
          <w:rFonts w:ascii="Arial" w:hAnsi="Arial"/>
          <w:b/>
          <w:noProof/>
          <w:lang w:val="es-MX" w:eastAsia="es-MX"/>
        </w:rPr>
        <w:drawing>
          <wp:inline distT="0" distB="0" distL="0" distR="0" wp14:anchorId="24FE7F11" wp14:editId="525D66FF">
            <wp:extent cx="2712720" cy="23749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5FC8DCA5" w14:textId="77777777" w:rsidR="007D78AD" w:rsidRDefault="007D78AD" w:rsidP="006E5333">
      <w:pPr>
        <w:spacing w:before="20"/>
        <w:ind w:left="567" w:right="332"/>
        <w:jc w:val="both"/>
        <w:rPr>
          <w:rFonts w:ascii="Arial" w:hAnsi="Arial" w:cs="Arial"/>
          <w:iCs/>
          <w:sz w:val="20"/>
          <w:szCs w:val="20"/>
          <w:lang w:val="es-ES_tradnl"/>
        </w:rPr>
        <w:sectPr w:rsidR="007D78AD" w:rsidSect="00E414FE">
          <w:type w:val="continuous"/>
          <w:pgSz w:w="12240" w:h="15840"/>
          <w:pgMar w:top="720" w:right="720" w:bottom="720" w:left="720" w:header="758" w:footer="1255" w:gutter="0"/>
          <w:pgNumType w:start="189"/>
          <w:cols w:num="2" w:space="0"/>
        </w:sectPr>
      </w:pPr>
    </w:p>
    <w:p w14:paraId="3A9486BB" w14:textId="7E74BECE" w:rsidR="006E5333" w:rsidRDefault="006E5333" w:rsidP="006E5333">
      <w:pPr>
        <w:spacing w:before="20"/>
        <w:ind w:left="567" w:right="332"/>
        <w:jc w:val="both"/>
        <w:rPr>
          <w:rFonts w:ascii="Arial" w:hAnsi="Arial" w:cs="Arial"/>
          <w:iCs/>
          <w:sz w:val="20"/>
          <w:szCs w:val="20"/>
          <w:lang w:val="es-ES_tradnl"/>
        </w:rPr>
      </w:pPr>
    </w:p>
    <w:p w14:paraId="273332ED" w14:textId="77777777" w:rsidR="006E5333" w:rsidRDefault="006E5333" w:rsidP="006E5333">
      <w:pPr>
        <w:spacing w:before="20"/>
        <w:ind w:left="567" w:right="332"/>
        <w:jc w:val="both"/>
        <w:rPr>
          <w:rFonts w:ascii="Arial" w:hAnsi="Arial" w:cs="Arial"/>
          <w:iCs/>
          <w:sz w:val="20"/>
          <w:szCs w:val="20"/>
          <w:lang w:val="es-ES_tradnl"/>
        </w:rPr>
      </w:pPr>
    </w:p>
    <w:p w14:paraId="07E3F3F0" w14:textId="77777777" w:rsidR="006E5333" w:rsidRPr="006E5333" w:rsidRDefault="006E5333" w:rsidP="006E5333">
      <w:pPr>
        <w:spacing w:before="20"/>
        <w:ind w:left="567" w:right="332"/>
        <w:jc w:val="both"/>
        <w:rPr>
          <w:rFonts w:ascii="Arial" w:hAnsi="Arial" w:cs="Arial"/>
          <w:iCs/>
          <w:sz w:val="20"/>
          <w:szCs w:val="20"/>
          <w:lang w:val="es-ES_tradnl"/>
        </w:rPr>
      </w:pPr>
    </w:p>
    <w:p w14:paraId="31534FD8" w14:textId="77777777" w:rsidR="007D78AD" w:rsidRDefault="007D78AD" w:rsidP="00851FF4">
      <w:pPr>
        <w:spacing w:before="20"/>
        <w:ind w:left="567" w:right="332"/>
        <w:jc w:val="both"/>
        <w:rPr>
          <w:rFonts w:ascii="Arial" w:hAnsi="Arial" w:cs="Arial"/>
          <w:b/>
          <w:iCs/>
          <w:sz w:val="20"/>
          <w:szCs w:val="20"/>
        </w:rPr>
        <w:sectPr w:rsidR="007D78AD" w:rsidSect="00AB5A64">
          <w:type w:val="continuous"/>
          <w:pgSz w:w="12240" w:h="15840"/>
          <w:pgMar w:top="720" w:right="720" w:bottom="720" w:left="720" w:header="758" w:footer="1255" w:gutter="0"/>
          <w:pgNumType w:start="1"/>
          <w:cols w:space="720"/>
        </w:sectPr>
      </w:pPr>
    </w:p>
    <w:p w14:paraId="5EDDC6F1" w14:textId="37C590DD" w:rsidR="00851FF4" w:rsidRPr="00AB0AE0" w:rsidRDefault="00851FF4" w:rsidP="00851FF4">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7D25FFB0" w14:textId="77777777" w:rsidR="00851FF4" w:rsidRPr="00AB0AE0" w:rsidRDefault="00851FF4" w:rsidP="00851FF4">
      <w:pPr>
        <w:spacing w:before="20"/>
        <w:ind w:left="567" w:right="332"/>
        <w:jc w:val="both"/>
        <w:rPr>
          <w:rFonts w:ascii="Arial" w:hAnsi="Arial" w:cs="Arial"/>
          <w:iCs/>
          <w:sz w:val="20"/>
          <w:szCs w:val="20"/>
        </w:rPr>
      </w:pPr>
    </w:p>
    <w:p w14:paraId="35CEF19C" w14:textId="04B7230E" w:rsidR="00851FF4" w:rsidRDefault="00851FF4" w:rsidP="00851FF4">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veintiocho</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5F17AC16" w14:textId="77777777" w:rsidR="00851FF4" w:rsidRDefault="00851FF4" w:rsidP="00851FF4">
      <w:pPr>
        <w:spacing w:before="20"/>
        <w:ind w:left="567" w:right="332"/>
        <w:jc w:val="both"/>
        <w:rPr>
          <w:rFonts w:ascii="Arial" w:hAnsi="Arial" w:cs="Arial"/>
          <w:iCs/>
          <w:sz w:val="20"/>
          <w:szCs w:val="20"/>
        </w:rPr>
      </w:pPr>
    </w:p>
    <w:p w14:paraId="2A31AD99" w14:textId="6CB6BA95" w:rsidR="00851FF4" w:rsidRDefault="00851FF4" w:rsidP="00851FF4">
      <w:pPr>
        <w:spacing w:before="20"/>
        <w:ind w:left="567" w:right="332"/>
        <w:jc w:val="center"/>
        <w:rPr>
          <w:rFonts w:ascii="Arial" w:hAnsi="Arial" w:cs="Arial"/>
          <w:b/>
          <w:bCs/>
          <w:iCs/>
          <w:sz w:val="20"/>
          <w:szCs w:val="20"/>
          <w:lang w:val="es-ES_tradnl"/>
        </w:rPr>
      </w:pPr>
      <w:r>
        <w:rPr>
          <w:rFonts w:ascii="Arial" w:hAnsi="Arial" w:cs="Arial"/>
          <w:b/>
          <w:bCs/>
          <w:iCs/>
          <w:sz w:val="20"/>
          <w:szCs w:val="20"/>
        </w:rPr>
        <w:t xml:space="preserve">DICTAMEN </w:t>
      </w:r>
      <w:proofErr w:type="spellStart"/>
      <w:r w:rsidRPr="006C0462">
        <w:rPr>
          <w:rFonts w:ascii="Arial" w:hAnsi="Arial" w:cs="Arial"/>
          <w:b/>
          <w:bCs/>
          <w:iCs/>
          <w:sz w:val="20"/>
          <w:szCs w:val="20"/>
          <w:lang w:val="es-ES_tradnl"/>
        </w:rPr>
        <w:t>CHPCyGA</w:t>
      </w:r>
      <w:proofErr w:type="spellEnd"/>
      <w:r w:rsidRPr="006C0462">
        <w:rPr>
          <w:rFonts w:ascii="Arial" w:hAnsi="Arial" w:cs="Arial"/>
          <w:b/>
          <w:bCs/>
          <w:iCs/>
          <w:sz w:val="20"/>
          <w:szCs w:val="20"/>
          <w:lang w:val="es-ES_tradnl"/>
        </w:rPr>
        <w:t>/2</w:t>
      </w:r>
      <w:r w:rsidR="005A49C1">
        <w:rPr>
          <w:rFonts w:ascii="Arial" w:hAnsi="Arial" w:cs="Arial"/>
          <w:b/>
          <w:bCs/>
          <w:iCs/>
          <w:sz w:val="20"/>
          <w:szCs w:val="20"/>
          <w:lang w:val="es-ES_tradnl"/>
        </w:rPr>
        <w:t>53</w:t>
      </w:r>
      <w:r w:rsidRPr="006C0462">
        <w:rPr>
          <w:rFonts w:ascii="Arial" w:hAnsi="Arial" w:cs="Arial"/>
          <w:b/>
          <w:bCs/>
          <w:iCs/>
          <w:sz w:val="20"/>
          <w:szCs w:val="20"/>
          <w:lang w:val="es-ES_tradnl"/>
        </w:rPr>
        <w:t>/2025</w:t>
      </w:r>
      <w:r>
        <w:rPr>
          <w:rFonts w:ascii="Arial" w:hAnsi="Arial" w:cs="Arial"/>
          <w:b/>
          <w:bCs/>
          <w:iCs/>
          <w:sz w:val="20"/>
          <w:szCs w:val="20"/>
        </w:rPr>
        <w:t>.</w:t>
      </w:r>
    </w:p>
    <w:p w14:paraId="4EDD85BF" w14:textId="77777777" w:rsidR="00851FF4" w:rsidRDefault="00851FF4" w:rsidP="00851FF4">
      <w:pPr>
        <w:spacing w:before="20"/>
        <w:ind w:left="567" w:right="332"/>
        <w:jc w:val="center"/>
        <w:rPr>
          <w:rFonts w:ascii="Arial" w:hAnsi="Arial" w:cs="Arial"/>
          <w:b/>
          <w:bCs/>
          <w:iCs/>
          <w:sz w:val="20"/>
          <w:szCs w:val="20"/>
          <w:lang w:val="es-ES_tradnl"/>
        </w:rPr>
      </w:pPr>
    </w:p>
    <w:p w14:paraId="44D9494C" w14:textId="2360CEF3" w:rsidR="00851FF4" w:rsidRDefault="00851FF4" w:rsidP="00851FF4">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116FF9ED" w14:textId="77777777" w:rsidR="007D56DE" w:rsidRDefault="007D56DE" w:rsidP="00851FF4">
      <w:pPr>
        <w:spacing w:before="20"/>
        <w:ind w:left="567" w:right="332"/>
        <w:jc w:val="center"/>
        <w:rPr>
          <w:rFonts w:ascii="Arial" w:hAnsi="Arial" w:cs="Arial"/>
          <w:b/>
          <w:bCs/>
          <w:iCs/>
          <w:sz w:val="20"/>
          <w:szCs w:val="20"/>
          <w:lang w:val="es-ES_tradnl"/>
        </w:rPr>
      </w:pPr>
    </w:p>
    <w:p w14:paraId="06097665" w14:textId="77777777" w:rsidR="007D56DE" w:rsidRPr="007D56DE" w:rsidRDefault="007D56DE" w:rsidP="007D56DE">
      <w:pPr>
        <w:spacing w:before="20"/>
        <w:ind w:left="567" w:right="332"/>
        <w:jc w:val="both"/>
        <w:rPr>
          <w:rFonts w:ascii="Arial" w:hAnsi="Arial" w:cs="Arial"/>
          <w:iCs/>
          <w:sz w:val="20"/>
          <w:szCs w:val="20"/>
          <w:lang w:val="es-MX"/>
        </w:rPr>
      </w:pPr>
      <w:r w:rsidRPr="007D56DE">
        <w:rPr>
          <w:rFonts w:ascii="Arial" w:hAnsi="Arial" w:cs="Arial"/>
          <w:b/>
          <w:iCs/>
          <w:sz w:val="20"/>
          <w:szCs w:val="20"/>
          <w:lang w:val="es-MX"/>
        </w:rPr>
        <w:t>PRIMERO.-</w:t>
      </w:r>
      <w:r w:rsidRPr="007D56DE">
        <w:rPr>
          <w:rFonts w:ascii="Arial" w:hAnsi="Arial" w:cs="Arial"/>
          <w:iCs/>
          <w:sz w:val="20"/>
          <w:szCs w:val="20"/>
          <w:lang w:val="es-MX"/>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60, 61, 62, fracción III, 63, fracción II, 65, 67 y 76, fracción XVII del Bando de Policía y Gobierno del Municipio de Oaxaca de Juárez, así como los artículos 4, 7, fracción VII, 72, 73 y 74 del Reglamento de Establecimientos Comerciales, Industriales y de Servicios del Municipio de Oaxaca de Juárez. </w:t>
      </w:r>
    </w:p>
    <w:p w14:paraId="340FC69A" w14:textId="77777777" w:rsidR="007D56DE" w:rsidRPr="007D56DE" w:rsidRDefault="007D56DE" w:rsidP="007D56DE">
      <w:pPr>
        <w:spacing w:before="20"/>
        <w:ind w:left="567" w:right="332"/>
        <w:jc w:val="both"/>
        <w:rPr>
          <w:rFonts w:ascii="Arial" w:hAnsi="Arial" w:cs="Arial"/>
          <w:iCs/>
          <w:sz w:val="20"/>
          <w:szCs w:val="20"/>
          <w:lang w:val="es-MX"/>
        </w:rPr>
      </w:pPr>
      <w:r w:rsidRPr="007D56DE">
        <w:rPr>
          <w:rFonts w:ascii="Arial" w:hAnsi="Arial" w:cs="Arial"/>
          <w:iCs/>
          <w:sz w:val="20"/>
          <w:szCs w:val="20"/>
          <w:lang w:val="es-MX"/>
        </w:rPr>
        <w:t xml:space="preserve"> </w:t>
      </w:r>
    </w:p>
    <w:p w14:paraId="5C42C77A" w14:textId="1025FB9F" w:rsidR="007D56DE" w:rsidRPr="007D56DE" w:rsidRDefault="007D56DE" w:rsidP="007D56DE">
      <w:pPr>
        <w:spacing w:before="20"/>
        <w:ind w:left="567" w:right="332"/>
        <w:jc w:val="both"/>
        <w:rPr>
          <w:rFonts w:ascii="Arial" w:hAnsi="Arial" w:cs="Arial"/>
          <w:iCs/>
          <w:sz w:val="20"/>
          <w:szCs w:val="20"/>
          <w:lang w:val="es-MX"/>
        </w:rPr>
      </w:pPr>
      <w:r w:rsidRPr="007D56DE">
        <w:rPr>
          <w:rFonts w:ascii="Arial" w:hAnsi="Arial" w:cs="Arial"/>
          <w:iCs/>
          <w:sz w:val="20"/>
          <w:szCs w:val="20"/>
          <w:lang w:val="es-MX"/>
        </w:rPr>
        <w:t xml:space="preserve">El artículo 72 del Reglamento de Establecimientos Comerciales, Industriales y de Servicios del Municipio de Oaxaca de Juárez establece que “…Para el consumo o venta de bebidas alcohólicas por una sola ocasión en espectáculos, diversiones o eventos públicos que se realicen en lugares abiertos o cerrados, cualquiera que sea su horario, </w:t>
      </w:r>
      <w:r w:rsidRPr="007D56DE">
        <w:rPr>
          <w:rFonts w:ascii="Arial" w:hAnsi="Arial" w:cs="Arial"/>
          <w:iCs/>
          <w:sz w:val="20"/>
          <w:szCs w:val="20"/>
          <w:lang w:val="es-MX"/>
        </w:rPr>
        <w:t>es necesario tener el permiso del Ayuntamiento previo dictamen de la Comisión…” , y el evento en estudio, se trata de un acto público que se realizará por una sola ocasión, por lo que se requiere dictamen previo emitido por esta Comisión para verificar que el solicitante cumpla con los requisitos establecidos en las disposiciones legales correspondientes.</w:t>
      </w:r>
    </w:p>
    <w:p w14:paraId="08EB82BE" w14:textId="77777777" w:rsidR="007D56DE" w:rsidRPr="007D56DE" w:rsidRDefault="007D56DE" w:rsidP="007D56DE">
      <w:pPr>
        <w:spacing w:before="20"/>
        <w:ind w:left="567" w:right="332"/>
        <w:jc w:val="both"/>
        <w:rPr>
          <w:rFonts w:ascii="Arial" w:hAnsi="Arial" w:cs="Arial"/>
          <w:iCs/>
          <w:sz w:val="20"/>
          <w:szCs w:val="20"/>
          <w:lang w:val="es-MX"/>
        </w:rPr>
      </w:pPr>
    </w:p>
    <w:p w14:paraId="4E036A52" w14:textId="77777777" w:rsidR="007D56DE" w:rsidRPr="007D56DE" w:rsidRDefault="007D56DE" w:rsidP="007D56DE">
      <w:pPr>
        <w:spacing w:before="20"/>
        <w:ind w:left="567" w:right="332"/>
        <w:jc w:val="both"/>
        <w:rPr>
          <w:rFonts w:ascii="Arial" w:hAnsi="Arial" w:cs="Arial"/>
          <w:iCs/>
          <w:sz w:val="20"/>
          <w:szCs w:val="20"/>
          <w:lang w:val="es-MX"/>
        </w:rPr>
      </w:pPr>
      <w:r w:rsidRPr="007D56DE">
        <w:rPr>
          <w:rFonts w:ascii="Arial" w:hAnsi="Arial" w:cs="Arial"/>
          <w:b/>
          <w:iCs/>
          <w:sz w:val="20"/>
          <w:szCs w:val="20"/>
          <w:lang w:val="es-MX"/>
        </w:rPr>
        <w:t>SEGUNDO.-</w:t>
      </w:r>
      <w:r w:rsidRPr="007D56DE">
        <w:rPr>
          <w:rFonts w:ascii="Arial" w:hAnsi="Arial" w:cs="Arial"/>
          <w:iCs/>
          <w:sz w:val="20"/>
          <w:szCs w:val="20"/>
          <w:lang w:val="es-MX"/>
        </w:rPr>
        <w:t xml:space="preserve"> El artículo 73 del citado Reglamento, establece los requisitos que deben cumplir los solicitantes para obtener el permiso para la venta de bebidas alcohólicas por una sola ocasión. Esta Comisión de Honestidad, Prosperidad Compartida y Gobierno Abierto, revisó el expediente y verificó el cumplimiento de los mismos, observándose lo siguiente: </w:t>
      </w:r>
    </w:p>
    <w:p w14:paraId="7412A793" w14:textId="77777777" w:rsidR="007D56DE" w:rsidRPr="007D56DE" w:rsidRDefault="007D56DE" w:rsidP="007D56DE">
      <w:pPr>
        <w:spacing w:before="20"/>
        <w:ind w:left="567" w:right="332"/>
        <w:jc w:val="both"/>
        <w:rPr>
          <w:rFonts w:ascii="Arial" w:hAnsi="Arial" w:cs="Arial"/>
          <w:iCs/>
          <w:sz w:val="20"/>
          <w:szCs w:val="20"/>
          <w:lang w:val="es-MX"/>
        </w:rPr>
      </w:pPr>
    </w:p>
    <w:p w14:paraId="0AB39FCD" w14:textId="4DC86D1A" w:rsidR="007D56DE" w:rsidRPr="007D56DE" w:rsidRDefault="007D56DE" w:rsidP="007D56DE">
      <w:pPr>
        <w:spacing w:before="20"/>
        <w:ind w:left="567" w:right="332"/>
        <w:jc w:val="both"/>
        <w:rPr>
          <w:rFonts w:ascii="Arial" w:hAnsi="Arial" w:cs="Arial"/>
          <w:iCs/>
          <w:sz w:val="20"/>
          <w:szCs w:val="20"/>
          <w:lang w:val="es-MX"/>
        </w:rPr>
      </w:pPr>
      <w:r w:rsidRPr="007D56DE">
        <w:rPr>
          <w:rFonts w:ascii="Arial" w:hAnsi="Arial" w:cs="Arial"/>
          <w:iCs/>
          <w:sz w:val="20"/>
          <w:szCs w:val="20"/>
          <w:lang w:val="es-MX"/>
        </w:rPr>
        <w:t xml:space="preserve">1.- Solicitud. </w:t>
      </w:r>
    </w:p>
    <w:p w14:paraId="28063671" w14:textId="77777777" w:rsidR="007D56DE" w:rsidRPr="007D56DE" w:rsidRDefault="007D56DE" w:rsidP="007D56DE">
      <w:pPr>
        <w:spacing w:before="20"/>
        <w:ind w:left="567" w:right="332"/>
        <w:jc w:val="both"/>
        <w:rPr>
          <w:rFonts w:ascii="Arial" w:hAnsi="Arial" w:cs="Arial"/>
          <w:iCs/>
          <w:sz w:val="20"/>
          <w:szCs w:val="20"/>
          <w:lang w:val="es-MX"/>
        </w:rPr>
      </w:pPr>
      <w:r w:rsidRPr="007D56DE">
        <w:rPr>
          <w:rFonts w:ascii="Arial" w:hAnsi="Arial" w:cs="Arial"/>
          <w:iCs/>
          <w:sz w:val="20"/>
          <w:szCs w:val="20"/>
          <w:lang w:val="es-MX"/>
        </w:rPr>
        <w:t xml:space="preserve">En el expediente obra solicitud suscrita por el promovente en el que indica el nombre completo del solicitante, domicilio particular actual, tipo de evento, fecha y lugar en que se llevará a cabo, hora del evento y el horario de la venta de bebidas alcohólicas.    </w:t>
      </w:r>
    </w:p>
    <w:p w14:paraId="11636505" w14:textId="77777777" w:rsidR="007D56DE" w:rsidRPr="007D56DE" w:rsidRDefault="007D56DE" w:rsidP="007D56DE">
      <w:pPr>
        <w:spacing w:before="20"/>
        <w:ind w:left="567" w:right="332"/>
        <w:jc w:val="both"/>
        <w:rPr>
          <w:rFonts w:ascii="Arial" w:hAnsi="Arial" w:cs="Arial"/>
          <w:iCs/>
          <w:sz w:val="20"/>
          <w:szCs w:val="20"/>
          <w:lang w:val="es-MX"/>
        </w:rPr>
      </w:pPr>
    </w:p>
    <w:p w14:paraId="2D272DBC" w14:textId="77777777" w:rsidR="007D56DE" w:rsidRPr="007D56DE" w:rsidRDefault="007D56DE" w:rsidP="007D56DE">
      <w:pPr>
        <w:spacing w:before="20"/>
        <w:ind w:left="567" w:right="332"/>
        <w:jc w:val="both"/>
        <w:rPr>
          <w:rFonts w:ascii="Arial" w:hAnsi="Arial" w:cs="Arial"/>
          <w:iCs/>
          <w:sz w:val="20"/>
          <w:szCs w:val="20"/>
          <w:lang w:val="es-MX"/>
        </w:rPr>
      </w:pPr>
      <w:r w:rsidRPr="007D56DE">
        <w:rPr>
          <w:rFonts w:ascii="Arial" w:hAnsi="Arial" w:cs="Arial"/>
          <w:iCs/>
          <w:sz w:val="20"/>
          <w:szCs w:val="20"/>
          <w:lang w:val="es-MX"/>
        </w:rPr>
        <w:t xml:space="preserve">2.- Permiso para realizar el espectáculo. </w:t>
      </w:r>
    </w:p>
    <w:p w14:paraId="5312529F" w14:textId="77777777" w:rsidR="007D56DE" w:rsidRPr="007D56DE" w:rsidRDefault="007D56DE" w:rsidP="007D56DE">
      <w:pPr>
        <w:spacing w:before="20"/>
        <w:ind w:left="567" w:right="332"/>
        <w:jc w:val="both"/>
        <w:rPr>
          <w:rFonts w:ascii="Arial" w:hAnsi="Arial" w:cs="Arial"/>
          <w:iCs/>
          <w:sz w:val="20"/>
          <w:szCs w:val="20"/>
          <w:lang w:val="es-MX"/>
        </w:rPr>
      </w:pPr>
      <w:r w:rsidRPr="007D56DE">
        <w:rPr>
          <w:rFonts w:ascii="Arial" w:hAnsi="Arial" w:cs="Arial"/>
          <w:iCs/>
          <w:sz w:val="20"/>
          <w:szCs w:val="20"/>
          <w:lang w:val="es-MX"/>
        </w:rPr>
        <w:t xml:space="preserve">La C. ITA ANDEHUI ANAYATZIN VÁZQUEZ GÓMEZ presentó solicitud del espectáculo, la cual fue turnada a la Comisión de Servicios Vecinales, Espectáculos y Transparencia del Municipio de Oaxaca de Juárez para su resolución, misma que otorgó permiso para el evento a través del dictamen número </w:t>
      </w:r>
      <w:proofErr w:type="spellStart"/>
      <w:r w:rsidRPr="007D56DE">
        <w:rPr>
          <w:rFonts w:ascii="Arial" w:hAnsi="Arial" w:cs="Arial"/>
          <w:iCs/>
          <w:sz w:val="20"/>
          <w:szCs w:val="20"/>
          <w:lang w:val="es-MX"/>
        </w:rPr>
        <w:t>CSVEyT</w:t>
      </w:r>
      <w:proofErr w:type="spellEnd"/>
      <w:r w:rsidRPr="007D56DE">
        <w:rPr>
          <w:rFonts w:ascii="Arial" w:hAnsi="Arial" w:cs="Arial"/>
          <w:iCs/>
          <w:sz w:val="20"/>
          <w:szCs w:val="20"/>
          <w:lang w:val="es-MX"/>
        </w:rPr>
        <w:t xml:space="preserve">/922/2025, de fecha dieciséis de octubre del año en curso. </w:t>
      </w:r>
    </w:p>
    <w:p w14:paraId="00F888FD" w14:textId="77777777" w:rsidR="007D56DE" w:rsidRPr="007D56DE" w:rsidRDefault="007D56DE" w:rsidP="007D56DE">
      <w:pPr>
        <w:spacing w:before="20"/>
        <w:ind w:left="567" w:right="332"/>
        <w:jc w:val="both"/>
        <w:rPr>
          <w:rFonts w:ascii="Arial" w:hAnsi="Arial" w:cs="Arial"/>
          <w:iCs/>
          <w:sz w:val="20"/>
          <w:szCs w:val="20"/>
          <w:lang w:val="es-MX"/>
        </w:rPr>
      </w:pPr>
    </w:p>
    <w:p w14:paraId="46E97111" w14:textId="59AC029D" w:rsidR="007D56DE" w:rsidRDefault="007D56DE" w:rsidP="007D56DE">
      <w:pPr>
        <w:spacing w:before="20"/>
        <w:ind w:left="567" w:right="332"/>
        <w:jc w:val="both"/>
        <w:rPr>
          <w:rFonts w:ascii="Arial" w:hAnsi="Arial" w:cs="Arial"/>
          <w:iCs/>
          <w:sz w:val="20"/>
          <w:szCs w:val="20"/>
          <w:lang w:val="es-MX"/>
        </w:rPr>
      </w:pPr>
      <w:r w:rsidRPr="007D56DE">
        <w:rPr>
          <w:rFonts w:ascii="Arial" w:hAnsi="Arial" w:cs="Arial"/>
          <w:iCs/>
          <w:sz w:val="20"/>
          <w:szCs w:val="20"/>
          <w:lang w:val="es-MX"/>
        </w:rPr>
        <w:t xml:space="preserve">Ahora bien, la autorización de la Comisión de Servicios Vecinales, Espectáculos y Transparencia del Municipio de Oaxaca de Juárez, está condicionada al cumplimiento de los requerimientos establecidos en el dictamen número </w:t>
      </w:r>
      <w:proofErr w:type="spellStart"/>
      <w:r w:rsidRPr="007D56DE">
        <w:rPr>
          <w:rFonts w:ascii="Arial" w:hAnsi="Arial" w:cs="Arial"/>
          <w:iCs/>
          <w:sz w:val="20"/>
          <w:szCs w:val="20"/>
          <w:lang w:val="es-MX"/>
        </w:rPr>
        <w:t>CSVEyT</w:t>
      </w:r>
      <w:proofErr w:type="spellEnd"/>
      <w:r w:rsidRPr="007D56DE">
        <w:rPr>
          <w:rFonts w:ascii="Arial" w:hAnsi="Arial" w:cs="Arial"/>
          <w:iCs/>
          <w:sz w:val="20"/>
          <w:szCs w:val="20"/>
          <w:lang w:val="es-MX"/>
        </w:rPr>
        <w:t>/922/2025, tal y como lo establece el procedimiento del Reglamento de Espectáculos y Diversiones del Municipio de Oaxaca de Juárez.</w:t>
      </w:r>
    </w:p>
    <w:p w14:paraId="3546098E" w14:textId="77777777" w:rsidR="00D02EA3" w:rsidRDefault="00D02EA3" w:rsidP="007D56DE">
      <w:pPr>
        <w:spacing w:before="20"/>
        <w:ind w:left="567" w:right="332"/>
        <w:jc w:val="both"/>
        <w:rPr>
          <w:rFonts w:ascii="Arial" w:hAnsi="Arial" w:cs="Arial"/>
          <w:iCs/>
          <w:sz w:val="20"/>
          <w:szCs w:val="20"/>
          <w:lang w:val="es-MX"/>
        </w:rPr>
      </w:pPr>
    </w:p>
    <w:p w14:paraId="65178222" w14:textId="77777777" w:rsidR="00D02EA3" w:rsidRPr="00D02EA3" w:rsidRDefault="00D02EA3" w:rsidP="00D02EA3">
      <w:pPr>
        <w:spacing w:before="20"/>
        <w:ind w:left="567" w:right="332"/>
        <w:jc w:val="both"/>
        <w:rPr>
          <w:rFonts w:ascii="Arial" w:hAnsi="Arial" w:cs="Arial"/>
          <w:iCs/>
          <w:sz w:val="20"/>
          <w:szCs w:val="20"/>
          <w:lang w:val="es-MX"/>
        </w:rPr>
      </w:pPr>
      <w:r w:rsidRPr="00D02EA3">
        <w:rPr>
          <w:rFonts w:ascii="Arial" w:hAnsi="Arial" w:cs="Arial"/>
          <w:iCs/>
          <w:sz w:val="20"/>
          <w:szCs w:val="20"/>
          <w:lang w:val="es-MX"/>
        </w:rPr>
        <w:t xml:space="preserve">Es por ello que se analiza la solicitud de permiso </w:t>
      </w:r>
      <w:r w:rsidRPr="00D02EA3">
        <w:rPr>
          <w:rFonts w:ascii="Arial" w:hAnsi="Arial" w:cs="Arial"/>
          <w:iCs/>
          <w:sz w:val="20"/>
          <w:szCs w:val="20"/>
          <w:lang w:val="es-MX"/>
        </w:rPr>
        <w:lastRenderedPageBreak/>
        <w:t xml:space="preserve">para la venta o consumo de bebidas alcohólicas en evento y así poder emitir un dictamen que permita conocer al Honorable Cabildo y poder brindarle respuesta al peticionario. </w:t>
      </w:r>
    </w:p>
    <w:p w14:paraId="51E82C57" w14:textId="77777777" w:rsidR="00D02EA3" w:rsidRPr="00D02EA3" w:rsidRDefault="00D02EA3" w:rsidP="00D02EA3">
      <w:pPr>
        <w:spacing w:before="20"/>
        <w:ind w:left="567" w:right="332"/>
        <w:jc w:val="both"/>
        <w:rPr>
          <w:rFonts w:ascii="Arial" w:hAnsi="Arial" w:cs="Arial"/>
          <w:iCs/>
          <w:sz w:val="20"/>
          <w:szCs w:val="20"/>
          <w:lang w:val="es-MX"/>
        </w:rPr>
      </w:pPr>
    </w:p>
    <w:p w14:paraId="52F9E537" w14:textId="77777777" w:rsidR="00D02EA3" w:rsidRPr="00D02EA3" w:rsidRDefault="00D02EA3" w:rsidP="00D02EA3">
      <w:pPr>
        <w:spacing w:before="20"/>
        <w:ind w:left="567" w:right="332"/>
        <w:jc w:val="both"/>
        <w:rPr>
          <w:rFonts w:ascii="Arial" w:hAnsi="Arial" w:cs="Arial"/>
          <w:iCs/>
          <w:sz w:val="20"/>
          <w:szCs w:val="20"/>
          <w:lang w:val="es-MX"/>
        </w:rPr>
      </w:pPr>
      <w:r w:rsidRPr="00D02EA3">
        <w:rPr>
          <w:rFonts w:ascii="Arial" w:hAnsi="Arial" w:cs="Arial"/>
          <w:iCs/>
          <w:sz w:val="20"/>
          <w:szCs w:val="20"/>
          <w:lang w:val="es-MX"/>
        </w:rPr>
        <w:t xml:space="preserve">Toda vez que la solicitud ha cumplido con los requisitos establecidos en el Reglamento de Establecimientos Comerciales, Industriales y de Servicios del Municipio de Oaxaca de Juárez, se propone que se otorgue autorización para la venta o consumo de bebidas alcohólicas en evento de forma condicionada al cumplimiento de los requerimientos establecidos en el dictamen número </w:t>
      </w:r>
      <w:proofErr w:type="spellStart"/>
      <w:r w:rsidRPr="00D02EA3">
        <w:rPr>
          <w:rFonts w:ascii="Arial" w:hAnsi="Arial" w:cs="Arial"/>
          <w:iCs/>
          <w:sz w:val="20"/>
          <w:szCs w:val="20"/>
          <w:lang w:val="es-MX"/>
        </w:rPr>
        <w:t>CSVEyT</w:t>
      </w:r>
      <w:proofErr w:type="spellEnd"/>
      <w:r w:rsidRPr="00D02EA3">
        <w:rPr>
          <w:rFonts w:ascii="Arial" w:hAnsi="Arial" w:cs="Arial"/>
          <w:iCs/>
          <w:sz w:val="20"/>
          <w:szCs w:val="20"/>
          <w:lang w:val="es-MX"/>
        </w:rPr>
        <w:t>/922/2025, emitido por la Comisión de Servicios Vecinales, Espectáculos y Transparencia del Municipio de Oaxaca de Juárez.</w:t>
      </w:r>
    </w:p>
    <w:p w14:paraId="57DB4020" w14:textId="77777777" w:rsidR="00D02EA3" w:rsidRPr="00D02EA3" w:rsidRDefault="00D02EA3" w:rsidP="00D02EA3">
      <w:pPr>
        <w:spacing w:before="20"/>
        <w:ind w:left="567" w:right="332"/>
        <w:jc w:val="both"/>
        <w:rPr>
          <w:rFonts w:ascii="Arial" w:hAnsi="Arial" w:cs="Arial"/>
          <w:iCs/>
          <w:sz w:val="20"/>
          <w:szCs w:val="20"/>
          <w:lang w:val="es-MX"/>
        </w:rPr>
      </w:pPr>
    </w:p>
    <w:p w14:paraId="113800F7" w14:textId="77777777" w:rsidR="00D02EA3" w:rsidRPr="00D02EA3" w:rsidRDefault="00D02EA3" w:rsidP="00D02EA3">
      <w:pPr>
        <w:spacing w:before="20"/>
        <w:ind w:left="567" w:right="332"/>
        <w:jc w:val="both"/>
        <w:rPr>
          <w:rFonts w:ascii="Arial" w:hAnsi="Arial" w:cs="Arial"/>
          <w:iCs/>
          <w:sz w:val="20"/>
          <w:szCs w:val="20"/>
          <w:lang w:val="es-MX"/>
        </w:rPr>
      </w:pPr>
      <w:r w:rsidRPr="00D02EA3">
        <w:rPr>
          <w:rFonts w:ascii="Arial" w:hAnsi="Arial" w:cs="Arial"/>
          <w:iCs/>
          <w:sz w:val="20"/>
          <w:szCs w:val="20"/>
          <w:lang w:val="es-MX"/>
        </w:rPr>
        <w:t>La condición es definida por la doctrina como el evento futuro e incierto (natural o humano), establecido arbitrariamente por la voluntad del agente (</w:t>
      </w:r>
      <w:proofErr w:type="spellStart"/>
      <w:r w:rsidRPr="00D02EA3">
        <w:rPr>
          <w:rFonts w:ascii="Arial" w:hAnsi="Arial" w:cs="Arial"/>
          <w:iCs/>
          <w:sz w:val="20"/>
          <w:szCs w:val="20"/>
          <w:lang w:val="es-MX"/>
        </w:rPr>
        <w:t>conditio</w:t>
      </w:r>
      <w:proofErr w:type="spellEnd"/>
      <w:r w:rsidRPr="00D02EA3">
        <w:rPr>
          <w:rFonts w:ascii="Arial" w:hAnsi="Arial" w:cs="Arial"/>
          <w:iCs/>
          <w:sz w:val="20"/>
          <w:szCs w:val="20"/>
          <w:lang w:val="es-MX"/>
        </w:rPr>
        <w:t xml:space="preserve"> </w:t>
      </w:r>
      <w:proofErr w:type="spellStart"/>
      <w:r w:rsidRPr="00D02EA3">
        <w:rPr>
          <w:rFonts w:ascii="Arial" w:hAnsi="Arial" w:cs="Arial"/>
          <w:iCs/>
          <w:sz w:val="20"/>
          <w:szCs w:val="20"/>
          <w:lang w:val="es-MX"/>
        </w:rPr>
        <w:t>facti</w:t>
      </w:r>
      <w:proofErr w:type="spellEnd"/>
      <w:r w:rsidRPr="00D02EA3">
        <w:rPr>
          <w:rFonts w:ascii="Arial" w:hAnsi="Arial" w:cs="Arial"/>
          <w:iCs/>
          <w:sz w:val="20"/>
          <w:szCs w:val="20"/>
          <w:lang w:val="es-MX"/>
        </w:rPr>
        <w:t>), de cuya verificación se hace depender el surgimiento (condición suspensiva) o la cesación (condición resolutoria) de la eficacia de un acto jurídico, o de una o algunas de sus cláusulas o estipulaciones.</w:t>
      </w:r>
    </w:p>
    <w:p w14:paraId="2C89C871" w14:textId="77777777" w:rsidR="00D02EA3" w:rsidRPr="00D02EA3" w:rsidRDefault="00D02EA3" w:rsidP="00D02EA3">
      <w:pPr>
        <w:spacing w:before="20"/>
        <w:ind w:left="567" w:right="332"/>
        <w:jc w:val="both"/>
        <w:rPr>
          <w:rFonts w:ascii="Arial" w:hAnsi="Arial" w:cs="Arial"/>
          <w:iCs/>
          <w:sz w:val="20"/>
          <w:szCs w:val="20"/>
          <w:lang w:val="es-MX"/>
        </w:rPr>
      </w:pPr>
    </w:p>
    <w:p w14:paraId="3CDB602E" w14:textId="77777777" w:rsidR="00D02EA3" w:rsidRPr="00D02EA3" w:rsidRDefault="00D02EA3" w:rsidP="00D02EA3">
      <w:pPr>
        <w:spacing w:before="20"/>
        <w:ind w:left="567" w:right="332"/>
        <w:jc w:val="both"/>
        <w:rPr>
          <w:rFonts w:ascii="Arial" w:hAnsi="Arial" w:cs="Arial"/>
          <w:iCs/>
          <w:sz w:val="20"/>
          <w:szCs w:val="20"/>
          <w:lang w:val="es-MX"/>
        </w:rPr>
      </w:pPr>
      <w:r w:rsidRPr="00D02EA3">
        <w:rPr>
          <w:rFonts w:ascii="Arial" w:hAnsi="Arial" w:cs="Arial"/>
          <w:iCs/>
          <w:sz w:val="20"/>
          <w:szCs w:val="20"/>
          <w:lang w:val="es-MX"/>
        </w:rPr>
        <w:t xml:space="preserve">Es decir, que para que goce de plena validez jurídica el permiso para la venta o consumo de bebidas alcohólicas en evento, el peticionario deberá </w:t>
      </w:r>
      <w:r w:rsidRPr="00D02EA3">
        <w:rPr>
          <w:rFonts w:ascii="Arial" w:hAnsi="Arial" w:cs="Arial"/>
          <w:b/>
          <w:iCs/>
          <w:sz w:val="20"/>
          <w:szCs w:val="20"/>
          <w:lang w:val="es-MX"/>
        </w:rPr>
        <w:t xml:space="preserve">previamente </w:t>
      </w:r>
      <w:r w:rsidRPr="00D02EA3">
        <w:rPr>
          <w:rFonts w:ascii="Arial" w:hAnsi="Arial" w:cs="Arial"/>
          <w:iCs/>
          <w:sz w:val="20"/>
          <w:szCs w:val="20"/>
          <w:lang w:val="es-MX"/>
        </w:rPr>
        <w:t xml:space="preserve">haber cumplido los requerimientos establecidos en el dictamen número </w:t>
      </w:r>
      <w:proofErr w:type="spellStart"/>
      <w:r w:rsidRPr="00D02EA3">
        <w:rPr>
          <w:rFonts w:ascii="Arial" w:hAnsi="Arial" w:cs="Arial"/>
          <w:iCs/>
          <w:sz w:val="20"/>
          <w:szCs w:val="20"/>
          <w:lang w:val="es-MX"/>
        </w:rPr>
        <w:t>CSVEyT</w:t>
      </w:r>
      <w:proofErr w:type="spellEnd"/>
      <w:r w:rsidRPr="00D02EA3">
        <w:rPr>
          <w:rFonts w:ascii="Arial" w:hAnsi="Arial" w:cs="Arial"/>
          <w:iCs/>
          <w:sz w:val="20"/>
          <w:szCs w:val="20"/>
          <w:lang w:val="es-MX"/>
        </w:rPr>
        <w:t>/922/2025, emitido por la Comisión de Servicios Vecinales, Espectáculos y Transparencia del Municipio de Oaxaca de Juárez.</w:t>
      </w:r>
    </w:p>
    <w:p w14:paraId="4705A957" w14:textId="77777777" w:rsidR="00D02EA3" w:rsidRPr="00D02EA3" w:rsidRDefault="00D02EA3" w:rsidP="00D02EA3">
      <w:pPr>
        <w:spacing w:before="20"/>
        <w:ind w:left="567" w:right="332"/>
        <w:jc w:val="both"/>
        <w:rPr>
          <w:rFonts w:ascii="Arial" w:hAnsi="Arial" w:cs="Arial"/>
          <w:iCs/>
          <w:sz w:val="20"/>
          <w:szCs w:val="20"/>
          <w:lang w:val="es-MX"/>
        </w:rPr>
      </w:pPr>
    </w:p>
    <w:p w14:paraId="4722343C" w14:textId="6AD56425" w:rsidR="00D02EA3" w:rsidRDefault="00D02EA3" w:rsidP="00D02EA3">
      <w:pPr>
        <w:spacing w:before="20"/>
        <w:ind w:left="567" w:right="332"/>
        <w:jc w:val="both"/>
        <w:rPr>
          <w:rFonts w:ascii="Arial" w:hAnsi="Arial" w:cs="Arial"/>
          <w:iCs/>
          <w:sz w:val="20"/>
          <w:szCs w:val="20"/>
          <w:lang w:val="es-MX"/>
        </w:rPr>
      </w:pPr>
      <w:r w:rsidRPr="00D02EA3">
        <w:rPr>
          <w:rFonts w:ascii="Arial" w:hAnsi="Arial" w:cs="Arial"/>
          <w:iCs/>
          <w:sz w:val="20"/>
          <w:szCs w:val="20"/>
          <w:lang w:val="es-MX"/>
        </w:rPr>
        <w:t xml:space="preserve">Por lo que a fin de no afectar los derechos del peticionario y estar en posibilidades de que la Comisión de Honestidad, Prosperidad Compartida y Gobierno Abierto cumpla con sus facultades, estima procedente autorizar el permiso </w:t>
      </w:r>
      <w:r w:rsidRPr="00D02EA3">
        <w:rPr>
          <w:rFonts w:ascii="Arial" w:hAnsi="Arial" w:cs="Arial"/>
          <w:bCs/>
          <w:iCs/>
          <w:sz w:val="20"/>
          <w:szCs w:val="20"/>
          <w:lang w:val="es-MX"/>
        </w:rPr>
        <w:t xml:space="preserve">para la VENTA O CONSUMO DE BEBIDAS ALCOHÓLICAS </w:t>
      </w:r>
      <w:r w:rsidRPr="00D02EA3">
        <w:rPr>
          <w:rFonts w:ascii="Arial" w:hAnsi="Arial" w:cs="Arial"/>
          <w:bCs/>
          <w:i/>
          <w:iCs/>
          <w:sz w:val="20"/>
          <w:szCs w:val="20"/>
          <w:lang w:val="es-MX"/>
        </w:rPr>
        <w:t xml:space="preserve">EN EVENTO </w:t>
      </w:r>
      <w:r w:rsidRPr="00D02EA3">
        <w:rPr>
          <w:rFonts w:ascii="Arial" w:hAnsi="Arial" w:cs="Arial"/>
          <w:iCs/>
          <w:sz w:val="20"/>
          <w:szCs w:val="20"/>
          <w:lang w:val="es-MX"/>
        </w:rPr>
        <w:t>denominado “RUTA POPULAR”, haciendo el siguiente</w:t>
      </w:r>
      <w:r>
        <w:rPr>
          <w:rFonts w:ascii="Arial" w:hAnsi="Arial" w:cs="Arial"/>
          <w:iCs/>
          <w:sz w:val="20"/>
          <w:szCs w:val="20"/>
          <w:lang w:val="es-MX"/>
        </w:rPr>
        <w:t>:</w:t>
      </w:r>
    </w:p>
    <w:p w14:paraId="3A3CAAC1" w14:textId="77777777" w:rsidR="00D02EA3" w:rsidRDefault="00D02EA3" w:rsidP="00D02EA3">
      <w:pPr>
        <w:spacing w:before="20"/>
        <w:ind w:left="567" w:right="332"/>
        <w:jc w:val="both"/>
        <w:rPr>
          <w:rFonts w:ascii="Arial" w:hAnsi="Arial" w:cs="Arial"/>
          <w:iCs/>
          <w:sz w:val="20"/>
          <w:szCs w:val="20"/>
          <w:lang w:val="es-MX"/>
        </w:rPr>
      </w:pPr>
    </w:p>
    <w:p w14:paraId="05DF0BE5" w14:textId="302B4F1D" w:rsidR="00D02EA3" w:rsidRPr="002D3BA3" w:rsidRDefault="002D3BA3" w:rsidP="002D3BA3">
      <w:pPr>
        <w:spacing w:before="20"/>
        <w:ind w:left="567" w:right="332"/>
        <w:jc w:val="center"/>
        <w:rPr>
          <w:rFonts w:ascii="Arial" w:hAnsi="Arial" w:cs="Arial"/>
          <w:b/>
          <w:bCs/>
          <w:iCs/>
          <w:sz w:val="20"/>
          <w:szCs w:val="20"/>
          <w:lang w:val="es-MX"/>
        </w:rPr>
      </w:pPr>
      <w:r w:rsidRPr="002D3BA3">
        <w:rPr>
          <w:rFonts w:ascii="Arial" w:hAnsi="Arial" w:cs="Arial"/>
          <w:b/>
          <w:bCs/>
          <w:iCs/>
          <w:sz w:val="20"/>
          <w:szCs w:val="20"/>
          <w:lang w:val="es-MX"/>
        </w:rPr>
        <w:t>REQUERIMIENTO</w:t>
      </w:r>
    </w:p>
    <w:p w14:paraId="7084B0E3" w14:textId="77777777" w:rsidR="00D02EA3" w:rsidRDefault="00D02EA3" w:rsidP="00D02EA3">
      <w:pPr>
        <w:spacing w:before="20"/>
        <w:ind w:left="567" w:right="332"/>
        <w:jc w:val="both"/>
        <w:rPr>
          <w:rFonts w:ascii="Arial" w:hAnsi="Arial" w:cs="Arial"/>
          <w:iCs/>
          <w:sz w:val="20"/>
          <w:szCs w:val="20"/>
          <w:lang w:val="es-MX"/>
        </w:rPr>
      </w:pPr>
    </w:p>
    <w:p w14:paraId="719A256B" w14:textId="77777777" w:rsidR="00135A7A" w:rsidRPr="00135A7A" w:rsidRDefault="00135A7A" w:rsidP="00135A7A">
      <w:pPr>
        <w:spacing w:before="20"/>
        <w:ind w:left="567" w:right="332"/>
        <w:jc w:val="both"/>
        <w:rPr>
          <w:rFonts w:ascii="Arial" w:hAnsi="Arial" w:cs="Arial"/>
          <w:iCs/>
          <w:sz w:val="20"/>
          <w:szCs w:val="20"/>
          <w:lang w:val="es-MX"/>
        </w:rPr>
      </w:pPr>
      <w:r w:rsidRPr="00135A7A">
        <w:rPr>
          <w:rFonts w:ascii="Arial" w:hAnsi="Arial" w:cs="Arial"/>
          <w:b/>
          <w:iCs/>
          <w:sz w:val="20"/>
          <w:szCs w:val="20"/>
          <w:lang w:val="es-MX"/>
        </w:rPr>
        <w:t>UNICO. -</w:t>
      </w:r>
      <w:r w:rsidRPr="00135A7A">
        <w:rPr>
          <w:rFonts w:ascii="Arial" w:hAnsi="Arial" w:cs="Arial"/>
          <w:iCs/>
          <w:sz w:val="20"/>
          <w:szCs w:val="20"/>
          <w:lang w:val="es-MX"/>
        </w:rPr>
        <w:t xml:space="preserve"> </w:t>
      </w:r>
      <w:r w:rsidRPr="00135A7A">
        <w:rPr>
          <w:rFonts w:ascii="Arial" w:hAnsi="Arial" w:cs="Arial"/>
          <w:i/>
          <w:iCs/>
          <w:sz w:val="20"/>
          <w:szCs w:val="20"/>
          <w:lang w:val="es-MX"/>
        </w:rPr>
        <w:t xml:space="preserve">El peticionario deberá exhibir a la Unidad de Trámites Empresariales el permiso del evento, previo cumplimiento de los requerimientos emitidos en el dictamen número </w:t>
      </w:r>
      <w:proofErr w:type="spellStart"/>
      <w:r w:rsidRPr="00135A7A">
        <w:rPr>
          <w:rFonts w:ascii="Arial" w:hAnsi="Arial" w:cs="Arial"/>
          <w:iCs/>
          <w:sz w:val="20"/>
          <w:szCs w:val="20"/>
          <w:lang w:val="es-MX"/>
        </w:rPr>
        <w:t>CSVEyT</w:t>
      </w:r>
      <w:proofErr w:type="spellEnd"/>
      <w:r w:rsidRPr="00135A7A">
        <w:rPr>
          <w:rFonts w:ascii="Arial" w:hAnsi="Arial" w:cs="Arial"/>
          <w:iCs/>
          <w:sz w:val="20"/>
          <w:szCs w:val="20"/>
          <w:lang w:val="es-MX"/>
        </w:rPr>
        <w:t>/922/2025</w:t>
      </w:r>
      <w:r w:rsidRPr="00135A7A">
        <w:rPr>
          <w:rFonts w:ascii="Arial" w:hAnsi="Arial" w:cs="Arial"/>
          <w:i/>
          <w:iCs/>
          <w:sz w:val="20"/>
          <w:szCs w:val="20"/>
          <w:lang w:val="es-MX"/>
        </w:rPr>
        <w:t xml:space="preserve"> de la Comisión de Servicios Vecinales, Espectáculos y Transparencia del Municipio de Oaxaca de Juárez, para la plena validez del permiso </w:t>
      </w:r>
      <w:r w:rsidRPr="00135A7A">
        <w:rPr>
          <w:rFonts w:ascii="Arial" w:hAnsi="Arial" w:cs="Arial"/>
          <w:bCs/>
          <w:i/>
          <w:iCs/>
          <w:sz w:val="20"/>
          <w:szCs w:val="20"/>
          <w:lang w:val="es-MX"/>
        </w:rPr>
        <w:t xml:space="preserve">para la VENTA O CONSUMO DE BEBIDAS ALCOHÓLICAS EN EVENTO </w:t>
      </w:r>
      <w:r w:rsidRPr="00135A7A">
        <w:rPr>
          <w:rFonts w:ascii="Arial" w:hAnsi="Arial" w:cs="Arial"/>
          <w:i/>
          <w:iCs/>
          <w:sz w:val="20"/>
          <w:szCs w:val="20"/>
          <w:lang w:val="es-MX"/>
        </w:rPr>
        <w:t>otorgado en el presente dictamen.</w:t>
      </w:r>
      <w:r w:rsidRPr="00135A7A">
        <w:rPr>
          <w:rFonts w:ascii="Arial" w:hAnsi="Arial" w:cs="Arial"/>
          <w:iCs/>
          <w:sz w:val="20"/>
          <w:szCs w:val="20"/>
          <w:lang w:val="es-MX"/>
        </w:rPr>
        <w:t xml:space="preserve"> </w:t>
      </w:r>
    </w:p>
    <w:p w14:paraId="419A7534" w14:textId="77777777" w:rsidR="00135A7A" w:rsidRPr="00135A7A" w:rsidRDefault="00135A7A" w:rsidP="00135A7A">
      <w:pPr>
        <w:spacing w:before="20"/>
        <w:ind w:left="567" w:right="332"/>
        <w:jc w:val="both"/>
        <w:rPr>
          <w:rFonts w:ascii="Arial" w:hAnsi="Arial" w:cs="Arial"/>
          <w:iCs/>
          <w:sz w:val="20"/>
          <w:szCs w:val="20"/>
          <w:lang w:val="es-MX"/>
        </w:rPr>
      </w:pPr>
    </w:p>
    <w:p w14:paraId="5D8F2521" w14:textId="77777777" w:rsidR="00135A7A" w:rsidRDefault="00135A7A" w:rsidP="00135A7A">
      <w:pPr>
        <w:spacing w:before="20"/>
        <w:ind w:left="567" w:right="332"/>
        <w:jc w:val="both"/>
        <w:rPr>
          <w:rFonts w:ascii="Arial" w:hAnsi="Arial" w:cs="Arial"/>
          <w:iCs/>
          <w:sz w:val="20"/>
          <w:szCs w:val="20"/>
          <w:lang w:val="es-MX"/>
        </w:rPr>
      </w:pPr>
      <w:r w:rsidRPr="00135A7A">
        <w:rPr>
          <w:rFonts w:ascii="Arial" w:hAnsi="Arial" w:cs="Arial"/>
          <w:iCs/>
          <w:sz w:val="20"/>
          <w:szCs w:val="20"/>
          <w:lang w:val="es-MX"/>
        </w:rPr>
        <w:t xml:space="preserve">Por lo que se impone a la Unidad de Trámites Empresariales la obligación de verificar que la </w:t>
      </w:r>
      <w:r w:rsidRPr="00135A7A">
        <w:rPr>
          <w:rFonts w:ascii="Arial" w:hAnsi="Arial" w:cs="Arial"/>
          <w:iCs/>
          <w:sz w:val="20"/>
          <w:szCs w:val="20"/>
          <w:lang w:val="es-MX"/>
        </w:rPr>
        <w:t xml:space="preserve">solicitante cumpla con todos y cada uno de los requisitos para la obtención del permiso del evento y de esta manera cobre eficacia el presente dictamen.   No sobra señalar que en caso que la solicitante no obtenga el permiso para realizar su evento, este dictamen no tendrá ninguna validez legal y consecuentemente no deberá ser notificado. </w:t>
      </w:r>
    </w:p>
    <w:p w14:paraId="30E52AB7" w14:textId="77777777" w:rsidR="00DA3723" w:rsidRDefault="00DA3723" w:rsidP="00135A7A">
      <w:pPr>
        <w:spacing w:before="20"/>
        <w:ind w:left="567" w:right="332"/>
        <w:jc w:val="both"/>
        <w:rPr>
          <w:rFonts w:ascii="Arial" w:hAnsi="Arial" w:cs="Arial"/>
          <w:iCs/>
          <w:sz w:val="20"/>
          <w:szCs w:val="20"/>
          <w:lang w:val="es-MX"/>
        </w:rPr>
      </w:pPr>
    </w:p>
    <w:p w14:paraId="5CFD4FBD" w14:textId="0B34E84D" w:rsidR="00DA3723" w:rsidRDefault="00DA3723" w:rsidP="00135A7A">
      <w:pPr>
        <w:spacing w:before="20"/>
        <w:ind w:left="567" w:right="332"/>
        <w:jc w:val="both"/>
        <w:rPr>
          <w:rFonts w:ascii="Arial" w:hAnsi="Arial" w:cs="Arial"/>
          <w:iCs/>
          <w:sz w:val="20"/>
          <w:szCs w:val="20"/>
        </w:rPr>
      </w:pPr>
      <w:r w:rsidRPr="00DA3723">
        <w:rPr>
          <w:rFonts w:ascii="Arial" w:hAnsi="Arial" w:cs="Arial"/>
          <w:iCs/>
          <w:sz w:val="20"/>
          <w:szCs w:val="20"/>
        </w:rPr>
        <w:t>Con base en los antecedentes y consideraciones anteriormente expuestos, la Comisión de Honestidad, Prosperidad Compartida y Gobierno Abierto emite el siguiente:</w:t>
      </w:r>
    </w:p>
    <w:p w14:paraId="01E30666" w14:textId="77777777" w:rsidR="00DA3723" w:rsidRDefault="00DA3723" w:rsidP="00135A7A">
      <w:pPr>
        <w:spacing w:before="20"/>
        <w:ind w:left="567" w:right="332"/>
        <w:jc w:val="both"/>
        <w:rPr>
          <w:rFonts w:ascii="Arial" w:hAnsi="Arial" w:cs="Arial"/>
          <w:iCs/>
          <w:sz w:val="20"/>
          <w:szCs w:val="20"/>
        </w:rPr>
      </w:pPr>
    </w:p>
    <w:p w14:paraId="2C6CF491" w14:textId="4ADBBCA0" w:rsidR="00DA3723" w:rsidRPr="002D3BA3" w:rsidRDefault="002D3BA3" w:rsidP="002D3BA3">
      <w:pPr>
        <w:spacing w:before="20"/>
        <w:ind w:left="567" w:right="332"/>
        <w:jc w:val="center"/>
        <w:rPr>
          <w:rFonts w:ascii="Arial" w:hAnsi="Arial" w:cs="Arial"/>
          <w:b/>
          <w:bCs/>
          <w:iCs/>
          <w:sz w:val="20"/>
          <w:szCs w:val="20"/>
        </w:rPr>
      </w:pPr>
      <w:r w:rsidRPr="002D3BA3">
        <w:rPr>
          <w:rFonts w:ascii="Arial" w:hAnsi="Arial" w:cs="Arial"/>
          <w:b/>
          <w:bCs/>
          <w:iCs/>
          <w:sz w:val="20"/>
          <w:szCs w:val="20"/>
        </w:rPr>
        <w:t>DICTAMEN</w:t>
      </w:r>
    </w:p>
    <w:p w14:paraId="0A88D189" w14:textId="77777777" w:rsidR="00DA3723" w:rsidRDefault="00DA3723" w:rsidP="00135A7A">
      <w:pPr>
        <w:spacing w:before="20"/>
        <w:ind w:left="567" w:right="332"/>
        <w:jc w:val="both"/>
        <w:rPr>
          <w:rFonts w:ascii="Arial" w:hAnsi="Arial" w:cs="Arial"/>
          <w:iCs/>
          <w:sz w:val="20"/>
          <w:szCs w:val="20"/>
        </w:rPr>
      </w:pPr>
    </w:p>
    <w:p w14:paraId="72DDE9C2" w14:textId="2B3ACFD0" w:rsidR="0033683F" w:rsidRPr="0033683F" w:rsidRDefault="0033683F" w:rsidP="0033683F">
      <w:pPr>
        <w:spacing w:before="20"/>
        <w:ind w:left="567" w:right="332"/>
        <w:jc w:val="both"/>
        <w:rPr>
          <w:rFonts w:ascii="Arial" w:hAnsi="Arial" w:cs="Arial"/>
          <w:iCs/>
          <w:sz w:val="20"/>
          <w:szCs w:val="20"/>
          <w:lang w:val="es-MX"/>
        </w:rPr>
      </w:pPr>
      <w:r w:rsidRPr="0033683F">
        <w:rPr>
          <w:rFonts w:ascii="Arial" w:hAnsi="Arial" w:cs="Arial"/>
          <w:b/>
          <w:iCs/>
          <w:sz w:val="20"/>
          <w:szCs w:val="20"/>
          <w:lang w:val="es-MX"/>
        </w:rPr>
        <w:t xml:space="preserve">PRIMERO.- PREVIO CUMPLIMIENTO DEL REQUERIMIENTO </w:t>
      </w:r>
      <w:r w:rsidRPr="0033683F">
        <w:rPr>
          <w:rFonts w:ascii="Arial" w:hAnsi="Arial" w:cs="Arial"/>
          <w:iCs/>
          <w:sz w:val="20"/>
          <w:szCs w:val="20"/>
          <w:lang w:val="es-MX"/>
        </w:rPr>
        <w:t xml:space="preserve">emitido en el presente dictamen,  </w:t>
      </w:r>
      <w:r w:rsidRPr="0033683F">
        <w:rPr>
          <w:rFonts w:ascii="Arial" w:hAnsi="Arial" w:cs="Arial"/>
          <w:bCs/>
          <w:iCs/>
          <w:sz w:val="20"/>
          <w:szCs w:val="20"/>
          <w:lang w:val="es-MX"/>
        </w:rPr>
        <w:t>e</w:t>
      </w:r>
      <w:r w:rsidRPr="0033683F">
        <w:rPr>
          <w:rFonts w:ascii="Arial" w:hAnsi="Arial" w:cs="Arial"/>
          <w:iCs/>
          <w:sz w:val="20"/>
          <w:szCs w:val="20"/>
          <w:lang w:val="es-MX"/>
        </w:rPr>
        <w:t>s</w:t>
      </w:r>
      <w:r w:rsidRPr="0033683F">
        <w:rPr>
          <w:rFonts w:ascii="Arial" w:hAnsi="Arial" w:cs="Arial"/>
          <w:bCs/>
          <w:iCs/>
          <w:sz w:val="20"/>
          <w:szCs w:val="20"/>
          <w:lang w:val="es-MX"/>
        </w:rPr>
        <w:t xml:space="preserve"> </w:t>
      </w:r>
      <w:r w:rsidRPr="0033683F">
        <w:rPr>
          <w:rFonts w:ascii="Arial" w:hAnsi="Arial" w:cs="Arial"/>
          <w:b/>
          <w:bCs/>
          <w:iCs/>
          <w:sz w:val="20"/>
          <w:szCs w:val="20"/>
          <w:lang w:val="es-MX"/>
        </w:rPr>
        <w:t xml:space="preserve">PROCEDENTE  </w:t>
      </w:r>
      <w:r w:rsidRPr="0033683F">
        <w:rPr>
          <w:rFonts w:ascii="Arial" w:hAnsi="Arial" w:cs="Arial"/>
          <w:bCs/>
          <w:iCs/>
          <w:sz w:val="20"/>
          <w:szCs w:val="20"/>
          <w:lang w:val="es-MX"/>
        </w:rPr>
        <w:t>autorizar PERMISO PARA LA  VENTA O CONSUMO DE BEBIDAS ALCOHÓLICAS EN EVENTO,</w:t>
      </w:r>
      <w:r w:rsidRPr="0033683F">
        <w:rPr>
          <w:rFonts w:ascii="Arial" w:hAnsi="Arial" w:cs="Arial"/>
          <w:iCs/>
          <w:sz w:val="20"/>
          <w:szCs w:val="20"/>
          <w:lang w:val="es-MX"/>
        </w:rPr>
        <w:t xml:space="preserve"> </w:t>
      </w:r>
      <w:r w:rsidRPr="0033683F">
        <w:rPr>
          <w:rFonts w:ascii="Arial" w:hAnsi="Arial" w:cs="Arial"/>
          <w:bCs/>
          <w:iCs/>
          <w:sz w:val="20"/>
          <w:szCs w:val="20"/>
          <w:lang w:val="es-MX"/>
        </w:rPr>
        <w:t xml:space="preserve">a favor de </w:t>
      </w:r>
      <w:r w:rsidRPr="0033683F">
        <w:rPr>
          <w:rFonts w:ascii="Arial" w:hAnsi="Arial" w:cs="Arial"/>
          <w:iCs/>
          <w:sz w:val="20"/>
          <w:szCs w:val="20"/>
          <w:lang w:val="es-MX"/>
        </w:rPr>
        <w:t xml:space="preserve">la </w:t>
      </w:r>
      <w:r w:rsidRPr="0033683F">
        <w:rPr>
          <w:rFonts w:ascii="Arial" w:hAnsi="Arial" w:cs="Arial"/>
          <w:b/>
          <w:iCs/>
          <w:sz w:val="20"/>
          <w:szCs w:val="20"/>
          <w:lang w:val="es-MX"/>
        </w:rPr>
        <w:t>C. ITA ANDEHUI ANAYATZIN VÁZQUEZ GÓMEZ</w:t>
      </w:r>
      <w:r w:rsidRPr="0033683F">
        <w:rPr>
          <w:rFonts w:ascii="Arial" w:hAnsi="Arial" w:cs="Arial"/>
          <w:bCs/>
          <w:iCs/>
          <w:sz w:val="20"/>
          <w:szCs w:val="20"/>
          <w:lang w:val="es-MX"/>
        </w:rPr>
        <w:t>,</w:t>
      </w:r>
      <w:r w:rsidRPr="0033683F">
        <w:rPr>
          <w:rFonts w:ascii="Arial" w:hAnsi="Arial" w:cs="Arial"/>
          <w:b/>
          <w:bCs/>
          <w:iCs/>
          <w:sz w:val="20"/>
          <w:szCs w:val="20"/>
          <w:lang w:val="es-MX"/>
        </w:rPr>
        <w:t xml:space="preserve"> </w:t>
      </w:r>
      <w:r w:rsidRPr="0033683F">
        <w:rPr>
          <w:rFonts w:ascii="Arial" w:hAnsi="Arial" w:cs="Arial"/>
          <w:iCs/>
          <w:sz w:val="20"/>
          <w:szCs w:val="20"/>
          <w:lang w:val="es-MX"/>
        </w:rPr>
        <w:t>para el evento denominado “RUTA POPULAR”, a celebrarse el día veintinueve de octubre del año dos mil veinticinco con un horario de las 19:00 a las 02:00 horas, en el lugar denominado TALLER POPULAR ubicado en calle Porfirio Díaz número 413, Colonia Centro,</w:t>
      </w:r>
      <w:r w:rsidRPr="0033683F">
        <w:rPr>
          <w:rFonts w:ascii="Arial" w:hAnsi="Arial" w:cs="Arial"/>
          <w:bCs/>
          <w:iCs/>
          <w:sz w:val="20"/>
          <w:szCs w:val="20"/>
          <w:lang w:val="es-MX"/>
        </w:rPr>
        <w:t xml:space="preserve"> previo el pago correspondiente de conformidad con la </w:t>
      </w:r>
      <w:r w:rsidRPr="0033683F">
        <w:rPr>
          <w:rFonts w:ascii="Arial" w:hAnsi="Arial" w:cs="Arial"/>
          <w:iCs/>
          <w:sz w:val="20"/>
          <w:szCs w:val="20"/>
        </w:rPr>
        <w:t>Ley de Ingresos del Municipio de Oaxaca de Juárez, Distrito del Centro, Oaxaca, para el ejercicio fiscal 2025</w:t>
      </w:r>
      <w:r w:rsidR="0008577F">
        <w:rPr>
          <w:rFonts w:ascii="Arial" w:hAnsi="Arial" w:cs="Arial"/>
          <w:iCs/>
          <w:sz w:val="20"/>
          <w:szCs w:val="20"/>
        </w:rPr>
        <w:t>.</w:t>
      </w:r>
      <w:r w:rsidRPr="0033683F">
        <w:rPr>
          <w:rFonts w:ascii="Arial" w:hAnsi="Arial" w:cs="Arial"/>
          <w:bCs/>
          <w:iCs/>
          <w:sz w:val="20"/>
          <w:szCs w:val="20"/>
        </w:rPr>
        <w:t xml:space="preserve"> </w:t>
      </w:r>
    </w:p>
    <w:p w14:paraId="465DAF23" w14:textId="77777777" w:rsidR="0033683F" w:rsidRPr="0033683F" w:rsidRDefault="0033683F" w:rsidP="0033683F">
      <w:pPr>
        <w:spacing w:before="20"/>
        <w:ind w:left="567" w:right="332"/>
        <w:jc w:val="both"/>
        <w:rPr>
          <w:rFonts w:ascii="Arial" w:hAnsi="Arial" w:cs="Arial"/>
          <w:bCs/>
          <w:iCs/>
          <w:sz w:val="20"/>
          <w:szCs w:val="20"/>
          <w:lang w:val="es-MX"/>
        </w:rPr>
      </w:pPr>
    </w:p>
    <w:p w14:paraId="1314AEB4" w14:textId="2DDD8893" w:rsidR="0033683F" w:rsidRPr="0033683F" w:rsidRDefault="0033683F" w:rsidP="0033683F">
      <w:pPr>
        <w:spacing w:before="20"/>
        <w:ind w:left="567" w:right="332"/>
        <w:jc w:val="both"/>
        <w:rPr>
          <w:rFonts w:ascii="Arial" w:hAnsi="Arial" w:cs="Arial"/>
          <w:bCs/>
          <w:iCs/>
          <w:sz w:val="20"/>
          <w:szCs w:val="20"/>
          <w:lang w:val="es-MX"/>
        </w:rPr>
      </w:pPr>
      <w:r w:rsidRPr="0033683F">
        <w:rPr>
          <w:rFonts w:ascii="Arial" w:hAnsi="Arial" w:cs="Arial"/>
          <w:b/>
          <w:bCs/>
          <w:iCs/>
          <w:sz w:val="20"/>
          <w:szCs w:val="20"/>
          <w:lang w:val="es-MX"/>
        </w:rPr>
        <w:t xml:space="preserve">SEGUNDO.- </w:t>
      </w:r>
      <w:r w:rsidRPr="0033683F">
        <w:rPr>
          <w:rFonts w:ascii="Arial" w:hAnsi="Arial" w:cs="Arial"/>
          <w:bCs/>
          <w:iCs/>
          <w:sz w:val="20"/>
          <w:szCs w:val="20"/>
          <w:lang w:val="es-MX"/>
        </w:rPr>
        <w:t>El organizador asume la responsabilidad derivada de la celebración del espectáculo o diversión y los daños que, como consecuencia del mismo, pudieran producirse por su negligencia o imprevisión.</w:t>
      </w:r>
      <w:r w:rsidRPr="0033683F">
        <w:rPr>
          <w:rFonts w:ascii="Arial" w:hAnsi="Arial" w:cs="Arial"/>
          <w:iCs/>
          <w:sz w:val="20"/>
          <w:szCs w:val="20"/>
          <w:lang w:val="es-MX"/>
        </w:rPr>
        <w:t xml:space="preserve"> </w:t>
      </w:r>
    </w:p>
    <w:p w14:paraId="1B7EF2D4" w14:textId="77777777" w:rsidR="0033683F" w:rsidRPr="0033683F" w:rsidRDefault="0033683F" w:rsidP="0033683F">
      <w:pPr>
        <w:spacing w:before="20"/>
        <w:ind w:left="567" w:right="332"/>
        <w:jc w:val="both"/>
        <w:rPr>
          <w:rFonts w:ascii="Arial" w:hAnsi="Arial" w:cs="Arial"/>
          <w:bCs/>
          <w:iCs/>
          <w:sz w:val="20"/>
          <w:szCs w:val="20"/>
          <w:lang w:val="es-MX"/>
        </w:rPr>
      </w:pPr>
    </w:p>
    <w:p w14:paraId="703674C5" w14:textId="2323C231" w:rsidR="0033683F" w:rsidRPr="0033683F" w:rsidRDefault="0033683F" w:rsidP="0033683F">
      <w:pPr>
        <w:spacing w:before="20"/>
        <w:ind w:left="567" w:right="332"/>
        <w:jc w:val="both"/>
        <w:rPr>
          <w:rFonts w:ascii="Arial" w:hAnsi="Arial" w:cs="Arial"/>
          <w:iCs/>
          <w:sz w:val="20"/>
          <w:szCs w:val="20"/>
          <w:lang w:val="es-MX"/>
        </w:rPr>
      </w:pPr>
      <w:r w:rsidRPr="0033683F">
        <w:rPr>
          <w:rFonts w:ascii="Arial" w:hAnsi="Arial" w:cs="Arial"/>
          <w:b/>
          <w:iCs/>
          <w:sz w:val="20"/>
          <w:szCs w:val="20"/>
          <w:lang w:val="es-MX"/>
        </w:rPr>
        <w:t xml:space="preserve">TERCERO.- </w:t>
      </w:r>
      <w:r w:rsidRPr="0033683F">
        <w:rPr>
          <w:rFonts w:ascii="Arial" w:hAnsi="Arial" w:cs="Arial"/>
          <w:iCs/>
          <w:sz w:val="20"/>
          <w:szCs w:val="20"/>
          <w:lang w:val="es-MX"/>
        </w:rPr>
        <w:t xml:space="preserve"> 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 </w:t>
      </w:r>
    </w:p>
    <w:p w14:paraId="742AADE3" w14:textId="77777777" w:rsidR="0033683F" w:rsidRPr="0033683F" w:rsidRDefault="0033683F" w:rsidP="0033683F">
      <w:pPr>
        <w:spacing w:before="20"/>
        <w:ind w:left="567" w:right="332"/>
        <w:jc w:val="both"/>
        <w:rPr>
          <w:rFonts w:ascii="Arial" w:hAnsi="Arial" w:cs="Arial"/>
          <w:bCs/>
          <w:iCs/>
          <w:sz w:val="20"/>
          <w:szCs w:val="20"/>
          <w:lang w:val="es-MX"/>
        </w:rPr>
      </w:pPr>
    </w:p>
    <w:p w14:paraId="245DD547" w14:textId="76A14011" w:rsidR="0033683F" w:rsidRPr="0033683F" w:rsidRDefault="0033683F" w:rsidP="0033683F">
      <w:pPr>
        <w:spacing w:before="20"/>
        <w:ind w:left="567" w:right="332"/>
        <w:jc w:val="both"/>
        <w:rPr>
          <w:rFonts w:ascii="Arial" w:hAnsi="Arial" w:cs="Arial"/>
          <w:iCs/>
          <w:sz w:val="20"/>
          <w:szCs w:val="20"/>
          <w:lang w:val="es-MX"/>
        </w:rPr>
      </w:pPr>
      <w:r w:rsidRPr="0033683F">
        <w:rPr>
          <w:rFonts w:ascii="Arial" w:hAnsi="Arial" w:cs="Arial"/>
          <w:b/>
          <w:iCs/>
          <w:sz w:val="20"/>
          <w:szCs w:val="20"/>
          <w:lang w:val="es-MX"/>
        </w:rPr>
        <w:t>CUARTO.-</w:t>
      </w:r>
      <w:r w:rsidRPr="0033683F">
        <w:rPr>
          <w:rFonts w:ascii="Arial" w:hAnsi="Arial" w:cs="Arial"/>
          <w:iCs/>
          <w:sz w:val="20"/>
          <w:szCs w:val="20"/>
          <w:lang w:val="es-MX"/>
        </w:rPr>
        <w:t xml:space="preserve"> Gírese atento oficio a la Tesorería Municipal para su conocimiento y el cumplimiento de los asuntos de su competencia, de conformidad con lo establecido en Bando de Policía y Gobierno del Municipio de Oaxaca de Juárez. </w:t>
      </w:r>
    </w:p>
    <w:p w14:paraId="3ECBC95A" w14:textId="77777777" w:rsidR="0033683F" w:rsidRPr="0033683F" w:rsidRDefault="0033683F" w:rsidP="0033683F">
      <w:pPr>
        <w:spacing w:before="20"/>
        <w:ind w:left="567" w:right="332"/>
        <w:jc w:val="both"/>
        <w:rPr>
          <w:rFonts w:ascii="Arial" w:hAnsi="Arial" w:cs="Arial"/>
          <w:iCs/>
          <w:sz w:val="20"/>
          <w:szCs w:val="20"/>
          <w:lang w:val="es-MX"/>
        </w:rPr>
      </w:pPr>
    </w:p>
    <w:p w14:paraId="2AF86341" w14:textId="06B55C44" w:rsidR="0033683F" w:rsidRPr="0033683F" w:rsidRDefault="0033683F" w:rsidP="0033683F">
      <w:pPr>
        <w:spacing w:before="20"/>
        <w:ind w:left="567" w:right="332"/>
        <w:jc w:val="both"/>
        <w:rPr>
          <w:rFonts w:ascii="Arial" w:hAnsi="Arial" w:cs="Arial"/>
          <w:iCs/>
          <w:sz w:val="20"/>
          <w:szCs w:val="20"/>
          <w:lang w:val="es-MX"/>
        </w:rPr>
      </w:pPr>
      <w:r w:rsidRPr="0033683F">
        <w:rPr>
          <w:rFonts w:ascii="Arial" w:hAnsi="Arial" w:cs="Arial"/>
          <w:b/>
          <w:iCs/>
          <w:sz w:val="20"/>
          <w:szCs w:val="20"/>
          <w:lang w:val="es-MX"/>
        </w:rPr>
        <w:t>QUINTO.-</w:t>
      </w:r>
      <w:r w:rsidRPr="0033683F">
        <w:rPr>
          <w:rFonts w:ascii="Arial" w:hAnsi="Arial" w:cs="Arial"/>
          <w:iCs/>
          <w:sz w:val="20"/>
          <w:szCs w:val="20"/>
          <w:lang w:val="es-MX"/>
        </w:rPr>
        <w:t xml:space="preserve"> Gírese atento oficio a la Dirección de </w:t>
      </w:r>
      <w:r w:rsidRPr="0033683F">
        <w:rPr>
          <w:rFonts w:ascii="Arial" w:hAnsi="Arial" w:cs="Arial"/>
          <w:iCs/>
          <w:sz w:val="20"/>
          <w:szCs w:val="20"/>
          <w:lang w:val="es-MX"/>
        </w:rPr>
        <w:lastRenderedPageBreak/>
        <w:t xml:space="preserve">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 </w:t>
      </w:r>
    </w:p>
    <w:p w14:paraId="16047B20" w14:textId="77777777" w:rsidR="0033683F" w:rsidRPr="0033683F" w:rsidRDefault="0033683F" w:rsidP="0033683F">
      <w:pPr>
        <w:spacing w:before="20"/>
        <w:ind w:left="567" w:right="332"/>
        <w:jc w:val="both"/>
        <w:rPr>
          <w:rFonts w:ascii="Arial" w:hAnsi="Arial" w:cs="Arial"/>
          <w:iCs/>
          <w:sz w:val="20"/>
          <w:szCs w:val="20"/>
          <w:lang w:val="es-MX"/>
        </w:rPr>
      </w:pPr>
    </w:p>
    <w:p w14:paraId="44F42B2E" w14:textId="272A2215" w:rsidR="0033683F" w:rsidRPr="0033683F" w:rsidRDefault="0033683F" w:rsidP="0033683F">
      <w:pPr>
        <w:spacing w:before="20"/>
        <w:ind w:left="567" w:right="332"/>
        <w:jc w:val="both"/>
        <w:rPr>
          <w:rFonts w:ascii="Arial" w:hAnsi="Arial" w:cs="Arial"/>
          <w:iCs/>
          <w:sz w:val="20"/>
          <w:szCs w:val="20"/>
          <w:lang w:val="es-MX"/>
        </w:rPr>
      </w:pPr>
      <w:r w:rsidRPr="0033683F">
        <w:rPr>
          <w:rFonts w:ascii="Arial" w:hAnsi="Arial" w:cs="Arial"/>
          <w:b/>
          <w:iCs/>
          <w:sz w:val="20"/>
          <w:szCs w:val="20"/>
          <w:lang w:val="es-MX"/>
        </w:rPr>
        <w:t>SEXTO.-</w:t>
      </w:r>
      <w:r w:rsidRPr="0033683F">
        <w:rPr>
          <w:rFonts w:ascii="Arial" w:hAnsi="Arial" w:cs="Arial"/>
          <w:iCs/>
          <w:sz w:val="20"/>
          <w:szCs w:val="20"/>
          <w:lang w:val="es-MX"/>
        </w:rPr>
        <w:t xml:space="preserve"> Gírese oficio a la Unidad de Trámites Empresariales, para que </w:t>
      </w:r>
      <w:r w:rsidRPr="0033683F">
        <w:rPr>
          <w:rFonts w:ascii="Arial" w:hAnsi="Arial" w:cs="Arial"/>
          <w:i/>
          <w:iCs/>
          <w:sz w:val="20"/>
          <w:szCs w:val="20"/>
          <w:lang w:val="es-MX"/>
        </w:rPr>
        <w:t>verifique</w:t>
      </w:r>
      <w:r w:rsidRPr="0033683F">
        <w:rPr>
          <w:rFonts w:ascii="Arial" w:hAnsi="Arial" w:cs="Arial"/>
          <w:iCs/>
          <w:sz w:val="20"/>
          <w:szCs w:val="20"/>
          <w:lang w:val="es-MX"/>
        </w:rPr>
        <w:t xml:space="preserve"> el cumplimiento del requerimiento emitido en el presente dictamen y notifique la presente autorización hasta que el solicitante presente el permiso del evento otorgado por la Comisión de Servicios Vecinales, Espectáculos y Transparencia. </w:t>
      </w:r>
    </w:p>
    <w:p w14:paraId="66295229" w14:textId="77777777" w:rsidR="0033683F" w:rsidRPr="0033683F" w:rsidRDefault="0033683F" w:rsidP="0033683F">
      <w:pPr>
        <w:spacing w:before="20"/>
        <w:ind w:left="567" w:right="332"/>
        <w:jc w:val="both"/>
        <w:rPr>
          <w:rFonts w:ascii="Arial" w:hAnsi="Arial" w:cs="Arial"/>
          <w:iCs/>
          <w:sz w:val="20"/>
          <w:szCs w:val="20"/>
          <w:lang w:val="es-MX"/>
        </w:rPr>
      </w:pPr>
    </w:p>
    <w:p w14:paraId="1A30FB3F" w14:textId="166A4A69" w:rsidR="00DA3723" w:rsidRDefault="0033683F" w:rsidP="0033683F">
      <w:pPr>
        <w:spacing w:before="20"/>
        <w:ind w:left="567" w:right="332"/>
        <w:jc w:val="both"/>
        <w:rPr>
          <w:rFonts w:ascii="Arial" w:hAnsi="Arial" w:cs="Arial"/>
          <w:iCs/>
          <w:sz w:val="20"/>
          <w:szCs w:val="20"/>
          <w:lang w:val="es-MX"/>
        </w:rPr>
      </w:pPr>
      <w:r w:rsidRPr="0033683F">
        <w:rPr>
          <w:rFonts w:ascii="Arial" w:hAnsi="Arial" w:cs="Arial"/>
          <w:b/>
          <w:iCs/>
          <w:sz w:val="20"/>
          <w:szCs w:val="20"/>
          <w:lang w:val="es-MX"/>
        </w:rPr>
        <w:t>SÉPTIMO.-</w:t>
      </w:r>
      <w:r w:rsidRPr="0033683F">
        <w:rPr>
          <w:rFonts w:ascii="Arial" w:hAnsi="Arial" w:cs="Arial"/>
          <w:iCs/>
          <w:sz w:val="20"/>
          <w:szCs w:val="20"/>
          <w:lang w:val="es-MX"/>
        </w:rPr>
        <w:t xml:space="preserve"> Con fundamento en el artículo 73 del citado Reglamento remítase dicho acuerdo a la Secretaria Municipal, para que por su conducto le dé el trámite correspondiente. </w:t>
      </w:r>
    </w:p>
    <w:p w14:paraId="56F5ADBB" w14:textId="77777777" w:rsidR="008509A3" w:rsidRDefault="008509A3" w:rsidP="0033683F">
      <w:pPr>
        <w:spacing w:before="20"/>
        <w:ind w:left="567" w:right="332"/>
        <w:jc w:val="both"/>
        <w:rPr>
          <w:rFonts w:ascii="Arial" w:hAnsi="Arial" w:cs="Arial"/>
          <w:iCs/>
          <w:sz w:val="20"/>
          <w:szCs w:val="20"/>
          <w:lang w:val="es-MX"/>
        </w:rPr>
      </w:pPr>
    </w:p>
    <w:p w14:paraId="0D11A2D1" w14:textId="0AED5D39" w:rsidR="008509A3" w:rsidRDefault="008509A3" w:rsidP="008509A3">
      <w:pPr>
        <w:spacing w:before="20"/>
        <w:ind w:left="567" w:right="332"/>
        <w:jc w:val="both"/>
        <w:rPr>
          <w:rFonts w:ascii="Arial" w:hAnsi="Arial" w:cs="Arial"/>
          <w:iCs/>
          <w:sz w:val="20"/>
          <w:szCs w:val="20"/>
          <w:lang w:val="es-MX"/>
        </w:rPr>
      </w:pPr>
      <w:r w:rsidRPr="008509A3">
        <w:rPr>
          <w:rFonts w:ascii="Arial" w:hAnsi="Arial" w:cs="Arial"/>
          <w:b/>
          <w:iCs/>
          <w:sz w:val="20"/>
          <w:szCs w:val="20"/>
          <w:lang w:val="es-MX"/>
        </w:rPr>
        <w:t>OCTAVO.-</w:t>
      </w:r>
      <w:r w:rsidRPr="008509A3">
        <w:rPr>
          <w:rFonts w:ascii="Arial" w:hAnsi="Arial" w:cs="Arial"/>
          <w:iCs/>
          <w:sz w:val="20"/>
          <w:szCs w:val="20"/>
          <w:lang w:val="es-MX"/>
        </w:rPr>
        <w:t xml:space="preserve"> Notifíquese y cúmplase. </w:t>
      </w:r>
    </w:p>
    <w:p w14:paraId="54CF1374" w14:textId="77777777" w:rsidR="0008577F" w:rsidRPr="008509A3" w:rsidRDefault="0008577F" w:rsidP="008509A3">
      <w:pPr>
        <w:spacing w:before="20"/>
        <w:ind w:left="567" w:right="332"/>
        <w:jc w:val="both"/>
        <w:rPr>
          <w:rFonts w:ascii="Arial" w:hAnsi="Arial" w:cs="Arial"/>
          <w:b/>
          <w:bCs/>
          <w:iCs/>
          <w:sz w:val="20"/>
          <w:szCs w:val="20"/>
          <w:lang w:val="es-MX"/>
        </w:rPr>
      </w:pPr>
    </w:p>
    <w:p w14:paraId="36830C69" w14:textId="00F151FA" w:rsidR="0008577F" w:rsidRDefault="008509A3" w:rsidP="0008577F">
      <w:pPr>
        <w:spacing w:before="20"/>
        <w:ind w:left="567" w:right="332"/>
        <w:jc w:val="both"/>
        <w:rPr>
          <w:rFonts w:ascii="Arial" w:hAnsi="Arial" w:cs="Arial"/>
          <w:iCs/>
          <w:sz w:val="20"/>
          <w:szCs w:val="20"/>
          <w:lang w:val="es-MX"/>
        </w:rPr>
      </w:pPr>
      <w:r w:rsidRPr="008509A3">
        <w:rPr>
          <w:rFonts w:ascii="Arial" w:hAnsi="Arial" w:cs="Arial"/>
          <w:iCs/>
          <w:sz w:val="20"/>
          <w:szCs w:val="20"/>
          <w:lang w:val="es-MX"/>
        </w:rPr>
        <w:t xml:space="preserve">Así lo acordaron y resolvieron las concejales integrantes de la Comisión de Honestidad, Prosperidad Compartida y Gobierno Abierto del Honorable Ayuntamiento Constitucional del Municipio de Oaxaca de Juárez, quienes plasman su firma al calce y al margen en el presente dictamen, que se emite en duplicado. </w:t>
      </w:r>
    </w:p>
    <w:p w14:paraId="56AC86BC" w14:textId="77777777" w:rsidR="00D71226" w:rsidRDefault="00D71226" w:rsidP="008509A3">
      <w:pPr>
        <w:spacing w:before="20"/>
        <w:ind w:left="567" w:right="332"/>
        <w:jc w:val="both"/>
        <w:rPr>
          <w:rFonts w:ascii="Arial" w:hAnsi="Arial" w:cs="Arial"/>
          <w:iCs/>
          <w:sz w:val="20"/>
          <w:szCs w:val="20"/>
          <w:lang w:val="es-MX"/>
        </w:rPr>
      </w:pPr>
    </w:p>
    <w:p w14:paraId="1BC86671" w14:textId="77777777" w:rsidR="00032D30" w:rsidRPr="00E62DFC" w:rsidRDefault="00032D30" w:rsidP="00032D30">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VEINTIOCHO</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720ECB3C" w14:textId="77777777" w:rsidR="00032D30" w:rsidRPr="00E62DFC" w:rsidRDefault="00032D30" w:rsidP="00032D30">
      <w:pPr>
        <w:spacing w:before="20"/>
        <w:ind w:left="567" w:right="332"/>
        <w:jc w:val="center"/>
        <w:rPr>
          <w:rFonts w:ascii="Arial" w:hAnsi="Arial" w:cs="Arial"/>
          <w:b/>
          <w:bCs/>
          <w:sz w:val="20"/>
          <w:szCs w:val="20"/>
        </w:rPr>
      </w:pPr>
    </w:p>
    <w:p w14:paraId="3C97BE9C" w14:textId="77777777" w:rsidR="00032D30" w:rsidRPr="00E62DFC" w:rsidRDefault="00032D30" w:rsidP="00032D30">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4784801" w14:textId="77777777" w:rsidR="00032D30" w:rsidRPr="00E62DFC" w:rsidRDefault="00032D30" w:rsidP="00032D30">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356F2654" w14:textId="77777777" w:rsidR="00032D30" w:rsidRPr="00E62DFC" w:rsidRDefault="00032D30" w:rsidP="00032D30">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041E47CD" w14:textId="77777777" w:rsidR="00032D30" w:rsidRPr="00E62DFC" w:rsidRDefault="00032D30" w:rsidP="00032D30">
      <w:pPr>
        <w:spacing w:before="20"/>
        <w:ind w:left="567" w:right="332"/>
        <w:jc w:val="center"/>
        <w:rPr>
          <w:rFonts w:ascii="Arial" w:hAnsi="Arial" w:cs="Arial"/>
          <w:b/>
          <w:bCs/>
          <w:sz w:val="20"/>
          <w:szCs w:val="20"/>
        </w:rPr>
      </w:pPr>
    </w:p>
    <w:p w14:paraId="18B52A70" w14:textId="77777777" w:rsidR="00032D30" w:rsidRPr="00E62DFC" w:rsidRDefault="00032D30" w:rsidP="00032D30">
      <w:pPr>
        <w:spacing w:before="20"/>
        <w:ind w:left="567" w:right="332"/>
        <w:jc w:val="center"/>
        <w:rPr>
          <w:rFonts w:ascii="Arial" w:hAnsi="Arial" w:cs="Arial"/>
          <w:b/>
          <w:bCs/>
          <w:sz w:val="20"/>
          <w:szCs w:val="20"/>
        </w:rPr>
      </w:pPr>
    </w:p>
    <w:p w14:paraId="7929CF8B" w14:textId="77777777" w:rsidR="00032D30" w:rsidRPr="00E62DFC" w:rsidRDefault="00032D30" w:rsidP="00032D30">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540C04ED" w14:textId="77777777" w:rsidR="00032D30" w:rsidRPr="00E62DFC" w:rsidRDefault="00032D30" w:rsidP="00032D30">
      <w:pPr>
        <w:spacing w:before="20"/>
        <w:ind w:left="567" w:right="332"/>
        <w:jc w:val="center"/>
        <w:rPr>
          <w:rFonts w:ascii="Arial" w:hAnsi="Arial" w:cs="Arial"/>
          <w:b/>
          <w:bCs/>
          <w:sz w:val="20"/>
          <w:szCs w:val="20"/>
        </w:rPr>
      </w:pPr>
    </w:p>
    <w:p w14:paraId="6C25D4A2" w14:textId="77777777" w:rsidR="00032D30" w:rsidRPr="00E62DFC" w:rsidRDefault="00032D30" w:rsidP="00032D30">
      <w:pPr>
        <w:spacing w:before="20"/>
        <w:ind w:left="567" w:right="332"/>
        <w:jc w:val="center"/>
        <w:rPr>
          <w:rFonts w:ascii="Arial" w:hAnsi="Arial" w:cs="Arial"/>
          <w:b/>
          <w:bCs/>
          <w:sz w:val="20"/>
          <w:szCs w:val="20"/>
        </w:rPr>
      </w:pPr>
    </w:p>
    <w:p w14:paraId="025B3135" w14:textId="77777777" w:rsidR="00032D30" w:rsidRPr="00E62DFC" w:rsidRDefault="00032D30" w:rsidP="00032D30">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7F7B7686" w14:textId="77777777" w:rsidR="00032D30" w:rsidRPr="00E62DFC" w:rsidRDefault="00032D30" w:rsidP="00032D30">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3E7EDC55" w14:textId="77777777" w:rsidR="00032D30" w:rsidRPr="00E62DFC" w:rsidRDefault="00032D30" w:rsidP="00032D30">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23D777C8" w14:textId="77777777" w:rsidR="00032D30" w:rsidRPr="00E62DFC" w:rsidRDefault="00032D30" w:rsidP="00032D30">
      <w:pPr>
        <w:spacing w:before="20"/>
        <w:ind w:left="567" w:right="332"/>
        <w:jc w:val="center"/>
        <w:rPr>
          <w:rFonts w:ascii="Arial" w:hAnsi="Arial" w:cs="Arial"/>
          <w:b/>
          <w:bCs/>
          <w:sz w:val="20"/>
          <w:szCs w:val="20"/>
        </w:rPr>
      </w:pPr>
    </w:p>
    <w:p w14:paraId="1C1AF166" w14:textId="77777777" w:rsidR="00032D30" w:rsidRPr="00E62DFC" w:rsidRDefault="00032D30" w:rsidP="00032D30">
      <w:pPr>
        <w:spacing w:before="20"/>
        <w:ind w:left="567" w:right="332"/>
        <w:jc w:val="center"/>
        <w:rPr>
          <w:rFonts w:ascii="Arial" w:hAnsi="Arial" w:cs="Arial"/>
          <w:b/>
          <w:bCs/>
          <w:sz w:val="20"/>
          <w:szCs w:val="20"/>
        </w:rPr>
      </w:pPr>
    </w:p>
    <w:p w14:paraId="50ABA34E" w14:textId="77777777" w:rsidR="00032D30" w:rsidRPr="00E62DFC" w:rsidRDefault="00032D30" w:rsidP="00032D30">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4213D571" w14:textId="77777777" w:rsidR="00632F5C" w:rsidRDefault="00632F5C" w:rsidP="008509A3">
      <w:pPr>
        <w:spacing w:before="20"/>
        <w:ind w:left="567" w:right="332"/>
        <w:jc w:val="center"/>
        <w:rPr>
          <w:rFonts w:ascii="Arial" w:hAnsi="Arial" w:cs="Arial"/>
          <w:b/>
          <w:bCs/>
          <w:sz w:val="20"/>
          <w:szCs w:val="20"/>
          <w:lang w:val="es-MX"/>
        </w:rPr>
      </w:pPr>
    </w:p>
    <w:p w14:paraId="4E8FE383" w14:textId="0117FBA6" w:rsidR="00632F5C" w:rsidRPr="007D56DE" w:rsidRDefault="00632F5C" w:rsidP="008509A3">
      <w:pPr>
        <w:spacing w:before="20"/>
        <w:ind w:left="567" w:right="332"/>
        <w:jc w:val="center"/>
        <w:rPr>
          <w:rFonts w:ascii="Arial" w:hAnsi="Arial" w:cs="Arial"/>
          <w:iCs/>
          <w:sz w:val="20"/>
          <w:szCs w:val="20"/>
          <w:lang w:val="es-MX"/>
        </w:rPr>
      </w:pPr>
      <w:r>
        <w:rPr>
          <w:rFonts w:ascii="Arial" w:hAnsi="Arial"/>
          <w:b/>
          <w:noProof/>
          <w:lang w:val="es-MX" w:eastAsia="es-MX"/>
        </w:rPr>
        <w:drawing>
          <wp:inline distT="0" distB="0" distL="0" distR="0" wp14:anchorId="101DC7BB" wp14:editId="6183FBCB">
            <wp:extent cx="2712720" cy="23749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5AAC68BC" w14:textId="77777777" w:rsidR="007D78AD" w:rsidRDefault="007D78AD" w:rsidP="008509A3">
      <w:pPr>
        <w:spacing w:before="20"/>
        <w:ind w:left="567" w:right="332"/>
        <w:jc w:val="both"/>
        <w:rPr>
          <w:rFonts w:ascii="Arial" w:hAnsi="Arial" w:cs="Arial"/>
          <w:iCs/>
          <w:sz w:val="20"/>
          <w:szCs w:val="20"/>
          <w:lang w:val="es-MX"/>
        </w:rPr>
        <w:sectPr w:rsidR="007D78AD" w:rsidSect="00E414FE">
          <w:type w:val="continuous"/>
          <w:pgSz w:w="12240" w:h="15840"/>
          <w:pgMar w:top="720" w:right="720" w:bottom="720" w:left="720" w:header="758" w:footer="1255" w:gutter="0"/>
          <w:pgNumType w:start="192"/>
          <w:cols w:num="2" w:space="0"/>
        </w:sectPr>
      </w:pPr>
    </w:p>
    <w:p w14:paraId="330CEAE3" w14:textId="642AD7F9" w:rsidR="008509A3" w:rsidRDefault="008509A3" w:rsidP="008509A3">
      <w:pPr>
        <w:spacing w:before="20"/>
        <w:ind w:left="567" w:right="332"/>
        <w:jc w:val="both"/>
        <w:rPr>
          <w:rFonts w:ascii="Arial" w:hAnsi="Arial" w:cs="Arial"/>
          <w:iCs/>
          <w:sz w:val="20"/>
          <w:szCs w:val="20"/>
          <w:lang w:val="es-MX"/>
        </w:rPr>
      </w:pPr>
    </w:p>
    <w:p w14:paraId="2052AC0A" w14:textId="77777777" w:rsidR="008509A3" w:rsidRPr="00135A7A" w:rsidRDefault="008509A3" w:rsidP="008509A3">
      <w:pPr>
        <w:spacing w:before="20"/>
        <w:ind w:left="567" w:right="332"/>
        <w:jc w:val="both"/>
        <w:rPr>
          <w:rFonts w:ascii="Arial" w:hAnsi="Arial" w:cs="Arial"/>
          <w:iCs/>
          <w:sz w:val="20"/>
          <w:szCs w:val="20"/>
          <w:lang w:val="es-MX"/>
        </w:rPr>
      </w:pPr>
    </w:p>
    <w:p w14:paraId="0D157DE2" w14:textId="77777777" w:rsidR="005A49C1" w:rsidRDefault="005A49C1" w:rsidP="00851FF4">
      <w:pPr>
        <w:spacing w:before="20"/>
        <w:ind w:left="567" w:right="332"/>
        <w:jc w:val="center"/>
        <w:rPr>
          <w:rFonts w:ascii="Arial" w:hAnsi="Arial" w:cs="Arial"/>
          <w:b/>
          <w:bCs/>
          <w:iCs/>
          <w:sz w:val="20"/>
          <w:szCs w:val="20"/>
          <w:lang w:val="es-ES_tradnl"/>
        </w:rPr>
      </w:pPr>
    </w:p>
    <w:p w14:paraId="09EFC59E" w14:textId="77777777" w:rsidR="004154B2" w:rsidRDefault="004154B2" w:rsidP="005A49C1">
      <w:pPr>
        <w:spacing w:before="20"/>
        <w:ind w:left="567" w:right="332"/>
        <w:jc w:val="both"/>
        <w:rPr>
          <w:rFonts w:ascii="Arial" w:hAnsi="Arial" w:cs="Arial"/>
          <w:b/>
          <w:iCs/>
          <w:sz w:val="20"/>
          <w:szCs w:val="20"/>
        </w:rPr>
        <w:sectPr w:rsidR="004154B2" w:rsidSect="00AB5A64">
          <w:type w:val="continuous"/>
          <w:pgSz w:w="12240" w:h="15840"/>
          <w:pgMar w:top="720" w:right="720" w:bottom="720" w:left="720" w:header="758" w:footer="1255" w:gutter="0"/>
          <w:pgNumType w:start="1"/>
          <w:cols w:space="720"/>
        </w:sectPr>
      </w:pPr>
    </w:p>
    <w:p w14:paraId="51B512D1" w14:textId="06551ABF" w:rsidR="005A49C1" w:rsidRPr="00AB0AE0" w:rsidRDefault="005A49C1" w:rsidP="005A49C1">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2A9FBE02" w14:textId="77777777" w:rsidR="005A49C1" w:rsidRPr="00AB0AE0" w:rsidRDefault="005A49C1" w:rsidP="005A49C1">
      <w:pPr>
        <w:spacing w:before="20"/>
        <w:ind w:left="567" w:right="332"/>
        <w:jc w:val="both"/>
        <w:rPr>
          <w:rFonts w:ascii="Arial" w:hAnsi="Arial" w:cs="Arial"/>
          <w:iCs/>
          <w:sz w:val="20"/>
          <w:szCs w:val="20"/>
        </w:rPr>
      </w:pPr>
    </w:p>
    <w:p w14:paraId="4D4923A6" w14:textId="00C88D88" w:rsidR="005A49C1" w:rsidRDefault="005A49C1" w:rsidP="005A49C1">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veintiocho</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51528E7B" w14:textId="77777777" w:rsidR="005438D3" w:rsidRDefault="005438D3" w:rsidP="005A49C1">
      <w:pPr>
        <w:spacing w:before="20"/>
        <w:ind w:left="567" w:right="332"/>
        <w:jc w:val="both"/>
        <w:rPr>
          <w:rFonts w:ascii="Arial" w:hAnsi="Arial" w:cs="Arial"/>
          <w:iCs/>
          <w:sz w:val="20"/>
          <w:szCs w:val="20"/>
        </w:rPr>
      </w:pPr>
    </w:p>
    <w:p w14:paraId="09E977BE" w14:textId="0EFDE6F4" w:rsidR="005A49C1" w:rsidRDefault="005A49C1" w:rsidP="005A49C1">
      <w:pPr>
        <w:spacing w:before="20"/>
        <w:ind w:left="567" w:right="332"/>
        <w:jc w:val="both"/>
        <w:rPr>
          <w:rFonts w:ascii="Arial" w:hAnsi="Arial" w:cs="Arial"/>
          <w:iCs/>
          <w:sz w:val="20"/>
          <w:szCs w:val="20"/>
        </w:rPr>
      </w:pPr>
    </w:p>
    <w:p w14:paraId="5CA35EBB" w14:textId="02D58BB5" w:rsidR="005A49C1" w:rsidRDefault="005A49C1" w:rsidP="005A49C1">
      <w:pPr>
        <w:spacing w:before="20"/>
        <w:ind w:left="567" w:right="332"/>
        <w:jc w:val="center"/>
        <w:rPr>
          <w:rFonts w:ascii="Arial" w:hAnsi="Arial" w:cs="Arial"/>
          <w:b/>
          <w:bCs/>
          <w:iCs/>
          <w:sz w:val="20"/>
          <w:szCs w:val="20"/>
          <w:lang w:val="es-ES_tradnl"/>
        </w:rPr>
      </w:pPr>
      <w:r>
        <w:rPr>
          <w:rFonts w:ascii="Arial" w:hAnsi="Arial" w:cs="Arial"/>
          <w:b/>
          <w:bCs/>
          <w:iCs/>
          <w:sz w:val="20"/>
          <w:szCs w:val="20"/>
        </w:rPr>
        <w:t xml:space="preserve">DICTAMEN </w:t>
      </w:r>
      <w:proofErr w:type="spellStart"/>
      <w:r w:rsidRPr="006C0462">
        <w:rPr>
          <w:rFonts w:ascii="Arial" w:hAnsi="Arial" w:cs="Arial"/>
          <w:b/>
          <w:bCs/>
          <w:iCs/>
          <w:sz w:val="20"/>
          <w:szCs w:val="20"/>
          <w:lang w:val="es-ES_tradnl"/>
        </w:rPr>
        <w:t>CHPCyGA</w:t>
      </w:r>
      <w:proofErr w:type="spellEnd"/>
      <w:r w:rsidRPr="006C0462">
        <w:rPr>
          <w:rFonts w:ascii="Arial" w:hAnsi="Arial" w:cs="Arial"/>
          <w:b/>
          <w:bCs/>
          <w:iCs/>
          <w:sz w:val="20"/>
          <w:szCs w:val="20"/>
          <w:lang w:val="es-ES_tradnl"/>
        </w:rPr>
        <w:t>/2</w:t>
      </w:r>
      <w:r>
        <w:rPr>
          <w:rFonts w:ascii="Arial" w:hAnsi="Arial" w:cs="Arial"/>
          <w:b/>
          <w:bCs/>
          <w:iCs/>
          <w:sz w:val="20"/>
          <w:szCs w:val="20"/>
          <w:lang w:val="es-ES_tradnl"/>
        </w:rPr>
        <w:t>54</w:t>
      </w:r>
      <w:r w:rsidRPr="006C0462">
        <w:rPr>
          <w:rFonts w:ascii="Arial" w:hAnsi="Arial" w:cs="Arial"/>
          <w:b/>
          <w:bCs/>
          <w:iCs/>
          <w:sz w:val="20"/>
          <w:szCs w:val="20"/>
          <w:lang w:val="es-ES_tradnl"/>
        </w:rPr>
        <w:t>/2025</w:t>
      </w:r>
      <w:r>
        <w:rPr>
          <w:rFonts w:ascii="Arial" w:hAnsi="Arial" w:cs="Arial"/>
          <w:b/>
          <w:bCs/>
          <w:iCs/>
          <w:sz w:val="20"/>
          <w:szCs w:val="20"/>
        </w:rPr>
        <w:t>.</w:t>
      </w:r>
    </w:p>
    <w:p w14:paraId="02761A4F" w14:textId="77777777" w:rsidR="005A49C1" w:rsidRDefault="005A49C1" w:rsidP="005A49C1">
      <w:pPr>
        <w:spacing w:before="20"/>
        <w:ind w:left="567" w:right="332"/>
        <w:jc w:val="center"/>
        <w:rPr>
          <w:rFonts w:ascii="Arial" w:hAnsi="Arial" w:cs="Arial"/>
          <w:b/>
          <w:bCs/>
          <w:iCs/>
          <w:sz w:val="20"/>
          <w:szCs w:val="20"/>
          <w:lang w:val="es-ES_tradnl"/>
        </w:rPr>
      </w:pPr>
    </w:p>
    <w:p w14:paraId="3EC975B2" w14:textId="07DBEB2C" w:rsidR="005A49C1" w:rsidRDefault="005A49C1" w:rsidP="005A49C1">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4B4418BA" w14:textId="77777777" w:rsidR="00224BD7" w:rsidRDefault="00224BD7" w:rsidP="005A49C1">
      <w:pPr>
        <w:spacing w:before="20"/>
        <w:ind w:left="567" w:right="332"/>
        <w:jc w:val="center"/>
        <w:rPr>
          <w:rFonts w:ascii="Arial" w:hAnsi="Arial" w:cs="Arial"/>
          <w:b/>
          <w:bCs/>
          <w:iCs/>
          <w:sz w:val="20"/>
          <w:szCs w:val="20"/>
          <w:lang w:val="es-ES_tradnl"/>
        </w:rPr>
      </w:pPr>
    </w:p>
    <w:p w14:paraId="39CF89A1" w14:textId="77777777" w:rsidR="00224BD7" w:rsidRPr="00224BD7" w:rsidRDefault="00224BD7" w:rsidP="00224BD7">
      <w:pPr>
        <w:spacing w:before="20"/>
        <w:ind w:left="567" w:right="332"/>
        <w:jc w:val="both"/>
        <w:rPr>
          <w:rFonts w:ascii="Arial" w:hAnsi="Arial" w:cs="Arial"/>
          <w:iCs/>
          <w:sz w:val="20"/>
          <w:szCs w:val="20"/>
          <w:lang w:val="es-MX"/>
        </w:rPr>
      </w:pPr>
      <w:r w:rsidRPr="00224BD7">
        <w:rPr>
          <w:rFonts w:ascii="Arial" w:hAnsi="Arial" w:cs="Arial"/>
          <w:b/>
          <w:iCs/>
          <w:sz w:val="20"/>
          <w:szCs w:val="20"/>
          <w:lang w:val="es-MX"/>
        </w:rPr>
        <w:t>PRIMERO.-</w:t>
      </w:r>
      <w:r w:rsidRPr="00224BD7">
        <w:rPr>
          <w:rFonts w:ascii="Arial" w:hAnsi="Arial" w:cs="Arial"/>
          <w:iCs/>
          <w:sz w:val="20"/>
          <w:szCs w:val="20"/>
          <w:lang w:val="es-MX"/>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60, 61, 62, fracción III, 63, fracción II, 65, 67 y 76, fracción XVII del Bando de Policía y Gobierno del Municipio de Oaxaca de Juárez, así como los artículos 4, 7, fracción VII, 72, 73 y 74 del Reglamento de Establecimientos Comerciales, Industriales y de Servicios del Municipio de Oaxaca de Juárez. </w:t>
      </w:r>
    </w:p>
    <w:p w14:paraId="69DFCB77" w14:textId="77777777" w:rsidR="00224BD7" w:rsidRPr="00224BD7" w:rsidRDefault="00224BD7" w:rsidP="00224BD7">
      <w:pPr>
        <w:spacing w:before="20"/>
        <w:ind w:left="567" w:right="332"/>
        <w:jc w:val="both"/>
        <w:rPr>
          <w:rFonts w:ascii="Arial" w:hAnsi="Arial" w:cs="Arial"/>
          <w:iCs/>
          <w:sz w:val="20"/>
          <w:szCs w:val="20"/>
          <w:lang w:val="es-MX"/>
        </w:rPr>
      </w:pPr>
      <w:r w:rsidRPr="00224BD7">
        <w:rPr>
          <w:rFonts w:ascii="Arial" w:hAnsi="Arial" w:cs="Arial"/>
          <w:iCs/>
          <w:sz w:val="20"/>
          <w:szCs w:val="20"/>
          <w:lang w:val="es-MX"/>
        </w:rPr>
        <w:t xml:space="preserve"> </w:t>
      </w:r>
    </w:p>
    <w:p w14:paraId="498D763D" w14:textId="2CC703C6" w:rsidR="00224BD7" w:rsidRPr="00224BD7" w:rsidRDefault="00224BD7" w:rsidP="00224BD7">
      <w:pPr>
        <w:spacing w:before="20"/>
        <w:ind w:left="567" w:right="332"/>
        <w:jc w:val="both"/>
        <w:rPr>
          <w:rFonts w:ascii="Arial" w:hAnsi="Arial" w:cs="Arial"/>
          <w:iCs/>
          <w:sz w:val="20"/>
          <w:szCs w:val="20"/>
          <w:lang w:val="es-MX"/>
        </w:rPr>
      </w:pPr>
      <w:r w:rsidRPr="00224BD7">
        <w:rPr>
          <w:rFonts w:ascii="Arial" w:hAnsi="Arial" w:cs="Arial"/>
          <w:iCs/>
          <w:sz w:val="20"/>
          <w:szCs w:val="20"/>
          <w:lang w:val="es-MX"/>
        </w:rPr>
        <w:t xml:space="preserve">El artículo 72 del Reglamento de Establecimientos Comerciales, Industriales y de Servicios del Municipio de Oaxaca de Juárez establece que “…Para el consumo o venta de bebidas alcohólicas por una sola ocasión en espectáculos, diversiones o eventos públicos que se realicen en lugares abiertos o cerrados, cualquiera que sea su horario, es necesario tener el permiso del Ayuntamiento previo dictamen de la Comisión…” , y el evento en estudio, se trata de un acto público que se realizará </w:t>
      </w:r>
      <w:r w:rsidRPr="00224BD7">
        <w:rPr>
          <w:rFonts w:ascii="Arial" w:hAnsi="Arial" w:cs="Arial"/>
          <w:iCs/>
          <w:sz w:val="20"/>
          <w:szCs w:val="20"/>
          <w:lang w:val="es-MX"/>
        </w:rPr>
        <w:lastRenderedPageBreak/>
        <w:t xml:space="preserve">por una sola ocasión, por lo que se requiere dictamen previo emitido por esta Comisión para verificar que el solicitante cumpla con los requisitos establecidos en las disposiciones legales correspondientes. </w:t>
      </w:r>
    </w:p>
    <w:p w14:paraId="52FDCC1D" w14:textId="77777777" w:rsidR="00224BD7" w:rsidRPr="00224BD7" w:rsidRDefault="00224BD7" w:rsidP="00224BD7">
      <w:pPr>
        <w:spacing w:before="20"/>
        <w:ind w:left="567" w:right="332"/>
        <w:jc w:val="both"/>
        <w:rPr>
          <w:rFonts w:ascii="Arial" w:hAnsi="Arial" w:cs="Arial"/>
          <w:iCs/>
          <w:sz w:val="20"/>
          <w:szCs w:val="20"/>
          <w:lang w:val="es-MX"/>
        </w:rPr>
      </w:pPr>
    </w:p>
    <w:p w14:paraId="6D8C5916" w14:textId="77777777" w:rsidR="00224BD7" w:rsidRPr="00224BD7" w:rsidRDefault="00224BD7" w:rsidP="00224BD7">
      <w:pPr>
        <w:spacing w:before="20"/>
        <w:ind w:left="567" w:right="332"/>
        <w:jc w:val="both"/>
        <w:rPr>
          <w:rFonts w:ascii="Arial" w:hAnsi="Arial" w:cs="Arial"/>
          <w:iCs/>
          <w:sz w:val="20"/>
          <w:szCs w:val="20"/>
          <w:lang w:val="es-MX"/>
        </w:rPr>
      </w:pPr>
      <w:r w:rsidRPr="00224BD7">
        <w:rPr>
          <w:rFonts w:ascii="Arial" w:hAnsi="Arial" w:cs="Arial"/>
          <w:b/>
          <w:iCs/>
          <w:sz w:val="20"/>
          <w:szCs w:val="20"/>
          <w:lang w:val="es-MX"/>
        </w:rPr>
        <w:t>SEGUNDO.-</w:t>
      </w:r>
      <w:r w:rsidRPr="00224BD7">
        <w:rPr>
          <w:rFonts w:ascii="Arial" w:hAnsi="Arial" w:cs="Arial"/>
          <w:iCs/>
          <w:sz w:val="20"/>
          <w:szCs w:val="20"/>
          <w:lang w:val="es-MX"/>
        </w:rPr>
        <w:t xml:space="preserve"> El artículo 73 del citado Reglamento, establece los requisitos que deben cumplir los solicitantes para obtener el permiso para la venta de bebidas alcohólicas por una sola ocasión. Esta Comisión de Honestidad, Prosperidad Compartida y Gobierno Abierto, revisó el expediente y verificó el cumplimiento de los mismos, observándose lo siguiente: </w:t>
      </w:r>
    </w:p>
    <w:p w14:paraId="3C42980E" w14:textId="77777777" w:rsidR="00224BD7" w:rsidRPr="00224BD7" w:rsidRDefault="00224BD7" w:rsidP="00224BD7">
      <w:pPr>
        <w:spacing w:before="20"/>
        <w:ind w:left="567" w:right="332"/>
        <w:jc w:val="both"/>
        <w:rPr>
          <w:rFonts w:ascii="Arial" w:hAnsi="Arial" w:cs="Arial"/>
          <w:iCs/>
          <w:sz w:val="20"/>
          <w:szCs w:val="20"/>
          <w:lang w:val="es-MX"/>
        </w:rPr>
      </w:pPr>
    </w:p>
    <w:p w14:paraId="61D01CB0" w14:textId="18DF4CB1" w:rsidR="00224BD7" w:rsidRPr="00224BD7" w:rsidRDefault="00224BD7" w:rsidP="00224BD7">
      <w:pPr>
        <w:spacing w:before="20"/>
        <w:ind w:left="567" w:right="332"/>
        <w:jc w:val="both"/>
        <w:rPr>
          <w:rFonts w:ascii="Arial" w:hAnsi="Arial" w:cs="Arial"/>
          <w:iCs/>
          <w:sz w:val="20"/>
          <w:szCs w:val="20"/>
          <w:lang w:val="es-MX"/>
        </w:rPr>
      </w:pPr>
      <w:r w:rsidRPr="00224BD7">
        <w:rPr>
          <w:rFonts w:ascii="Arial" w:hAnsi="Arial" w:cs="Arial"/>
          <w:iCs/>
          <w:sz w:val="20"/>
          <w:szCs w:val="20"/>
          <w:lang w:val="es-MX"/>
        </w:rPr>
        <w:t>1.</w:t>
      </w:r>
      <w:r w:rsidR="007F7B58" w:rsidRPr="00224BD7">
        <w:rPr>
          <w:rFonts w:ascii="Arial" w:hAnsi="Arial" w:cs="Arial"/>
          <w:iCs/>
          <w:sz w:val="20"/>
          <w:szCs w:val="20"/>
          <w:lang w:val="es-MX"/>
        </w:rPr>
        <w:t>- Solicitud</w:t>
      </w:r>
      <w:r w:rsidRPr="00224BD7">
        <w:rPr>
          <w:rFonts w:ascii="Arial" w:hAnsi="Arial" w:cs="Arial"/>
          <w:iCs/>
          <w:sz w:val="20"/>
          <w:szCs w:val="20"/>
          <w:lang w:val="es-MX"/>
        </w:rPr>
        <w:t xml:space="preserve">. </w:t>
      </w:r>
    </w:p>
    <w:p w14:paraId="07E97058" w14:textId="77777777" w:rsidR="00224BD7" w:rsidRPr="00224BD7" w:rsidRDefault="00224BD7" w:rsidP="00224BD7">
      <w:pPr>
        <w:spacing w:before="20"/>
        <w:ind w:left="567" w:right="332"/>
        <w:jc w:val="both"/>
        <w:rPr>
          <w:rFonts w:ascii="Arial" w:hAnsi="Arial" w:cs="Arial"/>
          <w:iCs/>
          <w:sz w:val="20"/>
          <w:szCs w:val="20"/>
          <w:lang w:val="es-MX"/>
        </w:rPr>
      </w:pPr>
      <w:r w:rsidRPr="00224BD7">
        <w:rPr>
          <w:rFonts w:ascii="Arial" w:hAnsi="Arial" w:cs="Arial"/>
          <w:iCs/>
          <w:sz w:val="20"/>
          <w:szCs w:val="20"/>
          <w:lang w:val="es-MX"/>
        </w:rPr>
        <w:t xml:space="preserve">En el expediente obra solicitud suscrita por el promovente en el que indica el nombre completo del solicitante, domicilio particular actual, tipo de evento, fecha y lugar en que se llevará a cabo, hora del evento y el horario de la venta de bebidas alcohólicas.    </w:t>
      </w:r>
    </w:p>
    <w:p w14:paraId="2187A2BB" w14:textId="77777777" w:rsidR="00224BD7" w:rsidRPr="00224BD7" w:rsidRDefault="00224BD7" w:rsidP="00224BD7">
      <w:pPr>
        <w:spacing w:before="20"/>
        <w:ind w:left="567" w:right="332"/>
        <w:jc w:val="both"/>
        <w:rPr>
          <w:rFonts w:ascii="Arial" w:hAnsi="Arial" w:cs="Arial"/>
          <w:iCs/>
          <w:sz w:val="20"/>
          <w:szCs w:val="20"/>
          <w:lang w:val="es-MX"/>
        </w:rPr>
      </w:pPr>
    </w:p>
    <w:p w14:paraId="6B7AB3B3" w14:textId="77777777" w:rsidR="00224BD7" w:rsidRPr="00224BD7" w:rsidRDefault="00224BD7" w:rsidP="00224BD7">
      <w:pPr>
        <w:spacing w:before="20"/>
        <w:ind w:left="567" w:right="332"/>
        <w:jc w:val="both"/>
        <w:rPr>
          <w:rFonts w:ascii="Arial" w:hAnsi="Arial" w:cs="Arial"/>
          <w:iCs/>
          <w:sz w:val="20"/>
          <w:szCs w:val="20"/>
          <w:lang w:val="es-MX"/>
        </w:rPr>
      </w:pPr>
      <w:r w:rsidRPr="00224BD7">
        <w:rPr>
          <w:rFonts w:ascii="Arial" w:hAnsi="Arial" w:cs="Arial"/>
          <w:iCs/>
          <w:sz w:val="20"/>
          <w:szCs w:val="20"/>
          <w:lang w:val="es-MX"/>
        </w:rPr>
        <w:t xml:space="preserve">2.- Permiso para realizar el espectáculo. </w:t>
      </w:r>
    </w:p>
    <w:p w14:paraId="5D4CDD13" w14:textId="77777777" w:rsidR="00224BD7" w:rsidRPr="00224BD7" w:rsidRDefault="00224BD7" w:rsidP="00224BD7">
      <w:pPr>
        <w:spacing w:before="20"/>
        <w:ind w:left="567" w:right="332"/>
        <w:jc w:val="both"/>
        <w:rPr>
          <w:rFonts w:ascii="Arial" w:hAnsi="Arial" w:cs="Arial"/>
          <w:iCs/>
          <w:sz w:val="20"/>
          <w:szCs w:val="20"/>
          <w:lang w:val="es-MX"/>
        </w:rPr>
      </w:pPr>
      <w:r w:rsidRPr="00224BD7">
        <w:rPr>
          <w:rFonts w:ascii="Arial" w:hAnsi="Arial" w:cs="Arial"/>
          <w:iCs/>
          <w:sz w:val="20"/>
          <w:szCs w:val="20"/>
          <w:lang w:val="es-MX"/>
        </w:rPr>
        <w:t xml:space="preserve">La C. ITA ANDEHUI ANAYATZIN VÁZQUEZ GÓMEZ presentó solicitud del espectáculo, la cual fue turnada a la Comisión de Servicios Vecinales, Espectáculos y Transparencia del Municipio de Oaxaca de Juárez para su resolución, misma que otorgó permiso para el evento a través del dictamen número </w:t>
      </w:r>
      <w:proofErr w:type="spellStart"/>
      <w:r w:rsidRPr="00224BD7">
        <w:rPr>
          <w:rFonts w:ascii="Arial" w:hAnsi="Arial" w:cs="Arial"/>
          <w:iCs/>
          <w:sz w:val="20"/>
          <w:szCs w:val="20"/>
          <w:lang w:val="es-MX"/>
        </w:rPr>
        <w:t>CSVEyT</w:t>
      </w:r>
      <w:proofErr w:type="spellEnd"/>
      <w:r w:rsidRPr="00224BD7">
        <w:rPr>
          <w:rFonts w:ascii="Arial" w:hAnsi="Arial" w:cs="Arial"/>
          <w:iCs/>
          <w:sz w:val="20"/>
          <w:szCs w:val="20"/>
          <w:lang w:val="es-MX"/>
        </w:rPr>
        <w:t xml:space="preserve">/923/2025, de fecha dieciséis de octubre del año en curso. </w:t>
      </w:r>
    </w:p>
    <w:p w14:paraId="68CA1644" w14:textId="77777777" w:rsidR="00224BD7" w:rsidRPr="00224BD7" w:rsidRDefault="00224BD7" w:rsidP="00224BD7">
      <w:pPr>
        <w:spacing w:before="20"/>
        <w:ind w:left="567" w:right="332"/>
        <w:jc w:val="both"/>
        <w:rPr>
          <w:rFonts w:ascii="Arial" w:hAnsi="Arial" w:cs="Arial"/>
          <w:iCs/>
          <w:sz w:val="20"/>
          <w:szCs w:val="20"/>
          <w:lang w:val="es-MX"/>
        </w:rPr>
      </w:pPr>
    </w:p>
    <w:p w14:paraId="4A02A106" w14:textId="2BC50BEA" w:rsidR="00224BD7" w:rsidRDefault="00224BD7" w:rsidP="00224BD7">
      <w:pPr>
        <w:spacing w:before="20"/>
        <w:ind w:left="567" w:right="332"/>
        <w:jc w:val="both"/>
        <w:rPr>
          <w:rFonts w:ascii="Arial" w:hAnsi="Arial" w:cs="Arial"/>
          <w:iCs/>
          <w:sz w:val="20"/>
          <w:szCs w:val="20"/>
          <w:lang w:val="es-MX"/>
        </w:rPr>
      </w:pPr>
      <w:r w:rsidRPr="00224BD7">
        <w:rPr>
          <w:rFonts w:ascii="Arial" w:hAnsi="Arial" w:cs="Arial"/>
          <w:iCs/>
          <w:sz w:val="20"/>
          <w:szCs w:val="20"/>
          <w:lang w:val="es-MX"/>
        </w:rPr>
        <w:t xml:space="preserve">Ahora bien, la autorización de la Comisión de Servicios Vecinales, Espectáculos y Transparencia del Municipio de Oaxaca de Juárez, está condicionada al cumplimiento de los requerimientos establecidos en el dictamen número </w:t>
      </w:r>
      <w:proofErr w:type="spellStart"/>
      <w:r w:rsidRPr="00224BD7">
        <w:rPr>
          <w:rFonts w:ascii="Arial" w:hAnsi="Arial" w:cs="Arial"/>
          <w:iCs/>
          <w:sz w:val="20"/>
          <w:szCs w:val="20"/>
          <w:lang w:val="es-MX"/>
        </w:rPr>
        <w:t>CSVEyT</w:t>
      </w:r>
      <w:proofErr w:type="spellEnd"/>
      <w:r w:rsidRPr="00224BD7">
        <w:rPr>
          <w:rFonts w:ascii="Arial" w:hAnsi="Arial" w:cs="Arial"/>
          <w:iCs/>
          <w:sz w:val="20"/>
          <w:szCs w:val="20"/>
          <w:lang w:val="es-MX"/>
        </w:rPr>
        <w:t>/923/2025, tal y como lo establece el procedimiento del Reglamento de Espectáculos y Diversiones del Municipio de Oaxaca de Juárez.</w:t>
      </w:r>
    </w:p>
    <w:p w14:paraId="7BEB96CA" w14:textId="77777777" w:rsidR="007F7B58" w:rsidRDefault="007F7B58" w:rsidP="00224BD7">
      <w:pPr>
        <w:spacing w:before="20"/>
        <w:ind w:left="567" w:right="332"/>
        <w:jc w:val="both"/>
        <w:rPr>
          <w:rFonts w:ascii="Arial" w:hAnsi="Arial" w:cs="Arial"/>
          <w:iCs/>
          <w:sz w:val="20"/>
          <w:szCs w:val="20"/>
          <w:lang w:val="es-MX"/>
        </w:rPr>
      </w:pPr>
    </w:p>
    <w:p w14:paraId="6C8314E8" w14:textId="77777777" w:rsidR="007F7B58" w:rsidRPr="007F7B58" w:rsidRDefault="007F7B58" w:rsidP="007F7B58">
      <w:pPr>
        <w:spacing w:before="20"/>
        <w:ind w:left="567" w:right="332"/>
        <w:jc w:val="both"/>
        <w:rPr>
          <w:rFonts w:ascii="Arial" w:hAnsi="Arial" w:cs="Arial"/>
          <w:iCs/>
          <w:sz w:val="20"/>
          <w:szCs w:val="20"/>
          <w:lang w:val="es-MX"/>
        </w:rPr>
      </w:pPr>
      <w:r w:rsidRPr="007F7B58">
        <w:rPr>
          <w:rFonts w:ascii="Arial" w:hAnsi="Arial" w:cs="Arial"/>
          <w:iCs/>
          <w:sz w:val="20"/>
          <w:szCs w:val="20"/>
          <w:lang w:val="es-MX"/>
        </w:rPr>
        <w:t xml:space="preserve">Es por ello que se analiza la solicitud de permiso para la venta o consumo de bebidas alcohólicas en evento y así poder emitir un dictamen que permita conocer al Honorable Cabildo y poder brindarle respuesta al peticionario. </w:t>
      </w:r>
    </w:p>
    <w:p w14:paraId="7BC5F6B9" w14:textId="77777777" w:rsidR="007F7B58" w:rsidRPr="007F7B58" w:rsidRDefault="007F7B58" w:rsidP="007F7B58">
      <w:pPr>
        <w:spacing w:before="20"/>
        <w:ind w:left="567" w:right="332"/>
        <w:jc w:val="both"/>
        <w:rPr>
          <w:rFonts w:ascii="Arial" w:hAnsi="Arial" w:cs="Arial"/>
          <w:iCs/>
          <w:sz w:val="20"/>
          <w:szCs w:val="20"/>
          <w:lang w:val="es-MX"/>
        </w:rPr>
      </w:pPr>
    </w:p>
    <w:p w14:paraId="74970D84" w14:textId="77777777" w:rsidR="007F7B58" w:rsidRPr="007F7B58" w:rsidRDefault="007F7B58" w:rsidP="007F7B58">
      <w:pPr>
        <w:spacing w:before="20"/>
        <w:ind w:left="567" w:right="332"/>
        <w:jc w:val="both"/>
        <w:rPr>
          <w:rFonts w:ascii="Arial" w:hAnsi="Arial" w:cs="Arial"/>
          <w:iCs/>
          <w:sz w:val="20"/>
          <w:szCs w:val="20"/>
          <w:lang w:val="es-MX"/>
        </w:rPr>
      </w:pPr>
      <w:r w:rsidRPr="007F7B58">
        <w:rPr>
          <w:rFonts w:ascii="Arial" w:hAnsi="Arial" w:cs="Arial"/>
          <w:iCs/>
          <w:sz w:val="20"/>
          <w:szCs w:val="20"/>
          <w:lang w:val="es-MX"/>
        </w:rPr>
        <w:t xml:space="preserve">Toda vez que la solicitud ha cumplido con los requisitos establecidos en el Reglamento de Establecimientos Comerciales, Industriales y de Servicios del Municipio de Oaxaca de Juárez, se propone que se otorgue autorización para la venta o consumo de bebidas alcohólicas en evento de forma condicionada al cumplimiento de los requerimientos establecidos en el dictamen número </w:t>
      </w:r>
      <w:proofErr w:type="spellStart"/>
      <w:r w:rsidRPr="007F7B58">
        <w:rPr>
          <w:rFonts w:ascii="Arial" w:hAnsi="Arial" w:cs="Arial"/>
          <w:iCs/>
          <w:sz w:val="20"/>
          <w:szCs w:val="20"/>
          <w:lang w:val="es-MX"/>
        </w:rPr>
        <w:t>CSVEyT</w:t>
      </w:r>
      <w:proofErr w:type="spellEnd"/>
      <w:r w:rsidRPr="007F7B58">
        <w:rPr>
          <w:rFonts w:ascii="Arial" w:hAnsi="Arial" w:cs="Arial"/>
          <w:iCs/>
          <w:sz w:val="20"/>
          <w:szCs w:val="20"/>
          <w:lang w:val="es-MX"/>
        </w:rPr>
        <w:t xml:space="preserve">/923/2025, emitido por la Comisión de Servicios Vecinales, Espectáculos y </w:t>
      </w:r>
      <w:r w:rsidRPr="007F7B58">
        <w:rPr>
          <w:rFonts w:ascii="Arial" w:hAnsi="Arial" w:cs="Arial"/>
          <w:iCs/>
          <w:sz w:val="20"/>
          <w:szCs w:val="20"/>
          <w:lang w:val="es-MX"/>
        </w:rPr>
        <w:t>Transparencia del Municipio de Oaxaca de Juárez.</w:t>
      </w:r>
    </w:p>
    <w:p w14:paraId="61EE79F6" w14:textId="77777777" w:rsidR="007F7B58" w:rsidRPr="007F7B58" w:rsidRDefault="007F7B58" w:rsidP="007F7B58">
      <w:pPr>
        <w:spacing w:before="20"/>
        <w:ind w:left="567" w:right="332"/>
        <w:jc w:val="both"/>
        <w:rPr>
          <w:rFonts w:ascii="Arial" w:hAnsi="Arial" w:cs="Arial"/>
          <w:iCs/>
          <w:sz w:val="20"/>
          <w:szCs w:val="20"/>
          <w:lang w:val="es-MX"/>
        </w:rPr>
      </w:pPr>
    </w:p>
    <w:p w14:paraId="14C9B9B2" w14:textId="77777777" w:rsidR="007F7B58" w:rsidRPr="007F7B58" w:rsidRDefault="007F7B58" w:rsidP="007F7B58">
      <w:pPr>
        <w:spacing w:before="20"/>
        <w:ind w:left="567" w:right="332"/>
        <w:jc w:val="both"/>
        <w:rPr>
          <w:rFonts w:ascii="Arial" w:hAnsi="Arial" w:cs="Arial"/>
          <w:iCs/>
          <w:sz w:val="20"/>
          <w:szCs w:val="20"/>
          <w:lang w:val="es-MX"/>
        </w:rPr>
      </w:pPr>
      <w:r w:rsidRPr="007F7B58">
        <w:rPr>
          <w:rFonts w:ascii="Arial" w:hAnsi="Arial" w:cs="Arial"/>
          <w:iCs/>
          <w:sz w:val="20"/>
          <w:szCs w:val="20"/>
          <w:lang w:val="es-MX"/>
        </w:rPr>
        <w:t>La condición es definida por la doctrina como el evento futuro e incierto (natural o humano), establecido arbitrariamente por la voluntad del agente (</w:t>
      </w:r>
      <w:proofErr w:type="spellStart"/>
      <w:r w:rsidRPr="007F7B58">
        <w:rPr>
          <w:rFonts w:ascii="Arial" w:hAnsi="Arial" w:cs="Arial"/>
          <w:iCs/>
          <w:sz w:val="20"/>
          <w:szCs w:val="20"/>
          <w:lang w:val="es-MX"/>
        </w:rPr>
        <w:t>conditio</w:t>
      </w:r>
      <w:proofErr w:type="spellEnd"/>
      <w:r w:rsidRPr="007F7B58">
        <w:rPr>
          <w:rFonts w:ascii="Arial" w:hAnsi="Arial" w:cs="Arial"/>
          <w:iCs/>
          <w:sz w:val="20"/>
          <w:szCs w:val="20"/>
          <w:lang w:val="es-MX"/>
        </w:rPr>
        <w:t xml:space="preserve"> </w:t>
      </w:r>
      <w:proofErr w:type="spellStart"/>
      <w:r w:rsidRPr="007F7B58">
        <w:rPr>
          <w:rFonts w:ascii="Arial" w:hAnsi="Arial" w:cs="Arial"/>
          <w:iCs/>
          <w:sz w:val="20"/>
          <w:szCs w:val="20"/>
          <w:lang w:val="es-MX"/>
        </w:rPr>
        <w:t>facti</w:t>
      </w:r>
      <w:proofErr w:type="spellEnd"/>
      <w:r w:rsidRPr="007F7B58">
        <w:rPr>
          <w:rFonts w:ascii="Arial" w:hAnsi="Arial" w:cs="Arial"/>
          <w:iCs/>
          <w:sz w:val="20"/>
          <w:szCs w:val="20"/>
          <w:lang w:val="es-MX"/>
        </w:rPr>
        <w:t>), de cuya verificación se hace depender el surgimiento (condición suspensiva) o la cesación (condición resolutoria) de la eficacia de un acto jurídico, o de una o algunas de sus cláusulas o estipulaciones.</w:t>
      </w:r>
    </w:p>
    <w:p w14:paraId="19E5A7A6" w14:textId="77777777" w:rsidR="007F7B58" w:rsidRPr="007F7B58" w:rsidRDefault="007F7B58" w:rsidP="007F7B58">
      <w:pPr>
        <w:spacing w:before="20"/>
        <w:ind w:left="567" w:right="332"/>
        <w:jc w:val="both"/>
        <w:rPr>
          <w:rFonts w:ascii="Arial" w:hAnsi="Arial" w:cs="Arial"/>
          <w:iCs/>
          <w:sz w:val="20"/>
          <w:szCs w:val="20"/>
          <w:lang w:val="es-MX"/>
        </w:rPr>
      </w:pPr>
    </w:p>
    <w:p w14:paraId="1A5D57CF" w14:textId="77777777" w:rsidR="007F7B58" w:rsidRPr="007F7B58" w:rsidRDefault="007F7B58" w:rsidP="007F7B58">
      <w:pPr>
        <w:spacing w:before="20"/>
        <w:ind w:left="567" w:right="332"/>
        <w:jc w:val="both"/>
        <w:rPr>
          <w:rFonts w:ascii="Arial" w:hAnsi="Arial" w:cs="Arial"/>
          <w:iCs/>
          <w:sz w:val="20"/>
          <w:szCs w:val="20"/>
          <w:lang w:val="es-MX"/>
        </w:rPr>
      </w:pPr>
      <w:r w:rsidRPr="007F7B58">
        <w:rPr>
          <w:rFonts w:ascii="Arial" w:hAnsi="Arial" w:cs="Arial"/>
          <w:iCs/>
          <w:sz w:val="20"/>
          <w:szCs w:val="20"/>
          <w:lang w:val="es-MX"/>
        </w:rPr>
        <w:t xml:space="preserve">Es decir, que para que goce de plena validez jurídica el permiso para la venta o consumo de bebidas alcohólicas en evento, el peticionario deberá </w:t>
      </w:r>
      <w:r w:rsidRPr="007F7B58">
        <w:rPr>
          <w:rFonts w:ascii="Arial" w:hAnsi="Arial" w:cs="Arial"/>
          <w:b/>
          <w:iCs/>
          <w:sz w:val="20"/>
          <w:szCs w:val="20"/>
          <w:lang w:val="es-MX"/>
        </w:rPr>
        <w:t xml:space="preserve">previamente </w:t>
      </w:r>
      <w:r w:rsidRPr="007F7B58">
        <w:rPr>
          <w:rFonts w:ascii="Arial" w:hAnsi="Arial" w:cs="Arial"/>
          <w:iCs/>
          <w:sz w:val="20"/>
          <w:szCs w:val="20"/>
          <w:lang w:val="es-MX"/>
        </w:rPr>
        <w:t xml:space="preserve">haber cumplido los requerimientos establecidos en el dictamen número </w:t>
      </w:r>
      <w:proofErr w:type="spellStart"/>
      <w:r w:rsidRPr="007F7B58">
        <w:rPr>
          <w:rFonts w:ascii="Arial" w:hAnsi="Arial" w:cs="Arial"/>
          <w:iCs/>
          <w:sz w:val="20"/>
          <w:szCs w:val="20"/>
          <w:lang w:val="es-MX"/>
        </w:rPr>
        <w:t>CSVEyT</w:t>
      </w:r>
      <w:proofErr w:type="spellEnd"/>
      <w:r w:rsidRPr="007F7B58">
        <w:rPr>
          <w:rFonts w:ascii="Arial" w:hAnsi="Arial" w:cs="Arial"/>
          <w:iCs/>
          <w:sz w:val="20"/>
          <w:szCs w:val="20"/>
          <w:lang w:val="es-MX"/>
        </w:rPr>
        <w:t>/923/2025, emitido por la Comisión de Servicios Vecinales, Espectáculos y Transparencia del Municipio de Oaxaca de Juárez.</w:t>
      </w:r>
    </w:p>
    <w:p w14:paraId="09FE6523" w14:textId="77777777" w:rsidR="007F7B58" w:rsidRPr="007F7B58" w:rsidRDefault="007F7B58" w:rsidP="007F7B58">
      <w:pPr>
        <w:spacing w:before="20"/>
        <w:ind w:left="567" w:right="332"/>
        <w:jc w:val="both"/>
        <w:rPr>
          <w:rFonts w:ascii="Arial" w:hAnsi="Arial" w:cs="Arial"/>
          <w:iCs/>
          <w:sz w:val="20"/>
          <w:szCs w:val="20"/>
          <w:lang w:val="es-MX"/>
        </w:rPr>
      </w:pPr>
    </w:p>
    <w:p w14:paraId="0749606A" w14:textId="7F7AA762" w:rsidR="007F7B58" w:rsidRDefault="007F7B58" w:rsidP="007F7B58">
      <w:pPr>
        <w:spacing w:before="20"/>
        <w:ind w:left="567" w:right="332"/>
        <w:jc w:val="both"/>
        <w:rPr>
          <w:rFonts w:ascii="Arial" w:hAnsi="Arial" w:cs="Arial"/>
          <w:iCs/>
          <w:sz w:val="20"/>
          <w:szCs w:val="20"/>
          <w:lang w:val="es-MX"/>
        </w:rPr>
      </w:pPr>
      <w:r w:rsidRPr="007F7B58">
        <w:rPr>
          <w:rFonts w:ascii="Arial" w:hAnsi="Arial" w:cs="Arial"/>
          <w:iCs/>
          <w:sz w:val="20"/>
          <w:szCs w:val="20"/>
          <w:lang w:val="es-MX"/>
        </w:rPr>
        <w:t xml:space="preserve">Por lo que a fin de no afectar los derechos del peticionario y estar en posibilidades de que la Comisión de Honestidad, Prosperidad Compartida y Gobierno Abierto cumpla con sus facultades, estima procedente autorizar el permiso </w:t>
      </w:r>
      <w:r w:rsidRPr="007F7B58">
        <w:rPr>
          <w:rFonts w:ascii="Arial" w:hAnsi="Arial" w:cs="Arial"/>
          <w:bCs/>
          <w:iCs/>
          <w:sz w:val="20"/>
          <w:szCs w:val="20"/>
          <w:lang w:val="es-MX"/>
        </w:rPr>
        <w:t xml:space="preserve">para la VENTA O CONSUMO DE BEBIDAS ALCOHÓLICAS </w:t>
      </w:r>
      <w:r w:rsidRPr="007F7B58">
        <w:rPr>
          <w:rFonts w:ascii="Arial" w:hAnsi="Arial" w:cs="Arial"/>
          <w:bCs/>
          <w:i/>
          <w:iCs/>
          <w:sz w:val="20"/>
          <w:szCs w:val="20"/>
          <w:lang w:val="es-MX"/>
        </w:rPr>
        <w:t xml:space="preserve">EN EVENTO </w:t>
      </w:r>
      <w:r w:rsidRPr="007F7B58">
        <w:rPr>
          <w:rFonts w:ascii="Arial" w:hAnsi="Arial" w:cs="Arial"/>
          <w:iCs/>
          <w:sz w:val="20"/>
          <w:szCs w:val="20"/>
          <w:lang w:val="es-MX"/>
        </w:rPr>
        <w:t>denominado “BIENVENIDA TIERRA DE LOS MUERTOS”, haciendo el siguiente:</w:t>
      </w:r>
    </w:p>
    <w:p w14:paraId="42CDC9C6" w14:textId="77777777" w:rsidR="007F7B58" w:rsidRDefault="007F7B58" w:rsidP="007F7B58">
      <w:pPr>
        <w:spacing w:before="20"/>
        <w:ind w:left="567" w:right="332"/>
        <w:jc w:val="both"/>
        <w:rPr>
          <w:rFonts w:ascii="Arial" w:hAnsi="Arial" w:cs="Arial"/>
          <w:iCs/>
          <w:sz w:val="20"/>
          <w:szCs w:val="20"/>
          <w:lang w:val="es-MX"/>
        </w:rPr>
      </w:pPr>
    </w:p>
    <w:p w14:paraId="088E017B" w14:textId="50505541" w:rsidR="007F7B58" w:rsidRPr="006F5C5C" w:rsidRDefault="006F5C5C" w:rsidP="006F5C5C">
      <w:pPr>
        <w:spacing w:before="20"/>
        <w:ind w:left="567" w:right="332"/>
        <w:jc w:val="center"/>
        <w:rPr>
          <w:rFonts w:ascii="Arial" w:hAnsi="Arial" w:cs="Arial"/>
          <w:b/>
          <w:bCs/>
          <w:iCs/>
          <w:sz w:val="20"/>
          <w:szCs w:val="20"/>
          <w:lang w:val="es-MX"/>
        </w:rPr>
      </w:pPr>
      <w:r w:rsidRPr="006F5C5C">
        <w:rPr>
          <w:rFonts w:ascii="Arial" w:hAnsi="Arial" w:cs="Arial"/>
          <w:b/>
          <w:bCs/>
          <w:iCs/>
          <w:sz w:val="20"/>
          <w:szCs w:val="20"/>
          <w:lang w:val="es-MX"/>
        </w:rPr>
        <w:t>REQUERIMIENTO</w:t>
      </w:r>
    </w:p>
    <w:p w14:paraId="61A739B2" w14:textId="77777777" w:rsidR="007F7B58" w:rsidRDefault="007F7B58" w:rsidP="007F7B58">
      <w:pPr>
        <w:spacing w:before="20"/>
        <w:ind w:left="567" w:right="332"/>
        <w:jc w:val="both"/>
        <w:rPr>
          <w:rFonts w:ascii="Arial" w:hAnsi="Arial" w:cs="Arial"/>
          <w:iCs/>
          <w:sz w:val="20"/>
          <w:szCs w:val="20"/>
          <w:lang w:val="es-MX"/>
        </w:rPr>
      </w:pPr>
    </w:p>
    <w:p w14:paraId="0E6B7D31" w14:textId="554A8F41" w:rsidR="008C7BC6" w:rsidRPr="008C7BC6" w:rsidRDefault="008C7BC6" w:rsidP="008C7BC6">
      <w:pPr>
        <w:spacing w:before="20"/>
        <w:ind w:left="567" w:right="332"/>
        <w:jc w:val="both"/>
        <w:rPr>
          <w:rFonts w:ascii="Arial" w:hAnsi="Arial" w:cs="Arial"/>
          <w:iCs/>
          <w:sz w:val="20"/>
          <w:szCs w:val="20"/>
          <w:lang w:val="es-MX"/>
        </w:rPr>
      </w:pPr>
      <w:r w:rsidRPr="008C7BC6">
        <w:rPr>
          <w:rFonts w:ascii="Arial" w:hAnsi="Arial" w:cs="Arial"/>
          <w:b/>
          <w:iCs/>
          <w:sz w:val="20"/>
          <w:szCs w:val="20"/>
          <w:lang w:val="es-MX"/>
        </w:rPr>
        <w:t>UNICO. -</w:t>
      </w:r>
      <w:r w:rsidRPr="008C7BC6">
        <w:rPr>
          <w:rFonts w:ascii="Arial" w:hAnsi="Arial" w:cs="Arial"/>
          <w:iCs/>
          <w:sz w:val="20"/>
          <w:szCs w:val="20"/>
          <w:lang w:val="es-MX"/>
        </w:rPr>
        <w:t xml:space="preserve"> </w:t>
      </w:r>
      <w:r w:rsidRPr="008C7BC6">
        <w:rPr>
          <w:rFonts w:ascii="Arial" w:hAnsi="Arial" w:cs="Arial"/>
          <w:i/>
          <w:iCs/>
          <w:sz w:val="20"/>
          <w:szCs w:val="20"/>
          <w:lang w:val="es-MX"/>
        </w:rPr>
        <w:t xml:space="preserve">El peticionario deberá exhibir a la Unidad de Trámites Empresariales el permiso del evento, previo cumplimiento de los requerimientos emitidos en el dictamen número </w:t>
      </w:r>
      <w:proofErr w:type="spellStart"/>
      <w:r w:rsidRPr="008C7BC6">
        <w:rPr>
          <w:rFonts w:ascii="Arial" w:hAnsi="Arial" w:cs="Arial"/>
          <w:iCs/>
          <w:sz w:val="20"/>
          <w:szCs w:val="20"/>
          <w:lang w:val="es-MX"/>
        </w:rPr>
        <w:t>CSVEyT</w:t>
      </w:r>
      <w:proofErr w:type="spellEnd"/>
      <w:r w:rsidRPr="008C7BC6">
        <w:rPr>
          <w:rFonts w:ascii="Arial" w:hAnsi="Arial" w:cs="Arial"/>
          <w:iCs/>
          <w:sz w:val="20"/>
          <w:szCs w:val="20"/>
          <w:lang w:val="es-MX"/>
        </w:rPr>
        <w:t>/923/2025</w:t>
      </w:r>
      <w:r w:rsidRPr="008C7BC6">
        <w:rPr>
          <w:rFonts w:ascii="Arial" w:hAnsi="Arial" w:cs="Arial"/>
          <w:i/>
          <w:iCs/>
          <w:sz w:val="20"/>
          <w:szCs w:val="20"/>
          <w:lang w:val="es-MX"/>
        </w:rPr>
        <w:t xml:space="preserve"> de la Comisión de</w:t>
      </w:r>
      <w:r>
        <w:rPr>
          <w:rFonts w:ascii="Arial" w:hAnsi="Arial" w:cs="Arial"/>
          <w:i/>
          <w:iCs/>
          <w:sz w:val="20"/>
          <w:szCs w:val="20"/>
          <w:lang w:val="es-MX"/>
        </w:rPr>
        <w:t xml:space="preserve"> </w:t>
      </w:r>
      <w:r w:rsidRPr="008C7BC6">
        <w:rPr>
          <w:rFonts w:ascii="Arial" w:hAnsi="Arial" w:cs="Arial"/>
          <w:i/>
          <w:iCs/>
          <w:sz w:val="20"/>
          <w:szCs w:val="20"/>
          <w:lang w:val="es-MX"/>
        </w:rPr>
        <w:t xml:space="preserve">Servicios Vecinales, Espectáculos y Transparencia del Municipio de Oaxaca de Juárez, para la plena validez del permiso </w:t>
      </w:r>
      <w:r w:rsidRPr="008C7BC6">
        <w:rPr>
          <w:rFonts w:ascii="Arial" w:hAnsi="Arial" w:cs="Arial"/>
          <w:bCs/>
          <w:i/>
          <w:iCs/>
          <w:sz w:val="20"/>
          <w:szCs w:val="20"/>
          <w:lang w:val="es-MX"/>
        </w:rPr>
        <w:t xml:space="preserve">para la VENTA O CONSUMO DE BEBIDAS ALCOHÓLICAS EN EVENTO </w:t>
      </w:r>
      <w:r w:rsidRPr="008C7BC6">
        <w:rPr>
          <w:rFonts w:ascii="Arial" w:hAnsi="Arial" w:cs="Arial"/>
          <w:i/>
          <w:iCs/>
          <w:sz w:val="20"/>
          <w:szCs w:val="20"/>
          <w:lang w:val="es-MX"/>
        </w:rPr>
        <w:t>otorgado en el presente dictamen.</w:t>
      </w:r>
      <w:r w:rsidRPr="008C7BC6">
        <w:rPr>
          <w:rFonts w:ascii="Arial" w:hAnsi="Arial" w:cs="Arial"/>
          <w:iCs/>
          <w:sz w:val="20"/>
          <w:szCs w:val="20"/>
          <w:lang w:val="es-MX"/>
        </w:rPr>
        <w:t xml:space="preserve"> </w:t>
      </w:r>
    </w:p>
    <w:p w14:paraId="4CAE8582" w14:textId="77777777" w:rsidR="008C7BC6" w:rsidRPr="008C7BC6" w:rsidRDefault="008C7BC6" w:rsidP="008C7BC6">
      <w:pPr>
        <w:spacing w:before="20"/>
        <w:ind w:left="567" w:right="332"/>
        <w:jc w:val="both"/>
        <w:rPr>
          <w:rFonts w:ascii="Arial" w:hAnsi="Arial" w:cs="Arial"/>
          <w:iCs/>
          <w:sz w:val="20"/>
          <w:szCs w:val="20"/>
          <w:lang w:val="es-MX"/>
        </w:rPr>
      </w:pPr>
    </w:p>
    <w:p w14:paraId="1F727A4D" w14:textId="5E44BBB8" w:rsidR="007F7B58" w:rsidRDefault="008C7BC6" w:rsidP="008C7BC6">
      <w:pPr>
        <w:spacing w:before="20"/>
        <w:ind w:left="567" w:right="332"/>
        <w:jc w:val="both"/>
        <w:rPr>
          <w:rFonts w:ascii="Arial" w:hAnsi="Arial" w:cs="Arial"/>
          <w:iCs/>
          <w:sz w:val="20"/>
          <w:szCs w:val="20"/>
          <w:lang w:val="es-MX"/>
        </w:rPr>
      </w:pPr>
      <w:r w:rsidRPr="008C7BC6">
        <w:rPr>
          <w:rFonts w:ascii="Arial" w:hAnsi="Arial" w:cs="Arial"/>
          <w:iCs/>
          <w:sz w:val="20"/>
          <w:szCs w:val="20"/>
          <w:lang w:val="es-MX"/>
        </w:rPr>
        <w:t>Por lo que se impone a la Unidad de Trámites Empresariales la obligación de verificar que la solicitante cumpla con todos y cada uno de los requisitos para la obtención del permiso del evento y de esta manera cobre eficacia el presente dictamen.   No sobra señalar que en caso que la solicitante no obtenga el permiso para realizar su evento, este dictamen no tendrá ninguna validez legal y consecuentemente no deberá ser notificado.</w:t>
      </w:r>
    </w:p>
    <w:p w14:paraId="193E9D7F" w14:textId="77777777" w:rsidR="00F44CD3" w:rsidRDefault="00F44CD3" w:rsidP="008C7BC6">
      <w:pPr>
        <w:spacing w:before="20"/>
        <w:ind w:left="567" w:right="332"/>
        <w:jc w:val="both"/>
        <w:rPr>
          <w:rFonts w:ascii="Arial" w:hAnsi="Arial" w:cs="Arial"/>
          <w:iCs/>
          <w:sz w:val="20"/>
          <w:szCs w:val="20"/>
          <w:lang w:val="es-MX"/>
        </w:rPr>
      </w:pPr>
    </w:p>
    <w:p w14:paraId="5B403B0B" w14:textId="4B5789F3" w:rsidR="00F44CD3" w:rsidRDefault="00F44CD3" w:rsidP="008C7BC6">
      <w:pPr>
        <w:spacing w:before="20"/>
        <w:ind w:left="567" w:right="332"/>
        <w:jc w:val="both"/>
        <w:rPr>
          <w:rFonts w:ascii="Arial" w:hAnsi="Arial" w:cs="Arial"/>
          <w:iCs/>
          <w:sz w:val="20"/>
          <w:szCs w:val="20"/>
        </w:rPr>
      </w:pPr>
      <w:r w:rsidRPr="00F44CD3">
        <w:rPr>
          <w:rFonts w:ascii="Arial" w:hAnsi="Arial" w:cs="Arial"/>
          <w:iCs/>
          <w:sz w:val="20"/>
          <w:szCs w:val="20"/>
        </w:rPr>
        <w:t>Con base en los antecedentes y consideraciones anteriormente expuestos, la Comisión de Honestidad, Prosperidad Compartida y Gobierno Abierto emite el siguiente:</w:t>
      </w:r>
    </w:p>
    <w:p w14:paraId="1887A9AC" w14:textId="77777777" w:rsidR="006F5C5C" w:rsidRDefault="006F5C5C" w:rsidP="008C7BC6">
      <w:pPr>
        <w:spacing w:before="20"/>
        <w:ind w:left="567" w:right="332"/>
        <w:jc w:val="both"/>
        <w:rPr>
          <w:rFonts w:ascii="Arial" w:hAnsi="Arial" w:cs="Arial"/>
          <w:iCs/>
          <w:sz w:val="20"/>
          <w:szCs w:val="20"/>
        </w:rPr>
      </w:pPr>
    </w:p>
    <w:p w14:paraId="3307EB66" w14:textId="7A08C761" w:rsidR="006F5C5C" w:rsidRPr="006F5C5C" w:rsidRDefault="006F5C5C" w:rsidP="006F5C5C">
      <w:pPr>
        <w:spacing w:before="20"/>
        <w:ind w:left="567" w:right="332"/>
        <w:jc w:val="center"/>
        <w:rPr>
          <w:rFonts w:ascii="Arial" w:hAnsi="Arial" w:cs="Arial"/>
          <w:b/>
          <w:bCs/>
          <w:iCs/>
          <w:sz w:val="20"/>
          <w:szCs w:val="20"/>
        </w:rPr>
      </w:pPr>
      <w:r w:rsidRPr="006F5C5C">
        <w:rPr>
          <w:rFonts w:ascii="Arial" w:hAnsi="Arial" w:cs="Arial"/>
          <w:b/>
          <w:bCs/>
          <w:iCs/>
          <w:sz w:val="20"/>
          <w:szCs w:val="20"/>
        </w:rPr>
        <w:t>DICTAMEN</w:t>
      </w:r>
    </w:p>
    <w:p w14:paraId="5F84097A" w14:textId="77777777" w:rsidR="000D3C9C" w:rsidRDefault="000D3C9C" w:rsidP="008C7BC6">
      <w:pPr>
        <w:spacing w:before="20"/>
        <w:ind w:left="567" w:right="332"/>
        <w:jc w:val="both"/>
        <w:rPr>
          <w:rFonts w:ascii="Arial" w:hAnsi="Arial" w:cs="Arial"/>
          <w:iCs/>
          <w:sz w:val="20"/>
          <w:szCs w:val="20"/>
        </w:rPr>
      </w:pPr>
    </w:p>
    <w:p w14:paraId="0641D649" w14:textId="213C7C73" w:rsidR="000D3C9C" w:rsidRPr="000D3C9C" w:rsidRDefault="000D3C9C" w:rsidP="000D3C9C">
      <w:pPr>
        <w:spacing w:before="20"/>
        <w:ind w:left="567" w:right="332"/>
        <w:jc w:val="both"/>
        <w:rPr>
          <w:rFonts w:ascii="Arial" w:hAnsi="Arial" w:cs="Arial"/>
          <w:iCs/>
          <w:sz w:val="20"/>
          <w:szCs w:val="20"/>
          <w:lang w:val="es-MX"/>
        </w:rPr>
      </w:pPr>
      <w:r w:rsidRPr="000D3C9C">
        <w:rPr>
          <w:rFonts w:ascii="Arial" w:hAnsi="Arial" w:cs="Arial"/>
          <w:b/>
          <w:iCs/>
          <w:sz w:val="20"/>
          <w:szCs w:val="20"/>
          <w:lang w:val="es-MX"/>
        </w:rPr>
        <w:t xml:space="preserve">PRIMERO.- PREVIO CUMPLIMIENTO DEL REQUERIMIENTO </w:t>
      </w:r>
      <w:r w:rsidRPr="000D3C9C">
        <w:rPr>
          <w:rFonts w:ascii="Arial" w:hAnsi="Arial" w:cs="Arial"/>
          <w:iCs/>
          <w:sz w:val="20"/>
          <w:szCs w:val="20"/>
          <w:lang w:val="es-MX"/>
        </w:rPr>
        <w:t xml:space="preserve">emitido en el presente dictamen,  </w:t>
      </w:r>
      <w:r w:rsidRPr="000D3C9C">
        <w:rPr>
          <w:rFonts w:ascii="Arial" w:hAnsi="Arial" w:cs="Arial"/>
          <w:bCs/>
          <w:iCs/>
          <w:sz w:val="20"/>
          <w:szCs w:val="20"/>
          <w:lang w:val="es-MX"/>
        </w:rPr>
        <w:t>e</w:t>
      </w:r>
      <w:r w:rsidRPr="000D3C9C">
        <w:rPr>
          <w:rFonts w:ascii="Arial" w:hAnsi="Arial" w:cs="Arial"/>
          <w:iCs/>
          <w:sz w:val="20"/>
          <w:szCs w:val="20"/>
          <w:lang w:val="es-MX"/>
        </w:rPr>
        <w:t>s</w:t>
      </w:r>
      <w:r w:rsidRPr="000D3C9C">
        <w:rPr>
          <w:rFonts w:ascii="Arial" w:hAnsi="Arial" w:cs="Arial"/>
          <w:bCs/>
          <w:iCs/>
          <w:sz w:val="20"/>
          <w:szCs w:val="20"/>
          <w:lang w:val="es-MX"/>
        </w:rPr>
        <w:t xml:space="preserve"> </w:t>
      </w:r>
      <w:r w:rsidRPr="000D3C9C">
        <w:rPr>
          <w:rFonts w:ascii="Arial" w:hAnsi="Arial" w:cs="Arial"/>
          <w:b/>
          <w:bCs/>
          <w:iCs/>
          <w:sz w:val="20"/>
          <w:szCs w:val="20"/>
          <w:lang w:val="es-MX"/>
        </w:rPr>
        <w:t xml:space="preserve">PROCEDENTE  </w:t>
      </w:r>
      <w:r w:rsidRPr="000D3C9C">
        <w:rPr>
          <w:rFonts w:ascii="Arial" w:hAnsi="Arial" w:cs="Arial"/>
          <w:bCs/>
          <w:iCs/>
          <w:sz w:val="20"/>
          <w:szCs w:val="20"/>
          <w:lang w:val="es-MX"/>
        </w:rPr>
        <w:t>autorizar PERMISO PARA LA  VENTA O CONSUMO DE BEBIDAS ALCOHÓLICAS EN EVENTO,</w:t>
      </w:r>
      <w:r w:rsidRPr="000D3C9C">
        <w:rPr>
          <w:rFonts w:ascii="Arial" w:hAnsi="Arial" w:cs="Arial"/>
          <w:iCs/>
          <w:sz w:val="20"/>
          <w:szCs w:val="20"/>
          <w:lang w:val="es-MX"/>
        </w:rPr>
        <w:t xml:space="preserve"> </w:t>
      </w:r>
      <w:r w:rsidRPr="000D3C9C">
        <w:rPr>
          <w:rFonts w:ascii="Arial" w:hAnsi="Arial" w:cs="Arial"/>
          <w:bCs/>
          <w:iCs/>
          <w:sz w:val="20"/>
          <w:szCs w:val="20"/>
          <w:lang w:val="es-MX"/>
        </w:rPr>
        <w:t xml:space="preserve">a favor de </w:t>
      </w:r>
      <w:r w:rsidRPr="000D3C9C">
        <w:rPr>
          <w:rFonts w:ascii="Arial" w:hAnsi="Arial" w:cs="Arial"/>
          <w:iCs/>
          <w:sz w:val="20"/>
          <w:szCs w:val="20"/>
          <w:lang w:val="es-MX"/>
        </w:rPr>
        <w:t xml:space="preserve">la </w:t>
      </w:r>
      <w:r w:rsidRPr="000D3C9C">
        <w:rPr>
          <w:rFonts w:ascii="Arial" w:hAnsi="Arial" w:cs="Arial"/>
          <w:b/>
          <w:iCs/>
          <w:sz w:val="20"/>
          <w:szCs w:val="20"/>
          <w:lang w:val="es-MX"/>
        </w:rPr>
        <w:t>C. ITA ANDEHUI ANAYATZIN VÁZQUEZ GÓMEZ</w:t>
      </w:r>
      <w:r w:rsidRPr="000D3C9C">
        <w:rPr>
          <w:rFonts w:ascii="Arial" w:hAnsi="Arial" w:cs="Arial"/>
          <w:bCs/>
          <w:iCs/>
          <w:sz w:val="20"/>
          <w:szCs w:val="20"/>
          <w:lang w:val="es-MX"/>
        </w:rPr>
        <w:t>,</w:t>
      </w:r>
      <w:r w:rsidRPr="000D3C9C">
        <w:rPr>
          <w:rFonts w:ascii="Arial" w:hAnsi="Arial" w:cs="Arial"/>
          <w:b/>
          <w:bCs/>
          <w:iCs/>
          <w:sz w:val="20"/>
          <w:szCs w:val="20"/>
          <w:lang w:val="es-MX"/>
        </w:rPr>
        <w:t xml:space="preserve"> </w:t>
      </w:r>
      <w:r w:rsidRPr="000D3C9C">
        <w:rPr>
          <w:rFonts w:ascii="Arial" w:hAnsi="Arial" w:cs="Arial"/>
          <w:iCs/>
          <w:sz w:val="20"/>
          <w:szCs w:val="20"/>
          <w:lang w:val="es-MX"/>
        </w:rPr>
        <w:t>para el evento denominado “BIENVENIDA TIERRA DE LOS MUERTOS”, a celebrarse el día treinta de octubre del año dos mil veinticinco con un horario de las 19:00 a las 02:00 horas, en el lugar denominado HOTEL CASA HIDALGO ubicado en calle Miguel Hidalgo número 417, Colonia Centro,</w:t>
      </w:r>
      <w:r w:rsidRPr="000D3C9C">
        <w:rPr>
          <w:rFonts w:ascii="Arial" w:hAnsi="Arial" w:cs="Arial"/>
          <w:bCs/>
          <w:iCs/>
          <w:sz w:val="20"/>
          <w:szCs w:val="20"/>
          <w:lang w:val="es-MX"/>
        </w:rPr>
        <w:t xml:space="preserve"> previo el pago correspondiente de conformidad con la </w:t>
      </w:r>
      <w:r w:rsidRPr="000D3C9C">
        <w:rPr>
          <w:rFonts w:ascii="Arial" w:hAnsi="Arial" w:cs="Arial"/>
          <w:iCs/>
          <w:sz w:val="20"/>
          <w:szCs w:val="20"/>
        </w:rPr>
        <w:t>Ley de Ingresos del Municipio de Oaxaca de Juárez, Distrito del Centro, Oaxaca, para el ejercicio fiscal 2025.</w:t>
      </w:r>
      <w:r w:rsidRPr="000D3C9C">
        <w:rPr>
          <w:rFonts w:ascii="Arial" w:hAnsi="Arial" w:cs="Arial"/>
          <w:bCs/>
          <w:iCs/>
          <w:sz w:val="20"/>
          <w:szCs w:val="20"/>
        </w:rPr>
        <w:t xml:space="preserve"> </w:t>
      </w:r>
    </w:p>
    <w:p w14:paraId="26C6569C" w14:textId="77777777" w:rsidR="000D3C9C" w:rsidRPr="000D3C9C" w:rsidRDefault="000D3C9C" w:rsidP="000D3C9C">
      <w:pPr>
        <w:spacing w:before="20"/>
        <w:ind w:left="567" w:right="332"/>
        <w:jc w:val="both"/>
        <w:rPr>
          <w:rFonts w:ascii="Arial" w:hAnsi="Arial" w:cs="Arial"/>
          <w:bCs/>
          <w:iCs/>
          <w:sz w:val="20"/>
          <w:szCs w:val="20"/>
          <w:lang w:val="es-MX"/>
        </w:rPr>
      </w:pPr>
    </w:p>
    <w:p w14:paraId="21F558F8" w14:textId="57A2F276" w:rsidR="000D3C9C" w:rsidRPr="000D3C9C" w:rsidRDefault="000D3C9C" w:rsidP="000D3C9C">
      <w:pPr>
        <w:spacing w:before="20"/>
        <w:ind w:left="567" w:right="332"/>
        <w:jc w:val="both"/>
        <w:rPr>
          <w:rFonts w:ascii="Arial" w:hAnsi="Arial" w:cs="Arial"/>
          <w:bCs/>
          <w:iCs/>
          <w:sz w:val="20"/>
          <w:szCs w:val="20"/>
          <w:lang w:val="es-MX"/>
        </w:rPr>
      </w:pPr>
      <w:r w:rsidRPr="000D3C9C">
        <w:rPr>
          <w:rFonts w:ascii="Arial" w:hAnsi="Arial" w:cs="Arial"/>
          <w:b/>
          <w:bCs/>
          <w:iCs/>
          <w:sz w:val="20"/>
          <w:szCs w:val="20"/>
          <w:lang w:val="es-MX"/>
        </w:rPr>
        <w:t xml:space="preserve">SEGUNDO.- </w:t>
      </w:r>
      <w:r w:rsidRPr="000D3C9C">
        <w:rPr>
          <w:rFonts w:ascii="Arial" w:hAnsi="Arial" w:cs="Arial"/>
          <w:bCs/>
          <w:iCs/>
          <w:sz w:val="20"/>
          <w:szCs w:val="20"/>
          <w:lang w:val="es-MX"/>
        </w:rPr>
        <w:t>El organizador asume la responsabilidad derivada de la celebración del espectáculo o diversión y los daños que, como consecuencia del mismo, pudieran producirse por su negligencia o imprevisión.</w:t>
      </w:r>
      <w:r w:rsidRPr="000D3C9C">
        <w:rPr>
          <w:rFonts w:ascii="Arial" w:hAnsi="Arial" w:cs="Arial"/>
          <w:iCs/>
          <w:sz w:val="20"/>
          <w:szCs w:val="20"/>
          <w:lang w:val="es-MX"/>
        </w:rPr>
        <w:t xml:space="preserve"> </w:t>
      </w:r>
    </w:p>
    <w:p w14:paraId="5C62E1B5" w14:textId="77777777" w:rsidR="000D3C9C" w:rsidRPr="000D3C9C" w:rsidRDefault="000D3C9C" w:rsidP="000D3C9C">
      <w:pPr>
        <w:spacing w:before="20"/>
        <w:ind w:left="567" w:right="332"/>
        <w:jc w:val="both"/>
        <w:rPr>
          <w:rFonts w:ascii="Arial" w:hAnsi="Arial" w:cs="Arial"/>
          <w:bCs/>
          <w:iCs/>
          <w:sz w:val="20"/>
          <w:szCs w:val="20"/>
          <w:lang w:val="es-MX"/>
        </w:rPr>
      </w:pPr>
    </w:p>
    <w:p w14:paraId="5879BEC2" w14:textId="70A3D157" w:rsidR="000D3C9C" w:rsidRPr="000D3C9C" w:rsidRDefault="000D3C9C" w:rsidP="000D3C9C">
      <w:pPr>
        <w:spacing w:before="20"/>
        <w:ind w:left="567" w:right="332"/>
        <w:jc w:val="both"/>
        <w:rPr>
          <w:rFonts w:ascii="Arial" w:hAnsi="Arial" w:cs="Arial"/>
          <w:iCs/>
          <w:sz w:val="20"/>
          <w:szCs w:val="20"/>
          <w:lang w:val="es-MX"/>
        </w:rPr>
      </w:pPr>
      <w:r w:rsidRPr="000D3C9C">
        <w:rPr>
          <w:rFonts w:ascii="Arial" w:hAnsi="Arial" w:cs="Arial"/>
          <w:b/>
          <w:iCs/>
          <w:sz w:val="20"/>
          <w:szCs w:val="20"/>
          <w:lang w:val="es-MX"/>
        </w:rPr>
        <w:t xml:space="preserve">TERCERO.- </w:t>
      </w:r>
      <w:r w:rsidRPr="000D3C9C">
        <w:rPr>
          <w:rFonts w:ascii="Arial" w:hAnsi="Arial" w:cs="Arial"/>
          <w:iCs/>
          <w:sz w:val="20"/>
          <w:szCs w:val="20"/>
          <w:lang w:val="es-MX"/>
        </w:rPr>
        <w:t xml:space="preserve"> 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 </w:t>
      </w:r>
    </w:p>
    <w:p w14:paraId="519808CB" w14:textId="77777777" w:rsidR="000D3C9C" w:rsidRPr="000D3C9C" w:rsidRDefault="000D3C9C" w:rsidP="000D3C9C">
      <w:pPr>
        <w:spacing w:before="20"/>
        <w:ind w:left="567" w:right="332"/>
        <w:jc w:val="both"/>
        <w:rPr>
          <w:rFonts w:ascii="Arial" w:hAnsi="Arial" w:cs="Arial"/>
          <w:bCs/>
          <w:iCs/>
          <w:sz w:val="20"/>
          <w:szCs w:val="20"/>
          <w:lang w:val="es-MX"/>
        </w:rPr>
      </w:pPr>
    </w:p>
    <w:p w14:paraId="5096384D" w14:textId="76B74A21" w:rsidR="000D3C9C" w:rsidRPr="000D3C9C" w:rsidRDefault="000D3C9C" w:rsidP="000D3C9C">
      <w:pPr>
        <w:spacing w:before="20"/>
        <w:ind w:left="567" w:right="332"/>
        <w:jc w:val="both"/>
        <w:rPr>
          <w:rFonts w:ascii="Arial" w:hAnsi="Arial" w:cs="Arial"/>
          <w:iCs/>
          <w:sz w:val="20"/>
          <w:szCs w:val="20"/>
          <w:lang w:val="es-MX"/>
        </w:rPr>
      </w:pPr>
      <w:r w:rsidRPr="000D3C9C">
        <w:rPr>
          <w:rFonts w:ascii="Arial" w:hAnsi="Arial" w:cs="Arial"/>
          <w:b/>
          <w:iCs/>
          <w:sz w:val="20"/>
          <w:szCs w:val="20"/>
          <w:lang w:val="es-MX"/>
        </w:rPr>
        <w:t>CUARTO.-</w:t>
      </w:r>
      <w:r w:rsidRPr="000D3C9C">
        <w:rPr>
          <w:rFonts w:ascii="Arial" w:hAnsi="Arial" w:cs="Arial"/>
          <w:iCs/>
          <w:sz w:val="20"/>
          <w:szCs w:val="20"/>
          <w:lang w:val="es-MX"/>
        </w:rPr>
        <w:t xml:space="preserve"> Gírese atento oficio a la Tesorería Municipal para su conocimiento y el cumplimiento de los asuntos de su competencia, de conformidad con lo establecido en Bando de Policía y Gobierno del Municipio de Oaxaca de Juárez. </w:t>
      </w:r>
    </w:p>
    <w:p w14:paraId="2DFAB2AC" w14:textId="77777777" w:rsidR="000D3C9C" w:rsidRPr="000D3C9C" w:rsidRDefault="000D3C9C" w:rsidP="000D3C9C">
      <w:pPr>
        <w:spacing w:before="20"/>
        <w:ind w:left="567" w:right="332"/>
        <w:jc w:val="both"/>
        <w:rPr>
          <w:rFonts w:ascii="Arial" w:hAnsi="Arial" w:cs="Arial"/>
          <w:iCs/>
          <w:sz w:val="20"/>
          <w:szCs w:val="20"/>
          <w:lang w:val="es-MX"/>
        </w:rPr>
      </w:pPr>
    </w:p>
    <w:p w14:paraId="05A53C04" w14:textId="7D71181F" w:rsidR="000D3C9C" w:rsidRPr="000D3C9C" w:rsidRDefault="000D3C9C" w:rsidP="000D3C9C">
      <w:pPr>
        <w:spacing w:before="20"/>
        <w:ind w:left="567" w:right="332"/>
        <w:jc w:val="both"/>
        <w:rPr>
          <w:rFonts w:ascii="Arial" w:hAnsi="Arial" w:cs="Arial"/>
          <w:iCs/>
          <w:sz w:val="20"/>
          <w:szCs w:val="20"/>
          <w:lang w:val="es-MX"/>
        </w:rPr>
      </w:pPr>
      <w:r w:rsidRPr="000D3C9C">
        <w:rPr>
          <w:rFonts w:ascii="Arial" w:hAnsi="Arial" w:cs="Arial"/>
          <w:b/>
          <w:iCs/>
          <w:sz w:val="20"/>
          <w:szCs w:val="20"/>
          <w:lang w:val="es-MX"/>
        </w:rPr>
        <w:t>QUINTO.-</w:t>
      </w:r>
      <w:r w:rsidRPr="000D3C9C">
        <w:rPr>
          <w:rFonts w:ascii="Arial" w:hAnsi="Arial" w:cs="Arial"/>
          <w:iCs/>
          <w:sz w:val="20"/>
          <w:szCs w:val="20"/>
          <w:lang w:val="es-MX"/>
        </w:rPr>
        <w:t xml:space="preserve"> Gírese atento oficio a la Dirección de 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 </w:t>
      </w:r>
    </w:p>
    <w:p w14:paraId="2EFC1C87" w14:textId="77777777" w:rsidR="000D3C9C" w:rsidRPr="000D3C9C" w:rsidRDefault="000D3C9C" w:rsidP="000D3C9C">
      <w:pPr>
        <w:spacing w:before="20"/>
        <w:ind w:left="567" w:right="332"/>
        <w:jc w:val="both"/>
        <w:rPr>
          <w:rFonts w:ascii="Arial" w:hAnsi="Arial" w:cs="Arial"/>
          <w:iCs/>
          <w:sz w:val="20"/>
          <w:szCs w:val="20"/>
          <w:lang w:val="es-MX"/>
        </w:rPr>
      </w:pPr>
    </w:p>
    <w:p w14:paraId="48EBB175" w14:textId="257465C6" w:rsidR="000D3C9C" w:rsidRDefault="000D3C9C" w:rsidP="000D3C9C">
      <w:pPr>
        <w:spacing w:before="20"/>
        <w:ind w:left="567" w:right="332"/>
        <w:jc w:val="both"/>
        <w:rPr>
          <w:rFonts w:ascii="Arial" w:hAnsi="Arial" w:cs="Arial"/>
          <w:iCs/>
          <w:sz w:val="20"/>
          <w:szCs w:val="20"/>
          <w:lang w:val="es-MX"/>
        </w:rPr>
      </w:pPr>
      <w:r w:rsidRPr="000D3C9C">
        <w:rPr>
          <w:rFonts w:ascii="Arial" w:hAnsi="Arial" w:cs="Arial"/>
          <w:b/>
          <w:iCs/>
          <w:sz w:val="20"/>
          <w:szCs w:val="20"/>
          <w:lang w:val="es-MX"/>
        </w:rPr>
        <w:t>SEXTO.-</w:t>
      </w:r>
      <w:r w:rsidRPr="000D3C9C">
        <w:rPr>
          <w:rFonts w:ascii="Arial" w:hAnsi="Arial" w:cs="Arial"/>
          <w:iCs/>
          <w:sz w:val="20"/>
          <w:szCs w:val="20"/>
          <w:lang w:val="es-MX"/>
        </w:rPr>
        <w:t xml:space="preserve"> Gírese oficio a la Unidad de Trámites Empresariales, para que </w:t>
      </w:r>
      <w:r w:rsidRPr="000D3C9C">
        <w:rPr>
          <w:rFonts w:ascii="Arial" w:hAnsi="Arial" w:cs="Arial"/>
          <w:i/>
          <w:iCs/>
          <w:sz w:val="20"/>
          <w:szCs w:val="20"/>
          <w:lang w:val="es-MX"/>
        </w:rPr>
        <w:t>verifique</w:t>
      </w:r>
      <w:r w:rsidRPr="000D3C9C">
        <w:rPr>
          <w:rFonts w:ascii="Arial" w:hAnsi="Arial" w:cs="Arial"/>
          <w:iCs/>
          <w:sz w:val="20"/>
          <w:szCs w:val="20"/>
          <w:lang w:val="es-MX"/>
        </w:rPr>
        <w:t xml:space="preserve"> el cumplimiento del requerimiento emitido en el presente dictamen y notifique la presente autorización hasta que el solicitante presente el permiso del evento otorgado por la Comisión de Servicios Vecinales, Espectáculos y Transparencia. </w:t>
      </w:r>
    </w:p>
    <w:p w14:paraId="25077AF1" w14:textId="77777777" w:rsidR="009A1019" w:rsidRDefault="009A1019" w:rsidP="000D3C9C">
      <w:pPr>
        <w:spacing w:before="20"/>
        <w:ind w:left="567" w:right="332"/>
        <w:jc w:val="both"/>
        <w:rPr>
          <w:rFonts w:ascii="Arial" w:hAnsi="Arial" w:cs="Arial"/>
          <w:iCs/>
          <w:sz w:val="20"/>
          <w:szCs w:val="20"/>
          <w:lang w:val="es-ES_tradnl"/>
        </w:rPr>
      </w:pPr>
    </w:p>
    <w:p w14:paraId="58A644F4" w14:textId="77777777" w:rsidR="009A1019" w:rsidRPr="009A1019" w:rsidRDefault="009A1019" w:rsidP="009A1019">
      <w:pPr>
        <w:spacing w:before="20"/>
        <w:ind w:left="567" w:right="332"/>
        <w:jc w:val="both"/>
        <w:rPr>
          <w:rFonts w:ascii="Arial" w:hAnsi="Arial" w:cs="Arial"/>
          <w:iCs/>
          <w:sz w:val="20"/>
          <w:szCs w:val="20"/>
          <w:lang w:val="es-MX"/>
        </w:rPr>
      </w:pPr>
      <w:r w:rsidRPr="009A1019">
        <w:rPr>
          <w:rFonts w:ascii="Arial" w:hAnsi="Arial" w:cs="Arial"/>
          <w:b/>
          <w:iCs/>
          <w:sz w:val="20"/>
          <w:szCs w:val="20"/>
          <w:lang w:val="es-MX"/>
        </w:rPr>
        <w:t>SÉPTIMO.-</w:t>
      </w:r>
      <w:r w:rsidRPr="009A1019">
        <w:rPr>
          <w:rFonts w:ascii="Arial" w:hAnsi="Arial" w:cs="Arial"/>
          <w:iCs/>
          <w:sz w:val="20"/>
          <w:szCs w:val="20"/>
          <w:lang w:val="es-MX"/>
        </w:rPr>
        <w:t xml:space="preserve"> Con fundamento en el artículo 73 del citado Reglamento remítase dicho acuerdo a la Secretaria Municipal, para que por su conducto le dé el trámite correspondiente. - - - - </w:t>
      </w:r>
    </w:p>
    <w:p w14:paraId="7DB02465" w14:textId="77777777" w:rsidR="009A1019" w:rsidRPr="009A1019" w:rsidRDefault="009A1019" w:rsidP="009A1019">
      <w:pPr>
        <w:spacing w:before="20"/>
        <w:ind w:left="567" w:right="332"/>
        <w:jc w:val="both"/>
        <w:rPr>
          <w:rFonts w:ascii="Arial" w:hAnsi="Arial" w:cs="Arial"/>
          <w:b/>
          <w:iCs/>
          <w:sz w:val="20"/>
          <w:szCs w:val="20"/>
          <w:lang w:val="es-MX"/>
        </w:rPr>
      </w:pPr>
    </w:p>
    <w:p w14:paraId="69713C23" w14:textId="0A38FA1E" w:rsidR="009A1019" w:rsidRPr="009A1019" w:rsidRDefault="009A1019" w:rsidP="009A1019">
      <w:pPr>
        <w:spacing w:before="20"/>
        <w:ind w:left="567" w:right="332"/>
        <w:jc w:val="both"/>
        <w:rPr>
          <w:rFonts w:ascii="Arial" w:hAnsi="Arial" w:cs="Arial"/>
          <w:iCs/>
          <w:sz w:val="20"/>
          <w:szCs w:val="20"/>
          <w:lang w:val="es-MX"/>
        </w:rPr>
      </w:pPr>
      <w:r w:rsidRPr="009A1019">
        <w:rPr>
          <w:rFonts w:ascii="Arial" w:hAnsi="Arial" w:cs="Arial"/>
          <w:b/>
          <w:iCs/>
          <w:sz w:val="20"/>
          <w:szCs w:val="20"/>
          <w:lang w:val="es-MX"/>
        </w:rPr>
        <w:t>OCTAVO.-</w:t>
      </w:r>
      <w:r w:rsidRPr="009A1019">
        <w:rPr>
          <w:rFonts w:ascii="Arial" w:hAnsi="Arial" w:cs="Arial"/>
          <w:iCs/>
          <w:sz w:val="20"/>
          <w:szCs w:val="20"/>
          <w:lang w:val="es-MX"/>
        </w:rPr>
        <w:t xml:space="preserve"> Notifíquese y cúmplase. </w:t>
      </w:r>
    </w:p>
    <w:p w14:paraId="381CF7E3" w14:textId="77777777" w:rsidR="009A1019" w:rsidRPr="009A1019" w:rsidRDefault="009A1019" w:rsidP="009A1019">
      <w:pPr>
        <w:spacing w:before="20"/>
        <w:ind w:left="567" w:right="332"/>
        <w:jc w:val="both"/>
        <w:rPr>
          <w:rFonts w:ascii="Arial" w:hAnsi="Arial" w:cs="Arial"/>
          <w:b/>
          <w:bCs/>
          <w:iCs/>
          <w:sz w:val="20"/>
          <w:szCs w:val="20"/>
          <w:lang w:val="es-MX"/>
        </w:rPr>
      </w:pPr>
    </w:p>
    <w:p w14:paraId="5C52AC16" w14:textId="46E011C9" w:rsidR="009A1019" w:rsidRDefault="009A1019" w:rsidP="009A1019">
      <w:pPr>
        <w:spacing w:before="20"/>
        <w:ind w:left="567" w:right="332"/>
        <w:jc w:val="both"/>
        <w:rPr>
          <w:rFonts w:ascii="Arial" w:hAnsi="Arial" w:cs="Arial"/>
          <w:iCs/>
          <w:sz w:val="20"/>
          <w:szCs w:val="20"/>
          <w:lang w:val="es-MX"/>
        </w:rPr>
      </w:pPr>
      <w:r w:rsidRPr="009A1019">
        <w:rPr>
          <w:rFonts w:ascii="Arial" w:hAnsi="Arial" w:cs="Arial"/>
          <w:iCs/>
          <w:sz w:val="20"/>
          <w:szCs w:val="20"/>
          <w:lang w:val="es-MX"/>
        </w:rPr>
        <w:t xml:space="preserve">Así lo acordaron y resolvieron las concejales integrantes de la Comisión de Honestidad, Prosperidad Compartida y Gobierno Abierto del Honorable Ayuntamiento Constitucional del Municipio de Oaxaca de Juárez, quienes plasman su firma al calce y al margen en el presente dictamen, que se emite en duplicado. </w:t>
      </w:r>
    </w:p>
    <w:p w14:paraId="1DCEE6AE" w14:textId="77777777" w:rsidR="0008577F" w:rsidRDefault="0008577F" w:rsidP="009A1019">
      <w:pPr>
        <w:spacing w:before="20"/>
        <w:ind w:left="567" w:right="332"/>
        <w:jc w:val="both"/>
        <w:rPr>
          <w:rFonts w:ascii="Arial" w:hAnsi="Arial" w:cs="Arial"/>
          <w:iCs/>
          <w:sz w:val="20"/>
          <w:szCs w:val="20"/>
          <w:lang w:val="es-MX"/>
        </w:rPr>
      </w:pPr>
    </w:p>
    <w:p w14:paraId="1482257B" w14:textId="77777777" w:rsidR="00032D30" w:rsidRPr="00E62DFC" w:rsidRDefault="00032D30" w:rsidP="00032D30">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VEINTIOCHO</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5FE49541" w14:textId="77777777" w:rsidR="00032D30" w:rsidRPr="00E62DFC" w:rsidRDefault="00032D30" w:rsidP="00032D30">
      <w:pPr>
        <w:spacing w:before="20"/>
        <w:ind w:left="567" w:right="332"/>
        <w:jc w:val="center"/>
        <w:rPr>
          <w:rFonts w:ascii="Arial" w:hAnsi="Arial" w:cs="Arial"/>
          <w:b/>
          <w:bCs/>
          <w:sz w:val="20"/>
          <w:szCs w:val="20"/>
        </w:rPr>
      </w:pPr>
    </w:p>
    <w:p w14:paraId="5F3ED9F2" w14:textId="77777777" w:rsidR="00032D30" w:rsidRPr="00E62DFC" w:rsidRDefault="00032D30" w:rsidP="00032D30">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093BF202" w14:textId="77777777" w:rsidR="00032D30" w:rsidRPr="00E62DFC" w:rsidRDefault="00032D30" w:rsidP="00032D30">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5BBFE914" w14:textId="77777777" w:rsidR="00032D30" w:rsidRPr="00E62DFC" w:rsidRDefault="00032D30" w:rsidP="00032D30">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6C5D8080" w14:textId="77777777" w:rsidR="00032D30" w:rsidRPr="00E62DFC" w:rsidRDefault="00032D30" w:rsidP="00032D30">
      <w:pPr>
        <w:spacing w:before="20"/>
        <w:ind w:left="567" w:right="332"/>
        <w:jc w:val="center"/>
        <w:rPr>
          <w:rFonts w:ascii="Arial" w:hAnsi="Arial" w:cs="Arial"/>
          <w:b/>
          <w:bCs/>
          <w:sz w:val="20"/>
          <w:szCs w:val="20"/>
        </w:rPr>
      </w:pPr>
    </w:p>
    <w:p w14:paraId="5A179F57" w14:textId="77777777" w:rsidR="00032D30" w:rsidRPr="00E62DFC" w:rsidRDefault="00032D30" w:rsidP="00032D30">
      <w:pPr>
        <w:spacing w:before="20"/>
        <w:ind w:left="567" w:right="332"/>
        <w:jc w:val="center"/>
        <w:rPr>
          <w:rFonts w:ascii="Arial" w:hAnsi="Arial" w:cs="Arial"/>
          <w:b/>
          <w:bCs/>
          <w:sz w:val="20"/>
          <w:szCs w:val="20"/>
        </w:rPr>
      </w:pPr>
    </w:p>
    <w:p w14:paraId="5748BBB9" w14:textId="77777777" w:rsidR="00032D30" w:rsidRPr="00E62DFC" w:rsidRDefault="00032D30" w:rsidP="00032D30">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1C56905C" w14:textId="77777777" w:rsidR="00032D30" w:rsidRPr="00E62DFC" w:rsidRDefault="00032D30" w:rsidP="00032D30">
      <w:pPr>
        <w:spacing w:before="20"/>
        <w:ind w:left="567" w:right="332"/>
        <w:jc w:val="center"/>
        <w:rPr>
          <w:rFonts w:ascii="Arial" w:hAnsi="Arial" w:cs="Arial"/>
          <w:b/>
          <w:bCs/>
          <w:sz w:val="20"/>
          <w:szCs w:val="20"/>
        </w:rPr>
      </w:pPr>
    </w:p>
    <w:p w14:paraId="3FECDF55" w14:textId="77777777" w:rsidR="00032D30" w:rsidRPr="00E62DFC" w:rsidRDefault="00032D30" w:rsidP="00032D30">
      <w:pPr>
        <w:spacing w:before="20"/>
        <w:ind w:left="567" w:right="332"/>
        <w:jc w:val="center"/>
        <w:rPr>
          <w:rFonts w:ascii="Arial" w:hAnsi="Arial" w:cs="Arial"/>
          <w:b/>
          <w:bCs/>
          <w:sz w:val="20"/>
          <w:szCs w:val="20"/>
        </w:rPr>
      </w:pPr>
    </w:p>
    <w:p w14:paraId="7D408569" w14:textId="77777777" w:rsidR="00032D30" w:rsidRPr="00E62DFC" w:rsidRDefault="00032D30" w:rsidP="00032D30">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F4AFC90" w14:textId="77777777" w:rsidR="00032D30" w:rsidRPr="00E62DFC" w:rsidRDefault="00032D30" w:rsidP="00032D30">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6AC7FE0C" w14:textId="77777777" w:rsidR="00032D30" w:rsidRPr="00E62DFC" w:rsidRDefault="00032D30" w:rsidP="00032D30">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1569F51E" w14:textId="77777777" w:rsidR="00032D30" w:rsidRPr="00E62DFC" w:rsidRDefault="00032D30" w:rsidP="00032D30">
      <w:pPr>
        <w:spacing w:before="20"/>
        <w:ind w:left="567" w:right="332"/>
        <w:jc w:val="center"/>
        <w:rPr>
          <w:rFonts w:ascii="Arial" w:hAnsi="Arial" w:cs="Arial"/>
          <w:b/>
          <w:bCs/>
          <w:sz w:val="20"/>
          <w:szCs w:val="20"/>
        </w:rPr>
      </w:pPr>
    </w:p>
    <w:p w14:paraId="1CED42F6" w14:textId="77777777" w:rsidR="00032D30" w:rsidRPr="00E62DFC" w:rsidRDefault="00032D30" w:rsidP="00032D30">
      <w:pPr>
        <w:spacing w:before="20"/>
        <w:ind w:left="567" w:right="332"/>
        <w:jc w:val="center"/>
        <w:rPr>
          <w:rFonts w:ascii="Arial" w:hAnsi="Arial" w:cs="Arial"/>
          <w:b/>
          <w:bCs/>
          <w:sz w:val="20"/>
          <w:szCs w:val="20"/>
        </w:rPr>
      </w:pPr>
    </w:p>
    <w:p w14:paraId="552EA0A5" w14:textId="77777777" w:rsidR="00032D30" w:rsidRPr="00E62DFC" w:rsidRDefault="00032D30" w:rsidP="00032D30">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6BA6B40E" w14:textId="77777777" w:rsidR="00632F5C" w:rsidRDefault="00632F5C" w:rsidP="009A1019">
      <w:pPr>
        <w:spacing w:before="20"/>
        <w:ind w:left="567" w:right="332"/>
        <w:jc w:val="center"/>
        <w:rPr>
          <w:rFonts w:ascii="Arial" w:hAnsi="Arial" w:cs="Arial"/>
          <w:b/>
          <w:bCs/>
          <w:sz w:val="20"/>
          <w:szCs w:val="20"/>
          <w:lang w:val="es-MX"/>
        </w:rPr>
      </w:pPr>
    </w:p>
    <w:p w14:paraId="0E28FEA3" w14:textId="55BD7BF8" w:rsidR="00632F5C" w:rsidRPr="007D56DE" w:rsidRDefault="00632F5C" w:rsidP="009A1019">
      <w:pPr>
        <w:spacing w:before="20"/>
        <w:ind w:left="567" w:right="332"/>
        <w:jc w:val="center"/>
        <w:rPr>
          <w:rFonts w:ascii="Arial" w:hAnsi="Arial" w:cs="Arial"/>
          <w:iCs/>
          <w:sz w:val="20"/>
          <w:szCs w:val="20"/>
          <w:lang w:val="es-MX"/>
        </w:rPr>
      </w:pPr>
      <w:r>
        <w:rPr>
          <w:rFonts w:ascii="Arial" w:hAnsi="Arial"/>
          <w:b/>
          <w:noProof/>
          <w:lang w:val="es-MX" w:eastAsia="es-MX"/>
        </w:rPr>
        <w:drawing>
          <wp:inline distT="0" distB="0" distL="0" distR="0" wp14:anchorId="6149C13E" wp14:editId="658753CB">
            <wp:extent cx="2712720" cy="23749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28106A4D" w14:textId="77777777" w:rsidR="004154B2" w:rsidRDefault="004154B2" w:rsidP="009A1019">
      <w:pPr>
        <w:spacing w:before="20"/>
        <w:ind w:left="567" w:right="332"/>
        <w:jc w:val="both"/>
        <w:rPr>
          <w:rFonts w:ascii="Arial" w:hAnsi="Arial" w:cs="Arial"/>
          <w:iCs/>
          <w:sz w:val="20"/>
          <w:szCs w:val="20"/>
          <w:lang w:val="es-MX"/>
        </w:rPr>
        <w:sectPr w:rsidR="004154B2" w:rsidSect="00E414FE">
          <w:type w:val="continuous"/>
          <w:pgSz w:w="12240" w:h="15840"/>
          <w:pgMar w:top="720" w:right="720" w:bottom="720" w:left="720" w:header="758" w:footer="1255" w:gutter="0"/>
          <w:pgNumType w:start="194"/>
          <w:cols w:num="2" w:space="0"/>
        </w:sectPr>
      </w:pPr>
    </w:p>
    <w:p w14:paraId="0C31DFAC" w14:textId="4E7CE2AA" w:rsidR="009A1019" w:rsidRDefault="009A1019" w:rsidP="009A1019">
      <w:pPr>
        <w:spacing w:before="20"/>
        <w:ind w:left="567" w:right="332"/>
        <w:jc w:val="both"/>
        <w:rPr>
          <w:rFonts w:ascii="Arial" w:hAnsi="Arial" w:cs="Arial"/>
          <w:iCs/>
          <w:sz w:val="20"/>
          <w:szCs w:val="20"/>
          <w:lang w:val="es-MX"/>
        </w:rPr>
      </w:pPr>
    </w:p>
    <w:p w14:paraId="77793E3B" w14:textId="77777777" w:rsidR="007F7B58" w:rsidRDefault="007F7B58" w:rsidP="005A49C1">
      <w:pPr>
        <w:spacing w:before="20"/>
        <w:ind w:left="567" w:right="332"/>
        <w:jc w:val="center"/>
        <w:rPr>
          <w:rFonts w:ascii="Arial" w:hAnsi="Arial" w:cs="Arial"/>
          <w:b/>
          <w:bCs/>
          <w:iCs/>
          <w:sz w:val="20"/>
          <w:szCs w:val="20"/>
          <w:lang w:val="es-ES_tradnl"/>
        </w:rPr>
      </w:pPr>
    </w:p>
    <w:p w14:paraId="78EBEA4F" w14:textId="77777777" w:rsidR="005A49C1" w:rsidRDefault="005A49C1" w:rsidP="005A49C1">
      <w:pPr>
        <w:spacing w:before="20"/>
        <w:ind w:left="567" w:right="332"/>
        <w:jc w:val="center"/>
        <w:rPr>
          <w:rFonts w:ascii="Arial" w:hAnsi="Arial" w:cs="Arial"/>
          <w:b/>
          <w:bCs/>
          <w:iCs/>
          <w:sz w:val="20"/>
          <w:szCs w:val="20"/>
          <w:lang w:val="es-ES_tradnl"/>
        </w:rPr>
      </w:pPr>
    </w:p>
    <w:p w14:paraId="39B15BD0" w14:textId="77777777" w:rsidR="004154B2" w:rsidRDefault="004154B2" w:rsidP="005A49C1">
      <w:pPr>
        <w:spacing w:before="20"/>
        <w:ind w:left="567" w:right="332"/>
        <w:jc w:val="both"/>
        <w:rPr>
          <w:rFonts w:ascii="Arial" w:hAnsi="Arial" w:cs="Arial"/>
          <w:b/>
          <w:iCs/>
          <w:sz w:val="20"/>
          <w:szCs w:val="20"/>
        </w:rPr>
        <w:sectPr w:rsidR="004154B2" w:rsidSect="00AB5A64">
          <w:type w:val="continuous"/>
          <w:pgSz w:w="12240" w:h="15840"/>
          <w:pgMar w:top="720" w:right="720" w:bottom="720" w:left="720" w:header="758" w:footer="1255" w:gutter="0"/>
          <w:pgNumType w:start="1"/>
          <w:cols w:space="720"/>
        </w:sectPr>
      </w:pPr>
    </w:p>
    <w:p w14:paraId="4BA45F64" w14:textId="18CADDF2" w:rsidR="005A49C1" w:rsidRPr="00AB0AE0" w:rsidRDefault="005A49C1" w:rsidP="005A49C1">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xml:space="preserve">, Presidente Municipal Constitucional del Municipio de Oaxaca de Juárez, del Estado Libre y Soberano </w:t>
      </w:r>
      <w:r w:rsidRPr="00AB0AE0">
        <w:rPr>
          <w:rFonts w:ascii="Arial" w:hAnsi="Arial" w:cs="Arial"/>
          <w:iCs/>
          <w:sz w:val="20"/>
          <w:szCs w:val="20"/>
        </w:rPr>
        <w:t>de Oaxaca, a sus habitantes hace saber:</w:t>
      </w:r>
    </w:p>
    <w:p w14:paraId="7BEC5D82" w14:textId="77777777" w:rsidR="005A49C1" w:rsidRPr="00AB0AE0" w:rsidRDefault="005A49C1" w:rsidP="005A49C1">
      <w:pPr>
        <w:spacing w:before="20"/>
        <w:ind w:left="567" w:right="332"/>
        <w:jc w:val="both"/>
        <w:rPr>
          <w:rFonts w:ascii="Arial" w:hAnsi="Arial" w:cs="Arial"/>
          <w:iCs/>
          <w:sz w:val="20"/>
          <w:szCs w:val="20"/>
        </w:rPr>
      </w:pPr>
    </w:p>
    <w:p w14:paraId="35CC50CB" w14:textId="28EA4BC9" w:rsidR="005A49C1" w:rsidRDefault="005A49C1" w:rsidP="005A49C1">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w:t>
      </w:r>
      <w:r w:rsidRPr="00AB0AE0">
        <w:rPr>
          <w:rFonts w:ascii="Arial" w:hAnsi="Arial" w:cs="Arial"/>
          <w:iCs/>
          <w:sz w:val="20"/>
          <w:szCs w:val="20"/>
        </w:rPr>
        <w:lastRenderedPageBreak/>
        <w:t xml:space="preserve">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veintiocho</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7A444C4A" w14:textId="77777777" w:rsidR="005A49C1" w:rsidRDefault="005A49C1" w:rsidP="005A49C1">
      <w:pPr>
        <w:spacing w:before="20"/>
        <w:ind w:left="567" w:right="332"/>
        <w:jc w:val="both"/>
        <w:rPr>
          <w:rFonts w:ascii="Arial" w:hAnsi="Arial" w:cs="Arial"/>
          <w:iCs/>
          <w:sz w:val="20"/>
          <w:szCs w:val="20"/>
        </w:rPr>
      </w:pPr>
    </w:p>
    <w:p w14:paraId="277A335B" w14:textId="227F46FF" w:rsidR="005A49C1" w:rsidRDefault="005A49C1" w:rsidP="00246CA7">
      <w:pPr>
        <w:spacing w:before="20"/>
        <w:ind w:left="567" w:right="332"/>
        <w:jc w:val="center"/>
        <w:rPr>
          <w:rFonts w:ascii="Arial" w:hAnsi="Arial" w:cs="Arial"/>
          <w:b/>
          <w:bCs/>
          <w:iCs/>
          <w:sz w:val="20"/>
          <w:szCs w:val="20"/>
          <w:lang w:val="es-ES_tradnl"/>
        </w:rPr>
      </w:pPr>
      <w:r>
        <w:rPr>
          <w:rFonts w:ascii="Arial" w:hAnsi="Arial" w:cs="Arial"/>
          <w:b/>
          <w:bCs/>
          <w:iCs/>
          <w:sz w:val="20"/>
          <w:szCs w:val="20"/>
        </w:rPr>
        <w:t xml:space="preserve">DICTAMEN </w:t>
      </w:r>
      <w:proofErr w:type="spellStart"/>
      <w:r w:rsidRPr="006C0462">
        <w:rPr>
          <w:rFonts w:ascii="Arial" w:hAnsi="Arial" w:cs="Arial"/>
          <w:b/>
          <w:bCs/>
          <w:iCs/>
          <w:sz w:val="20"/>
          <w:szCs w:val="20"/>
          <w:lang w:val="es-ES_tradnl"/>
        </w:rPr>
        <w:t>CHPCyGA</w:t>
      </w:r>
      <w:proofErr w:type="spellEnd"/>
      <w:r w:rsidRPr="006C0462">
        <w:rPr>
          <w:rFonts w:ascii="Arial" w:hAnsi="Arial" w:cs="Arial"/>
          <w:b/>
          <w:bCs/>
          <w:iCs/>
          <w:sz w:val="20"/>
          <w:szCs w:val="20"/>
          <w:lang w:val="es-ES_tradnl"/>
        </w:rPr>
        <w:t>/2</w:t>
      </w:r>
      <w:r>
        <w:rPr>
          <w:rFonts w:ascii="Arial" w:hAnsi="Arial" w:cs="Arial"/>
          <w:b/>
          <w:bCs/>
          <w:iCs/>
          <w:sz w:val="20"/>
          <w:szCs w:val="20"/>
          <w:lang w:val="es-ES_tradnl"/>
        </w:rPr>
        <w:t>55</w:t>
      </w:r>
      <w:r w:rsidRPr="006C0462">
        <w:rPr>
          <w:rFonts w:ascii="Arial" w:hAnsi="Arial" w:cs="Arial"/>
          <w:b/>
          <w:bCs/>
          <w:iCs/>
          <w:sz w:val="20"/>
          <w:szCs w:val="20"/>
          <w:lang w:val="es-ES_tradnl"/>
        </w:rPr>
        <w:t>/2025</w:t>
      </w:r>
      <w:r>
        <w:rPr>
          <w:rFonts w:ascii="Arial" w:hAnsi="Arial" w:cs="Arial"/>
          <w:b/>
          <w:bCs/>
          <w:iCs/>
          <w:sz w:val="20"/>
          <w:szCs w:val="20"/>
        </w:rPr>
        <w:t>.</w:t>
      </w:r>
    </w:p>
    <w:p w14:paraId="5796B4D6" w14:textId="1610FE22" w:rsidR="005A49C1" w:rsidRDefault="005A49C1" w:rsidP="005A49C1">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714027E2" w14:textId="77777777" w:rsidR="001A175A" w:rsidRDefault="001A175A" w:rsidP="005A49C1">
      <w:pPr>
        <w:spacing w:before="20"/>
        <w:ind w:left="567" w:right="332"/>
        <w:jc w:val="center"/>
        <w:rPr>
          <w:rFonts w:ascii="Arial" w:hAnsi="Arial" w:cs="Arial"/>
          <w:b/>
          <w:bCs/>
          <w:iCs/>
          <w:sz w:val="20"/>
          <w:szCs w:val="20"/>
          <w:lang w:val="es-ES_tradnl"/>
        </w:rPr>
      </w:pPr>
    </w:p>
    <w:p w14:paraId="55F5B6A7" w14:textId="77777777" w:rsidR="001A175A" w:rsidRPr="001A175A" w:rsidRDefault="001A175A" w:rsidP="001A175A">
      <w:pPr>
        <w:spacing w:before="20"/>
        <w:ind w:left="567" w:right="332"/>
        <w:jc w:val="both"/>
        <w:rPr>
          <w:rFonts w:ascii="Arial" w:hAnsi="Arial" w:cs="Arial"/>
          <w:iCs/>
          <w:sz w:val="20"/>
          <w:szCs w:val="20"/>
          <w:lang w:val="es-MX"/>
        </w:rPr>
      </w:pPr>
      <w:r w:rsidRPr="001A175A">
        <w:rPr>
          <w:rFonts w:ascii="Arial" w:hAnsi="Arial" w:cs="Arial"/>
          <w:b/>
          <w:iCs/>
          <w:sz w:val="20"/>
          <w:szCs w:val="20"/>
          <w:lang w:val="es-MX"/>
        </w:rPr>
        <w:t>PRIMERO.-</w:t>
      </w:r>
      <w:r w:rsidRPr="001A175A">
        <w:rPr>
          <w:rFonts w:ascii="Arial" w:hAnsi="Arial" w:cs="Arial"/>
          <w:iCs/>
          <w:sz w:val="20"/>
          <w:szCs w:val="20"/>
          <w:lang w:val="es-MX"/>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60, 61, 62, fracción III, 63, fracción II, 65, 67 y 76, fracción XVII del Bando de Policía y Gobierno del Municipio de Oaxaca de Juárez, así como los artículos 4, 7, fracción VII, 72, 73 y 74 del Reglamento de Establecimientos Comerciales, Industriales y de Servicios del Municipio de Oaxaca de Juárez. </w:t>
      </w:r>
    </w:p>
    <w:p w14:paraId="4E6D1283" w14:textId="77777777" w:rsidR="001A175A" w:rsidRPr="001A175A" w:rsidRDefault="001A175A" w:rsidP="001A175A">
      <w:pPr>
        <w:spacing w:before="20"/>
        <w:ind w:left="567" w:right="332"/>
        <w:jc w:val="both"/>
        <w:rPr>
          <w:rFonts w:ascii="Arial" w:hAnsi="Arial" w:cs="Arial"/>
          <w:iCs/>
          <w:sz w:val="20"/>
          <w:szCs w:val="20"/>
          <w:lang w:val="es-MX"/>
        </w:rPr>
      </w:pPr>
      <w:r w:rsidRPr="001A175A">
        <w:rPr>
          <w:rFonts w:ascii="Arial" w:hAnsi="Arial" w:cs="Arial"/>
          <w:iCs/>
          <w:sz w:val="20"/>
          <w:szCs w:val="20"/>
          <w:lang w:val="es-MX"/>
        </w:rPr>
        <w:t xml:space="preserve"> </w:t>
      </w:r>
    </w:p>
    <w:p w14:paraId="51BCCBC0" w14:textId="51F7B502" w:rsidR="001A175A" w:rsidRDefault="001A175A" w:rsidP="001A175A">
      <w:pPr>
        <w:spacing w:before="20"/>
        <w:ind w:left="567" w:right="332"/>
        <w:jc w:val="both"/>
        <w:rPr>
          <w:rFonts w:ascii="Arial" w:hAnsi="Arial" w:cs="Arial"/>
          <w:iCs/>
          <w:sz w:val="20"/>
          <w:szCs w:val="20"/>
          <w:lang w:val="es-MX"/>
        </w:rPr>
      </w:pPr>
      <w:r w:rsidRPr="001A175A">
        <w:rPr>
          <w:rFonts w:ascii="Arial" w:hAnsi="Arial" w:cs="Arial"/>
          <w:iCs/>
          <w:sz w:val="20"/>
          <w:szCs w:val="20"/>
          <w:lang w:val="es-MX"/>
        </w:rPr>
        <w:t xml:space="preserve">El artículo 72 del Reglamento de Establecimientos Comerciales, Industriales y de Servicios del Municipio de Oaxaca de Juárez establece que “…Para el consumo o venta de bebidas alcohólicas por una sola ocasión en espectáculos, diversiones o eventos públicos que se realicen en lugares abiertos o cerrados, cualquiera que sea su horario, es necesario tener el permiso del Ayuntamiento previo dictamen de la Comisión…” , y el evento en estudio, se trata de un acto público que se realizará por una sola ocasión, por lo que se requiere dictamen previo emitido por esta Comisión para verificar que el solicitante cumpla con los requisitos establecidos en las disposiciones legales correspondientes.  </w:t>
      </w:r>
    </w:p>
    <w:p w14:paraId="1BCC5DD8" w14:textId="77777777" w:rsidR="0008577F" w:rsidRPr="001A175A" w:rsidRDefault="0008577F" w:rsidP="001A175A">
      <w:pPr>
        <w:spacing w:before="20"/>
        <w:ind w:left="567" w:right="332"/>
        <w:jc w:val="both"/>
        <w:rPr>
          <w:rFonts w:ascii="Arial" w:hAnsi="Arial" w:cs="Arial"/>
          <w:iCs/>
          <w:sz w:val="20"/>
          <w:szCs w:val="20"/>
          <w:lang w:val="es-MX"/>
        </w:rPr>
      </w:pPr>
    </w:p>
    <w:p w14:paraId="52E16A47" w14:textId="77777777" w:rsidR="001A175A" w:rsidRPr="001A175A" w:rsidRDefault="001A175A" w:rsidP="001A175A">
      <w:pPr>
        <w:spacing w:before="20"/>
        <w:ind w:left="567" w:right="332"/>
        <w:jc w:val="both"/>
        <w:rPr>
          <w:rFonts w:ascii="Arial" w:hAnsi="Arial" w:cs="Arial"/>
          <w:iCs/>
          <w:sz w:val="20"/>
          <w:szCs w:val="20"/>
          <w:lang w:val="es-MX"/>
        </w:rPr>
      </w:pPr>
      <w:r w:rsidRPr="001A175A">
        <w:rPr>
          <w:rFonts w:ascii="Arial" w:hAnsi="Arial" w:cs="Arial"/>
          <w:b/>
          <w:iCs/>
          <w:sz w:val="20"/>
          <w:szCs w:val="20"/>
          <w:lang w:val="es-MX"/>
        </w:rPr>
        <w:t>SEGUNDO.-</w:t>
      </w:r>
      <w:r w:rsidRPr="001A175A">
        <w:rPr>
          <w:rFonts w:ascii="Arial" w:hAnsi="Arial" w:cs="Arial"/>
          <w:iCs/>
          <w:sz w:val="20"/>
          <w:szCs w:val="20"/>
          <w:lang w:val="es-MX"/>
        </w:rPr>
        <w:t xml:space="preserve"> El artículo 73 del citado Reglamento, establece los requisitos que deben cumplir los solicitantes para obtener el permiso para la venta de bebidas alcohólicas por una sola ocasión. Esta Comisión de Honestidad, Prosperidad Compartida y Gobierno Abierto, revisó el expediente y verificó el cumplimiento de los mismos, observándose lo siguiente: </w:t>
      </w:r>
    </w:p>
    <w:p w14:paraId="2CB7045B" w14:textId="77777777" w:rsidR="001A175A" w:rsidRPr="001A175A" w:rsidRDefault="001A175A" w:rsidP="001A175A">
      <w:pPr>
        <w:spacing w:before="20"/>
        <w:ind w:left="567" w:right="332"/>
        <w:jc w:val="both"/>
        <w:rPr>
          <w:rFonts w:ascii="Arial" w:hAnsi="Arial" w:cs="Arial"/>
          <w:iCs/>
          <w:sz w:val="20"/>
          <w:szCs w:val="20"/>
          <w:lang w:val="es-MX"/>
        </w:rPr>
      </w:pPr>
    </w:p>
    <w:p w14:paraId="042ED361" w14:textId="1ACF37B0" w:rsidR="001A175A" w:rsidRPr="001A175A" w:rsidRDefault="001A175A" w:rsidP="001A175A">
      <w:pPr>
        <w:spacing w:before="20"/>
        <w:ind w:left="567" w:right="332"/>
        <w:jc w:val="both"/>
        <w:rPr>
          <w:rFonts w:ascii="Arial" w:hAnsi="Arial" w:cs="Arial"/>
          <w:iCs/>
          <w:sz w:val="20"/>
          <w:szCs w:val="20"/>
          <w:lang w:val="es-MX"/>
        </w:rPr>
      </w:pPr>
      <w:r w:rsidRPr="001A175A">
        <w:rPr>
          <w:rFonts w:ascii="Arial" w:hAnsi="Arial" w:cs="Arial"/>
          <w:iCs/>
          <w:sz w:val="20"/>
          <w:szCs w:val="20"/>
          <w:lang w:val="es-MX"/>
        </w:rPr>
        <w:t xml:space="preserve">1.- Solicitud. </w:t>
      </w:r>
    </w:p>
    <w:p w14:paraId="136FEC2F" w14:textId="77777777" w:rsidR="001A175A" w:rsidRPr="001A175A" w:rsidRDefault="001A175A" w:rsidP="001A175A">
      <w:pPr>
        <w:spacing w:before="20"/>
        <w:ind w:left="567" w:right="332"/>
        <w:jc w:val="both"/>
        <w:rPr>
          <w:rFonts w:ascii="Arial" w:hAnsi="Arial" w:cs="Arial"/>
          <w:iCs/>
          <w:sz w:val="20"/>
          <w:szCs w:val="20"/>
          <w:lang w:val="es-MX"/>
        </w:rPr>
      </w:pPr>
      <w:r w:rsidRPr="001A175A">
        <w:rPr>
          <w:rFonts w:ascii="Arial" w:hAnsi="Arial" w:cs="Arial"/>
          <w:iCs/>
          <w:sz w:val="20"/>
          <w:szCs w:val="20"/>
          <w:lang w:val="es-MX"/>
        </w:rPr>
        <w:t xml:space="preserve">En el expediente obra solicitud suscrita por el promovente en el que indica el nombre completo del solicitante, domicilio particular actual, tipo de evento, fecha y lugar en que se llevará a cabo, hora del evento y el horario de la venta de bebidas alcohólicas.    </w:t>
      </w:r>
    </w:p>
    <w:p w14:paraId="47C4868A" w14:textId="77777777" w:rsidR="001A175A" w:rsidRPr="001A175A" w:rsidRDefault="001A175A" w:rsidP="001A175A">
      <w:pPr>
        <w:spacing w:before="20"/>
        <w:ind w:left="567" w:right="332"/>
        <w:jc w:val="both"/>
        <w:rPr>
          <w:rFonts w:ascii="Arial" w:hAnsi="Arial" w:cs="Arial"/>
          <w:iCs/>
          <w:sz w:val="20"/>
          <w:szCs w:val="20"/>
          <w:lang w:val="es-MX"/>
        </w:rPr>
      </w:pPr>
    </w:p>
    <w:p w14:paraId="596A3033" w14:textId="77777777" w:rsidR="001A175A" w:rsidRPr="001A175A" w:rsidRDefault="001A175A" w:rsidP="001A175A">
      <w:pPr>
        <w:spacing w:before="20"/>
        <w:ind w:left="567" w:right="332"/>
        <w:jc w:val="both"/>
        <w:rPr>
          <w:rFonts w:ascii="Arial" w:hAnsi="Arial" w:cs="Arial"/>
          <w:iCs/>
          <w:sz w:val="20"/>
          <w:szCs w:val="20"/>
          <w:lang w:val="es-MX"/>
        </w:rPr>
      </w:pPr>
      <w:r w:rsidRPr="001A175A">
        <w:rPr>
          <w:rFonts w:ascii="Arial" w:hAnsi="Arial" w:cs="Arial"/>
          <w:iCs/>
          <w:sz w:val="20"/>
          <w:szCs w:val="20"/>
          <w:lang w:val="es-MX"/>
        </w:rPr>
        <w:t xml:space="preserve">2.- Permiso para realizar el espectáculo. </w:t>
      </w:r>
    </w:p>
    <w:p w14:paraId="59C80D16" w14:textId="77777777" w:rsidR="001A175A" w:rsidRPr="001A175A" w:rsidRDefault="001A175A" w:rsidP="001A175A">
      <w:pPr>
        <w:spacing w:before="20"/>
        <w:ind w:left="567" w:right="332"/>
        <w:jc w:val="both"/>
        <w:rPr>
          <w:rFonts w:ascii="Arial" w:hAnsi="Arial" w:cs="Arial"/>
          <w:iCs/>
          <w:sz w:val="20"/>
          <w:szCs w:val="20"/>
          <w:lang w:val="es-MX"/>
        </w:rPr>
      </w:pPr>
      <w:r w:rsidRPr="001A175A">
        <w:rPr>
          <w:rFonts w:ascii="Arial" w:hAnsi="Arial" w:cs="Arial"/>
          <w:iCs/>
          <w:sz w:val="20"/>
          <w:szCs w:val="20"/>
          <w:lang w:val="es-MX"/>
        </w:rPr>
        <w:t xml:space="preserve">La C. ITA ANDEHUI ANAYATZIN VÁZQUEZ GÓMEZ presentó solicitud del espectáculo, la cual fue turnada a la Comisión de Servicios Vecinales, Espectáculos y Transparencia del Municipio de Oaxaca de Juárez para su resolución, misma que otorgó permiso para el evento a través del dictamen número </w:t>
      </w:r>
      <w:proofErr w:type="spellStart"/>
      <w:r w:rsidRPr="001A175A">
        <w:rPr>
          <w:rFonts w:ascii="Arial" w:hAnsi="Arial" w:cs="Arial"/>
          <w:iCs/>
          <w:sz w:val="20"/>
          <w:szCs w:val="20"/>
          <w:lang w:val="es-MX"/>
        </w:rPr>
        <w:t>CSVEyT</w:t>
      </w:r>
      <w:proofErr w:type="spellEnd"/>
      <w:r w:rsidRPr="001A175A">
        <w:rPr>
          <w:rFonts w:ascii="Arial" w:hAnsi="Arial" w:cs="Arial"/>
          <w:iCs/>
          <w:sz w:val="20"/>
          <w:szCs w:val="20"/>
          <w:lang w:val="es-MX"/>
        </w:rPr>
        <w:t xml:space="preserve">/246/2025, de fecha dieciséis de octubre del año en curso. </w:t>
      </w:r>
    </w:p>
    <w:p w14:paraId="6AAAE8CB" w14:textId="77777777" w:rsidR="001A175A" w:rsidRPr="001A175A" w:rsidRDefault="001A175A" w:rsidP="001A175A">
      <w:pPr>
        <w:spacing w:before="20"/>
        <w:ind w:left="567" w:right="332"/>
        <w:jc w:val="both"/>
        <w:rPr>
          <w:rFonts w:ascii="Arial" w:hAnsi="Arial" w:cs="Arial"/>
          <w:iCs/>
          <w:sz w:val="20"/>
          <w:szCs w:val="20"/>
          <w:lang w:val="es-MX"/>
        </w:rPr>
      </w:pPr>
    </w:p>
    <w:p w14:paraId="66993233" w14:textId="77777777" w:rsidR="00D463C4" w:rsidRDefault="001A175A" w:rsidP="001A175A">
      <w:pPr>
        <w:spacing w:before="20"/>
        <w:ind w:left="567" w:right="332"/>
        <w:jc w:val="both"/>
        <w:rPr>
          <w:rFonts w:ascii="Arial" w:hAnsi="Arial" w:cs="Arial"/>
          <w:iCs/>
          <w:sz w:val="20"/>
          <w:szCs w:val="20"/>
          <w:lang w:val="es-MX"/>
        </w:rPr>
      </w:pPr>
      <w:r w:rsidRPr="001A175A">
        <w:rPr>
          <w:rFonts w:ascii="Arial" w:hAnsi="Arial" w:cs="Arial"/>
          <w:iCs/>
          <w:sz w:val="20"/>
          <w:szCs w:val="20"/>
          <w:lang w:val="es-MX"/>
        </w:rPr>
        <w:t xml:space="preserve">Ahora bien, la autorización de la Comisión de Servicios Vecinales, Espectáculos y Transparencia del Municipio de Oaxaca de Juárez, está condicionada al cumplimiento de los requerimientos establecidos en el dictamen número </w:t>
      </w:r>
      <w:proofErr w:type="spellStart"/>
      <w:r w:rsidRPr="001A175A">
        <w:rPr>
          <w:rFonts w:ascii="Arial" w:hAnsi="Arial" w:cs="Arial"/>
          <w:iCs/>
          <w:sz w:val="20"/>
          <w:szCs w:val="20"/>
          <w:lang w:val="es-MX"/>
        </w:rPr>
        <w:t>CSVEyT</w:t>
      </w:r>
      <w:proofErr w:type="spellEnd"/>
      <w:r w:rsidRPr="001A175A">
        <w:rPr>
          <w:rFonts w:ascii="Arial" w:hAnsi="Arial" w:cs="Arial"/>
          <w:iCs/>
          <w:sz w:val="20"/>
          <w:szCs w:val="20"/>
          <w:lang w:val="es-MX"/>
        </w:rPr>
        <w:t>/246/2025, tal y como lo establece el procedimiento del Reglamento de Espectáculos y Diversiones del Municipio de Oaxaca de Juárez.</w:t>
      </w:r>
    </w:p>
    <w:p w14:paraId="72E02AE7" w14:textId="77777777" w:rsidR="00D463C4" w:rsidRDefault="00D463C4" w:rsidP="001A175A">
      <w:pPr>
        <w:spacing w:before="20"/>
        <w:ind w:left="567" w:right="332"/>
        <w:jc w:val="both"/>
        <w:rPr>
          <w:rFonts w:ascii="Arial" w:hAnsi="Arial" w:cs="Arial"/>
          <w:iCs/>
          <w:sz w:val="20"/>
          <w:szCs w:val="20"/>
          <w:lang w:val="es-MX"/>
        </w:rPr>
      </w:pPr>
    </w:p>
    <w:p w14:paraId="7E9558BE" w14:textId="77777777" w:rsidR="00D463C4" w:rsidRPr="00D463C4" w:rsidRDefault="00D463C4" w:rsidP="00D463C4">
      <w:pPr>
        <w:spacing w:before="20"/>
        <w:ind w:left="567" w:right="332"/>
        <w:jc w:val="both"/>
        <w:rPr>
          <w:rFonts w:ascii="Arial" w:hAnsi="Arial" w:cs="Arial"/>
          <w:iCs/>
          <w:sz w:val="20"/>
          <w:szCs w:val="20"/>
          <w:lang w:val="es-MX"/>
        </w:rPr>
      </w:pPr>
      <w:r w:rsidRPr="00D463C4">
        <w:rPr>
          <w:rFonts w:ascii="Arial" w:hAnsi="Arial" w:cs="Arial"/>
          <w:iCs/>
          <w:sz w:val="20"/>
          <w:szCs w:val="20"/>
          <w:lang w:val="es-MX"/>
        </w:rPr>
        <w:t xml:space="preserve">Es por ello que se analiza la solicitud de permiso para la venta o consumo de bebidas alcohólicas en evento y así poder emitir un dictamen que permita conocer al Honorable Cabildo y poder brindarle respuesta al peticionario. </w:t>
      </w:r>
    </w:p>
    <w:p w14:paraId="427A6829" w14:textId="77777777" w:rsidR="00D463C4" w:rsidRPr="00D463C4" w:rsidRDefault="00D463C4" w:rsidP="00D463C4">
      <w:pPr>
        <w:spacing w:before="20"/>
        <w:ind w:left="567" w:right="332"/>
        <w:jc w:val="both"/>
        <w:rPr>
          <w:rFonts w:ascii="Arial" w:hAnsi="Arial" w:cs="Arial"/>
          <w:iCs/>
          <w:sz w:val="20"/>
          <w:szCs w:val="20"/>
          <w:lang w:val="es-MX"/>
        </w:rPr>
      </w:pPr>
    </w:p>
    <w:p w14:paraId="6CFABF8A" w14:textId="77777777" w:rsidR="00D463C4" w:rsidRPr="00D463C4" w:rsidRDefault="00D463C4" w:rsidP="00D463C4">
      <w:pPr>
        <w:spacing w:before="20"/>
        <w:ind w:left="567" w:right="332"/>
        <w:jc w:val="both"/>
        <w:rPr>
          <w:rFonts w:ascii="Arial" w:hAnsi="Arial" w:cs="Arial"/>
          <w:iCs/>
          <w:sz w:val="20"/>
          <w:szCs w:val="20"/>
          <w:lang w:val="es-MX"/>
        </w:rPr>
      </w:pPr>
      <w:r w:rsidRPr="00D463C4">
        <w:rPr>
          <w:rFonts w:ascii="Arial" w:hAnsi="Arial" w:cs="Arial"/>
          <w:iCs/>
          <w:sz w:val="20"/>
          <w:szCs w:val="20"/>
          <w:lang w:val="es-MX"/>
        </w:rPr>
        <w:t xml:space="preserve">Toda vez que la solicitud ha cumplido con los requisitos establecidos en el Reglamento de Establecimientos Comerciales, Industriales y de Servicios del Municipio de Oaxaca de Juárez, se propone que se otorgue autorización para la venta o consumo de bebidas alcohólicas en evento de forma condicionada al cumplimiento de los requerimientos establecidos en el dictamen número </w:t>
      </w:r>
      <w:proofErr w:type="spellStart"/>
      <w:r w:rsidRPr="00D463C4">
        <w:rPr>
          <w:rFonts w:ascii="Arial" w:hAnsi="Arial" w:cs="Arial"/>
          <w:iCs/>
          <w:sz w:val="20"/>
          <w:szCs w:val="20"/>
          <w:lang w:val="es-MX"/>
        </w:rPr>
        <w:t>CSVEyT</w:t>
      </w:r>
      <w:proofErr w:type="spellEnd"/>
      <w:r w:rsidRPr="00D463C4">
        <w:rPr>
          <w:rFonts w:ascii="Arial" w:hAnsi="Arial" w:cs="Arial"/>
          <w:iCs/>
          <w:sz w:val="20"/>
          <w:szCs w:val="20"/>
          <w:lang w:val="es-MX"/>
        </w:rPr>
        <w:t>/246/2025, emitido por la Comisión de Servicios Vecinales, Espectáculos y Transparencia del Municipio de Oaxaca de Juárez.</w:t>
      </w:r>
    </w:p>
    <w:p w14:paraId="6A92F862" w14:textId="77777777" w:rsidR="00D463C4" w:rsidRPr="00D463C4" w:rsidRDefault="00D463C4" w:rsidP="00D463C4">
      <w:pPr>
        <w:spacing w:before="20"/>
        <w:ind w:left="567" w:right="332"/>
        <w:jc w:val="both"/>
        <w:rPr>
          <w:rFonts w:ascii="Arial" w:hAnsi="Arial" w:cs="Arial"/>
          <w:iCs/>
          <w:sz w:val="20"/>
          <w:szCs w:val="20"/>
          <w:lang w:val="es-MX"/>
        </w:rPr>
      </w:pPr>
    </w:p>
    <w:p w14:paraId="234FAD22" w14:textId="77777777" w:rsidR="00D463C4" w:rsidRPr="00D463C4" w:rsidRDefault="00D463C4" w:rsidP="00D463C4">
      <w:pPr>
        <w:spacing w:before="20"/>
        <w:ind w:left="567" w:right="332"/>
        <w:jc w:val="both"/>
        <w:rPr>
          <w:rFonts w:ascii="Arial" w:hAnsi="Arial" w:cs="Arial"/>
          <w:iCs/>
          <w:sz w:val="20"/>
          <w:szCs w:val="20"/>
          <w:lang w:val="es-MX"/>
        </w:rPr>
      </w:pPr>
      <w:r w:rsidRPr="00D463C4">
        <w:rPr>
          <w:rFonts w:ascii="Arial" w:hAnsi="Arial" w:cs="Arial"/>
          <w:iCs/>
          <w:sz w:val="20"/>
          <w:szCs w:val="20"/>
          <w:lang w:val="es-MX"/>
        </w:rPr>
        <w:t>La condición es definida por la doctrina como el evento futuro e incierto (natural o humano), establecido arbitrariamente por la voluntad del agente (</w:t>
      </w:r>
      <w:proofErr w:type="spellStart"/>
      <w:r w:rsidRPr="00D463C4">
        <w:rPr>
          <w:rFonts w:ascii="Arial" w:hAnsi="Arial" w:cs="Arial"/>
          <w:iCs/>
          <w:sz w:val="20"/>
          <w:szCs w:val="20"/>
          <w:lang w:val="es-MX"/>
        </w:rPr>
        <w:t>conditio</w:t>
      </w:r>
      <w:proofErr w:type="spellEnd"/>
      <w:r w:rsidRPr="00D463C4">
        <w:rPr>
          <w:rFonts w:ascii="Arial" w:hAnsi="Arial" w:cs="Arial"/>
          <w:iCs/>
          <w:sz w:val="20"/>
          <w:szCs w:val="20"/>
          <w:lang w:val="es-MX"/>
        </w:rPr>
        <w:t xml:space="preserve"> </w:t>
      </w:r>
      <w:proofErr w:type="spellStart"/>
      <w:r w:rsidRPr="00D463C4">
        <w:rPr>
          <w:rFonts w:ascii="Arial" w:hAnsi="Arial" w:cs="Arial"/>
          <w:iCs/>
          <w:sz w:val="20"/>
          <w:szCs w:val="20"/>
          <w:lang w:val="es-MX"/>
        </w:rPr>
        <w:t>facti</w:t>
      </w:r>
      <w:proofErr w:type="spellEnd"/>
      <w:r w:rsidRPr="00D463C4">
        <w:rPr>
          <w:rFonts w:ascii="Arial" w:hAnsi="Arial" w:cs="Arial"/>
          <w:iCs/>
          <w:sz w:val="20"/>
          <w:szCs w:val="20"/>
          <w:lang w:val="es-MX"/>
        </w:rPr>
        <w:t>), de cuya verificación se hace depender el surgimiento (condición suspensiva) o la cesación (condición resolutoria) de la eficacia de un acto jurídico, o de una o algunas de sus cláusulas o estipulaciones.</w:t>
      </w:r>
    </w:p>
    <w:p w14:paraId="42B1A98C" w14:textId="77777777" w:rsidR="00D463C4" w:rsidRPr="00D463C4" w:rsidRDefault="00D463C4" w:rsidP="00D463C4">
      <w:pPr>
        <w:spacing w:before="20"/>
        <w:ind w:left="567" w:right="332"/>
        <w:jc w:val="both"/>
        <w:rPr>
          <w:rFonts w:ascii="Arial" w:hAnsi="Arial" w:cs="Arial"/>
          <w:iCs/>
          <w:sz w:val="20"/>
          <w:szCs w:val="20"/>
          <w:lang w:val="es-MX"/>
        </w:rPr>
      </w:pPr>
    </w:p>
    <w:p w14:paraId="34C2428A" w14:textId="77777777" w:rsidR="00D463C4" w:rsidRPr="00D463C4" w:rsidRDefault="00D463C4" w:rsidP="00D463C4">
      <w:pPr>
        <w:spacing w:before="20"/>
        <w:ind w:left="567" w:right="332"/>
        <w:jc w:val="both"/>
        <w:rPr>
          <w:rFonts w:ascii="Arial" w:hAnsi="Arial" w:cs="Arial"/>
          <w:iCs/>
          <w:sz w:val="20"/>
          <w:szCs w:val="20"/>
          <w:lang w:val="es-MX"/>
        </w:rPr>
      </w:pPr>
      <w:r w:rsidRPr="00D463C4">
        <w:rPr>
          <w:rFonts w:ascii="Arial" w:hAnsi="Arial" w:cs="Arial"/>
          <w:iCs/>
          <w:sz w:val="20"/>
          <w:szCs w:val="20"/>
          <w:lang w:val="es-MX"/>
        </w:rPr>
        <w:t xml:space="preserve">Es decir, que para que goce de plena validez jurídica el permiso para la venta o consumo de bebidas alcohólicas en evento, el peticionario deberá </w:t>
      </w:r>
      <w:r w:rsidRPr="00D463C4">
        <w:rPr>
          <w:rFonts w:ascii="Arial" w:hAnsi="Arial" w:cs="Arial"/>
          <w:b/>
          <w:iCs/>
          <w:sz w:val="20"/>
          <w:szCs w:val="20"/>
          <w:lang w:val="es-MX"/>
        </w:rPr>
        <w:t xml:space="preserve">previamente </w:t>
      </w:r>
      <w:r w:rsidRPr="00D463C4">
        <w:rPr>
          <w:rFonts w:ascii="Arial" w:hAnsi="Arial" w:cs="Arial"/>
          <w:iCs/>
          <w:sz w:val="20"/>
          <w:szCs w:val="20"/>
          <w:lang w:val="es-MX"/>
        </w:rPr>
        <w:t xml:space="preserve">haber cumplido los requerimientos establecidos en el dictamen </w:t>
      </w:r>
      <w:r w:rsidRPr="00D463C4">
        <w:rPr>
          <w:rFonts w:ascii="Arial" w:hAnsi="Arial" w:cs="Arial"/>
          <w:iCs/>
          <w:sz w:val="20"/>
          <w:szCs w:val="20"/>
          <w:lang w:val="es-MX"/>
        </w:rPr>
        <w:lastRenderedPageBreak/>
        <w:t xml:space="preserve">número </w:t>
      </w:r>
      <w:proofErr w:type="spellStart"/>
      <w:r w:rsidRPr="00D463C4">
        <w:rPr>
          <w:rFonts w:ascii="Arial" w:hAnsi="Arial" w:cs="Arial"/>
          <w:iCs/>
          <w:sz w:val="20"/>
          <w:szCs w:val="20"/>
          <w:lang w:val="es-MX"/>
        </w:rPr>
        <w:t>CSVEyT</w:t>
      </w:r>
      <w:proofErr w:type="spellEnd"/>
      <w:r w:rsidRPr="00D463C4">
        <w:rPr>
          <w:rFonts w:ascii="Arial" w:hAnsi="Arial" w:cs="Arial"/>
          <w:iCs/>
          <w:sz w:val="20"/>
          <w:szCs w:val="20"/>
          <w:lang w:val="es-MX"/>
        </w:rPr>
        <w:t>/246/2025, emitido por la Comisión de Servicios Vecinales, Espectáculos y Transparencia del Municipio de Oaxaca de Juárez.</w:t>
      </w:r>
    </w:p>
    <w:p w14:paraId="1B7F8A71" w14:textId="77777777" w:rsidR="00D463C4" w:rsidRPr="00D463C4" w:rsidRDefault="00D463C4" w:rsidP="00D463C4">
      <w:pPr>
        <w:spacing w:before="20"/>
        <w:ind w:left="567" w:right="332"/>
        <w:jc w:val="both"/>
        <w:rPr>
          <w:rFonts w:ascii="Arial" w:hAnsi="Arial" w:cs="Arial"/>
          <w:iCs/>
          <w:sz w:val="20"/>
          <w:szCs w:val="20"/>
          <w:lang w:val="es-MX"/>
        </w:rPr>
      </w:pPr>
    </w:p>
    <w:p w14:paraId="5023613F" w14:textId="77777777" w:rsidR="00D463C4" w:rsidRDefault="00D463C4" w:rsidP="00D463C4">
      <w:pPr>
        <w:spacing w:before="20"/>
        <w:ind w:left="567" w:right="332"/>
        <w:jc w:val="both"/>
        <w:rPr>
          <w:rFonts w:ascii="Arial" w:hAnsi="Arial" w:cs="Arial"/>
          <w:iCs/>
          <w:sz w:val="20"/>
          <w:szCs w:val="20"/>
          <w:lang w:val="es-MX"/>
        </w:rPr>
      </w:pPr>
      <w:r w:rsidRPr="00D463C4">
        <w:rPr>
          <w:rFonts w:ascii="Arial" w:hAnsi="Arial" w:cs="Arial"/>
          <w:iCs/>
          <w:sz w:val="20"/>
          <w:szCs w:val="20"/>
          <w:lang w:val="es-MX"/>
        </w:rPr>
        <w:t xml:space="preserve">Por lo que a fin de no afectar los derechos del peticionario y estar en posibilidades de que la Comisión de Honestidad, Prosperidad Compartida y Gobierno Abierto cumpla con sus facultades, estima procedente autorizar el permiso </w:t>
      </w:r>
      <w:r w:rsidRPr="00D463C4">
        <w:rPr>
          <w:rFonts w:ascii="Arial" w:hAnsi="Arial" w:cs="Arial"/>
          <w:bCs/>
          <w:iCs/>
          <w:sz w:val="20"/>
          <w:szCs w:val="20"/>
          <w:lang w:val="es-MX"/>
        </w:rPr>
        <w:t xml:space="preserve">para la VENTA O CONSUMO DE BEBIDAS ALCOHÓLICAS </w:t>
      </w:r>
      <w:r w:rsidRPr="00D463C4">
        <w:rPr>
          <w:rFonts w:ascii="Arial" w:hAnsi="Arial" w:cs="Arial"/>
          <w:bCs/>
          <w:i/>
          <w:iCs/>
          <w:sz w:val="20"/>
          <w:szCs w:val="20"/>
          <w:lang w:val="es-MX"/>
        </w:rPr>
        <w:t xml:space="preserve">EN EVENTO </w:t>
      </w:r>
      <w:r w:rsidRPr="00D463C4">
        <w:rPr>
          <w:rFonts w:ascii="Arial" w:hAnsi="Arial" w:cs="Arial"/>
          <w:iCs/>
          <w:sz w:val="20"/>
          <w:szCs w:val="20"/>
          <w:lang w:val="es-MX"/>
        </w:rPr>
        <w:t>denominado “KIMKY RAVE SESSIONS”, haciendo el siguiente</w:t>
      </w:r>
      <w:r>
        <w:rPr>
          <w:rFonts w:ascii="Arial" w:hAnsi="Arial" w:cs="Arial"/>
          <w:iCs/>
          <w:sz w:val="20"/>
          <w:szCs w:val="20"/>
          <w:lang w:val="es-MX"/>
        </w:rPr>
        <w:t>:</w:t>
      </w:r>
    </w:p>
    <w:p w14:paraId="2D311EC2" w14:textId="77777777" w:rsidR="00D463C4" w:rsidRDefault="00D463C4" w:rsidP="00D463C4">
      <w:pPr>
        <w:spacing w:before="20"/>
        <w:ind w:left="567" w:right="332"/>
        <w:jc w:val="both"/>
        <w:rPr>
          <w:rFonts w:ascii="Arial" w:hAnsi="Arial" w:cs="Arial"/>
          <w:iCs/>
          <w:sz w:val="20"/>
          <w:szCs w:val="20"/>
          <w:lang w:val="es-MX"/>
        </w:rPr>
      </w:pPr>
    </w:p>
    <w:p w14:paraId="48E6DE4B" w14:textId="727BB554" w:rsidR="00D463C4" w:rsidRPr="001557CC" w:rsidRDefault="001557CC" w:rsidP="001557CC">
      <w:pPr>
        <w:spacing w:before="20"/>
        <w:ind w:left="567" w:right="332"/>
        <w:jc w:val="center"/>
        <w:rPr>
          <w:rFonts w:ascii="Arial" w:hAnsi="Arial" w:cs="Arial"/>
          <w:b/>
          <w:bCs/>
          <w:iCs/>
          <w:sz w:val="20"/>
          <w:szCs w:val="20"/>
          <w:lang w:val="es-MX"/>
        </w:rPr>
      </w:pPr>
      <w:r w:rsidRPr="001557CC">
        <w:rPr>
          <w:rFonts w:ascii="Arial" w:hAnsi="Arial" w:cs="Arial"/>
          <w:b/>
          <w:bCs/>
          <w:iCs/>
          <w:sz w:val="20"/>
          <w:szCs w:val="20"/>
          <w:lang w:val="es-MX"/>
        </w:rPr>
        <w:t>REQUERIMIENTO</w:t>
      </w:r>
    </w:p>
    <w:p w14:paraId="02410E79" w14:textId="77777777" w:rsidR="00D463C4" w:rsidRDefault="00D463C4" w:rsidP="00D463C4">
      <w:pPr>
        <w:spacing w:before="20"/>
        <w:ind w:left="567" w:right="332"/>
        <w:jc w:val="both"/>
        <w:rPr>
          <w:rFonts w:ascii="Arial" w:hAnsi="Arial" w:cs="Arial"/>
          <w:iCs/>
          <w:sz w:val="20"/>
          <w:szCs w:val="20"/>
          <w:lang w:val="es-MX"/>
        </w:rPr>
      </w:pPr>
    </w:p>
    <w:p w14:paraId="2E2A1881" w14:textId="77777777" w:rsidR="004932F0" w:rsidRPr="004932F0" w:rsidRDefault="001A175A" w:rsidP="004932F0">
      <w:pPr>
        <w:spacing w:before="20"/>
        <w:ind w:left="567" w:right="332"/>
        <w:jc w:val="both"/>
        <w:rPr>
          <w:rFonts w:ascii="Arial" w:hAnsi="Arial" w:cs="Arial"/>
          <w:iCs/>
          <w:sz w:val="20"/>
          <w:szCs w:val="20"/>
          <w:lang w:val="es-MX"/>
        </w:rPr>
      </w:pPr>
      <w:r w:rsidRPr="001A175A">
        <w:rPr>
          <w:rFonts w:ascii="Arial" w:hAnsi="Arial" w:cs="Arial"/>
          <w:iCs/>
          <w:sz w:val="20"/>
          <w:szCs w:val="20"/>
          <w:lang w:val="es-MX"/>
        </w:rPr>
        <w:t xml:space="preserve"> </w:t>
      </w:r>
      <w:r w:rsidR="004932F0" w:rsidRPr="004932F0">
        <w:rPr>
          <w:rFonts w:ascii="Arial" w:hAnsi="Arial" w:cs="Arial"/>
          <w:b/>
          <w:iCs/>
          <w:sz w:val="20"/>
          <w:szCs w:val="20"/>
          <w:lang w:val="es-MX"/>
        </w:rPr>
        <w:t>UNICO. -</w:t>
      </w:r>
      <w:r w:rsidR="004932F0" w:rsidRPr="004932F0">
        <w:rPr>
          <w:rFonts w:ascii="Arial" w:hAnsi="Arial" w:cs="Arial"/>
          <w:iCs/>
          <w:sz w:val="20"/>
          <w:szCs w:val="20"/>
          <w:lang w:val="es-MX"/>
        </w:rPr>
        <w:t xml:space="preserve"> </w:t>
      </w:r>
      <w:r w:rsidR="004932F0" w:rsidRPr="004932F0">
        <w:rPr>
          <w:rFonts w:ascii="Arial" w:hAnsi="Arial" w:cs="Arial"/>
          <w:i/>
          <w:iCs/>
          <w:sz w:val="20"/>
          <w:szCs w:val="20"/>
          <w:lang w:val="es-MX"/>
        </w:rPr>
        <w:t xml:space="preserve">El peticionario deberá exhibir a la Unidad de Trámites Empresariales el permiso del evento, previo cumplimiento de los requerimientos emitidos en el dictamen número </w:t>
      </w:r>
      <w:proofErr w:type="spellStart"/>
      <w:r w:rsidR="004932F0" w:rsidRPr="004932F0">
        <w:rPr>
          <w:rFonts w:ascii="Arial" w:hAnsi="Arial" w:cs="Arial"/>
          <w:iCs/>
          <w:sz w:val="20"/>
          <w:szCs w:val="20"/>
          <w:lang w:val="es-MX"/>
        </w:rPr>
        <w:t>CSVEyT</w:t>
      </w:r>
      <w:proofErr w:type="spellEnd"/>
      <w:r w:rsidR="004932F0" w:rsidRPr="004932F0">
        <w:rPr>
          <w:rFonts w:ascii="Arial" w:hAnsi="Arial" w:cs="Arial"/>
          <w:iCs/>
          <w:sz w:val="20"/>
          <w:szCs w:val="20"/>
          <w:lang w:val="es-MX"/>
        </w:rPr>
        <w:t>/246/2025</w:t>
      </w:r>
      <w:r w:rsidR="004932F0" w:rsidRPr="004932F0">
        <w:rPr>
          <w:rFonts w:ascii="Arial" w:hAnsi="Arial" w:cs="Arial"/>
          <w:i/>
          <w:iCs/>
          <w:sz w:val="20"/>
          <w:szCs w:val="20"/>
          <w:lang w:val="es-MX"/>
        </w:rPr>
        <w:t xml:space="preserve"> de la Comisión de Servicios Vecinales, Espectáculos y Transparencia del Municipio de Oaxaca de Juárez, para la plena validez del permiso </w:t>
      </w:r>
      <w:r w:rsidR="004932F0" w:rsidRPr="004932F0">
        <w:rPr>
          <w:rFonts w:ascii="Arial" w:hAnsi="Arial" w:cs="Arial"/>
          <w:bCs/>
          <w:i/>
          <w:iCs/>
          <w:sz w:val="20"/>
          <w:szCs w:val="20"/>
          <w:lang w:val="es-MX"/>
        </w:rPr>
        <w:t xml:space="preserve">para la VENTA O CONSUMO DE BEBIDAS ALCOHÓLICAS EN EVENTO </w:t>
      </w:r>
      <w:r w:rsidR="004932F0" w:rsidRPr="004932F0">
        <w:rPr>
          <w:rFonts w:ascii="Arial" w:hAnsi="Arial" w:cs="Arial"/>
          <w:i/>
          <w:iCs/>
          <w:sz w:val="20"/>
          <w:szCs w:val="20"/>
          <w:lang w:val="es-MX"/>
        </w:rPr>
        <w:t>otorgado en el presente dictamen.</w:t>
      </w:r>
      <w:r w:rsidR="004932F0" w:rsidRPr="004932F0">
        <w:rPr>
          <w:rFonts w:ascii="Arial" w:hAnsi="Arial" w:cs="Arial"/>
          <w:iCs/>
          <w:sz w:val="20"/>
          <w:szCs w:val="20"/>
          <w:lang w:val="es-MX"/>
        </w:rPr>
        <w:t xml:space="preserve"> </w:t>
      </w:r>
    </w:p>
    <w:p w14:paraId="1FFAE8CD" w14:textId="77777777" w:rsidR="004932F0" w:rsidRPr="004932F0" w:rsidRDefault="004932F0" w:rsidP="004932F0">
      <w:pPr>
        <w:spacing w:before="20"/>
        <w:ind w:left="567" w:right="332"/>
        <w:jc w:val="both"/>
        <w:rPr>
          <w:rFonts w:ascii="Arial" w:hAnsi="Arial" w:cs="Arial"/>
          <w:iCs/>
          <w:sz w:val="20"/>
          <w:szCs w:val="20"/>
          <w:lang w:val="es-MX"/>
        </w:rPr>
      </w:pPr>
    </w:p>
    <w:p w14:paraId="39B1B1DA" w14:textId="7C6C6BDF" w:rsidR="001A175A" w:rsidRDefault="004932F0" w:rsidP="004932F0">
      <w:pPr>
        <w:spacing w:before="20"/>
        <w:ind w:left="567" w:right="332"/>
        <w:jc w:val="both"/>
        <w:rPr>
          <w:rFonts w:ascii="Arial" w:hAnsi="Arial" w:cs="Arial"/>
          <w:iCs/>
          <w:sz w:val="20"/>
          <w:szCs w:val="20"/>
          <w:lang w:val="es-MX"/>
        </w:rPr>
      </w:pPr>
      <w:r w:rsidRPr="004932F0">
        <w:rPr>
          <w:rFonts w:ascii="Arial" w:hAnsi="Arial" w:cs="Arial"/>
          <w:iCs/>
          <w:sz w:val="20"/>
          <w:szCs w:val="20"/>
          <w:lang w:val="es-MX"/>
        </w:rPr>
        <w:t>Por lo que se impone a la Unidad de Trámites Empresariales la obligación de verificar que la solicitante cumpla con todos y cada uno de los requisitos para la obtención del permiso del evento y de esta manera cobre eficacia el presente dictamen.   No sobra señalar que en caso que la solicitante no obtenga el permiso para realizar su evento, este dictamen no tendrá ninguna validez legal y consecuentemente no deberá ser notificado</w:t>
      </w:r>
      <w:r>
        <w:rPr>
          <w:rFonts w:ascii="Arial" w:hAnsi="Arial" w:cs="Arial"/>
          <w:iCs/>
          <w:sz w:val="20"/>
          <w:szCs w:val="20"/>
          <w:lang w:val="es-MX"/>
        </w:rPr>
        <w:t>.</w:t>
      </w:r>
    </w:p>
    <w:p w14:paraId="6D5DCF78" w14:textId="77777777" w:rsidR="004932F0" w:rsidRDefault="004932F0" w:rsidP="004932F0">
      <w:pPr>
        <w:spacing w:before="20"/>
        <w:ind w:left="567" w:right="332"/>
        <w:jc w:val="both"/>
        <w:rPr>
          <w:rFonts w:ascii="Arial" w:hAnsi="Arial" w:cs="Arial"/>
          <w:iCs/>
          <w:sz w:val="20"/>
          <w:szCs w:val="20"/>
          <w:lang w:val="es-MX"/>
        </w:rPr>
      </w:pPr>
    </w:p>
    <w:p w14:paraId="1F7401EE" w14:textId="4CD5B5C2" w:rsidR="004932F0" w:rsidRDefault="00772F1A" w:rsidP="004932F0">
      <w:pPr>
        <w:spacing w:before="20"/>
        <w:ind w:left="567" w:right="332"/>
        <w:jc w:val="both"/>
        <w:rPr>
          <w:rFonts w:ascii="Arial" w:hAnsi="Arial" w:cs="Arial"/>
          <w:iCs/>
          <w:sz w:val="20"/>
          <w:szCs w:val="20"/>
        </w:rPr>
      </w:pPr>
      <w:r w:rsidRPr="00772F1A">
        <w:rPr>
          <w:rFonts w:ascii="Arial" w:hAnsi="Arial" w:cs="Arial"/>
          <w:iCs/>
          <w:sz w:val="20"/>
          <w:szCs w:val="20"/>
        </w:rPr>
        <w:t>Con base en los antecedentes y consideraciones anteriormente expuestos, la Comisión de Honestidad, Prosperidad Compartida y Gobierno Abierto emite el siguiente:</w:t>
      </w:r>
    </w:p>
    <w:p w14:paraId="01428A9B" w14:textId="77777777" w:rsidR="00772F1A" w:rsidRDefault="00772F1A" w:rsidP="004932F0">
      <w:pPr>
        <w:spacing w:before="20"/>
        <w:ind w:left="567" w:right="332"/>
        <w:jc w:val="both"/>
        <w:rPr>
          <w:rFonts w:ascii="Arial" w:hAnsi="Arial" w:cs="Arial"/>
          <w:iCs/>
          <w:sz w:val="20"/>
          <w:szCs w:val="20"/>
        </w:rPr>
      </w:pPr>
    </w:p>
    <w:p w14:paraId="5FC2C0FA" w14:textId="5D889E72" w:rsidR="00772F1A" w:rsidRPr="001557CC" w:rsidRDefault="001557CC" w:rsidP="001557CC">
      <w:pPr>
        <w:spacing w:before="20"/>
        <w:ind w:left="567" w:right="332"/>
        <w:jc w:val="center"/>
        <w:rPr>
          <w:rFonts w:ascii="Arial" w:hAnsi="Arial" w:cs="Arial"/>
          <w:b/>
          <w:bCs/>
          <w:iCs/>
          <w:sz w:val="20"/>
          <w:szCs w:val="20"/>
        </w:rPr>
      </w:pPr>
      <w:r w:rsidRPr="001557CC">
        <w:rPr>
          <w:rFonts w:ascii="Arial" w:hAnsi="Arial" w:cs="Arial"/>
          <w:b/>
          <w:bCs/>
          <w:iCs/>
          <w:sz w:val="20"/>
          <w:szCs w:val="20"/>
        </w:rPr>
        <w:t>DICTAMEN</w:t>
      </w:r>
    </w:p>
    <w:p w14:paraId="152C2FC1" w14:textId="77777777" w:rsidR="00772F1A" w:rsidRDefault="00772F1A" w:rsidP="004932F0">
      <w:pPr>
        <w:spacing w:before="20"/>
        <w:ind w:left="567" w:right="332"/>
        <w:jc w:val="both"/>
        <w:rPr>
          <w:rFonts w:ascii="Arial" w:hAnsi="Arial" w:cs="Arial"/>
          <w:iCs/>
          <w:sz w:val="20"/>
          <w:szCs w:val="20"/>
        </w:rPr>
      </w:pPr>
    </w:p>
    <w:p w14:paraId="5419DCDD" w14:textId="0F52DDBD" w:rsidR="001557CC" w:rsidRPr="001557CC" w:rsidRDefault="001557CC" w:rsidP="001557CC">
      <w:pPr>
        <w:spacing w:before="20"/>
        <w:ind w:left="567" w:right="332"/>
        <w:jc w:val="both"/>
        <w:rPr>
          <w:rFonts w:ascii="Arial" w:hAnsi="Arial" w:cs="Arial"/>
          <w:iCs/>
          <w:sz w:val="20"/>
          <w:szCs w:val="20"/>
          <w:lang w:val="es-MX"/>
        </w:rPr>
      </w:pPr>
      <w:r w:rsidRPr="001557CC">
        <w:rPr>
          <w:rFonts w:ascii="Arial" w:hAnsi="Arial" w:cs="Arial"/>
          <w:b/>
          <w:iCs/>
          <w:sz w:val="20"/>
          <w:szCs w:val="20"/>
          <w:lang w:val="es-MX"/>
        </w:rPr>
        <w:t xml:space="preserve">PRIMERO.- PREVIO CUMPLIMIENTO DEL REQUERIMIENTO </w:t>
      </w:r>
      <w:r w:rsidRPr="001557CC">
        <w:rPr>
          <w:rFonts w:ascii="Arial" w:hAnsi="Arial" w:cs="Arial"/>
          <w:iCs/>
          <w:sz w:val="20"/>
          <w:szCs w:val="20"/>
          <w:lang w:val="es-MX"/>
        </w:rPr>
        <w:t xml:space="preserve">emitido en el presente dictamen,  </w:t>
      </w:r>
      <w:r w:rsidRPr="001557CC">
        <w:rPr>
          <w:rFonts w:ascii="Arial" w:hAnsi="Arial" w:cs="Arial"/>
          <w:bCs/>
          <w:iCs/>
          <w:sz w:val="20"/>
          <w:szCs w:val="20"/>
          <w:lang w:val="es-MX"/>
        </w:rPr>
        <w:t>e</w:t>
      </w:r>
      <w:r w:rsidRPr="001557CC">
        <w:rPr>
          <w:rFonts w:ascii="Arial" w:hAnsi="Arial" w:cs="Arial"/>
          <w:iCs/>
          <w:sz w:val="20"/>
          <w:szCs w:val="20"/>
          <w:lang w:val="es-MX"/>
        </w:rPr>
        <w:t>s</w:t>
      </w:r>
      <w:r w:rsidRPr="001557CC">
        <w:rPr>
          <w:rFonts w:ascii="Arial" w:hAnsi="Arial" w:cs="Arial"/>
          <w:bCs/>
          <w:iCs/>
          <w:sz w:val="20"/>
          <w:szCs w:val="20"/>
          <w:lang w:val="es-MX"/>
        </w:rPr>
        <w:t xml:space="preserve"> </w:t>
      </w:r>
      <w:r w:rsidRPr="001557CC">
        <w:rPr>
          <w:rFonts w:ascii="Arial" w:hAnsi="Arial" w:cs="Arial"/>
          <w:b/>
          <w:bCs/>
          <w:iCs/>
          <w:sz w:val="20"/>
          <w:szCs w:val="20"/>
          <w:lang w:val="es-MX"/>
        </w:rPr>
        <w:t xml:space="preserve">PROCEDENTE  </w:t>
      </w:r>
      <w:r w:rsidRPr="001557CC">
        <w:rPr>
          <w:rFonts w:ascii="Arial" w:hAnsi="Arial" w:cs="Arial"/>
          <w:bCs/>
          <w:iCs/>
          <w:sz w:val="20"/>
          <w:szCs w:val="20"/>
          <w:lang w:val="es-MX"/>
        </w:rPr>
        <w:t>autorizar PERMISO PARA LA  VENTA O CONSUMO DE BEBIDAS ALCOHÓLICAS EN EVENTO,</w:t>
      </w:r>
      <w:r w:rsidRPr="001557CC">
        <w:rPr>
          <w:rFonts w:ascii="Arial" w:hAnsi="Arial" w:cs="Arial"/>
          <w:iCs/>
          <w:sz w:val="20"/>
          <w:szCs w:val="20"/>
          <w:lang w:val="es-MX"/>
        </w:rPr>
        <w:t xml:space="preserve"> </w:t>
      </w:r>
      <w:r w:rsidRPr="001557CC">
        <w:rPr>
          <w:rFonts w:ascii="Arial" w:hAnsi="Arial" w:cs="Arial"/>
          <w:bCs/>
          <w:iCs/>
          <w:sz w:val="20"/>
          <w:szCs w:val="20"/>
          <w:lang w:val="es-MX"/>
        </w:rPr>
        <w:t xml:space="preserve">a favor de </w:t>
      </w:r>
      <w:r w:rsidRPr="001557CC">
        <w:rPr>
          <w:rFonts w:ascii="Arial" w:hAnsi="Arial" w:cs="Arial"/>
          <w:iCs/>
          <w:sz w:val="20"/>
          <w:szCs w:val="20"/>
          <w:lang w:val="es-MX"/>
        </w:rPr>
        <w:t xml:space="preserve">la </w:t>
      </w:r>
      <w:r w:rsidRPr="001557CC">
        <w:rPr>
          <w:rFonts w:ascii="Arial" w:hAnsi="Arial" w:cs="Arial"/>
          <w:b/>
          <w:iCs/>
          <w:sz w:val="20"/>
          <w:szCs w:val="20"/>
          <w:lang w:val="es-MX"/>
        </w:rPr>
        <w:t>C. ITA ANDEHUI ANAYATZIN VÁZQUEZ GÓMEZ</w:t>
      </w:r>
      <w:r w:rsidRPr="001557CC">
        <w:rPr>
          <w:rFonts w:ascii="Arial" w:hAnsi="Arial" w:cs="Arial"/>
          <w:bCs/>
          <w:iCs/>
          <w:sz w:val="20"/>
          <w:szCs w:val="20"/>
          <w:lang w:val="es-MX"/>
        </w:rPr>
        <w:t>,</w:t>
      </w:r>
      <w:r w:rsidRPr="001557CC">
        <w:rPr>
          <w:rFonts w:ascii="Arial" w:hAnsi="Arial" w:cs="Arial"/>
          <w:b/>
          <w:bCs/>
          <w:iCs/>
          <w:sz w:val="20"/>
          <w:szCs w:val="20"/>
          <w:lang w:val="es-MX"/>
        </w:rPr>
        <w:t xml:space="preserve"> </w:t>
      </w:r>
      <w:r w:rsidRPr="001557CC">
        <w:rPr>
          <w:rFonts w:ascii="Arial" w:hAnsi="Arial" w:cs="Arial"/>
          <w:iCs/>
          <w:sz w:val="20"/>
          <w:szCs w:val="20"/>
          <w:lang w:val="es-MX"/>
        </w:rPr>
        <w:t xml:space="preserve">para el evento denominado “KIMKY RAVE SESSIONS”, a celebrarse el día treinta y uno de octubre del año dos mil veinticinco con un horario de las 19:00 a las 02:00 horas, en el lugar denominado PARTHENON ubicado en calle Eucaliptos número 105, Colonia Reforma, </w:t>
      </w:r>
      <w:r w:rsidRPr="001557CC">
        <w:rPr>
          <w:rFonts w:ascii="Arial" w:hAnsi="Arial" w:cs="Arial"/>
          <w:bCs/>
          <w:iCs/>
          <w:sz w:val="20"/>
          <w:szCs w:val="20"/>
          <w:lang w:val="es-MX"/>
        </w:rPr>
        <w:t xml:space="preserve">previo el pago correspondiente de conformidad con la </w:t>
      </w:r>
      <w:r w:rsidRPr="001557CC">
        <w:rPr>
          <w:rFonts w:ascii="Arial" w:hAnsi="Arial" w:cs="Arial"/>
          <w:iCs/>
          <w:sz w:val="20"/>
          <w:szCs w:val="20"/>
        </w:rPr>
        <w:t>Ley de Ingresos del Municipio de Oaxaca de Juárez, Distrito del Centro, Oaxaca, para el ejercicio fiscal 2025</w:t>
      </w:r>
      <w:r w:rsidR="0008577F">
        <w:rPr>
          <w:rFonts w:ascii="Arial" w:hAnsi="Arial" w:cs="Arial"/>
          <w:iCs/>
          <w:sz w:val="20"/>
          <w:szCs w:val="20"/>
        </w:rPr>
        <w:t>.</w:t>
      </w:r>
      <w:r w:rsidRPr="001557CC">
        <w:rPr>
          <w:rFonts w:ascii="Arial" w:hAnsi="Arial" w:cs="Arial"/>
          <w:bCs/>
          <w:iCs/>
          <w:sz w:val="20"/>
          <w:szCs w:val="20"/>
          <w:lang w:val="es-MX"/>
        </w:rPr>
        <w:t xml:space="preserve"> </w:t>
      </w:r>
    </w:p>
    <w:p w14:paraId="7F3AF461" w14:textId="77777777" w:rsidR="001557CC" w:rsidRPr="001557CC" w:rsidRDefault="001557CC" w:rsidP="001557CC">
      <w:pPr>
        <w:spacing w:before="20"/>
        <w:ind w:left="567" w:right="332"/>
        <w:jc w:val="both"/>
        <w:rPr>
          <w:rFonts w:ascii="Arial" w:hAnsi="Arial" w:cs="Arial"/>
          <w:bCs/>
          <w:iCs/>
          <w:sz w:val="20"/>
          <w:szCs w:val="20"/>
          <w:lang w:val="es-MX"/>
        </w:rPr>
      </w:pPr>
    </w:p>
    <w:p w14:paraId="13BE353C" w14:textId="3944F5EE" w:rsidR="001557CC" w:rsidRPr="001557CC" w:rsidRDefault="001557CC" w:rsidP="001557CC">
      <w:pPr>
        <w:spacing w:before="20"/>
        <w:ind w:left="567" w:right="332"/>
        <w:jc w:val="both"/>
        <w:rPr>
          <w:rFonts w:ascii="Arial" w:hAnsi="Arial" w:cs="Arial"/>
          <w:bCs/>
          <w:iCs/>
          <w:sz w:val="20"/>
          <w:szCs w:val="20"/>
          <w:lang w:val="es-MX"/>
        </w:rPr>
      </w:pPr>
      <w:r w:rsidRPr="001557CC">
        <w:rPr>
          <w:rFonts w:ascii="Arial" w:hAnsi="Arial" w:cs="Arial"/>
          <w:b/>
          <w:bCs/>
          <w:iCs/>
          <w:sz w:val="20"/>
          <w:szCs w:val="20"/>
          <w:lang w:val="es-MX"/>
        </w:rPr>
        <w:t xml:space="preserve">SEGUNDO.- </w:t>
      </w:r>
      <w:r w:rsidRPr="001557CC">
        <w:rPr>
          <w:rFonts w:ascii="Arial" w:hAnsi="Arial" w:cs="Arial"/>
          <w:bCs/>
          <w:iCs/>
          <w:sz w:val="20"/>
          <w:szCs w:val="20"/>
          <w:lang w:val="es-MX"/>
        </w:rPr>
        <w:t>El organizador asume la responsabilidad derivada de la celebración del espectáculo o diversión y los daños que, como consecuencia del mismo, pudieran producirse por su negligencia o imprevisión.</w:t>
      </w:r>
      <w:r w:rsidRPr="001557CC">
        <w:rPr>
          <w:rFonts w:ascii="Arial" w:hAnsi="Arial" w:cs="Arial"/>
          <w:iCs/>
          <w:sz w:val="20"/>
          <w:szCs w:val="20"/>
          <w:lang w:val="es-MX"/>
        </w:rPr>
        <w:t xml:space="preserve"> </w:t>
      </w:r>
    </w:p>
    <w:p w14:paraId="030D0C5A" w14:textId="77777777" w:rsidR="001557CC" w:rsidRPr="001557CC" w:rsidRDefault="001557CC" w:rsidP="001557CC">
      <w:pPr>
        <w:spacing w:before="20"/>
        <w:ind w:left="567" w:right="332"/>
        <w:jc w:val="both"/>
        <w:rPr>
          <w:rFonts w:ascii="Arial" w:hAnsi="Arial" w:cs="Arial"/>
          <w:bCs/>
          <w:iCs/>
          <w:sz w:val="20"/>
          <w:szCs w:val="20"/>
          <w:lang w:val="es-MX"/>
        </w:rPr>
      </w:pPr>
    </w:p>
    <w:p w14:paraId="269F8C19" w14:textId="259B90FE" w:rsidR="001557CC" w:rsidRPr="001557CC" w:rsidRDefault="001557CC" w:rsidP="001557CC">
      <w:pPr>
        <w:spacing w:before="20"/>
        <w:ind w:left="567" w:right="332"/>
        <w:jc w:val="both"/>
        <w:rPr>
          <w:rFonts w:ascii="Arial" w:hAnsi="Arial" w:cs="Arial"/>
          <w:iCs/>
          <w:sz w:val="20"/>
          <w:szCs w:val="20"/>
          <w:lang w:val="es-MX"/>
        </w:rPr>
      </w:pPr>
      <w:r w:rsidRPr="001557CC">
        <w:rPr>
          <w:rFonts w:ascii="Arial" w:hAnsi="Arial" w:cs="Arial"/>
          <w:b/>
          <w:iCs/>
          <w:sz w:val="20"/>
          <w:szCs w:val="20"/>
          <w:lang w:val="es-MX"/>
        </w:rPr>
        <w:t xml:space="preserve">TERCERO.- </w:t>
      </w:r>
      <w:r w:rsidRPr="001557CC">
        <w:rPr>
          <w:rFonts w:ascii="Arial" w:hAnsi="Arial" w:cs="Arial"/>
          <w:iCs/>
          <w:sz w:val="20"/>
          <w:szCs w:val="20"/>
          <w:lang w:val="es-MX"/>
        </w:rPr>
        <w:t xml:space="preserve"> 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 </w:t>
      </w:r>
    </w:p>
    <w:p w14:paraId="51CE65CA" w14:textId="77777777" w:rsidR="001557CC" w:rsidRPr="001557CC" w:rsidRDefault="001557CC" w:rsidP="001557CC">
      <w:pPr>
        <w:spacing w:before="20"/>
        <w:ind w:left="567" w:right="332"/>
        <w:jc w:val="both"/>
        <w:rPr>
          <w:rFonts w:ascii="Arial" w:hAnsi="Arial" w:cs="Arial"/>
          <w:bCs/>
          <w:iCs/>
          <w:sz w:val="20"/>
          <w:szCs w:val="20"/>
          <w:lang w:val="es-MX"/>
        </w:rPr>
      </w:pPr>
    </w:p>
    <w:p w14:paraId="7623C488" w14:textId="5C161878" w:rsidR="001557CC" w:rsidRPr="001557CC" w:rsidRDefault="001557CC" w:rsidP="001557CC">
      <w:pPr>
        <w:spacing w:before="20"/>
        <w:ind w:left="567" w:right="332"/>
        <w:jc w:val="both"/>
        <w:rPr>
          <w:rFonts w:ascii="Arial" w:hAnsi="Arial" w:cs="Arial"/>
          <w:iCs/>
          <w:sz w:val="20"/>
          <w:szCs w:val="20"/>
          <w:lang w:val="es-MX"/>
        </w:rPr>
      </w:pPr>
      <w:r w:rsidRPr="001557CC">
        <w:rPr>
          <w:rFonts w:ascii="Arial" w:hAnsi="Arial" w:cs="Arial"/>
          <w:b/>
          <w:iCs/>
          <w:sz w:val="20"/>
          <w:szCs w:val="20"/>
          <w:lang w:val="es-MX"/>
        </w:rPr>
        <w:t>CUARTO.-</w:t>
      </w:r>
      <w:r w:rsidRPr="001557CC">
        <w:rPr>
          <w:rFonts w:ascii="Arial" w:hAnsi="Arial" w:cs="Arial"/>
          <w:iCs/>
          <w:sz w:val="20"/>
          <w:szCs w:val="20"/>
          <w:lang w:val="es-MX"/>
        </w:rPr>
        <w:t xml:space="preserve"> Gírese atento oficio a la Tesorería Municipal para su conocimiento y el cumplimiento de los asuntos de su competencia, de conformidad con lo establecido en Bando de Policía y Gobierno del Municipio de Oaxaca de Juárez. </w:t>
      </w:r>
    </w:p>
    <w:p w14:paraId="5537808E" w14:textId="77777777" w:rsidR="001557CC" w:rsidRPr="001557CC" w:rsidRDefault="001557CC" w:rsidP="001557CC">
      <w:pPr>
        <w:spacing w:before="20"/>
        <w:ind w:left="567" w:right="332"/>
        <w:jc w:val="both"/>
        <w:rPr>
          <w:rFonts w:ascii="Arial" w:hAnsi="Arial" w:cs="Arial"/>
          <w:iCs/>
          <w:sz w:val="20"/>
          <w:szCs w:val="20"/>
          <w:lang w:val="es-MX"/>
        </w:rPr>
      </w:pPr>
    </w:p>
    <w:p w14:paraId="4D4B97D5" w14:textId="3CC97593" w:rsidR="001557CC" w:rsidRPr="001557CC" w:rsidRDefault="001557CC" w:rsidP="001557CC">
      <w:pPr>
        <w:spacing w:before="20"/>
        <w:ind w:left="567" w:right="332"/>
        <w:jc w:val="both"/>
        <w:rPr>
          <w:rFonts w:ascii="Arial" w:hAnsi="Arial" w:cs="Arial"/>
          <w:iCs/>
          <w:sz w:val="20"/>
          <w:szCs w:val="20"/>
          <w:lang w:val="es-MX"/>
        </w:rPr>
      </w:pPr>
      <w:r w:rsidRPr="001557CC">
        <w:rPr>
          <w:rFonts w:ascii="Arial" w:hAnsi="Arial" w:cs="Arial"/>
          <w:b/>
          <w:iCs/>
          <w:sz w:val="20"/>
          <w:szCs w:val="20"/>
          <w:lang w:val="es-MX"/>
        </w:rPr>
        <w:t>QUINTO.-</w:t>
      </w:r>
      <w:r w:rsidRPr="001557CC">
        <w:rPr>
          <w:rFonts w:ascii="Arial" w:hAnsi="Arial" w:cs="Arial"/>
          <w:iCs/>
          <w:sz w:val="20"/>
          <w:szCs w:val="20"/>
          <w:lang w:val="es-MX"/>
        </w:rPr>
        <w:t xml:space="preserve"> Gírese atento oficio a la Dirección de 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 </w:t>
      </w:r>
    </w:p>
    <w:p w14:paraId="680CB4D2" w14:textId="77777777" w:rsidR="001557CC" w:rsidRPr="001557CC" w:rsidRDefault="001557CC" w:rsidP="001557CC">
      <w:pPr>
        <w:spacing w:before="20"/>
        <w:ind w:left="567" w:right="332"/>
        <w:jc w:val="both"/>
        <w:rPr>
          <w:rFonts w:ascii="Arial" w:hAnsi="Arial" w:cs="Arial"/>
          <w:iCs/>
          <w:sz w:val="20"/>
          <w:szCs w:val="20"/>
          <w:lang w:val="es-MX"/>
        </w:rPr>
      </w:pPr>
    </w:p>
    <w:p w14:paraId="063B38D0" w14:textId="066A72F9" w:rsidR="00772F1A" w:rsidRDefault="001557CC" w:rsidP="001557CC">
      <w:pPr>
        <w:spacing w:before="20"/>
        <w:ind w:left="567" w:right="332"/>
        <w:jc w:val="both"/>
        <w:rPr>
          <w:rFonts w:ascii="Arial" w:hAnsi="Arial" w:cs="Arial"/>
          <w:iCs/>
          <w:sz w:val="20"/>
          <w:szCs w:val="20"/>
          <w:lang w:val="es-MX"/>
        </w:rPr>
      </w:pPr>
      <w:r w:rsidRPr="001557CC">
        <w:rPr>
          <w:rFonts w:ascii="Arial" w:hAnsi="Arial" w:cs="Arial"/>
          <w:b/>
          <w:iCs/>
          <w:sz w:val="20"/>
          <w:szCs w:val="20"/>
          <w:lang w:val="es-MX"/>
        </w:rPr>
        <w:t>SEXTO.-</w:t>
      </w:r>
      <w:r w:rsidRPr="001557CC">
        <w:rPr>
          <w:rFonts w:ascii="Arial" w:hAnsi="Arial" w:cs="Arial"/>
          <w:iCs/>
          <w:sz w:val="20"/>
          <w:szCs w:val="20"/>
          <w:lang w:val="es-MX"/>
        </w:rPr>
        <w:t xml:space="preserve"> Gírese oficio a la Unidad de Trámites Empresariales, para que </w:t>
      </w:r>
      <w:r w:rsidRPr="001557CC">
        <w:rPr>
          <w:rFonts w:ascii="Arial" w:hAnsi="Arial" w:cs="Arial"/>
          <w:i/>
          <w:iCs/>
          <w:sz w:val="20"/>
          <w:szCs w:val="20"/>
          <w:lang w:val="es-MX"/>
        </w:rPr>
        <w:t>verifique</w:t>
      </w:r>
      <w:r w:rsidRPr="001557CC">
        <w:rPr>
          <w:rFonts w:ascii="Arial" w:hAnsi="Arial" w:cs="Arial"/>
          <w:iCs/>
          <w:sz w:val="20"/>
          <w:szCs w:val="20"/>
          <w:lang w:val="es-MX"/>
        </w:rPr>
        <w:t xml:space="preserve"> el cumplimiento del requerimiento emitido en el presente dictamen y notifique la presente autorización hasta que el solicitante presente el permiso del evento otorgado por la Comisión de Servicios Vecinales, Espectáculos y Transparencia. </w:t>
      </w:r>
    </w:p>
    <w:p w14:paraId="29908A17" w14:textId="77777777" w:rsidR="004C05C2" w:rsidRDefault="004C05C2" w:rsidP="001557CC">
      <w:pPr>
        <w:spacing w:before="20"/>
        <w:ind w:left="567" w:right="332"/>
        <w:jc w:val="both"/>
        <w:rPr>
          <w:rFonts w:ascii="Arial" w:hAnsi="Arial" w:cs="Arial"/>
          <w:iCs/>
          <w:sz w:val="20"/>
          <w:szCs w:val="20"/>
          <w:lang w:val="es-MX"/>
        </w:rPr>
      </w:pPr>
    </w:p>
    <w:p w14:paraId="5DBC07D1" w14:textId="17B06E4F" w:rsidR="004C05C2" w:rsidRPr="004C05C2" w:rsidRDefault="004C05C2" w:rsidP="004C05C2">
      <w:pPr>
        <w:spacing w:before="20"/>
        <w:ind w:left="567" w:right="332"/>
        <w:jc w:val="both"/>
        <w:rPr>
          <w:rFonts w:ascii="Arial" w:hAnsi="Arial" w:cs="Arial"/>
          <w:iCs/>
          <w:sz w:val="20"/>
          <w:szCs w:val="20"/>
          <w:lang w:val="es-MX"/>
        </w:rPr>
      </w:pPr>
      <w:r w:rsidRPr="004C05C2">
        <w:rPr>
          <w:rFonts w:ascii="Arial" w:hAnsi="Arial" w:cs="Arial"/>
          <w:b/>
          <w:iCs/>
          <w:sz w:val="20"/>
          <w:szCs w:val="20"/>
          <w:lang w:val="es-MX"/>
        </w:rPr>
        <w:t>SÉPTIMO.-</w:t>
      </w:r>
      <w:r w:rsidRPr="004C05C2">
        <w:rPr>
          <w:rFonts w:ascii="Arial" w:hAnsi="Arial" w:cs="Arial"/>
          <w:iCs/>
          <w:sz w:val="20"/>
          <w:szCs w:val="20"/>
          <w:lang w:val="es-MX"/>
        </w:rPr>
        <w:t xml:space="preserve"> Con fundamento en el artículo 73 del citado Reglamento remítase dicho acuerdo a la Secretaria Municipal, para que por su conducto le dé el trámite correspondiente. </w:t>
      </w:r>
    </w:p>
    <w:p w14:paraId="1184B45F" w14:textId="77777777" w:rsidR="004C05C2" w:rsidRPr="004C05C2" w:rsidRDefault="004C05C2" w:rsidP="004C05C2">
      <w:pPr>
        <w:spacing w:before="20"/>
        <w:ind w:left="567" w:right="332"/>
        <w:jc w:val="both"/>
        <w:rPr>
          <w:rFonts w:ascii="Arial" w:hAnsi="Arial" w:cs="Arial"/>
          <w:b/>
          <w:iCs/>
          <w:sz w:val="20"/>
          <w:szCs w:val="20"/>
          <w:lang w:val="es-MX"/>
        </w:rPr>
      </w:pPr>
    </w:p>
    <w:p w14:paraId="79658443" w14:textId="0D780776" w:rsidR="004C05C2" w:rsidRDefault="004C05C2" w:rsidP="004C05C2">
      <w:pPr>
        <w:spacing w:before="20"/>
        <w:ind w:left="567" w:right="332"/>
        <w:jc w:val="both"/>
        <w:rPr>
          <w:rFonts w:ascii="Arial" w:hAnsi="Arial" w:cs="Arial"/>
          <w:iCs/>
          <w:sz w:val="20"/>
          <w:szCs w:val="20"/>
          <w:lang w:val="es-MX"/>
        </w:rPr>
      </w:pPr>
      <w:r w:rsidRPr="004C05C2">
        <w:rPr>
          <w:rFonts w:ascii="Arial" w:hAnsi="Arial" w:cs="Arial"/>
          <w:b/>
          <w:iCs/>
          <w:sz w:val="20"/>
          <w:szCs w:val="20"/>
          <w:lang w:val="es-MX"/>
        </w:rPr>
        <w:t>OCTAVO.-</w:t>
      </w:r>
      <w:r w:rsidRPr="004C05C2">
        <w:rPr>
          <w:rFonts w:ascii="Arial" w:hAnsi="Arial" w:cs="Arial"/>
          <w:iCs/>
          <w:sz w:val="20"/>
          <w:szCs w:val="20"/>
          <w:lang w:val="es-MX"/>
        </w:rPr>
        <w:t xml:space="preserve"> Notifíquese y cúmplase. </w:t>
      </w:r>
    </w:p>
    <w:p w14:paraId="2621D92B" w14:textId="77777777" w:rsidR="0008577F" w:rsidRPr="004C05C2" w:rsidRDefault="0008577F" w:rsidP="004C05C2">
      <w:pPr>
        <w:spacing w:before="20"/>
        <w:ind w:left="567" w:right="332"/>
        <w:jc w:val="both"/>
        <w:rPr>
          <w:rFonts w:ascii="Arial" w:hAnsi="Arial" w:cs="Arial"/>
          <w:iCs/>
          <w:sz w:val="20"/>
          <w:szCs w:val="20"/>
          <w:lang w:val="es-MX"/>
        </w:rPr>
      </w:pPr>
    </w:p>
    <w:p w14:paraId="29A365F8" w14:textId="7B951F1C" w:rsidR="004C05C2" w:rsidRDefault="004C05C2" w:rsidP="004C05C2">
      <w:pPr>
        <w:spacing w:before="20"/>
        <w:ind w:left="567" w:right="332"/>
        <w:jc w:val="both"/>
        <w:rPr>
          <w:rFonts w:ascii="Arial" w:hAnsi="Arial" w:cs="Arial"/>
          <w:iCs/>
          <w:sz w:val="20"/>
          <w:szCs w:val="20"/>
          <w:lang w:val="es-MX"/>
        </w:rPr>
      </w:pPr>
      <w:r w:rsidRPr="004C05C2">
        <w:rPr>
          <w:rFonts w:ascii="Arial" w:hAnsi="Arial" w:cs="Arial"/>
          <w:iCs/>
          <w:sz w:val="20"/>
          <w:szCs w:val="20"/>
          <w:lang w:val="es-MX"/>
        </w:rPr>
        <w:t xml:space="preserve">Así lo acordaron y resolvieron las concejales integrantes de la Comisión de Honestidad, Prosperidad Compartida y Gobierno Abierto del Honorable Ayuntamiento Constitucional del Municipio de Oaxaca de Juárez, quienes plasman su firma al calce y al margen en el presente dictamen, que se emite en duplicado. </w:t>
      </w:r>
    </w:p>
    <w:p w14:paraId="3BF8B57E" w14:textId="77777777" w:rsidR="0008577F" w:rsidRDefault="0008577F" w:rsidP="004C05C2">
      <w:pPr>
        <w:spacing w:before="20"/>
        <w:ind w:left="567" w:right="332"/>
        <w:jc w:val="both"/>
        <w:rPr>
          <w:rFonts w:ascii="Arial" w:hAnsi="Arial" w:cs="Arial"/>
          <w:iCs/>
          <w:sz w:val="20"/>
          <w:szCs w:val="20"/>
          <w:lang w:val="es-MX"/>
        </w:rPr>
      </w:pPr>
    </w:p>
    <w:p w14:paraId="67942464" w14:textId="77777777" w:rsidR="0008577F" w:rsidRPr="001A175A" w:rsidRDefault="0008577F" w:rsidP="004C05C2">
      <w:pPr>
        <w:spacing w:before="20"/>
        <w:ind w:left="567" w:right="332"/>
        <w:jc w:val="both"/>
        <w:rPr>
          <w:rFonts w:ascii="Arial" w:hAnsi="Arial" w:cs="Arial"/>
          <w:iCs/>
          <w:sz w:val="20"/>
          <w:szCs w:val="20"/>
          <w:lang w:val="es-MX"/>
        </w:rPr>
      </w:pPr>
    </w:p>
    <w:p w14:paraId="515BA10D" w14:textId="77777777" w:rsidR="00032D30" w:rsidRPr="00E62DFC" w:rsidRDefault="00032D30" w:rsidP="00032D30">
      <w:pPr>
        <w:spacing w:before="20"/>
        <w:ind w:left="567" w:right="332"/>
        <w:jc w:val="center"/>
        <w:rPr>
          <w:rFonts w:ascii="Arial" w:hAnsi="Arial" w:cs="Arial"/>
          <w:b/>
          <w:bCs/>
          <w:sz w:val="20"/>
          <w:szCs w:val="20"/>
        </w:rPr>
      </w:pPr>
      <w:r w:rsidRPr="00E62DFC">
        <w:rPr>
          <w:rFonts w:ascii="Arial" w:hAnsi="Arial" w:cs="Arial"/>
          <w:b/>
          <w:bCs/>
          <w:sz w:val="20"/>
          <w:szCs w:val="20"/>
        </w:rPr>
        <w:lastRenderedPageBreak/>
        <w:t xml:space="preserve">DADO EN EL SALÓN DE CABILDO “PORFIRIO DÍAZ MORI” DEL HONORABLE AYUNTAMIENTO DEL MUNICIPIO DE OAXACA DE JUÁREZ, EL DÍA </w:t>
      </w:r>
      <w:r>
        <w:rPr>
          <w:rFonts w:ascii="Arial" w:hAnsi="Arial" w:cs="Arial"/>
          <w:b/>
          <w:bCs/>
          <w:sz w:val="20"/>
          <w:szCs w:val="20"/>
        </w:rPr>
        <w:t>VEINTIOCHO</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433E4584" w14:textId="77777777" w:rsidR="00032D30" w:rsidRPr="00E62DFC" w:rsidRDefault="00032D30" w:rsidP="00032D30">
      <w:pPr>
        <w:spacing w:before="20"/>
        <w:ind w:left="567" w:right="332"/>
        <w:jc w:val="center"/>
        <w:rPr>
          <w:rFonts w:ascii="Arial" w:hAnsi="Arial" w:cs="Arial"/>
          <w:b/>
          <w:bCs/>
          <w:sz w:val="20"/>
          <w:szCs w:val="20"/>
        </w:rPr>
      </w:pPr>
    </w:p>
    <w:p w14:paraId="46FDB1F8" w14:textId="77777777" w:rsidR="00032D30" w:rsidRPr="00E62DFC" w:rsidRDefault="00032D30" w:rsidP="00032D30">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0DA148D8" w14:textId="77777777" w:rsidR="00032D30" w:rsidRPr="00E62DFC" w:rsidRDefault="00032D30" w:rsidP="00032D30">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F744076" w14:textId="77777777" w:rsidR="00032D30" w:rsidRPr="00E62DFC" w:rsidRDefault="00032D30" w:rsidP="00032D30">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29D9DF56" w14:textId="77777777" w:rsidR="00032D30" w:rsidRPr="00E62DFC" w:rsidRDefault="00032D30" w:rsidP="00032D30">
      <w:pPr>
        <w:spacing w:before="20"/>
        <w:ind w:left="567" w:right="332"/>
        <w:jc w:val="center"/>
        <w:rPr>
          <w:rFonts w:ascii="Arial" w:hAnsi="Arial" w:cs="Arial"/>
          <w:b/>
          <w:bCs/>
          <w:sz w:val="20"/>
          <w:szCs w:val="20"/>
        </w:rPr>
      </w:pPr>
    </w:p>
    <w:p w14:paraId="2659B272" w14:textId="77777777" w:rsidR="00032D30" w:rsidRPr="00E62DFC" w:rsidRDefault="00032D30" w:rsidP="00032D30">
      <w:pPr>
        <w:spacing w:before="20"/>
        <w:ind w:left="567" w:right="332"/>
        <w:jc w:val="center"/>
        <w:rPr>
          <w:rFonts w:ascii="Arial" w:hAnsi="Arial" w:cs="Arial"/>
          <w:b/>
          <w:bCs/>
          <w:sz w:val="20"/>
          <w:szCs w:val="20"/>
        </w:rPr>
      </w:pPr>
    </w:p>
    <w:p w14:paraId="5A1F8ED6" w14:textId="77777777" w:rsidR="00032D30" w:rsidRPr="00E62DFC" w:rsidRDefault="00032D30" w:rsidP="00032D30">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07B79644" w14:textId="77777777" w:rsidR="00032D30" w:rsidRPr="00E62DFC" w:rsidRDefault="00032D30" w:rsidP="00032D30">
      <w:pPr>
        <w:spacing w:before="20"/>
        <w:ind w:left="567" w:right="332"/>
        <w:jc w:val="center"/>
        <w:rPr>
          <w:rFonts w:ascii="Arial" w:hAnsi="Arial" w:cs="Arial"/>
          <w:b/>
          <w:bCs/>
          <w:sz w:val="20"/>
          <w:szCs w:val="20"/>
        </w:rPr>
      </w:pPr>
    </w:p>
    <w:p w14:paraId="290C5F1C" w14:textId="77777777" w:rsidR="00032D30" w:rsidRPr="00E62DFC" w:rsidRDefault="00032D30" w:rsidP="00032D30">
      <w:pPr>
        <w:spacing w:before="20"/>
        <w:ind w:left="567" w:right="332"/>
        <w:jc w:val="center"/>
        <w:rPr>
          <w:rFonts w:ascii="Arial" w:hAnsi="Arial" w:cs="Arial"/>
          <w:b/>
          <w:bCs/>
          <w:sz w:val="20"/>
          <w:szCs w:val="20"/>
        </w:rPr>
      </w:pPr>
    </w:p>
    <w:p w14:paraId="5AA975AF" w14:textId="77777777" w:rsidR="00032D30" w:rsidRPr="00E62DFC" w:rsidRDefault="00032D30" w:rsidP="00032D30">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3214A37A" w14:textId="77777777" w:rsidR="00032D30" w:rsidRPr="00E62DFC" w:rsidRDefault="00032D30" w:rsidP="00032D30">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5CD03E2F" w14:textId="77777777" w:rsidR="00032D30" w:rsidRPr="00E62DFC" w:rsidRDefault="00032D30" w:rsidP="00032D30">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3BEE7A20" w14:textId="77777777" w:rsidR="00032D30" w:rsidRPr="00E62DFC" w:rsidRDefault="00032D30" w:rsidP="00032D30">
      <w:pPr>
        <w:spacing w:before="20"/>
        <w:ind w:left="567" w:right="332"/>
        <w:jc w:val="center"/>
        <w:rPr>
          <w:rFonts w:ascii="Arial" w:hAnsi="Arial" w:cs="Arial"/>
          <w:b/>
          <w:bCs/>
          <w:sz w:val="20"/>
          <w:szCs w:val="20"/>
        </w:rPr>
      </w:pPr>
    </w:p>
    <w:p w14:paraId="46CFEA6D" w14:textId="77777777" w:rsidR="00032D30" w:rsidRPr="00E62DFC" w:rsidRDefault="00032D30" w:rsidP="00032D30">
      <w:pPr>
        <w:spacing w:before="20"/>
        <w:ind w:left="567" w:right="332"/>
        <w:jc w:val="center"/>
        <w:rPr>
          <w:rFonts w:ascii="Arial" w:hAnsi="Arial" w:cs="Arial"/>
          <w:b/>
          <w:bCs/>
          <w:sz w:val="20"/>
          <w:szCs w:val="20"/>
        </w:rPr>
      </w:pPr>
    </w:p>
    <w:p w14:paraId="31613868" w14:textId="77777777" w:rsidR="00032D30" w:rsidRPr="00E62DFC" w:rsidRDefault="00032D30" w:rsidP="00032D30">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5FBC0B8B" w14:textId="77777777" w:rsidR="00632F5C" w:rsidRDefault="00632F5C" w:rsidP="004C05C2">
      <w:pPr>
        <w:spacing w:before="20"/>
        <w:ind w:left="567" w:right="332"/>
        <w:jc w:val="center"/>
        <w:rPr>
          <w:rFonts w:ascii="Arial" w:hAnsi="Arial" w:cs="Arial"/>
          <w:b/>
          <w:bCs/>
          <w:sz w:val="20"/>
          <w:szCs w:val="20"/>
          <w:lang w:val="es-MX"/>
        </w:rPr>
      </w:pPr>
    </w:p>
    <w:p w14:paraId="612755CE" w14:textId="3D13B89F" w:rsidR="002A3269" w:rsidRPr="007D56DE" w:rsidRDefault="002A3269" w:rsidP="004C05C2">
      <w:pPr>
        <w:spacing w:before="20"/>
        <w:ind w:left="567" w:right="332"/>
        <w:jc w:val="center"/>
        <w:rPr>
          <w:rFonts w:ascii="Arial" w:hAnsi="Arial" w:cs="Arial"/>
          <w:iCs/>
          <w:sz w:val="20"/>
          <w:szCs w:val="20"/>
          <w:lang w:val="es-MX"/>
        </w:rPr>
      </w:pPr>
      <w:r>
        <w:rPr>
          <w:rFonts w:ascii="Arial" w:hAnsi="Arial"/>
          <w:b/>
          <w:noProof/>
          <w:lang w:val="es-MX" w:eastAsia="es-MX"/>
        </w:rPr>
        <w:drawing>
          <wp:inline distT="0" distB="0" distL="0" distR="0" wp14:anchorId="389E7E1C" wp14:editId="3358C38D">
            <wp:extent cx="2712720" cy="23749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25D15360" w14:textId="77777777" w:rsidR="004154B2" w:rsidRDefault="004154B2" w:rsidP="004C05C2">
      <w:pPr>
        <w:spacing w:before="20"/>
        <w:ind w:left="567" w:right="332"/>
        <w:jc w:val="both"/>
        <w:rPr>
          <w:rFonts w:ascii="Arial" w:hAnsi="Arial" w:cs="Arial"/>
          <w:iCs/>
          <w:sz w:val="20"/>
          <w:szCs w:val="20"/>
          <w:lang w:val="es-MX"/>
        </w:rPr>
        <w:sectPr w:rsidR="004154B2" w:rsidSect="00E414FE">
          <w:type w:val="continuous"/>
          <w:pgSz w:w="12240" w:h="15840"/>
          <w:pgMar w:top="720" w:right="720" w:bottom="720" w:left="720" w:header="758" w:footer="1255" w:gutter="0"/>
          <w:pgNumType w:start="196"/>
          <w:cols w:num="2" w:space="0"/>
        </w:sectPr>
      </w:pPr>
    </w:p>
    <w:p w14:paraId="6418DFF0" w14:textId="641C1EAA" w:rsidR="004C05C2" w:rsidRDefault="004C05C2" w:rsidP="004C05C2">
      <w:pPr>
        <w:spacing w:before="20"/>
        <w:ind w:left="567" w:right="332"/>
        <w:jc w:val="both"/>
        <w:rPr>
          <w:rFonts w:ascii="Arial" w:hAnsi="Arial" w:cs="Arial"/>
          <w:iCs/>
          <w:sz w:val="20"/>
          <w:szCs w:val="20"/>
          <w:lang w:val="es-MX"/>
        </w:rPr>
      </w:pPr>
    </w:p>
    <w:p w14:paraId="4CDC9B6E" w14:textId="77777777" w:rsidR="001A175A" w:rsidRDefault="001A175A" w:rsidP="005A49C1">
      <w:pPr>
        <w:spacing w:before="20"/>
        <w:ind w:left="567" w:right="332"/>
        <w:jc w:val="center"/>
        <w:rPr>
          <w:rFonts w:ascii="Arial" w:hAnsi="Arial" w:cs="Arial"/>
          <w:b/>
          <w:bCs/>
          <w:iCs/>
          <w:sz w:val="20"/>
          <w:szCs w:val="20"/>
          <w:lang w:val="es-ES_tradnl"/>
        </w:rPr>
      </w:pPr>
    </w:p>
    <w:p w14:paraId="2E12E741" w14:textId="77777777" w:rsidR="001A175A" w:rsidRDefault="001A175A" w:rsidP="005A49C1">
      <w:pPr>
        <w:spacing w:before="20"/>
        <w:ind w:left="567" w:right="332"/>
        <w:jc w:val="center"/>
        <w:rPr>
          <w:rFonts w:ascii="Arial" w:hAnsi="Arial" w:cs="Arial"/>
          <w:b/>
          <w:bCs/>
          <w:iCs/>
          <w:sz w:val="20"/>
          <w:szCs w:val="20"/>
          <w:lang w:val="es-ES_tradnl"/>
        </w:rPr>
      </w:pPr>
    </w:p>
    <w:p w14:paraId="23660565" w14:textId="77777777" w:rsidR="004154B2" w:rsidRDefault="004154B2" w:rsidP="005A49C1">
      <w:pPr>
        <w:spacing w:before="20"/>
        <w:ind w:left="567" w:right="332"/>
        <w:jc w:val="both"/>
        <w:rPr>
          <w:rFonts w:ascii="Arial" w:hAnsi="Arial" w:cs="Arial"/>
          <w:b/>
          <w:iCs/>
          <w:sz w:val="20"/>
          <w:szCs w:val="20"/>
        </w:rPr>
        <w:sectPr w:rsidR="004154B2" w:rsidSect="00AB5A64">
          <w:type w:val="continuous"/>
          <w:pgSz w:w="12240" w:h="15840"/>
          <w:pgMar w:top="720" w:right="720" w:bottom="720" w:left="720" w:header="758" w:footer="1255" w:gutter="0"/>
          <w:pgNumType w:start="1"/>
          <w:cols w:space="720"/>
        </w:sectPr>
      </w:pPr>
    </w:p>
    <w:p w14:paraId="23848EBB" w14:textId="6A7847C3" w:rsidR="005A49C1" w:rsidRPr="00AB0AE0" w:rsidRDefault="005A49C1" w:rsidP="005A49C1">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2F646823" w14:textId="77777777" w:rsidR="005A49C1" w:rsidRPr="00AB0AE0" w:rsidRDefault="005A49C1" w:rsidP="005A49C1">
      <w:pPr>
        <w:spacing w:before="20"/>
        <w:ind w:left="567" w:right="332"/>
        <w:jc w:val="both"/>
        <w:rPr>
          <w:rFonts w:ascii="Arial" w:hAnsi="Arial" w:cs="Arial"/>
          <w:iCs/>
          <w:sz w:val="20"/>
          <w:szCs w:val="20"/>
        </w:rPr>
      </w:pPr>
    </w:p>
    <w:p w14:paraId="39FBD624" w14:textId="3F6A2C65" w:rsidR="005A49C1" w:rsidRDefault="005A49C1" w:rsidP="005A49C1">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veintiocho</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0D52EB3D" w14:textId="77777777" w:rsidR="005A49C1" w:rsidRDefault="005A49C1" w:rsidP="005A49C1">
      <w:pPr>
        <w:spacing w:before="20"/>
        <w:ind w:left="567" w:right="332"/>
        <w:jc w:val="both"/>
        <w:rPr>
          <w:rFonts w:ascii="Arial" w:hAnsi="Arial" w:cs="Arial"/>
          <w:iCs/>
          <w:sz w:val="20"/>
          <w:szCs w:val="20"/>
        </w:rPr>
      </w:pPr>
    </w:p>
    <w:p w14:paraId="41173390" w14:textId="53B1C53A" w:rsidR="005A49C1" w:rsidRDefault="005A49C1" w:rsidP="005A49C1">
      <w:pPr>
        <w:spacing w:before="20"/>
        <w:ind w:left="567" w:right="332"/>
        <w:jc w:val="center"/>
        <w:rPr>
          <w:rFonts w:ascii="Arial" w:hAnsi="Arial" w:cs="Arial"/>
          <w:b/>
          <w:bCs/>
          <w:iCs/>
          <w:sz w:val="20"/>
          <w:szCs w:val="20"/>
          <w:lang w:val="es-ES_tradnl"/>
        </w:rPr>
      </w:pPr>
      <w:r>
        <w:rPr>
          <w:rFonts w:ascii="Arial" w:hAnsi="Arial" w:cs="Arial"/>
          <w:b/>
          <w:bCs/>
          <w:iCs/>
          <w:sz w:val="20"/>
          <w:szCs w:val="20"/>
        </w:rPr>
        <w:t xml:space="preserve">DICTAMEN </w:t>
      </w:r>
      <w:proofErr w:type="spellStart"/>
      <w:r w:rsidRPr="006C0462">
        <w:rPr>
          <w:rFonts w:ascii="Arial" w:hAnsi="Arial" w:cs="Arial"/>
          <w:b/>
          <w:bCs/>
          <w:iCs/>
          <w:sz w:val="20"/>
          <w:szCs w:val="20"/>
          <w:lang w:val="es-ES_tradnl"/>
        </w:rPr>
        <w:t>CHPCyGA</w:t>
      </w:r>
      <w:proofErr w:type="spellEnd"/>
      <w:r w:rsidRPr="006C0462">
        <w:rPr>
          <w:rFonts w:ascii="Arial" w:hAnsi="Arial" w:cs="Arial"/>
          <w:b/>
          <w:bCs/>
          <w:iCs/>
          <w:sz w:val="20"/>
          <w:szCs w:val="20"/>
          <w:lang w:val="es-ES_tradnl"/>
        </w:rPr>
        <w:t>/2</w:t>
      </w:r>
      <w:r>
        <w:rPr>
          <w:rFonts w:ascii="Arial" w:hAnsi="Arial" w:cs="Arial"/>
          <w:b/>
          <w:bCs/>
          <w:iCs/>
          <w:sz w:val="20"/>
          <w:szCs w:val="20"/>
          <w:lang w:val="es-ES_tradnl"/>
        </w:rPr>
        <w:t>56</w:t>
      </w:r>
      <w:r w:rsidRPr="006C0462">
        <w:rPr>
          <w:rFonts w:ascii="Arial" w:hAnsi="Arial" w:cs="Arial"/>
          <w:b/>
          <w:bCs/>
          <w:iCs/>
          <w:sz w:val="20"/>
          <w:szCs w:val="20"/>
          <w:lang w:val="es-ES_tradnl"/>
        </w:rPr>
        <w:t>/2025</w:t>
      </w:r>
      <w:r>
        <w:rPr>
          <w:rFonts w:ascii="Arial" w:hAnsi="Arial" w:cs="Arial"/>
          <w:b/>
          <w:bCs/>
          <w:iCs/>
          <w:sz w:val="20"/>
          <w:szCs w:val="20"/>
        </w:rPr>
        <w:t>.</w:t>
      </w:r>
    </w:p>
    <w:p w14:paraId="32220231" w14:textId="77777777" w:rsidR="005A49C1" w:rsidRDefault="005A49C1" w:rsidP="005A49C1">
      <w:pPr>
        <w:spacing w:before="20"/>
        <w:ind w:left="567" w:right="332"/>
        <w:jc w:val="center"/>
        <w:rPr>
          <w:rFonts w:ascii="Arial" w:hAnsi="Arial" w:cs="Arial"/>
          <w:b/>
          <w:bCs/>
          <w:iCs/>
          <w:sz w:val="20"/>
          <w:szCs w:val="20"/>
          <w:lang w:val="es-ES_tradnl"/>
        </w:rPr>
      </w:pPr>
    </w:p>
    <w:p w14:paraId="53273E0E" w14:textId="5DBAD456" w:rsidR="005A49C1" w:rsidRDefault="005A49C1" w:rsidP="005A49C1">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7C51D6E4" w14:textId="77777777" w:rsidR="00E87BA9" w:rsidRDefault="00E87BA9" w:rsidP="005A49C1">
      <w:pPr>
        <w:spacing w:before="20"/>
        <w:ind w:left="567" w:right="332"/>
        <w:jc w:val="center"/>
        <w:rPr>
          <w:rFonts w:ascii="Arial" w:hAnsi="Arial" w:cs="Arial"/>
          <w:b/>
          <w:bCs/>
          <w:iCs/>
          <w:sz w:val="20"/>
          <w:szCs w:val="20"/>
          <w:lang w:val="es-ES_tradnl"/>
        </w:rPr>
      </w:pPr>
    </w:p>
    <w:p w14:paraId="08EBC98E" w14:textId="77777777" w:rsidR="00E87BA9" w:rsidRPr="00E87BA9" w:rsidRDefault="00E87BA9" w:rsidP="00E87BA9">
      <w:pPr>
        <w:spacing w:before="20"/>
        <w:ind w:left="567" w:right="332"/>
        <w:jc w:val="both"/>
        <w:rPr>
          <w:rFonts w:ascii="Arial" w:hAnsi="Arial" w:cs="Arial"/>
          <w:iCs/>
          <w:sz w:val="20"/>
          <w:szCs w:val="20"/>
          <w:lang w:val="es-MX"/>
        </w:rPr>
      </w:pPr>
      <w:r w:rsidRPr="00E87BA9">
        <w:rPr>
          <w:rFonts w:ascii="Arial" w:hAnsi="Arial" w:cs="Arial"/>
          <w:b/>
          <w:iCs/>
          <w:sz w:val="20"/>
          <w:szCs w:val="20"/>
          <w:lang w:val="es-MX"/>
        </w:rPr>
        <w:t>PRIMERO.-</w:t>
      </w:r>
      <w:r w:rsidRPr="00E87BA9">
        <w:rPr>
          <w:rFonts w:ascii="Arial" w:hAnsi="Arial" w:cs="Arial"/>
          <w:iCs/>
          <w:sz w:val="20"/>
          <w:szCs w:val="20"/>
          <w:lang w:val="es-MX"/>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60, 61, 62, fracción III, 63, fracción II, 65, 67 y 76, fracción XVII del Bando de Policía y Gobierno del Municipio de Oaxaca de Juárez, así como los artículos 4, 7, fracción VII, 72, 73 y 74 del Reglamento de Establecimientos Comerciales, Industriales y de Servicios del Municipio de Oaxaca de Juárez. </w:t>
      </w:r>
    </w:p>
    <w:p w14:paraId="58A00528" w14:textId="77777777" w:rsidR="00E87BA9" w:rsidRPr="00E87BA9" w:rsidRDefault="00E87BA9" w:rsidP="00E87BA9">
      <w:pPr>
        <w:spacing w:before="20"/>
        <w:ind w:left="567" w:right="332"/>
        <w:jc w:val="both"/>
        <w:rPr>
          <w:rFonts w:ascii="Arial" w:hAnsi="Arial" w:cs="Arial"/>
          <w:iCs/>
          <w:sz w:val="20"/>
          <w:szCs w:val="20"/>
          <w:lang w:val="es-MX"/>
        </w:rPr>
      </w:pPr>
    </w:p>
    <w:p w14:paraId="0DF2AEB2" w14:textId="7A8CEB07" w:rsidR="00E87BA9" w:rsidRPr="00E87BA9" w:rsidRDefault="00E87BA9" w:rsidP="00E87BA9">
      <w:pPr>
        <w:spacing w:before="20"/>
        <w:ind w:left="567" w:right="332"/>
        <w:jc w:val="both"/>
        <w:rPr>
          <w:rFonts w:ascii="Arial" w:hAnsi="Arial" w:cs="Arial"/>
          <w:iCs/>
          <w:sz w:val="20"/>
          <w:szCs w:val="20"/>
          <w:lang w:val="es-MX"/>
        </w:rPr>
      </w:pPr>
      <w:r w:rsidRPr="00E87BA9">
        <w:rPr>
          <w:rFonts w:ascii="Arial" w:hAnsi="Arial" w:cs="Arial"/>
          <w:iCs/>
          <w:sz w:val="20"/>
          <w:szCs w:val="20"/>
          <w:lang w:val="es-MX"/>
        </w:rPr>
        <w:t xml:space="preserve">El artículo 72 del Reglamento de Establecimientos Comerciales, Industriales y de Servicios del </w:t>
      </w:r>
      <w:r w:rsidRPr="00E87BA9">
        <w:rPr>
          <w:rFonts w:ascii="Arial" w:hAnsi="Arial" w:cs="Arial"/>
          <w:iCs/>
          <w:sz w:val="20"/>
          <w:szCs w:val="20"/>
          <w:lang w:val="es-MX"/>
        </w:rPr>
        <w:t>Municipio de Oaxaca de Juárez establece que “…Para el consumo o venta de bebidas alcohólicas por una sola ocasión en espectáculos, diversiones o eventos públicos que se realicen en lugares abiertos o cerrados, cualquiera que sea su horario, es necesario tener el permiso del Ayuntamiento previo dictamen de la Comisión…” , y el evento en estudio, se trata de un acto público que se realizará por una sola ocasión, por lo que se requiere dictamen previo emitido por esta Comisión para verificar que el solicitante cumpla con los requisitos establecidos en las disposiciones legales correspondientes.</w:t>
      </w:r>
    </w:p>
    <w:p w14:paraId="32248A01" w14:textId="77777777" w:rsidR="00E87BA9" w:rsidRPr="00E87BA9" w:rsidRDefault="00E87BA9" w:rsidP="00E87BA9">
      <w:pPr>
        <w:spacing w:before="20"/>
        <w:ind w:left="567" w:right="332"/>
        <w:jc w:val="both"/>
        <w:rPr>
          <w:rFonts w:ascii="Arial" w:hAnsi="Arial" w:cs="Arial"/>
          <w:iCs/>
          <w:sz w:val="20"/>
          <w:szCs w:val="20"/>
          <w:lang w:val="es-MX"/>
        </w:rPr>
      </w:pPr>
    </w:p>
    <w:p w14:paraId="3ECF09B3" w14:textId="77777777" w:rsidR="00E87BA9" w:rsidRPr="00E87BA9" w:rsidRDefault="00E87BA9" w:rsidP="00E87BA9">
      <w:pPr>
        <w:spacing w:before="20"/>
        <w:ind w:left="567" w:right="332"/>
        <w:jc w:val="both"/>
        <w:rPr>
          <w:rFonts w:ascii="Arial" w:hAnsi="Arial" w:cs="Arial"/>
          <w:iCs/>
          <w:sz w:val="20"/>
          <w:szCs w:val="20"/>
          <w:lang w:val="es-MX"/>
        </w:rPr>
      </w:pPr>
      <w:r w:rsidRPr="00E87BA9">
        <w:rPr>
          <w:rFonts w:ascii="Arial" w:hAnsi="Arial" w:cs="Arial"/>
          <w:b/>
          <w:iCs/>
          <w:sz w:val="20"/>
          <w:szCs w:val="20"/>
          <w:lang w:val="es-MX"/>
        </w:rPr>
        <w:t>SEGUNDO.-</w:t>
      </w:r>
      <w:r w:rsidRPr="00E87BA9">
        <w:rPr>
          <w:rFonts w:ascii="Arial" w:hAnsi="Arial" w:cs="Arial"/>
          <w:iCs/>
          <w:sz w:val="20"/>
          <w:szCs w:val="20"/>
          <w:lang w:val="es-MX"/>
        </w:rPr>
        <w:t xml:space="preserve"> El artículo 73 del citado Reglamento, establece los requisitos que deben cumplir los solicitantes para obtener el permiso para la venta de bebidas alcohólicas por una sola ocasión. Esta Comisión de Honestidad, Prosperidad Compartida y Gobierno Abierto, revisó el expediente y verificó el cumplimiento de los mismos, observándose lo siguiente: </w:t>
      </w:r>
    </w:p>
    <w:p w14:paraId="27B400DB" w14:textId="77777777" w:rsidR="00E87BA9" w:rsidRPr="00E87BA9" w:rsidRDefault="00E87BA9" w:rsidP="00E87BA9">
      <w:pPr>
        <w:spacing w:before="20"/>
        <w:ind w:left="567" w:right="332"/>
        <w:jc w:val="both"/>
        <w:rPr>
          <w:rFonts w:ascii="Arial" w:hAnsi="Arial" w:cs="Arial"/>
          <w:iCs/>
          <w:sz w:val="20"/>
          <w:szCs w:val="20"/>
          <w:lang w:val="es-MX"/>
        </w:rPr>
      </w:pPr>
    </w:p>
    <w:p w14:paraId="3F918975" w14:textId="0E0F6A1F" w:rsidR="00E87BA9" w:rsidRPr="00E87BA9" w:rsidRDefault="00E87BA9" w:rsidP="00E87BA9">
      <w:pPr>
        <w:spacing w:before="20"/>
        <w:ind w:left="567" w:right="332"/>
        <w:jc w:val="both"/>
        <w:rPr>
          <w:rFonts w:ascii="Arial" w:hAnsi="Arial" w:cs="Arial"/>
          <w:iCs/>
          <w:sz w:val="20"/>
          <w:szCs w:val="20"/>
          <w:lang w:val="es-MX"/>
        </w:rPr>
      </w:pPr>
      <w:r w:rsidRPr="00E87BA9">
        <w:rPr>
          <w:rFonts w:ascii="Arial" w:hAnsi="Arial" w:cs="Arial"/>
          <w:iCs/>
          <w:sz w:val="20"/>
          <w:szCs w:val="20"/>
          <w:lang w:val="es-MX"/>
        </w:rPr>
        <w:t xml:space="preserve">1.- Solicitud. </w:t>
      </w:r>
    </w:p>
    <w:p w14:paraId="4D531450" w14:textId="77777777" w:rsidR="00E87BA9" w:rsidRPr="00E87BA9" w:rsidRDefault="00E87BA9" w:rsidP="00E87BA9">
      <w:pPr>
        <w:spacing w:before="20"/>
        <w:ind w:left="567" w:right="332"/>
        <w:jc w:val="both"/>
        <w:rPr>
          <w:rFonts w:ascii="Arial" w:hAnsi="Arial" w:cs="Arial"/>
          <w:iCs/>
          <w:sz w:val="20"/>
          <w:szCs w:val="20"/>
          <w:lang w:val="es-MX"/>
        </w:rPr>
      </w:pPr>
      <w:r w:rsidRPr="00E87BA9">
        <w:rPr>
          <w:rFonts w:ascii="Arial" w:hAnsi="Arial" w:cs="Arial"/>
          <w:iCs/>
          <w:sz w:val="20"/>
          <w:szCs w:val="20"/>
          <w:lang w:val="es-MX"/>
        </w:rPr>
        <w:t xml:space="preserve">En el expediente obra solicitud suscrita por el promovente en el que indica el nombre completo del solicitante, domicilio particular actual, tipo de evento, fecha y lugar en que se llevará a cabo, hora del evento y el horario de la venta de bebidas alcohólicas.    </w:t>
      </w:r>
    </w:p>
    <w:p w14:paraId="073F0D7E" w14:textId="77777777" w:rsidR="00E87BA9" w:rsidRPr="00E87BA9" w:rsidRDefault="00E87BA9" w:rsidP="00E87BA9">
      <w:pPr>
        <w:spacing w:before="20"/>
        <w:ind w:left="567" w:right="332"/>
        <w:jc w:val="both"/>
        <w:rPr>
          <w:rFonts w:ascii="Arial" w:hAnsi="Arial" w:cs="Arial"/>
          <w:iCs/>
          <w:sz w:val="20"/>
          <w:szCs w:val="20"/>
          <w:lang w:val="es-MX"/>
        </w:rPr>
      </w:pPr>
    </w:p>
    <w:p w14:paraId="18F558BE" w14:textId="77777777" w:rsidR="00E87BA9" w:rsidRPr="00E87BA9" w:rsidRDefault="00E87BA9" w:rsidP="00E87BA9">
      <w:pPr>
        <w:spacing w:before="20"/>
        <w:ind w:left="567" w:right="332"/>
        <w:jc w:val="both"/>
        <w:rPr>
          <w:rFonts w:ascii="Arial" w:hAnsi="Arial" w:cs="Arial"/>
          <w:iCs/>
          <w:sz w:val="20"/>
          <w:szCs w:val="20"/>
          <w:lang w:val="es-MX"/>
        </w:rPr>
      </w:pPr>
      <w:r w:rsidRPr="00E87BA9">
        <w:rPr>
          <w:rFonts w:ascii="Arial" w:hAnsi="Arial" w:cs="Arial"/>
          <w:iCs/>
          <w:sz w:val="20"/>
          <w:szCs w:val="20"/>
          <w:lang w:val="es-MX"/>
        </w:rPr>
        <w:t xml:space="preserve">2.- Permiso para realizar el espectáculo. </w:t>
      </w:r>
    </w:p>
    <w:p w14:paraId="175A2CD2" w14:textId="77777777" w:rsidR="00E87BA9" w:rsidRPr="00E87BA9" w:rsidRDefault="00E87BA9" w:rsidP="00E87BA9">
      <w:pPr>
        <w:spacing w:before="20"/>
        <w:ind w:left="567" w:right="332"/>
        <w:jc w:val="both"/>
        <w:rPr>
          <w:rFonts w:ascii="Arial" w:hAnsi="Arial" w:cs="Arial"/>
          <w:iCs/>
          <w:sz w:val="20"/>
          <w:szCs w:val="20"/>
          <w:lang w:val="es-MX"/>
        </w:rPr>
      </w:pPr>
      <w:r w:rsidRPr="00E87BA9">
        <w:rPr>
          <w:rFonts w:ascii="Arial" w:hAnsi="Arial" w:cs="Arial"/>
          <w:iCs/>
          <w:sz w:val="20"/>
          <w:szCs w:val="20"/>
          <w:lang w:val="es-MX"/>
        </w:rPr>
        <w:t xml:space="preserve">La C. ITA ANDEHUI ANAYATZIN VÁZQUEZ GÓMEZ presentó solicitud del espectáculo, la cual fue turnada a la Comisión de Servicios Vecinales, Espectáculos y Transparencia del Municipio de Oaxaca de Juárez para su resolución, misma que otorgó permiso para el evento a través de los dictámenes números </w:t>
      </w:r>
      <w:proofErr w:type="spellStart"/>
      <w:r w:rsidRPr="00E87BA9">
        <w:rPr>
          <w:rFonts w:ascii="Arial" w:hAnsi="Arial" w:cs="Arial"/>
          <w:iCs/>
          <w:sz w:val="20"/>
          <w:szCs w:val="20"/>
          <w:lang w:val="es-MX"/>
        </w:rPr>
        <w:t>CSVEyT</w:t>
      </w:r>
      <w:proofErr w:type="spellEnd"/>
      <w:r w:rsidRPr="00E87BA9">
        <w:rPr>
          <w:rFonts w:ascii="Arial" w:hAnsi="Arial" w:cs="Arial"/>
          <w:iCs/>
          <w:sz w:val="20"/>
          <w:szCs w:val="20"/>
          <w:lang w:val="es-MX"/>
        </w:rPr>
        <w:t xml:space="preserve">/921/2025 y </w:t>
      </w:r>
      <w:proofErr w:type="spellStart"/>
      <w:r w:rsidRPr="00E87BA9">
        <w:rPr>
          <w:rFonts w:ascii="Arial" w:hAnsi="Arial" w:cs="Arial"/>
          <w:iCs/>
          <w:sz w:val="20"/>
          <w:szCs w:val="20"/>
          <w:lang w:val="es-MX"/>
        </w:rPr>
        <w:t>CSVEyT</w:t>
      </w:r>
      <w:proofErr w:type="spellEnd"/>
      <w:r w:rsidRPr="00E87BA9">
        <w:rPr>
          <w:rFonts w:ascii="Arial" w:hAnsi="Arial" w:cs="Arial"/>
          <w:iCs/>
          <w:sz w:val="20"/>
          <w:szCs w:val="20"/>
          <w:lang w:val="es-MX"/>
        </w:rPr>
        <w:t xml:space="preserve">/925/2025, de fecha dieciséis de octubre del año en curso. </w:t>
      </w:r>
    </w:p>
    <w:p w14:paraId="797625D0" w14:textId="77777777" w:rsidR="00E87BA9" w:rsidRPr="00E87BA9" w:rsidRDefault="00E87BA9" w:rsidP="00E87BA9">
      <w:pPr>
        <w:spacing w:before="20"/>
        <w:ind w:left="567" w:right="332"/>
        <w:jc w:val="both"/>
        <w:rPr>
          <w:rFonts w:ascii="Arial" w:hAnsi="Arial" w:cs="Arial"/>
          <w:iCs/>
          <w:sz w:val="20"/>
          <w:szCs w:val="20"/>
          <w:lang w:val="es-MX"/>
        </w:rPr>
      </w:pPr>
    </w:p>
    <w:p w14:paraId="2BAF56CB" w14:textId="44959F3D" w:rsidR="00E87BA9" w:rsidRDefault="00E87BA9" w:rsidP="00E87BA9">
      <w:pPr>
        <w:spacing w:before="20"/>
        <w:ind w:left="567" w:right="332"/>
        <w:jc w:val="both"/>
        <w:rPr>
          <w:rFonts w:ascii="Arial" w:hAnsi="Arial" w:cs="Arial"/>
          <w:iCs/>
          <w:sz w:val="20"/>
          <w:szCs w:val="20"/>
          <w:lang w:val="es-MX"/>
        </w:rPr>
      </w:pPr>
      <w:r w:rsidRPr="00E87BA9">
        <w:rPr>
          <w:rFonts w:ascii="Arial" w:hAnsi="Arial" w:cs="Arial"/>
          <w:iCs/>
          <w:sz w:val="20"/>
          <w:szCs w:val="20"/>
          <w:lang w:val="es-MX"/>
        </w:rPr>
        <w:t xml:space="preserve">Ahora bien, la autorización de la Comisión de Servicios Vecinales, Espectáculos y Transparencia del Municipio de Oaxaca de Juárez, está condicionada al cumplimiento de los requerimientos establecidos en los dictámenes números </w:t>
      </w:r>
      <w:proofErr w:type="spellStart"/>
      <w:r w:rsidRPr="00E87BA9">
        <w:rPr>
          <w:rFonts w:ascii="Arial" w:hAnsi="Arial" w:cs="Arial"/>
          <w:iCs/>
          <w:sz w:val="20"/>
          <w:szCs w:val="20"/>
          <w:lang w:val="es-MX"/>
        </w:rPr>
        <w:t>CSVEyT</w:t>
      </w:r>
      <w:proofErr w:type="spellEnd"/>
      <w:r w:rsidRPr="00E87BA9">
        <w:rPr>
          <w:rFonts w:ascii="Arial" w:hAnsi="Arial" w:cs="Arial"/>
          <w:iCs/>
          <w:sz w:val="20"/>
          <w:szCs w:val="20"/>
          <w:lang w:val="es-MX"/>
        </w:rPr>
        <w:t xml:space="preserve">/921/2025 y </w:t>
      </w:r>
      <w:proofErr w:type="spellStart"/>
      <w:r w:rsidRPr="00E87BA9">
        <w:rPr>
          <w:rFonts w:ascii="Arial" w:hAnsi="Arial" w:cs="Arial"/>
          <w:iCs/>
          <w:sz w:val="20"/>
          <w:szCs w:val="20"/>
          <w:lang w:val="es-MX"/>
        </w:rPr>
        <w:t>CSVEyT</w:t>
      </w:r>
      <w:proofErr w:type="spellEnd"/>
      <w:r w:rsidRPr="00E87BA9">
        <w:rPr>
          <w:rFonts w:ascii="Arial" w:hAnsi="Arial" w:cs="Arial"/>
          <w:iCs/>
          <w:sz w:val="20"/>
          <w:szCs w:val="20"/>
          <w:lang w:val="es-MX"/>
        </w:rPr>
        <w:t>/925/2025, tal y como lo establece el procedimiento del Reglamento de Espectáculos y Diversiones del Municipio de Oaxaca de Juárez.</w:t>
      </w:r>
    </w:p>
    <w:p w14:paraId="03AEF009" w14:textId="77777777" w:rsidR="003E0D94" w:rsidRDefault="003E0D94" w:rsidP="00E87BA9">
      <w:pPr>
        <w:spacing w:before="20"/>
        <w:ind w:left="567" w:right="332"/>
        <w:jc w:val="both"/>
        <w:rPr>
          <w:rFonts w:ascii="Arial" w:hAnsi="Arial" w:cs="Arial"/>
          <w:iCs/>
          <w:sz w:val="20"/>
          <w:szCs w:val="20"/>
          <w:lang w:val="es-MX"/>
        </w:rPr>
      </w:pPr>
    </w:p>
    <w:p w14:paraId="7726C48A" w14:textId="77777777" w:rsidR="003E0D94" w:rsidRPr="003E0D94" w:rsidRDefault="003E0D94" w:rsidP="003E0D94">
      <w:pPr>
        <w:spacing w:before="20"/>
        <w:ind w:left="567" w:right="332"/>
        <w:jc w:val="both"/>
        <w:rPr>
          <w:rFonts w:ascii="Arial" w:hAnsi="Arial" w:cs="Arial"/>
          <w:iCs/>
          <w:sz w:val="20"/>
          <w:szCs w:val="20"/>
          <w:lang w:val="es-MX"/>
        </w:rPr>
      </w:pPr>
      <w:r w:rsidRPr="003E0D94">
        <w:rPr>
          <w:rFonts w:ascii="Arial" w:hAnsi="Arial" w:cs="Arial"/>
          <w:iCs/>
          <w:sz w:val="20"/>
          <w:szCs w:val="20"/>
          <w:lang w:val="es-MX"/>
        </w:rPr>
        <w:t xml:space="preserve">Es por ello que se analiza la solicitud de permiso para la venta o consumo de bebidas alcohólicas en evento y así poder emitir un dictamen que permita conocer al Honorable Cabildo y poder brindarle respuesta al peticionario. </w:t>
      </w:r>
    </w:p>
    <w:p w14:paraId="254EE064" w14:textId="77777777" w:rsidR="003E0D94" w:rsidRPr="003E0D94" w:rsidRDefault="003E0D94" w:rsidP="003E0D94">
      <w:pPr>
        <w:spacing w:before="20"/>
        <w:ind w:left="567" w:right="332"/>
        <w:jc w:val="both"/>
        <w:rPr>
          <w:rFonts w:ascii="Arial" w:hAnsi="Arial" w:cs="Arial"/>
          <w:iCs/>
          <w:sz w:val="20"/>
          <w:szCs w:val="20"/>
          <w:lang w:val="es-MX"/>
        </w:rPr>
      </w:pPr>
    </w:p>
    <w:p w14:paraId="5E03125A" w14:textId="77777777" w:rsidR="003E0D94" w:rsidRPr="003E0D94" w:rsidRDefault="003E0D94" w:rsidP="003E0D94">
      <w:pPr>
        <w:spacing w:before="20"/>
        <w:ind w:left="567" w:right="332"/>
        <w:jc w:val="both"/>
        <w:rPr>
          <w:rFonts w:ascii="Arial" w:hAnsi="Arial" w:cs="Arial"/>
          <w:iCs/>
          <w:sz w:val="20"/>
          <w:szCs w:val="20"/>
          <w:lang w:val="es-MX"/>
        </w:rPr>
      </w:pPr>
      <w:r w:rsidRPr="003E0D94">
        <w:rPr>
          <w:rFonts w:ascii="Arial" w:hAnsi="Arial" w:cs="Arial"/>
          <w:iCs/>
          <w:sz w:val="20"/>
          <w:szCs w:val="20"/>
          <w:lang w:val="es-MX"/>
        </w:rPr>
        <w:t xml:space="preserve">Toda vez que la solicitud ha cumplido con los requisitos establecidos en el Reglamento de Establecimientos Comerciales, Industriales y de Servicios del Municipio de Oaxaca de Juárez, se propone que se otorgue autorización para la venta o consumo de bebidas alcohólicas en evento de forma condicionada al cumplimiento de los requerimientos establecidos en los dictámenes números </w:t>
      </w:r>
      <w:proofErr w:type="spellStart"/>
      <w:r w:rsidRPr="003E0D94">
        <w:rPr>
          <w:rFonts w:ascii="Arial" w:hAnsi="Arial" w:cs="Arial"/>
          <w:iCs/>
          <w:sz w:val="20"/>
          <w:szCs w:val="20"/>
          <w:lang w:val="es-MX"/>
        </w:rPr>
        <w:t>CSVEyT</w:t>
      </w:r>
      <w:proofErr w:type="spellEnd"/>
      <w:r w:rsidRPr="003E0D94">
        <w:rPr>
          <w:rFonts w:ascii="Arial" w:hAnsi="Arial" w:cs="Arial"/>
          <w:iCs/>
          <w:sz w:val="20"/>
          <w:szCs w:val="20"/>
          <w:lang w:val="es-MX"/>
        </w:rPr>
        <w:t xml:space="preserve">/921/2025 y </w:t>
      </w:r>
      <w:proofErr w:type="spellStart"/>
      <w:r w:rsidRPr="003E0D94">
        <w:rPr>
          <w:rFonts w:ascii="Arial" w:hAnsi="Arial" w:cs="Arial"/>
          <w:iCs/>
          <w:sz w:val="20"/>
          <w:szCs w:val="20"/>
          <w:lang w:val="es-MX"/>
        </w:rPr>
        <w:t>CSVEyT</w:t>
      </w:r>
      <w:proofErr w:type="spellEnd"/>
      <w:r w:rsidRPr="003E0D94">
        <w:rPr>
          <w:rFonts w:ascii="Arial" w:hAnsi="Arial" w:cs="Arial"/>
          <w:iCs/>
          <w:sz w:val="20"/>
          <w:szCs w:val="20"/>
          <w:lang w:val="es-MX"/>
        </w:rPr>
        <w:t>/925/2025, emitidos por la Comisión de Servicios Vecinales, Espectáculos y Transparencia del Municipio de Oaxaca de Juárez.</w:t>
      </w:r>
    </w:p>
    <w:p w14:paraId="36E3DF1D" w14:textId="77777777" w:rsidR="003E0D94" w:rsidRPr="003E0D94" w:rsidRDefault="003E0D94" w:rsidP="003E0D94">
      <w:pPr>
        <w:spacing w:before="20"/>
        <w:ind w:left="567" w:right="332"/>
        <w:jc w:val="both"/>
        <w:rPr>
          <w:rFonts w:ascii="Arial" w:hAnsi="Arial" w:cs="Arial"/>
          <w:iCs/>
          <w:sz w:val="20"/>
          <w:szCs w:val="20"/>
          <w:lang w:val="es-MX"/>
        </w:rPr>
      </w:pPr>
    </w:p>
    <w:p w14:paraId="5EF31BE6" w14:textId="77777777" w:rsidR="003E0D94" w:rsidRPr="003E0D94" w:rsidRDefault="003E0D94" w:rsidP="003E0D94">
      <w:pPr>
        <w:spacing w:before="20"/>
        <w:ind w:left="567" w:right="332"/>
        <w:jc w:val="both"/>
        <w:rPr>
          <w:rFonts w:ascii="Arial" w:hAnsi="Arial" w:cs="Arial"/>
          <w:iCs/>
          <w:sz w:val="20"/>
          <w:szCs w:val="20"/>
          <w:lang w:val="es-MX"/>
        </w:rPr>
      </w:pPr>
      <w:r w:rsidRPr="003E0D94">
        <w:rPr>
          <w:rFonts w:ascii="Arial" w:hAnsi="Arial" w:cs="Arial"/>
          <w:iCs/>
          <w:sz w:val="20"/>
          <w:szCs w:val="20"/>
          <w:lang w:val="es-MX"/>
        </w:rPr>
        <w:t>La condición es definida por la doctrina como el evento futuro e incierto (natural o humano), establecido arbitrariamente por la voluntad del agente (</w:t>
      </w:r>
      <w:proofErr w:type="spellStart"/>
      <w:r w:rsidRPr="003E0D94">
        <w:rPr>
          <w:rFonts w:ascii="Arial" w:hAnsi="Arial" w:cs="Arial"/>
          <w:iCs/>
          <w:sz w:val="20"/>
          <w:szCs w:val="20"/>
          <w:lang w:val="es-MX"/>
        </w:rPr>
        <w:t>conditio</w:t>
      </w:r>
      <w:proofErr w:type="spellEnd"/>
      <w:r w:rsidRPr="003E0D94">
        <w:rPr>
          <w:rFonts w:ascii="Arial" w:hAnsi="Arial" w:cs="Arial"/>
          <w:iCs/>
          <w:sz w:val="20"/>
          <w:szCs w:val="20"/>
          <w:lang w:val="es-MX"/>
        </w:rPr>
        <w:t xml:space="preserve"> </w:t>
      </w:r>
      <w:proofErr w:type="spellStart"/>
      <w:r w:rsidRPr="003E0D94">
        <w:rPr>
          <w:rFonts w:ascii="Arial" w:hAnsi="Arial" w:cs="Arial"/>
          <w:iCs/>
          <w:sz w:val="20"/>
          <w:szCs w:val="20"/>
          <w:lang w:val="es-MX"/>
        </w:rPr>
        <w:t>facti</w:t>
      </w:r>
      <w:proofErr w:type="spellEnd"/>
      <w:r w:rsidRPr="003E0D94">
        <w:rPr>
          <w:rFonts w:ascii="Arial" w:hAnsi="Arial" w:cs="Arial"/>
          <w:iCs/>
          <w:sz w:val="20"/>
          <w:szCs w:val="20"/>
          <w:lang w:val="es-MX"/>
        </w:rPr>
        <w:t>), de cuya verificación se hace depender el surgimiento (condición suspensiva) o la cesación (condición resolutoria) de la eficacia de un acto jurídico, o de una o algunas de sus cláusulas o estipulaciones.</w:t>
      </w:r>
    </w:p>
    <w:p w14:paraId="2F822185" w14:textId="77777777" w:rsidR="003E0D94" w:rsidRPr="003E0D94" w:rsidRDefault="003E0D94" w:rsidP="003E0D94">
      <w:pPr>
        <w:spacing w:before="20"/>
        <w:ind w:left="567" w:right="332"/>
        <w:jc w:val="both"/>
        <w:rPr>
          <w:rFonts w:ascii="Arial" w:hAnsi="Arial" w:cs="Arial"/>
          <w:iCs/>
          <w:sz w:val="20"/>
          <w:szCs w:val="20"/>
          <w:lang w:val="es-MX"/>
        </w:rPr>
      </w:pPr>
    </w:p>
    <w:p w14:paraId="2E4CB26D" w14:textId="77777777" w:rsidR="003E0D94" w:rsidRPr="003E0D94" w:rsidRDefault="003E0D94" w:rsidP="003E0D94">
      <w:pPr>
        <w:spacing w:before="20"/>
        <w:ind w:left="567" w:right="332"/>
        <w:jc w:val="both"/>
        <w:rPr>
          <w:rFonts w:ascii="Arial" w:hAnsi="Arial" w:cs="Arial"/>
          <w:iCs/>
          <w:sz w:val="20"/>
          <w:szCs w:val="20"/>
          <w:lang w:val="es-MX"/>
        </w:rPr>
      </w:pPr>
      <w:r w:rsidRPr="003E0D94">
        <w:rPr>
          <w:rFonts w:ascii="Arial" w:hAnsi="Arial" w:cs="Arial"/>
          <w:iCs/>
          <w:sz w:val="20"/>
          <w:szCs w:val="20"/>
          <w:lang w:val="es-MX"/>
        </w:rPr>
        <w:t xml:space="preserve">Es decir, que para que goce de plena validez jurídica el permiso para la venta o consumo de bebidas alcohólicas en evento, el peticionario deberá </w:t>
      </w:r>
      <w:r w:rsidRPr="003E0D94">
        <w:rPr>
          <w:rFonts w:ascii="Arial" w:hAnsi="Arial" w:cs="Arial"/>
          <w:b/>
          <w:iCs/>
          <w:sz w:val="20"/>
          <w:szCs w:val="20"/>
          <w:lang w:val="es-MX"/>
        </w:rPr>
        <w:t xml:space="preserve">previamente </w:t>
      </w:r>
      <w:r w:rsidRPr="003E0D94">
        <w:rPr>
          <w:rFonts w:ascii="Arial" w:hAnsi="Arial" w:cs="Arial"/>
          <w:iCs/>
          <w:sz w:val="20"/>
          <w:szCs w:val="20"/>
          <w:lang w:val="es-MX"/>
        </w:rPr>
        <w:t xml:space="preserve">haber cumplido los requerimientos establecidos en los dictámenes números </w:t>
      </w:r>
      <w:proofErr w:type="spellStart"/>
      <w:r w:rsidRPr="003E0D94">
        <w:rPr>
          <w:rFonts w:ascii="Arial" w:hAnsi="Arial" w:cs="Arial"/>
          <w:iCs/>
          <w:sz w:val="20"/>
          <w:szCs w:val="20"/>
          <w:lang w:val="es-MX"/>
        </w:rPr>
        <w:t>CSVEyT</w:t>
      </w:r>
      <w:proofErr w:type="spellEnd"/>
      <w:r w:rsidRPr="003E0D94">
        <w:rPr>
          <w:rFonts w:ascii="Arial" w:hAnsi="Arial" w:cs="Arial"/>
          <w:iCs/>
          <w:sz w:val="20"/>
          <w:szCs w:val="20"/>
          <w:lang w:val="es-MX"/>
        </w:rPr>
        <w:t xml:space="preserve">/921/2025 y </w:t>
      </w:r>
      <w:proofErr w:type="spellStart"/>
      <w:r w:rsidRPr="003E0D94">
        <w:rPr>
          <w:rFonts w:ascii="Arial" w:hAnsi="Arial" w:cs="Arial"/>
          <w:iCs/>
          <w:sz w:val="20"/>
          <w:szCs w:val="20"/>
          <w:lang w:val="es-MX"/>
        </w:rPr>
        <w:t>CSVEyT</w:t>
      </w:r>
      <w:proofErr w:type="spellEnd"/>
      <w:r w:rsidRPr="003E0D94">
        <w:rPr>
          <w:rFonts w:ascii="Arial" w:hAnsi="Arial" w:cs="Arial"/>
          <w:iCs/>
          <w:sz w:val="20"/>
          <w:szCs w:val="20"/>
          <w:lang w:val="es-MX"/>
        </w:rPr>
        <w:t>/925/2025, emitidos por la Comisión de Servicios Vecinales, Espectáculos y Transparencia del Municipio de Oaxaca de Juárez.</w:t>
      </w:r>
    </w:p>
    <w:p w14:paraId="4F65C189" w14:textId="77777777" w:rsidR="003E0D94" w:rsidRPr="003E0D94" w:rsidRDefault="003E0D94" w:rsidP="003E0D94">
      <w:pPr>
        <w:spacing w:before="20"/>
        <w:ind w:left="567" w:right="332"/>
        <w:jc w:val="both"/>
        <w:rPr>
          <w:rFonts w:ascii="Arial" w:hAnsi="Arial" w:cs="Arial"/>
          <w:iCs/>
          <w:sz w:val="20"/>
          <w:szCs w:val="20"/>
          <w:lang w:val="es-MX"/>
        </w:rPr>
      </w:pPr>
    </w:p>
    <w:p w14:paraId="0DBE789E" w14:textId="77777777" w:rsidR="003E0D94" w:rsidRPr="003E0D94" w:rsidRDefault="003E0D94" w:rsidP="003E0D94">
      <w:pPr>
        <w:spacing w:before="20"/>
        <w:ind w:left="567" w:right="332"/>
        <w:jc w:val="both"/>
        <w:rPr>
          <w:rFonts w:ascii="Arial" w:hAnsi="Arial" w:cs="Arial"/>
          <w:iCs/>
          <w:sz w:val="20"/>
          <w:szCs w:val="20"/>
          <w:lang w:val="es-MX"/>
        </w:rPr>
      </w:pPr>
      <w:r w:rsidRPr="003E0D94">
        <w:rPr>
          <w:rFonts w:ascii="Arial" w:hAnsi="Arial" w:cs="Arial"/>
          <w:iCs/>
          <w:sz w:val="20"/>
          <w:szCs w:val="20"/>
          <w:lang w:val="es-MX"/>
        </w:rPr>
        <w:t xml:space="preserve">Por lo que a fin de no afectar los derechos del peticionario y estar en posibilidades de que la Comisión de Honestidad, Prosperidad Compartida y Gobierno Abierto cumpla con sus facultades, estima procedente autorizar el permiso </w:t>
      </w:r>
      <w:r w:rsidRPr="003E0D94">
        <w:rPr>
          <w:rFonts w:ascii="Arial" w:hAnsi="Arial" w:cs="Arial"/>
          <w:bCs/>
          <w:iCs/>
          <w:sz w:val="20"/>
          <w:szCs w:val="20"/>
          <w:lang w:val="es-MX"/>
        </w:rPr>
        <w:t xml:space="preserve">para la VENTA O CONSUMO DE BEBIDAS ALCOHÓLICAS </w:t>
      </w:r>
      <w:r w:rsidRPr="003E0D94">
        <w:rPr>
          <w:rFonts w:ascii="Arial" w:hAnsi="Arial" w:cs="Arial"/>
          <w:bCs/>
          <w:i/>
          <w:iCs/>
          <w:sz w:val="20"/>
          <w:szCs w:val="20"/>
          <w:lang w:val="es-MX"/>
        </w:rPr>
        <w:t xml:space="preserve">EN EVENTO </w:t>
      </w:r>
      <w:r w:rsidRPr="003E0D94">
        <w:rPr>
          <w:rFonts w:ascii="Arial" w:hAnsi="Arial" w:cs="Arial"/>
          <w:iCs/>
          <w:sz w:val="20"/>
          <w:szCs w:val="20"/>
          <w:lang w:val="es-MX"/>
        </w:rPr>
        <w:t xml:space="preserve">denominado “RUTA DE LOS MUERTOS”, haciendo el siguiente: </w:t>
      </w:r>
    </w:p>
    <w:p w14:paraId="22314A91" w14:textId="77777777" w:rsidR="003E0D94" w:rsidRDefault="003E0D94" w:rsidP="00E87BA9">
      <w:pPr>
        <w:spacing w:before="20"/>
        <w:ind w:left="567" w:right="332"/>
        <w:jc w:val="both"/>
        <w:rPr>
          <w:rFonts w:ascii="Arial" w:hAnsi="Arial" w:cs="Arial"/>
          <w:iCs/>
          <w:sz w:val="20"/>
          <w:szCs w:val="20"/>
          <w:lang w:val="es-ES_tradnl"/>
        </w:rPr>
      </w:pPr>
    </w:p>
    <w:p w14:paraId="1689CC4B" w14:textId="3534CCA3" w:rsidR="003E0D94" w:rsidRDefault="000A0D49" w:rsidP="000A0D49">
      <w:pPr>
        <w:spacing w:before="20"/>
        <w:ind w:left="567" w:right="332"/>
        <w:jc w:val="center"/>
        <w:rPr>
          <w:rFonts w:ascii="Arial" w:hAnsi="Arial" w:cs="Arial"/>
          <w:b/>
          <w:bCs/>
          <w:iCs/>
          <w:sz w:val="20"/>
          <w:szCs w:val="20"/>
          <w:lang w:val="es-ES_tradnl"/>
        </w:rPr>
      </w:pPr>
      <w:r w:rsidRPr="000A0D49">
        <w:rPr>
          <w:rFonts w:ascii="Arial" w:hAnsi="Arial" w:cs="Arial"/>
          <w:b/>
          <w:bCs/>
          <w:iCs/>
          <w:sz w:val="20"/>
          <w:szCs w:val="20"/>
          <w:lang w:val="es-ES_tradnl"/>
        </w:rPr>
        <w:t>REQUERIMIENTO</w:t>
      </w:r>
    </w:p>
    <w:p w14:paraId="391688A1" w14:textId="77777777" w:rsidR="00B371FE" w:rsidRPr="000A0D49" w:rsidRDefault="00B371FE" w:rsidP="000A0D49">
      <w:pPr>
        <w:spacing w:before="20"/>
        <w:ind w:left="567" w:right="332"/>
        <w:jc w:val="center"/>
        <w:rPr>
          <w:rFonts w:ascii="Arial" w:hAnsi="Arial" w:cs="Arial"/>
          <w:b/>
          <w:bCs/>
          <w:iCs/>
          <w:sz w:val="20"/>
          <w:szCs w:val="20"/>
          <w:lang w:val="es-ES_tradnl"/>
        </w:rPr>
      </w:pPr>
    </w:p>
    <w:p w14:paraId="5F573642" w14:textId="77777777" w:rsidR="009640F4" w:rsidRPr="009640F4" w:rsidRDefault="009640F4" w:rsidP="009640F4">
      <w:pPr>
        <w:spacing w:before="20"/>
        <w:ind w:left="567" w:right="332"/>
        <w:jc w:val="both"/>
        <w:rPr>
          <w:rFonts w:ascii="Arial" w:hAnsi="Arial" w:cs="Arial"/>
          <w:iCs/>
          <w:sz w:val="20"/>
          <w:szCs w:val="20"/>
          <w:lang w:val="es-MX"/>
        </w:rPr>
      </w:pPr>
      <w:r w:rsidRPr="009640F4">
        <w:rPr>
          <w:rFonts w:ascii="Arial" w:hAnsi="Arial" w:cs="Arial"/>
          <w:b/>
          <w:iCs/>
          <w:sz w:val="20"/>
          <w:szCs w:val="20"/>
          <w:lang w:val="es-MX"/>
        </w:rPr>
        <w:t>UNICO. -</w:t>
      </w:r>
      <w:r w:rsidRPr="009640F4">
        <w:rPr>
          <w:rFonts w:ascii="Arial" w:hAnsi="Arial" w:cs="Arial"/>
          <w:iCs/>
          <w:sz w:val="20"/>
          <w:szCs w:val="20"/>
          <w:lang w:val="es-MX"/>
        </w:rPr>
        <w:t xml:space="preserve"> </w:t>
      </w:r>
      <w:r w:rsidRPr="009640F4">
        <w:rPr>
          <w:rFonts w:ascii="Arial" w:hAnsi="Arial" w:cs="Arial"/>
          <w:i/>
          <w:iCs/>
          <w:sz w:val="20"/>
          <w:szCs w:val="20"/>
          <w:lang w:val="es-MX"/>
        </w:rPr>
        <w:t xml:space="preserve">El peticionario deberá exhibir a la Unidad de Trámites Empresariales el permiso del evento, previo cumplimiento de los requerimientos emitidos en los dictámenes números </w:t>
      </w:r>
      <w:proofErr w:type="spellStart"/>
      <w:r w:rsidRPr="009640F4">
        <w:rPr>
          <w:rFonts w:ascii="Arial" w:hAnsi="Arial" w:cs="Arial"/>
          <w:iCs/>
          <w:sz w:val="20"/>
          <w:szCs w:val="20"/>
          <w:lang w:val="es-MX"/>
        </w:rPr>
        <w:t>CSVEyT</w:t>
      </w:r>
      <w:proofErr w:type="spellEnd"/>
      <w:r w:rsidRPr="009640F4">
        <w:rPr>
          <w:rFonts w:ascii="Arial" w:hAnsi="Arial" w:cs="Arial"/>
          <w:iCs/>
          <w:sz w:val="20"/>
          <w:szCs w:val="20"/>
          <w:lang w:val="es-MX"/>
        </w:rPr>
        <w:t>/921/2025</w:t>
      </w:r>
      <w:r w:rsidRPr="009640F4">
        <w:rPr>
          <w:rFonts w:ascii="Arial" w:hAnsi="Arial" w:cs="Arial"/>
          <w:i/>
          <w:iCs/>
          <w:sz w:val="20"/>
          <w:szCs w:val="20"/>
          <w:lang w:val="es-MX"/>
        </w:rPr>
        <w:t xml:space="preserve"> </w:t>
      </w:r>
      <w:r w:rsidRPr="009640F4">
        <w:rPr>
          <w:rFonts w:ascii="Arial" w:hAnsi="Arial" w:cs="Arial"/>
          <w:iCs/>
          <w:sz w:val="20"/>
          <w:szCs w:val="20"/>
          <w:lang w:val="es-MX"/>
        </w:rPr>
        <w:t xml:space="preserve">y </w:t>
      </w:r>
      <w:proofErr w:type="spellStart"/>
      <w:r w:rsidRPr="009640F4">
        <w:rPr>
          <w:rFonts w:ascii="Arial" w:hAnsi="Arial" w:cs="Arial"/>
          <w:iCs/>
          <w:sz w:val="20"/>
          <w:szCs w:val="20"/>
          <w:lang w:val="es-MX"/>
        </w:rPr>
        <w:t>CSVEyT</w:t>
      </w:r>
      <w:proofErr w:type="spellEnd"/>
      <w:r w:rsidRPr="009640F4">
        <w:rPr>
          <w:rFonts w:ascii="Arial" w:hAnsi="Arial" w:cs="Arial"/>
          <w:iCs/>
          <w:sz w:val="20"/>
          <w:szCs w:val="20"/>
          <w:lang w:val="es-MX"/>
        </w:rPr>
        <w:t xml:space="preserve">/925/2025 </w:t>
      </w:r>
      <w:r w:rsidRPr="009640F4">
        <w:rPr>
          <w:rFonts w:ascii="Arial" w:hAnsi="Arial" w:cs="Arial"/>
          <w:i/>
          <w:iCs/>
          <w:sz w:val="20"/>
          <w:szCs w:val="20"/>
          <w:lang w:val="es-MX"/>
        </w:rPr>
        <w:t xml:space="preserve">de la Comisión de Servicios Vecinales, Espectáculos y Transparencia del Municipio de Oaxaca de Juárez, para la plena validez del permiso </w:t>
      </w:r>
      <w:r w:rsidRPr="009640F4">
        <w:rPr>
          <w:rFonts w:ascii="Arial" w:hAnsi="Arial" w:cs="Arial"/>
          <w:bCs/>
          <w:i/>
          <w:iCs/>
          <w:sz w:val="20"/>
          <w:szCs w:val="20"/>
          <w:lang w:val="es-MX"/>
        </w:rPr>
        <w:t xml:space="preserve">para la VENTA O CONSUMO DE BEBIDAS ALCOHÓLICAS EN EVENTO </w:t>
      </w:r>
      <w:r w:rsidRPr="009640F4">
        <w:rPr>
          <w:rFonts w:ascii="Arial" w:hAnsi="Arial" w:cs="Arial"/>
          <w:i/>
          <w:iCs/>
          <w:sz w:val="20"/>
          <w:szCs w:val="20"/>
          <w:lang w:val="es-MX"/>
        </w:rPr>
        <w:t>otorgado en el presente dictamen.</w:t>
      </w:r>
      <w:r w:rsidRPr="009640F4">
        <w:rPr>
          <w:rFonts w:ascii="Arial" w:hAnsi="Arial" w:cs="Arial"/>
          <w:iCs/>
          <w:sz w:val="20"/>
          <w:szCs w:val="20"/>
          <w:lang w:val="es-MX"/>
        </w:rPr>
        <w:t xml:space="preserve"> </w:t>
      </w:r>
    </w:p>
    <w:p w14:paraId="2FC96795" w14:textId="77777777" w:rsidR="009640F4" w:rsidRPr="009640F4" w:rsidRDefault="009640F4" w:rsidP="009640F4">
      <w:pPr>
        <w:spacing w:before="20"/>
        <w:ind w:left="567" w:right="332"/>
        <w:jc w:val="both"/>
        <w:rPr>
          <w:rFonts w:ascii="Arial" w:hAnsi="Arial" w:cs="Arial"/>
          <w:iCs/>
          <w:sz w:val="20"/>
          <w:szCs w:val="20"/>
          <w:lang w:val="es-MX"/>
        </w:rPr>
      </w:pPr>
    </w:p>
    <w:p w14:paraId="3B7296C2" w14:textId="6ECB5253" w:rsidR="00293D98" w:rsidRPr="00293D98" w:rsidRDefault="009640F4" w:rsidP="00293D98">
      <w:pPr>
        <w:spacing w:before="20"/>
        <w:ind w:left="567" w:right="332"/>
        <w:jc w:val="both"/>
        <w:rPr>
          <w:rFonts w:ascii="Arial" w:hAnsi="Arial" w:cs="Arial"/>
          <w:iCs/>
          <w:sz w:val="20"/>
          <w:szCs w:val="20"/>
          <w:lang w:val="es-MX"/>
        </w:rPr>
      </w:pPr>
      <w:r w:rsidRPr="009640F4">
        <w:rPr>
          <w:rFonts w:ascii="Arial" w:hAnsi="Arial" w:cs="Arial"/>
          <w:iCs/>
          <w:sz w:val="20"/>
          <w:szCs w:val="20"/>
          <w:lang w:val="es-MX"/>
        </w:rPr>
        <w:t>Por lo que se impone a la Unidad de Trámites Empresariales la obligación de verificar que la solicitante cumpla con todos y cada uno de los requisitos para la obtención del permiso</w:t>
      </w:r>
      <w:r w:rsidR="00293D98" w:rsidRPr="00293D98">
        <w:rPr>
          <w:rFonts w:asciiTheme="minorHAnsi" w:eastAsiaTheme="minorHAnsi" w:hAnsiTheme="minorHAnsi" w:cstheme="minorHAnsi"/>
          <w:sz w:val="24"/>
          <w:szCs w:val="24"/>
          <w:lang w:val="es-MX"/>
        </w:rPr>
        <w:t xml:space="preserve"> </w:t>
      </w:r>
      <w:r w:rsidR="00293D98" w:rsidRPr="00293D98">
        <w:rPr>
          <w:rFonts w:ascii="Arial" w:hAnsi="Arial" w:cs="Arial"/>
          <w:iCs/>
          <w:sz w:val="20"/>
          <w:szCs w:val="20"/>
          <w:lang w:val="es-MX"/>
        </w:rPr>
        <w:t xml:space="preserve">del evento y de esta manera cobre eficacia el presente dictamen.   No sobra señalar que en caso que la solicitante no obtenga el permiso para realizar su evento, este dictamen no tendrá ninguna validez legal y consecuentemente no deberá ser notificado. </w:t>
      </w:r>
    </w:p>
    <w:p w14:paraId="360E643F" w14:textId="77777777" w:rsidR="00293D98" w:rsidRPr="00293D98" w:rsidRDefault="00293D98" w:rsidP="00293D98">
      <w:pPr>
        <w:spacing w:before="20"/>
        <w:ind w:left="567" w:right="332"/>
        <w:jc w:val="both"/>
        <w:rPr>
          <w:rFonts w:ascii="Arial" w:hAnsi="Arial" w:cs="Arial"/>
          <w:iCs/>
          <w:sz w:val="20"/>
          <w:szCs w:val="20"/>
          <w:lang w:val="es-MX"/>
        </w:rPr>
      </w:pPr>
    </w:p>
    <w:p w14:paraId="25CA6B95" w14:textId="6128A192" w:rsidR="003E0D94" w:rsidRDefault="00293D98" w:rsidP="00293D98">
      <w:pPr>
        <w:spacing w:before="20"/>
        <w:ind w:left="567" w:right="332"/>
        <w:jc w:val="both"/>
        <w:rPr>
          <w:rFonts w:ascii="Arial" w:hAnsi="Arial" w:cs="Arial"/>
          <w:iCs/>
          <w:sz w:val="20"/>
          <w:szCs w:val="20"/>
          <w:lang w:val="es-MX"/>
        </w:rPr>
      </w:pPr>
      <w:r w:rsidRPr="00293D98">
        <w:rPr>
          <w:rFonts w:ascii="Arial" w:hAnsi="Arial" w:cs="Arial"/>
          <w:iCs/>
          <w:sz w:val="20"/>
          <w:szCs w:val="20"/>
          <w:lang w:val="es-MX"/>
        </w:rPr>
        <w:t>Con base en los antecedentes y consideraciones anteriormente expuestos, la Comisión de Honestidad, Prosperidad Compartida y Gobierno Abierto emite el siguiente:</w:t>
      </w:r>
    </w:p>
    <w:p w14:paraId="0F82DDF2" w14:textId="77777777" w:rsidR="00293D98" w:rsidRDefault="00293D98" w:rsidP="00293D98">
      <w:pPr>
        <w:spacing w:before="20"/>
        <w:ind w:left="567" w:right="332"/>
        <w:jc w:val="both"/>
        <w:rPr>
          <w:rFonts w:ascii="Arial" w:hAnsi="Arial" w:cs="Arial"/>
          <w:iCs/>
          <w:sz w:val="20"/>
          <w:szCs w:val="20"/>
          <w:lang w:val="es-MX"/>
        </w:rPr>
      </w:pPr>
    </w:p>
    <w:p w14:paraId="6E21D1E1" w14:textId="3991D92E" w:rsidR="00293D98" w:rsidRPr="000A0D49" w:rsidRDefault="000A0D49" w:rsidP="000A0D49">
      <w:pPr>
        <w:spacing w:before="20"/>
        <w:ind w:left="567" w:right="332"/>
        <w:jc w:val="center"/>
        <w:rPr>
          <w:rFonts w:ascii="Arial" w:hAnsi="Arial" w:cs="Arial"/>
          <w:b/>
          <w:bCs/>
          <w:iCs/>
          <w:sz w:val="20"/>
          <w:szCs w:val="20"/>
          <w:lang w:val="es-MX"/>
        </w:rPr>
      </w:pPr>
      <w:r w:rsidRPr="000A0D49">
        <w:rPr>
          <w:rFonts w:ascii="Arial" w:hAnsi="Arial" w:cs="Arial"/>
          <w:b/>
          <w:bCs/>
          <w:iCs/>
          <w:sz w:val="20"/>
          <w:szCs w:val="20"/>
          <w:lang w:val="es-MX"/>
        </w:rPr>
        <w:t>DICTAMEN</w:t>
      </w:r>
    </w:p>
    <w:p w14:paraId="05324A96" w14:textId="77777777" w:rsidR="00293D98" w:rsidRDefault="00293D98" w:rsidP="00293D98">
      <w:pPr>
        <w:spacing w:before="20"/>
        <w:ind w:left="567" w:right="332"/>
        <w:jc w:val="both"/>
        <w:rPr>
          <w:rFonts w:ascii="Arial" w:hAnsi="Arial" w:cs="Arial"/>
          <w:iCs/>
          <w:sz w:val="20"/>
          <w:szCs w:val="20"/>
          <w:lang w:val="es-MX"/>
        </w:rPr>
      </w:pPr>
    </w:p>
    <w:p w14:paraId="279AA4C9" w14:textId="4435640D" w:rsidR="000A0D49" w:rsidRPr="000A0D49" w:rsidRDefault="000A0D49" w:rsidP="000A0D49">
      <w:pPr>
        <w:spacing w:before="20"/>
        <w:ind w:left="567" w:right="332"/>
        <w:jc w:val="both"/>
        <w:rPr>
          <w:rFonts w:ascii="Arial" w:hAnsi="Arial" w:cs="Arial"/>
          <w:iCs/>
          <w:sz w:val="20"/>
          <w:szCs w:val="20"/>
          <w:lang w:val="es-MX"/>
        </w:rPr>
      </w:pPr>
      <w:r w:rsidRPr="000A0D49">
        <w:rPr>
          <w:rFonts w:ascii="Arial" w:hAnsi="Arial" w:cs="Arial"/>
          <w:b/>
          <w:iCs/>
          <w:sz w:val="20"/>
          <w:szCs w:val="20"/>
          <w:lang w:val="es-MX"/>
        </w:rPr>
        <w:t xml:space="preserve">PRIMERO.- PREVIO CUMPLIMIENTO DEL REQUERIMIENTO </w:t>
      </w:r>
      <w:r w:rsidRPr="000A0D49">
        <w:rPr>
          <w:rFonts w:ascii="Arial" w:hAnsi="Arial" w:cs="Arial"/>
          <w:iCs/>
          <w:sz w:val="20"/>
          <w:szCs w:val="20"/>
          <w:lang w:val="es-MX"/>
        </w:rPr>
        <w:t xml:space="preserve">emitido en el presente dictamen,  </w:t>
      </w:r>
      <w:r w:rsidRPr="000A0D49">
        <w:rPr>
          <w:rFonts w:ascii="Arial" w:hAnsi="Arial" w:cs="Arial"/>
          <w:bCs/>
          <w:iCs/>
          <w:sz w:val="20"/>
          <w:szCs w:val="20"/>
          <w:lang w:val="es-MX"/>
        </w:rPr>
        <w:t>e</w:t>
      </w:r>
      <w:r w:rsidRPr="000A0D49">
        <w:rPr>
          <w:rFonts w:ascii="Arial" w:hAnsi="Arial" w:cs="Arial"/>
          <w:iCs/>
          <w:sz w:val="20"/>
          <w:szCs w:val="20"/>
          <w:lang w:val="es-MX"/>
        </w:rPr>
        <w:t>s</w:t>
      </w:r>
      <w:r w:rsidRPr="000A0D49">
        <w:rPr>
          <w:rFonts w:ascii="Arial" w:hAnsi="Arial" w:cs="Arial"/>
          <w:bCs/>
          <w:iCs/>
          <w:sz w:val="20"/>
          <w:szCs w:val="20"/>
          <w:lang w:val="es-MX"/>
        </w:rPr>
        <w:t xml:space="preserve"> </w:t>
      </w:r>
      <w:r w:rsidRPr="000A0D49">
        <w:rPr>
          <w:rFonts w:ascii="Arial" w:hAnsi="Arial" w:cs="Arial"/>
          <w:b/>
          <w:bCs/>
          <w:iCs/>
          <w:sz w:val="20"/>
          <w:szCs w:val="20"/>
          <w:lang w:val="es-MX"/>
        </w:rPr>
        <w:t xml:space="preserve">PROCEDENTE  </w:t>
      </w:r>
      <w:r w:rsidRPr="000A0D49">
        <w:rPr>
          <w:rFonts w:ascii="Arial" w:hAnsi="Arial" w:cs="Arial"/>
          <w:bCs/>
          <w:iCs/>
          <w:sz w:val="20"/>
          <w:szCs w:val="20"/>
          <w:lang w:val="es-MX"/>
        </w:rPr>
        <w:t>autorizar PERMISO PARA LA  VENTA O CONSUMO DE BEBIDAS ALCOHÓLICAS EN EVENTO,</w:t>
      </w:r>
      <w:r w:rsidRPr="000A0D49">
        <w:rPr>
          <w:rFonts w:ascii="Arial" w:hAnsi="Arial" w:cs="Arial"/>
          <w:iCs/>
          <w:sz w:val="20"/>
          <w:szCs w:val="20"/>
          <w:lang w:val="es-MX"/>
        </w:rPr>
        <w:t xml:space="preserve"> </w:t>
      </w:r>
      <w:r w:rsidRPr="000A0D49">
        <w:rPr>
          <w:rFonts w:ascii="Arial" w:hAnsi="Arial" w:cs="Arial"/>
          <w:bCs/>
          <w:iCs/>
          <w:sz w:val="20"/>
          <w:szCs w:val="20"/>
          <w:lang w:val="es-MX"/>
        </w:rPr>
        <w:t xml:space="preserve">a favor de </w:t>
      </w:r>
      <w:r w:rsidRPr="000A0D49">
        <w:rPr>
          <w:rFonts w:ascii="Arial" w:hAnsi="Arial" w:cs="Arial"/>
          <w:iCs/>
          <w:sz w:val="20"/>
          <w:szCs w:val="20"/>
          <w:lang w:val="es-MX"/>
        </w:rPr>
        <w:t xml:space="preserve">la </w:t>
      </w:r>
      <w:r w:rsidRPr="000A0D49">
        <w:rPr>
          <w:rFonts w:ascii="Arial" w:hAnsi="Arial" w:cs="Arial"/>
          <w:b/>
          <w:iCs/>
          <w:sz w:val="20"/>
          <w:szCs w:val="20"/>
          <w:lang w:val="es-MX"/>
        </w:rPr>
        <w:t>C. ITA ANDEHUI ANAYATZIN VÁZQUEZ GÓMEZ</w:t>
      </w:r>
      <w:r w:rsidRPr="000A0D49">
        <w:rPr>
          <w:rFonts w:ascii="Arial" w:hAnsi="Arial" w:cs="Arial"/>
          <w:bCs/>
          <w:iCs/>
          <w:sz w:val="20"/>
          <w:szCs w:val="20"/>
          <w:lang w:val="es-MX"/>
        </w:rPr>
        <w:t>,</w:t>
      </w:r>
      <w:r w:rsidRPr="000A0D49">
        <w:rPr>
          <w:rFonts w:ascii="Arial" w:hAnsi="Arial" w:cs="Arial"/>
          <w:b/>
          <w:bCs/>
          <w:iCs/>
          <w:sz w:val="20"/>
          <w:szCs w:val="20"/>
          <w:lang w:val="es-MX"/>
        </w:rPr>
        <w:t xml:space="preserve"> </w:t>
      </w:r>
      <w:r w:rsidRPr="000A0D49">
        <w:rPr>
          <w:rFonts w:ascii="Arial" w:hAnsi="Arial" w:cs="Arial"/>
          <w:iCs/>
          <w:sz w:val="20"/>
          <w:szCs w:val="20"/>
          <w:lang w:val="es-MX"/>
        </w:rPr>
        <w:t xml:space="preserve">para el evento denominado “RUTA DE LOS MUERTOS”, a celebrarse los días uno y dos de noviembre del año dos mil veinticinco con un horario de las 19:00 a las 02:00 horas en el lugar denominado CENTRO GASTRONÓMICO DE OAXACA ubicado en calle García </w:t>
      </w:r>
      <w:proofErr w:type="spellStart"/>
      <w:r w:rsidRPr="000A0D49">
        <w:rPr>
          <w:rFonts w:ascii="Arial" w:hAnsi="Arial" w:cs="Arial"/>
          <w:iCs/>
          <w:sz w:val="20"/>
          <w:szCs w:val="20"/>
          <w:lang w:val="es-MX"/>
        </w:rPr>
        <w:t>Vigil</w:t>
      </w:r>
      <w:proofErr w:type="spellEnd"/>
      <w:r w:rsidRPr="000A0D49">
        <w:rPr>
          <w:rFonts w:ascii="Arial" w:hAnsi="Arial" w:cs="Arial"/>
          <w:iCs/>
          <w:sz w:val="20"/>
          <w:szCs w:val="20"/>
          <w:lang w:val="es-MX"/>
        </w:rPr>
        <w:t xml:space="preserve"> número 610, Colonia Centro,</w:t>
      </w:r>
      <w:r w:rsidRPr="000A0D49">
        <w:rPr>
          <w:rFonts w:ascii="Arial" w:hAnsi="Arial" w:cs="Arial"/>
          <w:bCs/>
          <w:iCs/>
          <w:sz w:val="20"/>
          <w:szCs w:val="20"/>
          <w:lang w:val="es-MX"/>
        </w:rPr>
        <w:t xml:space="preserve"> previo el pago correspondiente de conformidad con la </w:t>
      </w:r>
      <w:r w:rsidRPr="000A0D49">
        <w:rPr>
          <w:rFonts w:ascii="Arial" w:hAnsi="Arial" w:cs="Arial"/>
          <w:iCs/>
          <w:sz w:val="20"/>
          <w:szCs w:val="20"/>
        </w:rPr>
        <w:t>Ley de Ingresos del Municipio de Oaxaca de Juárez, Distrito del Centro, Oaxaca, para el ejercicio fiscal 2025.</w:t>
      </w:r>
    </w:p>
    <w:p w14:paraId="72B079AD" w14:textId="77777777" w:rsidR="000A0D49" w:rsidRPr="000A0D49" w:rsidRDefault="000A0D49" w:rsidP="000A0D49">
      <w:pPr>
        <w:spacing w:before="20"/>
        <w:ind w:left="567" w:right="332"/>
        <w:jc w:val="both"/>
        <w:rPr>
          <w:rFonts w:ascii="Arial" w:hAnsi="Arial" w:cs="Arial"/>
          <w:bCs/>
          <w:iCs/>
          <w:sz w:val="20"/>
          <w:szCs w:val="20"/>
          <w:lang w:val="es-MX"/>
        </w:rPr>
      </w:pPr>
    </w:p>
    <w:p w14:paraId="7738C6B3" w14:textId="2C4246B3" w:rsidR="000A0D49" w:rsidRPr="000A0D49" w:rsidRDefault="000A0D49" w:rsidP="000A0D49">
      <w:pPr>
        <w:spacing w:before="20"/>
        <w:ind w:left="567" w:right="332"/>
        <w:jc w:val="both"/>
        <w:rPr>
          <w:rFonts w:ascii="Arial" w:hAnsi="Arial" w:cs="Arial"/>
          <w:bCs/>
          <w:iCs/>
          <w:sz w:val="20"/>
          <w:szCs w:val="20"/>
          <w:lang w:val="es-MX"/>
        </w:rPr>
      </w:pPr>
      <w:r w:rsidRPr="000A0D49">
        <w:rPr>
          <w:rFonts w:ascii="Arial" w:hAnsi="Arial" w:cs="Arial"/>
          <w:b/>
          <w:bCs/>
          <w:iCs/>
          <w:sz w:val="20"/>
          <w:szCs w:val="20"/>
          <w:lang w:val="es-MX"/>
        </w:rPr>
        <w:t xml:space="preserve">SEGUNDO.- </w:t>
      </w:r>
      <w:r w:rsidRPr="000A0D49">
        <w:rPr>
          <w:rFonts w:ascii="Arial" w:hAnsi="Arial" w:cs="Arial"/>
          <w:bCs/>
          <w:iCs/>
          <w:sz w:val="20"/>
          <w:szCs w:val="20"/>
          <w:lang w:val="es-MX"/>
        </w:rPr>
        <w:t>El organizador asume la responsabilidad derivada de la celebración del espectáculo o diversión y los daños que, como consecuencia del mismo, pudieran producirse por su negligencia o imprevisión.</w:t>
      </w:r>
    </w:p>
    <w:p w14:paraId="582BADBF" w14:textId="77777777" w:rsidR="000A0D49" w:rsidRPr="000A0D49" w:rsidRDefault="000A0D49" w:rsidP="000A0D49">
      <w:pPr>
        <w:spacing w:before="20"/>
        <w:ind w:left="567" w:right="332"/>
        <w:jc w:val="both"/>
        <w:rPr>
          <w:rFonts w:ascii="Arial" w:hAnsi="Arial" w:cs="Arial"/>
          <w:bCs/>
          <w:iCs/>
          <w:sz w:val="20"/>
          <w:szCs w:val="20"/>
          <w:lang w:val="es-MX"/>
        </w:rPr>
      </w:pPr>
    </w:p>
    <w:p w14:paraId="1EB567CF" w14:textId="4EB53B8F" w:rsidR="000A0D49" w:rsidRPr="000A0D49" w:rsidRDefault="000A0D49" w:rsidP="000A0D49">
      <w:pPr>
        <w:spacing w:before="20"/>
        <w:ind w:left="567" w:right="332"/>
        <w:jc w:val="both"/>
        <w:rPr>
          <w:rFonts w:ascii="Arial" w:hAnsi="Arial" w:cs="Arial"/>
          <w:iCs/>
          <w:sz w:val="20"/>
          <w:szCs w:val="20"/>
          <w:lang w:val="es-MX"/>
        </w:rPr>
      </w:pPr>
      <w:r w:rsidRPr="000A0D49">
        <w:rPr>
          <w:rFonts w:ascii="Arial" w:hAnsi="Arial" w:cs="Arial"/>
          <w:b/>
          <w:iCs/>
          <w:sz w:val="20"/>
          <w:szCs w:val="20"/>
          <w:lang w:val="es-MX"/>
        </w:rPr>
        <w:t xml:space="preserve">TERCERO.- </w:t>
      </w:r>
      <w:r w:rsidRPr="000A0D49">
        <w:rPr>
          <w:rFonts w:ascii="Arial" w:hAnsi="Arial" w:cs="Arial"/>
          <w:iCs/>
          <w:sz w:val="20"/>
          <w:szCs w:val="20"/>
          <w:lang w:val="es-MX"/>
        </w:rPr>
        <w:t xml:space="preserve"> Con fundamento en el artículo 39 del Reglamento de Establecimientos Comerciales, Industriales y de Servicios del Municipio de Oaxaca de Juárez, la venta de bebidas alcohólicas deberá </w:t>
      </w:r>
      <w:r w:rsidRPr="000A0D49">
        <w:rPr>
          <w:rFonts w:ascii="Arial" w:hAnsi="Arial" w:cs="Arial"/>
          <w:iCs/>
          <w:sz w:val="20"/>
          <w:szCs w:val="20"/>
          <w:lang w:val="es-MX"/>
        </w:rPr>
        <w:lastRenderedPageBreak/>
        <w:t>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w:t>
      </w:r>
    </w:p>
    <w:p w14:paraId="305C277F" w14:textId="77777777" w:rsidR="000A0D49" w:rsidRPr="000A0D49" w:rsidRDefault="000A0D49" w:rsidP="000A0D49">
      <w:pPr>
        <w:spacing w:before="20"/>
        <w:ind w:left="567" w:right="332"/>
        <w:jc w:val="both"/>
        <w:rPr>
          <w:rFonts w:ascii="Arial" w:hAnsi="Arial" w:cs="Arial"/>
          <w:bCs/>
          <w:iCs/>
          <w:sz w:val="20"/>
          <w:szCs w:val="20"/>
          <w:lang w:val="es-MX"/>
        </w:rPr>
      </w:pPr>
    </w:p>
    <w:p w14:paraId="5A640EEC" w14:textId="6172E191" w:rsidR="000A0D49" w:rsidRPr="000A0D49" w:rsidRDefault="000A0D49" w:rsidP="000A0D49">
      <w:pPr>
        <w:spacing w:before="20"/>
        <w:ind w:left="567" w:right="332"/>
        <w:jc w:val="both"/>
        <w:rPr>
          <w:rFonts w:ascii="Arial" w:hAnsi="Arial" w:cs="Arial"/>
          <w:iCs/>
          <w:sz w:val="20"/>
          <w:szCs w:val="20"/>
          <w:lang w:val="es-MX"/>
        </w:rPr>
      </w:pPr>
      <w:r w:rsidRPr="000A0D49">
        <w:rPr>
          <w:rFonts w:ascii="Arial" w:hAnsi="Arial" w:cs="Arial"/>
          <w:b/>
          <w:iCs/>
          <w:sz w:val="20"/>
          <w:szCs w:val="20"/>
          <w:lang w:val="es-MX"/>
        </w:rPr>
        <w:t>CUARTO.-</w:t>
      </w:r>
      <w:r w:rsidRPr="000A0D49">
        <w:rPr>
          <w:rFonts w:ascii="Arial" w:hAnsi="Arial" w:cs="Arial"/>
          <w:iCs/>
          <w:sz w:val="20"/>
          <w:szCs w:val="20"/>
          <w:lang w:val="es-MX"/>
        </w:rPr>
        <w:t xml:space="preserve"> Gírese atento oficio a la Tesorería Municipal para su conocimiento y el cumplimiento de los asuntos de su competencia, de conformidad con lo establecido en Bando de Policía y Gobierno del Municipio de Oaxaca de Juárez.</w:t>
      </w:r>
    </w:p>
    <w:p w14:paraId="4B9D6121" w14:textId="77777777" w:rsidR="000A0D49" w:rsidRPr="000A0D49" w:rsidRDefault="000A0D49" w:rsidP="000A0D49">
      <w:pPr>
        <w:spacing w:before="20"/>
        <w:ind w:left="567" w:right="332"/>
        <w:jc w:val="both"/>
        <w:rPr>
          <w:rFonts w:ascii="Arial" w:hAnsi="Arial" w:cs="Arial"/>
          <w:iCs/>
          <w:sz w:val="20"/>
          <w:szCs w:val="20"/>
          <w:lang w:val="es-MX"/>
        </w:rPr>
      </w:pPr>
    </w:p>
    <w:p w14:paraId="1910826D" w14:textId="6FA41051" w:rsidR="00293D98" w:rsidRDefault="000A0D49" w:rsidP="000A0D49">
      <w:pPr>
        <w:spacing w:before="20"/>
        <w:ind w:left="567" w:right="332"/>
        <w:jc w:val="both"/>
        <w:rPr>
          <w:rFonts w:ascii="Arial" w:hAnsi="Arial" w:cs="Arial"/>
          <w:iCs/>
          <w:sz w:val="20"/>
          <w:szCs w:val="20"/>
          <w:lang w:val="es-MX"/>
        </w:rPr>
      </w:pPr>
      <w:r w:rsidRPr="000A0D49">
        <w:rPr>
          <w:rFonts w:ascii="Arial" w:hAnsi="Arial" w:cs="Arial"/>
          <w:b/>
          <w:iCs/>
          <w:sz w:val="20"/>
          <w:szCs w:val="20"/>
          <w:lang w:val="es-MX"/>
        </w:rPr>
        <w:t>QUINTO.-</w:t>
      </w:r>
      <w:r w:rsidRPr="000A0D49">
        <w:rPr>
          <w:rFonts w:ascii="Arial" w:hAnsi="Arial" w:cs="Arial"/>
          <w:iCs/>
          <w:sz w:val="20"/>
          <w:szCs w:val="20"/>
          <w:lang w:val="es-MX"/>
        </w:rPr>
        <w:t xml:space="preserve"> Gírese atento oficio a la Dirección de 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w:t>
      </w:r>
    </w:p>
    <w:p w14:paraId="768627C9" w14:textId="77777777" w:rsidR="00F20D3E" w:rsidRDefault="00F20D3E" w:rsidP="000A0D49">
      <w:pPr>
        <w:spacing w:before="20"/>
        <w:ind w:left="567" w:right="332"/>
        <w:jc w:val="both"/>
        <w:rPr>
          <w:rFonts w:ascii="Arial" w:hAnsi="Arial" w:cs="Arial"/>
          <w:iCs/>
          <w:sz w:val="20"/>
          <w:szCs w:val="20"/>
          <w:lang w:val="es-ES_tradnl"/>
        </w:rPr>
      </w:pPr>
    </w:p>
    <w:p w14:paraId="23BBA14A" w14:textId="22A8DD0D" w:rsidR="00F20D3E" w:rsidRPr="00F20D3E" w:rsidRDefault="00F20D3E" w:rsidP="00F20D3E">
      <w:pPr>
        <w:spacing w:before="20"/>
        <w:ind w:left="567" w:right="332"/>
        <w:jc w:val="both"/>
        <w:rPr>
          <w:rFonts w:ascii="Arial" w:hAnsi="Arial" w:cs="Arial"/>
          <w:iCs/>
          <w:sz w:val="20"/>
          <w:szCs w:val="20"/>
          <w:lang w:val="es-MX"/>
        </w:rPr>
      </w:pPr>
      <w:r w:rsidRPr="00F20D3E">
        <w:rPr>
          <w:rFonts w:ascii="Arial" w:hAnsi="Arial" w:cs="Arial"/>
          <w:b/>
          <w:iCs/>
          <w:sz w:val="20"/>
          <w:szCs w:val="20"/>
          <w:lang w:val="es-MX"/>
        </w:rPr>
        <w:t>SEXTO.-</w:t>
      </w:r>
      <w:r w:rsidRPr="00F20D3E">
        <w:rPr>
          <w:rFonts w:ascii="Arial" w:hAnsi="Arial" w:cs="Arial"/>
          <w:iCs/>
          <w:sz w:val="20"/>
          <w:szCs w:val="20"/>
          <w:lang w:val="es-MX"/>
        </w:rPr>
        <w:t xml:space="preserve"> Gírese oficio a la Unidad de Trámites Empresariales, para que </w:t>
      </w:r>
      <w:r w:rsidRPr="00F20D3E">
        <w:rPr>
          <w:rFonts w:ascii="Arial" w:hAnsi="Arial" w:cs="Arial"/>
          <w:i/>
          <w:iCs/>
          <w:sz w:val="20"/>
          <w:szCs w:val="20"/>
          <w:lang w:val="es-MX"/>
        </w:rPr>
        <w:t>verifique</w:t>
      </w:r>
      <w:r w:rsidRPr="00F20D3E">
        <w:rPr>
          <w:rFonts w:ascii="Arial" w:hAnsi="Arial" w:cs="Arial"/>
          <w:iCs/>
          <w:sz w:val="20"/>
          <w:szCs w:val="20"/>
          <w:lang w:val="es-MX"/>
        </w:rPr>
        <w:t xml:space="preserve"> el cumplimiento del requerimiento emitido en el presente dictamen y notifique la presente autorización hasta que el solicitante presente el permiso del evento otorgado por la Comisión de Servicios Vecinales, Espectáculos y Transparencia. </w:t>
      </w:r>
    </w:p>
    <w:p w14:paraId="70276720" w14:textId="77777777" w:rsidR="00F20D3E" w:rsidRPr="00F20D3E" w:rsidRDefault="00F20D3E" w:rsidP="00F20D3E">
      <w:pPr>
        <w:spacing w:before="20"/>
        <w:ind w:left="567" w:right="332"/>
        <w:jc w:val="both"/>
        <w:rPr>
          <w:rFonts w:ascii="Arial" w:hAnsi="Arial" w:cs="Arial"/>
          <w:iCs/>
          <w:sz w:val="20"/>
          <w:szCs w:val="20"/>
          <w:lang w:val="es-MX"/>
        </w:rPr>
      </w:pPr>
    </w:p>
    <w:p w14:paraId="32AC2F43" w14:textId="77777777" w:rsidR="00F20D3E" w:rsidRPr="00F20D3E" w:rsidRDefault="00F20D3E" w:rsidP="00F20D3E">
      <w:pPr>
        <w:spacing w:before="20"/>
        <w:ind w:left="567" w:right="332"/>
        <w:jc w:val="both"/>
        <w:rPr>
          <w:rFonts w:ascii="Arial" w:hAnsi="Arial" w:cs="Arial"/>
          <w:iCs/>
          <w:sz w:val="20"/>
          <w:szCs w:val="20"/>
          <w:lang w:val="es-MX"/>
        </w:rPr>
      </w:pPr>
      <w:r w:rsidRPr="00F20D3E">
        <w:rPr>
          <w:rFonts w:ascii="Arial" w:hAnsi="Arial" w:cs="Arial"/>
          <w:b/>
          <w:iCs/>
          <w:sz w:val="20"/>
          <w:szCs w:val="20"/>
          <w:lang w:val="es-MX"/>
        </w:rPr>
        <w:t>SÉPTIMO.-</w:t>
      </w:r>
      <w:r w:rsidRPr="00F20D3E">
        <w:rPr>
          <w:rFonts w:ascii="Arial" w:hAnsi="Arial" w:cs="Arial"/>
          <w:iCs/>
          <w:sz w:val="20"/>
          <w:szCs w:val="20"/>
          <w:lang w:val="es-MX"/>
        </w:rPr>
        <w:t xml:space="preserve"> Con fundamento en el artículo 73 del citado Reglamento remítase dicho acuerdo a la Secretaria Municipal, para que por su conducto le dé el trámite correspondiente. - - - - </w:t>
      </w:r>
    </w:p>
    <w:p w14:paraId="129DE1E7" w14:textId="77777777" w:rsidR="00F20D3E" w:rsidRPr="00F20D3E" w:rsidRDefault="00F20D3E" w:rsidP="00F20D3E">
      <w:pPr>
        <w:spacing w:before="20"/>
        <w:ind w:left="567" w:right="332"/>
        <w:jc w:val="both"/>
        <w:rPr>
          <w:rFonts w:ascii="Arial" w:hAnsi="Arial" w:cs="Arial"/>
          <w:b/>
          <w:iCs/>
          <w:sz w:val="20"/>
          <w:szCs w:val="20"/>
          <w:lang w:val="es-MX"/>
        </w:rPr>
      </w:pPr>
    </w:p>
    <w:p w14:paraId="0E8D1D0C" w14:textId="25E3BAF6" w:rsidR="00F20D3E" w:rsidRDefault="00F20D3E" w:rsidP="00F20D3E">
      <w:pPr>
        <w:spacing w:before="20"/>
        <w:ind w:left="567" w:right="332"/>
        <w:jc w:val="both"/>
        <w:rPr>
          <w:rFonts w:ascii="Arial" w:hAnsi="Arial" w:cs="Arial"/>
          <w:iCs/>
          <w:sz w:val="20"/>
          <w:szCs w:val="20"/>
          <w:lang w:val="es-MX"/>
        </w:rPr>
      </w:pPr>
      <w:r w:rsidRPr="00F20D3E">
        <w:rPr>
          <w:rFonts w:ascii="Arial" w:hAnsi="Arial" w:cs="Arial"/>
          <w:b/>
          <w:iCs/>
          <w:sz w:val="20"/>
          <w:szCs w:val="20"/>
          <w:lang w:val="es-MX"/>
        </w:rPr>
        <w:t>OCTAVO.-</w:t>
      </w:r>
      <w:r w:rsidRPr="00F20D3E">
        <w:rPr>
          <w:rFonts w:ascii="Arial" w:hAnsi="Arial" w:cs="Arial"/>
          <w:iCs/>
          <w:sz w:val="20"/>
          <w:szCs w:val="20"/>
          <w:lang w:val="es-MX"/>
        </w:rPr>
        <w:t xml:space="preserve"> Notifíquese y cúmplase. </w:t>
      </w:r>
    </w:p>
    <w:p w14:paraId="0B2EEF8E" w14:textId="77777777" w:rsidR="00B371FE" w:rsidRPr="00F20D3E" w:rsidRDefault="00B371FE" w:rsidP="00F20D3E">
      <w:pPr>
        <w:spacing w:before="20"/>
        <w:ind w:left="567" w:right="332"/>
        <w:jc w:val="both"/>
        <w:rPr>
          <w:rFonts w:ascii="Arial" w:hAnsi="Arial" w:cs="Arial"/>
          <w:b/>
          <w:bCs/>
          <w:iCs/>
          <w:sz w:val="20"/>
          <w:szCs w:val="20"/>
          <w:lang w:val="es-MX"/>
        </w:rPr>
      </w:pPr>
    </w:p>
    <w:p w14:paraId="11685641" w14:textId="52579E8D" w:rsidR="00F20D3E" w:rsidRDefault="00F20D3E" w:rsidP="00F20D3E">
      <w:pPr>
        <w:spacing w:before="20"/>
        <w:ind w:left="567" w:right="332"/>
        <w:jc w:val="both"/>
        <w:rPr>
          <w:rFonts w:ascii="Arial" w:hAnsi="Arial" w:cs="Arial"/>
          <w:iCs/>
          <w:sz w:val="20"/>
          <w:szCs w:val="20"/>
          <w:lang w:val="es-MX"/>
        </w:rPr>
      </w:pPr>
      <w:r w:rsidRPr="00F20D3E">
        <w:rPr>
          <w:rFonts w:ascii="Arial" w:hAnsi="Arial" w:cs="Arial"/>
          <w:iCs/>
          <w:sz w:val="20"/>
          <w:szCs w:val="20"/>
          <w:lang w:val="es-MX"/>
        </w:rPr>
        <w:t xml:space="preserve">Así lo acordaron y resolvieron las concejales integrantes de la Comisión de Honestidad, Prosperidad Compartida y Gobierno Abierto del Honorable Ayuntamiento Constitucional del Municipio de Oaxaca de Juárez, quienes plasman su firma al calce y al margen en el presente dictamen, que se emite en duplicado. </w:t>
      </w:r>
    </w:p>
    <w:p w14:paraId="389268F6" w14:textId="77777777" w:rsidR="00F20D3E" w:rsidRDefault="00F20D3E" w:rsidP="00F20D3E">
      <w:pPr>
        <w:spacing w:before="20"/>
        <w:ind w:left="567" w:right="332"/>
        <w:jc w:val="both"/>
        <w:rPr>
          <w:rFonts w:ascii="Arial" w:hAnsi="Arial" w:cs="Arial"/>
          <w:iCs/>
          <w:sz w:val="20"/>
          <w:szCs w:val="20"/>
          <w:lang w:val="es-MX"/>
        </w:rPr>
      </w:pPr>
    </w:p>
    <w:p w14:paraId="57603A2F" w14:textId="77777777" w:rsidR="00CE13EE" w:rsidRPr="00E62DFC" w:rsidRDefault="00CE13EE" w:rsidP="00CE13EE">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VEINTIOCHO</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21A50F1E" w14:textId="77777777" w:rsidR="00CE13EE" w:rsidRPr="00E62DFC" w:rsidRDefault="00CE13EE" w:rsidP="00CE13EE">
      <w:pPr>
        <w:spacing w:before="20"/>
        <w:ind w:left="567" w:right="332"/>
        <w:jc w:val="center"/>
        <w:rPr>
          <w:rFonts w:ascii="Arial" w:hAnsi="Arial" w:cs="Arial"/>
          <w:b/>
          <w:bCs/>
          <w:sz w:val="20"/>
          <w:szCs w:val="20"/>
        </w:rPr>
      </w:pPr>
    </w:p>
    <w:p w14:paraId="5441B6E8" w14:textId="77777777" w:rsidR="00CE13EE" w:rsidRPr="00E62DFC" w:rsidRDefault="00CE13EE" w:rsidP="00CE13EE">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7812C748" w14:textId="77777777" w:rsidR="00CE13EE" w:rsidRPr="00E62DFC" w:rsidRDefault="00CE13EE" w:rsidP="00CE13EE">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3740FAB" w14:textId="77777777" w:rsidR="00CE13EE" w:rsidRPr="00E62DFC" w:rsidRDefault="00CE13EE" w:rsidP="00CE13EE">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1689C600" w14:textId="77777777" w:rsidR="00CE13EE" w:rsidRPr="00E62DFC" w:rsidRDefault="00CE13EE" w:rsidP="00CE13EE">
      <w:pPr>
        <w:spacing w:before="20"/>
        <w:ind w:left="567" w:right="332"/>
        <w:jc w:val="center"/>
        <w:rPr>
          <w:rFonts w:ascii="Arial" w:hAnsi="Arial" w:cs="Arial"/>
          <w:b/>
          <w:bCs/>
          <w:sz w:val="20"/>
          <w:szCs w:val="20"/>
        </w:rPr>
      </w:pPr>
    </w:p>
    <w:p w14:paraId="3E7DAE4A" w14:textId="77777777" w:rsidR="00CE13EE" w:rsidRPr="00E62DFC" w:rsidRDefault="00CE13EE" w:rsidP="00CE13EE">
      <w:pPr>
        <w:spacing w:before="20"/>
        <w:ind w:left="567" w:right="332"/>
        <w:jc w:val="center"/>
        <w:rPr>
          <w:rFonts w:ascii="Arial" w:hAnsi="Arial" w:cs="Arial"/>
          <w:b/>
          <w:bCs/>
          <w:sz w:val="20"/>
          <w:szCs w:val="20"/>
        </w:rPr>
      </w:pPr>
    </w:p>
    <w:p w14:paraId="769420E0" w14:textId="77777777" w:rsidR="00CE13EE" w:rsidRPr="00E62DFC" w:rsidRDefault="00CE13EE" w:rsidP="00CE13EE">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2BBE22F8" w14:textId="77777777" w:rsidR="00CE13EE" w:rsidRPr="00E62DFC" w:rsidRDefault="00CE13EE" w:rsidP="00CE13EE">
      <w:pPr>
        <w:spacing w:before="20"/>
        <w:ind w:left="567" w:right="332"/>
        <w:jc w:val="center"/>
        <w:rPr>
          <w:rFonts w:ascii="Arial" w:hAnsi="Arial" w:cs="Arial"/>
          <w:b/>
          <w:bCs/>
          <w:sz w:val="20"/>
          <w:szCs w:val="20"/>
        </w:rPr>
      </w:pPr>
    </w:p>
    <w:p w14:paraId="385045A8" w14:textId="77777777" w:rsidR="00CE13EE" w:rsidRPr="00E62DFC" w:rsidRDefault="00CE13EE" w:rsidP="00CE13EE">
      <w:pPr>
        <w:spacing w:before="20"/>
        <w:ind w:left="567" w:right="332"/>
        <w:jc w:val="center"/>
        <w:rPr>
          <w:rFonts w:ascii="Arial" w:hAnsi="Arial" w:cs="Arial"/>
          <w:b/>
          <w:bCs/>
          <w:sz w:val="20"/>
          <w:szCs w:val="20"/>
        </w:rPr>
      </w:pPr>
    </w:p>
    <w:p w14:paraId="7A8D1565" w14:textId="77777777" w:rsidR="00CE13EE" w:rsidRPr="00E62DFC" w:rsidRDefault="00CE13EE" w:rsidP="00CE13EE">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17ABBF4" w14:textId="77777777" w:rsidR="00CE13EE" w:rsidRPr="00E62DFC" w:rsidRDefault="00CE13EE" w:rsidP="00CE13EE">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2C8947A6" w14:textId="77777777" w:rsidR="00CE13EE" w:rsidRPr="00E62DFC" w:rsidRDefault="00CE13EE" w:rsidP="00CE13EE">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298E7423" w14:textId="77777777" w:rsidR="00CE13EE" w:rsidRPr="00E62DFC" w:rsidRDefault="00CE13EE" w:rsidP="00CE13EE">
      <w:pPr>
        <w:spacing w:before="20"/>
        <w:ind w:left="567" w:right="332"/>
        <w:jc w:val="center"/>
        <w:rPr>
          <w:rFonts w:ascii="Arial" w:hAnsi="Arial" w:cs="Arial"/>
          <w:b/>
          <w:bCs/>
          <w:sz w:val="20"/>
          <w:szCs w:val="20"/>
        </w:rPr>
      </w:pPr>
    </w:p>
    <w:p w14:paraId="590A2B78" w14:textId="77777777" w:rsidR="00CE13EE" w:rsidRPr="00E62DFC" w:rsidRDefault="00CE13EE" w:rsidP="00CE13EE">
      <w:pPr>
        <w:spacing w:before="20"/>
        <w:ind w:left="567" w:right="332"/>
        <w:jc w:val="center"/>
        <w:rPr>
          <w:rFonts w:ascii="Arial" w:hAnsi="Arial" w:cs="Arial"/>
          <w:b/>
          <w:bCs/>
          <w:sz w:val="20"/>
          <w:szCs w:val="20"/>
        </w:rPr>
      </w:pPr>
    </w:p>
    <w:p w14:paraId="763282BE" w14:textId="77777777" w:rsidR="00CE13EE" w:rsidRPr="00E62DFC" w:rsidRDefault="00CE13EE" w:rsidP="00CE13EE">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52F499EE" w14:textId="77777777" w:rsidR="002A3269" w:rsidRDefault="002A3269" w:rsidP="00F20D3E">
      <w:pPr>
        <w:spacing w:before="20"/>
        <w:ind w:left="567" w:right="332"/>
        <w:jc w:val="center"/>
        <w:rPr>
          <w:rFonts w:ascii="Arial" w:hAnsi="Arial" w:cs="Arial"/>
          <w:b/>
          <w:bCs/>
          <w:sz w:val="20"/>
          <w:szCs w:val="20"/>
          <w:lang w:val="es-MX"/>
        </w:rPr>
      </w:pPr>
    </w:p>
    <w:p w14:paraId="0F11DC79" w14:textId="3B43CA46" w:rsidR="002A3269" w:rsidRDefault="002A3269" w:rsidP="00F20D3E">
      <w:pPr>
        <w:spacing w:before="20"/>
        <w:ind w:left="567" w:right="332"/>
        <w:jc w:val="center"/>
        <w:rPr>
          <w:rFonts w:ascii="Arial" w:hAnsi="Arial" w:cs="Arial"/>
          <w:b/>
          <w:bCs/>
          <w:sz w:val="20"/>
          <w:szCs w:val="20"/>
          <w:lang w:val="es-MX"/>
        </w:rPr>
      </w:pPr>
      <w:r>
        <w:rPr>
          <w:rFonts w:ascii="Arial" w:hAnsi="Arial"/>
          <w:b/>
          <w:noProof/>
          <w:lang w:val="es-MX" w:eastAsia="es-MX"/>
        </w:rPr>
        <w:drawing>
          <wp:inline distT="0" distB="0" distL="0" distR="0" wp14:anchorId="32B3C1BD" wp14:editId="351C2F20">
            <wp:extent cx="2712720" cy="23749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6E124A8A" w14:textId="77777777" w:rsidR="004154B2" w:rsidRDefault="004154B2" w:rsidP="00F20D3E">
      <w:pPr>
        <w:spacing w:before="20"/>
        <w:ind w:left="567" w:right="332"/>
        <w:jc w:val="center"/>
        <w:rPr>
          <w:rFonts w:ascii="Arial" w:hAnsi="Arial" w:cs="Arial"/>
          <w:b/>
          <w:bCs/>
          <w:sz w:val="20"/>
          <w:szCs w:val="20"/>
          <w:lang w:val="es-MX"/>
        </w:rPr>
        <w:sectPr w:rsidR="004154B2" w:rsidSect="00E414FE">
          <w:type w:val="continuous"/>
          <w:pgSz w:w="12240" w:h="15840"/>
          <w:pgMar w:top="720" w:right="720" w:bottom="720" w:left="720" w:header="758" w:footer="1255" w:gutter="0"/>
          <w:pgNumType w:start="199"/>
          <w:cols w:num="2" w:space="0"/>
        </w:sectPr>
      </w:pPr>
    </w:p>
    <w:p w14:paraId="356A7EE7" w14:textId="1BE9A958" w:rsidR="00E43932" w:rsidRDefault="00E43932" w:rsidP="00F20D3E">
      <w:pPr>
        <w:spacing w:before="20"/>
        <w:ind w:left="567" w:right="332"/>
        <w:jc w:val="center"/>
        <w:rPr>
          <w:rFonts w:ascii="Arial" w:hAnsi="Arial" w:cs="Arial"/>
          <w:b/>
          <w:bCs/>
          <w:sz w:val="20"/>
          <w:szCs w:val="20"/>
          <w:lang w:val="es-MX"/>
        </w:rPr>
      </w:pPr>
    </w:p>
    <w:p w14:paraId="18E3168C" w14:textId="77777777" w:rsidR="00E43932" w:rsidRDefault="00E43932" w:rsidP="00F20D3E">
      <w:pPr>
        <w:spacing w:before="20"/>
        <w:ind w:left="567" w:right="332"/>
        <w:jc w:val="center"/>
        <w:rPr>
          <w:rFonts w:ascii="Arial" w:hAnsi="Arial" w:cs="Arial"/>
          <w:b/>
          <w:bCs/>
          <w:sz w:val="20"/>
          <w:szCs w:val="20"/>
          <w:lang w:val="es-MX"/>
        </w:rPr>
      </w:pPr>
    </w:p>
    <w:p w14:paraId="0763D0EC" w14:textId="77777777" w:rsidR="00157C03" w:rsidRDefault="00157C03" w:rsidP="00F20D3E">
      <w:pPr>
        <w:spacing w:before="20"/>
        <w:ind w:left="567" w:right="332"/>
        <w:jc w:val="center"/>
        <w:rPr>
          <w:rFonts w:ascii="Arial" w:hAnsi="Arial" w:cs="Arial"/>
          <w:b/>
          <w:bCs/>
          <w:sz w:val="20"/>
          <w:szCs w:val="20"/>
          <w:lang w:val="es-MX"/>
        </w:rPr>
      </w:pPr>
    </w:p>
    <w:p w14:paraId="186D2D79" w14:textId="77777777" w:rsidR="004154B2" w:rsidRDefault="004154B2" w:rsidP="00157C03">
      <w:pPr>
        <w:spacing w:before="20"/>
        <w:ind w:left="567" w:right="332"/>
        <w:jc w:val="both"/>
        <w:rPr>
          <w:rFonts w:ascii="Arial" w:hAnsi="Arial" w:cs="Arial"/>
          <w:b/>
          <w:iCs/>
          <w:sz w:val="20"/>
          <w:szCs w:val="20"/>
        </w:rPr>
        <w:sectPr w:rsidR="004154B2" w:rsidSect="00AB5A64">
          <w:type w:val="continuous"/>
          <w:pgSz w:w="12240" w:h="15840"/>
          <w:pgMar w:top="720" w:right="720" w:bottom="720" w:left="720" w:header="758" w:footer="1255" w:gutter="0"/>
          <w:pgNumType w:start="1"/>
          <w:cols w:space="720"/>
        </w:sectPr>
      </w:pPr>
    </w:p>
    <w:p w14:paraId="56F8878E" w14:textId="4EC28B77" w:rsidR="00157C03" w:rsidRPr="00AB0AE0" w:rsidRDefault="00157C03" w:rsidP="00157C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17754587" w14:textId="77777777" w:rsidR="00157C03" w:rsidRPr="00AB0AE0" w:rsidRDefault="00157C03" w:rsidP="00157C03">
      <w:pPr>
        <w:spacing w:before="20"/>
        <w:ind w:left="567" w:right="332"/>
        <w:jc w:val="both"/>
        <w:rPr>
          <w:rFonts w:ascii="Arial" w:hAnsi="Arial" w:cs="Arial"/>
          <w:iCs/>
          <w:sz w:val="20"/>
          <w:szCs w:val="20"/>
        </w:rPr>
      </w:pPr>
    </w:p>
    <w:p w14:paraId="08F917F3" w14:textId="673603E1" w:rsidR="00157C03" w:rsidRDefault="00157C03" w:rsidP="00157C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w:t>
      </w:r>
      <w:r w:rsidRPr="00AB0AE0">
        <w:rPr>
          <w:rFonts w:ascii="Arial" w:hAnsi="Arial" w:cs="Arial"/>
          <w:iCs/>
          <w:sz w:val="20"/>
          <w:szCs w:val="20"/>
        </w:rPr>
        <w:t xml:space="preserve">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veintiocho</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571878D4" w14:textId="77777777" w:rsidR="00157C03" w:rsidRDefault="00157C03" w:rsidP="00157C03">
      <w:pPr>
        <w:spacing w:before="20"/>
        <w:ind w:left="567" w:right="332"/>
        <w:jc w:val="both"/>
        <w:rPr>
          <w:rFonts w:ascii="Arial" w:hAnsi="Arial" w:cs="Arial"/>
          <w:iCs/>
          <w:sz w:val="20"/>
          <w:szCs w:val="20"/>
        </w:rPr>
      </w:pPr>
    </w:p>
    <w:p w14:paraId="60E035A7" w14:textId="442E1C8F" w:rsidR="00157C03" w:rsidRDefault="00157C03" w:rsidP="00157C03">
      <w:pPr>
        <w:spacing w:before="20"/>
        <w:ind w:left="567" w:right="332"/>
        <w:jc w:val="center"/>
        <w:rPr>
          <w:rFonts w:ascii="Arial" w:hAnsi="Arial" w:cs="Arial"/>
          <w:b/>
          <w:bCs/>
          <w:iCs/>
          <w:sz w:val="20"/>
          <w:szCs w:val="20"/>
          <w:lang w:val="es-ES_tradnl"/>
        </w:rPr>
      </w:pPr>
      <w:r>
        <w:rPr>
          <w:rFonts w:ascii="Arial" w:hAnsi="Arial" w:cs="Arial"/>
          <w:b/>
          <w:bCs/>
          <w:iCs/>
          <w:sz w:val="20"/>
          <w:szCs w:val="20"/>
        </w:rPr>
        <w:t xml:space="preserve">DICTAMEN </w:t>
      </w:r>
      <w:proofErr w:type="spellStart"/>
      <w:r w:rsidR="00B5240A" w:rsidRPr="00B5240A">
        <w:rPr>
          <w:rFonts w:ascii="Arial" w:hAnsi="Arial" w:cs="Arial"/>
          <w:b/>
          <w:bCs/>
          <w:iCs/>
          <w:sz w:val="20"/>
          <w:szCs w:val="20"/>
          <w:lang w:val="es-ES_tradnl"/>
        </w:rPr>
        <w:t>CGTNNMyCVP</w:t>
      </w:r>
      <w:proofErr w:type="spellEnd"/>
      <w:r w:rsidR="00B5240A" w:rsidRPr="00B5240A">
        <w:rPr>
          <w:rFonts w:ascii="Arial" w:hAnsi="Arial" w:cs="Arial"/>
          <w:b/>
          <w:bCs/>
          <w:iCs/>
          <w:sz w:val="20"/>
          <w:szCs w:val="20"/>
          <w:lang w:val="es-ES_tradnl"/>
        </w:rPr>
        <w:t>/151/2025</w:t>
      </w:r>
      <w:r>
        <w:rPr>
          <w:rFonts w:ascii="Arial" w:hAnsi="Arial" w:cs="Arial"/>
          <w:b/>
          <w:bCs/>
          <w:iCs/>
          <w:sz w:val="20"/>
          <w:szCs w:val="20"/>
        </w:rPr>
        <w:t>.</w:t>
      </w:r>
    </w:p>
    <w:p w14:paraId="1477434D" w14:textId="77777777" w:rsidR="00157C03" w:rsidRDefault="00157C03" w:rsidP="00157C03">
      <w:pPr>
        <w:spacing w:before="20"/>
        <w:ind w:left="567" w:right="332"/>
        <w:jc w:val="center"/>
        <w:rPr>
          <w:rFonts w:ascii="Arial" w:hAnsi="Arial" w:cs="Arial"/>
          <w:b/>
          <w:bCs/>
          <w:iCs/>
          <w:sz w:val="20"/>
          <w:szCs w:val="20"/>
          <w:lang w:val="es-ES_tradnl"/>
        </w:rPr>
      </w:pPr>
    </w:p>
    <w:p w14:paraId="3E5DAF93" w14:textId="77777777" w:rsidR="00157C03" w:rsidRDefault="00157C03" w:rsidP="00157C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077A0A60" w14:textId="65EAD7E9" w:rsidR="002B195D" w:rsidRPr="002B195D" w:rsidRDefault="007D05B0" w:rsidP="002B195D">
      <w:pPr>
        <w:spacing w:before="20"/>
        <w:ind w:left="567" w:right="332"/>
        <w:jc w:val="both"/>
        <w:rPr>
          <w:rFonts w:ascii="Arial" w:hAnsi="Arial" w:cs="Arial"/>
          <w:bCs/>
          <w:iCs/>
          <w:sz w:val="20"/>
          <w:szCs w:val="20"/>
          <w:lang w:bidi="es-ES"/>
        </w:rPr>
      </w:pPr>
      <w:r w:rsidRPr="007D05B0">
        <w:rPr>
          <w:rFonts w:ascii="Arial" w:hAnsi="Arial" w:cs="Arial"/>
          <w:b/>
          <w:iCs/>
          <w:sz w:val="20"/>
          <w:szCs w:val="20"/>
          <w:lang w:val="es-ES_tradnl" w:bidi="es-ES"/>
        </w:rPr>
        <w:t xml:space="preserve">A.- </w:t>
      </w:r>
      <w:r w:rsidRPr="007D05B0">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7D05B0">
        <w:rPr>
          <w:rFonts w:ascii="Arial" w:hAnsi="Arial" w:cs="Arial"/>
          <w:iCs/>
          <w:sz w:val="20"/>
          <w:szCs w:val="20"/>
          <w:lang w:val="es-ES_tradnl"/>
        </w:rPr>
        <w:t xml:space="preserve">, </w:t>
      </w:r>
      <w:r w:rsidRPr="007D05B0">
        <w:rPr>
          <w:rFonts w:ascii="Arial" w:hAnsi="Arial" w:cs="Arial"/>
          <w:iCs/>
          <w:sz w:val="20"/>
          <w:szCs w:val="20"/>
        </w:rPr>
        <w:t xml:space="preserve">en términos de lo dispuesto por los artículos 115 fracción III, inciso d) de la Constitución Política de los Estados Unidos Mexicanos; 113, fracción III, inciso d) de la Constitución Política del Estado Libre y Soberano </w:t>
      </w:r>
      <w:r w:rsidRPr="007D05B0">
        <w:rPr>
          <w:rFonts w:ascii="Arial" w:hAnsi="Arial" w:cs="Arial"/>
          <w:iCs/>
          <w:sz w:val="20"/>
          <w:szCs w:val="20"/>
        </w:rPr>
        <w:lastRenderedPageBreak/>
        <w:t>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  y el apartado II denominado “LINEAMIENTOS PARA EL TRÁMITE DE REGULARIZACIÓN DE CONCESIONARIO Y CESIÓN DE DERECHOS” del ordenamiento Jurídico denominado “LINEAMIENTOS PARA TRÁMITES ADMINISTRATIVOS DE LOS MERCADOS PÚBLICOS</w:t>
      </w:r>
      <w:r w:rsidRPr="007D05B0">
        <w:rPr>
          <w:rFonts w:ascii="Arial" w:hAnsi="Arial" w:cs="Arial"/>
          <w:b/>
          <w:bCs/>
          <w:i/>
          <w:iCs/>
          <w:sz w:val="20"/>
          <w:szCs w:val="20"/>
        </w:rPr>
        <w:t xml:space="preserve">” </w:t>
      </w:r>
      <w:r w:rsidRPr="007D05B0">
        <w:rPr>
          <w:rFonts w:ascii="Arial" w:hAnsi="Arial" w:cs="Arial"/>
          <w:bCs/>
          <w:iCs/>
          <w:sz w:val="20"/>
          <w:szCs w:val="20"/>
        </w:rPr>
        <w:t>vigente</w:t>
      </w:r>
      <w:r w:rsidR="002B195D">
        <w:rPr>
          <w:rFonts w:ascii="Arial" w:hAnsi="Arial" w:cs="Arial"/>
          <w:bCs/>
          <w:iCs/>
          <w:sz w:val="20"/>
          <w:szCs w:val="20"/>
        </w:rPr>
        <w:t xml:space="preserve"> </w:t>
      </w:r>
      <w:r w:rsidR="002B195D" w:rsidRPr="002B195D">
        <w:rPr>
          <w:rFonts w:ascii="Arial" w:hAnsi="Arial" w:cs="Arial"/>
          <w:bCs/>
          <w:iCs/>
          <w:sz w:val="20"/>
          <w:szCs w:val="20"/>
        </w:rPr>
        <w:t>también hasta el 20 de mayo de 2025</w:t>
      </w:r>
      <w:r w:rsidR="002B195D" w:rsidRPr="002B195D">
        <w:rPr>
          <w:rFonts w:ascii="Arial" w:hAnsi="Arial" w:cs="Arial"/>
          <w:bCs/>
          <w:iCs/>
          <w:sz w:val="20"/>
          <w:szCs w:val="20"/>
          <w:lang w:bidi="es-ES"/>
        </w:rPr>
        <w:t xml:space="preserve">; consecuentemente se le asigna el número de dictamen </w:t>
      </w:r>
      <w:proofErr w:type="spellStart"/>
      <w:r w:rsidR="002B195D" w:rsidRPr="002B195D">
        <w:rPr>
          <w:rFonts w:ascii="Arial" w:hAnsi="Arial" w:cs="Arial"/>
          <w:b/>
          <w:bCs/>
          <w:iCs/>
          <w:sz w:val="20"/>
          <w:szCs w:val="20"/>
          <w:lang w:bidi="es-ES"/>
        </w:rPr>
        <w:t>CGTNNMyCVP</w:t>
      </w:r>
      <w:proofErr w:type="spellEnd"/>
      <w:r w:rsidR="002B195D" w:rsidRPr="002B195D">
        <w:rPr>
          <w:rFonts w:ascii="Arial" w:hAnsi="Arial" w:cs="Arial"/>
          <w:b/>
          <w:bCs/>
          <w:iCs/>
          <w:sz w:val="20"/>
          <w:szCs w:val="20"/>
          <w:lang w:bidi="es-ES"/>
        </w:rPr>
        <w:t>/151/2025</w:t>
      </w:r>
      <w:r w:rsidR="002B195D" w:rsidRPr="002B195D">
        <w:rPr>
          <w:rFonts w:ascii="Arial" w:hAnsi="Arial" w:cs="Arial"/>
          <w:bCs/>
          <w:iCs/>
          <w:sz w:val="20"/>
          <w:szCs w:val="20"/>
          <w:lang w:bidi="es-ES"/>
        </w:rPr>
        <w:t>.</w:t>
      </w:r>
    </w:p>
    <w:p w14:paraId="6FECB3C7" w14:textId="77777777" w:rsidR="002B195D" w:rsidRPr="002B195D" w:rsidRDefault="002B195D" w:rsidP="002B195D">
      <w:pPr>
        <w:spacing w:before="20"/>
        <w:ind w:left="567" w:right="332"/>
        <w:jc w:val="both"/>
        <w:rPr>
          <w:rFonts w:ascii="Arial" w:hAnsi="Arial" w:cs="Arial"/>
          <w:bCs/>
          <w:iCs/>
          <w:sz w:val="20"/>
          <w:szCs w:val="20"/>
          <w:lang w:bidi="es-ES"/>
        </w:rPr>
      </w:pPr>
    </w:p>
    <w:p w14:paraId="66B9CE41" w14:textId="61E04785" w:rsidR="002B195D" w:rsidRPr="002B195D" w:rsidRDefault="002B195D" w:rsidP="002B195D">
      <w:pPr>
        <w:spacing w:before="20"/>
        <w:ind w:left="567" w:right="332"/>
        <w:jc w:val="both"/>
        <w:rPr>
          <w:rFonts w:ascii="Arial" w:hAnsi="Arial" w:cs="Arial"/>
          <w:bCs/>
          <w:iCs/>
          <w:sz w:val="20"/>
          <w:szCs w:val="20"/>
        </w:rPr>
      </w:pPr>
      <w:r w:rsidRPr="002B195D">
        <w:rPr>
          <w:rFonts w:ascii="Arial" w:hAnsi="Arial" w:cs="Arial"/>
          <w:b/>
          <w:bCs/>
          <w:iCs/>
          <w:sz w:val="20"/>
          <w:szCs w:val="20"/>
        </w:rPr>
        <w:t>B.-</w:t>
      </w:r>
      <w:r w:rsidRPr="002B195D">
        <w:rPr>
          <w:rFonts w:ascii="Arial" w:hAnsi="Arial" w:cs="Arial"/>
          <w:bCs/>
          <w:iCs/>
          <w:sz w:val="20"/>
          <w:szCs w:val="20"/>
        </w:rPr>
        <w:t xml:space="preserve"> De la lectura de los diversos preceptos legales citados en el párrafo anterior, el artículo 13, del Reglamento de los Mercados Públicos de la Ciudad de Oaxaca de Juárez, Oaxaca, prevé la figura de “</w:t>
      </w:r>
      <w:r w:rsidRPr="002B195D">
        <w:rPr>
          <w:rFonts w:ascii="Arial" w:hAnsi="Arial" w:cs="Arial"/>
          <w:b/>
          <w:bCs/>
          <w:iCs/>
          <w:sz w:val="20"/>
          <w:szCs w:val="20"/>
        </w:rPr>
        <w:t xml:space="preserve">traspaso”, </w:t>
      </w:r>
      <w:r w:rsidRPr="002B195D">
        <w:rPr>
          <w:rFonts w:ascii="Arial" w:hAnsi="Arial" w:cs="Arial"/>
          <w:bCs/>
          <w:iCs/>
          <w:sz w:val="20"/>
          <w:szCs w:val="20"/>
        </w:rPr>
        <w:t xml:space="preserve"> el cual se puede realizar por el concesionario una vez transcurridos más de cinco años de haber recibido la concesión respectiva, extremo que se cumple en atención que a la solicitud fueron acompañados la </w:t>
      </w:r>
      <w:r w:rsidRPr="002B195D">
        <w:rPr>
          <w:rFonts w:ascii="Arial" w:hAnsi="Arial" w:cs="Arial"/>
          <w:bCs/>
          <w:iCs/>
          <w:sz w:val="20"/>
          <w:szCs w:val="20"/>
          <w:lang w:val="es-MX"/>
        </w:rPr>
        <w:t>constancia de no adeudo número 0025 de fecha 31 de julio de 2024, expedido por la titular de la Dirección de Ingresos de la Tesorería Municipal y el recibo de pago correspondiente al año 2025</w:t>
      </w:r>
      <w:r w:rsidRPr="002B195D">
        <w:rPr>
          <w:rFonts w:ascii="Arial" w:hAnsi="Arial" w:cs="Arial"/>
          <w:bCs/>
          <w:iCs/>
          <w:sz w:val="20"/>
          <w:szCs w:val="20"/>
        </w:rPr>
        <w:t>, por lo que, se colige que ha tenido la concesión por más de cinco años y con ello, se actualiza la condición requerida para la procedencia de la cesión de derechos.</w:t>
      </w:r>
    </w:p>
    <w:p w14:paraId="012A8249" w14:textId="77777777" w:rsidR="002B195D" w:rsidRPr="002B195D" w:rsidRDefault="002B195D" w:rsidP="002B195D">
      <w:pPr>
        <w:spacing w:before="20"/>
        <w:ind w:left="567" w:right="332"/>
        <w:jc w:val="both"/>
        <w:rPr>
          <w:rFonts w:ascii="Arial" w:hAnsi="Arial" w:cs="Arial"/>
          <w:bCs/>
          <w:iCs/>
          <w:sz w:val="20"/>
          <w:szCs w:val="20"/>
        </w:rPr>
      </w:pPr>
    </w:p>
    <w:p w14:paraId="56D4E8DC" w14:textId="77777777" w:rsidR="002B195D" w:rsidRPr="002B195D" w:rsidRDefault="002B195D" w:rsidP="002B195D">
      <w:pPr>
        <w:spacing w:before="20"/>
        <w:ind w:left="567" w:right="332"/>
        <w:jc w:val="both"/>
        <w:rPr>
          <w:rFonts w:ascii="Arial" w:hAnsi="Arial" w:cs="Arial"/>
          <w:bCs/>
          <w:iCs/>
          <w:sz w:val="20"/>
          <w:szCs w:val="20"/>
        </w:rPr>
      </w:pPr>
      <w:r w:rsidRPr="002B195D">
        <w:rPr>
          <w:rFonts w:ascii="Arial" w:hAnsi="Arial" w:cs="Arial"/>
          <w:bCs/>
          <w:iCs/>
          <w:sz w:val="20"/>
          <w:szCs w:val="20"/>
        </w:rPr>
        <w:t xml:space="preserve">Es pertinente mencionar que la figura jurídica denominada </w:t>
      </w:r>
      <w:r w:rsidRPr="002B195D">
        <w:rPr>
          <w:rFonts w:ascii="Arial" w:hAnsi="Arial" w:cs="Arial"/>
          <w:b/>
          <w:bCs/>
          <w:iCs/>
          <w:sz w:val="20"/>
          <w:szCs w:val="20"/>
        </w:rPr>
        <w:t>Concesión Administrativa</w:t>
      </w:r>
      <w:r w:rsidRPr="002B195D">
        <w:rPr>
          <w:rFonts w:ascii="Arial" w:hAnsi="Arial" w:cs="Arial"/>
          <w:bCs/>
          <w:iCs/>
          <w:sz w:val="20"/>
          <w:szCs w:val="20"/>
        </w:rPr>
        <w:t xml:space="preserve">, se encuentra plasmada en Ley de Planeación, Desarrollo Administrativo y Servicios Públicos Municipales, vigente en el Estado, en los términos siguientes:  </w:t>
      </w:r>
    </w:p>
    <w:p w14:paraId="40F61E8F" w14:textId="77777777" w:rsidR="002B195D" w:rsidRPr="002B195D" w:rsidRDefault="002B195D" w:rsidP="002B195D">
      <w:pPr>
        <w:spacing w:before="20"/>
        <w:ind w:left="567" w:right="332"/>
        <w:jc w:val="both"/>
        <w:rPr>
          <w:rFonts w:ascii="Arial" w:hAnsi="Arial" w:cs="Arial"/>
          <w:bCs/>
          <w:i/>
          <w:iCs/>
          <w:sz w:val="20"/>
          <w:szCs w:val="20"/>
          <w:lang w:bidi="es-ES"/>
        </w:rPr>
      </w:pPr>
    </w:p>
    <w:p w14:paraId="3CFF22B3" w14:textId="77777777" w:rsidR="002B195D" w:rsidRPr="002B195D" w:rsidRDefault="002B195D" w:rsidP="002B195D">
      <w:pPr>
        <w:spacing w:before="20"/>
        <w:ind w:left="567" w:right="332"/>
        <w:jc w:val="both"/>
        <w:rPr>
          <w:rFonts w:ascii="Arial" w:hAnsi="Arial" w:cs="Arial"/>
          <w:bCs/>
          <w:i/>
          <w:iCs/>
          <w:sz w:val="20"/>
          <w:szCs w:val="20"/>
          <w:lang w:bidi="es-ES"/>
        </w:rPr>
      </w:pPr>
      <w:r w:rsidRPr="002B195D">
        <w:rPr>
          <w:rFonts w:ascii="Arial" w:hAnsi="Arial" w:cs="Arial"/>
          <w:bCs/>
          <w:i/>
          <w:iCs/>
          <w:sz w:val="20"/>
          <w:szCs w:val="20"/>
          <w:lang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22E30332" w14:textId="77777777" w:rsidR="002B195D" w:rsidRPr="002B195D" w:rsidRDefault="002B195D" w:rsidP="002B195D">
      <w:pPr>
        <w:spacing w:before="20"/>
        <w:ind w:left="567" w:right="332"/>
        <w:jc w:val="both"/>
        <w:rPr>
          <w:rFonts w:ascii="Arial" w:hAnsi="Arial" w:cs="Arial"/>
          <w:bCs/>
          <w:i/>
          <w:iCs/>
          <w:sz w:val="20"/>
          <w:szCs w:val="20"/>
          <w:lang w:bidi="es-ES"/>
        </w:rPr>
      </w:pPr>
    </w:p>
    <w:p w14:paraId="79FE6AA7" w14:textId="539559B8" w:rsidR="002B195D" w:rsidRPr="002B195D" w:rsidRDefault="002B195D" w:rsidP="002B195D">
      <w:pPr>
        <w:spacing w:before="20"/>
        <w:ind w:left="567" w:right="332"/>
        <w:jc w:val="both"/>
        <w:rPr>
          <w:rFonts w:ascii="Arial" w:hAnsi="Arial" w:cs="Arial"/>
          <w:bCs/>
          <w:iCs/>
          <w:sz w:val="20"/>
          <w:szCs w:val="20"/>
          <w:lang w:bidi="es-ES"/>
        </w:rPr>
      </w:pPr>
      <w:r w:rsidRPr="002B195D">
        <w:rPr>
          <w:rFonts w:ascii="Arial" w:hAnsi="Arial" w:cs="Arial"/>
          <w:b/>
          <w:bCs/>
          <w:iCs/>
          <w:sz w:val="20"/>
          <w:szCs w:val="20"/>
          <w:lang w:bidi="es-ES"/>
        </w:rPr>
        <w:t>C.-</w:t>
      </w:r>
      <w:r w:rsidRPr="002B195D">
        <w:rPr>
          <w:rFonts w:ascii="Arial" w:hAnsi="Arial" w:cs="Arial"/>
          <w:bCs/>
          <w:iCs/>
          <w:sz w:val="20"/>
          <w:szCs w:val="20"/>
          <w:lang w:bidi="es-ES"/>
        </w:rPr>
        <w:t xml:space="preserve"> Del análisis de las documentales presentadas </w:t>
      </w:r>
      <w:r w:rsidRPr="002B195D">
        <w:rPr>
          <w:rFonts w:ascii="Arial" w:hAnsi="Arial" w:cs="Arial"/>
          <w:bCs/>
          <w:iCs/>
          <w:sz w:val="20"/>
          <w:szCs w:val="20"/>
          <w:lang w:bidi="es-ES"/>
        </w:rPr>
        <w:t>por LA CEDENTE, se deduce que cumple con los requisitos exigidos por el apartado II, de los “LINEAMIENTOS PARA TRÁMITES ADMINISTRATIVOS DE LOS MERCADOS PÚBLICOS” del Municipio de Oaxaca de Juárez, publicado en la Gaceta Municipal de Oaxaca de Juárez, el 31 de agosto del año 2017, vigente hasta el 20 de mayo de 2025:</w:t>
      </w:r>
    </w:p>
    <w:p w14:paraId="304E928A" w14:textId="77777777" w:rsidR="002B195D" w:rsidRPr="002B195D" w:rsidRDefault="002B195D" w:rsidP="002B195D">
      <w:pPr>
        <w:spacing w:before="20"/>
        <w:ind w:left="567" w:right="332"/>
        <w:jc w:val="both"/>
        <w:rPr>
          <w:rFonts w:ascii="Arial" w:hAnsi="Arial" w:cs="Arial"/>
          <w:bCs/>
          <w:iCs/>
          <w:sz w:val="20"/>
          <w:szCs w:val="20"/>
          <w:lang w:bidi="es-ES"/>
        </w:rPr>
      </w:pPr>
    </w:p>
    <w:p w14:paraId="1309BEBE" w14:textId="51587400" w:rsidR="007D05B0" w:rsidRDefault="002B195D" w:rsidP="002B195D">
      <w:pPr>
        <w:spacing w:before="20"/>
        <w:ind w:left="567" w:right="332"/>
        <w:jc w:val="both"/>
        <w:rPr>
          <w:rFonts w:ascii="Arial" w:hAnsi="Arial" w:cs="Arial"/>
          <w:bCs/>
          <w:iCs/>
          <w:sz w:val="20"/>
          <w:szCs w:val="20"/>
          <w:lang w:val="es-MX"/>
        </w:rPr>
      </w:pPr>
      <w:r w:rsidRPr="002B195D">
        <w:rPr>
          <w:rFonts w:ascii="Arial" w:hAnsi="Arial" w:cs="Arial"/>
          <w:bCs/>
          <w:iCs/>
          <w:sz w:val="20"/>
          <w:szCs w:val="20"/>
          <w:lang w:val="es-MX"/>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3B1FAC57" w14:textId="77777777" w:rsidR="00823D3F" w:rsidRDefault="00823D3F" w:rsidP="002B195D">
      <w:pPr>
        <w:spacing w:before="20"/>
        <w:ind w:left="567" w:right="332"/>
        <w:jc w:val="both"/>
        <w:rPr>
          <w:rFonts w:ascii="Arial" w:hAnsi="Arial" w:cs="Arial"/>
          <w:bCs/>
          <w:iCs/>
          <w:sz w:val="20"/>
          <w:szCs w:val="20"/>
          <w:lang w:val="es-MX"/>
        </w:rPr>
      </w:pPr>
    </w:p>
    <w:p w14:paraId="6CE36C27" w14:textId="46A630B5" w:rsidR="00823D3F" w:rsidRPr="005A0295" w:rsidRDefault="005A0295" w:rsidP="005A0295">
      <w:pPr>
        <w:spacing w:before="20"/>
        <w:ind w:left="567" w:right="332"/>
        <w:jc w:val="center"/>
        <w:rPr>
          <w:rFonts w:ascii="Arial" w:hAnsi="Arial" w:cs="Arial"/>
          <w:b/>
          <w:iCs/>
          <w:sz w:val="20"/>
          <w:szCs w:val="20"/>
          <w:lang w:val="es-MX"/>
        </w:rPr>
      </w:pPr>
      <w:r w:rsidRPr="005A0295">
        <w:rPr>
          <w:rFonts w:ascii="Arial" w:hAnsi="Arial" w:cs="Arial"/>
          <w:b/>
          <w:iCs/>
          <w:sz w:val="20"/>
          <w:szCs w:val="20"/>
          <w:lang w:val="es-MX"/>
        </w:rPr>
        <w:t>DICTAMEN</w:t>
      </w:r>
    </w:p>
    <w:p w14:paraId="02D34C54" w14:textId="77777777" w:rsidR="005A0295" w:rsidRDefault="005A0295" w:rsidP="002B195D">
      <w:pPr>
        <w:spacing w:before="20"/>
        <w:ind w:left="567" w:right="332"/>
        <w:jc w:val="both"/>
        <w:rPr>
          <w:rFonts w:ascii="Arial" w:hAnsi="Arial" w:cs="Arial"/>
          <w:bCs/>
          <w:iCs/>
          <w:sz w:val="20"/>
          <w:szCs w:val="20"/>
          <w:lang w:val="es-MX"/>
        </w:rPr>
      </w:pPr>
    </w:p>
    <w:p w14:paraId="3FD0A399" w14:textId="2958E50B" w:rsidR="005A0295" w:rsidRPr="005A0295" w:rsidRDefault="005A0295" w:rsidP="005A0295">
      <w:pPr>
        <w:spacing w:before="20"/>
        <w:ind w:left="567" w:right="332"/>
        <w:jc w:val="both"/>
        <w:rPr>
          <w:rFonts w:ascii="Arial" w:hAnsi="Arial" w:cs="Arial"/>
          <w:bCs/>
          <w:iCs/>
          <w:sz w:val="20"/>
          <w:szCs w:val="20"/>
          <w:lang w:val="es-MX" w:bidi="es-ES"/>
        </w:rPr>
      </w:pPr>
      <w:r w:rsidRPr="005A0295">
        <w:rPr>
          <w:rFonts w:ascii="Arial" w:hAnsi="Arial" w:cs="Arial"/>
          <w:b/>
          <w:bCs/>
          <w:iCs/>
          <w:sz w:val="20"/>
          <w:szCs w:val="20"/>
          <w:lang w:val="pt-PT"/>
        </w:rPr>
        <w:t>PRIMERO.-</w:t>
      </w:r>
      <w:r w:rsidRPr="005A0295">
        <w:rPr>
          <w:rFonts w:ascii="Arial" w:hAnsi="Arial" w:cs="Arial"/>
          <w:bCs/>
          <w:iCs/>
          <w:sz w:val="20"/>
          <w:szCs w:val="20"/>
          <w:lang w:val="pt-PT"/>
        </w:rPr>
        <w:t xml:space="preserve"> </w:t>
      </w:r>
      <w:r w:rsidRPr="005A0295">
        <w:rPr>
          <w:rFonts w:ascii="Arial" w:hAnsi="Arial" w:cs="Arial"/>
          <w:bCs/>
          <w:iCs/>
          <w:sz w:val="20"/>
          <w:szCs w:val="20"/>
          <w:lang w:val="es-MX" w:bidi="es-ES"/>
        </w:rPr>
        <w:t xml:space="preserve">La Comisión de Gobierno, de Territorio, Normatividad, Nomenclatura, de Mercados y Comercio en Vía Pública del Municipio de Oaxaca de Juárez, Oaxaca, determina procedente aprobar la </w:t>
      </w:r>
      <w:r w:rsidRPr="005A0295">
        <w:rPr>
          <w:rFonts w:ascii="Arial" w:hAnsi="Arial" w:cs="Arial"/>
          <w:b/>
          <w:bCs/>
          <w:iCs/>
          <w:sz w:val="20"/>
          <w:szCs w:val="20"/>
          <w:lang w:val="es-MX" w:bidi="es-ES"/>
        </w:rPr>
        <w:t>cesión de derechos,</w:t>
      </w:r>
      <w:r w:rsidRPr="005A0295">
        <w:rPr>
          <w:rFonts w:ascii="Arial" w:hAnsi="Arial" w:cs="Arial"/>
          <w:bCs/>
          <w:iCs/>
          <w:sz w:val="20"/>
          <w:szCs w:val="20"/>
          <w:lang w:val="es-MX" w:bidi="es-ES"/>
        </w:rPr>
        <w:t xml:space="preserve">  que otorga la ciudadana </w:t>
      </w:r>
      <w:r w:rsidRPr="005A0295">
        <w:rPr>
          <w:rFonts w:ascii="Arial" w:hAnsi="Arial" w:cs="Arial"/>
          <w:b/>
          <w:bCs/>
          <w:iCs/>
          <w:sz w:val="20"/>
          <w:szCs w:val="20"/>
          <w:lang w:val="es-MX" w:bidi="es-ES"/>
        </w:rPr>
        <w:t xml:space="preserve">Teresa Martínez y/o Teresa Martínez </w:t>
      </w:r>
      <w:proofErr w:type="spellStart"/>
      <w:r w:rsidRPr="005A0295">
        <w:rPr>
          <w:rFonts w:ascii="Arial" w:hAnsi="Arial" w:cs="Arial"/>
          <w:b/>
          <w:bCs/>
          <w:iCs/>
          <w:sz w:val="20"/>
          <w:szCs w:val="20"/>
          <w:lang w:val="es-MX" w:bidi="es-ES"/>
        </w:rPr>
        <w:t>Martínez</w:t>
      </w:r>
      <w:proofErr w:type="spellEnd"/>
      <w:r w:rsidRPr="005A0295">
        <w:rPr>
          <w:rFonts w:ascii="Arial" w:hAnsi="Arial" w:cs="Arial"/>
          <w:b/>
          <w:bCs/>
          <w:iCs/>
          <w:sz w:val="20"/>
          <w:szCs w:val="20"/>
          <w:lang w:val="es-MX" w:bidi="es-ES"/>
        </w:rPr>
        <w:t xml:space="preserve"> </w:t>
      </w:r>
      <w:r w:rsidRPr="005A0295">
        <w:rPr>
          <w:rFonts w:ascii="Arial" w:hAnsi="Arial" w:cs="Arial"/>
          <w:bCs/>
          <w:iCs/>
          <w:sz w:val="20"/>
          <w:szCs w:val="20"/>
          <w:lang w:val="es-MX" w:bidi="es-ES"/>
        </w:rPr>
        <w:t xml:space="preserve">a favor de la ciudadana </w:t>
      </w:r>
      <w:r w:rsidRPr="005A0295">
        <w:rPr>
          <w:rFonts w:ascii="Arial" w:hAnsi="Arial" w:cs="Arial"/>
          <w:b/>
          <w:bCs/>
          <w:iCs/>
          <w:sz w:val="20"/>
          <w:szCs w:val="20"/>
          <w:lang w:val="es-MX" w:bidi="es-ES"/>
        </w:rPr>
        <w:t>Martha López García</w:t>
      </w:r>
      <w:r w:rsidRPr="005A0295">
        <w:rPr>
          <w:rFonts w:ascii="Arial" w:hAnsi="Arial" w:cs="Arial"/>
          <w:bCs/>
          <w:iCs/>
          <w:sz w:val="20"/>
          <w:szCs w:val="20"/>
          <w:lang w:val="es-MX" w:bidi="es-ES"/>
        </w:rPr>
        <w:t xml:space="preserve">, respecto del </w:t>
      </w:r>
      <w:r w:rsidRPr="005A0295">
        <w:rPr>
          <w:rFonts w:ascii="Arial" w:hAnsi="Arial" w:cs="Arial"/>
          <w:b/>
          <w:bCs/>
          <w:iCs/>
          <w:sz w:val="20"/>
          <w:szCs w:val="20"/>
          <w:lang w:val="es-MX" w:bidi="es-ES"/>
        </w:rPr>
        <w:t>puesto fijo número 4912</w:t>
      </w:r>
      <w:r w:rsidRPr="005A0295">
        <w:rPr>
          <w:rFonts w:ascii="Arial" w:hAnsi="Arial" w:cs="Arial"/>
          <w:bCs/>
          <w:iCs/>
          <w:sz w:val="20"/>
          <w:szCs w:val="20"/>
          <w:lang w:val="es-MX" w:bidi="es-ES"/>
        </w:rPr>
        <w:t xml:space="preserve">, con número objeto/contrato </w:t>
      </w:r>
      <w:r w:rsidRPr="005A0295">
        <w:rPr>
          <w:rFonts w:ascii="Arial" w:hAnsi="Arial" w:cs="Arial"/>
          <w:b/>
          <w:bCs/>
          <w:iCs/>
          <w:sz w:val="20"/>
          <w:szCs w:val="20"/>
          <w:lang w:val="es-MX" w:bidi="es-ES"/>
        </w:rPr>
        <w:t>1050000001541</w:t>
      </w:r>
      <w:r w:rsidRPr="005A0295">
        <w:rPr>
          <w:rFonts w:ascii="Arial" w:hAnsi="Arial" w:cs="Arial"/>
          <w:bCs/>
          <w:iCs/>
          <w:sz w:val="20"/>
          <w:szCs w:val="20"/>
          <w:lang w:val="es-MX" w:bidi="es-ES"/>
        </w:rPr>
        <w:t xml:space="preserve">, con giro de </w:t>
      </w:r>
      <w:r w:rsidRPr="005A0295">
        <w:rPr>
          <w:rFonts w:ascii="Arial" w:hAnsi="Arial" w:cs="Arial"/>
          <w:b/>
          <w:bCs/>
          <w:iCs/>
          <w:sz w:val="20"/>
          <w:szCs w:val="20"/>
          <w:lang w:val="es-MX" w:bidi="es-ES"/>
        </w:rPr>
        <w:t>“ajos”</w:t>
      </w:r>
      <w:r w:rsidRPr="005A0295">
        <w:rPr>
          <w:rFonts w:ascii="Arial" w:hAnsi="Arial" w:cs="Arial"/>
          <w:bCs/>
          <w:iCs/>
          <w:sz w:val="20"/>
          <w:szCs w:val="20"/>
          <w:lang w:val="es-MX" w:bidi="es-ES"/>
        </w:rPr>
        <w:t xml:space="preserve">, ubicado  en la zona tianguis sector 2 del mercado de abasto “Margarita Maza de Juárez”, en términos del artículo 13 del Reglamento de los Mercados Públicos de la Ciudad de Oaxaca, vigente al momento de presentar su solicitud. </w:t>
      </w:r>
    </w:p>
    <w:p w14:paraId="42210BFC" w14:textId="77777777" w:rsidR="005A0295" w:rsidRPr="005A0295" w:rsidRDefault="005A0295" w:rsidP="005A0295">
      <w:pPr>
        <w:spacing w:before="20"/>
        <w:ind w:left="567" w:right="332"/>
        <w:jc w:val="both"/>
        <w:rPr>
          <w:rFonts w:ascii="Arial" w:hAnsi="Arial" w:cs="Arial"/>
          <w:b/>
          <w:bCs/>
          <w:iCs/>
          <w:sz w:val="20"/>
          <w:szCs w:val="20"/>
          <w:lang w:val="es-MX"/>
        </w:rPr>
      </w:pPr>
    </w:p>
    <w:p w14:paraId="08D58F80" w14:textId="7E088EBD" w:rsidR="005A0295" w:rsidRPr="005A0295" w:rsidRDefault="005A0295" w:rsidP="005A0295">
      <w:pPr>
        <w:spacing w:before="20"/>
        <w:ind w:left="567" w:right="332"/>
        <w:jc w:val="both"/>
        <w:rPr>
          <w:rFonts w:ascii="Arial" w:hAnsi="Arial" w:cs="Arial"/>
          <w:b/>
          <w:bCs/>
          <w:iCs/>
          <w:sz w:val="20"/>
          <w:szCs w:val="20"/>
          <w:lang w:val="es-MX"/>
        </w:rPr>
      </w:pPr>
      <w:r w:rsidRPr="005A0295">
        <w:rPr>
          <w:rFonts w:ascii="Arial" w:hAnsi="Arial" w:cs="Arial"/>
          <w:b/>
          <w:bCs/>
          <w:iCs/>
          <w:sz w:val="20"/>
          <w:szCs w:val="20"/>
          <w:lang w:val="es-MX"/>
        </w:rPr>
        <w:t xml:space="preserve">SEGUNDO. – </w:t>
      </w:r>
      <w:r w:rsidRPr="005A0295">
        <w:rPr>
          <w:rFonts w:ascii="Arial" w:hAnsi="Arial" w:cs="Arial"/>
          <w:bCs/>
          <w:iCs/>
          <w:sz w:val="20"/>
          <w:szCs w:val="20"/>
          <w:lang w:val="es-MX"/>
        </w:rPr>
        <w:t xml:space="preserve">Notifíquese a la Dirección General de Regulación y Atención a Mercados, el contenido del presente dictamen para los trámites administrativos correspondientes. </w:t>
      </w:r>
    </w:p>
    <w:p w14:paraId="03EEE9E2" w14:textId="77777777" w:rsidR="005A0295" w:rsidRPr="005A0295" w:rsidRDefault="005A0295" w:rsidP="005A0295">
      <w:pPr>
        <w:spacing w:before="20"/>
        <w:ind w:left="567" w:right="332"/>
        <w:jc w:val="both"/>
        <w:rPr>
          <w:rFonts w:ascii="Arial" w:hAnsi="Arial" w:cs="Arial"/>
          <w:b/>
          <w:bCs/>
          <w:iCs/>
          <w:sz w:val="20"/>
          <w:szCs w:val="20"/>
          <w:lang w:val="es-MX"/>
        </w:rPr>
      </w:pPr>
    </w:p>
    <w:p w14:paraId="7F8F4868" w14:textId="61972237" w:rsidR="005A0295" w:rsidRPr="005A0295" w:rsidRDefault="005A0295" w:rsidP="005A0295">
      <w:pPr>
        <w:spacing w:before="20"/>
        <w:ind w:left="567" w:right="332"/>
        <w:jc w:val="both"/>
        <w:rPr>
          <w:rFonts w:ascii="Arial" w:hAnsi="Arial" w:cs="Arial"/>
          <w:b/>
          <w:bCs/>
          <w:iCs/>
          <w:sz w:val="20"/>
          <w:szCs w:val="20"/>
          <w:lang w:val="es-MX"/>
        </w:rPr>
      </w:pPr>
      <w:r w:rsidRPr="005A0295">
        <w:rPr>
          <w:rFonts w:ascii="Arial" w:hAnsi="Arial" w:cs="Arial"/>
          <w:b/>
          <w:bCs/>
          <w:iCs/>
          <w:sz w:val="20"/>
          <w:szCs w:val="20"/>
          <w:lang w:val="es-MX"/>
        </w:rPr>
        <w:t xml:space="preserve">TERCERO. – </w:t>
      </w:r>
      <w:r w:rsidRPr="005A0295">
        <w:rPr>
          <w:rFonts w:ascii="Arial" w:hAnsi="Arial" w:cs="Arial"/>
          <w:bCs/>
          <w:iCs/>
          <w:sz w:val="20"/>
          <w:szCs w:val="20"/>
          <w:lang w:val="es-MX"/>
        </w:rPr>
        <w:t xml:space="preserve">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5A0295">
        <w:rPr>
          <w:rFonts w:ascii="Arial" w:hAnsi="Arial" w:cs="Arial"/>
          <w:b/>
          <w:bCs/>
          <w:iCs/>
          <w:sz w:val="20"/>
          <w:szCs w:val="20"/>
          <w:lang w:val="es-MX"/>
        </w:rPr>
        <w:t>CESIÓN DE DERECHOS</w:t>
      </w:r>
      <w:r w:rsidRPr="005A0295">
        <w:rPr>
          <w:rFonts w:ascii="Arial" w:hAnsi="Arial" w:cs="Arial"/>
          <w:bCs/>
          <w:iCs/>
          <w:sz w:val="20"/>
          <w:szCs w:val="20"/>
          <w:lang w:val="es-MX"/>
        </w:rPr>
        <w:t xml:space="preserve"> conforme a la tarifa establecida en la Ley de Ingresos vigente. </w:t>
      </w:r>
    </w:p>
    <w:p w14:paraId="36D9BEA9" w14:textId="77777777" w:rsidR="005A0295" w:rsidRPr="005A0295" w:rsidRDefault="005A0295" w:rsidP="005A0295">
      <w:pPr>
        <w:spacing w:before="20"/>
        <w:ind w:left="567" w:right="332"/>
        <w:jc w:val="both"/>
        <w:rPr>
          <w:rFonts w:ascii="Arial" w:hAnsi="Arial" w:cs="Arial"/>
          <w:b/>
          <w:bCs/>
          <w:iCs/>
          <w:sz w:val="20"/>
          <w:szCs w:val="20"/>
          <w:lang w:val="es-MX"/>
        </w:rPr>
      </w:pPr>
    </w:p>
    <w:p w14:paraId="5A741D0E" w14:textId="77777777" w:rsidR="005A0295" w:rsidRPr="005A0295" w:rsidRDefault="005A0295" w:rsidP="005A0295">
      <w:pPr>
        <w:spacing w:before="20"/>
        <w:ind w:left="567" w:right="332"/>
        <w:jc w:val="both"/>
        <w:rPr>
          <w:rFonts w:ascii="Arial" w:hAnsi="Arial" w:cs="Arial"/>
          <w:bCs/>
          <w:iCs/>
          <w:sz w:val="20"/>
          <w:szCs w:val="20"/>
          <w:lang w:val="es-MX"/>
        </w:rPr>
      </w:pPr>
      <w:r w:rsidRPr="005A0295">
        <w:rPr>
          <w:rFonts w:ascii="Arial" w:hAnsi="Arial" w:cs="Arial"/>
          <w:b/>
          <w:bCs/>
          <w:iCs/>
          <w:sz w:val="20"/>
          <w:szCs w:val="20"/>
          <w:lang w:val="es-MX"/>
        </w:rPr>
        <w:t>CUARTO. –</w:t>
      </w:r>
      <w:r w:rsidRPr="005A0295">
        <w:rPr>
          <w:rFonts w:ascii="Arial" w:hAnsi="Arial" w:cs="Arial"/>
          <w:bCs/>
          <w:iCs/>
          <w:sz w:val="20"/>
          <w:szCs w:val="20"/>
          <w:lang w:val="es-MX"/>
        </w:rPr>
        <w:t xml:space="preserve"> Notifíquese a la Dirección de Ingresos de la Tesorería Municipal, el contenido del presente </w:t>
      </w:r>
      <w:r w:rsidRPr="005A0295">
        <w:rPr>
          <w:rFonts w:ascii="Arial" w:hAnsi="Arial" w:cs="Arial"/>
          <w:bCs/>
          <w:iCs/>
          <w:sz w:val="20"/>
          <w:szCs w:val="20"/>
          <w:lang w:val="es-MX"/>
        </w:rPr>
        <w:lastRenderedPageBreak/>
        <w:t xml:space="preserve">dictamen para los trámites administrativos correspondientes. </w:t>
      </w:r>
    </w:p>
    <w:p w14:paraId="338B7CC0" w14:textId="77777777" w:rsidR="005A0295" w:rsidRPr="005A0295" w:rsidRDefault="005A0295" w:rsidP="005A0295">
      <w:pPr>
        <w:spacing w:before="20"/>
        <w:ind w:left="567" w:right="332"/>
        <w:jc w:val="both"/>
        <w:rPr>
          <w:rFonts w:ascii="Arial" w:hAnsi="Arial" w:cs="Arial"/>
          <w:b/>
          <w:bCs/>
          <w:iCs/>
          <w:sz w:val="20"/>
          <w:szCs w:val="20"/>
          <w:lang w:val="es-MX"/>
        </w:rPr>
      </w:pPr>
    </w:p>
    <w:p w14:paraId="093DA35A" w14:textId="1D4B01F7" w:rsidR="005A0295" w:rsidRPr="005A0295" w:rsidRDefault="005A0295" w:rsidP="005A0295">
      <w:pPr>
        <w:spacing w:before="20"/>
        <w:ind w:left="567" w:right="332"/>
        <w:jc w:val="both"/>
        <w:rPr>
          <w:rFonts w:ascii="Arial" w:hAnsi="Arial" w:cs="Arial"/>
          <w:b/>
          <w:bCs/>
          <w:iCs/>
          <w:sz w:val="20"/>
          <w:szCs w:val="20"/>
          <w:lang w:val="es-MX"/>
        </w:rPr>
      </w:pPr>
      <w:r w:rsidRPr="005A0295">
        <w:rPr>
          <w:rFonts w:ascii="Arial" w:hAnsi="Arial" w:cs="Arial"/>
          <w:b/>
          <w:bCs/>
          <w:iCs/>
          <w:sz w:val="20"/>
          <w:szCs w:val="20"/>
          <w:lang w:val="es-MX"/>
        </w:rPr>
        <w:t xml:space="preserve">QUINTO. – </w:t>
      </w:r>
      <w:r w:rsidRPr="005A0295">
        <w:rPr>
          <w:rFonts w:ascii="Arial" w:hAnsi="Arial" w:cs="Arial"/>
          <w:bCs/>
          <w:iCs/>
          <w:sz w:val="20"/>
          <w:szCs w:val="20"/>
          <w:lang w:val="es-MX"/>
        </w:rPr>
        <w:t xml:space="preserve">Notifíquese a través de la Dirección General de Regulación y Atención a Mercados a la ciudadana </w:t>
      </w:r>
      <w:r w:rsidRPr="005A0295">
        <w:rPr>
          <w:rFonts w:ascii="Arial" w:hAnsi="Arial" w:cs="Arial"/>
          <w:b/>
          <w:bCs/>
          <w:iCs/>
          <w:sz w:val="20"/>
          <w:szCs w:val="20"/>
          <w:lang w:val="es-MX"/>
        </w:rPr>
        <w:t>Martha López García</w:t>
      </w:r>
      <w:r w:rsidRPr="005A0295">
        <w:rPr>
          <w:rFonts w:ascii="Arial" w:hAnsi="Arial" w:cs="Arial"/>
          <w:bCs/>
          <w:iCs/>
          <w:sz w:val="20"/>
          <w:szCs w:val="20"/>
          <w:lang w:val="es-MX"/>
        </w:rPr>
        <w:t xml:space="preserve">,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 </w:t>
      </w:r>
    </w:p>
    <w:p w14:paraId="1CB05FC1" w14:textId="77777777" w:rsidR="005A0295" w:rsidRPr="005A0295" w:rsidRDefault="005A0295" w:rsidP="005A0295">
      <w:pPr>
        <w:spacing w:before="20"/>
        <w:ind w:left="567" w:right="332"/>
        <w:jc w:val="both"/>
        <w:rPr>
          <w:rFonts w:ascii="Arial" w:hAnsi="Arial" w:cs="Arial"/>
          <w:b/>
          <w:bCs/>
          <w:iCs/>
          <w:sz w:val="20"/>
          <w:szCs w:val="20"/>
          <w:lang w:val="es-MX"/>
        </w:rPr>
      </w:pPr>
    </w:p>
    <w:p w14:paraId="1C49F4D5" w14:textId="35564176" w:rsidR="005A0295" w:rsidRDefault="005A0295" w:rsidP="005A0295">
      <w:pPr>
        <w:spacing w:before="20"/>
        <w:ind w:left="567" w:right="332"/>
        <w:jc w:val="both"/>
        <w:rPr>
          <w:rFonts w:ascii="Arial" w:hAnsi="Arial" w:cs="Arial"/>
          <w:bCs/>
          <w:iCs/>
          <w:sz w:val="20"/>
          <w:szCs w:val="20"/>
          <w:lang w:val="es-MX"/>
        </w:rPr>
      </w:pPr>
      <w:r w:rsidRPr="005A0295">
        <w:rPr>
          <w:rFonts w:ascii="Arial" w:hAnsi="Arial" w:cs="Arial"/>
          <w:b/>
          <w:bCs/>
          <w:iCs/>
          <w:sz w:val="20"/>
          <w:szCs w:val="20"/>
          <w:lang w:val="es-MX"/>
        </w:rPr>
        <w:t xml:space="preserve">SEXTO. – </w:t>
      </w:r>
      <w:r w:rsidRPr="005A0295">
        <w:rPr>
          <w:rFonts w:ascii="Arial" w:hAnsi="Arial" w:cs="Arial"/>
          <w:bCs/>
          <w:iCs/>
          <w:sz w:val="20"/>
          <w:szCs w:val="20"/>
          <w:lang w:val="es-MX"/>
        </w:rPr>
        <w:t>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w:t>
      </w:r>
    </w:p>
    <w:p w14:paraId="65C73FC0" w14:textId="77777777" w:rsidR="00962B3F" w:rsidRDefault="00962B3F" w:rsidP="005A0295">
      <w:pPr>
        <w:spacing w:before="20"/>
        <w:ind w:left="567" w:right="332"/>
        <w:jc w:val="both"/>
        <w:rPr>
          <w:rFonts w:ascii="Arial" w:hAnsi="Arial" w:cs="Arial"/>
          <w:bCs/>
          <w:iCs/>
          <w:sz w:val="20"/>
          <w:szCs w:val="20"/>
          <w:lang w:val="es-MX"/>
        </w:rPr>
      </w:pPr>
    </w:p>
    <w:p w14:paraId="3640B1BE" w14:textId="46DCBCFD" w:rsidR="00962B3F" w:rsidRPr="00962B3F" w:rsidRDefault="00962B3F" w:rsidP="00962B3F">
      <w:pPr>
        <w:spacing w:before="20"/>
        <w:ind w:left="567" w:right="332"/>
        <w:jc w:val="both"/>
        <w:rPr>
          <w:rFonts w:ascii="Arial" w:hAnsi="Arial" w:cs="Arial"/>
          <w:b/>
          <w:bCs/>
          <w:iCs/>
          <w:sz w:val="20"/>
          <w:szCs w:val="20"/>
          <w:lang w:val="es-MX"/>
        </w:rPr>
      </w:pPr>
      <w:r w:rsidRPr="00962B3F">
        <w:rPr>
          <w:rFonts w:ascii="Arial" w:hAnsi="Arial" w:cs="Arial"/>
          <w:b/>
          <w:bCs/>
          <w:iCs/>
          <w:sz w:val="20"/>
          <w:szCs w:val="20"/>
          <w:lang w:val="es-MX"/>
        </w:rPr>
        <w:t xml:space="preserve">SÉPTIMO. – </w:t>
      </w:r>
      <w:r w:rsidRPr="00962B3F">
        <w:rPr>
          <w:rFonts w:ascii="Arial" w:hAnsi="Arial" w:cs="Arial"/>
          <w:bCs/>
          <w:iCs/>
          <w:sz w:val="20"/>
          <w:szCs w:val="20"/>
          <w:lang w:val="es-MX"/>
        </w:rPr>
        <w:t xml:space="preserve">Se le hace saber a la concesionaria que es causa de revocación de la concesión, las previstas en el artículo 15 del Reglamento de los Mercados Públicos de la Ciudad de Oaxaca, que establecen lo siguiente: </w:t>
      </w:r>
    </w:p>
    <w:p w14:paraId="6AEF985E" w14:textId="77777777" w:rsidR="00962B3F" w:rsidRPr="00962B3F" w:rsidRDefault="00962B3F" w:rsidP="00962B3F">
      <w:pPr>
        <w:spacing w:before="20"/>
        <w:ind w:left="567" w:right="332"/>
        <w:jc w:val="both"/>
        <w:rPr>
          <w:rFonts w:ascii="Arial" w:hAnsi="Arial" w:cs="Arial"/>
          <w:bCs/>
          <w:iCs/>
          <w:sz w:val="20"/>
          <w:szCs w:val="20"/>
          <w:lang w:val="es-MX"/>
        </w:rPr>
      </w:pPr>
    </w:p>
    <w:p w14:paraId="04B53FE5" w14:textId="77777777" w:rsidR="00962B3F" w:rsidRPr="00962B3F" w:rsidRDefault="00962B3F" w:rsidP="00962B3F">
      <w:pPr>
        <w:spacing w:before="20"/>
        <w:ind w:left="567" w:right="332"/>
        <w:jc w:val="both"/>
        <w:rPr>
          <w:rFonts w:ascii="Arial" w:hAnsi="Arial" w:cs="Arial"/>
          <w:bCs/>
          <w:i/>
          <w:iCs/>
          <w:sz w:val="20"/>
          <w:szCs w:val="20"/>
          <w:lang w:val="es-MX"/>
        </w:rPr>
      </w:pPr>
      <w:r w:rsidRPr="00962B3F">
        <w:rPr>
          <w:rFonts w:ascii="Arial" w:hAnsi="Arial" w:cs="Arial"/>
          <w:bCs/>
          <w:i/>
          <w:iCs/>
          <w:sz w:val="20"/>
          <w:szCs w:val="20"/>
          <w:lang w:val="es-MX"/>
        </w:rPr>
        <w:t>“…</w:t>
      </w:r>
      <w:r w:rsidRPr="00962B3F">
        <w:rPr>
          <w:rFonts w:ascii="Arial" w:hAnsi="Arial" w:cs="Arial"/>
          <w:b/>
          <w:bCs/>
          <w:i/>
          <w:iCs/>
          <w:sz w:val="20"/>
          <w:szCs w:val="20"/>
          <w:lang w:val="es-MX"/>
        </w:rPr>
        <w:t>ARTÍCULO 15.-</w:t>
      </w:r>
      <w:r w:rsidRPr="00962B3F">
        <w:rPr>
          <w:rFonts w:ascii="Arial" w:hAnsi="Arial" w:cs="Arial"/>
          <w:bCs/>
          <w:i/>
          <w:iCs/>
          <w:sz w:val="20"/>
          <w:szCs w:val="20"/>
          <w:lang w:val="es-MX"/>
        </w:rPr>
        <w:t xml:space="preserve"> Son causas para revocar la concesión: </w:t>
      </w:r>
    </w:p>
    <w:p w14:paraId="3860DD7A" w14:textId="77777777" w:rsidR="00962B3F" w:rsidRPr="00962B3F" w:rsidRDefault="00962B3F" w:rsidP="00962B3F">
      <w:pPr>
        <w:spacing w:before="20"/>
        <w:ind w:left="567" w:right="332"/>
        <w:jc w:val="both"/>
        <w:rPr>
          <w:rFonts w:ascii="Arial" w:hAnsi="Arial" w:cs="Arial"/>
          <w:bCs/>
          <w:i/>
          <w:iCs/>
          <w:sz w:val="20"/>
          <w:szCs w:val="20"/>
          <w:lang w:val="es-MX"/>
        </w:rPr>
      </w:pPr>
      <w:r w:rsidRPr="00962B3F">
        <w:rPr>
          <w:rFonts w:ascii="Arial" w:hAnsi="Arial" w:cs="Arial"/>
          <w:bCs/>
          <w:i/>
          <w:iCs/>
          <w:sz w:val="20"/>
          <w:szCs w:val="20"/>
          <w:lang w:val="es-MX"/>
        </w:rPr>
        <w:t xml:space="preserve">a) Dejar de pagar el importe de la renta o alquiler por más de 180 días. </w:t>
      </w:r>
    </w:p>
    <w:p w14:paraId="771D6E61" w14:textId="77777777" w:rsidR="00962B3F" w:rsidRPr="00962B3F" w:rsidRDefault="00962B3F" w:rsidP="00962B3F">
      <w:pPr>
        <w:spacing w:before="20"/>
        <w:ind w:left="567" w:right="332"/>
        <w:jc w:val="both"/>
        <w:rPr>
          <w:rFonts w:ascii="Arial" w:hAnsi="Arial" w:cs="Arial"/>
          <w:bCs/>
          <w:i/>
          <w:iCs/>
          <w:sz w:val="20"/>
          <w:szCs w:val="20"/>
          <w:lang w:val="es-MX"/>
        </w:rPr>
      </w:pPr>
      <w:r w:rsidRPr="00962B3F">
        <w:rPr>
          <w:rFonts w:ascii="Arial" w:hAnsi="Arial" w:cs="Arial"/>
          <w:bCs/>
          <w:i/>
          <w:iCs/>
          <w:sz w:val="20"/>
          <w:szCs w:val="20"/>
          <w:lang w:val="es-MX"/>
        </w:rPr>
        <w:t xml:space="preserve">b) Dejar de cumplir con las obligaciones que este Reglamento impone. </w:t>
      </w:r>
    </w:p>
    <w:p w14:paraId="3F207001" w14:textId="77777777" w:rsidR="00962B3F" w:rsidRPr="00962B3F" w:rsidRDefault="00962B3F" w:rsidP="00962B3F">
      <w:pPr>
        <w:spacing w:before="20"/>
        <w:ind w:left="567" w:right="332"/>
        <w:jc w:val="both"/>
        <w:rPr>
          <w:rFonts w:ascii="Arial" w:hAnsi="Arial" w:cs="Arial"/>
          <w:bCs/>
          <w:i/>
          <w:iCs/>
          <w:sz w:val="20"/>
          <w:szCs w:val="20"/>
          <w:lang w:val="es-MX"/>
        </w:rPr>
      </w:pPr>
      <w:r w:rsidRPr="00962B3F">
        <w:rPr>
          <w:rFonts w:ascii="Arial" w:hAnsi="Arial" w:cs="Arial"/>
          <w:bCs/>
          <w:i/>
          <w:iCs/>
          <w:sz w:val="20"/>
          <w:szCs w:val="20"/>
          <w:lang w:val="es-MX"/>
        </w:rPr>
        <w:t>c) Realizar actos prohibidos por este Reglamento…”</w:t>
      </w:r>
    </w:p>
    <w:p w14:paraId="5A75BE70" w14:textId="77777777" w:rsidR="00962B3F" w:rsidRPr="00962B3F" w:rsidRDefault="00962B3F" w:rsidP="00962B3F">
      <w:pPr>
        <w:spacing w:before="20"/>
        <w:ind w:left="567" w:right="332"/>
        <w:jc w:val="both"/>
        <w:rPr>
          <w:rFonts w:ascii="Arial" w:hAnsi="Arial" w:cs="Arial"/>
          <w:b/>
          <w:bCs/>
          <w:iCs/>
          <w:sz w:val="20"/>
          <w:szCs w:val="20"/>
          <w:lang w:val="es-MX"/>
        </w:rPr>
      </w:pPr>
    </w:p>
    <w:p w14:paraId="7217B3FD" w14:textId="6AFEAA6B" w:rsidR="00962B3F" w:rsidRPr="00962B3F" w:rsidRDefault="00962B3F" w:rsidP="00962B3F">
      <w:pPr>
        <w:spacing w:before="20"/>
        <w:ind w:left="567" w:right="332"/>
        <w:jc w:val="both"/>
        <w:rPr>
          <w:rFonts w:ascii="Arial" w:hAnsi="Arial" w:cs="Arial"/>
          <w:b/>
          <w:bCs/>
          <w:iCs/>
          <w:sz w:val="20"/>
          <w:szCs w:val="20"/>
          <w:lang w:val="es-MX"/>
        </w:rPr>
      </w:pPr>
      <w:r w:rsidRPr="00962B3F">
        <w:rPr>
          <w:rFonts w:ascii="Arial" w:hAnsi="Arial" w:cs="Arial"/>
          <w:b/>
          <w:bCs/>
          <w:iCs/>
          <w:sz w:val="20"/>
          <w:szCs w:val="20"/>
          <w:lang w:val="es-MX"/>
        </w:rPr>
        <w:t xml:space="preserve">OCTAVO. – </w:t>
      </w:r>
      <w:r w:rsidRPr="00962B3F">
        <w:rPr>
          <w:rFonts w:ascii="Arial" w:hAnsi="Arial" w:cs="Arial"/>
          <w:bCs/>
          <w:iCs/>
          <w:sz w:val="20"/>
          <w:szCs w:val="20"/>
          <w:lang w:val="es-MX"/>
        </w:rPr>
        <w:t xml:space="preserve">Se le hace del conocimiento a la ciudadana </w:t>
      </w:r>
      <w:r w:rsidRPr="00962B3F">
        <w:rPr>
          <w:rFonts w:ascii="Arial" w:hAnsi="Arial" w:cs="Arial"/>
          <w:b/>
          <w:bCs/>
          <w:iCs/>
          <w:sz w:val="20"/>
          <w:szCs w:val="20"/>
          <w:lang w:val="es-MX"/>
        </w:rPr>
        <w:t>Martha López García</w:t>
      </w:r>
      <w:r w:rsidRPr="00962B3F">
        <w:rPr>
          <w:rFonts w:ascii="Arial" w:hAnsi="Arial" w:cs="Arial"/>
          <w:bCs/>
          <w:iCs/>
          <w:sz w:val="20"/>
          <w:szCs w:val="20"/>
          <w:lang w:val="es-MX"/>
        </w:rPr>
        <w:t xml:space="preserve">, que toda información que refiera a datos personales, se considera confidencial, en términos de los artículos 16, 17, 18, 25 y 26 de la Ley General de Protección de Datos Personales en Posesión de Sujetos </w:t>
      </w:r>
      <w:r w:rsidRPr="00962B3F">
        <w:rPr>
          <w:rFonts w:ascii="Arial" w:hAnsi="Arial" w:cs="Arial"/>
          <w:bCs/>
          <w:iCs/>
          <w:sz w:val="20"/>
          <w:szCs w:val="20"/>
          <w:lang w:val="es-MX"/>
        </w:rPr>
        <w:t xml:space="preserve">Obligados; 9, 10, 11, 14 y 19 de la Ley de Protección de Datos Personales en Posesión de Sujetos Obligados del Estado de Oaxaca; 61, 62, fracciones I y IV, y 63 de la Ley de Transparencia y Acceso a la Información Pública y Buen Gobierno para el Estado de Oaxaca, respectivamente. </w:t>
      </w:r>
    </w:p>
    <w:p w14:paraId="1260E0EE" w14:textId="0B80E5DB" w:rsidR="00962B3F" w:rsidRPr="00962B3F" w:rsidRDefault="00962B3F" w:rsidP="0008577F">
      <w:pPr>
        <w:spacing w:before="20"/>
        <w:ind w:left="567" w:right="332"/>
        <w:jc w:val="center"/>
        <w:rPr>
          <w:rFonts w:ascii="Arial" w:hAnsi="Arial" w:cs="Arial"/>
          <w:bCs/>
          <w:iCs/>
          <w:sz w:val="20"/>
          <w:szCs w:val="20"/>
          <w:lang w:val="es-MX"/>
        </w:rPr>
      </w:pPr>
      <w:r w:rsidRPr="00962B3F">
        <w:rPr>
          <w:rFonts w:ascii="Arial" w:hAnsi="Arial" w:cs="Arial"/>
          <w:b/>
          <w:bCs/>
          <w:iCs/>
          <w:sz w:val="20"/>
          <w:szCs w:val="20"/>
          <w:lang w:val="es-MX"/>
        </w:rPr>
        <w:t>NOTIFÍQUESE Y CÚMPLASE</w:t>
      </w:r>
      <w:r w:rsidRPr="00962B3F">
        <w:rPr>
          <w:rFonts w:ascii="Arial" w:hAnsi="Arial" w:cs="Arial"/>
          <w:bCs/>
          <w:iCs/>
          <w:sz w:val="20"/>
          <w:szCs w:val="20"/>
          <w:lang w:val="es-MX"/>
        </w:rPr>
        <w:t>.</w:t>
      </w:r>
    </w:p>
    <w:p w14:paraId="29A1D338" w14:textId="77777777" w:rsidR="00962B3F" w:rsidRPr="00962B3F" w:rsidRDefault="00962B3F" w:rsidP="00962B3F">
      <w:pPr>
        <w:spacing w:before="20"/>
        <w:ind w:left="567" w:right="332"/>
        <w:jc w:val="both"/>
        <w:rPr>
          <w:rFonts w:ascii="Arial" w:hAnsi="Arial" w:cs="Arial"/>
          <w:bCs/>
          <w:iCs/>
          <w:sz w:val="20"/>
          <w:szCs w:val="20"/>
          <w:lang w:val="es-MX"/>
        </w:rPr>
      </w:pPr>
      <w:r w:rsidRPr="00962B3F">
        <w:rPr>
          <w:rFonts w:ascii="Arial" w:hAnsi="Arial" w:cs="Arial"/>
          <w:bCs/>
          <w:iCs/>
          <w:sz w:val="20"/>
          <w:szCs w:val="20"/>
          <w:lang w:val="es-MX"/>
        </w:rPr>
        <w:t xml:space="preserve"> </w:t>
      </w:r>
    </w:p>
    <w:p w14:paraId="2B344801" w14:textId="4030CD22" w:rsidR="00962B3F" w:rsidRDefault="00962B3F" w:rsidP="00962B3F">
      <w:pPr>
        <w:spacing w:before="20"/>
        <w:ind w:left="567" w:right="332"/>
        <w:jc w:val="both"/>
        <w:rPr>
          <w:rFonts w:ascii="Arial" w:hAnsi="Arial" w:cs="Arial"/>
          <w:bCs/>
          <w:iCs/>
          <w:sz w:val="20"/>
          <w:szCs w:val="20"/>
          <w:lang w:val="es-MX"/>
        </w:rPr>
      </w:pPr>
      <w:r w:rsidRPr="00962B3F">
        <w:rPr>
          <w:rFonts w:ascii="Arial" w:hAnsi="Arial" w:cs="Arial"/>
          <w:bCs/>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6D3BC736" w14:textId="77777777" w:rsidR="00962B3F" w:rsidRDefault="00962B3F" w:rsidP="00962B3F">
      <w:pPr>
        <w:spacing w:before="20"/>
        <w:ind w:left="567" w:right="332"/>
        <w:jc w:val="both"/>
        <w:rPr>
          <w:rFonts w:ascii="Arial" w:hAnsi="Arial" w:cs="Arial"/>
          <w:bCs/>
          <w:iCs/>
          <w:sz w:val="20"/>
          <w:szCs w:val="20"/>
          <w:lang w:val="es-MX"/>
        </w:rPr>
      </w:pPr>
    </w:p>
    <w:p w14:paraId="0C08551B" w14:textId="77777777" w:rsidR="00962B3F" w:rsidRPr="00E62DFC" w:rsidRDefault="00962B3F" w:rsidP="00962B3F">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VEINTIOCHO</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36B59CFD" w14:textId="77777777" w:rsidR="00962B3F" w:rsidRPr="00E62DFC" w:rsidRDefault="00962B3F" w:rsidP="00962B3F">
      <w:pPr>
        <w:spacing w:before="20"/>
        <w:ind w:left="567" w:right="332"/>
        <w:jc w:val="center"/>
        <w:rPr>
          <w:rFonts w:ascii="Arial" w:hAnsi="Arial" w:cs="Arial"/>
          <w:b/>
          <w:bCs/>
          <w:sz w:val="20"/>
          <w:szCs w:val="20"/>
        </w:rPr>
      </w:pPr>
    </w:p>
    <w:p w14:paraId="705467E1" w14:textId="77777777" w:rsidR="00962B3F" w:rsidRPr="00E62DFC" w:rsidRDefault="00962B3F" w:rsidP="00962B3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71221800" w14:textId="77777777" w:rsidR="00962B3F" w:rsidRPr="00E62DFC" w:rsidRDefault="00962B3F" w:rsidP="00962B3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3FF9C2E" w14:textId="77777777" w:rsidR="00962B3F" w:rsidRPr="00E62DFC" w:rsidRDefault="00962B3F" w:rsidP="00962B3F">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40176501" w14:textId="77777777" w:rsidR="00962B3F" w:rsidRPr="00E62DFC" w:rsidRDefault="00962B3F" w:rsidP="00962B3F">
      <w:pPr>
        <w:spacing w:before="20"/>
        <w:ind w:left="567" w:right="332"/>
        <w:jc w:val="center"/>
        <w:rPr>
          <w:rFonts w:ascii="Arial" w:hAnsi="Arial" w:cs="Arial"/>
          <w:b/>
          <w:bCs/>
          <w:sz w:val="20"/>
          <w:szCs w:val="20"/>
        </w:rPr>
      </w:pPr>
    </w:p>
    <w:p w14:paraId="5C8ABE77" w14:textId="77777777" w:rsidR="00962B3F" w:rsidRPr="00E62DFC" w:rsidRDefault="00962B3F" w:rsidP="00962B3F">
      <w:pPr>
        <w:spacing w:before="20"/>
        <w:ind w:left="567" w:right="332"/>
        <w:jc w:val="center"/>
        <w:rPr>
          <w:rFonts w:ascii="Arial" w:hAnsi="Arial" w:cs="Arial"/>
          <w:b/>
          <w:bCs/>
          <w:sz w:val="20"/>
          <w:szCs w:val="20"/>
        </w:rPr>
      </w:pPr>
    </w:p>
    <w:p w14:paraId="51B9B2AC" w14:textId="77777777" w:rsidR="00962B3F" w:rsidRPr="00E62DFC" w:rsidRDefault="00962B3F" w:rsidP="00962B3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5C084959" w14:textId="77777777" w:rsidR="00962B3F" w:rsidRPr="00E62DFC" w:rsidRDefault="00962B3F" w:rsidP="00962B3F">
      <w:pPr>
        <w:spacing w:before="20"/>
        <w:ind w:left="567" w:right="332"/>
        <w:jc w:val="center"/>
        <w:rPr>
          <w:rFonts w:ascii="Arial" w:hAnsi="Arial" w:cs="Arial"/>
          <w:b/>
          <w:bCs/>
          <w:sz w:val="20"/>
          <w:szCs w:val="20"/>
        </w:rPr>
      </w:pPr>
    </w:p>
    <w:p w14:paraId="44F2C581" w14:textId="77777777" w:rsidR="00962B3F" w:rsidRPr="00E62DFC" w:rsidRDefault="00962B3F" w:rsidP="00962B3F">
      <w:pPr>
        <w:spacing w:before="20"/>
        <w:ind w:left="567" w:right="332"/>
        <w:jc w:val="center"/>
        <w:rPr>
          <w:rFonts w:ascii="Arial" w:hAnsi="Arial" w:cs="Arial"/>
          <w:b/>
          <w:bCs/>
          <w:sz w:val="20"/>
          <w:szCs w:val="20"/>
        </w:rPr>
      </w:pPr>
    </w:p>
    <w:p w14:paraId="308FCE77" w14:textId="77777777" w:rsidR="00962B3F" w:rsidRPr="00E62DFC" w:rsidRDefault="00962B3F" w:rsidP="00962B3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7F07497" w14:textId="77777777" w:rsidR="00962B3F" w:rsidRPr="00E62DFC" w:rsidRDefault="00962B3F" w:rsidP="00962B3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EB571A9" w14:textId="77777777" w:rsidR="00962B3F" w:rsidRPr="00E62DFC" w:rsidRDefault="00962B3F" w:rsidP="00962B3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11D65210" w14:textId="77777777" w:rsidR="00962B3F" w:rsidRPr="00E62DFC" w:rsidRDefault="00962B3F" w:rsidP="00962B3F">
      <w:pPr>
        <w:spacing w:before="20"/>
        <w:ind w:left="567" w:right="332"/>
        <w:jc w:val="center"/>
        <w:rPr>
          <w:rFonts w:ascii="Arial" w:hAnsi="Arial" w:cs="Arial"/>
          <w:b/>
          <w:bCs/>
          <w:sz w:val="20"/>
          <w:szCs w:val="20"/>
        </w:rPr>
      </w:pPr>
    </w:p>
    <w:p w14:paraId="6616F86B" w14:textId="77777777" w:rsidR="00962B3F" w:rsidRPr="00E62DFC" w:rsidRDefault="00962B3F" w:rsidP="00962B3F">
      <w:pPr>
        <w:spacing w:before="20"/>
        <w:ind w:left="567" w:right="332"/>
        <w:jc w:val="center"/>
        <w:rPr>
          <w:rFonts w:ascii="Arial" w:hAnsi="Arial" w:cs="Arial"/>
          <w:b/>
          <w:bCs/>
          <w:sz w:val="20"/>
          <w:szCs w:val="20"/>
        </w:rPr>
      </w:pPr>
    </w:p>
    <w:p w14:paraId="0B96394D" w14:textId="4306E478" w:rsidR="008B416D" w:rsidRPr="001B0FF0" w:rsidRDefault="00962B3F" w:rsidP="001B0FF0">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100B2BBD" w14:textId="77777777" w:rsidR="00823D3F" w:rsidRPr="007D05B0" w:rsidRDefault="00823D3F" w:rsidP="002B195D">
      <w:pPr>
        <w:spacing w:before="20"/>
        <w:ind w:left="567" w:right="332"/>
        <w:jc w:val="both"/>
        <w:rPr>
          <w:rFonts w:ascii="Arial" w:hAnsi="Arial" w:cs="Arial"/>
          <w:iCs/>
          <w:sz w:val="20"/>
          <w:szCs w:val="20"/>
          <w:lang w:val="es-ES_tradnl"/>
        </w:rPr>
      </w:pPr>
    </w:p>
    <w:p w14:paraId="30D6AE50" w14:textId="77777777" w:rsidR="002A3269" w:rsidRDefault="002A3269" w:rsidP="00157C03">
      <w:pPr>
        <w:spacing w:before="20"/>
        <w:ind w:left="567" w:right="332"/>
        <w:jc w:val="center"/>
        <w:rPr>
          <w:rFonts w:ascii="Arial" w:hAnsi="Arial" w:cs="Arial"/>
          <w:b/>
          <w:bCs/>
          <w:iCs/>
          <w:sz w:val="20"/>
          <w:szCs w:val="20"/>
          <w:lang w:val="es-ES_tradnl"/>
        </w:rPr>
      </w:pPr>
    </w:p>
    <w:p w14:paraId="4A45FF60" w14:textId="7A62EFF8" w:rsidR="002A3269" w:rsidRDefault="002A3269" w:rsidP="00157C03">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409D0517" wp14:editId="62D910E8">
            <wp:extent cx="2712720" cy="237490"/>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65CBB3E1" w14:textId="77777777" w:rsidR="004154B2" w:rsidRDefault="004154B2" w:rsidP="00157C03">
      <w:pPr>
        <w:spacing w:before="20"/>
        <w:ind w:left="567" w:right="332"/>
        <w:jc w:val="center"/>
        <w:rPr>
          <w:rFonts w:ascii="Arial" w:hAnsi="Arial" w:cs="Arial"/>
          <w:b/>
          <w:bCs/>
          <w:iCs/>
          <w:sz w:val="20"/>
          <w:szCs w:val="20"/>
          <w:lang w:val="es-ES_tradnl"/>
        </w:rPr>
        <w:sectPr w:rsidR="004154B2" w:rsidSect="00E414FE">
          <w:type w:val="continuous"/>
          <w:pgSz w:w="12240" w:h="15840"/>
          <w:pgMar w:top="720" w:right="720" w:bottom="720" w:left="720" w:header="758" w:footer="1255" w:gutter="0"/>
          <w:pgNumType w:start="201"/>
          <w:cols w:num="2" w:space="0"/>
        </w:sectPr>
      </w:pPr>
    </w:p>
    <w:p w14:paraId="2B2562A3" w14:textId="2F763B3F" w:rsidR="00157C03" w:rsidRDefault="00157C03" w:rsidP="00157C03">
      <w:pPr>
        <w:spacing w:before="20"/>
        <w:ind w:left="567" w:right="332"/>
        <w:jc w:val="center"/>
        <w:rPr>
          <w:rFonts w:ascii="Arial" w:hAnsi="Arial" w:cs="Arial"/>
          <w:b/>
          <w:bCs/>
          <w:iCs/>
          <w:sz w:val="20"/>
          <w:szCs w:val="20"/>
          <w:lang w:val="es-ES_tradnl"/>
        </w:rPr>
      </w:pPr>
    </w:p>
    <w:p w14:paraId="142EDDA1" w14:textId="77777777" w:rsidR="000A5F16" w:rsidRDefault="000A5F16" w:rsidP="00157C03">
      <w:pPr>
        <w:spacing w:before="20"/>
        <w:ind w:left="567" w:right="332"/>
        <w:jc w:val="center"/>
        <w:rPr>
          <w:rFonts w:ascii="Arial" w:hAnsi="Arial" w:cs="Arial"/>
          <w:b/>
          <w:bCs/>
          <w:iCs/>
          <w:sz w:val="20"/>
          <w:szCs w:val="20"/>
          <w:lang w:val="es-ES_tradnl"/>
        </w:rPr>
      </w:pPr>
    </w:p>
    <w:p w14:paraId="5BE2768A" w14:textId="77777777" w:rsidR="001B0FF0" w:rsidRDefault="001B0FF0" w:rsidP="00B5240A">
      <w:pPr>
        <w:spacing w:before="20"/>
        <w:ind w:left="567" w:right="332"/>
        <w:jc w:val="both"/>
        <w:rPr>
          <w:rFonts w:ascii="Arial" w:hAnsi="Arial" w:cs="Arial"/>
          <w:b/>
          <w:iCs/>
          <w:sz w:val="20"/>
          <w:szCs w:val="20"/>
        </w:rPr>
      </w:pPr>
    </w:p>
    <w:p w14:paraId="500C167E" w14:textId="77777777" w:rsidR="001B0FF0" w:rsidRDefault="001B0FF0" w:rsidP="00B5240A">
      <w:pPr>
        <w:spacing w:before="20"/>
        <w:ind w:left="567" w:right="332"/>
        <w:jc w:val="both"/>
        <w:rPr>
          <w:rFonts w:ascii="Arial" w:hAnsi="Arial" w:cs="Arial"/>
          <w:b/>
          <w:iCs/>
          <w:sz w:val="20"/>
          <w:szCs w:val="20"/>
        </w:rPr>
        <w:sectPr w:rsidR="001B0FF0" w:rsidSect="00AB5A64">
          <w:type w:val="continuous"/>
          <w:pgSz w:w="12240" w:h="15840"/>
          <w:pgMar w:top="720" w:right="720" w:bottom="720" w:left="720" w:header="758" w:footer="1255" w:gutter="0"/>
          <w:pgNumType w:start="1"/>
          <w:cols w:space="720"/>
        </w:sectPr>
      </w:pPr>
    </w:p>
    <w:p w14:paraId="12752C23" w14:textId="19EA6407" w:rsidR="00B5240A" w:rsidRPr="00AB0AE0" w:rsidRDefault="00B5240A" w:rsidP="00B5240A">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342AF8FB" w14:textId="77777777" w:rsidR="00B5240A" w:rsidRPr="00AB0AE0" w:rsidRDefault="00B5240A" w:rsidP="00B5240A">
      <w:pPr>
        <w:spacing w:before="20"/>
        <w:ind w:left="567" w:right="332"/>
        <w:jc w:val="both"/>
        <w:rPr>
          <w:rFonts w:ascii="Arial" w:hAnsi="Arial" w:cs="Arial"/>
          <w:iCs/>
          <w:sz w:val="20"/>
          <w:szCs w:val="20"/>
        </w:rPr>
      </w:pPr>
    </w:p>
    <w:p w14:paraId="6F9E8CD9" w14:textId="1E3FC786" w:rsidR="00B5240A" w:rsidRDefault="00B5240A" w:rsidP="00B5240A">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w:t>
      </w:r>
      <w:r w:rsidRPr="00AB0AE0">
        <w:rPr>
          <w:rFonts w:ascii="Arial" w:hAnsi="Arial" w:cs="Arial"/>
          <w:iCs/>
          <w:sz w:val="20"/>
          <w:szCs w:val="20"/>
        </w:rPr>
        <w:t xml:space="preserve">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veintiocho</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308E4E9A" w14:textId="77777777" w:rsidR="00B5240A" w:rsidRDefault="00B5240A" w:rsidP="00B5240A">
      <w:pPr>
        <w:spacing w:before="20"/>
        <w:ind w:left="567" w:right="332"/>
        <w:jc w:val="both"/>
        <w:rPr>
          <w:rFonts w:ascii="Arial" w:hAnsi="Arial" w:cs="Arial"/>
          <w:iCs/>
          <w:sz w:val="20"/>
          <w:szCs w:val="20"/>
        </w:rPr>
      </w:pPr>
    </w:p>
    <w:p w14:paraId="5E6A47D4" w14:textId="5CCE866C" w:rsidR="00B5240A" w:rsidRDefault="00B5240A" w:rsidP="00B5240A">
      <w:pPr>
        <w:spacing w:before="20"/>
        <w:ind w:left="567" w:right="332"/>
        <w:jc w:val="center"/>
        <w:rPr>
          <w:rFonts w:ascii="Arial" w:hAnsi="Arial" w:cs="Arial"/>
          <w:b/>
          <w:bCs/>
          <w:iCs/>
          <w:sz w:val="20"/>
          <w:szCs w:val="20"/>
          <w:lang w:val="es-ES_tradnl"/>
        </w:rPr>
      </w:pPr>
      <w:r>
        <w:rPr>
          <w:rFonts w:ascii="Arial" w:hAnsi="Arial" w:cs="Arial"/>
          <w:b/>
          <w:bCs/>
          <w:iCs/>
          <w:sz w:val="20"/>
          <w:szCs w:val="20"/>
        </w:rPr>
        <w:lastRenderedPageBreak/>
        <w:t xml:space="preserve">DICTAMEN </w:t>
      </w:r>
      <w:proofErr w:type="spellStart"/>
      <w:r w:rsidR="00DA3131" w:rsidRPr="00DA3131">
        <w:rPr>
          <w:rFonts w:ascii="Arial" w:hAnsi="Arial" w:cs="Arial"/>
          <w:b/>
          <w:bCs/>
          <w:iCs/>
          <w:sz w:val="20"/>
          <w:szCs w:val="20"/>
          <w:lang w:val="es-ES_tradnl"/>
        </w:rPr>
        <w:t>CGTNNMyCVP</w:t>
      </w:r>
      <w:proofErr w:type="spellEnd"/>
      <w:r w:rsidR="00DA3131" w:rsidRPr="00DA3131">
        <w:rPr>
          <w:rFonts w:ascii="Arial" w:hAnsi="Arial" w:cs="Arial"/>
          <w:b/>
          <w:bCs/>
          <w:iCs/>
          <w:sz w:val="20"/>
          <w:szCs w:val="20"/>
          <w:lang w:val="es-ES_tradnl"/>
        </w:rPr>
        <w:t>/152/2025</w:t>
      </w:r>
      <w:r>
        <w:rPr>
          <w:rFonts w:ascii="Arial" w:hAnsi="Arial" w:cs="Arial"/>
          <w:b/>
          <w:bCs/>
          <w:iCs/>
          <w:sz w:val="20"/>
          <w:szCs w:val="20"/>
        </w:rPr>
        <w:t>.</w:t>
      </w:r>
    </w:p>
    <w:p w14:paraId="2E5280B6" w14:textId="77777777" w:rsidR="00B5240A" w:rsidRDefault="00B5240A" w:rsidP="00B5240A">
      <w:pPr>
        <w:spacing w:before="20"/>
        <w:ind w:left="567" w:right="332"/>
        <w:jc w:val="center"/>
        <w:rPr>
          <w:rFonts w:ascii="Arial" w:hAnsi="Arial" w:cs="Arial"/>
          <w:b/>
          <w:bCs/>
          <w:iCs/>
          <w:sz w:val="20"/>
          <w:szCs w:val="20"/>
          <w:lang w:val="es-ES_tradnl"/>
        </w:rPr>
      </w:pPr>
    </w:p>
    <w:p w14:paraId="3B3F9CF5" w14:textId="2E2080CA" w:rsidR="00B5240A" w:rsidRDefault="00B5240A" w:rsidP="00B5240A">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3E3ABC93" w14:textId="77777777" w:rsidR="00041AF2" w:rsidRDefault="00041AF2" w:rsidP="00B5240A">
      <w:pPr>
        <w:spacing w:before="20"/>
        <w:ind w:left="567" w:right="332"/>
        <w:jc w:val="center"/>
        <w:rPr>
          <w:rFonts w:ascii="Arial" w:hAnsi="Arial" w:cs="Arial"/>
          <w:b/>
          <w:bCs/>
          <w:iCs/>
          <w:sz w:val="20"/>
          <w:szCs w:val="20"/>
          <w:lang w:val="es-ES_tradnl"/>
        </w:rPr>
      </w:pPr>
    </w:p>
    <w:p w14:paraId="38E2BA14" w14:textId="166E7B19" w:rsidR="00FC3DBF" w:rsidRPr="00FC3DBF" w:rsidRDefault="00041AF2" w:rsidP="00FC3DBF">
      <w:pPr>
        <w:spacing w:before="20"/>
        <w:ind w:left="567" w:right="332"/>
        <w:jc w:val="both"/>
        <w:rPr>
          <w:rFonts w:ascii="Arial" w:hAnsi="Arial" w:cs="Arial"/>
          <w:iCs/>
          <w:sz w:val="20"/>
          <w:szCs w:val="20"/>
        </w:rPr>
      </w:pPr>
      <w:r w:rsidRPr="00041AF2">
        <w:rPr>
          <w:rFonts w:ascii="Arial" w:hAnsi="Arial" w:cs="Arial"/>
          <w:b/>
          <w:iCs/>
          <w:sz w:val="20"/>
          <w:szCs w:val="20"/>
          <w:lang w:val="es-ES_tradnl" w:bidi="es-ES"/>
        </w:rPr>
        <w:t xml:space="preserve">A.- </w:t>
      </w:r>
      <w:r w:rsidRPr="00041AF2">
        <w:rPr>
          <w:rFonts w:ascii="Arial" w:hAnsi="Arial" w:cs="Arial"/>
          <w:iCs/>
          <w:sz w:val="20"/>
          <w:szCs w:val="20"/>
          <w:lang w:val="es-ES_tradnl" w:bidi="es-ES"/>
        </w:rPr>
        <w:t>Que esta Comisión Gobierno de Territorio, Normatividad, Nomenclatura, de Mercados y Comercio en Vía Pública del Municipio de Oaxaca de Juárez, es competente para conocer, estudiar y dictaminar sobre la SUCESIÓN DE DERECHOS de la concesión de “EL PUESTO”</w:t>
      </w:r>
      <w:r w:rsidRPr="00041AF2">
        <w:rPr>
          <w:rFonts w:ascii="Arial" w:hAnsi="Arial" w:cs="Arial"/>
          <w:iCs/>
          <w:sz w:val="20"/>
          <w:szCs w:val="20"/>
          <w:lang w:val="es-ES_tradnl"/>
        </w:rPr>
        <w:t xml:space="preserve">, </w:t>
      </w:r>
      <w:r w:rsidRPr="00041AF2">
        <w:rPr>
          <w:rFonts w:ascii="Arial" w:hAnsi="Arial" w:cs="Arial"/>
          <w:iCs/>
          <w:sz w:val="20"/>
          <w:szCs w:val="20"/>
        </w:rPr>
        <w:t>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54 y 55 de la Ley Orgánica Municipal del Estado de Oaxaca; así como de los artículos  61, 62, 68 y 77, fracción XXI, del</w:t>
      </w:r>
      <w:r w:rsidR="00FC3DBF" w:rsidRPr="00FC3DBF">
        <w:rPr>
          <w:rFonts w:ascii="Arial" w:eastAsiaTheme="minorHAnsi" w:hAnsi="Arial" w:cs="Arial"/>
          <w:kern w:val="2"/>
          <w:sz w:val="24"/>
          <w:szCs w:val="24"/>
          <w14:ligatures w14:val="standardContextual"/>
        </w:rPr>
        <w:t xml:space="preserve"> </w:t>
      </w:r>
      <w:r w:rsidR="00FC3DBF" w:rsidRPr="00FC3DBF">
        <w:rPr>
          <w:rFonts w:ascii="Arial" w:hAnsi="Arial" w:cs="Arial"/>
          <w:iCs/>
          <w:sz w:val="20"/>
          <w:szCs w:val="20"/>
        </w:rPr>
        <w:t xml:space="preserve">Bando de Policía y Gobierno del Municipio de Oaxaca de Juárez, y; 40 y 42, inciso c), del Reglamento de los Mercados Públicos de la Ciudad de Oaxaca de Juárez, </w:t>
      </w:r>
      <w:r w:rsidR="00FC3DBF" w:rsidRPr="00FC3DBF">
        <w:rPr>
          <w:rFonts w:ascii="Arial" w:hAnsi="Arial" w:cs="Arial"/>
          <w:iCs/>
          <w:sz w:val="20"/>
          <w:szCs w:val="20"/>
          <w:lang w:val="es-MX"/>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00FC3DBF" w:rsidRPr="00FC3DBF">
        <w:rPr>
          <w:rFonts w:ascii="Arial" w:hAnsi="Arial" w:cs="Arial"/>
          <w:iCs/>
          <w:sz w:val="20"/>
          <w:szCs w:val="20"/>
        </w:rPr>
        <w:t xml:space="preserve"> y el apartado I titulado “</w:t>
      </w:r>
      <w:r w:rsidR="00FC3DBF" w:rsidRPr="00FC3DBF">
        <w:rPr>
          <w:rFonts w:ascii="Arial" w:hAnsi="Arial" w:cs="Arial"/>
          <w:iCs/>
          <w:sz w:val="20"/>
          <w:szCs w:val="20"/>
          <w:lang w:val="es-MX"/>
        </w:rPr>
        <w:t>LINEAMIENTOS PARA EL TRÁMITE DE SUCESIÓN DE DERECHOS</w:t>
      </w:r>
      <w:r w:rsidR="00FC3DBF" w:rsidRPr="00FC3DBF">
        <w:rPr>
          <w:rFonts w:ascii="Arial" w:hAnsi="Arial" w:cs="Arial"/>
          <w:iCs/>
          <w:sz w:val="20"/>
          <w:szCs w:val="20"/>
        </w:rPr>
        <w:t>” del ordenamiento Jurídico denominado “LINEAMIENTOS PARA TRÁMITES ADMINISTRATIVOS DE LOS MERCADOS PÚBLICOS</w:t>
      </w:r>
      <w:r w:rsidR="00FC3DBF" w:rsidRPr="00FC3DBF">
        <w:rPr>
          <w:rFonts w:ascii="Arial" w:hAnsi="Arial" w:cs="Arial"/>
          <w:b/>
          <w:bCs/>
          <w:i/>
          <w:iCs/>
          <w:sz w:val="20"/>
          <w:szCs w:val="20"/>
        </w:rPr>
        <w:t>”</w:t>
      </w:r>
      <w:r w:rsidR="00FC3DBF" w:rsidRPr="00FC3DBF">
        <w:rPr>
          <w:rFonts w:ascii="Arial" w:hAnsi="Arial" w:cs="Arial"/>
          <w:iCs/>
          <w:sz w:val="20"/>
          <w:szCs w:val="20"/>
          <w:lang w:bidi="es-ES"/>
        </w:rPr>
        <w:t xml:space="preserve">; </w:t>
      </w:r>
      <w:r w:rsidR="00FC3DBF" w:rsidRPr="00FC3DBF">
        <w:rPr>
          <w:rFonts w:ascii="Arial" w:hAnsi="Arial" w:cs="Arial"/>
          <w:iCs/>
          <w:sz w:val="20"/>
          <w:szCs w:val="20"/>
          <w:lang w:val="es-MX"/>
        </w:rPr>
        <w:t>vigentes también hasta el 20 de mayo de 2025;</w:t>
      </w:r>
      <w:r w:rsidR="00FC3DBF" w:rsidRPr="00FC3DBF">
        <w:rPr>
          <w:rFonts w:ascii="Arial" w:hAnsi="Arial" w:cs="Arial"/>
          <w:iCs/>
          <w:sz w:val="20"/>
          <w:szCs w:val="20"/>
          <w:lang w:bidi="es-ES"/>
        </w:rPr>
        <w:t xml:space="preserve">consecuentemente se le asigna el número de dictamen </w:t>
      </w:r>
      <w:proofErr w:type="spellStart"/>
      <w:r w:rsidR="00FC3DBF" w:rsidRPr="00FC3DBF">
        <w:rPr>
          <w:rFonts w:ascii="Arial" w:hAnsi="Arial" w:cs="Arial"/>
          <w:b/>
          <w:bCs/>
          <w:iCs/>
          <w:sz w:val="20"/>
          <w:szCs w:val="20"/>
          <w:lang w:bidi="es-ES"/>
        </w:rPr>
        <w:t>CGTNNMyCVP</w:t>
      </w:r>
      <w:proofErr w:type="spellEnd"/>
      <w:r w:rsidR="00FC3DBF" w:rsidRPr="00FC3DBF">
        <w:rPr>
          <w:rFonts w:ascii="Arial" w:hAnsi="Arial" w:cs="Arial"/>
          <w:b/>
          <w:bCs/>
          <w:iCs/>
          <w:sz w:val="20"/>
          <w:szCs w:val="20"/>
          <w:lang w:bidi="es-ES"/>
        </w:rPr>
        <w:t>/152/2025</w:t>
      </w:r>
      <w:r w:rsidR="00FC3DBF" w:rsidRPr="00FC3DBF">
        <w:rPr>
          <w:rFonts w:ascii="Arial" w:hAnsi="Arial" w:cs="Arial"/>
          <w:iCs/>
          <w:sz w:val="20"/>
          <w:szCs w:val="20"/>
          <w:lang w:bidi="es-ES"/>
        </w:rPr>
        <w:t xml:space="preserve">. </w:t>
      </w:r>
    </w:p>
    <w:p w14:paraId="6D095C1E" w14:textId="77777777" w:rsidR="00FC3DBF" w:rsidRPr="00FC3DBF" w:rsidRDefault="00FC3DBF" w:rsidP="00FC3DBF">
      <w:pPr>
        <w:spacing w:before="20"/>
        <w:ind w:left="567" w:right="332"/>
        <w:jc w:val="both"/>
        <w:rPr>
          <w:rFonts w:ascii="Arial" w:hAnsi="Arial" w:cs="Arial"/>
          <w:iCs/>
          <w:sz w:val="20"/>
          <w:szCs w:val="20"/>
          <w:lang w:bidi="es-ES"/>
        </w:rPr>
      </w:pPr>
      <w:r w:rsidRPr="00FC3DBF">
        <w:rPr>
          <w:rFonts w:ascii="Arial" w:hAnsi="Arial" w:cs="Arial"/>
          <w:iCs/>
          <w:sz w:val="20"/>
          <w:szCs w:val="20"/>
          <w:lang w:bidi="es-ES"/>
        </w:rPr>
        <w:t xml:space="preserve"> </w:t>
      </w:r>
    </w:p>
    <w:p w14:paraId="1B1FD659" w14:textId="77777777" w:rsidR="00FC3DBF" w:rsidRPr="00FC3DBF" w:rsidRDefault="00FC3DBF" w:rsidP="00FC3DBF">
      <w:pPr>
        <w:spacing w:before="20"/>
        <w:ind w:left="567" w:right="332"/>
        <w:jc w:val="both"/>
        <w:rPr>
          <w:rFonts w:ascii="Arial" w:hAnsi="Arial" w:cs="Arial"/>
          <w:b/>
          <w:bCs/>
          <w:iCs/>
          <w:sz w:val="20"/>
          <w:szCs w:val="20"/>
        </w:rPr>
      </w:pPr>
      <w:r w:rsidRPr="00FC3DBF">
        <w:rPr>
          <w:rFonts w:ascii="Arial" w:hAnsi="Arial" w:cs="Arial"/>
          <w:b/>
          <w:bCs/>
          <w:iCs/>
          <w:sz w:val="20"/>
          <w:szCs w:val="20"/>
        </w:rPr>
        <w:t>B.-</w:t>
      </w:r>
      <w:r w:rsidRPr="00FC3DBF">
        <w:rPr>
          <w:rFonts w:ascii="Arial" w:hAnsi="Arial" w:cs="Arial"/>
          <w:iCs/>
          <w:sz w:val="20"/>
          <w:szCs w:val="20"/>
        </w:rPr>
        <w:t xml:space="preserve"> De la lectura de los diversos preceptos legales citados en el párrafo anterior, el artículo 40 del Reglamento de los Mercados Públicos de la Ciudad de Oaxaca, </w:t>
      </w:r>
      <w:proofErr w:type="spellStart"/>
      <w:r w:rsidRPr="00FC3DBF">
        <w:rPr>
          <w:rFonts w:ascii="Arial" w:hAnsi="Arial" w:cs="Arial"/>
          <w:iCs/>
          <w:sz w:val="20"/>
          <w:szCs w:val="20"/>
        </w:rPr>
        <w:t>Oax</w:t>
      </w:r>
      <w:proofErr w:type="spellEnd"/>
      <w:r w:rsidRPr="00FC3DBF">
        <w:rPr>
          <w:rFonts w:ascii="Arial" w:hAnsi="Arial" w:cs="Arial"/>
          <w:iCs/>
          <w:sz w:val="20"/>
          <w:szCs w:val="20"/>
        </w:rPr>
        <w:t xml:space="preserve">. (sic), prevé la figura jurídica de la </w:t>
      </w:r>
      <w:r w:rsidRPr="00FC3DBF">
        <w:rPr>
          <w:rFonts w:ascii="Arial" w:hAnsi="Arial" w:cs="Arial"/>
          <w:b/>
          <w:bCs/>
          <w:iCs/>
          <w:sz w:val="20"/>
          <w:szCs w:val="20"/>
        </w:rPr>
        <w:t>“sucesión de derechos”</w:t>
      </w:r>
      <w:r w:rsidRPr="00FC3DBF">
        <w:rPr>
          <w:rFonts w:ascii="Arial" w:hAnsi="Arial" w:cs="Arial"/>
          <w:iCs/>
          <w:sz w:val="20"/>
          <w:szCs w:val="20"/>
        </w:rPr>
        <w:t xml:space="preserve"> en los siguientes términos:</w:t>
      </w:r>
    </w:p>
    <w:p w14:paraId="2F6EDA17" w14:textId="01AAA6AB" w:rsidR="00FC3DBF" w:rsidRPr="00FC3DBF" w:rsidRDefault="00FC3DBF" w:rsidP="00FC3DBF">
      <w:pPr>
        <w:spacing w:before="20"/>
        <w:ind w:left="567" w:right="332"/>
        <w:jc w:val="both"/>
        <w:rPr>
          <w:rFonts w:ascii="Arial" w:hAnsi="Arial" w:cs="Arial"/>
          <w:i/>
          <w:iCs/>
          <w:sz w:val="20"/>
          <w:szCs w:val="20"/>
          <w:lang w:bidi="es-ES"/>
        </w:rPr>
      </w:pPr>
      <w:r w:rsidRPr="00FC3DBF">
        <w:rPr>
          <w:rFonts w:ascii="Arial" w:hAnsi="Arial" w:cs="Arial"/>
          <w:i/>
          <w:iCs/>
          <w:sz w:val="20"/>
          <w:szCs w:val="20"/>
          <w:lang w:bidi="es-ES"/>
        </w:rPr>
        <w:t>“</w:t>
      </w:r>
      <w:r w:rsidRPr="00FC3DBF">
        <w:rPr>
          <w:rFonts w:ascii="Arial" w:hAnsi="Arial" w:cs="Arial"/>
          <w:b/>
          <w:bCs/>
          <w:i/>
          <w:iCs/>
          <w:sz w:val="20"/>
          <w:szCs w:val="20"/>
          <w:lang w:bidi="es-ES"/>
        </w:rPr>
        <w:t>ARTÍCULO 40</w:t>
      </w:r>
      <w:r w:rsidRPr="00FC3DBF">
        <w:rPr>
          <w:rFonts w:ascii="Arial" w:hAnsi="Arial" w:cs="Arial"/>
          <w:i/>
          <w:iCs/>
          <w:sz w:val="20"/>
          <w:szCs w:val="20"/>
          <w:lang w:bidi="es-ES"/>
        </w:rPr>
        <w:t>.- Los derechos sucesorios relativos a la concesión de la caseta, puesto o espacio se adjudicarán conforme a la designación del concesionario en la boleta de concesión otorgada por el Ayuntamiento y a falta de ella, se seguirá el procedimiento que marcan los Artículo (sic) subsecuentes. . .”</w:t>
      </w:r>
    </w:p>
    <w:p w14:paraId="4AB18251" w14:textId="77777777" w:rsidR="00FC3DBF" w:rsidRPr="00FC3DBF" w:rsidRDefault="00FC3DBF" w:rsidP="00FC3DBF">
      <w:pPr>
        <w:spacing w:before="20"/>
        <w:ind w:left="567" w:right="332"/>
        <w:jc w:val="both"/>
        <w:rPr>
          <w:rFonts w:ascii="Arial" w:hAnsi="Arial" w:cs="Arial"/>
          <w:b/>
          <w:bCs/>
          <w:iCs/>
          <w:sz w:val="20"/>
          <w:szCs w:val="20"/>
        </w:rPr>
      </w:pPr>
    </w:p>
    <w:p w14:paraId="16E12EBA" w14:textId="77777777" w:rsidR="00FC3DBF" w:rsidRPr="00FC3DBF" w:rsidRDefault="00FC3DBF" w:rsidP="00FC3DBF">
      <w:pPr>
        <w:spacing w:before="20"/>
        <w:ind w:left="567" w:right="332"/>
        <w:jc w:val="both"/>
        <w:rPr>
          <w:rFonts w:ascii="Arial" w:hAnsi="Arial" w:cs="Arial"/>
          <w:bCs/>
          <w:iCs/>
          <w:sz w:val="20"/>
          <w:szCs w:val="20"/>
          <w:lang w:val="es-MX"/>
        </w:rPr>
      </w:pPr>
      <w:r w:rsidRPr="00FC3DBF">
        <w:rPr>
          <w:rFonts w:ascii="Arial" w:hAnsi="Arial" w:cs="Arial"/>
          <w:bCs/>
          <w:iCs/>
          <w:sz w:val="20"/>
          <w:szCs w:val="20"/>
          <w:lang w:val="es-MX"/>
        </w:rPr>
        <w:t xml:space="preserve">Ahora bien, de acuerdo al orden de preferencia conforme se establece en el artículo 42, inciso b), del Reglamento de los Mercados Públicos de la Ciudad de Oaxaca, </w:t>
      </w:r>
      <w:proofErr w:type="spellStart"/>
      <w:r w:rsidRPr="00FC3DBF">
        <w:rPr>
          <w:rFonts w:ascii="Arial" w:hAnsi="Arial" w:cs="Arial"/>
          <w:bCs/>
          <w:iCs/>
          <w:sz w:val="20"/>
          <w:szCs w:val="20"/>
          <w:lang w:val="es-MX"/>
        </w:rPr>
        <w:t>Oax</w:t>
      </w:r>
      <w:proofErr w:type="spellEnd"/>
      <w:r w:rsidRPr="00FC3DBF">
        <w:rPr>
          <w:rFonts w:ascii="Arial" w:hAnsi="Arial" w:cs="Arial"/>
          <w:bCs/>
          <w:iCs/>
          <w:sz w:val="20"/>
          <w:szCs w:val="20"/>
          <w:lang w:val="es-MX"/>
        </w:rPr>
        <w:t>. (sic), que expresamente señala que corresponde la sucesión a la persona con la que hubiere hecho vida marital y procreado hijos el concesionario.</w:t>
      </w:r>
    </w:p>
    <w:p w14:paraId="57CA4C1E" w14:textId="77777777" w:rsidR="00FC3DBF" w:rsidRPr="00FC3DBF" w:rsidRDefault="00FC3DBF" w:rsidP="00FC3DBF">
      <w:pPr>
        <w:spacing w:before="20"/>
        <w:ind w:left="567" w:right="332"/>
        <w:jc w:val="both"/>
        <w:rPr>
          <w:rFonts w:ascii="Arial" w:hAnsi="Arial" w:cs="Arial"/>
          <w:bCs/>
          <w:iCs/>
          <w:sz w:val="20"/>
          <w:szCs w:val="20"/>
          <w:lang w:val="es-MX"/>
        </w:rPr>
      </w:pPr>
    </w:p>
    <w:p w14:paraId="0DB2FBA1" w14:textId="5E50B91E" w:rsidR="002959E7" w:rsidRDefault="00FC3DBF" w:rsidP="002959E7">
      <w:pPr>
        <w:spacing w:before="20"/>
        <w:ind w:left="567" w:right="332"/>
        <w:jc w:val="both"/>
        <w:rPr>
          <w:rFonts w:ascii="Arial" w:hAnsi="Arial" w:cs="Arial"/>
          <w:i/>
          <w:iCs/>
          <w:sz w:val="20"/>
          <w:szCs w:val="20"/>
          <w:lang w:bidi="es-ES"/>
        </w:rPr>
      </w:pPr>
      <w:r w:rsidRPr="00FC3DBF">
        <w:rPr>
          <w:rFonts w:ascii="Arial" w:hAnsi="Arial" w:cs="Arial"/>
          <w:i/>
          <w:iCs/>
          <w:sz w:val="20"/>
          <w:szCs w:val="20"/>
          <w:lang w:bidi="es-ES"/>
        </w:rPr>
        <w:t>“</w:t>
      </w:r>
      <w:r w:rsidRPr="00FC3DBF">
        <w:rPr>
          <w:rFonts w:ascii="Arial" w:hAnsi="Arial" w:cs="Arial"/>
          <w:b/>
          <w:bCs/>
          <w:i/>
          <w:iCs/>
          <w:sz w:val="20"/>
          <w:szCs w:val="20"/>
          <w:lang w:bidi="es-ES"/>
        </w:rPr>
        <w:t>ARTÍCULO 42</w:t>
      </w:r>
      <w:r w:rsidRPr="00FC3DBF">
        <w:rPr>
          <w:rFonts w:ascii="Arial" w:hAnsi="Arial" w:cs="Arial"/>
          <w:i/>
          <w:iCs/>
          <w:sz w:val="20"/>
          <w:szCs w:val="20"/>
          <w:lang w:bidi="es-ES"/>
        </w:rPr>
        <w:t xml:space="preserve">.- Cuando el Concesionario o Locatario no haya hecho designación de sucesores y cuando ninguna de las señaladas pueda heredar por imposibilidad material o legal (sic) los derechos se trasmitirán de acuerdo con el siguiente orden de preferencia: </w:t>
      </w:r>
    </w:p>
    <w:p w14:paraId="32EA1ADC" w14:textId="77777777" w:rsidR="002959E7" w:rsidRPr="002959E7" w:rsidRDefault="00FC3DBF" w:rsidP="002959E7">
      <w:pPr>
        <w:pStyle w:val="Prrafodelista"/>
        <w:numPr>
          <w:ilvl w:val="0"/>
          <w:numId w:val="19"/>
        </w:numPr>
        <w:spacing w:before="20"/>
        <w:ind w:right="332"/>
        <w:rPr>
          <w:rFonts w:ascii="Arial" w:hAnsi="Arial" w:cs="Arial"/>
          <w:i/>
          <w:iCs/>
          <w:sz w:val="20"/>
          <w:szCs w:val="20"/>
          <w:lang w:bidi="es-ES"/>
        </w:rPr>
      </w:pPr>
      <w:r w:rsidRPr="002959E7">
        <w:rPr>
          <w:rFonts w:ascii="Arial" w:hAnsi="Arial" w:cs="Arial"/>
          <w:i/>
          <w:iCs/>
          <w:sz w:val="20"/>
          <w:szCs w:val="20"/>
          <w:lang w:bidi="es-ES"/>
        </w:rPr>
        <w:t>El cónyuge que sobreviva;</w:t>
      </w:r>
    </w:p>
    <w:p w14:paraId="3B7062B5" w14:textId="77777777" w:rsidR="002959E7" w:rsidRPr="002959E7" w:rsidRDefault="00FC3DBF" w:rsidP="002959E7">
      <w:pPr>
        <w:pStyle w:val="Prrafodelista"/>
        <w:numPr>
          <w:ilvl w:val="0"/>
          <w:numId w:val="19"/>
        </w:numPr>
        <w:spacing w:before="20"/>
        <w:ind w:right="332"/>
        <w:rPr>
          <w:rFonts w:ascii="Arial" w:hAnsi="Arial" w:cs="Arial"/>
          <w:i/>
          <w:iCs/>
          <w:sz w:val="20"/>
          <w:szCs w:val="20"/>
          <w:lang w:bidi="es-ES"/>
        </w:rPr>
      </w:pPr>
      <w:r w:rsidRPr="002959E7">
        <w:rPr>
          <w:rFonts w:ascii="Arial" w:hAnsi="Arial" w:cs="Arial"/>
          <w:i/>
          <w:iCs/>
          <w:sz w:val="20"/>
          <w:szCs w:val="20"/>
          <w:lang w:bidi="es-ES"/>
        </w:rPr>
        <w:t>A la persona con la que hubiere hecho vida marital y procreado (sic.) hijos.</w:t>
      </w:r>
    </w:p>
    <w:p w14:paraId="18CF0487" w14:textId="77777777" w:rsidR="002959E7" w:rsidRPr="002959E7" w:rsidRDefault="00FC3DBF" w:rsidP="002959E7">
      <w:pPr>
        <w:pStyle w:val="Prrafodelista"/>
        <w:numPr>
          <w:ilvl w:val="0"/>
          <w:numId w:val="19"/>
        </w:numPr>
        <w:spacing w:before="20"/>
        <w:ind w:right="332"/>
        <w:rPr>
          <w:rFonts w:ascii="Arial" w:hAnsi="Arial" w:cs="Arial"/>
          <w:i/>
          <w:iCs/>
          <w:sz w:val="20"/>
          <w:szCs w:val="20"/>
          <w:lang w:bidi="es-ES"/>
        </w:rPr>
      </w:pPr>
      <w:r w:rsidRPr="002959E7">
        <w:rPr>
          <w:rFonts w:ascii="Arial" w:hAnsi="Arial" w:cs="Arial"/>
          <w:i/>
          <w:iCs/>
          <w:sz w:val="20"/>
          <w:szCs w:val="20"/>
          <w:lang w:bidi="es-ES"/>
        </w:rPr>
        <w:t>los hijos del concesionario.</w:t>
      </w:r>
    </w:p>
    <w:p w14:paraId="5A288DCC" w14:textId="77777777" w:rsidR="002959E7" w:rsidRPr="002959E7" w:rsidRDefault="00FC3DBF" w:rsidP="002959E7">
      <w:pPr>
        <w:pStyle w:val="Prrafodelista"/>
        <w:numPr>
          <w:ilvl w:val="0"/>
          <w:numId w:val="19"/>
        </w:numPr>
        <w:spacing w:before="20"/>
        <w:ind w:right="332"/>
        <w:rPr>
          <w:rFonts w:ascii="Arial" w:hAnsi="Arial" w:cs="Arial"/>
          <w:i/>
          <w:iCs/>
          <w:sz w:val="20"/>
          <w:szCs w:val="20"/>
          <w:lang w:bidi="es-ES"/>
        </w:rPr>
      </w:pPr>
      <w:r w:rsidRPr="002959E7">
        <w:rPr>
          <w:rFonts w:ascii="Arial" w:hAnsi="Arial" w:cs="Arial"/>
          <w:i/>
          <w:iCs/>
          <w:sz w:val="20"/>
          <w:szCs w:val="20"/>
          <w:lang w:bidi="es-ES"/>
        </w:rPr>
        <w:t>A la persona con la que hubiere hecho vida marital durante los dos últimos años.</w:t>
      </w:r>
    </w:p>
    <w:p w14:paraId="59AADA95" w14:textId="7F40206A" w:rsidR="00FC3DBF" w:rsidRPr="002959E7" w:rsidRDefault="00FC3DBF" w:rsidP="002959E7">
      <w:pPr>
        <w:pStyle w:val="Prrafodelista"/>
        <w:numPr>
          <w:ilvl w:val="0"/>
          <w:numId w:val="19"/>
        </w:numPr>
        <w:spacing w:before="20"/>
        <w:ind w:right="332"/>
        <w:rPr>
          <w:rFonts w:ascii="Arial" w:hAnsi="Arial" w:cs="Arial"/>
          <w:i/>
          <w:iCs/>
          <w:sz w:val="20"/>
          <w:szCs w:val="20"/>
          <w:lang w:bidi="es-ES"/>
        </w:rPr>
      </w:pPr>
      <w:r w:rsidRPr="002959E7">
        <w:rPr>
          <w:rFonts w:ascii="Arial" w:hAnsi="Arial" w:cs="Arial"/>
          <w:i/>
          <w:iCs/>
          <w:sz w:val="20"/>
          <w:szCs w:val="20"/>
          <w:lang w:bidi="es-ES"/>
        </w:rPr>
        <w:t>A cualquier otra persona que dependa económicamente de él”.</w:t>
      </w:r>
    </w:p>
    <w:p w14:paraId="6262005F" w14:textId="77777777" w:rsidR="00FC3DBF" w:rsidRPr="00FC3DBF" w:rsidRDefault="00FC3DBF" w:rsidP="00BD5F6D">
      <w:pPr>
        <w:spacing w:before="20"/>
        <w:ind w:right="332"/>
        <w:jc w:val="both"/>
        <w:rPr>
          <w:rFonts w:ascii="Arial" w:hAnsi="Arial" w:cs="Arial"/>
          <w:i/>
          <w:iCs/>
          <w:sz w:val="20"/>
          <w:szCs w:val="20"/>
          <w:lang w:bidi="es-ES"/>
        </w:rPr>
      </w:pPr>
    </w:p>
    <w:p w14:paraId="1048BDE1" w14:textId="1EE0A369" w:rsidR="00BD7B91" w:rsidRPr="00BD7B91" w:rsidRDefault="00FC3DBF" w:rsidP="00BD7B91">
      <w:pPr>
        <w:spacing w:before="20"/>
        <w:ind w:left="567" w:right="332"/>
        <w:rPr>
          <w:rFonts w:ascii="Arial" w:hAnsi="Arial" w:cs="Arial"/>
          <w:bCs/>
          <w:iCs/>
          <w:lang w:val="es-MX" w:bidi="es-ES"/>
        </w:rPr>
      </w:pPr>
      <w:r w:rsidRPr="00FC3DBF">
        <w:rPr>
          <w:rFonts w:ascii="Arial" w:hAnsi="Arial" w:cs="Arial"/>
          <w:bCs/>
          <w:iCs/>
          <w:sz w:val="20"/>
          <w:szCs w:val="20"/>
          <w:lang w:val="es-MX"/>
        </w:rPr>
        <w:t>En este sentido “LA SUCESORA”</w:t>
      </w:r>
      <w:r w:rsidRPr="00FC3DBF">
        <w:rPr>
          <w:rFonts w:ascii="Arial" w:hAnsi="Arial" w:cs="Arial"/>
          <w:b/>
          <w:bCs/>
          <w:iCs/>
          <w:sz w:val="20"/>
          <w:szCs w:val="20"/>
          <w:lang w:val="es-MX"/>
        </w:rPr>
        <w:t xml:space="preserve"> </w:t>
      </w:r>
      <w:r w:rsidRPr="00FC3DBF">
        <w:rPr>
          <w:rFonts w:ascii="Arial" w:hAnsi="Arial" w:cs="Arial"/>
          <w:bCs/>
          <w:iCs/>
          <w:sz w:val="20"/>
          <w:szCs w:val="20"/>
          <w:lang w:val="es-MX"/>
        </w:rPr>
        <w:t>presenta acta de defunción del extinto concesionario expedida por el titular de la quinta oficialía del distrito del Centro del</w:t>
      </w:r>
      <w:r w:rsidR="00BD7B91" w:rsidRPr="00BD7B91">
        <w:rPr>
          <w:rFonts w:ascii="Arial" w:eastAsia="Arial" w:hAnsi="Arial" w:cs="Arial"/>
          <w:bCs/>
          <w:sz w:val="24"/>
          <w:szCs w:val="24"/>
          <w:lang w:eastAsia="es-ES" w:bidi="es-ES"/>
        </w:rPr>
        <w:t xml:space="preserve"> </w:t>
      </w:r>
      <w:r w:rsidR="00BD7B91" w:rsidRPr="00BD7B91">
        <w:rPr>
          <w:rFonts w:ascii="Arial" w:hAnsi="Arial" w:cs="Arial"/>
          <w:bCs/>
          <w:iCs/>
          <w:lang w:val="es-MX" w:bidi="es-ES"/>
        </w:rPr>
        <w:t xml:space="preserve">Registro Civil del Estado de Oaxaca, de fecha tres de abril de dos mil veinte, documental en el que se aprecia que su estado civil al momento de su muerte era soltero; sin embargo “LA SUCESORA” presenta una constancia de concubinato de fecha 07 de junio de 2022 expedida por la Secretaria Municipal de Santa Cruz Amilpas, Oaxaca, en el que hace constar que “LA SUCESORA” y el Concesionario sostuvieron una relación de concubinato por más de treinta años y que procrearon tres hijos, lo que se confirma con los atestados del registro civil de los tres descendientes, por lo que reúne los requisitos previstos por el artículo 7 del Código Familiar del Estado de Oaxaca para considerar la relación como concubinato, documentos que obran en el expediente y del que hace referencia en los numerales 3, 6, 7, 9 y 10 de la facción </w:t>
      </w:r>
      <w:r w:rsidR="00BD7B91" w:rsidRPr="00BD7B91">
        <w:rPr>
          <w:rFonts w:ascii="Arial" w:hAnsi="Arial" w:cs="Arial"/>
          <w:b/>
          <w:bCs/>
          <w:iCs/>
          <w:lang w:val="es-MX" w:bidi="es-ES"/>
        </w:rPr>
        <w:t xml:space="preserve">IV </w:t>
      </w:r>
      <w:r w:rsidR="00BD7B91" w:rsidRPr="00BD7B91">
        <w:rPr>
          <w:rFonts w:ascii="Arial" w:hAnsi="Arial" w:cs="Arial"/>
          <w:bCs/>
          <w:iCs/>
          <w:lang w:val="es-MX" w:bidi="es-ES"/>
        </w:rPr>
        <w:t>de los ANTECEDENTES del presente dictamen</w:t>
      </w:r>
      <w:r w:rsidR="00BD7B91" w:rsidRPr="00BD7B91">
        <w:rPr>
          <w:rFonts w:ascii="Arial" w:hAnsi="Arial" w:cs="Arial"/>
          <w:b/>
          <w:bCs/>
          <w:iCs/>
          <w:lang w:val="es-MX" w:bidi="es-ES"/>
        </w:rPr>
        <w:t xml:space="preserve">, </w:t>
      </w:r>
      <w:r w:rsidR="00BD7B91" w:rsidRPr="00BD7B91">
        <w:rPr>
          <w:rFonts w:ascii="Arial" w:hAnsi="Arial" w:cs="Arial"/>
          <w:bCs/>
          <w:iCs/>
          <w:lang w:val="es-MX" w:bidi="es-ES"/>
        </w:rPr>
        <w:t xml:space="preserve">con el que se descarta la hipótesis señalada por el inciso a), c), d) y e), del artículo 42 del Reglamento de los Mercados Públicos de la Ciudad de Oaxaca, </w:t>
      </w:r>
      <w:proofErr w:type="spellStart"/>
      <w:r w:rsidR="00BD7B91" w:rsidRPr="00BD7B91">
        <w:rPr>
          <w:rFonts w:ascii="Arial" w:hAnsi="Arial" w:cs="Arial"/>
          <w:bCs/>
          <w:iCs/>
          <w:lang w:val="es-MX" w:bidi="es-ES"/>
        </w:rPr>
        <w:t>Oax</w:t>
      </w:r>
      <w:proofErr w:type="spellEnd"/>
      <w:r w:rsidR="00BD7B91" w:rsidRPr="00BD7B91">
        <w:rPr>
          <w:rFonts w:ascii="Arial" w:hAnsi="Arial" w:cs="Arial"/>
          <w:bCs/>
          <w:iCs/>
          <w:lang w:val="es-MX" w:bidi="es-ES"/>
        </w:rPr>
        <w:t>. (sic) vigentes hasta el 20 de mayo de 2025.</w:t>
      </w:r>
    </w:p>
    <w:p w14:paraId="51A90D52" w14:textId="77777777" w:rsidR="00BD7B91" w:rsidRPr="00BD7B91" w:rsidRDefault="00BD7B91" w:rsidP="00BD7B91">
      <w:pPr>
        <w:spacing w:before="20"/>
        <w:ind w:left="567" w:right="332"/>
        <w:jc w:val="both"/>
        <w:rPr>
          <w:rFonts w:ascii="Arial" w:hAnsi="Arial" w:cs="Arial"/>
          <w:bCs/>
          <w:iCs/>
          <w:sz w:val="20"/>
          <w:szCs w:val="20"/>
          <w:lang w:val="es-MX" w:bidi="es-ES"/>
        </w:rPr>
      </w:pPr>
    </w:p>
    <w:p w14:paraId="5D70DF8C" w14:textId="77777777" w:rsidR="00BD7B91" w:rsidRPr="00BD7B91" w:rsidRDefault="00BD7B91" w:rsidP="00BD7B91">
      <w:pPr>
        <w:spacing w:before="20"/>
        <w:ind w:left="567" w:right="332"/>
        <w:jc w:val="both"/>
        <w:rPr>
          <w:rFonts w:ascii="Arial" w:hAnsi="Arial" w:cs="Arial"/>
          <w:bCs/>
          <w:iCs/>
          <w:sz w:val="20"/>
          <w:szCs w:val="20"/>
          <w:lang w:val="es-MX" w:bidi="es-ES"/>
        </w:rPr>
      </w:pPr>
      <w:r w:rsidRPr="00BD7B91">
        <w:rPr>
          <w:rFonts w:ascii="Arial" w:hAnsi="Arial" w:cs="Arial"/>
          <w:bCs/>
          <w:iCs/>
          <w:sz w:val="20"/>
          <w:szCs w:val="20"/>
          <w:lang w:val="es-MX" w:bidi="es-ES"/>
        </w:rPr>
        <w:t xml:space="preserve">Es pertinente mencionar que, a quien se le pretende otorgar la concesión acredita haber sostenido una relación de concubinato con el extinto concesionario, como lo comprueba con la constancia de concubinato expedida por la Secretaria Municipal de Santa Cruz Amilpas, Oaxaca y las actas de nacimientos de sus tres hijos, descritos en los numeral 6, 7, 9 y 10 de la fracción </w:t>
      </w:r>
      <w:r w:rsidRPr="00BD7B91">
        <w:rPr>
          <w:rFonts w:ascii="Arial" w:hAnsi="Arial" w:cs="Arial"/>
          <w:b/>
          <w:bCs/>
          <w:iCs/>
          <w:sz w:val="20"/>
          <w:szCs w:val="20"/>
          <w:lang w:val="es-MX" w:bidi="es-ES"/>
        </w:rPr>
        <w:t>IV</w:t>
      </w:r>
      <w:r w:rsidRPr="00BD7B91">
        <w:rPr>
          <w:rFonts w:ascii="Arial" w:hAnsi="Arial" w:cs="Arial"/>
          <w:bCs/>
          <w:iCs/>
          <w:sz w:val="20"/>
          <w:szCs w:val="20"/>
          <w:lang w:val="es-MX" w:bidi="es-ES"/>
        </w:rPr>
        <w:t xml:space="preserve"> de los ANTECEDENTES, documentales con  las que se corrobora el vínculo familiar </w:t>
      </w:r>
      <w:r w:rsidRPr="00BD7B91">
        <w:rPr>
          <w:rFonts w:ascii="Arial" w:hAnsi="Arial" w:cs="Arial"/>
          <w:bCs/>
          <w:iCs/>
          <w:sz w:val="20"/>
          <w:szCs w:val="20"/>
          <w:lang w:val="es-MX" w:bidi="es-ES"/>
        </w:rPr>
        <w:lastRenderedPageBreak/>
        <w:t>existente con el extinto titular de la concesión.</w:t>
      </w:r>
    </w:p>
    <w:p w14:paraId="4E3CF91E" w14:textId="77777777" w:rsidR="00BD7B91" w:rsidRPr="00BD7B91" w:rsidRDefault="00BD7B91" w:rsidP="00BD7B91">
      <w:pPr>
        <w:spacing w:before="20"/>
        <w:ind w:left="567" w:right="332"/>
        <w:jc w:val="both"/>
        <w:rPr>
          <w:rFonts w:ascii="Arial" w:hAnsi="Arial" w:cs="Arial"/>
          <w:b/>
          <w:bCs/>
          <w:iCs/>
          <w:sz w:val="20"/>
          <w:szCs w:val="20"/>
          <w:lang w:val="es-MX" w:bidi="es-ES"/>
        </w:rPr>
      </w:pPr>
    </w:p>
    <w:p w14:paraId="142DC606" w14:textId="77777777" w:rsidR="00BD7B91" w:rsidRPr="00BD7B91" w:rsidRDefault="00BD7B91" w:rsidP="00BD7B91">
      <w:pPr>
        <w:spacing w:before="20"/>
        <w:ind w:left="567" w:right="332"/>
        <w:jc w:val="both"/>
        <w:rPr>
          <w:rFonts w:ascii="Arial" w:hAnsi="Arial" w:cs="Arial"/>
          <w:bCs/>
          <w:iCs/>
          <w:sz w:val="20"/>
          <w:szCs w:val="20"/>
          <w:lang w:val="es-MX" w:bidi="es-ES"/>
        </w:rPr>
      </w:pPr>
      <w:r w:rsidRPr="00BD7B91">
        <w:rPr>
          <w:rFonts w:ascii="Arial" w:hAnsi="Arial" w:cs="Arial"/>
          <w:b/>
          <w:bCs/>
          <w:iCs/>
          <w:sz w:val="20"/>
          <w:szCs w:val="20"/>
          <w:lang w:val="es-MX" w:bidi="es-ES"/>
        </w:rPr>
        <w:t>C.-</w:t>
      </w:r>
      <w:r w:rsidRPr="00BD7B91">
        <w:rPr>
          <w:rFonts w:ascii="Arial" w:hAnsi="Arial" w:cs="Arial"/>
          <w:bCs/>
          <w:iCs/>
          <w:sz w:val="20"/>
          <w:szCs w:val="20"/>
          <w:lang w:val="es-MX" w:bidi="es-ES"/>
        </w:rPr>
        <w:t xml:space="preserve"> Del análisis de las documentales presentadas por “LA SUCESORA”, se deduce que cumple con los requisitos exigidos por el numeral I de los “LINEAMIENTOS PARA TRÁMITES ADMINISTRATIVOS DE LOS MERCADOS PÚBLICOS” del Municipio de Oaxaca de Juárez, publicado en la Gaceta Municipal de Oaxaca de Juárez, el 31 de agosto del año 2017.</w:t>
      </w:r>
    </w:p>
    <w:p w14:paraId="3B128AA7" w14:textId="77777777" w:rsidR="00BD7B91" w:rsidRPr="00BD7B91" w:rsidRDefault="00BD7B91" w:rsidP="00BD7B91">
      <w:pPr>
        <w:spacing w:before="20"/>
        <w:ind w:left="567" w:right="332"/>
        <w:jc w:val="both"/>
        <w:rPr>
          <w:rFonts w:ascii="Arial" w:hAnsi="Arial" w:cs="Arial"/>
          <w:bCs/>
          <w:iCs/>
          <w:sz w:val="20"/>
          <w:szCs w:val="20"/>
          <w:lang w:val="es-MX" w:bidi="es-ES"/>
        </w:rPr>
      </w:pPr>
    </w:p>
    <w:p w14:paraId="1F11CC38" w14:textId="515E0488" w:rsidR="00041AF2" w:rsidRDefault="00BD7B91" w:rsidP="00BD7B91">
      <w:pPr>
        <w:spacing w:before="20"/>
        <w:ind w:left="567" w:right="332"/>
        <w:jc w:val="both"/>
        <w:rPr>
          <w:rFonts w:ascii="Arial" w:hAnsi="Arial" w:cs="Arial"/>
          <w:bCs/>
          <w:iCs/>
          <w:sz w:val="20"/>
          <w:szCs w:val="20"/>
          <w:lang w:val="es-MX"/>
        </w:rPr>
      </w:pPr>
      <w:r w:rsidRPr="00BD7B91">
        <w:rPr>
          <w:rFonts w:ascii="Arial" w:hAnsi="Arial" w:cs="Arial"/>
          <w:bCs/>
          <w:iCs/>
          <w:sz w:val="20"/>
          <w:szCs w:val="20"/>
          <w:lang w:val="es-MX"/>
        </w:rPr>
        <w:t>En virtud de lo anteriormente expuesto, fundado y motivado esta Comisión de Gobierno de Territorio, Normatividad, Nomenclatura, de Mercados y Comercio en Vía Pública del Municipio de Oaxaca de Juárez, emite el siguiente:</w:t>
      </w:r>
    </w:p>
    <w:p w14:paraId="1214CFE0" w14:textId="77777777" w:rsidR="00BD7B91" w:rsidRDefault="00BD7B91" w:rsidP="00BD7B91">
      <w:pPr>
        <w:spacing w:before="20"/>
        <w:ind w:left="567" w:right="332"/>
        <w:jc w:val="both"/>
        <w:rPr>
          <w:rFonts w:ascii="Arial" w:hAnsi="Arial" w:cs="Arial"/>
          <w:bCs/>
          <w:iCs/>
          <w:sz w:val="20"/>
          <w:szCs w:val="20"/>
          <w:lang w:val="es-MX"/>
        </w:rPr>
      </w:pPr>
    </w:p>
    <w:p w14:paraId="5B711E85" w14:textId="679EDCA3" w:rsidR="00BD7B91" w:rsidRDefault="00CA57C0" w:rsidP="00CA57C0">
      <w:pPr>
        <w:spacing w:before="20"/>
        <w:ind w:left="567" w:right="332"/>
        <w:jc w:val="center"/>
        <w:rPr>
          <w:rFonts w:ascii="Arial" w:hAnsi="Arial" w:cs="Arial"/>
          <w:b/>
          <w:iCs/>
          <w:sz w:val="20"/>
          <w:szCs w:val="20"/>
          <w:lang w:val="es-MX"/>
        </w:rPr>
      </w:pPr>
      <w:r w:rsidRPr="00CA57C0">
        <w:rPr>
          <w:rFonts w:ascii="Arial" w:hAnsi="Arial" w:cs="Arial"/>
          <w:b/>
          <w:iCs/>
          <w:sz w:val="20"/>
          <w:szCs w:val="20"/>
          <w:lang w:val="es-MX"/>
        </w:rPr>
        <w:t>DICTAMEN</w:t>
      </w:r>
    </w:p>
    <w:p w14:paraId="4AD9D445" w14:textId="77777777" w:rsidR="00CA57C0" w:rsidRPr="00CA57C0" w:rsidRDefault="00CA57C0" w:rsidP="00CA57C0">
      <w:pPr>
        <w:spacing w:before="20"/>
        <w:ind w:left="567" w:right="332"/>
        <w:jc w:val="center"/>
        <w:rPr>
          <w:rFonts w:ascii="Arial" w:hAnsi="Arial" w:cs="Arial"/>
          <w:b/>
          <w:iCs/>
          <w:sz w:val="20"/>
          <w:szCs w:val="20"/>
          <w:lang w:val="es-MX"/>
        </w:rPr>
      </w:pPr>
    </w:p>
    <w:p w14:paraId="5757D6E2" w14:textId="384A926F" w:rsidR="00A15A38" w:rsidRPr="00A15A38" w:rsidRDefault="00CA57C0" w:rsidP="00A15A38">
      <w:pPr>
        <w:spacing w:before="20"/>
        <w:ind w:left="567" w:right="332"/>
        <w:jc w:val="both"/>
        <w:rPr>
          <w:rFonts w:ascii="Arial" w:hAnsi="Arial" w:cs="Arial"/>
          <w:bCs/>
          <w:iCs/>
          <w:lang w:bidi="es-ES"/>
        </w:rPr>
      </w:pPr>
      <w:r w:rsidRPr="00CA57C0">
        <w:rPr>
          <w:rFonts w:ascii="Arial" w:hAnsi="Arial" w:cs="Arial"/>
          <w:b/>
          <w:bCs/>
          <w:iCs/>
          <w:sz w:val="20"/>
          <w:szCs w:val="20"/>
          <w:lang w:val="pt-PT"/>
        </w:rPr>
        <w:t>PRIMERO.-</w:t>
      </w:r>
      <w:r w:rsidRPr="00CA57C0">
        <w:rPr>
          <w:rFonts w:ascii="Arial" w:hAnsi="Arial" w:cs="Arial"/>
          <w:bCs/>
          <w:iCs/>
          <w:sz w:val="20"/>
          <w:szCs w:val="20"/>
          <w:lang w:val="pt-PT"/>
        </w:rPr>
        <w:t xml:space="preserve"> </w:t>
      </w:r>
      <w:r w:rsidRPr="00CA57C0">
        <w:rPr>
          <w:rFonts w:ascii="Arial" w:hAnsi="Arial" w:cs="Arial"/>
          <w:bCs/>
          <w:iCs/>
          <w:sz w:val="20"/>
          <w:szCs w:val="20"/>
        </w:rPr>
        <w:t xml:space="preserve">La Comisión de Gobierno de Territorio, Normatividad, Nomenclatura, de Mercados y Comercio en Vía Pública del Municipio de Oaxaca de Juárez, Oaxaca, determina procedente aprobar la </w:t>
      </w:r>
      <w:r w:rsidRPr="00CA57C0">
        <w:rPr>
          <w:rFonts w:ascii="Arial" w:hAnsi="Arial" w:cs="Arial"/>
          <w:b/>
          <w:bCs/>
          <w:iCs/>
          <w:sz w:val="20"/>
          <w:szCs w:val="20"/>
        </w:rPr>
        <w:t>sucesión de derechos,</w:t>
      </w:r>
      <w:r w:rsidRPr="00CA57C0">
        <w:rPr>
          <w:rFonts w:ascii="Arial" w:hAnsi="Arial" w:cs="Arial"/>
          <w:bCs/>
          <w:iCs/>
          <w:sz w:val="20"/>
          <w:szCs w:val="20"/>
        </w:rPr>
        <w:t xml:space="preserve">  a favor de la ciudadana </w:t>
      </w:r>
      <w:r w:rsidRPr="00CA57C0">
        <w:rPr>
          <w:rFonts w:ascii="Arial" w:hAnsi="Arial" w:cs="Arial"/>
          <w:b/>
          <w:bCs/>
          <w:iCs/>
          <w:sz w:val="20"/>
          <w:szCs w:val="20"/>
        </w:rPr>
        <w:t>Sabina Velasco Flores</w:t>
      </w:r>
      <w:r w:rsidRPr="00CA57C0">
        <w:rPr>
          <w:rFonts w:ascii="Arial" w:hAnsi="Arial" w:cs="Arial"/>
          <w:bCs/>
          <w:iCs/>
          <w:sz w:val="20"/>
          <w:szCs w:val="20"/>
        </w:rPr>
        <w:t xml:space="preserve">, respecto del </w:t>
      </w:r>
      <w:r w:rsidRPr="00CA57C0">
        <w:rPr>
          <w:rFonts w:ascii="Arial" w:hAnsi="Arial" w:cs="Arial"/>
          <w:b/>
          <w:bCs/>
          <w:iCs/>
          <w:sz w:val="20"/>
          <w:szCs w:val="20"/>
        </w:rPr>
        <w:t>puesto tipo caseta número 120 S1</w:t>
      </w:r>
      <w:r w:rsidRPr="00CA57C0">
        <w:rPr>
          <w:rFonts w:ascii="Arial" w:hAnsi="Arial" w:cs="Arial"/>
          <w:bCs/>
          <w:iCs/>
          <w:sz w:val="20"/>
          <w:szCs w:val="20"/>
        </w:rPr>
        <w:t xml:space="preserve">, con número objeto/contrato </w:t>
      </w:r>
      <w:r w:rsidRPr="00CA57C0">
        <w:rPr>
          <w:rFonts w:ascii="Arial" w:hAnsi="Arial" w:cs="Arial"/>
          <w:b/>
          <w:bCs/>
          <w:iCs/>
          <w:sz w:val="20"/>
          <w:szCs w:val="20"/>
        </w:rPr>
        <w:t>1050000003075</w:t>
      </w:r>
      <w:r w:rsidRPr="00CA57C0">
        <w:rPr>
          <w:rFonts w:ascii="Arial" w:hAnsi="Arial" w:cs="Arial"/>
          <w:bCs/>
          <w:iCs/>
          <w:sz w:val="20"/>
          <w:szCs w:val="20"/>
        </w:rPr>
        <w:t xml:space="preserve">, con giro de </w:t>
      </w:r>
      <w:r w:rsidRPr="00CA57C0">
        <w:rPr>
          <w:rFonts w:ascii="Arial" w:hAnsi="Arial" w:cs="Arial"/>
          <w:b/>
          <w:bCs/>
          <w:iCs/>
          <w:sz w:val="20"/>
          <w:szCs w:val="20"/>
        </w:rPr>
        <w:t>“artesanías”</w:t>
      </w:r>
      <w:r w:rsidRPr="00CA57C0">
        <w:rPr>
          <w:rFonts w:ascii="Arial" w:hAnsi="Arial" w:cs="Arial"/>
          <w:bCs/>
          <w:iCs/>
          <w:sz w:val="20"/>
          <w:szCs w:val="20"/>
        </w:rPr>
        <w:t>, ubicado</w:t>
      </w:r>
      <w:r w:rsidR="00A15A38" w:rsidRPr="00A15A38">
        <w:rPr>
          <w:rFonts w:ascii="Arial" w:eastAsia="Arial" w:hAnsi="Arial" w:cs="Arial"/>
          <w:sz w:val="24"/>
          <w:szCs w:val="24"/>
          <w:lang w:eastAsia="es-ES" w:bidi="es-ES"/>
        </w:rPr>
        <w:t xml:space="preserve"> </w:t>
      </w:r>
      <w:r w:rsidR="00A15A38" w:rsidRPr="00A15A38">
        <w:rPr>
          <w:rFonts w:ascii="Arial" w:hAnsi="Arial" w:cs="Arial"/>
          <w:bCs/>
          <w:iCs/>
          <w:lang w:bidi="es-ES"/>
        </w:rPr>
        <w:t xml:space="preserve">en el interior del mercado “Benito Juárez”, en términos del artículo 42, inciso b), del Reglamento de los Mercados Públicos de la Ciudad de Oaxaca, </w:t>
      </w:r>
      <w:proofErr w:type="spellStart"/>
      <w:r w:rsidR="00A15A38" w:rsidRPr="00A15A38">
        <w:rPr>
          <w:rFonts w:ascii="Arial" w:hAnsi="Arial" w:cs="Arial"/>
          <w:bCs/>
          <w:iCs/>
          <w:lang w:bidi="es-ES"/>
        </w:rPr>
        <w:t>Oax</w:t>
      </w:r>
      <w:proofErr w:type="spellEnd"/>
      <w:r w:rsidR="00A15A38" w:rsidRPr="00A15A38">
        <w:rPr>
          <w:rFonts w:ascii="Arial" w:hAnsi="Arial" w:cs="Arial"/>
          <w:bCs/>
          <w:iCs/>
          <w:lang w:bidi="es-ES"/>
        </w:rPr>
        <w:t xml:space="preserve">. (sic) vigente al momento de ingresar su solicitud. </w:t>
      </w:r>
    </w:p>
    <w:p w14:paraId="5FDB80F4" w14:textId="77777777" w:rsidR="00A15A38" w:rsidRPr="00A15A38" w:rsidRDefault="00A15A38" w:rsidP="00A15A38">
      <w:pPr>
        <w:spacing w:before="20"/>
        <w:ind w:left="567" w:right="332"/>
        <w:jc w:val="both"/>
        <w:rPr>
          <w:rFonts w:ascii="Arial" w:hAnsi="Arial" w:cs="Arial"/>
          <w:bCs/>
          <w:iCs/>
          <w:sz w:val="20"/>
          <w:szCs w:val="20"/>
          <w:lang w:bidi="es-ES"/>
        </w:rPr>
      </w:pPr>
    </w:p>
    <w:p w14:paraId="02EEFD37" w14:textId="42E07739" w:rsidR="00A15A38" w:rsidRPr="00A15A38" w:rsidRDefault="00A15A38" w:rsidP="00A15A38">
      <w:pPr>
        <w:spacing w:before="20"/>
        <w:ind w:left="567" w:right="332"/>
        <w:jc w:val="both"/>
        <w:rPr>
          <w:rFonts w:ascii="Arial" w:hAnsi="Arial" w:cs="Arial"/>
          <w:b/>
          <w:bCs/>
          <w:iCs/>
          <w:sz w:val="20"/>
          <w:szCs w:val="20"/>
          <w:lang w:val="es-MX"/>
        </w:rPr>
      </w:pPr>
      <w:r w:rsidRPr="00A15A38">
        <w:rPr>
          <w:rFonts w:ascii="Arial" w:hAnsi="Arial" w:cs="Arial"/>
          <w:b/>
          <w:bCs/>
          <w:iCs/>
          <w:sz w:val="20"/>
          <w:szCs w:val="20"/>
          <w:lang w:val="es-MX"/>
        </w:rPr>
        <w:t xml:space="preserve">SEGUNDO. - </w:t>
      </w:r>
      <w:r w:rsidRPr="00A15A38">
        <w:rPr>
          <w:rFonts w:ascii="Arial" w:hAnsi="Arial" w:cs="Arial"/>
          <w:bCs/>
          <w:iCs/>
          <w:sz w:val="20"/>
          <w:szCs w:val="20"/>
          <w:lang w:val="es-MX"/>
        </w:rPr>
        <w:t xml:space="preserve">Notifíquese a la Dirección General de Regulación y Atención a Mercados, el contenido del presente dictamen para los trámites administrativos correspondientes. </w:t>
      </w:r>
    </w:p>
    <w:p w14:paraId="2574E207" w14:textId="77777777" w:rsidR="00A15A38" w:rsidRPr="00A15A38" w:rsidRDefault="00A15A38" w:rsidP="00A15A38">
      <w:pPr>
        <w:spacing w:before="20"/>
        <w:ind w:left="567" w:right="332"/>
        <w:jc w:val="both"/>
        <w:rPr>
          <w:rFonts w:ascii="Arial" w:hAnsi="Arial" w:cs="Arial"/>
          <w:b/>
          <w:bCs/>
          <w:iCs/>
          <w:sz w:val="20"/>
          <w:szCs w:val="20"/>
          <w:lang w:val="es-MX"/>
        </w:rPr>
      </w:pPr>
    </w:p>
    <w:p w14:paraId="4BEF51B2" w14:textId="16F6DDAC" w:rsidR="00A15A38" w:rsidRDefault="00A15A38" w:rsidP="00A15A38">
      <w:pPr>
        <w:spacing w:before="20"/>
        <w:ind w:left="567" w:right="332"/>
        <w:jc w:val="both"/>
        <w:rPr>
          <w:rFonts w:ascii="Arial" w:hAnsi="Arial" w:cs="Arial"/>
          <w:bCs/>
          <w:iCs/>
          <w:sz w:val="20"/>
          <w:szCs w:val="20"/>
          <w:lang w:val="es-MX"/>
        </w:rPr>
      </w:pPr>
      <w:r w:rsidRPr="00A15A38">
        <w:rPr>
          <w:rFonts w:ascii="Arial" w:hAnsi="Arial" w:cs="Arial"/>
          <w:b/>
          <w:bCs/>
          <w:iCs/>
          <w:sz w:val="20"/>
          <w:szCs w:val="20"/>
          <w:lang w:val="es-MX"/>
        </w:rPr>
        <w:t>TERCERO. -</w:t>
      </w:r>
      <w:r w:rsidRPr="00A15A38">
        <w:rPr>
          <w:rFonts w:ascii="Arial" w:hAnsi="Arial" w:cs="Arial"/>
          <w:bCs/>
          <w:iCs/>
          <w:sz w:val="20"/>
          <w:szCs w:val="20"/>
          <w:lang w:val="es-MX"/>
        </w:rPr>
        <w:t xml:space="preserve"> Instrúyase al titular de la Dirección del mercado de abasto del Municipio de Oaxaca de Juárez, para efectos de que, dentro del término de diez días hábiles, contados a partir de la fecha que le sea notificado el contenido del presente dictamen, genere la orden de pago por concepto de </w:t>
      </w:r>
      <w:r w:rsidRPr="00A15A38">
        <w:rPr>
          <w:rFonts w:ascii="Arial" w:hAnsi="Arial" w:cs="Arial"/>
          <w:b/>
          <w:bCs/>
          <w:iCs/>
          <w:sz w:val="20"/>
          <w:szCs w:val="20"/>
          <w:lang w:val="es-MX"/>
        </w:rPr>
        <w:t>SUCESIÓN DE DERECHOS</w:t>
      </w:r>
      <w:r w:rsidRPr="00A15A38">
        <w:rPr>
          <w:rFonts w:ascii="Arial" w:hAnsi="Arial" w:cs="Arial"/>
          <w:bCs/>
          <w:iCs/>
          <w:sz w:val="20"/>
          <w:szCs w:val="20"/>
          <w:lang w:val="es-MX"/>
        </w:rPr>
        <w:t xml:space="preserve"> conforme a la tarifa establecida en la Ley de Ingresos vigente. </w:t>
      </w:r>
    </w:p>
    <w:p w14:paraId="36715177" w14:textId="77777777" w:rsidR="0008577F" w:rsidRPr="00A15A38" w:rsidRDefault="0008577F" w:rsidP="00A15A38">
      <w:pPr>
        <w:spacing w:before="20"/>
        <w:ind w:left="567" w:right="332"/>
        <w:jc w:val="both"/>
        <w:rPr>
          <w:rFonts w:ascii="Arial" w:hAnsi="Arial" w:cs="Arial"/>
          <w:bCs/>
          <w:iCs/>
          <w:sz w:val="20"/>
          <w:szCs w:val="20"/>
          <w:lang w:val="es-MX"/>
        </w:rPr>
      </w:pPr>
    </w:p>
    <w:p w14:paraId="371E04AA" w14:textId="77777777" w:rsidR="00A15A38" w:rsidRPr="00A15A38" w:rsidRDefault="00A15A38" w:rsidP="00A15A38">
      <w:pPr>
        <w:spacing w:before="20"/>
        <w:ind w:left="567" w:right="332"/>
        <w:jc w:val="both"/>
        <w:rPr>
          <w:rFonts w:ascii="Arial" w:hAnsi="Arial" w:cs="Arial"/>
          <w:bCs/>
          <w:iCs/>
          <w:sz w:val="20"/>
          <w:szCs w:val="20"/>
          <w:lang w:val="es-MX"/>
        </w:rPr>
      </w:pPr>
      <w:r w:rsidRPr="00A15A38">
        <w:rPr>
          <w:rFonts w:ascii="Arial" w:hAnsi="Arial" w:cs="Arial"/>
          <w:b/>
          <w:bCs/>
          <w:iCs/>
          <w:sz w:val="20"/>
          <w:szCs w:val="20"/>
          <w:lang w:val="es-MX"/>
        </w:rPr>
        <w:t>CUARTO. -</w:t>
      </w:r>
      <w:r w:rsidRPr="00A15A38">
        <w:rPr>
          <w:rFonts w:ascii="Arial" w:hAnsi="Arial" w:cs="Arial"/>
          <w:bCs/>
          <w:iCs/>
          <w:sz w:val="20"/>
          <w:szCs w:val="20"/>
          <w:lang w:val="es-MX"/>
        </w:rPr>
        <w:t xml:space="preserve"> Notifíquese a la Dirección de Ingresos de la Tesorería Municipal, el contenido del presente dictamen para los trámites administrativos correspondientes. </w:t>
      </w:r>
    </w:p>
    <w:p w14:paraId="15A5AFEC" w14:textId="77777777" w:rsidR="00A15A38" w:rsidRPr="00A15A38" w:rsidRDefault="00A15A38" w:rsidP="00A15A38">
      <w:pPr>
        <w:spacing w:before="20"/>
        <w:ind w:left="567" w:right="332"/>
        <w:jc w:val="both"/>
        <w:rPr>
          <w:rFonts w:ascii="Arial" w:hAnsi="Arial" w:cs="Arial"/>
          <w:bCs/>
          <w:iCs/>
          <w:sz w:val="20"/>
          <w:szCs w:val="20"/>
          <w:lang w:val="es-MX"/>
        </w:rPr>
      </w:pPr>
    </w:p>
    <w:p w14:paraId="105AB320" w14:textId="2EAC06B4" w:rsidR="00A15A38" w:rsidRPr="00A15A38" w:rsidRDefault="00A15A38" w:rsidP="00A15A38">
      <w:pPr>
        <w:spacing w:before="20"/>
        <w:ind w:left="567" w:right="332"/>
        <w:jc w:val="both"/>
        <w:rPr>
          <w:rFonts w:ascii="Arial" w:hAnsi="Arial" w:cs="Arial"/>
          <w:bCs/>
          <w:iCs/>
          <w:sz w:val="20"/>
          <w:szCs w:val="20"/>
          <w:lang w:val="es-MX"/>
        </w:rPr>
      </w:pPr>
      <w:r w:rsidRPr="00A15A38">
        <w:rPr>
          <w:rFonts w:ascii="Arial" w:hAnsi="Arial" w:cs="Arial"/>
          <w:b/>
          <w:bCs/>
          <w:iCs/>
          <w:sz w:val="20"/>
          <w:szCs w:val="20"/>
          <w:lang w:val="es-MX"/>
        </w:rPr>
        <w:t xml:space="preserve">QUINTO. - </w:t>
      </w:r>
      <w:r w:rsidRPr="00A15A38">
        <w:rPr>
          <w:rFonts w:ascii="Arial" w:hAnsi="Arial" w:cs="Arial"/>
          <w:bCs/>
          <w:iCs/>
          <w:sz w:val="20"/>
          <w:szCs w:val="20"/>
          <w:lang w:val="es-MX"/>
        </w:rPr>
        <w:t xml:space="preserve">Notifíquese a través de la Dirección General de Regulación y Atención a Mercados, a la ciudadana </w:t>
      </w:r>
      <w:r w:rsidRPr="00A15A38">
        <w:rPr>
          <w:rFonts w:ascii="Arial" w:hAnsi="Arial" w:cs="Arial"/>
          <w:b/>
          <w:bCs/>
          <w:iCs/>
          <w:sz w:val="20"/>
          <w:szCs w:val="20"/>
          <w:lang w:val="es-MX"/>
        </w:rPr>
        <w:t>Sabina Velasco Flores</w:t>
      </w:r>
      <w:r w:rsidRPr="00A15A38">
        <w:rPr>
          <w:rFonts w:ascii="Arial" w:hAnsi="Arial" w:cs="Arial"/>
          <w:bCs/>
          <w:iCs/>
          <w:sz w:val="20"/>
          <w:szCs w:val="20"/>
          <w:lang w:val="es-MX"/>
        </w:rPr>
        <w:t xml:space="preserve">, que cuenta con un plazo de OCHO DÍAS HÁBILES, para que acuda a realizar el pago que se le genere por concepto del trámite de sucesión de derechos, </w:t>
      </w:r>
      <w:r w:rsidRPr="00A15A38">
        <w:rPr>
          <w:rFonts w:ascii="Arial" w:hAnsi="Arial" w:cs="Arial"/>
          <w:bCs/>
          <w:iCs/>
          <w:sz w:val="20"/>
          <w:szCs w:val="20"/>
          <w:lang w:val="es-MX"/>
        </w:rPr>
        <w:t xml:space="preserve">término que empezará a computarse a partir de la recepción de la orden de pago, apercibiendo a la interesada que en caso de no hacerlo quedará sin efecto el presente dictamen, así como la orden de pago que se genere. </w:t>
      </w:r>
    </w:p>
    <w:p w14:paraId="0296838F" w14:textId="77777777" w:rsidR="00A15A38" w:rsidRPr="00A15A38" w:rsidRDefault="00A15A38" w:rsidP="00A15A38">
      <w:pPr>
        <w:spacing w:before="20"/>
        <w:ind w:left="567" w:right="332"/>
        <w:jc w:val="both"/>
        <w:rPr>
          <w:rFonts w:ascii="Arial" w:hAnsi="Arial" w:cs="Arial"/>
          <w:b/>
          <w:bCs/>
          <w:iCs/>
          <w:sz w:val="20"/>
          <w:szCs w:val="20"/>
          <w:lang w:val="es-MX"/>
        </w:rPr>
      </w:pPr>
    </w:p>
    <w:p w14:paraId="6341A983" w14:textId="67686841" w:rsidR="00A15A38" w:rsidRPr="00A15A38" w:rsidRDefault="00A15A38" w:rsidP="00A15A38">
      <w:pPr>
        <w:spacing w:before="20"/>
        <w:ind w:left="567" w:right="332"/>
        <w:jc w:val="both"/>
        <w:rPr>
          <w:rFonts w:ascii="Arial" w:hAnsi="Arial" w:cs="Arial"/>
          <w:bCs/>
          <w:iCs/>
          <w:sz w:val="20"/>
          <w:szCs w:val="20"/>
          <w:lang w:val="es-MX"/>
        </w:rPr>
      </w:pPr>
      <w:r w:rsidRPr="00A15A38">
        <w:rPr>
          <w:rFonts w:ascii="Arial" w:hAnsi="Arial" w:cs="Arial"/>
          <w:b/>
          <w:bCs/>
          <w:iCs/>
          <w:sz w:val="20"/>
          <w:szCs w:val="20"/>
          <w:lang w:val="es-MX"/>
        </w:rPr>
        <w:t xml:space="preserve">SEXTO. - </w:t>
      </w:r>
      <w:r w:rsidRPr="00A15A38">
        <w:rPr>
          <w:rFonts w:ascii="Arial" w:hAnsi="Arial" w:cs="Arial"/>
          <w:bCs/>
          <w:iCs/>
          <w:sz w:val="20"/>
          <w:szCs w:val="20"/>
          <w:lang w:val="es-MX"/>
        </w:rPr>
        <w:t xml:space="preserve">El Honorable Ayuntamiento de Oaxaca de Juárez, a través de la Dirección del mercado de abasto, supervisará que la concesionaria se apegue a las normas establecidas, de tal modo que, se garantice la generalidad, suficiencia, regularidad y seguridad del servicio. </w:t>
      </w:r>
    </w:p>
    <w:p w14:paraId="6910F901" w14:textId="77777777" w:rsidR="00A15A38" w:rsidRPr="00A15A38" w:rsidRDefault="00A15A38" w:rsidP="00A15A38">
      <w:pPr>
        <w:spacing w:before="20"/>
        <w:ind w:left="567" w:right="332"/>
        <w:jc w:val="both"/>
        <w:rPr>
          <w:rFonts w:ascii="Arial" w:hAnsi="Arial" w:cs="Arial"/>
          <w:bCs/>
          <w:iCs/>
          <w:sz w:val="20"/>
          <w:szCs w:val="20"/>
          <w:lang w:val="es-MX"/>
        </w:rPr>
      </w:pPr>
    </w:p>
    <w:p w14:paraId="4B2D9A37" w14:textId="2B747B54" w:rsidR="00A15A38" w:rsidRPr="00A15A38" w:rsidRDefault="00A15A38" w:rsidP="00A15A38">
      <w:pPr>
        <w:spacing w:before="20"/>
        <w:ind w:left="567" w:right="332"/>
        <w:jc w:val="both"/>
        <w:rPr>
          <w:rFonts w:ascii="Arial" w:hAnsi="Arial" w:cs="Arial"/>
          <w:bCs/>
          <w:iCs/>
          <w:sz w:val="20"/>
          <w:szCs w:val="20"/>
          <w:lang w:bidi="es-ES"/>
        </w:rPr>
      </w:pPr>
      <w:r w:rsidRPr="00A15A38">
        <w:rPr>
          <w:rFonts w:ascii="Arial" w:hAnsi="Arial" w:cs="Arial"/>
          <w:b/>
          <w:bCs/>
          <w:iCs/>
          <w:sz w:val="20"/>
          <w:szCs w:val="20"/>
          <w:lang w:val="es-MX"/>
        </w:rPr>
        <w:t xml:space="preserve">SÉPTIMO. - </w:t>
      </w:r>
      <w:r w:rsidRPr="00A15A38">
        <w:rPr>
          <w:rFonts w:ascii="Arial" w:hAnsi="Arial" w:cs="Arial"/>
          <w:bCs/>
          <w:iCs/>
          <w:sz w:val="20"/>
          <w:szCs w:val="20"/>
          <w:lang w:val="es-MX"/>
        </w:rPr>
        <w:t xml:space="preserve">Se le hace saber a la concesionaria que son causas de revocación de la concesión, las previstas en el artículo 15 del Reglamento de los Mercados Públicos de la Ciudad de Oaxaca, </w:t>
      </w:r>
      <w:proofErr w:type="spellStart"/>
      <w:r w:rsidRPr="00A15A38">
        <w:rPr>
          <w:rFonts w:ascii="Arial" w:hAnsi="Arial" w:cs="Arial"/>
          <w:bCs/>
          <w:iCs/>
          <w:sz w:val="20"/>
          <w:szCs w:val="20"/>
          <w:lang w:val="es-MX"/>
        </w:rPr>
        <w:t>Oax</w:t>
      </w:r>
      <w:proofErr w:type="spellEnd"/>
      <w:r w:rsidRPr="00A15A38">
        <w:rPr>
          <w:rFonts w:ascii="Arial" w:hAnsi="Arial" w:cs="Arial"/>
          <w:bCs/>
          <w:iCs/>
          <w:sz w:val="20"/>
          <w:szCs w:val="20"/>
          <w:lang w:val="es-MX"/>
        </w:rPr>
        <w:t xml:space="preserve">. (sic) que establece lo siguiente: </w:t>
      </w:r>
    </w:p>
    <w:p w14:paraId="2F821DAD" w14:textId="77777777" w:rsidR="00A15A38" w:rsidRPr="00A15A38" w:rsidRDefault="00A15A38" w:rsidP="00A15A38">
      <w:pPr>
        <w:spacing w:before="20"/>
        <w:ind w:left="567" w:right="332"/>
        <w:jc w:val="both"/>
        <w:rPr>
          <w:rFonts w:ascii="Arial" w:hAnsi="Arial" w:cs="Arial"/>
          <w:bCs/>
          <w:i/>
          <w:iCs/>
          <w:sz w:val="20"/>
          <w:szCs w:val="20"/>
          <w:lang w:val="es-MX"/>
        </w:rPr>
      </w:pPr>
    </w:p>
    <w:p w14:paraId="2DB94CB1" w14:textId="307D3E74" w:rsidR="00A15A38" w:rsidRPr="00A15A38" w:rsidRDefault="00A15A38" w:rsidP="00A15A38">
      <w:pPr>
        <w:spacing w:before="20"/>
        <w:ind w:left="567" w:right="332"/>
        <w:jc w:val="both"/>
        <w:rPr>
          <w:rFonts w:ascii="Arial" w:hAnsi="Arial" w:cs="Arial"/>
          <w:bCs/>
          <w:i/>
          <w:iCs/>
          <w:sz w:val="20"/>
          <w:szCs w:val="20"/>
          <w:lang w:val="es-MX"/>
        </w:rPr>
      </w:pPr>
      <w:r w:rsidRPr="00A15A38">
        <w:rPr>
          <w:rFonts w:ascii="Arial" w:hAnsi="Arial" w:cs="Arial"/>
          <w:bCs/>
          <w:i/>
          <w:iCs/>
          <w:sz w:val="20"/>
          <w:szCs w:val="20"/>
          <w:lang w:val="es-MX"/>
        </w:rPr>
        <w:t>“</w:t>
      </w:r>
      <w:r w:rsidRPr="00A15A38">
        <w:rPr>
          <w:rFonts w:ascii="Arial" w:hAnsi="Arial" w:cs="Arial"/>
          <w:b/>
          <w:bCs/>
          <w:i/>
          <w:iCs/>
          <w:sz w:val="20"/>
          <w:szCs w:val="20"/>
          <w:lang w:val="es-MX"/>
        </w:rPr>
        <w:t>ARTÍCULO 15.-</w:t>
      </w:r>
      <w:r w:rsidRPr="00A15A38">
        <w:rPr>
          <w:rFonts w:ascii="Arial" w:hAnsi="Arial" w:cs="Arial"/>
          <w:bCs/>
          <w:i/>
          <w:iCs/>
          <w:sz w:val="20"/>
          <w:szCs w:val="20"/>
          <w:lang w:val="es-MX"/>
        </w:rPr>
        <w:t xml:space="preserve"> Son causas para revocar la concesión: </w:t>
      </w:r>
    </w:p>
    <w:p w14:paraId="38BFE9C8" w14:textId="77777777" w:rsidR="00A15A38" w:rsidRPr="00A15A38" w:rsidRDefault="00A15A38" w:rsidP="00A15A38">
      <w:pPr>
        <w:spacing w:before="20"/>
        <w:ind w:left="567" w:right="332"/>
        <w:jc w:val="both"/>
        <w:rPr>
          <w:rFonts w:ascii="Arial" w:hAnsi="Arial" w:cs="Arial"/>
          <w:bCs/>
          <w:i/>
          <w:iCs/>
          <w:sz w:val="20"/>
          <w:szCs w:val="20"/>
          <w:lang w:val="es-MX"/>
        </w:rPr>
      </w:pPr>
      <w:r w:rsidRPr="00A15A38">
        <w:rPr>
          <w:rFonts w:ascii="Arial" w:hAnsi="Arial" w:cs="Arial"/>
          <w:bCs/>
          <w:i/>
          <w:iCs/>
          <w:sz w:val="20"/>
          <w:szCs w:val="20"/>
          <w:lang w:val="es-MX"/>
        </w:rPr>
        <w:t xml:space="preserve">a) Dejar de pagar el importe de la renta o alquiler por más de 180 días. </w:t>
      </w:r>
    </w:p>
    <w:p w14:paraId="35788270" w14:textId="77777777" w:rsidR="00A15A38" w:rsidRPr="00A15A38" w:rsidRDefault="00A15A38" w:rsidP="00A15A38">
      <w:pPr>
        <w:spacing w:before="20"/>
        <w:ind w:left="567" w:right="332"/>
        <w:jc w:val="both"/>
        <w:rPr>
          <w:rFonts w:ascii="Arial" w:hAnsi="Arial" w:cs="Arial"/>
          <w:bCs/>
          <w:i/>
          <w:iCs/>
          <w:sz w:val="20"/>
          <w:szCs w:val="20"/>
          <w:lang w:val="es-MX"/>
        </w:rPr>
      </w:pPr>
      <w:r w:rsidRPr="00A15A38">
        <w:rPr>
          <w:rFonts w:ascii="Arial" w:hAnsi="Arial" w:cs="Arial"/>
          <w:bCs/>
          <w:i/>
          <w:iCs/>
          <w:sz w:val="20"/>
          <w:szCs w:val="20"/>
          <w:lang w:val="es-MX"/>
        </w:rPr>
        <w:t xml:space="preserve">b) Dejar de cumplir con las obligaciones que este Reglamento impone. </w:t>
      </w:r>
    </w:p>
    <w:p w14:paraId="6B30C1ED" w14:textId="77777777" w:rsidR="00A15A38" w:rsidRPr="00A15A38" w:rsidRDefault="00A15A38" w:rsidP="00A15A38">
      <w:pPr>
        <w:spacing w:before="20"/>
        <w:ind w:left="567" w:right="332"/>
        <w:jc w:val="both"/>
        <w:rPr>
          <w:rFonts w:ascii="Arial" w:hAnsi="Arial" w:cs="Arial"/>
          <w:bCs/>
          <w:i/>
          <w:iCs/>
          <w:sz w:val="20"/>
          <w:szCs w:val="20"/>
          <w:lang w:val="es-MX"/>
        </w:rPr>
      </w:pPr>
      <w:r w:rsidRPr="00A15A38">
        <w:rPr>
          <w:rFonts w:ascii="Arial" w:hAnsi="Arial" w:cs="Arial"/>
          <w:bCs/>
          <w:i/>
          <w:iCs/>
          <w:sz w:val="20"/>
          <w:szCs w:val="20"/>
          <w:lang w:val="es-MX"/>
        </w:rPr>
        <w:t>c) Realizar actos prohibidos por este Reglamento…”</w:t>
      </w:r>
    </w:p>
    <w:p w14:paraId="488C86A0" w14:textId="77777777" w:rsidR="00A15A38" w:rsidRPr="00A15A38" w:rsidRDefault="00A15A38" w:rsidP="00A15A38">
      <w:pPr>
        <w:spacing w:before="20"/>
        <w:ind w:left="567" w:right="332"/>
        <w:jc w:val="both"/>
        <w:rPr>
          <w:rFonts w:ascii="Arial" w:hAnsi="Arial" w:cs="Arial"/>
          <w:b/>
          <w:bCs/>
          <w:iCs/>
          <w:sz w:val="20"/>
          <w:szCs w:val="20"/>
          <w:lang w:bidi="es-ES"/>
        </w:rPr>
      </w:pPr>
    </w:p>
    <w:p w14:paraId="25A13BC6" w14:textId="1AF5592F" w:rsidR="003567B1" w:rsidRPr="003567B1" w:rsidRDefault="00A15A38" w:rsidP="003567B1">
      <w:pPr>
        <w:spacing w:before="20"/>
        <w:ind w:left="567" w:right="332"/>
        <w:rPr>
          <w:rFonts w:ascii="Arial" w:hAnsi="Arial" w:cs="Arial"/>
          <w:bCs/>
          <w:iCs/>
          <w:lang w:val="es-MX" w:bidi="es-ES"/>
        </w:rPr>
      </w:pPr>
      <w:r w:rsidRPr="00A15A38">
        <w:rPr>
          <w:rFonts w:ascii="Arial" w:hAnsi="Arial" w:cs="Arial"/>
          <w:b/>
          <w:bCs/>
          <w:iCs/>
          <w:sz w:val="20"/>
          <w:szCs w:val="20"/>
          <w:lang w:val="es-MX"/>
        </w:rPr>
        <w:t>OCTAVO</w:t>
      </w:r>
      <w:r w:rsidRPr="00A15A38">
        <w:rPr>
          <w:rFonts w:ascii="Arial" w:hAnsi="Arial" w:cs="Arial"/>
          <w:bCs/>
          <w:iCs/>
          <w:sz w:val="20"/>
          <w:szCs w:val="20"/>
          <w:lang w:val="es-MX"/>
        </w:rPr>
        <w:t>. - En el otorgamiento de la presente sucesión de derechos</w:t>
      </w:r>
      <w:r w:rsidRPr="00A15A38">
        <w:rPr>
          <w:rFonts w:ascii="Arial" w:hAnsi="Arial" w:cs="Arial"/>
          <w:bCs/>
          <w:iCs/>
          <w:sz w:val="20"/>
          <w:szCs w:val="20"/>
          <w:u w:val="single"/>
          <w:lang w:val="es-MX"/>
        </w:rPr>
        <w:t>,</w:t>
      </w:r>
      <w:r w:rsidRPr="00A15A38">
        <w:rPr>
          <w:rFonts w:ascii="Arial" w:hAnsi="Arial" w:cs="Arial"/>
          <w:bCs/>
          <w:iCs/>
          <w:sz w:val="20"/>
          <w:szCs w:val="20"/>
          <w:lang w:val="es-MX"/>
        </w:rPr>
        <w:t xml:space="preserve"> se le hace</w:t>
      </w:r>
      <w:r w:rsidR="003567B1" w:rsidRPr="003567B1">
        <w:rPr>
          <w:rFonts w:ascii="Arial" w:eastAsia="Arial" w:hAnsi="Arial" w:cs="Arial"/>
          <w:sz w:val="24"/>
          <w:szCs w:val="24"/>
          <w:lang w:eastAsia="es-ES" w:bidi="es-ES"/>
        </w:rPr>
        <w:t xml:space="preserve"> </w:t>
      </w:r>
      <w:r w:rsidR="003567B1" w:rsidRPr="003567B1">
        <w:rPr>
          <w:rFonts w:ascii="Arial" w:hAnsi="Arial" w:cs="Arial"/>
          <w:bCs/>
          <w:iCs/>
          <w:lang w:val="es-MX" w:bidi="es-ES"/>
        </w:rPr>
        <w:t>saber a la sucesora las obligaciones que tiene como concesionaria, ante el Ayuntamiento del Municipio de Oaxaca de Juárez, establecidas en el artículo 45 del Reglamento de los Mercados Públicos de la Ciudad de Oaxaca, y que a continuación se transcribe:</w:t>
      </w:r>
    </w:p>
    <w:p w14:paraId="357ED8D2" w14:textId="77777777" w:rsidR="003567B1" w:rsidRPr="003567B1" w:rsidRDefault="003567B1" w:rsidP="003567B1">
      <w:pPr>
        <w:spacing w:before="20"/>
        <w:ind w:left="567" w:right="332"/>
        <w:jc w:val="both"/>
        <w:rPr>
          <w:rFonts w:ascii="Arial" w:hAnsi="Arial" w:cs="Arial"/>
          <w:b/>
          <w:bCs/>
          <w:i/>
          <w:iCs/>
          <w:sz w:val="20"/>
          <w:szCs w:val="20"/>
          <w:lang w:val="es-MX"/>
        </w:rPr>
      </w:pPr>
    </w:p>
    <w:p w14:paraId="5E50CB7A" w14:textId="77777777" w:rsidR="003567B1" w:rsidRPr="003567B1" w:rsidRDefault="003567B1" w:rsidP="003567B1">
      <w:pPr>
        <w:spacing w:before="20"/>
        <w:ind w:left="567" w:right="332"/>
        <w:jc w:val="both"/>
        <w:rPr>
          <w:rFonts w:ascii="Arial" w:hAnsi="Arial" w:cs="Arial"/>
          <w:bCs/>
          <w:i/>
          <w:iCs/>
          <w:sz w:val="20"/>
          <w:szCs w:val="20"/>
          <w:lang w:val="es-MX"/>
        </w:rPr>
      </w:pPr>
      <w:r w:rsidRPr="003567B1">
        <w:rPr>
          <w:rFonts w:ascii="Arial" w:hAnsi="Arial" w:cs="Arial"/>
          <w:b/>
          <w:bCs/>
          <w:i/>
          <w:iCs/>
          <w:sz w:val="20"/>
          <w:szCs w:val="20"/>
          <w:lang w:val="es-MX"/>
        </w:rPr>
        <w:t xml:space="preserve">“ARTÍCULO 45.- </w:t>
      </w:r>
      <w:r w:rsidRPr="003567B1">
        <w:rPr>
          <w:rFonts w:ascii="Arial" w:hAnsi="Arial" w:cs="Arial"/>
          <w:bCs/>
          <w:i/>
          <w:iCs/>
          <w:sz w:val="20"/>
          <w:szCs w:val="20"/>
          <w:lang w:val="es-MX"/>
        </w:rPr>
        <w:t>Los concesionarios de los locales destinados al servicio de Mercado están obligados a:</w:t>
      </w:r>
    </w:p>
    <w:p w14:paraId="5C9AE355" w14:textId="77777777" w:rsidR="003567B1" w:rsidRPr="003567B1" w:rsidRDefault="003567B1" w:rsidP="003567B1">
      <w:pPr>
        <w:spacing w:before="20"/>
        <w:ind w:left="567" w:right="332"/>
        <w:jc w:val="both"/>
        <w:rPr>
          <w:rFonts w:ascii="Arial" w:hAnsi="Arial" w:cs="Arial"/>
          <w:bCs/>
          <w:i/>
          <w:iCs/>
          <w:sz w:val="20"/>
          <w:szCs w:val="20"/>
          <w:lang w:val="es-MX"/>
        </w:rPr>
      </w:pPr>
      <w:r w:rsidRPr="003567B1">
        <w:rPr>
          <w:rFonts w:ascii="Arial" w:hAnsi="Arial" w:cs="Arial"/>
          <w:b/>
          <w:bCs/>
          <w:i/>
          <w:iCs/>
          <w:sz w:val="20"/>
          <w:szCs w:val="20"/>
          <w:lang w:val="es-MX"/>
        </w:rPr>
        <w:t xml:space="preserve">FRACCIÓN I.- </w:t>
      </w:r>
      <w:r w:rsidRPr="003567B1">
        <w:rPr>
          <w:rFonts w:ascii="Arial" w:hAnsi="Arial" w:cs="Arial"/>
          <w:bCs/>
          <w:i/>
          <w:iCs/>
          <w:sz w:val="20"/>
          <w:szCs w:val="20"/>
          <w:lang w:val="es-MX"/>
        </w:rPr>
        <w:t>Cuidar el mayor orden y moralidad dentro de los mismos, destinándolos exclusivamente al fin para el que fueron concesionados.</w:t>
      </w:r>
    </w:p>
    <w:p w14:paraId="3D100FD1" w14:textId="77777777" w:rsidR="003567B1" w:rsidRPr="003567B1" w:rsidRDefault="003567B1" w:rsidP="003567B1">
      <w:pPr>
        <w:spacing w:before="20"/>
        <w:ind w:left="567" w:right="332"/>
        <w:jc w:val="both"/>
        <w:rPr>
          <w:rFonts w:ascii="Arial" w:hAnsi="Arial" w:cs="Arial"/>
          <w:bCs/>
          <w:i/>
          <w:iCs/>
          <w:sz w:val="20"/>
          <w:szCs w:val="20"/>
          <w:lang w:val="es-MX"/>
        </w:rPr>
      </w:pPr>
      <w:r w:rsidRPr="003567B1">
        <w:rPr>
          <w:rFonts w:ascii="Arial" w:hAnsi="Arial" w:cs="Arial"/>
          <w:b/>
          <w:bCs/>
          <w:i/>
          <w:iCs/>
          <w:sz w:val="20"/>
          <w:szCs w:val="20"/>
          <w:lang w:val="es-MX"/>
        </w:rPr>
        <w:t xml:space="preserve">FRACCIÓN II.- </w:t>
      </w:r>
      <w:r w:rsidRPr="003567B1">
        <w:rPr>
          <w:rFonts w:ascii="Arial" w:hAnsi="Arial" w:cs="Arial"/>
          <w:bCs/>
          <w:i/>
          <w:iCs/>
          <w:sz w:val="20"/>
          <w:szCs w:val="20"/>
          <w:lang w:val="es-MX"/>
        </w:rPr>
        <w:t>Respetar las áreas y espacios concesionados conforme al Artículo 17 y al plano autorizado para el efecto.</w:t>
      </w:r>
    </w:p>
    <w:p w14:paraId="2C3B99E5" w14:textId="77777777" w:rsidR="003567B1" w:rsidRPr="003567B1" w:rsidRDefault="003567B1" w:rsidP="003567B1">
      <w:pPr>
        <w:spacing w:before="20"/>
        <w:ind w:left="567" w:right="332"/>
        <w:jc w:val="both"/>
        <w:rPr>
          <w:rFonts w:ascii="Arial" w:hAnsi="Arial" w:cs="Arial"/>
          <w:bCs/>
          <w:i/>
          <w:iCs/>
          <w:sz w:val="20"/>
          <w:szCs w:val="20"/>
          <w:lang w:val="es-MX"/>
        </w:rPr>
      </w:pPr>
      <w:r w:rsidRPr="003567B1">
        <w:rPr>
          <w:rFonts w:ascii="Arial" w:hAnsi="Arial" w:cs="Arial"/>
          <w:b/>
          <w:bCs/>
          <w:i/>
          <w:iCs/>
          <w:sz w:val="20"/>
          <w:szCs w:val="20"/>
          <w:lang w:val="es-MX"/>
        </w:rPr>
        <w:t xml:space="preserve">FRACCIÓN III.- </w:t>
      </w:r>
      <w:r w:rsidRPr="003567B1">
        <w:rPr>
          <w:rFonts w:ascii="Arial" w:hAnsi="Arial" w:cs="Arial"/>
          <w:bCs/>
          <w:i/>
          <w:iCs/>
          <w:sz w:val="20"/>
          <w:szCs w:val="20"/>
          <w:lang w:val="es-MX"/>
        </w:rPr>
        <w:t>Tratar al público con la consideración debida.</w:t>
      </w:r>
    </w:p>
    <w:p w14:paraId="058BBF49" w14:textId="77777777" w:rsidR="003567B1" w:rsidRPr="003567B1" w:rsidRDefault="003567B1" w:rsidP="003567B1">
      <w:pPr>
        <w:spacing w:before="20"/>
        <w:ind w:left="567" w:right="332"/>
        <w:jc w:val="both"/>
        <w:rPr>
          <w:rFonts w:ascii="Arial" w:hAnsi="Arial" w:cs="Arial"/>
          <w:bCs/>
          <w:i/>
          <w:iCs/>
          <w:sz w:val="20"/>
          <w:szCs w:val="20"/>
          <w:lang w:val="es-MX"/>
        </w:rPr>
      </w:pPr>
      <w:r w:rsidRPr="003567B1">
        <w:rPr>
          <w:rFonts w:ascii="Arial" w:hAnsi="Arial" w:cs="Arial"/>
          <w:b/>
          <w:bCs/>
          <w:i/>
          <w:iCs/>
          <w:sz w:val="20"/>
          <w:szCs w:val="20"/>
          <w:lang w:val="es-MX"/>
        </w:rPr>
        <w:t xml:space="preserve">FRACCIÓN IV.- </w:t>
      </w:r>
      <w:r w:rsidRPr="003567B1">
        <w:rPr>
          <w:rFonts w:ascii="Arial" w:hAnsi="Arial" w:cs="Arial"/>
          <w:bCs/>
          <w:i/>
          <w:iCs/>
          <w:sz w:val="20"/>
          <w:szCs w:val="20"/>
          <w:lang w:val="es-MX"/>
        </w:rPr>
        <w:t>Utilizar un lenguaje decente.</w:t>
      </w:r>
    </w:p>
    <w:p w14:paraId="5D3605DF" w14:textId="77777777" w:rsidR="003567B1" w:rsidRPr="003567B1" w:rsidRDefault="003567B1" w:rsidP="003567B1">
      <w:pPr>
        <w:spacing w:before="20"/>
        <w:ind w:left="567" w:right="332"/>
        <w:jc w:val="both"/>
        <w:rPr>
          <w:rFonts w:ascii="Arial" w:hAnsi="Arial" w:cs="Arial"/>
          <w:bCs/>
          <w:i/>
          <w:iCs/>
          <w:sz w:val="20"/>
          <w:szCs w:val="20"/>
          <w:lang w:val="es-MX"/>
        </w:rPr>
      </w:pPr>
      <w:r w:rsidRPr="003567B1">
        <w:rPr>
          <w:rFonts w:ascii="Arial" w:hAnsi="Arial" w:cs="Arial"/>
          <w:b/>
          <w:bCs/>
          <w:i/>
          <w:iCs/>
          <w:sz w:val="20"/>
          <w:szCs w:val="20"/>
          <w:lang w:val="es-MX"/>
        </w:rPr>
        <w:t xml:space="preserve">FRACCIÓN V.- </w:t>
      </w:r>
      <w:r w:rsidRPr="003567B1">
        <w:rPr>
          <w:rFonts w:ascii="Arial" w:hAnsi="Arial" w:cs="Arial"/>
          <w:bCs/>
          <w:i/>
          <w:iCs/>
          <w:sz w:val="20"/>
          <w:szCs w:val="20"/>
          <w:lang w:val="es-MX"/>
        </w:rPr>
        <w:t>Mantener limpieza absoluta en el interior y exterior inmediato al local concesionado.</w:t>
      </w:r>
    </w:p>
    <w:p w14:paraId="7C8C183F" w14:textId="77777777" w:rsidR="003567B1" w:rsidRPr="003567B1" w:rsidRDefault="003567B1" w:rsidP="003567B1">
      <w:pPr>
        <w:spacing w:before="20"/>
        <w:ind w:left="567" w:right="332"/>
        <w:jc w:val="both"/>
        <w:rPr>
          <w:rFonts w:ascii="Arial" w:hAnsi="Arial" w:cs="Arial"/>
          <w:bCs/>
          <w:i/>
          <w:iCs/>
          <w:sz w:val="20"/>
          <w:szCs w:val="20"/>
          <w:lang w:val="es-MX"/>
        </w:rPr>
      </w:pPr>
      <w:r w:rsidRPr="003567B1">
        <w:rPr>
          <w:rFonts w:ascii="Arial" w:hAnsi="Arial" w:cs="Arial"/>
          <w:b/>
          <w:bCs/>
          <w:i/>
          <w:iCs/>
          <w:sz w:val="20"/>
          <w:szCs w:val="20"/>
          <w:lang w:val="es-MX"/>
        </w:rPr>
        <w:t xml:space="preserve">FRACCIÓN VI.- </w:t>
      </w:r>
      <w:r w:rsidRPr="003567B1">
        <w:rPr>
          <w:rFonts w:ascii="Arial" w:hAnsi="Arial" w:cs="Arial"/>
          <w:bCs/>
          <w:i/>
          <w:iCs/>
          <w:sz w:val="20"/>
          <w:szCs w:val="20"/>
          <w:lang w:val="es-MX"/>
        </w:rPr>
        <w:t>No acopiar ni aglomerar mercancías en los mostradores a mayor altura que la permitida (3 metros del piso).</w:t>
      </w:r>
    </w:p>
    <w:p w14:paraId="258B19BB" w14:textId="77777777" w:rsidR="003567B1" w:rsidRPr="003567B1" w:rsidRDefault="003567B1" w:rsidP="003567B1">
      <w:pPr>
        <w:spacing w:before="20"/>
        <w:ind w:left="567" w:right="332"/>
        <w:jc w:val="both"/>
        <w:rPr>
          <w:rFonts w:ascii="Arial" w:hAnsi="Arial" w:cs="Arial"/>
          <w:bCs/>
          <w:i/>
          <w:iCs/>
          <w:sz w:val="20"/>
          <w:szCs w:val="20"/>
          <w:lang w:val="es-MX"/>
        </w:rPr>
      </w:pPr>
      <w:r w:rsidRPr="003567B1">
        <w:rPr>
          <w:rFonts w:ascii="Arial" w:hAnsi="Arial" w:cs="Arial"/>
          <w:b/>
          <w:bCs/>
          <w:i/>
          <w:iCs/>
          <w:sz w:val="20"/>
          <w:szCs w:val="20"/>
          <w:lang w:val="es-MX"/>
        </w:rPr>
        <w:t xml:space="preserve">FRACCIÓN VII.- </w:t>
      </w:r>
      <w:r w:rsidRPr="003567B1">
        <w:rPr>
          <w:rFonts w:ascii="Arial" w:hAnsi="Arial" w:cs="Arial"/>
          <w:bCs/>
          <w:i/>
          <w:iCs/>
          <w:sz w:val="20"/>
          <w:szCs w:val="20"/>
          <w:lang w:val="es-MX"/>
        </w:rPr>
        <w:t xml:space="preserve">No utilizar fuego ni substancias inflamables con excepción de las personas que </w:t>
      </w:r>
      <w:r w:rsidRPr="003567B1">
        <w:rPr>
          <w:rFonts w:ascii="Arial" w:hAnsi="Arial" w:cs="Arial"/>
          <w:bCs/>
          <w:i/>
          <w:iCs/>
          <w:sz w:val="20"/>
          <w:szCs w:val="20"/>
          <w:lang w:val="es-MX"/>
        </w:rPr>
        <w:lastRenderedPageBreak/>
        <w:t>expenden alimentos.</w:t>
      </w:r>
    </w:p>
    <w:p w14:paraId="6466E3B0" w14:textId="77777777" w:rsidR="003567B1" w:rsidRPr="003567B1" w:rsidRDefault="003567B1" w:rsidP="003567B1">
      <w:pPr>
        <w:spacing w:before="20"/>
        <w:ind w:left="567" w:right="332"/>
        <w:jc w:val="both"/>
        <w:rPr>
          <w:rFonts w:ascii="Arial" w:hAnsi="Arial" w:cs="Arial"/>
          <w:bCs/>
          <w:i/>
          <w:iCs/>
          <w:sz w:val="20"/>
          <w:szCs w:val="20"/>
          <w:lang w:val="es-MX"/>
        </w:rPr>
      </w:pPr>
      <w:r w:rsidRPr="003567B1">
        <w:rPr>
          <w:rFonts w:ascii="Arial" w:hAnsi="Arial" w:cs="Arial"/>
          <w:b/>
          <w:bCs/>
          <w:i/>
          <w:iCs/>
          <w:sz w:val="20"/>
          <w:szCs w:val="20"/>
          <w:lang w:val="es-MX"/>
        </w:rPr>
        <w:t xml:space="preserve">FRACCIÓN VIII.- </w:t>
      </w:r>
      <w:r w:rsidRPr="003567B1">
        <w:rPr>
          <w:rFonts w:ascii="Arial" w:hAnsi="Arial" w:cs="Arial"/>
          <w:bCs/>
          <w:i/>
          <w:iCs/>
          <w:sz w:val="20"/>
          <w:szCs w:val="20"/>
          <w:lang w:val="es-MX"/>
        </w:rPr>
        <w:t>Los horarios de cierre y apertura se hará de acuerdo a las costumbres y necesidades de cada mercado.</w:t>
      </w:r>
    </w:p>
    <w:p w14:paraId="5A39BF16" w14:textId="77777777" w:rsidR="003567B1" w:rsidRPr="003567B1" w:rsidRDefault="003567B1" w:rsidP="003567B1">
      <w:pPr>
        <w:spacing w:before="20"/>
        <w:ind w:left="567" w:right="332"/>
        <w:jc w:val="both"/>
        <w:rPr>
          <w:rFonts w:ascii="Arial" w:hAnsi="Arial" w:cs="Arial"/>
          <w:bCs/>
          <w:i/>
          <w:iCs/>
          <w:sz w:val="20"/>
          <w:szCs w:val="20"/>
          <w:lang w:val="es-MX"/>
        </w:rPr>
      </w:pPr>
      <w:r w:rsidRPr="003567B1">
        <w:rPr>
          <w:rFonts w:ascii="Arial" w:hAnsi="Arial" w:cs="Arial"/>
          <w:b/>
          <w:bCs/>
          <w:i/>
          <w:iCs/>
          <w:sz w:val="20"/>
          <w:szCs w:val="20"/>
          <w:lang w:val="es-MX"/>
        </w:rPr>
        <w:t xml:space="preserve">FRACCIÓN IX.- </w:t>
      </w:r>
      <w:r w:rsidRPr="003567B1">
        <w:rPr>
          <w:rFonts w:ascii="Arial" w:hAnsi="Arial" w:cs="Arial"/>
          <w:bCs/>
          <w:i/>
          <w:iCs/>
          <w:sz w:val="20"/>
          <w:szCs w:val="20"/>
          <w:lang w:val="es-MX"/>
        </w:rPr>
        <w:t>Mantener abierta diariamente la caseta, local o espacio consignado a fin de que se cumplan con el destino para el cual fue designado.</w:t>
      </w:r>
    </w:p>
    <w:p w14:paraId="74649B43" w14:textId="77777777" w:rsidR="003567B1" w:rsidRPr="003567B1" w:rsidRDefault="003567B1" w:rsidP="003567B1">
      <w:pPr>
        <w:spacing w:before="20"/>
        <w:ind w:left="567" w:right="332"/>
        <w:jc w:val="both"/>
        <w:rPr>
          <w:rFonts w:ascii="Arial" w:hAnsi="Arial" w:cs="Arial"/>
          <w:bCs/>
          <w:i/>
          <w:iCs/>
          <w:sz w:val="20"/>
          <w:szCs w:val="20"/>
          <w:lang w:val="es-MX"/>
        </w:rPr>
      </w:pPr>
      <w:r w:rsidRPr="003567B1">
        <w:rPr>
          <w:rFonts w:ascii="Arial" w:hAnsi="Arial" w:cs="Arial"/>
          <w:b/>
          <w:bCs/>
          <w:i/>
          <w:iCs/>
          <w:sz w:val="20"/>
          <w:szCs w:val="20"/>
          <w:lang w:val="es-MX"/>
        </w:rPr>
        <w:t xml:space="preserve">FRACCIÓN X.- </w:t>
      </w:r>
      <w:r w:rsidRPr="003567B1">
        <w:rPr>
          <w:rFonts w:ascii="Arial" w:hAnsi="Arial" w:cs="Arial"/>
          <w:bCs/>
          <w:i/>
          <w:iCs/>
          <w:sz w:val="20"/>
          <w:szCs w:val="20"/>
          <w:lang w:val="es-MX"/>
        </w:rPr>
        <w:t>No expender bebidas embriagantes en los puestos que expendan alimentos, únicamente se permitirá la venta de cerveza acompañándose de alimentos hasta tres cervezas por cada comensal.</w:t>
      </w:r>
    </w:p>
    <w:p w14:paraId="52A5453C" w14:textId="77777777" w:rsidR="003567B1" w:rsidRPr="003567B1" w:rsidRDefault="003567B1" w:rsidP="003567B1">
      <w:pPr>
        <w:spacing w:before="20"/>
        <w:ind w:left="567" w:right="332"/>
        <w:jc w:val="both"/>
        <w:rPr>
          <w:rFonts w:ascii="Arial" w:hAnsi="Arial" w:cs="Arial"/>
          <w:bCs/>
          <w:i/>
          <w:iCs/>
          <w:sz w:val="20"/>
          <w:szCs w:val="20"/>
          <w:lang w:val="es-MX"/>
        </w:rPr>
      </w:pPr>
      <w:r w:rsidRPr="003567B1">
        <w:rPr>
          <w:rFonts w:ascii="Arial" w:hAnsi="Arial" w:cs="Arial"/>
          <w:b/>
          <w:bCs/>
          <w:i/>
          <w:iCs/>
          <w:sz w:val="20"/>
          <w:szCs w:val="20"/>
          <w:lang w:val="es-MX"/>
        </w:rPr>
        <w:t xml:space="preserve">FRACCIÓN XI.- </w:t>
      </w:r>
      <w:r w:rsidRPr="003567B1">
        <w:rPr>
          <w:rFonts w:ascii="Arial" w:hAnsi="Arial" w:cs="Arial"/>
          <w:bCs/>
          <w:i/>
          <w:iCs/>
          <w:sz w:val="20"/>
          <w:szCs w:val="20"/>
          <w:lang w:val="es-MX"/>
        </w:rPr>
        <w:t>Tener en su establecimiento recipientes adecuados para depositar la basura y entregarla a sus recolectores</w:t>
      </w:r>
    </w:p>
    <w:p w14:paraId="295DFE38" w14:textId="77777777" w:rsidR="003567B1" w:rsidRPr="003567B1" w:rsidRDefault="003567B1" w:rsidP="003567B1">
      <w:pPr>
        <w:spacing w:before="20"/>
        <w:ind w:left="567" w:right="332"/>
        <w:jc w:val="both"/>
        <w:rPr>
          <w:rFonts w:ascii="Arial" w:hAnsi="Arial" w:cs="Arial"/>
          <w:b/>
          <w:bCs/>
          <w:iCs/>
          <w:sz w:val="20"/>
          <w:szCs w:val="20"/>
          <w:lang w:val="es-MX"/>
        </w:rPr>
      </w:pPr>
      <w:r w:rsidRPr="003567B1">
        <w:rPr>
          <w:rFonts w:ascii="Arial" w:hAnsi="Arial" w:cs="Arial"/>
          <w:b/>
          <w:bCs/>
          <w:i/>
          <w:iCs/>
          <w:sz w:val="20"/>
          <w:szCs w:val="20"/>
          <w:lang w:val="es-MX"/>
        </w:rPr>
        <w:t xml:space="preserve">FRACCIÓN XII.- </w:t>
      </w:r>
      <w:r w:rsidRPr="003567B1">
        <w:rPr>
          <w:rFonts w:ascii="Arial" w:hAnsi="Arial" w:cs="Arial"/>
          <w:bCs/>
          <w:i/>
          <w:iCs/>
          <w:sz w:val="20"/>
          <w:szCs w:val="20"/>
          <w:lang w:val="es-MX"/>
        </w:rPr>
        <w:t>No ingerir bebidas embriagantes dentro de los locales, espacios, puestos o casetas concesionadas.”</w:t>
      </w:r>
    </w:p>
    <w:p w14:paraId="15EE61A5" w14:textId="77777777" w:rsidR="003567B1" w:rsidRPr="003567B1" w:rsidRDefault="003567B1" w:rsidP="003567B1">
      <w:pPr>
        <w:spacing w:before="20"/>
        <w:ind w:left="567" w:right="332"/>
        <w:jc w:val="both"/>
        <w:rPr>
          <w:rFonts w:ascii="Arial" w:hAnsi="Arial" w:cs="Arial"/>
          <w:b/>
          <w:bCs/>
          <w:iCs/>
          <w:sz w:val="20"/>
          <w:szCs w:val="20"/>
          <w:lang w:val="es-MX"/>
        </w:rPr>
      </w:pPr>
    </w:p>
    <w:p w14:paraId="69740639" w14:textId="0E39385B" w:rsidR="0044146F" w:rsidRPr="0044146F" w:rsidRDefault="003567B1" w:rsidP="0044146F">
      <w:pPr>
        <w:spacing w:before="20"/>
        <w:ind w:left="567" w:right="332"/>
        <w:jc w:val="both"/>
        <w:rPr>
          <w:rFonts w:ascii="Arial" w:hAnsi="Arial" w:cs="Arial"/>
          <w:bCs/>
          <w:iCs/>
          <w:sz w:val="20"/>
          <w:szCs w:val="20"/>
          <w:lang w:val="es-MX"/>
        </w:rPr>
      </w:pPr>
      <w:r w:rsidRPr="003567B1">
        <w:rPr>
          <w:rFonts w:ascii="Arial" w:hAnsi="Arial" w:cs="Arial"/>
          <w:b/>
          <w:bCs/>
          <w:iCs/>
          <w:sz w:val="20"/>
          <w:szCs w:val="20"/>
          <w:lang w:val="es-MX"/>
        </w:rPr>
        <w:t xml:space="preserve">NOVENO.- </w:t>
      </w:r>
      <w:r w:rsidRPr="003567B1">
        <w:rPr>
          <w:rFonts w:ascii="Arial" w:hAnsi="Arial" w:cs="Arial"/>
          <w:bCs/>
          <w:iCs/>
          <w:sz w:val="20"/>
          <w:szCs w:val="20"/>
          <w:lang w:val="es-MX"/>
        </w:rPr>
        <w:t xml:space="preserve">Se le hace del conocimiento a la ciudadana </w:t>
      </w:r>
      <w:r w:rsidRPr="003567B1">
        <w:rPr>
          <w:rFonts w:ascii="Arial" w:hAnsi="Arial" w:cs="Arial"/>
          <w:b/>
          <w:bCs/>
          <w:iCs/>
          <w:sz w:val="20"/>
          <w:szCs w:val="20"/>
          <w:lang w:val="es-MX"/>
        </w:rPr>
        <w:t>Sabina Velasco Flores</w:t>
      </w:r>
      <w:r w:rsidRPr="003567B1">
        <w:rPr>
          <w:rFonts w:ascii="Arial" w:hAnsi="Arial" w:cs="Arial"/>
          <w:bCs/>
          <w:iCs/>
          <w:sz w:val="20"/>
          <w:szCs w:val="20"/>
          <w:lang w:val="es-MX"/>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w:t>
      </w:r>
      <w:r w:rsidR="0044146F" w:rsidRPr="0044146F">
        <w:rPr>
          <w:rFonts w:ascii="Arial" w:eastAsiaTheme="minorHAnsi" w:hAnsi="Arial" w:cs="Arial"/>
          <w:kern w:val="2"/>
          <w:sz w:val="24"/>
          <w:szCs w:val="24"/>
          <w:lang w:val="es-MX"/>
          <w14:ligatures w14:val="standardContextual"/>
        </w:rPr>
        <w:t xml:space="preserve"> </w:t>
      </w:r>
      <w:r w:rsidR="0044146F" w:rsidRPr="0044146F">
        <w:rPr>
          <w:rFonts w:ascii="Arial" w:hAnsi="Arial" w:cs="Arial"/>
          <w:bCs/>
          <w:iCs/>
          <w:sz w:val="20"/>
          <w:szCs w:val="20"/>
          <w:lang w:val="es-MX"/>
        </w:rPr>
        <w:t xml:space="preserve">de Oaxaca; 61, 62, fracciones I y IV, y 63 de la Ley de Transparencia y Acceso a la Información Pública y Buen Gobierno para el Estado de Oaxaca, respectivamente.- </w:t>
      </w:r>
    </w:p>
    <w:p w14:paraId="231F9878" w14:textId="72349C98" w:rsidR="0044146F" w:rsidRPr="0044146F" w:rsidRDefault="0044146F" w:rsidP="0008577F">
      <w:pPr>
        <w:spacing w:before="20"/>
        <w:ind w:left="567" w:right="332"/>
        <w:jc w:val="center"/>
        <w:rPr>
          <w:rFonts w:ascii="Arial" w:hAnsi="Arial" w:cs="Arial"/>
          <w:bCs/>
          <w:iCs/>
          <w:sz w:val="20"/>
          <w:szCs w:val="20"/>
          <w:lang w:val="es-MX"/>
        </w:rPr>
      </w:pPr>
      <w:r w:rsidRPr="0044146F">
        <w:rPr>
          <w:rFonts w:ascii="Arial" w:hAnsi="Arial" w:cs="Arial"/>
          <w:b/>
          <w:bCs/>
          <w:iCs/>
          <w:sz w:val="20"/>
          <w:szCs w:val="20"/>
          <w:lang w:val="es-MX"/>
        </w:rPr>
        <w:t>NOTIFÍQUESE Y CÚMPLASE</w:t>
      </w:r>
      <w:r w:rsidRPr="0044146F">
        <w:rPr>
          <w:rFonts w:ascii="Arial" w:hAnsi="Arial" w:cs="Arial"/>
          <w:bCs/>
          <w:iCs/>
          <w:sz w:val="20"/>
          <w:szCs w:val="20"/>
          <w:lang w:val="es-MX"/>
        </w:rPr>
        <w:t>.</w:t>
      </w:r>
    </w:p>
    <w:p w14:paraId="0E28EC51" w14:textId="77777777" w:rsidR="0044146F" w:rsidRPr="0044146F" w:rsidRDefault="0044146F" w:rsidP="0044146F">
      <w:pPr>
        <w:spacing w:before="20"/>
        <w:ind w:left="567" w:right="332"/>
        <w:jc w:val="both"/>
        <w:rPr>
          <w:rFonts w:ascii="Arial" w:hAnsi="Arial" w:cs="Arial"/>
          <w:bCs/>
          <w:iCs/>
          <w:sz w:val="20"/>
          <w:szCs w:val="20"/>
          <w:lang w:val="es-MX" w:bidi="es-ES"/>
        </w:rPr>
      </w:pPr>
    </w:p>
    <w:p w14:paraId="30B6B98C" w14:textId="52FEA628" w:rsidR="00997E62" w:rsidRDefault="0044146F" w:rsidP="0044146F">
      <w:pPr>
        <w:spacing w:before="20"/>
        <w:ind w:left="567" w:right="332"/>
        <w:jc w:val="both"/>
        <w:rPr>
          <w:rFonts w:ascii="Arial" w:hAnsi="Arial" w:cs="Arial"/>
          <w:bCs/>
          <w:iCs/>
          <w:sz w:val="20"/>
          <w:szCs w:val="20"/>
          <w:lang w:val="es-MX"/>
        </w:rPr>
      </w:pPr>
      <w:r w:rsidRPr="0044146F">
        <w:rPr>
          <w:rFonts w:ascii="Arial" w:hAnsi="Arial" w:cs="Arial"/>
          <w:bCs/>
          <w:iCs/>
          <w:sz w:val="20"/>
          <w:szCs w:val="20"/>
          <w:lang w:val="es-MX"/>
        </w:rPr>
        <w:t xml:space="preserve">Así lo acordaron por unanimidad las ciudadanas y ciudadano concejales integrantes de la Comisión </w:t>
      </w:r>
      <w:r w:rsidRPr="0044146F">
        <w:rPr>
          <w:rFonts w:ascii="Arial" w:hAnsi="Arial" w:cs="Arial"/>
          <w:bCs/>
          <w:iCs/>
          <w:sz w:val="20"/>
          <w:szCs w:val="20"/>
          <w:lang w:val="es-MX"/>
        </w:rPr>
        <w:t>de Gobierno de Territorio, Normatividad, Nomenclatura, de Mercados y Comercio en Vía Pública del Municipio de Oaxaca de Juárez, quienes firman al margen y al calce del presente dictamen.</w:t>
      </w:r>
    </w:p>
    <w:p w14:paraId="5BCA80FD" w14:textId="77777777" w:rsidR="00962E1F" w:rsidRDefault="00962E1F" w:rsidP="0044146F">
      <w:pPr>
        <w:spacing w:before="20"/>
        <w:ind w:left="567" w:right="332"/>
        <w:jc w:val="both"/>
        <w:rPr>
          <w:rFonts w:ascii="Arial" w:hAnsi="Arial" w:cs="Arial"/>
          <w:bCs/>
          <w:iCs/>
          <w:sz w:val="20"/>
          <w:szCs w:val="20"/>
          <w:lang w:val="es-MX"/>
        </w:rPr>
      </w:pPr>
    </w:p>
    <w:p w14:paraId="00494A45" w14:textId="77777777" w:rsidR="00962E1F" w:rsidRPr="00E62DFC" w:rsidRDefault="00962E1F" w:rsidP="00962E1F">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VEINTIOCHO</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16B2F251" w14:textId="77777777" w:rsidR="00962E1F" w:rsidRPr="00E62DFC" w:rsidRDefault="00962E1F" w:rsidP="00962E1F">
      <w:pPr>
        <w:spacing w:before="20"/>
        <w:ind w:left="567" w:right="332"/>
        <w:jc w:val="center"/>
        <w:rPr>
          <w:rFonts w:ascii="Arial" w:hAnsi="Arial" w:cs="Arial"/>
          <w:b/>
          <w:bCs/>
          <w:sz w:val="20"/>
          <w:szCs w:val="20"/>
        </w:rPr>
      </w:pPr>
    </w:p>
    <w:p w14:paraId="6A06B836" w14:textId="77777777" w:rsidR="00962E1F" w:rsidRPr="00E62DFC" w:rsidRDefault="00962E1F" w:rsidP="00962E1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ED5CCF6" w14:textId="77777777" w:rsidR="00962E1F" w:rsidRPr="00E62DFC" w:rsidRDefault="00962E1F" w:rsidP="00962E1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B24C127" w14:textId="77777777" w:rsidR="00962E1F" w:rsidRPr="00E62DFC" w:rsidRDefault="00962E1F" w:rsidP="00962E1F">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1C12A919" w14:textId="77777777" w:rsidR="00962E1F" w:rsidRPr="00E62DFC" w:rsidRDefault="00962E1F" w:rsidP="00962E1F">
      <w:pPr>
        <w:spacing w:before="20"/>
        <w:ind w:left="567" w:right="332"/>
        <w:jc w:val="center"/>
        <w:rPr>
          <w:rFonts w:ascii="Arial" w:hAnsi="Arial" w:cs="Arial"/>
          <w:b/>
          <w:bCs/>
          <w:sz w:val="20"/>
          <w:szCs w:val="20"/>
        </w:rPr>
      </w:pPr>
    </w:p>
    <w:p w14:paraId="12EDD2D7" w14:textId="77777777" w:rsidR="00962E1F" w:rsidRPr="00E62DFC" w:rsidRDefault="00962E1F" w:rsidP="00962E1F">
      <w:pPr>
        <w:spacing w:before="20"/>
        <w:ind w:left="567" w:right="332"/>
        <w:jc w:val="center"/>
        <w:rPr>
          <w:rFonts w:ascii="Arial" w:hAnsi="Arial" w:cs="Arial"/>
          <w:b/>
          <w:bCs/>
          <w:sz w:val="20"/>
          <w:szCs w:val="20"/>
        </w:rPr>
      </w:pPr>
    </w:p>
    <w:p w14:paraId="48BE42C5" w14:textId="77777777" w:rsidR="00962E1F" w:rsidRPr="00E62DFC" w:rsidRDefault="00962E1F" w:rsidP="00962E1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4614500A" w14:textId="77777777" w:rsidR="00962E1F" w:rsidRPr="00E62DFC" w:rsidRDefault="00962E1F" w:rsidP="00962E1F">
      <w:pPr>
        <w:spacing w:before="20"/>
        <w:ind w:left="567" w:right="332"/>
        <w:jc w:val="center"/>
        <w:rPr>
          <w:rFonts w:ascii="Arial" w:hAnsi="Arial" w:cs="Arial"/>
          <w:b/>
          <w:bCs/>
          <w:sz w:val="20"/>
          <w:szCs w:val="20"/>
        </w:rPr>
      </w:pPr>
    </w:p>
    <w:p w14:paraId="144F6C9F" w14:textId="77777777" w:rsidR="00962E1F" w:rsidRPr="00E62DFC" w:rsidRDefault="00962E1F" w:rsidP="00962E1F">
      <w:pPr>
        <w:spacing w:before="20"/>
        <w:ind w:left="567" w:right="332"/>
        <w:jc w:val="center"/>
        <w:rPr>
          <w:rFonts w:ascii="Arial" w:hAnsi="Arial" w:cs="Arial"/>
          <w:b/>
          <w:bCs/>
          <w:sz w:val="20"/>
          <w:szCs w:val="20"/>
        </w:rPr>
      </w:pPr>
    </w:p>
    <w:p w14:paraId="4606D332" w14:textId="77777777" w:rsidR="00962E1F" w:rsidRPr="00E62DFC" w:rsidRDefault="00962E1F" w:rsidP="00962E1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0EE1114A" w14:textId="77777777" w:rsidR="00962E1F" w:rsidRPr="00E62DFC" w:rsidRDefault="00962E1F" w:rsidP="00962E1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6B60FB7A" w14:textId="77777777" w:rsidR="00962E1F" w:rsidRPr="00E62DFC" w:rsidRDefault="00962E1F" w:rsidP="00962E1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029C6EFC" w14:textId="77777777" w:rsidR="00962E1F" w:rsidRPr="00E62DFC" w:rsidRDefault="00962E1F" w:rsidP="00962E1F">
      <w:pPr>
        <w:spacing w:before="20"/>
        <w:ind w:left="567" w:right="332"/>
        <w:jc w:val="center"/>
        <w:rPr>
          <w:rFonts w:ascii="Arial" w:hAnsi="Arial" w:cs="Arial"/>
          <w:b/>
          <w:bCs/>
          <w:sz w:val="20"/>
          <w:szCs w:val="20"/>
        </w:rPr>
      </w:pPr>
    </w:p>
    <w:p w14:paraId="465A702B" w14:textId="77777777" w:rsidR="00962E1F" w:rsidRPr="00E62DFC" w:rsidRDefault="00962E1F" w:rsidP="00962E1F">
      <w:pPr>
        <w:spacing w:before="20"/>
        <w:ind w:left="567" w:right="332"/>
        <w:jc w:val="center"/>
        <w:rPr>
          <w:rFonts w:ascii="Arial" w:hAnsi="Arial" w:cs="Arial"/>
          <w:b/>
          <w:bCs/>
          <w:sz w:val="20"/>
          <w:szCs w:val="20"/>
        </w:rPr>
      </w:pPr>
    </w:p>
    <w:p w14:paraId="17DFD05D" w14:textId="3EDC9EDE" w:rsidR="00962E1F" w:rsidRPr="00962E1F" w:rsidRDefault="00962E1F" w:rsidP="00962E1F">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11A1FA4B" w14:textId="77777777" w:rsidR="00BD7B91" w:rsidRPr="00041AF2" w:rsidRDefault="00BD7B91" w:rsidP="00962E1F">
      <w:pPr>
        <w:spacing w:before="20"/>
        <w:ind w:right="332"/>
        <w:jc w:val="both"/>
        <w:rPr>
          <w:rFonts w:ascii="Arial" w:hAnsi="Arial" w:cs="Arial"/>
          <w:iCs/>
          <w:sz w:val="20"/>
          <w:szCs w:val="20"/>
          <w:lang w:val="es-ES_tradnl"/>
        </w:rPr>
      </w:pPr>
    </w:p>
    <w:p w14:paraId="5E8A4A00" w14:textId="77777777" w:rsidR="002A3269" w:rsidRDefault="002A3269" w:rsidP="00B5240A">
      <w:pPr>
        <w:spacing w:before="20"/>
        <w:ind w:left="567" w:right="332"/>
        <w:jc w:val="center"/>
        <w:rPr>
          <w:rFonts w:ascii="Arial" w:hAnsi="Arial" w:cs="Arial"/>
          <w:b/>
          <w:bCs/>
          <w:iCs/>
          <w:sz w:val="20"/>
          <w:szCs w:val="20"/>
          <w:lang w:val="es-ES_tradnl"/>
        </w:rPr>
      </w:pPr>
    </w:p>
    <w:p w14:paraId="646E68CC" w14:textId="7AB73931" w:rsidR="002A3269" w:rsidRDefault="002A3269" w:rsidP="00B5240A">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6219F9E5" wp14:editId="1994B204">
            <wp:extent cx="2712720" cy="23749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59E69C31" w14:textId="77777777" w:rsidR="001B0FF0" w:rsidRDefault="001B0FF0" w:rsidP="00B5240A">
      <w:pPr>
        <w:spacing w:before="20"/>
        <w:ind w:left="567" w:right="332"/>
        <w:jc w:val="center"/>
        <w:rPr>
          <w:rFonts w:ascii="Arial" w:hAnsi="Arial" w:cs="Arial"/>
          <w:b/>
          <w:bCs/>
          <w:iCs/>
          <w:sz w:val="20"/>
          <w:szCs w:val="20"/>
          <w:lang w:val="es-ES_tradnl"/>
        </w:rPr>
        <w:sectPr w:rsidR="001B0FF0" w:rsidSect="00D23C92">
          <w:type w:val="continuous"/>
          <w:pgSz w:w="12240" w:h="15840"/>
          <w:pgMar w:top="720" w:right="720" w:bottom="720" w:left="720" w:header="758" w:footer="1255" w:gutter="0"/>
          <w:pgNumType w:start="203"/>
          <w:cols w:num="2" w:space="0"/>
        </w:sectPr>
      </w:pPr>
    </w:p>
    <w:p w14:paraId="2BB48C6B" w14:textId="7AC7B138" w:rsidR="000A5F16" w:rsidRDefault="000A5F16" w:rsidP="00B5240A">
      <w:pPr>
        <w:spacing w:before="20"/>
        <w:ind w:left="567" w:right="332"/>
        <w:jc w:val="center"/>
        <w:rPr>
          <w:rFonts w:ascii="Arial" w:hAnsi="Arial" w:cs="Arial"/>
          <w:b/>
          <w:bCs/>
          <w:iCs/>
          <w:sz w:val="20"/>
          <w:szCs w:val="20"/>
          <w:lang w:val="es-ES_tradnl"/>
        </w:rPr>
      </w:pPr>
    </w:p>
    <w:p w14:paraId="2C202CB3" w14:textId="77777777" w:rsidR="001B0FF0" w:rsidRDefault="001B0FF0" w:rsidP="000A5F16">
      <w:pPr>
        <w:spacing w:before="20"/>
        <w:ind w:left="567" w:right="332"/>
        <w:jc w:val="both"/>
        <w:rPr>
          <w:rFonts w:ascii="Arial" w:hAnsi="Arial" w:cs="Arial"/>
          <w:b/>
          <w:iCs/>
          <w:sz w:val="20"/>
          <w:szCs w:val="20"/>
        </w:rPr>
      </w:pPr>
    </w:p>
    <w:p w14:paraId="142931FB" w14:textId="77777777" w:rsidR="001B0FF0" w:rsidRDefault="001B0FF0" w:rsidP="000A5F16">
      <w:pPr>
        <w:spacing w:before="20"/>
        <w:ind w:left="567" w:right="332"/>
        <w:jc w:val="both"/>
        <w:rPr>
          <w:rFonts w:ascii="Arial" w:hAnsi="Arial" w:cs="Arial"/>
          <w:b/>
          <w:iCs/>
          <w:sz w:val="20"/>
          <w:szCs w:val="20"/>
        </w:rPr>
      </w:pPr>
    </w:p>
    <w:p w14:paraId="42A3591E" w14:textId="77777777" w:rsidR="001B0FF0" w:rsidRDefault="001B0FF0" w:rsidP="000A5F16">
      <w:pPr>
        <w:spacing w:before="20"/>
        <w:ind w:left="567" w:right="332"/>
        <w:jc w:val="both"/>
        <w:rPr>
          <w:rFonts w:ascii="Arial" w:hAnsi="Arial" w:cs="Arial"/>
          <w:b/>
          <w:iCs/>
          <w:sz w:val="20"/>
          <w:szCs w:val="20"/>
        </w:rPr>
        <w:sectPr w:rsidR="001B0FF0" w:rsidSect="00AB5A64">
          <w:type w:val="continuous"/>
          <w:pgSz w:w="12240" w:h="15840"/>
          <w:pgMar w:top="720" w:right="720" w:bottom="720" w:left="720" w:header="758" w:footer="1255" w:gutter="0"/>
          <w:pgNumType w:start="1"/>
          <w:cols w:space="720"/>
        </w:sectPr>
      </w:pPr>
    </w:p>
    <w:p w14:paraId="5D69A0DB" w14:textId="0B6F29CD" w:rsidR="000A5F16" w:rsidRPr="00AB0AE0" w:rsidRDefault="000A5F16" w:rsidP="000A5F16">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384CCF38" w14:textId="77777777" w:rsidR="000A5F16" w:rsidRPr="00AB0AE0" w:rsidRDefault="000A5F16" w:rsidP="000A5F16">
      <w:pPr>
        <w:spacing w:before="20"/>
        <w:ind w:left="567" w:right="332"/>
        <w:jc w:val="both"/>
        <w:rPr>
          <w:rFonts w:ascii="Arial" w:hAnsi="Arial" w:cs="Arial"/>
          <w:iCs/>
          <w:sz w:val="20"/>
          <w:szCs w:val="20"/>
        </w:rPr>
      </w:pPr>
    </w:p>
    <w:p w14:paraId="75B67321" w14:textId="0FD63207" w:rsidR="000A5F16" w:rsidRDefault="000A5F16" w:rsidP="000A5F16">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veintiocho</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736BA661" w14:textId="77777777" w:rsidR="000A5F16" w:rsidRDefault="000A5F16" w:rsidP="000A5F16">
      <w:pPr>
        <w:spacing w:before="20"/>
        <w:ind w:left="567" w:right="332"/>
        <w:jc w:val="both"/>
        <w:rPr>
          <w:rFonts w:ascii="Arial" w:hAnsi="Arial" w:cs="Arial"/>
          <w:iCs/>
          <w:sz w:val="20"/>
          <w:szCs w:val="20"/>
        </w:rPr>
      </w:pPr>
    </w:p>
    <w:p w14:paraId="03DADEF0" w14:textId="7C86D25F" w:rsidR="000A5F16" w:rsidRDefault="000A5F16" w:rsidP="000A5F16">
      <w:pPr>
        <w:spacing w:before="20"/>
        <w:ind w:left="567" w:right="332"/>
        <w:jc w:val="center"/>
        <w:rPr>
          <w:rFonts w:ascii="Arial" w:hAnsi="Arial" w:cs="Arial"/>
          <w:b/>
          <w:bCs/>
          <w:iCs/>
          <w:sz w:val="20"/>
          <w:szCs w:val="20"/>
          <w:lang w:val="es-ES_tradnl"/>
        </w:rPr>
      </w:pPr>
      <w:r>
        <w:rPr>
          <w:rFonts w:ascii="Arial" w:hAnsi="Arial" w:cs="Arial"/>
          <w:b/>
          <w:bCs/>
          <w:iCs/>
          <w:sz w:val="20"/>
          <w:szCs w:val="20"/>
        </w:rPr>
        <w:t xml:space="preserve">DICTAMEN </w:t>
      </w:r>
      <w:proofErr w:type="spellStart"/>
      <w:r w:rsidRPr="00DA3131">
        <w:rPr>
          <w:rFonts w:ascii="Arial" w:hAnsi="Arial" w:cs="Arial"/>
          <w:b/>
          <w:bCs/>
          <w:iCs/>
          <w:sz w:val="20"/>
          <w:szCs w:val="20"/>
          <w:lang w:val="es-ES_tradnl"/>
        </w:rPr>
        <w:t>CGTNNMyCVP</w:t>
      </w:r>
      <w:proofErr w:type="spellEnd"/>
      <w:r w:rsidRPr="00DA3131">
        <w:rPr>
          <w:rFonts w:ascii="Arial" w:hAnsi="Arial" w:cs="Arial"/>
          <w:b/>
          <w:bCs/>
          <w:iCs/>
          <w:sz w:val="20"/>
          <w:szCs w:val="20"/>
          <w:lang w:val="es-ES_tradnl"/>
        </w:rPr>
        <w:t>/15</w:t>
      </w:r>
      <w:r>
        <w:rPr>
          <w:rFonts w:ascii="Arial" w:hAnsi="Arial" w:cs="Arial"/>
          <w:b/>
          <w:bCs/>
          <w:iCs/>
          <w:sz w:val="20"/>
          <w:szCs w:val="20"/>
          <w:lang w:val="es-ES_tradnl"/>
        </w:rPr>
        <w:t>3</w:t>
      </w:r>
      <w:r w:rsidRPr="00DA3131">
        <w:rPr>
          <w:rFonts w:ascii="Arial" w:hAnsi="Arial" w:cs="Arial"/>
          <w:b/>
          <w:bCs/>
          <w:iCs/>
          <w:sz w:val="20"/>
          <w:szCs w:val="20"/>
          <w:lang w:val="es-ES_tradnl"/>
        </w:rPr>
        <w:t>/2025</w:t>
      </w:r>
      <w:r>
        <w:rPr>
          <w:rFonts w:ascii="Arial" w:hAnsi="Arial" w:cs="Arial"/>
          <w:b/>
          <w:bCs/>
          <w:iCs/>
          <w:sz w:val="20"/>
          <w:szCs w:val="20"/>
        </w:rPr>
        <w:t>.</w:t>
      </w:r>
    </w:p>
    <w:p w14:paraId="7EA74EDD" w14:textId="77777777" w:rsidR="000A5F16" w:rsidRDefault="000A5F16" w:rsidP="000A5F16">
      <w:pPr>
        <w:spacing w:before="20"/>
        <w:ind w:left="567" w:right="332"/>
        <w:jc w:val="center"/>
        <w:rPr>
          <w:rFonts w:ascii="Arial" w:hAnsi="Arial" w:cs="Arial"/>
          <w:b/>
          <w:bCs/>
          <w:iCs/>
          <w:sz w:val="20"/>
          <w:szCs w:val="20"/>
          <w:lang w:val="es-ES_tradnl"/>
        </w:rPr>
      </w:pPr>
    </w:p>
    <w:p w14:paraId="4B538030" w14:textId="73895E88" w:rsidR="000A5F16" w:rsidRDefault="000A5F16" w:rsidP="000A5F16">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4E268120" w14:textId="77777777" w:rsidR="00DF0CC4" w:rsidRDefault="00DF0CC4" w:rsidP="000A5F16">
      <w:pPr>
        <w:spacing w:before="20"/>
        <w:ind w:left="567" w:right="332"/>
        <w:jc w:val="center"/>
        <w:rPr>
          <w:rFonts w:ascii="Arial" w:hAnsi="Arial" w:cs="Arial"/>
          <w:b/>
          <w:bCs/>
          <w:iCs/>
          <w:sz w:val="20"/>
          <w:szCs w:val="20"/>
          <w:lang w:val="es-ES_tradnl"/>
        </w:rPr>
      </w:pPr>
    </w:p>
    <w:p w14:paraId="3EF8D0A7" w14:textId="77777777" w:rsidR="003B7251" w:rsidRDefault="00DF0CC4" w:rsidP="003B7251">
      <w:pPr>
        <w:spacing w:before="20"/>
        <w:ind w:left="567" w:right="332"/>
        <w:jc w:val="both"/>
        <w:rPr>
          <w:rFonts w:ascii="Arial" w:hAnsi="Arial" w:cs="Arial"/>
          <w:b/>
          <w:iCs/>
          <w:sz w:val="20"/>
          <w:szCs w:val="20"/>
        </w:rPr>
      </w:pPr>
      <w:r w:rsidRPr="00DF0CC4">
        <w:rPr>
          <w:rFonts w:ascii="Arial" w:hAnsi="Arial" w:cs="Arial"/>
          <w:b/>
          <w:bCs/>
          <w:iCs/>
          <w:sz w:val="20"/>
          <w:szCs w:val="20"/>
          <w:lang w:val="es-ES_tradnl"/>
        </w:rPr>
        <w:t>A.-</w:t>
      </w:r>
      <w:r>
        <w:rPr>
          <w:rFonts w:ascii="Arial" w:hAnsi="Arial" w:cs="Arial"/>
          <w:iCs/>
          <w:sz w:val="20"/>
          <w:szCs w:val="20"/>
          <w:lang w:val="es-ES_tradnl"/>
        </w:rPr>
        <w:t xml:space="preserve"> </w:t>
      </w:r>
      <w:r w:rsidRPr="00DF0CC4">
        <w:rPr>
          <w:rFonts w:ascii="Arial" w:hAnsi="Arial" w:cs="Arial"/>
          <w:iCs/>
          <w:sz w:val="20"/>
          <w:szCs w:val="20"/>
        </w:rPr>
        <w:t xml:space="preserve">Que esta Comisión de Gobierno de Territorio, Normatividad, Nomenclatura, de Mercados y Comercio en Vía Pública del Municipio de Oaxaca de Juárez, es competente para conocer, estudiar y dictaminar sobre el </w:t>
      </w:r>
      <w:r w:rsidRPr="00DF0CC4">
        <w:rPr>
          <w:rFonts w:ascii="Arial" w:hAnsi="Arial" w:cs="Arial"/>
          <w:b/>
          <w:iCs/>
          <w:sz w:val="20"/>
          <w:szCs w:val="20"/>
        </w:rPr>
        <w:t>cambio de giro</w:t>
      </w:r>
      <w:r w:rsidRPr="00DF0CC4">
        <w:rPr>
          <w:rFonts w:ascii="Arial" w:hAnsi="Arial" w:cs="Arial"/>
          <w:iCs/>
          <w:sz w:val="20"/>
          <w:szCs w:val="20"/>
        </w:rPr>
        <w:t xml:space="preserve"> de la concesión de puesto fijo sin número, con número objeto/cuenta </w:t>
      </w:r>
      <w:r w:rsidRPr="00DF0CC4">
        <w:rPr>
          <w:rFonts w:ascii="Arial" w:hAnsi="Arial" w:cs="Arial"/>
          <w:b/>
          <w:iCs/>
          <w:sz w:val="20"/>
          <w:szCs w:val="20"/>
        </w:rPr>
        <w:t>1050000003614</w:t>
      </w:r>
      <w:r w:rsidRPr="00DF0CC4">
        <w:rPr>
          <w:rFonts w:ascii="Arial" w:hAnsi="Arial" w:cs="Arial"/>
          <w:iCs/>
          <w:sz w:val="20"/>
          <w:szCs w:val="20"/>
        </w:rPr>
        <w:t xml:space="preserve">, con giro de </w:t>
      </w:r>
      <w:r w:rsidRPr="00DF0CC4">
        <w:rPr>
          <w:rFonts w:ascii="Arial" w:hAnsi="Arial" w:cs="Arial"/>
          <w:b/>
          <w:iCs/>
          <w:sz w:val="20"/>
          <w:szCs w:val="20"/>
        </w:rPr>
        <w:t>“frutas y legumbres”</w:t>
      </w:r>
      <w:r w:rsidRPr="00DF0CC4">
        <w:rPr>
          <w:rFonts w:ascii="Arial" w:hAnsi="Arial" w:cs="Arial"/>
          <w:iCs/>
          <w:sz w:val="20"/>
          <w:szCs w:val="20"/>
        </w:rPr>
        <w:t xml:space="preserve">, ubicado en la zona tianguis sector 3 del </w:t>
      </w:r>
      <w:r w:rsidRPr="00DF0CC4">
        <w:rPr>
          <w:rFonts w:ascii="Arial" w:hAnsi="Arial" w:cs="Arial"/>
          <w:b/>
          <w:bCs/>
          <w:iCs/>
          <w:sz w:val="20"/>
          <w:szCs w:val="20"/>
        </w:rPr>
        <w:t>mercado de abasto “Margarita Maza de Juárez”</w:t>
      </w:r>
      <w:r w:rsidRPr="00DF0CC4">
        <w:rPr>
          <w:rFonts w:ascii="Arial" w:hAnsi="Arial" w:cs="Arial"/>
          <w:iCs/>
          <w:sz w:val="20"/>
          <w:szCs w:val="20"/>
          <w:lang w:val="es-ES_tradnl"/>
        </w:rPr>
        <w:t xml:space="preserve">, </w:t>
      </w:r>
      <w:r w:rsidRPr="00DF0CC4">
        <w:rPr>
          <w:rFonts w:ascii="Arial" w:hAnsi="Arial" w:cs="Arial"/>
          <w:iCs/>
          <w:sz w:val="20"/>
          <w:szCs w:val="20"/>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w:t>
      </w:r>
      <w:r w:rsidRPr="00DF0CC4">
        <w:rPr>
          <w:rFonts w:ascii="Arial" w:hAnsi="Arial" w:cs="Arial"/>
          <w:iCs/>
          <w:sz w:val="20"/>
          <w:szCs w:val="20"/>
        </w:rPr>
        <w:lastRenderedPageBreak/>
        <w:t>Administrativa para el Estado de Oaxaca, 54 de la Ley Orgánica Municipal del Estado de Oaxaca; así como de los artículos 63, fracción III, 65, 68 y 77, fracción XXI del Bando de Policía y Gobierno del Municipio de Oaxaca de Juárez, y el numeral 12 inciso b), 13, 23 y 24 del Reglamento de los Mercados Públicos de la Ciudad de Oaxaca de Juárez, 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  y el apartado III denominado “LINEAMIENTOS PARA EL TRÁMITE DE CAMBIO DE GIRO” del ordenamiento Jurídico denominado “LINEAMIENTOS PARA TRÁMITES ADMINISTRATIVOS DE LOS MERCADOS PÚBLICOS</w:t>
      </w:r>
      <w:r w:rsidRPr="00DF0CC4">
        <w:rPr>
          <w:rFonts w:ascii="Arial" w:hAnsi="Arial" w:cs="Arial"/>
          <w:b/>
          <w:bCs/>
          <w:i/>
          <w:iCs/>
          <w:sz w:val="20"/>
          <w:szCs w:val="20"/>
        </w:rPr>
        <w:t xml:space="preserve">” </w:t>
      </w:r>
      <w:r w:rsidRPr="00DF0CC4">
        <w:rPr>
          <w:rFonts w:ascii="Arial" w:hAnsi="Arial" w:cs="Arial"/>
          <w:iCs/>
          <w:sz w:val="20"/>
          <w:szCs w:val="20"/>
        </w:rPr>
        <w:t xml:space="preserve">vigente también hasta el 20 de mayo de 2025; consecuentemente se le asigna el número de dictamen </w:t>
      </w:r>
      <w:proofErr w:type="spellStart"/>
      <w:r w:rsidRPr="00DF0CC4">
        <w:rPr>
          <w:rFonts w:ascii="Arial" w:hAnsi="Arial" w:cs="Arial"/>
          <w:b/>
          <w:iCs/>
          <w:sz w:val="20"/>
          <w:szCs w:val="20"/>
        </w:rPr>
        <w:t>CGTNNMyCVP</w:t>
      </w:r>
      <w:proofErr w:type="spellEnd"/>
      <w:r w:rsidRPr="00DF0CC4">
        <w:rPr>
          <w:rFonts w:ascii="Arial" w:hAnsi="Arial" w:cs="Arial"/>
          <w:b/>
          <w:iCs/>
          <w:sz w:val="20"/>
          <w:szCs w:val="20"/>
        </w:rPr>
        <w:t>/153/2025.</w:t>
      </w:r>
    </w:p>
    <w:p w14:paraId="5D9CC309" w14:textId="77777777" w:rsidR="00AD1BD4" w:rsidRDefault="00AD1BD4" w:rsidP="003B7251">
      <w:pPr>
        <w:spacing w:before="20"/>
        <w:ind w:left="567" w:right="332"/>
        <w:jc w:val="both"/>
        <w:rPr>
          <w:rFonts w:ascii="Arial" w:hAnsi="Arial" w:cs="Arial"/>
          <w:b/>
          <w:iCs/>
          <w:sz w:val="20"/>
          <w:szCs w:val="20"/>
        </w:rPr>
      </w:pPr>
    </w:p>
    <w:p w14:paraId="7C4B952B" w14:textId="4A4B1F33" w:rsidR="003B7251" w:rsidRDefault="00DF0CC4" w:rsidP="003B7251">
      <w:pPr>
        <w:spacing w:before="20"/>
        <w:ind w:left="567" w:right="332"/>
        <w:jc w:val="both"/>
        <w:rPr>
          <w:rFonts w:ascii="Arial" w:hAnsi="Arial" w:cs="Arial"/>
          <w:bCs/>
          <w:iCs/>
          <w:sz w:val="20"/>
          <w:szCs w:val="20"/>
          <w:lang w:val="es-MX"/>
        </w:rPr>
      </w:pPr>
      <w:r>
        <w:rPr>
          <w:rFonts w:ascii="Arial" w:hAnsi="Arial" w:cs="Arial"/>
          <w:b/>
          <w:iCs/>
          <w:sz w:val="20"/>
          <w:szCs w:val="20"/>
        </w:rPr>
        <w:t>B.-</w:t>
      </w:r>
      <w:r w:rsidR="003B7251" w:rsidRPr="003B7251">
        <w:rPr>
          <w:rFonts w:ascii="Arial" w:eastAsia="SimSun" w:hAnsi="Arial" w:cs="Arial"/>
          <w:kern w:val="2"/>
          <w:sz w:val="24"/>
          <w:szCs w:val="24"/>
          <w:lang w:val="es-MX"/>
          <w14:ligatures w14:val="standardContextual"/>
        </w:rPr>
        <w:t xml:space="preserve"> </w:t>
      </w:r>
      <w:r w:rsidR="003B7251" w:rsidRPr="003B7251">
        <w:rPr>
          <w:rFonts w:ascii="Arial" w:hAnsi="Arial" w:cs="Arial"/>
          <w:bCs/>
          <w:iCs/>
          <w:sz w:val="20"/>
          <w:szCs w:val="20"/>
          <w:lang w:val="es-MX"/>
        </w:rPr>
        <w:t>Es pertinente mencionar que la figura jurídica denominada Cambio de Giro de los puestos o espacios, concedidos en los Mercados del Municipio de Oaxaca de Juárez, se encuentra prevista por los artículos 1 Bis, 2, 6, 7 y 24 del Reglamento de los Mercados Públicos de la Ciudad de Oaxaca, vigente al momento de ingresar su solicitud, que disponen en ese orden, lo siguiente:</w:t>
      </w:r>
    </w:p>
    <w:p w14:paraId="46A365A4" w14:textId="77777777" w:rsidR="00AD1BD4" w:rsidRPr="003B7251" w:rsidRDefault="00AD1BD4" w:rsidP="003B7251">
      <w:pPr>
        <w:spacing w:before="20"/>
        <w:ind w:left="567" w:right="332"/>
        <w:jc w:val="both"/>
        <w:rPr>
          <w:rFonts w:ascii="Arial" w:hAnsi="Arial" w:cs="Arial"/>
          <w:bCs/>
          <w:iCs/>
          <w:sz w:val="20"/>
          <w:szCs w:val="20"/>
        </w:rPr>
      </w:pPr>
    </w:p>
    <w:p w14:paraId="7AA67A8B" w14:textId="2FF540A6" w:rsidR="003B7251" w:rsidRPr="003B7251" w:rsidRDefault="003B7251" w:rsidP="003B7251">
      <w:pPr>
        <w:spacing w:before="20"/>
        <w:ind w:left="567" w:right="332"/>
        <w:jc w:val="both"/>
        <w:rPr>
          <w:rFonts w:ascii="Arial" w:hAnsi="Arial" w:cs="Arial"/>
          <w:bCs/>
          <w:i/>
          <w:iCs/>
          <w:sz w:val="20"/>
          <w:szCs w:val="20"/>
          <w:lang w:val="es-MX"/>
        </w:rPr>
      </w:pPr>
      <w:r w:rsidRPr="003B7251">
        <w:rPr>
          <w:rFonts w:ascii="Arial" w:hAnsi="Arial" w:cs="Arial"/>
          <w:b/>
          <w:i/>
          <w:iCs/>
          <w:sz w:val="20"/>
          <w:szCs w:val="20"/>
          <w:lang w:val="es-MX"/>
        </w:rPr>
        <w:t xml:space="preserve">“ARTÍCULO 1 Bis. - </w:t>
      </w:r>
      <w:r w:rsidRPr="003B7251">
        <w:rPr>
          <w:rFonts w:ascii="Arial" w:hAnsi="Arial" w:cs="Arial"/>
          <w:bCs/>
          <w:i/>
          <w:iCs/>
          <w:sz w:val="20"/>
          <w:szCs w:val="20"/>
          <w:lang w:val="es-MX"/>
        </w:rPr>
        <w:t xml:space="preserve">Este Reglamento contiene las normas a que se sujetará la organización y funcionamiento de los Mercados Públicos de la Ciudad de Oaxaca de Juárez. </w:t>
      </w:r>
    </w:p>
    <w:p w14:paraId="5FB8244D" w14:textId="77777777" w:rsidR="003B7251" w:rsidRPr="003B7251" w:rsidRDefault="003B7251" w:rsidP="003B7251">
      <w:pPr>
        <w:spacing w:before="20"/>
        <w:ind w:left="567" w:right="332"/>
        <w:jc w:val="both"/>
        <w:rPr>
          <w:rFonts w:ascii="Arial" w:hAnsi="Arial" w:cs="Arial"/>
          <w:bCs/>
          <w:i/>
          <w:iCs/>
          <w:sz w:val="20"/>
          <w:szCs w:val="20"/>
          <w:lang w:val="es-MX"/>
        </w:rPr>
      </w:pPr>
      <w:r w:rsidRPr="003B7251">
        <w:rPr>
          <w:rFonts w:ascii="Arial" w:hAnsi="Arial" w:cs="Arial"/>
          <w:b/>
          <w:i/>
          <w:iCs/>
          <w:sz w:val="20"/>
          <w:szCs w:val="20"/>
          <w:lang w:val="es-MX"/>
        </w:rPr>
        <w:t xml:space="preserve">ARTÍCULO 2.- </w:t>
      </w:r>
      <w:r w:rsidRPr="003B7251">
        <w:rPr>
          <w:rFonts w:ascii="Arial" w:hAnsi="Arial" w:cs="Arial"/>
          <w:bCs/>
          <w:i/>
          <w:iCs/>
          <w:sz w:val="20"/>
          <w:szCs w:val="20"/>
          <w:lang w:val="es-MX"/>
        </w:rPr>
        <w:t xml:space="preserve">Mercado público es el lugar sea </w:t>
      </w:r>
      <w:proofErr w:type="spellStart"/>
      <w:r w:rsidRPr="003B7251">
        <w:rPr>
          <w:rFonts w:ascii="Arial" w:hAnsi="Arial" w:cs="Arial"/>
          <w:bCs/>
          <w:i/>
          <w:iCs/>
          <w:sz w:val="20"/>
          <w:szCs w:val="20"/>
          <w:lang w:val="es-MX"/>
        </w:rPr>
        <w:t>ó</w:t>
      </w:r>
      <w:proofErr w:type="spellEnd"/>
      <w:r w:rsidRPr="003B7251">
        <w:rPr>
          <w:rFonts w:ascii="Arial" w:hAnsi="Arial" w:cs="Arial"/>
          <w:bCs/>
          <w:i/>
          <w:iCs/>
          <w:sz w:val="20"/>
          <w:szCs w:val="20"/>
          <w:lang w:val="es-MX"/>
        </w:rPr>
        <w:t xml:space="preserve"> (sic) no propiedad Municipal en donde se encuentran asentados diversidad de comerciantes, ejerciendo su actividad dentro del local, edificio o área que la Autoridad Municipal les otorgue para su funcionamiento”.</w:t>
      </w:r>
    </w:p>
    <w:p w14:paraId="365576EA" w14:textId="77777777" w:rsidR="003B7251" w:rsidRPr="003B7251" w:rsidRDefault="003B7251" w:rsidP="003B7251">
      <w:pPr>
        <w:spacing w:before="20"/>
        <w:ind w:left="567" w:right="332"/>
        <w:jc w:val="both"/>
        <w:rPr>
          <w:rFonts w:ascii="Arial" w:hAnsi="Arial" w:cs="Arial"/>
          <w:bCs/>
          <w:i/>
          <w:iCs/>
          <w:sz w:val="20"/>
          <w:szCs w:val="20"/>
          <w:lang w:val="es-MX"/>
        </w:rPr>
      </w:pPr>
      <w:r w:rsidRPr="003B7251">
        <w:rPr>
          <w:rFonts w:ascii="Arial" w:hAnsi="Arial" w:cs="Arial"/>
          <w:b/>
          <w:i/>
          <w:iCs/>
          <w:sz w:val="20"/>
          <w:szCs w:val="20"/>
          <w:lang w:val="es-MX"/>
        </w:rPr>
        <w:t xml:space="preserve">ARTÍCULO 6.- </w:t>
      </w:r>
      <w:r w:rsidRPr="003B7251">
        <w:rPr>
          <w:rFonts w:ascii="Arial" w:hAnsi="Arial" w:cs="Arial"/>
          <w:bCs/>
          <w:i/>
          <w:iCs/>
          <w:sz w:val="20"/>
          <w:szCs w:val="20"/>
          <w:lang w:val="es-MX"/>
        </w:rPr>
        <w:t xml:space="preserve">Se declara de orden público la concesión que el H. Ayuntamiento otorgue a los usuarios de los puestos, casetas o espacios de los mercados, para venta de artículos o cualquier operación propia de los mismos”. </w:t>
      </w:r>
    </w:p>
    <w:p w14:paraId="07BFB9CA" w14:textId="77777777" w:rsidR="003B7251" w:rsidRPr="003B7251" w:rsidRDefault="003B7251" w:rsidP="003B7251">
      <w:pPr>
        <w:spacing w:before="20"/>
        <w:ind w:left="567" w:right="332"/>
        <w:jc w:val="both"/>
        <w:rPr>
          <w:rFonts w:ascii="Arial" w:hAnsi="Arial" w:cs="Arial"/>
          <w:b/>
          <w:i/>
          <w:iCs/>
          <w:sz w:val="20"/>
          <w:szCs w:val="20"/>
          <w:lang w:val="es-MX"/>
        </w:rPr>
      </w:pPr>
      <w:r w:rsidRPr="003B7251">
        <w:rPr>
          <w:rFonts w:ascii="Arial" w:hAnsi="Arial" w:cs="Arial"/>
          <w:b/>
          <w:i/>
          <w:iCs/>
          <w:sz w:val="20"/>
          <w:szCs w:val="20"/>
          <w:lang w:val="es-MX"/>
        </w:rPr>
        <w:t xml:space="preserve">ARTÍCULO 7.- </w:t>
      </w:r>
      <w:r w:rsidRPr="003B7251">
        <w:rPr>
          <w:rFonts w:ascii="Arial" w:hAnsi="Arial" w:cs="Arial"/>
          <w:bCs/>
          <w:i/>
          <w:iCs/>
          <w:sz w:val="20"/>
          <w:szCs w:val="20"/>
          <w:lang w:val="es-MX"/>
        </w:rPr>
        <w:t>Los derechos que el Ayuntamiento conceda en renta o alquiler a los usuarios de los mercados constituirán una concesión a favor de éstos.”</w:t>
      </w:r>
    </w:p>
    <w:p w14:paraId="77FEB093" w14:textId="77777777" w:rsidR="0072131E" w:rsidRDefault="003B7251" w:rsidP="003B7251">
      <w:pPr>
        <w:spacing w:before="20"/>
        <w:ind w:left="567" w:right="332"/>
        <w:jc w:val="both"/>
        <w:rPr>
          <w:rFonts w:ascii="Arial" w:hAnsi="Arial" w:cs="Arial"/>
          <w:bCs/>
          <w:i/>
          <w:iCs/>
          <w:sz w:val="20"/>
          <w:szCs w:val="20"/>
          <w:lang w:val="es-MX"/>
        </w:rPr>
      </w:pPr>
      <w:r w:rsidRPr="003B7251">
        <w:rPr>
          <w:rFonts w:ascii="Arial" w:hAnsi="Arial" w:cs="Arial"/>
          <w:b/>
          <w:i/>
          <w:iCs/>
          <w:sz w:val="20"/>
          <w:szCs w:val="20"/>
          <w:lang w:val="es-MX"/>
        </w:rPr>
        <w:t xml:space="preserve">ARTÍCULO </w:t>
      </w:r>
      <w:r w:rsidRPr="003B7251">
        <w:rPr>
          <w:rFonts w:ascii="Arial" w:hAnsi="Arial" w:cs="Arial"/>
          <w:b/>
          <w:bCs/>
          <w:i/>
          <w:iCs/>
          <w:sz w:val="20"/>
          <w:szCs w:val="20"/>
          <w:lang w:val="es-MX"/>
        </w:rPr>
        <w:t xml:space="preserve">24.- </w:t>
      </w:r>
      <w:r w:rsidRPr="003802DD">
        <w:rPr>
          <w:rFonts w:ascii="Arial" w:hAnsi="Arial" w:cs="Arial"/>
          <w:bCs/>
          <w:i/>
          <w:iCs/>
          <w:sz w:val="20"/>
          <w:szCs w:val="20"/>
          <w:lang w:val="es-MX"/>
        </w:rPr>
        <w:t xml:space="preserve">El giro mercantil de cada uno de los puestos o espacios que conceda el Ayuntamiento en los mercados, no podrá cambiarse, salvo acuerdo de éste (sic) último y opinión que al efecto se emita por las Uniones y Agrupaciones reconocidas, los locatarios tendrán derecho a poseer como máximo dos casetas, puestos o espacios del mismo giro, observando la </w:t>
      </w:r>
      <w:r w:rsidRPr="003802DD">
        <w:rPr>
          <w:rFonts w:ascii="Arial" w:hAnsi="Arial" w:cs="Arial"/>
          <w:bCs/>
          <w:i/>
          <w:iCs/>
          <w:sz w:val="20"/>
          <w:szCs w:val="20"/>
          <w:lang w:val="es-MX"/>
        </w:rPr>
        <w:t>disposición del Artículo 9º”</w:t>
      </w:r>
      <w:r w:rsidR="0072131E">
        <w:rPr>
          <w:rFonts w:ascii="Arial" w:hAnsi="Arial" w:cs="Arial"/>
          <w:bCs/>
          <w:i/>
          <w:iCs/>
          <w:sz w:val="20"/>
          <w:szCs w:val="20"/>
          <w:lang w:val="es-MX"/>
        </w:rPr>
        <w:t>.</w:t>
      </w:r>
    </w:p>
    <w:p w14:paraId="3537F071" w14:textId="77777777" w:rsidR="0072131E" w:rsidRDefault="0072131E" w:rsidP="003B7251">
      <w:pPr>
        <w:spacing w:before="20"/>
        <w:ind w:left="567" w:right="332"/>
        <w:jc w:val="both"/>
        <w:rPr>
          <w:rFonts w:ascii="Arial" w:hAnsi="Arial" w:cs="Arial"/>
          <w:bCs/>
          <w:iCs/>
          <w:sz w:val="20"/>
          <w:szCs w:val="20"/>
        </w:rPr>
      </w:pPr>
    </w:p>
    <w:p w14:paraId="68690A3E" w14:textId="77777777" w:rsidR="0086362C" w:rsidRDefault="0072131E" w:rsidP="003B7251">
      <w:pPr>
        <w:spacing w:before="20"/>
        <w:ind w:left="567" w:right="332"/>
        <w:jc w:val="both"/>
        <w:rPr>
          <w:rFonts w:ascii="Arial" w:hAnsi="Arial" w:cs="Arial"/>
          <w:bCs/>
          <w:iCs/>
          <w:sz w:val="20"/>
          <w:szCs w:val="20"/>
        </w:rPr>
      </w:pPr>
      <w:r w:rsidRPr="0086362C">
        <w:rPr>
          <w:rFonts w:ascii="Arial" w:hAnsi="Arial" w:cs="Arial"/>
          <w:b/>
          <w:iCs/>
          <w:sz w:val="20"/>
          <w:szCs w:val="20"/>
        </w:rPr>
        <w:t>C.-</w:t>
      </w:r>
      <w:r>
        <w:rPr>
          <w:rFonts w:ascii="Arial" w:hAnsi="Arial" w:cs="Arial"/>
          <w:bCs/>
          <w:iCs/>
          <w:sz w:val="20"/>
          <w:szCs w:val="20"/>
        </w:rPr>
        <w:t xml:space="preserve"> </w:t>
      </w:r>
      <w:r w:rsidR="0086362C" w:rsidRPr="0086362C">
        <w:rPr>
          <w:rFonts w:ascii="Arial" w:hAnsi="Arial" w:cs="Arial"/>
          <w:bCs/>
          <w:iCs/>
          <w:sz w:val="20"/>
          <w:szCs w:val="20"/>
        </w:rPr>
        <w:t xml:space="preserve">En ese tenor, el cambio de giro de la concesión, se realiza respecto del puesto fijo sin número, con giro de </w:t>
      </w:r>
      <w:r w:rsidR="0086362C" w:rsidRPr="0086362C">
        <w:rPr>
          <w:rFonts w:ascii="Arial" w:hAnsi="Arial" w:cs="Arial"/>
          <w:b/>
          <w:bCs/>
          <w:iCs/>
          <w:sz w:val="20"/>
          <w:szCs w:val="20"/>
        </w:rPr>
        <w:t>“frutas y legumbres”</w:t>
      </w:r>
      <w:r w:rsidR="0086362C" w:rsidRPr="0086362C">
        <w:rPr>
          <w:rFonts w:ascii="Arial" w:hAnsi="Arial" w:cs="Arial"/>
          <w:bCs/>
          <w:iCs/>
          <w:sz w:val="20"/>
          <w:szCs w:val="20"/>
        </w:rPr>
        <w:t xml:space="preserve"> al de “</w:t>
      </w:r>
      <w:r w:rsidR="0086362C" w:rsidRPr="0086362C">
        <w:rPr>
          <w:rFonts w:ascii="Arial" w:hAnsi="Arial" w:cs="Arial"/>
          <w:b/>
          <w:bCs/>
          <w:iCs/>
          <w:sz w:val="20"/>
          <w:szCs w:val="20"/>
        </w:rPr>
        <w:t>”mercería”</w:t>
      </w:r>
      <w:r w:rsidR="0086362C" w:rsidRPr="0086362C">
        <w:rPr>
          <w:rFonts w:ascii="Arial" w:hAnsi="Arial" w:cs="Arial"/>
          <w:bCs/>
          <w:iCs/>
          <w:sz w:val="20"/>
          <w:szCs w:val="20"/>
        </w:rPr>
        <w:t xml:space="preserve">”, ubicado en la zona tianguis sector 3 del </w:t>
      </w:r>
      <w:r w:rsidR="0086362C" w:rsidRPr="0086362C">
        <w:rPr>
          <w:rFonts w:ascii="Arial" w:hAnsi="Arial" w:cs="Arial"/>
          <w:b/>
          <w:bCs/>
          <w:iCs/>
          <w:sz w:val="20"/>
          <w:szCs w:val="20"/>
        </w:rPr>
        <w:t>mercado de abasto “Margarita Maza de Juárez”</w:t>
      </w:r>
      <w:r w:rsidR="0086362C" w:rsidRPr="0086362C">
        <w:rPr>
          <w:rFonts w:ascii="Arial" w:hAnsi="Arial" w:cs="Arial"/>
          <w:bCs/>
          <w:iCs/>
          <w:sz w:val="20"/>
          <w:szCs w:val="20"/>
        </w:rPr>
        <w:t xml:space="preserve"> del Municipio de Oaxaca de Juárez</w:t>
      </w:r>
      <w:r w:rsidR="0086362C">
        <w:rPr>
          <w:rFonts w:ascii="Arial" w:hAnsi="Arial" w:cs="Arial"/>
          <w:bCs/>
          <w:iCs/>
          <w:sz w:val="20"/>
          <w:szCs w:val="20"/>
        </w:rPr>
        <w:t>.</w:t>
      </w:r>
    </w:p>
    <w:p w14:paraId="3A35D9FD" w14:textId="77777777" w:rsidR="0086362C" w:rsidRDefault="0086362C" w:rsidP="003B7251">
      <w:pPr>
        <w:spacing w:before="20"/>
        <w:ind w:left="567" w:right="332"/>
        <w:jc w:val="both"/>
        <w:rPr>
          <w:rFonts w:ascii="Arial" w:hAnsi="Arial" w:cs="Arial"/>
          <w:bCs/>
          <w:iCs/>
          <w:sz w:val="20"/>
          <w:szCs w:val="20"/>
        </w:rPr>
      </w:pPr>
    </w:p>
    <w:p w14:paraId="71CB9561" w14:textId="77777777" w:rsidR="0086033A" w:rsidRDefault="0086362C" w:rsidP="003B7251">
      <w:pPr>
        <w:spacing w:before="20"/>
        <w:ind w:left="567" w:right="332"/>
        <w:jc w:val="both"/>
        <w:rPr>
          <w:rFonts w:ascii="Arial" w:hAnsi="Arial" w:cs="Arial"/>
          <w:bCs/>
          <w:iCs/>
          <w:sz w:val="20"/>
          <w:szCs w:val="20"/>
        </w:rPr>
      </w:pPr>
      <w:r w:rsidRPr="0086033A">
        <w:rPr>
          <w:rFonts w:ascii="Arial" w:hAnsi="Arial" w:cs="Arial"/>
          <w:b/>
          <w:iCs/>
          <w:sz w:val="20"/>
          <w:szCs w:val="20"/>
        </w:rPr>
        <w:t>D.-</w:t>
      </w:r>
      <w:r>
        <w:rPr>
          <w:rFonts w:ascii="Arial" w:hAnsi="Arial" w:cs="Arial"/>
          <w:bCs/>
          <w:iCs/>
          <w:sz w:val="20"/>
          <w:szCs w:val="20"/>
        </w:rPr>
        <w:t xml:space="preserve"> </w:t>
      </w:r>
      <w:r w:rsidR="0086033A" w:rsidRPr="0086033A">
        <w:rPr>
          <w:rFonts w:ascii="Arial" w:hAnsi="Arial" w:cs="Arial"/>
          <w:bCs/>
          <w:iCs/>
          <w:sz w:val="20"/>
          <w:szCs w:val="20"/>
        </w:rPr>
        <w:t>Del análisis de las documentales presentadas por “LA CONCESIONARIA”, se concluye que cumple con los requisitos exigidos por la fracción III de los “LINEAMIENTOS PARA TRÁMITES ADMINISTRATIVOS DE LOS MERCADOS PÚBLICOS” del Municipio de Oaxaca de Juárez, publicado en la Gaceta Municipal de Oaxaca de Juárez, el 31 de agosto del año 2017 y vigentes al momento de presentar su solicitud</w:t>
      </w:r>
      <w:r w:rsidR="0086033A">
        <w:rPr>
          <w:rFonts w:ascii="Arial" w:hAnsi="Arial" w:cs="Arial"/>
          <w:bCs/>
          <w:iCs/>
          <w:sz w:val="20"/>
          <w:szCs w:val="20"/>
        </w:rPr>
        <w:t>.</w:t>
      </w:r>
    </w:p>
    <w:p w14:paraId="787D4503" w14:textId="77777777" w:rsidR="00BA153E" w:rsidRDefault="00BA153E" w:rsidP="003B7251">
      <w:pPr>
        <w:spacing w:before="20"/>
        <w:ind w:left="567" w:right="332"/>
        <w:jc w:val="both"/>
        <w:rPr>
          <w:rFonts w:ascii="Arial" w:hAnsi="Arial" w:cs="Arial"/>
          <w:bCs/>
          <w:iCs/>
          <w:sz w:val="20"/>
          <w:szCs w:val="20"/>
        </w:rPr>
      </w:pPr>
    </w:p>
    <w:p w14:paraId="59DAB38E" w14:textId="362390E2" w:rsidR="0086033A" w:rsidRDefault="00BA153E" w:rsidP="003B7251">
      <w:pPr>
        <w:spacing w:before="20"/>
        <w:ind w:left="567" w:right="332"/>
        <w:jc w:val="both"/>
        <w:rPr>
          <w:rFonts w:ascii="Arial" w:hAnsi="Arial" w:cs="Arial"/>
          <w:bCs/>
          <w:iCs/>
          <w:sz w:val="20"/>
          <w:szCs w:val="20"/>
        </w:rPr>
      </w:pPr>
      <w:r w:rsidRPr="00BA153E">
        <w:rPr>
          <w:rFonts w:ascii="Arial" w:hAnsi="Arial" w:cs="Arial"/>
          <w:bCs/>
          <w:iCs/>
          <w:sz w:val="20"/>
          <w:szCs w:val="20"/>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Juárez,13, 23 y 24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7F7E613C" w14:textId="77777777" w:rsidR="00BA153E" w:rsidRDefault="00BA153E" w:rsidP="003B7251">
      <w:pPr>
        <w:spacing w:before="20"/>
        <w:ind w:left="567" w:right="332"/>
        <w:jc w:val="both"/>
        <w:rPr>
          <w:rFonts w:ascii="Arial" w:hAnsi="Arial" w:cs="Arial"/>
          <w:bCs/>
          <w:iCs/>
          <w:sz w:val="20"/>
          <w:szCs w:val="20"/>
        </w:rPr>
      </w:pPr>
    </w:p>
    <w:p w14:paraId="7A3F5BA5" w14:textId="5A7DAE9A" w:rsidR="00BA153E" w:rsidRDefault="00270412" w:rsidP="00270412">
      <w:pPr>
        <w:spacing w:before="20"/>
        <w:ind w:left="567" w:right="332"/>
        <w:jc w:val="center"/>
        <w:rPr>
          <w:rFonts w:ascii="Arial" w:hAnsi="Arial" w:cs="Arial"/>
          <w:b/>
          <w:iCs/>
          <w:sz w:val="20"/>
          <w:szCs w:val="20"/>
        </w:rPr>
      </w:pPr>
      <w:r w:rsidRPr="00270412">
        <w:rPr>
          <w:rFonts w:ascii="Arial" w:hAnsi="Arial" w:cs="Arial"/>
          <w:b/>
          <w:iCs/>
          <w:sz w:val="20"/>
          <w:szCs w:val="20"/>
        </w:rPr>
        <w:t>DICTAMEN</w:t>
      </w:r>
    </w:p>
    <w:p w14:paraId="749DC6C9" w14:textId="77777777" w:rsidR="00270412" w:rsidRPr="00270412" w:rsidRDefault="00270412" w:rsidP="00270412">
      <w:pPr>
        <w:spacing w:before="20"/>
        <w:ind w:left="567" w:right="332"/>
        <w:jc w:val="center"/>
        <w:rPr>
          <w:rFonts w:ascii="Arial" w:hAnsi="Arial" w:cs="Arial"/>
          <w:b/>
          <w:iCs/>
          <w:sz w:val="20"/>
          <w:szCs w:val="20"/>
        </w:rPr>
      </w:pPr>
    </w:p>
    <w:p w14:paraId="75284264" w14:textId="63DFEFEC" w:rsidR="00270412" w:rsidRPr="00270412" w:rsidRDefault="00270412" w:rsidP="00270412">
      <w:pPr>
        <w:spacing w:before="20"/>
        <w:ind w:left="567" w:right="332"/>
        <w:jc w:val="both"/>
        <w:rPr>
          <w:rFonts w:ascii="Arial" w:hAnsi="Arial" w:cs="Arial"/>
          <w:bCs/>
          <w:iCs/>
          <w:sz w:val="20"/>
          <w:szCs w:val="20"/>
          <w:lang w:bidi="es-ES"/>
        </w:rPr>
      </w:pPr>
      <w:r w:rsidRPr="00270412">
        <w:rPr>
          <w:rFonts w:ascii="Arial" w:hAnsi="Arial" w:cs="Arial"/>
          <w:b/>
          <w:bCs/>
          <w:iCs/>
          <w:sz w:val="20"/>
          <w:szCs w:val="20"/>
          <w:lang w:bidi="es-ES"/>
        </w:rPr>
        <w:t>PRIMERO.</w:t>
      </w:r>
      <w:r w:rsidRPr="00270412">
        <w:rPr>
          <w:rFonts w:ascii="Arial" w:hAnsi="Arial" w:cs="Arial"/>
          <w:bCs/>
          <w:iCs/>
          <w:sz w:val="20"/>
          <w:szCs w:val="20"/>
          <w:lang w:bidi="es-ES"/>
        </w:rPr>
        <w:t xml:space="preserve">- El Honorable Ayuntamiento de Oaxaca de Juárez </w:t>
      </w:r>
      <w:r w:rsidRPr="00270412">
        <w:rPr>
          <w:rFonts w:ascii="Arial" w:hAnsi="Arial" w:cs="Arial"/>
          <w:b/>
          <w:bCs/>
          <w:iCs/>
          <w:sz w:val="20"/>
          <w:szCs w:val="20"/>
          <w:lang w:bidi="es-ES"/>
        </w:rPr>
        <w:t>AUTORIZA</w:t>
      </w:r>
      <w:r w:rsidRPr="00270412">
        <w:rPr>
          <w:rFonts w:ascii="Arial" w:hAnsi="Arial" w:cs="Arial"/>
          <w:bCs/>
          <w:iCs/>
          <w:sz w:val="20"/>
          <w:szCs w:val="20"/>
          <w:lang w:bidi="es-ES"/>
        </w:rPr>
        <w:t xml:space="preserve"> el </w:t>
      </w:r>
      <w:r w:rsidRPr="00270412">
        <w:rPr>
          <w:rFonts w:ascii="Arial" w:hAnsi="Arial" w:cs="Arial"/>
          <w:b/>
          <w:bCs/>
          <w:iCs/>
          <w:sz w:val="20"/>
          <w:szCs w:val="20"/>
          <w:lang w:bidi="es-ES"/>
        </w:rPr>
        <w:t>CAMBIO DE GIRO</w:t>
      </w:r>
      <w:r w:rsidRPr="00270412">
        <w:rPr>
          <w:rFonts w:ascii="Arial" w:hAnsi="Arial" w:cs="Arial"/>
          <w:bCs/>
          <w:iCs/>
          <w:sz w:val="20"/>
          <w:szCs w:val="20"/>
          <w:lang w:bidi="es-ES"/>
        </w:rPr>
        <w:t xml:space="preserve">, solicitado por la ciudadana </w:t>
      </w:r>
      <w:r w:rsidRPr="00270412">
        <w:rPr>
          <w:rFonts w:ascii="Arial" w:hAnsi="Arial" w:cs="Arial"/>
          <w:b/>
          <w:bCs/>
          <w:iCs/>
          <w:sz w:val="20"/>
          <w:szCs w:val="20"/>
          <w:lang w:bidi="es-ES"/>
        </w:rPr>
        <w:t xml:space="preserve">Victoria López Cruz, </w:t>
      </w:r>
      <w:r w:rsidRPr="00270412">
        <w:rPr>
          <w:rFonts w:ascii="Arial" w:hAnsi="Arial" w:cs="Arial"/>
          <w:bCs/>
          <w:iCs/>
          <w:sz w:val="20"/>
          <w:szCs w:val="20"/>
          <w:lang w:bidi="es-ES"/>
        </w:rPr>
        <w:t xml:space="preserve">respecto del puesto fijo sin número, ubicado en la zona tianguis sector 3 del mercado de abasto </w:t>
      </w:r>
      <w:r w:rsidRPr="00270412">
        <w:rPr>
          <w:rFonts w:ascii="Arial" w:hAnsi="Arial" w:cs="Arial"/>
          <w:b/>
          <w:bCs/>
          <w:iCs/>
          <w:sz w:val="20"/>
          <w:szCs w:val="20"/>
          <w:lang w:bidi="es-ES"/>
        </w:rPr>
        <w:t>“Margarita Maza de Juárez”</w:t>
      </w:r>
      <w:r w:rsidRPr="00270412">
        <w:rPr>
          <w:rFonts w:ascii="Arial" w:hAnsi="Arial" w:cs="Arial"/>
          <w:bCs/>
          <w:iCs/>
          <w:sz w:val="20"/>
          <w:szCs w:val="20"/>
          <w:lang w:bidi="es-ES"/>
        </w:rPr>
        <w:t xml:space="preserve">, número de objeto/cuenta </w:t>
      </w:r>
      <w:r w:rsidRPr="00270412">
        <w:rPr>
          <w:rFonts w:ascii="Arial" w:hAnsi="Arial" w:cs="Arial"/>
          <w:b/>
          <w:bCs/>
          <w:iCs/>
          <w:sz w:val="20"/>
          <w:szCs w:val="20"/>
          <w:lang w:bidi="es-ES"/>
        </w:rPr>
        <w:t xml:space="preserve">1050000003614, </w:t>
      </w:r>
      <w:r w:rsidRPr="00270412">
        <w:rPr>
          <w:rFonts w:ascii="Arial" w:hAnsi="Arial" w:cs="Arial"/>
          <w:bCs/>
          <w:iCs/>
          <w:sz w:val="20"/>
          <w:szCs w:val="20"/>
          <w:lang w:bidi="es-ES"/>
        </w:rPr>
        <w:t xml:space="preserve">con giro de </w:t>
      </w:r>
      <w:r w:rsidRPr="00270412">
        <w:rPr>
          <w:rFonts w:ascii="Arial" w:hAnsi="Arial" w:cs="Arial"/>
          <w:b/>
          <w:bCs/>
          <w:iCs/>
          <w:sz w:val="20"/>
          <w:szCs w:val="20"/>
          <w:lang w:bidi="es-ES"/>
        </w:rPr>
        <w:t>“frutas y legumbres”</w:t>
      </w:r>
      <w:r w:rsidRPr="00270412">
        <w:rPr>
          <w:rFonts w:ascii="Arial" w:hAnsi="Arial" w:cs="Arial"/>
          <w:bCs/>
          <w:iCs/>
          <w:sz w:val="20"/>
          <w:szCs w:val="20"/>
          <w:lang w:bidi="es-ES"/>
        </w:rPr>
        <w:t xml:space="preserve"> al de </w:t>
      </w:r>
      <w:r w:rsidRPr="00270412">
        <w:rPr>
          <w:rFonts w:ascii="Arial" w:hAnsi="Arial" w:cs="Arial"/>
          <w:b/>
          <w:bCs/>
          <w:iCs/>
          <w:sz w:val="20"/>
          <w:szCs w:val="20"/>
          <w:lang w:bidi="es-ES"/>
        </w:rPr>
        <w:t>“mercería”</w:t>
      </w:r>
      <w:r w:rsidRPr="00270412">
        <w:rPr>
          <w:rFonts w:ascii="Arial" w:hAnsi="Arial" w:cs="Arial"/>
          <w:bCs/>
          <w:iCs/>
          <w:sz w:val="20"/>
          <w:szCs w:val="20"/>
          <w:lang w:bidi="es-ES"/>
        </w:rPr>
        <w:t xml:space="preserve">, en términos del artículo 24 del Reglamento de los Mercados Públicos de la Ciudad de Oaxaca, vigente al momento de ingresar su solicitud. </w:t>
      </w:r>
    </w:p>
    <w:p w14:paraId="2487F14A" w14:textId="77777777" w:rsidR="00270412" w:rsidRPr="00270412" w:rsidRDefault="00270412" w:rsidP="00270412">
      <w:pPr>
        <w:spacing w:before="20"/>
        <w:ind w:left="567" w:right="332"/>
        <w:jc w:val="both"/>
        <w:rPr>
          <w:rFonts w:ascii="Arial" w:hAnsi="Arial" w:cs="Arial"/>
          <w:bCs/>
          <w:iCs/>
          <w:sz w:val="20"/>
          <w:szCs w:val="20"/>
          <w:lang w:bidi="es-ES"/>
        </w:rPr>
      </w:pPr>
    </w:p>
    <w:p w14:paraId="0E405A36" w14:textId="377D4861" w:rsidR="00270412" w:rsidRPr="00270412" w:rsidRDefault="00270412" w:rsidP="00270412">
      <w:pPr>
        <w:spacing w:before="20"/>
        <w:ind w:left="567" w:right="332"/>
        <w:jc w:val="both"/>
        <w:rPr>
          <w:rFonts w:ascii="Arial" w:hAnsi="Arial" w:cs="Arial"/>
          <w:bCs/>
          <w:iCs/>
          <w:sz w:val="20"/>
          <w:szCs w:val="20"/>
          <w:lang w:val="es-MX"/>
        </w:rPr>
      </w:pPr>
      <w:r w:rsidRPr="00270412">
        <w:rPr>
          <w:rFonts w:ascii="Arial" w:hAnsi="Arial" w:cs="Arial"/>
          <w:b/>
          <w:bCs/>
          <w:iCs/>
          <w:sz w:val="20"/>
          <w:szCs w:val="20"/>
          <w:lang w:val="es-MX"/>
        </w:rPr>
        <w:t>SEGUNDO</w:t>
      </w:r>
      <w:r w:rsidRPr="00270412">
        <w:rPr>
          <w:rFonts w:ascii="Arial" w:hAnsi="Arial" w:cs="Arial"/>
          <w:bCs/>
          <w:iCs/>
          <w:sz w:val="20"/>
          <w:szCs w:val="20"/>
          <w:lang w:val="es-MX"/>
        </w:rPr>
        <w:t>. - Notifíquese a la Dirección General de Regulación y Atención a Mercados del Municipio de Oaxaca de Juárez, el contenido del presente dictamen, para los trámites administrativos correspondientes.</w:t>
      </w:r>
    </w:p>
    <w:p w14:paraId="55D1712E" w14:textId="77777777" w:rsidR="00270412" w:rsidRPr="00270412" w:rsidRDefault="00270412" w:rsidP="00270412">
      <w:pPr>
        <w:spacing w:before="20"/>
        <w:ind w:left="567" w:right="332"/>
        <w:jc w:val="both"/>
        <w:rPr>
          <w:rFonts w:ascii="Arial" w:hAnsi="Arial" w:cs="Arial"/>
          <w:b/>
          <w:bCs/>
          <w:iCs/>
          <w:sz w:val="20"/>
          <w:szCs w:val="20"/>
          <w:lang w:val="es-MX"/>
        </w:rPr>
      </w:pPr>
    </w:p>
    <w:p w14:paraId="5EEFC7F4" w14:textId="5C4E866E" w:rsidR="00270412" w:rsidRPr="00270412" w:rsidRDefault="00270412" w:rsidP="00270412">
      <w:pPr>
        <w:spacing w:before="20"/>
        <w:ind w:left="567" w:right="332"/>
        <w:jc w:val="both"/>
        <w:rPr>
          <w:rFonts w:ascii="Arial" w:hAnsi="Arial" w:cs="Arial"/>
          <w:b/>
          <w:bCs/>
          <w:iCs/>
          <w:sz w:val="20"/>
          <w:szCs w:val="20"/>
          <w:lang w:val="es-MX"/>
        </w:rPr>
      </w:pPr>
      <w:r w:rsidRPr="00270412">
        <w:rPr>
          <w:rFonts w:ascii="Arial" w:hAnsi="Arial" w:cs="Arial"/>
          <w:b/>
          <w:bCs/>
          <w:iCs/>
          <w:sz w:val="20"/>
          <w:szCs w:val="20"/>
          <w:lang w:val="es-MX"/>
        </w:rPr>
        <w:t xml:space="preserve">TERCERO. –  </w:t>
      </w:r>
      <w:r w:rsidRPr="00270412">
        <w:rPr>
          <w:rFonts w:ascii="Arial" w:hAnsi="Arial" w:cs="Arial"/>
          <w:bCs/>
          <w:iCs/>
          <w:sz w:val="20"/>
          <w:szCs w:val="20"/>
          <w:lang w:val="es-MX"/>
        </w:rPr>
        <w:t xml:space="preserve">Instrúyase al titular de la Dirección de Mercados del Municipio de Oaxaca de Juárez, para efectos de que, dentro del término de diez días hábiles, contados a partir de que le sea notificado </w:t>
      </w:r>
      <w:r w:rsidRPr="00270412">
        <w:rPr>
          <w:rFonts w:ascii="Arial" w:hAnsi="Arial" w:cs="Arial"/>
          <w:bCs/>
          <w:iCs/>
          <w:sz w:val="20"/>
          <w:szCs w:val="20"/>
          <w:lang w:val="es-MX"/>
        </w:rPr>
        <w:lastRenderedPageBreak/>
        <w:t xml:space="preserve">el contenido del presente dictamen, genere la orden de pago por concepto de </w:t>
      </w:r>
      <w:r w:rsidRPr="00270412">
        <w:rPr>
          <w:rFonts w:ascii="Arial" w:hAnsi="Arial" w:cs="Arial"/>
          <w:b/>
          <w:bCs/>
          <w:iCs/>
          <w:sz w:val="20"/>
          <w:szCs w:val="20"/>
          <w:lang w:val="es-MX"/>
        </w:rPr>
        <w:t>CAMBIO DE GIRO</w:t>
      </w:r>
      <w:r w:rsidRPr="00270412">
        <w:rPr>
          <w:rFonts w:ascii="Arial" w:hAnsi="Arial" w:cs="Arial"/>
          <w:bCs/>
          <w:iCs/>
          <w:sz w:val="20"/>
          <w:szCs w:val="20"/>
          <w:lang w:val="es-MX"/>
        </w:rPr>
        <w:t xml:space="preserve"> conforme a la tarifa establecida en la Ley de Ingresos vigente. </w:t>
      </w:r>
    </w:p>
    <w:p w14:paraId="2FD6B81A" w14:textId="77777777" w:rsidR="00270412" w:rsidRPr="00270412" w:rsidRDefault="00270412" w:rsidP="00270412">
      <w:pPr>
        <w:spacing w:before="20"/>
        <w:ind w:left="567" w:right="332"/>
        <w:jc w:val="both"/>
        <w:rPr>
          <w:rFonts w:ascii="Arial" w:hAnsi="Arial" w:cs="Arial"/>
          <w:b/>
          <w:bCs/>
          <w:iCs/>
          <w:sz w:val="20"/>
          <w:szCs w:val="20"/>
          <w:lang w:val="es-MX"/>
        </w:rPr>
      </w:pPr>
    </w:p>
    <w:p w14:paraId="5B619CD4" w14:textId="3F0BDE5B" w:rsidR="00270412" w:rsidRPr="00270412" w:rsidRDefault="00270412" w:rsidP="00270412">
      <w:pPr>
        <w:spacing w:before="20"/>
        <w:ind w:left="567" w:right="332"/>
        <w:jc w:val="both"/>
        <w:rPr>
          <w:rFonts w:ascii="Arial" w:hAnsi="Arial" w:cs="Arial"/>
          <w:bCs/>
          <w:iCs/>
          <w:sz w:val="20"/>
          <w:szCs w:val="20"/>
          <w:lang w:val="es-MX"/>
        </w:rPr>
      </w:pPr>
      <w:r w:rsidRPr="00270412">
        <w:rPr>
          <w:rFonts w:ascii="Arial" w:hAnsi="Arial" w:cs="Arial"/>
          <w:b/>
          <w:bCs/>
          <w:iCs/>
          <w:sz w:val="20"/>
          <w:szCs w:val="20"/>
          <w:lang w:val="es-MX"/>
        </w:rPr>
        <w:t>CUARTO. -</w:t>
      </w:r>
      <w:r w:rsidRPr="00270412">
        <w:rPr>
          <w:rFonts w:ascii="Arial" w:hAnsi="Arial" w:cs="Arial"/>
          <w:bCs/>
          <w:iCs/>
          <w:sz w:val="20"/>
          <w:szCs w:val="20"/>
          <w:lang w:val="es-MX"/>
        </w:rPr>
        <w:t xml:space="preserve"> Notifíquese a la Dirección de Ingresos de la Tesorería Municipal, el contenido del presente dictamen para los trámites administrativos respectivos.</w:t>
      </w:r>
    </w:p>
    <w:p w14:paraId="4ACA539F" w14:textId="77777777" w:rsidR="00270412" w:rsidRPr="00270412" w:rsidRDefault="00270412" w:rsidP="00270412">
      <w:pPr>
        <w:spacing w:before="20"/>
        <w:ind w:left="567" w:right="332"/>
        <w:jc w:val="both"/>
        <w:rPr>
          <w:rFonts w:ascii="Arial" w:hAnsi="Arial" w:cs="Arial"/>
          <w:bCs/>
          <w:iCs/>
          <w:sz w:val="20"/>
          <w:szCs w:val="20"/>
          <w:lang w:val="es-MX"/>
        </w:rPr>
      </w:pPr>
    </w:p>
    <w:p w14:paraId="070A83EE" w14:textId="4EF6D619" w:rsidR="00BA153E" w:rsidRDefault="00270412" w:rsidP="00270412">
      <w:pPr>
        <w:spacing w:before="20"/>
        <w:ind w:left="567" w:right="332"/>
        <w:jc w:val="both"/>
        <w:rPr>
          <w:rFonts w:ascii="Arial" w:hAnsi="Arial" w:cs="Arial"/>
          <w:bCs/>
          <w:iCs/>
          <w:sz w:val="20"/>
          <w:szCs w:val="20"/>
          <w:lang w:val="es-MX"/>
        </w:rPr>
      </w:pPr>
      <w:r w:rsidRPr="00270412">
        <w:rPr>
          <w:rFonts w:ascii="Arial" w:hAnsi="Arial" w:cs="Arial"/>
          <w:b/>
          <w:bCs/>
          <w:iCs/>
          <w:sz w:val="20"/>
          <w:szCs w:val="20"/>
          <w:lang w:val="es-MX"/>
        </w:rPr>
        <w:t xml:space="preserve">QUINTO. – </w:t>
      </w:r>
      <w:r w:rsidRPr="00270412">
        <w:rPr>
          <w:rFonts w:ascii="Arial" w:hAnsi="Arial" w:cs="Arial"/>
          <w:bCs/>
          <w:iCs/>
          <w:sz w:val="20"/>
          <w:szCs w:val="20"/>
          <w:lang w:val="es-MX"/>
        </w:rPr>
        <w:t xml:space="preserve">Notifíquese a la ciudadana </w:t>
      </w:r>
      <w:r w:rsidRPr="00270412">
        <w:rPr>
          <w:rFonts w:ascii="Arial" w:hAnsi="Arial" w:cs="Arial"/>
          <w:b/>
          <w:bCs/>
          <w:iCs/>
          <w:sz w:val="20"/>
          <w:szCs w:val="20"/>
          <w:lang w:val="es-MX"/>
        </w:rPr>
        <w:t>Victoria López Cruz</w:t>
      </w:r>
      <w:r w:rsidRPr="00270412">
        <w:rPr>
          <w:rFonts w:ascii="Arial" w:hAnsi="Arial" w:cs="Arial"/>
          <w:bCs/>
          <w:iCs/>
          <w:sz w:val="20"/>
          <w:szCs w:val="20"/>
          <w:lang w:val="es-MX"/>
        </w:rPr>
        <w:t xml:space="preserve">, a través de la Dirección General de Regulación y Atención a Mercados que cuenta con un plazo de QUINCE DÍAS HÁBILES, para que acuda a realizar el pago que se le genere por concepto del trámite de </w:t>
      </w:r>
      <w:r w:rsidRPr="00270412">
        <w:rPr>
          <w:rFonts w:ascii="Arial" w:hAnsi="Arial" w:cs="Arial"/>
          <w:b/>
          <w:bCs/>
          <w:iCs/>
          <w:sz w:val="20"/>
          <w:szCs w:val="20"/>
          <w:lang w:val="es-MX"/>
        </w:rPr>
        <w:t>cambio de giro</w:t>
      </w:r>
      <w:r w:rsidRPr="00270412">
        <w:rPr>
          <w:rFonts w:ascii="Arial" w:hAnsi="Arial" w:cs="Arial"/>
          <w:bCs/>
          <w:iCs/>
          <w:sz w:val="20"/>
          <w:szCs w:val="20"/>
          <w:lang w:val="es-MX"/>
        </w:rPr>
        <w:t>, término que empezará a computarse a partir de la recepción de la orden de pago, apercibiendo a la interesada que en caso de no hacerlo quedará sin efecto el presente dictamen, así como la orden de pago que se genere.</w:t>
      </w:r>
    </w:p>
    <w:p w14:paraId="47F4BD26" w14:textId="77777777" w:rsidR="00270412" w:rsidRDefault="00270412" w:rsidP="00270412">
      <w:pPr>
        <w:spacing w:before="20"/>
        <w:ind w:left="567" w:right="332"/>
        <w:jc w:val="both"/>
        <w:rPr>
          <w:rFonts w:ascii="Arial" w:hAnsi="Arial" w:cs="Arial"/>
          <w:bCs/>
          <w:iCs/>
          <w:sz w:val="20"/>
          <w:szCs w:val="20"/>
        </w:rPr>
      </w:pPr>
    </w:p>
    <w:p w14:paraId="65C21296" w14:textId="33A365DF" w:rsidR="00D84B51" w:rsidRPr="00D84B51" w:rsidRDefault="00D84B51" w:rsidP="00D84B51">
      <w:pPr>
        <w:spacing w:before="20"/>
        <w:ind w:left="567" w:right="332"/>
        <w:jc w:val="both"/>
        <w:rPr>
          <w:rFonts w:ascii="Arial" w:hAnsi="Arial" w:cs="Arial"/>
          <w:bCs/>
          <w:iCs/>
          <w:sz w:val="20"/>
          <w:szCs w:val="20"/>
          <w:lang w:val="es-MX"/>
        </w:rPr>
      </w:pPr>
      <w:r w:rsidRPr="00D84B51">
        <w:rPr>
          <w:rFonts w:ascii="Arial" w:hAnsi="Arial" w:cs="Arial"/>
          <w:b/>
          <w:bCs/>
          <w:iCs/>
          <w:sz w:val="20"/>
          <w:szCs w:val="20"/>
          <w:lang w:val="es-MX"/>
        </w:rPr>
        <w:t xml:space="preserve">SEXTO. - </w:t>
      </w:r>
      <w:r w:rsidRPr="00D84B51">
        <w:rPr>
          <w:rFonts w:ascii="Arial" w:hAnsi="Arial" w:cs="Arial"/>
          <w:bCs/>
          <w:iCs/>
          <w:sz w:val="20"/>
          <w:szCs w:val="20"/>
          <w:lang w:val="es-MX"/>
        </w:rPr>
        <w:t xml:space="preserve">El Honorable Ayuntamiento de Oaxaca de Juárez, a través de la Dirección de Mercados, supervisará que la concesionaria se apegue a las normas establecidas, de tal modo que, se garantice la generalidad, suficiencia, regularidad y seguridad del servicio. </w:t>
      </w:r>
    </w:p>
    <w:p w14:paraId="614FFBB4" w14:textId="77777777" w:rsidR="00D84B51" w:rsidRPr="00D84B51" w:rsidRDefault="00D84B51" w:rsidP="00D84B51">
      <w:pPr>
        <w:spacing w:before="20"/>
        <w:ind w:left="567" w:right="332"/>
        <w:jc w:val="both"/>
        <w:rPr>
          <w:rFonts w:ascii="Arial" w:hAnsi="Arial" w:cs="Arial"/>
          <w:b/>
          <w:bCs/>
          <w:iCs/>
          <w:sz w:val="20"/>
          <w:szCs w:val="20"/>
          <w:lang w:val="es-MX"/>
        </w:rPr>
      </w:pPr>
    </w:p>
    <w:p w14:paraId="547801DB" w14:textId="4D02F0EE" w:rsidR="00D84B51" w:rsidRPr="00D84B51" w:rsidRDefault="00D84B51" w:rsidP="00D84B51">
      <w:pPr>
        <w:spacing w:before="20"/>
        <w:ind w:left="567" w:right="332"/>
        <w:jc w:val="both"/>
        <w:rPr>
          <w:rFonts w:ascii="Arial" w:hAnsi="Arial" w:cs="Arial"/>
          <w:bCs/>
          <w:iCs/>
          <w:sz w:val="20"/>
          <w:szCs w:val="20"/>
          <w:lang w:val="es-MX"/>
        </w:rPr>
      </w:pPr>
      <w:r w:rsidRPr="00D84B51">
        <w:rPr>
          <w:rFonts w:ascii="Arial" w:hAnsi="Arial" w:cs="Arial"/>
          <w:b/>
          <w:bCs/>
          <w:iCs/>
          <w:sz w:val="20"/>
          <w:szCs w:val="20"/>
          <w:lang w:val="es-MX"/>
        </w:rPr>
        <w:t xml:space="preserve">SÉPTIMO. – </w:t>
      </w:r>
      <w:r w:rsidRPr="00D84B51">
        <w:rPr>
          <w:rFonts w:ascii="Arial" w:hAnsi="Arial" w:cs="Arial"/>
          <w:bCs/>
          <w:iCs/>
          <w:sz w:val="20"/>
          <w:szCs w:val="20"/>
          <w:lang w:val="es-MX"/>
        </w:rPr>
        <w:t xml:space="preserve">Se le hace del conocimiento a la ciudadana </w:t>
      </w:r>
      <w:r w:rsidRPr="00D84B51">
        <w:rPr>
          <w:rFonts w:ascii="Arial" w:hAnsi="Arial" w:cs="Arial"/>
          <w:b/>
          <w:bCs/>
          <w:iCs/>
          <w:sz w:val="20"/>
          <w:szCs w:val="20"/>
          <w:lang w:val="es-MX"/>
        </w:rPr>
        <w:t>Victoria López Cruz Castellanos</w:t>
      </w:r>
      <w:r w:rsidRPr="00D84B51">
        <w:rPr>
          <w:rFonts w:ascii="Arial" w:hAnsi="Arial" w:cs="Arial"/>
          <w:bCs/>
          <w:iCs/>
          <w:sz w:val="20"/>
          <w:szCs w:val="20"/>
          <w:lang w:val="es-MX"/>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w:t>
      </w:r>
      <w:r w:rsidRPr="00D84B51">
        <w:rPr>
          <w:rFonts w:ascii="Arial" w:hAnsi="Arial" w:cs="Arial"/>
          <w:bCs/>
          <w:iCs/>
          <w:sz w:val="20"/>
          <w:szCs w:val="20"/>
          <w:lang w:val="es-MX"/>
        </w:rPr>
        <w:t>para el Estado de Oaxaca, respectivamente.</w:t>
      </w:r>
    </w:p>
    <w:p w14:paraId="1AEC03C1" w14:textId="77777777" w:rsidR="00D84B51" w:rsidRPr="00D84B51" w:rsidRDefault="00D84B51" w:rsidP="00D84B51">
      <w:pPr>
        <w:spacing w:before="20"/>
        <w:ind w:left="567" w:right="332"/>
        <w:jc w:val="both"/>
        <w:rPr>
          <w:rFonts w:ascii="Arial" w:hAnsi="Arial" w:cs="Arial"/>
          <w:bCs/>
          <w:iCs/>
          <w:sz w:val="20"/>
          <w:szCs w:val="20"/>
          <w:lang w:bidi="es-ES"/>
        </w:rPr>
      </w:pPr>
    </w:p>
    <w:p w14:paraId="6B58CABE" w14:textId="0C31EAB1" w:rsidR="00D84B51" w:rsidRPr="00D84B51" w:rsidRDefault="00D84B51" w:rsidP="0008577F">
      <w:pPr>
        <w:spacing w:before="20"/>
        <w:ind w:left="567" w:right="332"/>
        <w:jc w:val="center"/>
        <w:rPr>
          <w:rFonts w:ascii="Arial" w:hAnsi="Arial" w:cs="Arial"/>
          <w:bCs/>
          <w:iCs/>
          <w:sz w:val="20"/>
          <w:szCs w:val="20"/>
          <w:lang w:val="es-MX"/>
        </w:rPr>
      </w:pPr>
      <w:r w:rsidRPr="00D84B51">
        <w:rPr>
          <w:rFonts w:ascii="Arial" w:hAnsi="Arial" w:cs="Arial"/>
          <w:b/>
          <w:bCs/>
          <w:iCs/>
          <w:sz w:val="20"/>
          <w:szCs w:val="20"/>
          <w:lang w:val="es-MX"/>
        </w:rPr>
        <w:t>NOTIFÍQUESE Y CÚMPLASE</w:t>
      </w:r>
      <w:r w:rsidRPr="00D84B51">
        <w:rPr>
          <w:rFonts w:ascii="Arial" w:hAnsi="Arial" w:cs="Arial"/>
          <w:bCs/>
          <w:iCs/>
          <w:sz w:val="20"/>
          <w:szCs w:val="20"/>
          <w:lang w:val="es-MX"/>
        </w:rPr>
        <w:t>.</w:t>
      </w:r>
    </w:p>
    <w:p w14:paraId="4866CDBD" w14:textId="77777777" w:rsidR="00D84B51" w:rsidRPr="00D84B51" w:rsidRDefault="00D84B51" w:rsidP="00D84B51">
      <w:pPr>
        <w:spacing w:before="20"/>
        <w:ind w:left="567" w:right="332"/>
        <w:jc w:val="both"/>
        <w:rPr>
          <w:rFonts w:ascii="Arial" w:hAnsi="Arial" w:cs="Arial"/>
          <w:bCs/>
          <w:iCs/>
          <w:sz w:val="20"/>
          <w:szCs w:val="20"/>
          <w:lang w:bidi="es-ES"/>
        </w:rPr>
      </w:pPr>
    </w:p>
    <w:p w14:paraId="62DC539F" w14:textId="276B2E4E" w:rsidR="00270412" w:rsidRDefault="00D84B51" w:rsidP="00D84B51">
      <w:pPr>
        <w:spacing w:before="20"/>
        <w:ind w:left="567" w:right="332"/>
        <w:jc w:val="both"/>
        <w:rPr>
          <w:rFonts w:ascii="Arial" w:hAnsi="Arial" w:cs="Arial"/>
          <w:bCs/>
          <w:iCs/>
          <w:sz w:val="20"/>
          <w:szCs w:val="20"/>
          <w:lang w:val="es-MX"/>
        </w:rPr>
      </w:pPr>
      <w:r w:rsidRPr="00D84B51">
        <w:rPr>
          <w:rFonts w:ascii="Arial" w:hAnsi="Arial" w:cs="Arial"/>
          <w:bCs/>
          <w:iCs/>
          <w:sz w:val="20"/>
          <w:szCs w:val="20"/>
          <w:lang w:val="es-MX"/>
        </w:rPr>
        <w:t>Así lo acordaron por unanimidad las regidoras y el regidor integrantes de la Comisión de Gobierno de Territorio, Normatividad, Nomenclatura, de Mercados y Comercio en Vía Pública del Municipio de Oaxaca de Juárez, quienes firman al margen y al calce del presente dictamen.</w:t>
      </w:r>
    </w:p>
    <w:p w14:paraId="798BFE93" w14:textId="77777777" w:rsidR="00AD1BD4" w:rsidRDefault="00AD1BD4" w:rsidP="00D84B51">
      <w:pPr>
        <w:spacing w:before="20"/>
        <w:ind w:left="567" w:right="332"/>
        <w:jc w:val="both"/>
        <w:rPr>
          <w:rFonts w:ascii="Arial" w:hAnsi="Arial" w:cs="Arial"/>
          <w:bCs/>
          <w:iCs/>
          <w:sz w:val="20"/>
          <w:szCs w:val="20"/>
          <w:lang w:val="es-MX"/>
        </w:rPr>
      </w:pPr>
    </w:p>
    <w:p w14:paraId="58EAD178" w14:textId="77777777" w:rsidR="00AD1BD4" w:rsidRPr="00E62DFC" w:rsidRDefault="00AD1BD4" w:rsidP="00AD1BD4">
      <w:pPr>
        <w:spacing w:before="20"/>
        <w:ind w:left="567" w:right="332"/>
        <w:jc w:val="center"/>
        <w:rPr>
          <w:rFonts w:ascii="Arial" w:hAnsi="Arial" w:cs="Arial"/>
          <w:b/>
          <w:bCs/>
          <w:sz w:val="20"/>
          <w:szCs w:val="20"/>
        </w:rPr>
      </w:pPr>
      <w:bookmarkStart w:id="33" w:name="_Hlk218071273"/>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VEINTIOCHO</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4372BE3D" w14:textId="77777777" w:rsidR="00AD1BD4" w:rsidRPr="00E62DFC" w:rsidRDefault="00AD1BD4" w:rsidP="00AD1BD4">
      <w:pPr>
        <w:spacing w:before="20"/>
        <w:ind w:left="567" w:right="332"/>
        <w:jc w:val="center"/>
        <w:rPr>
          <w:rFonts w:ascii="Arial" w:hAnsi="Arial" w:cs="Arial"/>
          <w:b/>
          <w:bCs/>
          <w:sz w:val="20"/>
          <w:szCs w:val="20"/>
        </w:rPr>
      </w:pPr>
    </w:p>
    <w:p w14:paraId="23F8F53E" w14:textId="77777777" w:rsidR="00AD1BD4" w:rsidRPr="00E62DFC" w:rsidRDefault="00AD1BD4" w:rsidP="00AD1BD4">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0E4FF27" w14:textId="77777777" w:rsidR="00AD1BD4" w:rsidRPr="00E62DFC" w:rsidRDefault="00AD1BD4" w:rsidP="00AD1BD4">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C1D346B" w14:textId="77777777" w:rsidR="00AD1BD4" w:rsidRPr="00E62DFC" w:rsidRDefault="00AD1BD4" w:rsidP="00AD1BD4">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577097A7" w14:textId="77777777" w:rsidR="00AD1BD4" w:rsidRPr="00E62DFC" w:rsidRDefault="00AD1BD4" w:rsidP="00AD1BD4">
      <w:pPr>
        <w:spacing w:before="20"/>
        <w:ind w:left="567" w:right="332"/>
        <w:jc w:val="center"/>
        <w:rPr>
          <w:rFonts w:ascii="Arial" w:hAnsi="Arial" w:cs="Arial"/>
          <w:b/>
          <w:bCs/>
          <w:sz w:val="20"/>
          <w:szCs w:val="20"/>
        </w:rPr>
      </w:pPr>
    </w:p>
    <w:p w14:paraId="1576D702" w14:textId="77777777" w:rsidR="00AD1BD4" w:rsidRPr="00E62DFC" w:rsidRDefault="00AD1BD4" w:rsidP="00AD1BD4">
      <w:pPr>
        <w:spacing w:before="20"/>
        <w:ind w:left="567" w:right="332"/>
        <w:jc w:val="center"/>
        <w:rPr>
          <w:rFonts w:ascii="Arial" w:hAnsi="Arial" w:cs="Arial"/>
          <w:b/>
          <w:bCs/>
          <w:sz w:val="20"/>
          <w:szCs w:val="20"/>
        </w:rPr>
      </w:pPr>
    </w:p>
    <w:p w14:paraId="0B232C70" w14:textId="77777777" w:rsidR="00AD1BD4" w:rsidRPr="00E62DFC" w:rsidRDefault="00AD1BD4" w:rsidP="00AD1BD4">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5F6C8DD1" w14:textId="77777777" w:rsidR="00AD1BD4" w:rsidRPr="00E62DFC" w:rsidRDefault="00AD1BD4" w:rsidP="00AD1BD4">
      <w:pPr>
        <w:spacing w:before="20"/>
        <w:ind w:left="567" w:right="332"/>
        <w:jc w:val="center"/>
        <w:rPr>
          <w:rFonts w:ascii="Arial" w:hAnsi="Arial" w:cs="Arial"/>
          <w:b/>
          <w:bCs/>
          <w:sz w:val="20"/>
          <w:szCs w:val="20"/>
        </w:rPr>
      </w:pPr>
    </w:p>
    <w:p w14:paraId="62896F8D" w14:textId="77777777" w:rsidR="00AD1BD4" w:rsidRPr="00E62DFC" w:rsidRDefault="00AD1BD4" w:rsidP="00AD1BD4">
      <w:pPr>
        <w:spacing w:before="20"/>
        <w:ind w:left="567" w:right="332"/>
        <w:jc w:val="center"/>
        <w:rPr>
          <w:rFonts w:ascii="Arial" w:hAnsi="Arial" w:cs="Arial"/>
          <w:b/>
          <w:bCs/>
          <w:sz w:val="20"/>
          <w:szCs w:val="20"/>
        </w:rPr>
      </w:pPr>
    </w:p>
    <w:p w14:paraId="4D897240" w14:textId="77777777" w:rsidR="00AD1BD4" w:rsidRPr="00E62DFC" w:rsidRDefault="00AD1BD4" w:rsidP="00AD1BD4">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CF0EF05" w14:textId="77777777" w:rsidR="00AD1BD4" w:rsidRPr="00E62DFC" w:rsidRDefault="00AD1BD4" w:rsidP="00AD1BD4">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320E70A1" w14:textId="77777777" w:rsidR="00AD1BD4" w:rsidRPr="00E62DFC" w:rsidRDefault="00AD1BD4" w:rsidP="00AD1BD4">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6F0393D9" w14:textId="77777777" w:rsidR="00AD1BD4" w:rsidRPr="00E62DFC" w:rsidRDefault="00AD1BD4" w:rsidP="00AD1BD4">
      <w:pPr>
        <w:spacing w:before="20"/>
        <w:ind w:left="567" w:right="332"/>
        <w:jc w:val="center"/>
        <w:rPr>
          <w:rFonts w:ascii="Arial" w:hAnsi="Arial" w:cs="Arial"/>
          <w:b/>
          <w:bCs/>
          <w:sz w:val="20"/>
          <w:szCs w:val="20"/>
        </w:rPr>
      </w:pPr>
    </w:p>
    <w:p w14:paraId="774BD0FB" w14:textId="77777777" w:rsidR="00AD1BD4" w:rsidRPr="00E62DFC" w:rsidRDefault="00AD1BD4" w:rsidP="00AD1BD4">
      <w:pPr>
        <w:spacing w:before="20"/>
        <w:ind w:left="567" w:right="332"/>
        <w:jc w:val="center"/>
        <w:rPr>
          <w:rFonts w:ascii="Arial" w:hAnsi="Arial" w:cs="Arial"/>
          <w:b/>
          <w:bCs/>
          <w:sz w:val="20"/>
          <w:szCs w:val="20"/>
        </w:rPr>
      </w:pPr>
    </w:p>
    <w:p w14:paraId="7363DB8E" w14:textId="360F7D5B" w:rsidR="00AD1BD4" w:rsidRPr="008749A5" w:rsidRDefault="00AD1BD4" w:rsidP="008749A5">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12A462FF" w14:textId="6F96DD4D" w:rsidR="00DF0CC4" w:rsidRPr="003802DD" w:rsidRDefault="00DF0CC4" w:rsidP="001B0FF0">
      <w:pPr>
        <w:spacing w:before="20"/>
        <w:ind w:right="332"/>
        <w:jc w:val="both"/>
        <w:rPr>
          <w:rFonts w:ascii="Arial" w:hAnsi="Arial" w:cs="Arial"/>
          <w:bCs/>
          <w:iCs/>
          <w:sz w:val="20"/>
          <w:szCs w:val="20"/>
          <w:lang w:val="es-ES_tradnl"/>
        </w:rPr>
      </w:pPr>
    </w:p>
    <w:bookmarkEnd w:id="33"/>
    <w:p w14:paraId="4ADAF5A9" w14:textId="77777777" w:rsidR="002A3269" w:rsidRDefault="002A3269" w:rsidP="000A5F16">
      <w:pPr>
        <w:spacing w:before="20"/>
        <w:ind w:left="567" w:right="332"/>
        <w:jc w:val="center"/>
        <w:rPr>
          <w:rFonts w:ascii="Arial" w:hAnsi="Arial" w:cs="Arial"/>
          <w:b/>
          <w:bCs/>
          <w:iCs/>
          <w:sz w:val="20"/>
          <w:szCs w:val="20"/>
          <w:lang w:val="es-ES_tradnl"/>
        </w:rPr>
      </w:pPr>
    </w:p>
    <w:p w14:paraId="58459E4C" w14:textId="01D6BAFB" w:rsidR="002A3269" w:rsidRDefault="002A3269" w:rsidP="000A5F16">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25CFDBD8" wp14:editId="3231AAD7">
            <wp:extent cx="2712720" cy="23749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531A98C0" w14:textId="77777777" w:rsidR="001B0FF0" w:rsidRDefault="001B0FF0" w:rsidP="000A5F16">
      <w:pPr>
        <w:spacing w:before="20"/>
        <w:ind w:left="567" w:right="332"/>
        <w:jc w:val="both"/>
        <w:rPr>
          <w:rFonts w:ascii="Arial" w:hAnsi="Arial" w:cs="Arial"/>
          <w:b/>
          <w:bCs/>
          <w:iCs/>
          <w:sz w:val="20"/>
          <w:szCs w:val="20"/>
          <w:lang w:val="es-ES_tradnl"/>
        </w:rPr>
        <w:sectPr w:rsidR="001B0FF0" w:rsidSect="00D23C92">
          <w:type w:val="continuous"/>
          <w:pgSz w:w="12240" w:h="15840"/>
          <w:pgMar w:top="720" w:right="720" w:bottom="720" w:left="720" w:header="758" w:footer="1255" w:gutter="0"/>
          <w:pgNumType w:start="206"/>
          <w:cols w:num="2" w:space="0"/>
        </w:sectPr>
      </w:pPr>
    </w:p>
    <w:p w14:paraId="3CAEE0B6" w14:textId="0F9E9DDB" w:rsidR="000A5F16" w:rsidRDefault="000A5F16" w:rsidP="000A5F16">
      <w:pPr>
        <w:spacing w:before="20"/>
        <w:ind w:left="567" w:right="332"/>
        <w:jc w:val="both"/>
        <w:rPr>
          <w:rFonts w:ascii="Arial" w:hAnsi="Arial" w:cs="Arial"/>
          <w:b/>
          <w:bCs/>
          <w:iCs/>
          <w:sz w:val="20"/>
          <w:szCs w:val="20"/>
          <w:lang w:val="es-ES_tradnl"/>
        </w:rPr>
      </w:pPr>
    </w:p>
    <w:p w14:paraId="2F4B958C" w14:textId="77777777" w:rsidR="000A5F16" w:rsidRDefault="000A5F16" w:rsidP="000A5F16">
      <w:pPr>
        <w:spacing w:before="20"/>
        <w:ind w:left="567" w:right="332"/>
        <w:jc w:val="both"/>
        <w:rPr>
          <w:rFonts w:ascii="Arial" w:hAnsi="Arial" w:cs="Arial"/>
          <w:b/>
          <w:bCs/>
          <w:iCs/>
          <w:sz w:val="20"/>
          <w:szCs w:val="20"/>
          <w:lang w:val="es-ES_tradnl"/>
        </w:rPr>
      </w:pPr>
    </w:p>
    <w:p w14:paraId="025CF742" w14:textId="77777777" w:rsidR="001B0FF0" w:rsidRDefault="001B0FF0" w:rsidP="000A5F16">
      <w:pPr>
        <w:spacing w:before="20"/>
        <w:ind w:left="567" w:right="332"/>
        <w:jc w:val="both"/>
        <w:rPr>
          <w:rFonts w:ascii="Arial" w:hAnsi="Arial" w:cs="Arial"/>
          <w:b/>
          <w:iCs/>
          <w:sz w:val="20"/>
          <w:szCs w:val="20"/>
        </w:rPr>
      </w:pPr>
    </w:p>
    <w:p w14:paraId="10C3B8C2" w14:textId="77777777" w:rsidR="00AD03C0" w:rsidRDefault="00AD03C0" w:rsidP="000A5F16">
      <w:pPr>
        <w:spacing w:before="20"/>
        <w:ind w:left="567" w:right="332"/>
        <w:jc w:val="both"/>
        <w:rPr>
          <w:rFonts w:ascii="Arial" w:hAnsi="Arial" w:cs="Arial"/>
          <w:b/>
          <w:iCs/>
          <w:sz w:val="20"/>
          <w:szCs w:val="20"/>
        </w:rPr>
        <w:sectPr w:rsidR="00AD03C0" w:rsidSect="00AB5A64">
          <w:type w:val="continuous"/>
          <w:pgSz w:w="12240" w:h="15840"/>
          <w:pgMar w:top="720" w:right="720" w:bottom="720" w:left="720" w:header="758" w:footer="1255" w:gutter="0"/>
          <w:pgNumType w:start="1"/>
          <w:cols w:space="720"/>
        </w:sectPr>
      </w:pPr>
    </w:p>
    <w:p w14:paraId="7EA213CB" w14:textId="7CACEB16" w:rsidR="000A5F16" w:rsidRPr="00AB0AE0" w:rsidRDefault="000A5F16" w:rsidP="000A5F16">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2ADE5739" w14:textId="77777777" w:rsidR="000A5F16" w:rsidRPr="00AB0AE0" w:rsidRDefault="000A5F16" w:rsidP="000A5F16">
      <w:pPr>
        <w:spacing w:before="20"/>
        <w:ind w:left="567" w:right="332"/>
        <w:jc w:val="both"/>
        <w:rPr>
          <w:rFonts w:ascii="Arial" w:hAnsi="Arial" w:cs="Arial"/>
          <w:iCs/>
          <w:sz w:val="20"/>
          <w:szCs w:val="20"/>
        </w:rPr>
      </w:pPr>
    </w:p>
    <w:p w14:paraId="2EC4DE94" w14:textId="274A01EC" w:rsidR="000A5F16" w:rsidRDefault="000A5F16" w:rsidP="000A5F16">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w:t>
      </w:r>
      <w:r w:rsidRPr="00AB0AE0">
        <w:rPr>
          <w:rFonts w:ascii="Arial" w:hAnsi="Arial" w:cs="Arial"/>
          <w:iCs/>
          <w:sz w:val="20"/>
          <w:szCs w:val="20"/>
        </w:rPr>
        <w:t xml:space="preserve">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veintiocho</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519BA86F" w14:textId="77777777" w:rsidR="000A5F16" w:rsidRDefault="000A5F16" w:rsidP="000A5F16">
      <w:pPr>
        <w:spacing w:before="20"/>
        <w:ind w:left="567" w:right="332"/>
        <w:jc w:val="both"/>
        <w:rPr>
          <w:rFonts w:ascii="Arial" w:hAnsi="Arial" w:cs="Arial"/>
          <w:iCs/>
          <w:sz w:val="20"/>
          <w:szCs w:val="20"/>
        </w:rPr>
      </w:pPr>
    </w:p>
    <w:p w14:paraId="5B998DE7" w14:textId="7D977841" w:rsidR="000A5F16" w:rsidRDefault="000A5F16" w:rsidP="000A5F16">
      <w:pPr>
        <w:spacing w:before="20"/>
        <w:ind w:left="567" w:right="332"/>
        <w:jc w:val="center"/>
        <w:rPr>
          <w:rFonts w:ascii="Arial" w:hAnsi="Arial" w:cs="Arial"/>
          <w:b/>
          <w:bCs/>
          <w:iCs/>
          <w:sz w:val="20"/>
          <w:szCs w:val="20"/>
          <w:lang w:val="es-ES_tradnl"/>
        </w:rPr>
      </w:pPr>
      <w:r>
        <w:rPr>
          <w:rFonts w:ascii="Arial" w:hAnsi="Arial" w:cs="Arial"/>
          <w:b/>
          <w:bCs/>
          <w:iCs/>
          <w:sz w:val="20"/>
          <w:szCs w:val="20"/>
        </w:rPr>
        <w:t xml:space="preserve">DICTAMEN </w:t>
      </w:r>
      <w:proofErr w:type="spellStart"/>
      <w:r w:rsidRPr="00DA3131">
        <w:rPr>
          <w:rFonts w:ascii="Arial" w:hAnsi="Arial" w:cs="Arial"/>
          <w:b/>
          <w:bCs/>
          <w:iCs/>
          <w:sz w:val="20"/>
          <w:szCs w:val="20"/>
          <w:lang w:val="es-ES_tradnl"/>
        </w:rPr>
        <w:t>CGTNNMyCVP</w:t>
      </w:r>
      <w:proofErr w:type="spellEnd"/>
      <w:r w:rsidRPr="00DA3131">
        <w:rPr>
          <w:rFonts w:ascii="Arial" w:hAnsi="Arial" w:cs="Arial"/>
          <w:b/>
          <w:bCs/>
          <w:iCs/>
          <w:sz w:val="20"/>
          <w:szCs w:val="20"/>
          <w:lang w:val="es-ES_tradnl"/>
        </w:rPr>
        <w:t>/15</w:t>
      </w:r>
      <w:r>
        <w:rPr>
          <w:rFonts w:ascii="Arial" w:hAnsi="Arial" w:cs="Arial"/>
          <w:b/>
          <w:bCs/>
          <w:iCs/>
          <w:sz w:val="20"/>
          <w:szCs w:val="20"/>
          <w:lang w:val="es-ES_tradnl"/>
        </w:rPr>
        <w:t>4</w:t>
      </w:r>
      <w:r w:rsidRPr="00DA3131">
        <w:rPr>
          <w:rFonts w:ascii="Arial" w:hAnsi="Arial" w:cs="Arial"/>
          <w:b/>
          <w:bCs/>
          <w:iCs/>
          <w:sz w:val="20"/>
          <w:szCs w:val="20"/>
          <w:lang w:val="es-ES_tradnl"/>
        </w:rPr>
        <w:t>/2025</w:t>
      </w:r>
      <w:r>
        <w:rPr>
          <w:rFonts w:ascii="Arial" w:hAnsi="Arial" w:cs="Arial"/>
          <w:b/>
          <w:bCs/>
          <w:iCs/>
          <w:sz w:val="20"/>
          <w:szCs w:val="20"/>
        </w:rPr>
        <w:t>.</w:t>
      </w:r>
    </w:p>
    <w:p w14:paraId="2CE5C01E" w14:textId="77777777" w:rsidR="000A5F16" w:rsidRDefault="000A5F16" w:rsidP="000A5F16">
      <w:pPr>
        <w:spacing w:before="20"/>
        <w:ind w:left="567" w:right="332"/>
        <w:jc w:val="center"/>
        <w:rPr>
          <w:rFonts w:ascii="Arial" w:hAnsi="Arial" w:cs="Arial"/>
          <w:b/>
          <w:bCs/>
          <w:iCs/>
          <w:sz w:val="20"/>
          <w:szCs w:val="20"/>
          <w:lang w:val="es-ES_tradnl"/>
        </w:rPr>
      </w:pPr>
    </w:p>
    <w:p w14:paraId="4D60336F" w14:textId="050819A4" w:rsidR="000A5F16" w:rsidRDefault="000A5F16" w:rsidP="000A5F16">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1157E77B" w14:textId="77777777" w:rsidR="006B3F1F" w:rsidRDefault="006B3F1F" w:rsidP="000A5F16">
      <w:pPr>
        <w:spacing w:before="20"/>
        <w:ind w:left="567" w:right="332"/>
        <w:jc w:val="center"/>
        <w:rPr>
          <w:rFonts w:ascii="Arial" w:hAnsi="Arial" w:cs="Arial"/>
          <w:b/>
          <w:bCs/>
          <w:iCs/>
          <w:sz w:val="20"/>
          <w:szCs w:val="20"/>
          <w:lang w:val="es-ES_tradnl"/>
        </w:rPr>
      </w:pPr>
    </w:p>
    <w:p w14:paraId="21A6BFD1" w14:textId="7A46B6D4" w:rsidR="00374F07" w:rsidRDefault="006B3F1F" w:rsidP="00374F07">
      <w:pPr>
        <w:spacing w:before="20"/>
        <w:ind w:left="567" w:right="332"/>
        <w:jc w:val="both"/>
        <w:rPr>
          <w:rFonts w:ascii="Arial" w:hAnsi="Arial" w:cs="Arial"/>
          <w:iCs/>
          <w:sz w:val="20"/>
          <w:szCs w:val="20"/>
          <w:lang w:val="es-MX"/>
        </w:rPr>
      </w:pPr>
      <w:r w:rsidRPr="006B3F1F">
        <w:rPr>
          <w:rFonts w:ascii="Arial" w:hAnsi="Arial" w:cs="Arial"/>
          <w:b/>
          <w:bCs/>
          <w:iCs/>
          <w:sz w:val="20"/>
          <w:szCs w:val="20"/>
        </w:rPr>
        <w:t>PRIMERO.</w:t>
      </w:r>
      <w:r w:rsidRPr="006B3F1F">
        <w:rPr>
          <w:rFonts w:ascii="Arial" w:hAnsi="Arial" w:cs="Arial"/>
          <w:iCs/>
          <w:sz w:val="20"/>
          <w:szCs w:val="20"/>
        </w:rPr>
        <w:t xml:space="preserve"> Esta Comisión de Gobierno de Territorio, Normatividad, Nomenclatura, de Mercados y Comercio en Vía Pública del Municipio de Oaxaca de Juárez, Oaxaca, </w:t>
      </w:r>
      <w:r w:rsidRPr="006B3F1F">
        <w:rPr>
          <w:rFonts w:ascii="Arial" w:hAnsi="Arial" w:cs="Arial"/>
          <w:b/>
          <w:bCs/>
          <w:iCs/>
          <w:sz w:val="20"/>
          <w:szCs w:val="20"/>
        </w:rPr>
        <w:t>es competente</w:t>
      </w:r>
      <w:r w:rsidRPr="006B3F1F">
        <w:rPr>
          <w:rFonts w:ascii="Arial" w:hAnsi="Arial" w:cs="Arial"/>
          <w:iCs/>
          <w:sz w:val="20"/>
          <w:szCs w:val="20"/>
        </w:rPr>
        <w:t xml:space="preserve"> para emitir este dictamen en términos de los </w:t>
      </w:r>
      <w:r w:rsidRPr="006B3F1F">
        <w:rPr>
          <w:rFonts w:ascii="Arial" w:hAnsi="Arial" w:cs="Arial"/>
          <w:iCs/>
          <w:sz w:val="20"/>
          <w:szCs w:val="20"/>
        </w:rPr>
        <w:lastRenderedPageBreak/>
        <w:t>artículos, 115 fracciones II, párrafo segundo, y III inciso d) de la Constitución Política de los Estados Unidos Mexicanos; 113 fracciones I, décimo tercer párrafo y III inciso d) de la Constitución Política del Estado Libre y Soberano de Oaxaca; 54, 55 fracción III</w:t>
      </w:r>
      <w:r w:rsidR="00374F07" w:rsidRPr="00374F07">
        <w:rPr>
          <w:rFonts w:ascii="Arial" w:eastAsiaTheme="minorHAnsi" w:hAnsi="Arial" w:cs="Arial"/>
          <w:kern w:val="2"/>
          <w:sz w:val="24"/>
          <w:szCs w:val="24"/>
          <w:lang w:val="es-MX" w:eastAsia="es-ES"/>
          <w14:ligatures w14:val="standardContextual"/>
        </w:rPr>
        <w:t xml:space="preserve"> </w:t>
      </w:r>
      <w:r w:rsidR="00374F07" w:rsidRPr="00374F07">
        <w:rPr>
          <w:rFonts w:ascii="Arial" w:hAnsi="Arial" w:cs="Arial"/>
          <w:iCs/>
          <w:sz w:val="20"/>
          <w:szCs w:val="20"/>
          <w:lang w:val="es-MX"/>
        </w:rPr>
        <w:t>y 56 fracción XXVII de la Ley Orgánica Municipal del Estado de Oaxaca; 61, 62 fracciones III y IX, 63 fracción III, 68, 71, 77, fracción XXVI, 89,90,91,92,93 y demás relativos aplicables del Bando de Policía y Gobierno del  Municipio de Oaxaca de Juárez; 1, 3, 5, 7, 8, 12, 17, 18, 26, 27, 32 y demás relativos aplicables del Reglamento para el Control de Actividades Comerciales y de Servicios en Vía Pública del Municipio de Oaxaca de Juárez.</w:t>
      </w:r>
    </w:p>
    <w:p w14:paraId="208500FE" w14:textId="77777777" w:rsidR="0008577F" w:rsidRPr="00374F07" w:rsidRDefault="0008577F" w:rsidP="00374F07">
      <w:pPr>
        <w:spacing w:before="20"/>
        <w:ind w:left="567" w:right="332"/>
        <w:jc w:val="both"/>
        <w:rPr>
          <w:rFonts w:ascii="Arial" w:hAnsi="Arial" w:cs="Arial"/>
          <w:iCs/>
          <w:sz w:val="20"/>
          <w:szCs w:val="20"/>
          <w:lang w:val="es-MX"/>
        </w:rPr>
      </w:pPr>
    </w:p>
    <w:p w14:paraId="15197751" w14:textId="2983C3AD" w:rsidR="00374F07" w:rsidRDefault="00374F07" w:rsidP="00374F07">
      <w:pPr>
        <w:spacing w:before="20"/>
        <w:ind w:left="567" w:right="332"/>
        <w:jc w:val="both"/>
        <w:rPr>
          <w:rFonts w:ascii="Arial" w:hAnsi="Arial" w:cs="Arial"/>
          <w:iCs/>
          <w:sz w:val="20"/>
          <w:szCs w:val="20"/>
          <w:lang w:val="es-MX"/>
        </w:rPr>
      </w:pPr>
      <w:r w:rsidRPr="00374F07">
        <w:rPr>
          <w:rFonts w:ascii="Arial" w:hAnsi="Arial" w:cs="Arial"/>
          <w:b/>
          <w:bCs/>
          <w:iCs/>
          <w:sz w:val="20"/>
          <w:szCs w:val="20"/>
          <w:lang w:val="es-MX"/>
        </w:rPr>
        <w:t>SEGUNDO</w:t>
      </w:r>
      <w:r w:rsidRPr="00374F07">
        <w:rPr>
          <w:rFonts w:ascii="Arial" w:hAnsi="Arial" w:cs="Arial"/>
          <w:iCs/>
          <w:sz w:val="20"/>
          <w:szCs w:val="20"/>
          <w:lang w:val="es-MX"/>
        </w:rPr>
        <w:t xml:space="preserve">.  Del estudio y análisis de los escritos detallados en el antecedente marcado con el número IV del presente dictamen y que corresponden a peticiones de permisos para llevar a cabo la venta de flores naturales, veladoras, antojitos regionales, juegos infantiles y carpas de juegos, con motivo de la celebración del “Día de Muertos en el Panteón General” en inmediaciones del Panteón General, Barrio Jalatlaco del Municipio de Oaxaca de Juárez, consideramos los siguientes aspectos: </w:t>
      </w:r>
    </w:p>
    <w:p w14:paraId="13C794BC" w14:textId="77777777" w:rsidR="0008577F" w:rsidRPr="00374F07" w:rsidRDefault="0008577F" w:rsidP="00374F07">
      <w:pPr>
        <w:spacing w:before="20"/>
        <w:ind w:left="567" w:right="332"/>
        <w:jc w:val="both"/>
        <w:rPr>
          <w:rFonts w:ascii="Arial" w:hAnsi="Arial" w:cs="Arial"/>
          <w:iCs/>
          <w:sz w:val="20"/>
          <w:szCs w:val="20"/>
          <w:lang w:val="es-MX"/>
        </w:rPr>
      </w:pPr>
    </w:p>
    <w:p w14:paraId="0D030F5B" w14:textId="504FF466" w:rsidR="00374F07" w:rsidRDefault="00374F07" w:rsidP="00374F07">
      <w:pPr>
        <w:spacing w:before="20"/>
        <w:ind w:left="567" w:right="332"/>
        <w:jc w:val="both"/>
        <w:rPr>
          <w:rFonts w:ascii="Arial" w:hAnsi="Arial" w:cs="Arial"/>
          <w:iCs/>
          <w:sz w:val="20"/>
          <w:szCs w:val="20"/>
          <w:lang w:val="es-MX"/>
        </w:rPr>
      </w:pPr>
      <w:r w:rsidRPr="00374F07">
        <w:rPr>
          <w:rFonts w:ascii="Arial" w:hAnsi="Arial" w:cs="Arial"/>
          <w:iCs/>
          <w:sz w:val="20"/>
          <w:szCs w:val="20"/>
          <w:lang w:val="es-MX"/>
        </w:rPr>
        <w:t>1.- La actividad comercial que se piensa generar de aprobarse las solicitudes de cuenta, deriva de la celebración cultural y étnica del “Día de Muertos” que se realiza de manera tradicional año con año en inmediaciones del Panteón General ubicado en el Barrio Jalatlaco del Municipio de Oaxaca de Juárez y que atrae a turistas nacionales y extranjeros, trayendo consigo una derrama económica para muchas familias oaxaqueñas.</w:t>
      </w:r>
    </w:p>
    <w:p w14:paraId="46047258" w14:textId="77777777" w:rsidR="0008577F" w:rsidRPr="00374F07" w:rsidRDefault="0008577F" w:rsidP="00374F07">
      <w:pPr>
        <w:spacing w:before="20"/>
        <w:ind w:left="567" w:right="332"/>
        <w:jc w:val="both"/>
        <w:rPr>
          <w:rFonts w:ascii="Arial" w:hAnsi="Arial" w:cs="Arial"/>
          <w:iCs/>
          <w:sz w:val="20"/>
          <w:szCs w:val="20"/>
          <w:lang w:val="es-MX"/>
        </w:rPr>
      </w:pPr>
    </w:p>
    <w:p w14:paraId="4970E0FD" w14:textId="77777777" w:rsidR="00374F07" w:rsidRPr="00374F07" w:rsidRDefault="00374F07" w:rsidP="00374F07">
      <w:pPr>
        <w:spacing w:before="20"/>
        <w:ind w:left="567" w:right="332"/>
        <w:jc w:val="both"/>
        <w:rPr>
          <w:rFonts w:ascii="Arial" w:hAnsi="Arial" w:cs="Arial"/>
          <w:iCs/>
          <w:sz w:val="20"/>
          <w:szCs w:val="20"/>
          <w:lang w:val="es-MX"/>
        </w:rPr>
      </w:pPr>
      <w:r w:rsidRPr="00374F07">
        <w:rPr>
          <w:rFonts w:ascii="Arial" w:hAnsi="Arial" w:cs="Arial"/>
          <w:iCs/>
          <w:sz w:val="20"/>
          <w:szCs w:val="20"/>
          <w:lang w:val="es-MX"/>
        </w:rPr>
        <w:t xml:space="preserve">2.- Esta Comisión pondera el derecho humano consagrado en el artículo 5º de la Constitución Política de los Estados Unidos Mexicanos, que cita textualmente lo siguiente:  </w:t>
      </w:r>
    </w:p>
    <w:p w14:paraId="0A7415F7" w14:textId="77777777" w:rsidR="00374F07" w:rsidRPr="00374F07" w:rsidRDefault="00374F07" w:rsidP="00374F07">
      <w:pPr>
        <w:spacing w:before="20"/>
        <w:ind w:left="567" w:right="332"/>
        <w:jc w:val="both"/>
        <w:rPr>
          <w:rFonts w:ascii="Arial" w:hAnsi="Arial" w:cs="Arial"/>
          <w:i/>
          <w:iCs/>
          <w:sz w:val="20"/>
          <w:szCs w:val="20"/>
          <w:lang w:val="es-MX"/>
        </w:rPr>
      </w:pPr>
      <w:r w:rsidRPr="00374F07">
        <w:rPr>
          <w:rFonts w:ascii="Arial" w:hAnsi="Arial" w:cs="Arial"/>
          <w:i/>
          <w:iCs/>
          <w:sz w:val="20"/>
          <w:szCs w:val="20"/>
          <w:lang w:val="es-MX"/>
        </w:rPr>
        <w:t xml:space="preserve">“…Artículo 5o. A ninguna persona podrá impedirse que se dedique a la profesión, industria, comercio o trabajo que le acomode, siendo lícitos. El ejercicio de esta libertad sólo podrá vedarse por determinación judicial, cuando se ataquen los derechos de tercero, o por resolución gubernativa, dictada en los términos que marque la ley, cuando se ofendan los derechos de la sociedad. Nadie puede ser privado del producto de su trabajo, sino por resolución judicial…”  </w:t>
      </w:r>
    </w:p>
    <w:p w14:paraId="227B6638" w14:textId="77777777" w:rsidR="00374F07" w:rsidRPr="00374F07" w:rsidRDefault="00374F07" w:rsidP="00374F07">
      <w:pPr>
        <w:spacing w:before="20"/>
        <w:ind w:left="567" w:right="332"/>
        <w:jc w:val="both"/>
        <w:rPr>
          <w:rFonts w:ascii="Arial" w:hAnsi="Arial" w:cs="Arial"/>
          <w:iCs/>
          <w:sz w:val="20"/>
          <w:szCs w:val="20"/>
          <w:lang w:val="es-MX"/>
        </w:rPr>
      </w:pPr>
    </w:p>
    <w:p w14:paraId="70C9F1E4" w14:textId="730D42BD" w:rsidR="006B3F1F" w:rsidRDefault="00374F07" w:rsidP="00374F07">
      <w:pPr>
        <w:spacing w:before="20"/>
        <w:ind w:left="567" w:right="332"/>
        <w:jc w:val="both"/>
        <w:rPr>
          <w:rFonts w:ascii="Arial" w:hAnsi="Arial" w:cs="Arial"/>
          <w:iCs/>
          <w:sz w:val="20"/>
          <w:szCs w:val="20"/>
          <w:lang w:val="es-MX"/>
        </w:rPr>
      </w:pPr>
      <w:r w:rsidRPr="00374F07">
        <w:rPr>
          <w:rFonts w:ascii="Arial" w:hAnsi="Arial" w:cs="Arial"/>
          <w:iCs/>
          <w:sz w:val="20"/>
          <w:szCs w:val="20"/>
          <w:lang w:val="es-MX"/>
        </w:rPr>
        <w:t xml:space="preserve">De dicho dispositivo constitucional, podemos advertir que el Constituyente estableció como un derecho humano, el que a ninguna persona se le podrá impedir que se dedique a la profesión, industria, comercio o trabajo que le acomode y en este sentido la única limitante establecida es que </w:t>
      </w:r>
      <w:r w:rsidRPr="00374F07">
        <w:rPr>
          <w:rFonts w:ascii="Arial" w:hAnsi="Arial" w:cs="Arial"/>
          <w:iCs/>
          <w:sz w:val="20"/>
          <w:szCs w:val="20"/>
          <w:lang w:val="es-MX"/>
        </w:rPr>
        <w:t>sean LÍCITOS, en consecuencia, toda autoridad debe ponderar su actuar para garantizar que se haga efectivo ese derecho. Ahora bien, al caso concreto la licitud deviene de la autorización que en su momento pueda otorgar la autoridad competente, misma que en este Dictamen se analiza.</w:t>
      </w:r>
    </w:p>
    <w:p w14:paraId="2F14F661" w14:textId="77777777" w:rsidR="00B771B3" w:rsidRDefault="00B771B3" w:rsidP="00374F07">
      <w:pPr>
        <w:spacing w:before="20"/>
        <w:ind w:left="567" w:right="332"/>
        <w:jc w:val="both"/>
        <w:rPr>
          <w:rFonts w:ascii="Arial" w:hAnsi="Arial" w:cs="Arial"/>
          <w:iCs/>
          <w:sz w:val="20"/>
          <w:szCs w:val="20"/>
          <w:lang w:val="es-MX"/>
        </w:rPr>
      </w:pPr>
    </w:p>
    <w:p w14:paraId="66339ABB" w14:textId="77777777" w:rsidR="00A8131B" w:rsidRDefault="00B771B3" w:rsidP="00B771B3">
      <w:pPr>
        <w:spacing w:before="20"/>
        <w:ind w:left="567" w:right="332"/>
        <w:jc w:val="both"/>
        <w:rPr>
          <w:rFonts w:ascii="Arial" w:hAnsi="Arial" w:cs="Arial"/>
          <w:iCs/>
          <w:sz w:val="20"/>
          <w:szCs w:val="20"/>
          <w:lang w:val="es-MX"/>
        </w:rPr>
      </w:pPr>
      <w:r w:rsidRPr="00B771B3">
        <w:rPr>
          <w:rFonts w:ascii="Arial" w:hAnsi="Arial" w:cs="Arial"/>
          <w:iCs/>
          <w:sz w:val="20"/>
          <w:szCs w:val="20"/>
          <w:lang w:val="es-MX"/>
        </w:rPr>
        <w:t>Por cuya razón, cualquier norma inferior que menoscabe ese derecho humano, debe aplicarse el PRINCIPIO PRO PERSONA, el cual fue incorporado en el artículo 1º, párrafo segundo, de la Constitución Política de los Estados Unidos Mexicanos, en el 2011, en los siguientes términos:</w:t>
      </w:r>
    </w:p>
    <w:p w14:paraId="2CBFDAC8" w14:textId="4230D3A1" w:rsidR="00B771B3" w:rsidRPr="00B771B3" w:rsidRDefault="00B771B3" w:rsidP="00B771B3">
      <w:pPr>
        <w:spacing w:before="20"/>
        <w:ind w:left="567" w:right="332"/>
        <w:jc w:val="both"/>
        <w:rPr>
          <w:rFonts w:ascii="Arial" w:hAnsi="Arial" w:cs="Arial"/>
          <w:iCs/>
          <w:sz w:val="20"/>
          <w:szCs w:val="20"/>
          <w:lang w:val="es-MX"/>
        </w:rPr>
      </w:pPr>
      <w:r w:rsidRPr="00B771B3">
        <w:rPr>
          <w:rFonts w:ascii="Arial" w:hAnsi="Arial" w:cs="Arial"/>
          <w:iCs/>
          <w:sz w:val="20"/>
          <w:szCs w:val="20"/>
          <w:lang w:val="es-MX"/>
        </w:rPr>
        <w:t xml:space="preserve"> </w:t>
      </w:r>
    </w:p>
    <w:p w14:paraId="5739010C" w14:textId="6F0C33EC" w:rsidR="00B771B3" w:rsidRPr="00B771B3" w:rsidRDefault="00B771B3" w:rsidP="00B771B3">
      <w:pPr>
        <w:spacing w:before="20"/>
        <w:ind w:left="567" w:right="332"/>
        <w:jc w:val="both"/>
        <w:rPr>
          <w:rFonts w:ascii="Arial" w:hAnsi="Arial" w:cs="Arial"/>
          <w:i/>
          <w:iCs/>
          <w:sz w:val="20"/>
          <w:szCs w:val="20"/>
          <w:lang w:val="es-MX"/>
        </w:rPr>
      </w:pPr>
      <w:r w:rsidRPr="00B771B3">
        <w:rPr>
          <w:rFonts w:ascii="Arial" w:hAnsi="Arial" w:cs="Arial"/>
          <w:i/>
          <w:iCs/>
          <w:sz w:val="20"/>
          <w:szCs w:val="20"/>
          <w:lang w:val="es-MX"/>
        </w:rPr>
        <w:t xml:space="preserve">“Las normas relativas a los derechos humanos se interpretarán de conformidad con esta Constitución y con los tratados internacionales de la materia favoreciendo en todo tiempo a las personas la protección más amplia...” </w:t>
      </w:r>
    </w:p>
    <w:p w14:paraId="40EA13C2" w14:textId="77777777" w:rsidR="00B771B3" w:rsidRPr="00B771B3" w:rsidRDefault="00B771B3" w:rsidP="00B771B3">
      <w:pPr>
        <w:spacing w:before="20"/>
        <w:ind w:left="567" w:right="332"/>
        <w:jc w:val="both"/>
        <w:rPr>
          <w:rFonts w:ascii="Arial" w:hAnsi="Arial" w:cs="Arial"/>
          <w:i/>
          <w:iCs/>
          <w:sz w:val="20"/>
          <w:szCs w:val="20"/>
          <w:lang w:val="es-MX"/>
        </w:rPr>
      </w:pPr>
    </w:p>
    <w:p w14:paraId="425C52F9" w14:textId="77777777" w:rsidR="00A8131B" w:rsidRDefault="00B771B3" w:rsidP="00B771B3">
      <w:pPr>
        <w:spacing w:before="20"/>
        <w:ind w:left="567" w:right="332"/>
        <w:jc w:val="both"/>
        <w:rPr>
          <w:rFonts w:ascii="Arial" w:hAnsi="Arial" w:cs="Arial"/>
          <w:iCs/>
          <w:sz w:val="20"/>
          <w:szCs w:val="20"/>
          <w:lang w:val="es-MX"/>
        </w:rPr>
      </w:pPr>
      <w:r w:rsidRPr="00B771B3">
        <w:rPr>
          <w:rFonts w:ascii="Arial" w:hAnsi="Arial" w:cs="Arial"/>
          <w:iCs/>
          <w:sz w:val="20"/>
          <w:szCs w:val="20"/>
          <w:lang w:val="es-MX"/>
        </w:rPr>
        <w:t>Y en este sentido deberá prevalecer siempre la norma que más favorezca a los derechos humanos de los gobernados sobre otra que limite ese derecho.</w:t>
      </w:r>
    </w:p>
    <w:p w14:paraId="6F04D09E" w14:textId="2D62CCEC" w:rsidR="00B771B3" w:rsidRPr="00B771B3" w:rsidRDefault="00B771B3" w:rsidP="00B771B3">
      <w:pPr>
        <w:spacing w:before="20"/>
        <w:ind w:left="567" w:right="332"/>
        <w:jc w:val="both"/>
        <w:rPr>
          <w:rFonts w:ascii="Arial" w:hAnsi="Arial" w:cs="Arial"/>
          <w:iCs/>
          <w:sz w:val="20"/>
          <w:szCs w:val="20"/>
          <w:lang w:val="es-MX"/>
        </w:rPr>
      </w:pPr>
      <w:r w:rsidRPr="00B771B3">
        <w:rPr>
          <w:rFonts w:ascii="Arial" w:hAnsi="Arial" w:cs="Arial"/>
          <w:iCs/>
          <w:sz w:val="20"/>
          <w:szCs w:val="20"/>
          <w:lang w:val="es-MX"/>
        </w:rPr>
        <w:t xml:space="preserve"> </w:t>
      </w:r>
    </w:p>
    <w:p w14:paraId="4BF0D573" w14:textId="77777777" w:rsidR="00A8131B" w:rsidRDefault="00B771B3" w:rsidP="00B771B3">
      <w:pPr>
        <w:spacing w:before="20"/>
        <w:ind w:left="567" w:right="332"/>
        <w:jc w:val="both"/>
        <w:rPr>
          <w:rFonts w:ascii="Arial" w:hAnsi="Arial" w:cs="Arial"/>
          <w:iCs/>
          <w:sz w:val="20"/>
          <w:szCs w:val="20"/>
          <w:lang w:val="es-MX"/>
        </w:rPr>
      </w:pPr>
      <w:r w:rsidRPr="00B771B3">
        <w:rPr>
          <w:rFonts w:ascii="Arial" w:hAnsi="Arial" w:cs="Arial"/>
          <w:iCs/>
          <w:sz w:val="20"/>
          <w:szCs w:val="20"/>
          <w:lang w:val="es-MX"/>
        </w:rPr>
        <w:t>3.- De ahí que, si bien se reconoce el derecho humano al trabajo, este tiene que darse dentro del marco legal, pues de acuerdo a las garantías de legalidad y seguridad jurídica que se prevén en el artículo 14 Constitucional, en el sentido de que toda autoridad está impedida para actuar al margen de la ley; de esta manera quedamos obligados a ajustarnos a la letra de la Ley, precisamente a lo que establecen los artículos 17 y 18 del Reglamento para el Control de Actividades Comerciales y de Servicios en Vía Pública del Municipio de Oaxaca de Juárez, mismo que a la letra dice:</w:t>
      </w:r>
    </w:p>
    <w:p w14:paraId="26C420C1" w14:textId="64C3F091" w:rsidR="00B771B3" w:rsidRPr="00B771B3" w:rsidRDefault="00B771B3" w:rsidP="00B771B3">
      <w:pPr>
        <w:spacing w:before="20"/>
        <w:ind w:left="567" w:right="332"/>
        <w:jc w:val="both"/>
        <w:rPr>
          <w:rFonts w:ascii="Arial" w:hAnsi="Arial" w:cs="Arial"/>
          <w:iCs/>
          <w:sz w:val="20"/>
          <w:szCs w:val="20"/>
          <w:lang w:val="es-MX"/>
        </w:rPr>
      </w:pPr>
      <w:r w:rsidRPr="00B771B3">
        <w:rPr>
          <w:rFonts w:ascii="Arial" w:hAnsi="Arial" w:cs="Arial"/>
          <w:iCs/>
          <w:sz w:val="20"/>
          <w:szCs w:val="20"/>
          <w:lang w:val="es-MX"/>
        </w:rPr>
        <w:t xml:space="preserve">  </w:t>
      </w:r>
    </w:p>
    <w:p w14:paraId="4D29608F" w14:textId="71397065" w:rsidR="00B771B3" w:rsidRPr="00B771B3" w:rsidRDefault="00B771B3" w:rsidP="00B771B3">
      <w:pPr>
        <w:spacing w:before="20"/>
        <w:ind w:left="567" w:right="332"/>
        <w:jc w:val="both"/>
        <w:rPr>
          <w:rFonts w:ascii="Arial" w:hAnsi="Arial" w:cs="Arial"/>
          <w:i/>
          <w:iCs/>
          <w:sz w:val="20"/>
          <w:szCs w:val="20"/>
          <w:lang w:val="es-MX"/>
        </w:rPr>
      </w:pPr>
      <w:r w:rsidRPr="00B771B3">
        <w:rPr>
          <w:rFonts w:ascii="Arial" w:hAnsi="Arial" w:cs="Arial"/>
          <w:i/>
          <w:iCs/>
          <w:sz w:val="20"/>
          <w:szCs w:val="20"/>
          <w:lang w:val="es-MX"/>
        </w:rPr>
        <w:t>“</w:t>
      </w:r>
      <w:r w:rsidRPr="00B771B3">
        <w:rPr>
          <w:rFonts w:ascii="Arial" w:hAnsi="Arial" w:cs="Arial"/>
          <w:b/>
          <w:bCs/>
          <w:i/>
          <w:iCs/>
          <w:sz w:val="20"/>
          <w:szCs w:val="20"/>
          <w:lang w:val="es-MX"/>
        </w:rPr>
        <w:t>Artículo 17.-</w:t>
      </w:r>
      <w:r w:rsidRPr="00B771B3">
        <w:rPr>
          <w:rFonts w:ascii="Arial" w:hAnsi="Arial" w:cs="Arial"/>
          <w:i/>
          <w:iCs/>
          <w:sz w:val="20"/>
          <w:szCs w:val="20"/>
          <w:lang w:val="es-MX"/>
        </w:rPr>
        <w:t xml:space="preserve"> Podrán concederse permisos con carácter transitorio, únicamente por acuerdo del H. Cabildo y con motivo de algunas ferias de promoción comercial y turística…” </w:t>
      </w:r>
    </w:p>
    <w:p w14:paraId="476A1CA0" w14:textId="4399C7CE" w:rsidR="00B771B3" w:rsidRPr="00B771B3" w:rsidRDefault="00B771B3" w:rsidP="00B771B3">
      <w:pPr>
        <w:spacing w:before="20"/>
        <w:ind w:left="567" w:right="332"/>
        <w:jc w:val="both"/>
        <w:rPr>
          <w:rFonts w:ascii="Arial" w:hAnsi="Arial" w:cs="Arial"/>
          <w:i/>
          <w:iCs/>
          <w:sz w:val="20"/>
          <w:szCs w:val="20"/>
          <w:lang w:val="es-MX"/>
        </w:rPr>
      </w:pPr>
      <w:r w:rsidRPr="00B771B3">
        <w:rPr>
          <w:rFonts w:ascii="Arial" w:hAnsi="Arial" w:cs="Arial"/>
          <w:i/>
          <w:iCs/>
          <w:sz w:val="20"/>
          <w:szCs w:val="20"/>
          <w:lang w:val="es-MX"/>
        </w:rPr>
        <w:t>“</w:t>
      </w:r>
      <w:r w:rsidRPr="00B771B3">
        <w:rPr>
          <w:rFonts w:ascii="Arial" w:hAnsi="Arial" w:cs="Arial"/>
          <w:b/>
          <w:bCs/>
          <w:i/>
          <w:iCs/>
          <w:sz w:val="20"/>
          <w:szCs w:val="20"/>
          <w:lang w:val="es-MX"/>
        </w:rPr>
        <w:t>Artículo 18.-</w:t>
      </w:r>
      <w:r w:rsidRPr="00B771B3">
        <w:rPr>
          <w:rFonts w:ascii="Arial" w:hAnsi="Arial" w:cs="Arial"/>
          <w:i/>
          <w:iCs/>
          <w:sz w:val="20"/>
          <w:szCs w:val="20"/>
          <w:lang w:val="es-MX"/>
        </w:rPr>
        <w:t xml:space="preserve"> El comercio de carácter eventual a instalarse con motivo de algunas festividades religiosas o cívicas, se sujetará a los días, horarios y lugares determinados por el H. Ayuntamiento…”</w:t>
      </w:r>
    </w:p>
    <w:p w14:paraId="4CD8F553" w14:textId="77777777" w:rsidR="00B771B3" w:rsidRPr="00B771B3" w:rsidRDefault="00B771B3" w:rsidP="00B771B3">
      <w:pPr>
        <w:spacing w:before="20"/>
        <w:ind w:left="567" w:right="332"/>
        <w:jc w:val="both"/>
        <w:rPr>
          <w:rFonts w:ascii="Arial" w:hAnsi="Arial" w:cs="Arial"/>
          <w:i/>
          <w:iCs/>
          <w:sz w:val="20"/>
          <w:szCs w:val="20"/>
          <w:lang w:val="es-MX"/>
        </w:rPr>
      </w:pPr>
    </w:p>
    <w:p w14:paraId="3A484AC4" w14:textId="7D930013" w:rsidR="00B771B3" w:rsidRDefault="00B771B3" w:rsidP="00B771B3">
      <w:pPr>
        <w:spacing w:before="20"/>
        <w:ind w:left="567" w:right="332"/>
        <w:jc w:val="both"/>
        <w:rPr>
          <w:rFonts w:ascii="Arial" w:hAnsi="Arial" w:cs="Arial"/>
          <w:iCs/>
          <w:sz w:val="20"/>
          <w:szCs w:val="20"/>
          <w:lang w:val="es-MX"/>
        </w:rPr>
      </w:pPr>
      <w:r w:rsidRPr="00B771B3">
        <w:rPr>
          <w:rFonts w:ascii="Arial" w:hAnsi="Arial" w:cs="Arial"/>
          <w:iCs/>
          <w:sz w:val="20"/>
          <w:szCs w:val="20"/>
          <w:lang w:val="es-MX"/>
        </w:rPr>
        <w:t xml:space="preserve">Dichos preceptos legales facultan al Ayuntamiento de Oaxaca de Juárez para autorizar permisos para actividades comerciales en vía pública de carácter eventual, por lo que resulta procedente autorizar los permisos. </w:t>
      </w:r>
    </w:p>
    <w:p w14:paraId="69D84E1A" w14:textId="77777777" w:rsidR="00A8131B" w:rsidRPr="00B771B3" w:rsidRDefault="00A8131B" w:rsidP="00B771B3">
      <w:pPr>
        <w:spacing w:before="20"/>
        <w:ind w:left="567" w:right="332"/>
        <w:jc w:val="both"/>
        <w:rPr>
          <w:rFonts w:ascii="Arial" w:hAnsi="Arial" w:cs="Arial"/>
          <w:iCs/>
          <w:sz w:val="20"/>
          <w:szCs w:val="20"/>
          <w:lang w:val="es-MX"/>
        </w:rPr>
      </w:pPr>
    </w:p>
    <w:p w14:paraId="6E595C01" w14:textId="77777777" w:rsidR="00A8131B" w:rsidRDefault="00B771B3" w:rsidP="00B771B3">
      <w:pPr>
        <w:spacing w:before="20"/>
        <w:ind w:left="567" w:right="332"/>
        <w:jc w:val="both"/>
        <w:rPr>
          <w:rFonts w:ascii="Arial" w:hAnsi="Arial" w:cs="Arial"/>
          <w:iCs/>
          <w:sz w:val="20"/>
          <w:szCs w:val="20"/>
          <w:lang w:val="es-MX"/>
        </w:rPr>
      </w:pPr>
      <w:r w:rsidRPr="00B771B3">
        <w:rPr>
          <w:rFonts w:ascii="Arial" w:hAnsi="Arial" w:cs="Arial"/>
          <w:iCs/>
          <w:sz w:val="20"/>
          <w:szCs w:val="20"/>
          <w:lang w:val="es-MX"/>
        </w:rPr>
        <w:t>4.- En la autorización de dichos permisos</w:t>
      </w:r>
      <w:r w:rsidRPr="00B771B3">
        <w:rPr>
          <w:rFonts w:ascii="Arial" w:hAnsi="Arial" w:cs="Arial"/>
          <w:iCs/>
          <w:sz w:val="20"/>
          <w:szCs w:val="20"/>
          <w:u w:val="single"/>
          <w:lang w:val="es-MX"/>
        </w:rPr>
        <w:t>,</w:t>
      </w:r>
      <w:r w:rsidRPr="00B771B3">
        <w:rPr>
          <w:rFonts w:ascii="Arial" w:hAnsi="Arial" w:cs="Arial"/>
          <w:iCs/>
          <w:sz w:val="20"/>
          <w:szCs w:val="20"/>
          <w:lang w:val="es-MX"/>
        </w:rPr>
        <w:t xml:space="preserve"> es menester también mencionar lo establecido en la fracción XXII del artículo 68 de la Ley Orgánica </w:t>
      </w:r>
      <w:r w:rsidRPr="00B771B3">
        <w:rPr>
          <w:rFonts w:ascii="Arial" w:hAnsi="Arial" w:cs="Arial"/>
          <w:iCs/>
          <w:sz w:val="20"/>
          <w:szCs w:val="20"/>
          <w:lang w:val="es-MX"/>
        </w:rPr>
        <w:lastRenderedPageBreak/>
        <w:t>Municipal para el Estado de Oaxaca:</w:t>
      </w:r>
    </w:p>
    <w:p w14:paraId="02692456" w14:textId="2A392BFD" w:rsidR="00B771B3" w:rsidRPr="00B771B3" w:rsidRDefault="00B771B3" w:rsidP="00B771B3">
      <w:pPr>
        <w:spacing w:before="20"/>
        <w:ind w:left="567" w:right="332"/>
        <w:jc w:val="both"/>
        <w:rPr>
          <w:rFonts w:ascii="Arial" w:hAnsi="Arial" w:cs="Arial"/>
          <w:iCs/>
          <w:sz w:val="20"/>
          <w:szCs w:val="20"/>
          <w:u w:val="single"/>
          <w:lang w:val="es-MX"/>
        </w:rPr>
      </w:pPr>
      <w:r w:rsidRPr="00B771B3">
        <w:rPr>
          <w:rFonts w:ascii="Arial" w:hAnsi="Arial" w:cs="Arial"/>
          <w:iCs/>
          <w:sz w:val="20"/>
          <w:szCs w:val="20"/>
          <w:lang w:val="es-MX"/>
        </w:rPr>
        <w:t xml:space="preserve">  </w:t>
      </w:r>
    </w:p>
    <w:p w14:paraId="03A53BD1" w14:textId="752B7D0F" w:rsidR="00782E94" w:rsidRPr="00782E94" w:rsidRDefault="00B771B3" w:rsidP="00782E94">
      <w:pPr>
        <w:spacing w:before="20"/>
        <w:ind w:left="567" w:right="332"/>
        <w:jc w:val="both"/>
        <w:rPr>
          <w:rFonts w:ascii="Arial" w:hAnsi="Arial" w:cs="Arial"/>
          <w:i/>
          <w:iCs/>
          <w:sz w:val="20"/>
          <w:szCs w:val="20"/>
          <w:lang w:val="es-MX"/>
        </w:rPr>
      </w:pPr>
      <w:r w:rsidRPr="00B771B3">
        <w:rPr>
          <w:rFonts w:ascii="Arial" w:hAnsi="Arial" w:cs="Arial"/>
          <w:i/>
          <w:iCs/>
          <w:sz w:val="20"/>
          <w:szCs w:val="20"/>
          <w:lang w:val="es-MX"/>
        </w:rPr>
        <w:t>“</w:t>
      </w:r>
      <w:r w:rsidRPr="00A8131B">
        <w:rPr>
          <w:rFonts w:ascii="Arial" w:hAnsi="Arial" w:cs="Arial"/>
          <w:b/>
          <w:bCs/>
          <w:i/>
          <w:iCs/>
          <w:sz w:val="20"/>
          <w:szCs w:val="20"/>
          <w:lang w:val="es-MX"/>
        </w:rPr>
        <w:t>ARTÍCULO 68.-</w:t>
      </w:r>
      <w:r w:rsidRPr="00B771B3">
        <w:rPr>
          <w:rFonts w:ascii="Arial" w:hAnsi="Arial" w:cs="Arial"/>
          <w:i/>
          <w:iCs/>
          <w:sz w:val="20"/>
          <w:szCs w:val="20"/>
          <w:lang w:val="es-MX"/>
        </w:rPr>
        <w:t xml:space="preserve"> El Presidente Municipal, es el representante político y responsable directo de la administración pública municipal, encargado de</w:t>
      </w:r>
      <w:r w:rsidR="00782E94" w:rsidRPr="00782E94">
        <w:rPr>
          <w:rFonts w:ascii="Arial" w:eastAsiaTheme="minorHAnsi" w:hAnsi="Arial" w:cs="Arial"/>
          <w:i/>
          <w:iCs/>
          <w:kern w:val="2"/>
          <w:sz w:val="24"/>
          <w:szCs w:val="24"/>
          <w:lang w:val="es-MX" w:eastAsia="es-ES"/>
          <w14:ligatures w14:val="standardContextual"/>
        </w:rPr>
        <w:t xml:space="preserve"> </w:t>
      </w:r>
      <w:r w:rsidR="00782E94" w:rsidRPr="00782E94">
        <w:rPr>
          <w:rFonts w:ascii="Arial" w:hAnsi="Arial" w:cs="Arial"/>
          <w:i/>
          <w:iCs/>
          <w:sz w:val="20"/>
          <w:szCs w:val="20"/>
          <w:lang w:val="es-MX"/>
        </w:rPr>
        <w:t>velar por la correcta ejecución de las disposiciones del Ayuntamiento, con las siguientes facultades y obligaciones: (...)</w:t>
      </w:r>
    </w:p>
    <w:p w14:paraId="74F47D9D" w14:textId="26349C4D" w:rsidR="00782E94" w:rsidRPr="00782E94" w:rsidRDefault="00782E94" w:rsidP="00782E94">
      <w:pPr>
        <w:spacing w:before="20"/>
        <w:ind w:left="567" w:right="332"/>
        <w:jc w:val="both"/>
        <w:rPr>
          <w:rFonts w:ascii="Arial" w:hAnsi="Arial" w:cs="Arial"/>
          <w:i/>
          <w:iCs/>
          <w:sz w:val="20"/>
          <w:szCs w:val="20"/>
          <w:lang w:val="es-MX"/>
        </w:rPr>
      </w:pPr>
      <w:r w:rsidRPr="00782E94">
        <w:rPr>
          <w:rFonts w:ascii="Arial" w:hAnsi="Arial" w:cs="Arial"/>
          <w:b/>
          <w:bCs/>
          <w:i/>
          <w:iCs/>
          <w:sz w:val="20"/>
          <w:szCs w:val="20"/>
          <w:lang w:val="es-MX"/>
        </w:rPr>
        <w:t>XXII.-</w:t>
      </w:r>
      <w:r w:rsidRPr="00782E94">
        <w:rPr>
          <w:rFonts w:ascii="Arial" w:hAnsi="Arial" w:cs="Arial"/>
          <w:i/>
          <w:iCs/>
          <w:sz w:val="20"/>
          <w:szCs w:val="20"/>
          <w:lang w:val="es-MX"/>
        </w:rPr>
        <w:t xml:space="preserve"> Resolver sobre las peticiones de los particulares en materia de permisos para el aprovechamiento y comercio en las vías públicas, con aprobación del Cabildo, las que, de concederse, tendrán siempre el carácter de temporales y revocables y no serán gratuitas…”  </w:t>
      </w:r>
    </w:p>
    <w:p w14:paraId="6283F52E" w14:textId="77777777" w:rsidR="00782E94" w:rsidRPr="00782E94" w:rsidRDefault="00782E94" w:rsidP="00782E94">
      <w:pPr>
        <w:spacing w:before="20"/>
        <w:ind w:left="567" w:right="332"/>
        <w:jc w:val="both"/>
        <w:rPr>
          <w:rFonts w:ascii="Arial" w:hAnsi="Arial" w:cs="Arial"/>
          <w:i/>
          <w:iCs/>
          <w:sz w:val="20"/>
          <w:szCs w:val="20"/>
          <w:lang w:val="es-MX"/>
        </w:rPr>
      </w:pPr>
    </w:p>
    <w:p w14:paraId="7B61DD5E" w14:textId="0E7DF72E" w:rsidR="00782E94" w:rsidRDefault="00782E94" w:rsidP="00782E94">
      <w:pPr>
        <w:spacing w:before="20"/>
        <w:ind w:left="567" w:right="332"/>
        <w:jc w:val="both"/>
        <w:rPr>
          <w:rFonts w:ascii="Arial" w:hAnsi="Arial" w:cs="Arial"/>
          <w:sz w:val="20"/>
          <w:szCs w:val="20"/>
          <w:lang w:val="es-MX"/>
        </w:rPr>
      </w:pPr>
      <w:r w:rsidRPr="00782E94">
        <w:rPr>
          <w:rFonts w:ascii="Arial" w:hAnsi="Arial" w:cs="Arial"/>
          <w:sz w:val="20"/>
          <w:szCs w:val="20"/>
          <w:lang w:val="es-MX"/>
        </w:rPr>
        <w:t>Del citado ordenamiento legal podemos establecer sin duda alguna, que los permisos para el aprovechamiento del comercio en vía pública son competencia exclusiva del municipio y poseen una característica exclusiva y es precisamente QUE SIEMPRE TENDRÁN EL CARÁCTER DE TEMPORALES Y REVOCABLES, además de que NO SERÁN GRATUITOS.  Lo que necesariamente obliga a esta Comisión a determinar que previo a la expedición de los permisos, se cubran los derechos correspondientes a los mismos conforme a las tarifas previstas en la Ley de Ingresos vigente.</w:t>
      </w:r>
    </w:p>
    <w:p w14:paraId="03744512" w14:textId="77777777" w:rsidR="00A8131B" w:rsidRPr="00782E94" w:rsidRDefault="00A8131B" w:rsidP="00782E94">
      <w:pPr>
        <w:spacing w:before="20"/>
        <w:ind w:left="567" w:right="332"/>
        <w:jc w:val="both"/>
        <w:rPr>
          <w:rFonts w:ascii="Arial" w:hAnsi="Arial" w:cs="Arial"/>
          <w:sz w:val="20"/>
          <w:szCs w:val="20"/>
          <w:lang w:val="es-MX"/>
        </w:rPr>
      </w:pPr>
    </w:p>
    <w:p w14:paraId="7476626C" w14:textId="4EF6BB57" w:rsidR="00782E94" w:rsidRPr="00782E94" w:rsidRDefault="00782E94" w:rsidP="00782E94">
      <w:pPr>
        <w:spacing w:before="20"/>
        <w:ind w:left="567" w:right="332"/>
        <w:jc w:val="both"/>
        <w:rPr>
          <w:rFonts w:ascii="Arial" w:hAnsi="Arial" w:cs="Arial"/>
          <w:sz w:val="20"/>
          <w:szCs w:val="20"/>
          <w:lang w:val="es-MX"/>
        </w:rPr>
      </w:pPr>
      <w:r w:rsidRPr="00782E94">
        <w:rPr>
          <w:rFonts w:ascii="Arial" w:hAnsi="Arial" w:cs="Arial"/>
          <w:sz w:val="20"/>
          <w:szCs w:val="20"/>
          <w:lang w:val="es-MX"/>
        </w:rPr>
        <w:t>5.- Todos y cada uno de los permisos que se hayan expedido y se expidan para ejercer el comercio en vía pública por parte del Ayuntamiento, previo el procedimiento  administrativo municipal correspondiente, tendrán el carácter de temporales y es que ello tiene una razón, social y jurídica; social porque se trata, de acuerdo al Reglamento para el Control de Actividades Comerciales  y de Servicios en Vía Pública del Municipio de Oaxaca de Juárez, de crear oportunidades de trabajo a los sectores conformados por personas de escasos recursos (artículo 30) con lo cual puedan mejorar sus condiciones de vida y jurídico porque al establecerse una temporalidad, de ninguna manera se generan derechos permanentes y con ello se protege que las vías públicas no se invadan de comerciantes que puedan generar un obstáculo en el tráfico peatonal y como consecuencia, ocasionar accidentes con el arroyo vehicular</w:t>
      </w:r>
      <w:r w:rsidR="0008577F">
        <w:rPr>
          <w:rFonts w:ascii="Arial" w:hAnsi="Arial" w:cs="Arial"/>
          <w:sz w:val="20"/>
          <w:szCs w:val="20"/>
          <w:lang w:val="es-MX"/>
        </w:rPr>
        <w:t>.</w:t>
      </w:r>
      <w:r w:rsidRPr="00782E94">
        <w:rPr>
          <w:rFonts w:ascii="Arial" w:hAnsi="Arial" w:cs="Arial"/>
          <w:sz w:val="20"/>
          <w:szCs w:val="20"/>
          <w:lang w:val="es-MX"/>
        </w:rPr>
        <w:t xml:space="preserve">  </w:t>
      </w:r>
    </w:p>
    <w:p w14:paraId="7CAAAC10" w14:textId="77777777" w:rsidR="00782E94" w:rsidRPr="00782E94" w:rsidRDefault="00782E94" w:rsidP="00782E94">
      <w:pPr>
        <w:spacing w:before="20"/>
        <w:ind w:left="567" w:right="332"/>
        <w:jc w:val="both"/>
        <w:rPr>
          <w:rFonts w:ascii="Arial" w:hAnsi="Arial" w:cs="Arial"/>
          <w:sz w:val="20"/>
          <w:szCs w:val="20"/>
          <w:lang w:val="es-MX"/>
        </w:rPr>
      </w:pPr>
    </w:p>
    <w:p w14:paraId="7BFF3984" w14:textId="28FC5DD5" w:rsidR="00B771B3" w:rsidRDefault="00782E94" w:rsidP="00782E94">
      <w:pPr>
        <w:spacing w:before="20"/>
        <w:ind w:left="567" w:right="332"/>
        <w:jc w:val="both"/>
        <w:rPr>
          <w:rFonts w:ascii="Arial" w:hAnsi="Arial" w:cs="Arial"/>
          <w:sz w:val="20"/>
          <w:szCs w:val="20"/>
        </w:rPr>
      </w:pPr>
      <w:r w:rsidRPr="00782E94">
        <w:rPr>
          <w:rFonts w:ascii="Arial" w:hAnsi="Arial" w:cs="Arial"/>
          <w:sz w:val="20"/>
          <w:szCs w:val="20"/>
          <w:lang w:val="es-MX"/>
        </w:rPr>
        <w:t xml:space="preserve">En virtud de lo anteriormente expuesto, esta Comisión determina procedente que el Honorable Ayuntamiento del Municipio de Oaxaca de Juárez, Oaxaca, con fundamento en lo dispuesto por los artículos 68, fracción XXII, de la Ley Orgánica Municipal del Estado de Oaxaca y 54, fracción XXIII, del Bando de Policía y Gobierno del Municipio de Oaxaca de Juárez; 17 y 18 del Reglamento para el Control de Actividades Comerciales y de Servicios en Vía Pública del Municipio de Oaxaca de Juárez, previo el pago de </w:t>
      </w:r>
      <w:r w:rsidRPr="00782E94">
        <w:rPr>
          <w:rFonts w:ascii="Arial" w:hAnsi="Arial" w:cs="Arial"/>
          <w:sz w:val="20"/>
          <w:szCs w:val="20"/>
          <w:lang w:val="es-MX"/>
        </w:rPr>
        <w:t>los derechos correspondientes, autoriza a la Dirección de Comercio en Vía Pública de este Ayuntamiento la expedición de</w:t>
      </w:r>
      <w:r w:rsidR="009E4E3C" w:rsidRPr="009E4E3C">
        <w:rPr>
          <w:rFonts w:ascii="Arial" w:hAnsi="Arial" w:cs="Arial"/>
          <w:lang w:eastAsia="es-ES"/>
        </w:rPr>
        <w:t xml:space="preserve"> </w:t>
      </w:r>
      <w:r w:rsidR="009E4E3C" w:rsidRPr="009E4E3C">
        <w:rPr>
          <w:rFonts w:ascii="Arial" w:hAnsi="Arial" w:cs="Arial"/>
          <w:sz w:val="20"/>
          <w:szCs w:val="20"/>
        </w:rPr>
        <w:t xml:space="preserve">permisos temporales, para la instalación de puestos </w:t>
      </w:r>
      <w:r w:rsidR="009E4E3C" w:rsidRPr="009E4E3C">
        <w:rPr>
          <w:rFonts w:ascii="Arial" w:hAnsi="Arial" w:cs="Arial"/>
          <w:b/>
          <w:sz w:val="20"/>
          <w:szCs w:val="20"/>
        </w:rPr>
        <w:t>por motivo de la celebración cultural y étnica del “Día de Muertos en el Panteón General”</w:t>
      </w:r>
      <w:r w:rsidR="009E4E3C" w:rsidRPr="009E4E3C">
        <w:rPr>
          <w:rFonts w:ascii="Arial" w:hAnsi="Arial" w:cs="Arial"/>
          <w:sz w:val="20"/>
          <w:szCs w:val="20"/>
        </w:rPr>
        <w:t>; en la ubicación, horarios, personas y condiciones que se especifican a continuación:</w:t>
      </w:r>
    </w:p>
    <w:p w14:paraId="569B1010" w14:textId="77777777" w:rsidR="009E4E3C" w:rsidRDefault="009E4E3C" w:rsidP="00782E94">
      <w:pPr>
        <w:spacing w:before="20"/>
        <w:ind w:left="567" w:right="332"/>
        <w:jc w:val="both"/>
        <w:rPr>
          <w:rFonts w:ascii="Arial" w:hAnsi="Arial" w:cs="Arial"/>
          <w:sz w:val="20"/>
          <w:szCs w:val="20"/>
        </w:rPr>
      </w:pPr>
    </w:p>
    <w:p w14:paraId="219B7D2C" w14:textId="4672A4B9" w:rsidR="009E4E3C" w:rsidRPr="003E7F95" w:rsidRDefault="00DA3268" w:rsidP="003E7F95">
      <w:pPr>
        <w:pStyle w:val="Prrafodelista"/>
        <w:numPr>
          <w:ilvl w:val="0"/>
          <w:numId w:val="20"/>
        </w:numPr>
        <w:spacing w:before="20"/>
        <w:ind w:right="332"/>
        <w:rPr>
          <w:rFonts w:ascii="Arial" w:hAnsi="Arial" w:cs="Arial"/>
          <w:sz w:val="20"/>
          <w:szCs w:val="20"/>
        </w:rPr>
      </w:pPr>
      <w:r w:rsidRPr="003E7F95">
        <w:rPr>
          <w:rFonts w:ascii="Arial" w:hAnsi="Arial" w:cs="Arial"/>
          <w:sz w:val="20"/>
          <w:szCs w:val="20"/>
        </w:rPr>
        <w:t xml:space="preserve">Las fechas que se autorizan puedan comercializar los productos con motivo de la celebración cultural y étnica del </w:t>
      </w:r>
      <w:r w:rsidRPr="003E7F95">
        <w:rPr>
          <w:rFonts w:ascii="Arial" w:hAnsi="Arial" w:cs="Arial"/>
          <w:b/>
          <w:bCs/>
          <w:sz w:val="20"/>
          <w:szCs w:val="20"/>
          <w:u w:val="single"/>
        </w:rPr>
        <w:t>“Día de Muertos en el Panteón General”</w:t>
      </w:r>
      <w:r w:rsidRPr="003E7F95">
        <w:rPr>
          <w:rFonts w:ascii="Arial" w:hAnsi="Arial" w:cs="Arial"/>
          <w:b/>
          <w:sz w:val="20"/>
          <w:szCs w:val="20"/>
          <w:u w:val="single"/>
        </w:rPr>
        <w:t xml:space="preserve"> será del 31 de octubre al 02 de noviembre del presente año</w:t>
      </w:r>
      <w:r w:rsidRPr="003E7F95">
        <w:rPr>
          <w:rFonts w:ascii="Arial" w:hAnsi="Arial" w:cs="Arial"/>
          <w:sz w:val="20"/>
          <w:szCs w:val="20"/>
        </w:rPr>
        <w:t>, en los horarios que se especifican en el cuadro que más adelante se inserta; por lo tanto en el momento en que la Dirección de Comercio en Vía Pública en uso de las facultades que determina el artículo 8º  del REGLAMENTO PARA EL CONTROL DE ACTIVIDADES COMERCIALES Y DE SERVICIOS EN VÍA PÚBLICA DEL MUNICIPIO DE OAXACA DE JUÁREZ, deberá considerar lo anterior.</w:t>
      </w:r>
    </w:p>
    <w:p w14:paraId="357673B0" w14:textId="77777777" w:rsidR="00DA3268" w:rsidRDefault="00DA3268" w:rsidP="00782E94">
      <w:pPr>
        <w:spacing w:before="20"/>
        <w:ind w:left="567" w:right="332"/>
        <w:jc w:val="both"/>
        <w:rPr>
          <w:rFonts w:ascii="Arial" w:hAnsi="Arial" w:cs="Arial"/>
          <w:sz w:val="20"/>
          <w:szCs w:val="20"/>
        </w:rPr>
      </w:pPr>
    </w:p>
    <w:p w14:paraId="05883B4E" w14:textId="2A2B6742" w:rsidR="00DA3268" w:rsidRPr="003E7F95" w:rsidRDefault="00924320" w:rsidP="003E7F95">
      <w:pPr>
        <w:pStyle w:val="Prrafodelista"/>
        <w:numPr>
          <w:ilvl w:val="0"/>
          <w:numId w:val="20"/>
        </w:numPr>
        <w:spacing w:before="20"/>
        <w:ind w:right="332"/>
        <w:rPr>
          <w:rFonts w:ascii="Arial" w:hAnsi="Arial" w:cs="Arial"/>
          <w:sz w:val="20"/>
          <w:szCs w:val="20"/>
        </w:rPr>
      </w:pPr>
      <w:r w:rsidRPr="003E7F95">
        <w:rPr>
          <w:rFonts w:ascii="Arial" w:hAnsi="Arial" w:cs="Arial"/>
          <w:sz w:val="20"/>
          <w:szCs w:val="20"/>
        </w:rPr>
        <w:t>De igual forma los artículos 17 y 18 del Reglamento para Actividades Comerciales y de Servicios en Vía Pública del Municipio establecen que el Ayuntamiento podrá autorizar permisos de carácter transitorio con motivo de festividades religiosas y cívicas.</w:t>
      </w:r>
    </w:p>
    <w:p w14:paraId="02D9CBFC" w14:textId="77777777" w:rsidR="00E902BB" w:rsidRDefault="00E902BB" w:rsidP="00782E94">
      <w:pPr>
        <w:spacing w:before="20"/>
        <w:ind w:left="567" w:right="332"/>
        <w:jc w:val="both"/>
        <w:rPr>
          <w:rFonts w:ascii="Arial" w:hAnsi="Arial" w:cs="Arial"/>
          <w:sz w:val="20"/>
          <w:szCs w:val="20"/>
        </w:rPr>
      </w:pPr>
    </w:p>
    <w:p w14:paraId="77AFCD0F" w14:textId="3C354AEE" w:rsidR="00E902BB" w:rsidRPr="003E7F95" w:rsidRDefault="00E902BB" w:rsidP="003E7F95">
      <w:pPr>
        <w:pStyle w:val="Prrafodelista"/>
        <w:numPr>
          <w:ilvl w:val="0"/>
          <w:numId w:val="20"/>
        </w:numPr>
        <w:spacing w:before="20"/>
        <w:ind w:right="332"/>
        <w:rPr>
          <w:rFonts w:ascii="Arial" w:hAnsi="Arial" w:cs="Arial"/>
          <w:sz w:val="20"/>
          <w:szCs w:val="20"/>
        </w:rPr>
      </w:pPr>
      <w:r w:rsidRPr="003E7F95">
        <w:rPr>
          <w:rFonts w:ascii="Arial" w:hAnsi="Arial" w:cs="Arial"/>
          <w:sz w:val="20"/>
          <w:szCs w:val="20"/>
        </w:rPr>
        <w:t>Previo a expedir el permiso correspondiente por parte de la Dirección de Comercio en Vía Pública, se deberá realizar el pago de derechos antes de la instalación, mediante los formatos autorizados por la Tesorería Municipal, de acuerdo con las tarifas calculadas en unidad de medida y actualización vigente, establecidas en la Ley de Ingresos del Municipio de Oaxaca de Juárez, Distrito del Centro, Oaxaca, para el Ejercicio Fiscal vigente.</w:t>
      </w:r>
    </w:p>
    <w:p w14:paraId="22E954B7" w14:textId="77777777" w:rsidR="00BE2961" w:rsidRDefault="00BE2961" w:rsidP="00782E94">
      <w:pPr>
        <w:spacing w:before="20"/>
        <w:ind w:left="567" w:right="332"/>
        <w:jc w:val="both"/>
        <w:rPr>
          <w:rFonts w:ascii="Arial" w:hAnsi="Arial" w:cs="Arial"/>
          <w:sz w:val="20"/>
          <w:szCs w:val="20"/>
        </w:rPr>
      </w:pPr>
    </w:p>
    <w:p w14:paraId="4AE84260" w14:textId="723A15AD" w:rsidR="00BE2961" w:rsidRPr="003E7F95" w:rsidRDefault="00BE2961" w:rsidP="003E7F95">
      <w:pPr>
        <w:pStyle w:val="Prrafodelista"/>
        <w:numPr>
          <w:ilvl w:val="0"/>
          <w:numId w:val="20"/>
        </w:numPr>
        <w:spacing w:before="20"/>
        <w:ind w:right="332"/>
        <w:rPr>
          <w:rFonts w:ascii="Arial" w:hAnsi="Arial" w:cs="Arial"/>
          <w:sz w:val="20"/>
          <w:szCs w:val="20"/>
        </w:rPr>
      </w:pPr>
      <w:r w:rsidRPr="003E7F95">
        <w:rPr>
          <w:rFonts w:ascii="Arial" w:hAnsi="Arial" w:cs="Arial"/>
          <w:sz w:val="20"/>
          <w:szCs w:val="20"/>
        </w:rPr>
        <w:t>Además, se deberán de observar todas las disposiciones aplicables en el REGLAMENTO PARA EL CONTROL DE ACTIVIDADES COMERCIALES Y DE SERVICIOS EN VÍA PÚBLICA DEL MUNICIPIO DE OAXACA DE JUÁREZ, a que se refieren los artículos 2, 3, 4, 8, 11, 12, 21, 22, 23, 24, 25, 26, 27, 28, 32 y otros.</w:t>
      </w:r>
    </w:p>
    <w:p w14:paraId="7329A9F2" w14:textId="77777777" w:rsidR="000720FB" w:rsidRDefault="000720FB" w:rsidP="00782E94">
      <w:pPr>
        <w:spacing w:before="20"/>
        <w:ind w:left="567" w:right="332"/>
        <w:jc w:val="both"/>
        <w:rPr>
          <w:rFonts w:ascii="Arial" w:hAnsi="Arial" w:cs="Arial"/>
          <w:sz w:val="20"/>
          <w:szCs w:val="20"/>
        </w:rPr>
      </w:pPr>
    </w:p>
    <w:p w14:paraId="0DEBF3DB" w14:textId="34E9DB6B" w:rsidR="000720FB" w:rsidRPr="003E7F95" w:rsidRDefault="000720FB" w:rsidP="003E7F95">
      <w:pPr>
        <w:pStyle w:val="Prrafodelista"/>
        <w:numPr>
          <w:ilvl w:val="0"/>
          <w:numId w:val="20"/>
        </w:numPr>
        <w:spacing w:before="20"/>
        <w:ind w:right="332"/>
        <w:rPr>
          <w:rFonts w:ascii="Arial" w:hAnsi="Arial" w:cs="Arial"/>
          <w:sz w:val="20"/>
          <w:szCs w:val="20"/>
        </w:rPr>
      </w:pPr>
      <w:r w:rsidRPr="003E7F95">
        <w:rPr>
          <w:rFonts w:ascii="Arial" w:hAnsi="Arial" w:cs="Arial"/>
          <w:sz w:val="20"/>
          <w:szCs w:val="20"/>
        </w:rPr>
        <w:t xml:space="preserve">Es responsabilidad de los permisionarios encargarse de la separación debida de sus </w:t>
      </w:r>
      <w:r w:rsidRPr="003E7F95">
        <w:rPr>
          <w:rFonts w:ascii="Arial" w:hAnsi="Arial" w:cs="Arial"/>
          <w:sz w:val="20"/>
          <w:szCs w:val="20"/>
        </w:rPr>
        <w:lastRenderedPageBreak/>
        <w:t>residuos sólidos, orgánicos e inorgánicos y el destino final de los mismos, y es causa de negarle futuros permisos, la falta de su cumplimiento.</w:t>
      </w:r>
    </w:p>
    <w:p w14:paraId="55B7A234" w14:textId="77777777" w:rsidR="000720FB" w:rsidRDefault="000720FB" w:rsidP="00782E94">
      <w:pPr>
        <w:spacing w:before="20"/>
        <w:ind w:left="567" w:right="332"/>
        <w:jc w:val="both"/>
        <w:rPr>
          <w:rFonts w:ascii="Arial" w:hAnsi="Arial" w:cs="Arial"/>
          <w:sz w:val="20"/>
          <w:szCs w:val="20"/>
        </w:rPr>
      </w:pPr>
    </w:p>
    <w:p w14:paraId="3EDCE836" w14:textId="414378E4" w:rsidR="000720FB" w:rsidRDefault="003E7F95" w:rsidP="003E7F95">
      <w:pPr>
        <w:pStyle w:val="Prrafodelista"/>
        <w:numPr>
          <w:ilvl w:val="0"/>
          <w:numId w:val="20"/>
        </w:numPr>
        <w:spacing w:before="20"/>
        <w:ind w:right="332"/>
        <w:rPr>
          <w:rFonts w:ascii="Arial" w:hAnsi="Arial" w:cs="Arial"/>
          <w:sz w:val="20"/>
          <w:szCs w:val="20"/>
        </w:rPr>
      </w:pPr>
      <w:r w:rsidRPr="003E7F95">
        <w:rPr>
          <w:rFonts w:ascii="Arial" w:hAnsi="Arial" w:cs="Arial"/>
          <w:sz w:val="20"/>
          <w:szCs w:val="20"/>
        </w:rPr>
        <w:t>Esta Comisión previo el estudio y análisis de las solicitudes presentadas mediante el oficio SGT/DCVP/0411/2025, recibido en la Regiduría de Gobierno de Territorio y Normatividad, se autoriza a las siguientes personas, puedan ejercer la actividad comercial en vía pública, en el giro, ubicación, metraje y horarios siguientes:</w:t>
      </w:r>
    </w:p>
    <w:p w14:paraId="180CBB72" w14:textId="77777777" w:rsidR="00B31005" w:rsidRPr="00B31005" w:rsidRDefault="00B31005" w:rsidP="00B31005">
      <w:pPr>
        <w:pStyle w:val="Prrafodelista"/>
        <w:rPr>
          <w:rFonts w:ascii="Arial" w:hAnsi="Arial" w:cs="Arial"/>
          <w:sz w:val="20"/>
          <w:szCs w:val="20"/>
        </w:rPr>
      </w:pPr>
    </w:p>
    <w:tbl>
      <w:tblPr>
        <w:tblStyle w:val="Tablaconcuadrcula"/>
        <w:tblW w:w="0" w:type="auto"/>
        <w:jc w:val="center"/>
        <w:tblLayout w:type="fixed"/>
        <w:tblLook w:val="04A0" w:firstRow="1" w:lastRow="0" w:firstColumn="1" w:lastColumn="0" w:noHBand="0" w:noVBand="1"/>
      </w:tblPr>
      <w:tblGrid>
        <w:gridCol w:w="421"/>
        <w:gridCol w:w="850"/>
        <w:gridCol w:w="992"/>
        <w:gridCol w:w="709"/>
        <w:gridCol w:w="709"/>
        <w:gridCol w:w="709"/>
      </w:tblGrid>
      <w:tr w:rsidR="00AD03C0" w:rsidRPr="00AD03C0" w14:paraId="5D0231BC" w14:textId="77777777" w:rsidTr="00AD03C0">
        <w:trPr>
          <w:jc w:val="center"/>
        </w:trPr>
        <w:tc>
          <w:tcPr>
            <w:tcW w:w="421" w:type="dxa"/>
          </w:tcPr>
          <w:p w14:paraId="28FC1BBF" w14:textId="48F0F1E1" w:rsidR="00B31005" w:rsidRPr="00AD03C0" w:rsidRDefault="00B31005" w:rsidP="00791711">
            <w:pPr>
              <w:rPr>
                <w:rFonts w:ascii="Arial" w:hAnsi="Arial" w:cs="Arial"/>
                <w:b/>
                <w:bCs/>
                <w:sz w:val="8"/>
                <w:szCs w:val="8"/>
              </w:rPr>
            </w:pPr>
            <w:proofErr w:type="spellStart"/>
            <w:r w:rsidRPr="00AD03C0">
              <w:rPr>
                <w:rFonts w:ascii="Arial" w:hAnsi="Arial" w:cs="Arial"/>
                <w:b/>
                <w:bCs/>
                <w:sz w:val="8"/>
                <w:szCs w:val="8"/>
              </w:rPr>
              <w:t>N°</w:t>
            </w:r>
            <w:proofErr w:type="spellEnd"/>
          </w:p>
        </w:tc>
        <w:tc>
          <w:tcPr>
            <w:tcW w:w="850" w:type="dxa"/>
          </w:tcPr>
          <w:p w14:paraId="6AC125C2" w14:textId="5C0FAC90" w:rsidR="00B31005" w:rsidRPr="00AD03C0" w:rsidRDefault="00B31005" w:rsidP="00791711">
            <w:pPr>
              <w:rPr>
                <w:rFonts w:ascii="Arial" w:hAnsi="Arial" w:cs="Arial"/>
                <w:b/>
                <w:bCs/>
                <w:sz w:val="8"/>
                <w:szCs w:val="8"/>
              </w:rPr>
            </w:pPr>
            <w:r w:rsidRPr="00AD03C0">
              <w:rPr>
                <w:rFonts w:ascii="Arial" w:hAnsi="Arial" w:cs="Arial"/>
                <w:b/>
                <w:bCs/>
                <w:sz w:val="8"/>
                <w:szCs w:val="8"/>
              </w:rPr>
              <w:t>NOMBRE DEL SOLICITANTE</w:t>
            </w:r>
          </w:p>
        </w:tc>
        <w:tc>
          <w:tcPr>
            <w:tcW w:w="992" w:type="dxa"/>
          </w:tcPr>
          <w:p w14:paraId="0ED2663C" w14:textId="657AA948" w:rsidR="00B31005" w:rsidRPr="00AD03C0" w:rsidRDefault="00B31005" w:rsidP="00791711">
            <w:pPr>
              <w:rPr>
                <w:rFonts w:ascii="Arial" w:hAnsi="Arial" w:cs="Arial"/>
                <w:b/>
                <w:bCs/>
                <w:sz w:val="8"/>
                <w:szCs w:val="8"/>
              </w:rPr>
            </w:pPr>
            <w:r w:rsidRPr="00AD03C0">
              <w:rPr>
                <w:rFonts w:ascii="Arial" w:hAnsi="Arial" w:cs="Arial"/>
                <w:b/>
                <w:bCs/>
                <w:sz w:val="8"/>
                <w:szCs w:val="8"/>
              </w:rPr>
              <w:t>GIRO</w:t>
            </w:r>
          </w:p>
        </w:tc>
        <w:tc>
          <w:tcPr>
            <w:tcW w:w="709" w:type="dxa"/>
          </w:tcPr>
          <w:p w14:paraId="38A8CEB5" w14:textId="0BD388CD" w:rsidR="00B31005" w:rsidRPr="00AD03C0" w:rsidRDefault="00B31005" w:rsidP="00791711">
            <w:pPr>
              <w:rPr>
                <w:rFonts w:ascii="Arial" w:hAnsi="Arial" w:cs="Arial"/>
                <w:b/>
                <w:bCs/>
                <w:sz w:val="8"/>
                <w:szCs w:val="8"/>
              </w:rPr>
            </w:pPr>
            <w:r w:rsidRPr="00AD03C0">
              <w:rPr>
                <w:rFonts w:ascii="Arial" w:hAnsi="Arial" w:cs="Arial"/>
                <w:b/>
                <w:bCs/>
                <w:sz w:val="8"/>
                <w:szCs w:val="8"/>
              </w:rPr>
              <w:t>METRAJE</w:t>
            </w:r>
          </w:p>
        </w:tc>
        <w:tc>
          <w:tcPr>
            <w:tcW w:w="709" w:type="dxa"/>
          </w:tcPr>
          <w:p w14:paraId="3F0ED776" w14:textId="30552F82" w:rsidR="00B31005" w:rsidRPr="00AD03C0" w:rsidRDefault="00B31005" w:rsidP="00791711">
            <w:pPr>
              <w:rPr>
                <w:rFonts w:ascii="Arial" w:hAnsi="Arial" w:cs="Arial"/>
                <w:b/>
                <w:bCs/>
                <w:sz w:val="8"/>
                <w:szCs w:val="8"/>
              </w:rPr>
            </w:pPr>
            <w:r w:rsidRPr="00AD03C0">
              <w:rPr>
                <w:rFonts w:ascii="Arial" w:hAnsi="Arial" w:cs="Arial"/>
                <w:b/>
                <w:bCs/>
                <w:sz w:val="8"/>
                <w:szCs w:val="8"/>
              </w:rPr>
              <w:t>LUGAR</w:t>
            </w:r>
          </w:p>
        </w:tc>
        <w:tc>
          <w:tcPr>
            <w:tcW w:w="709" w:type="dxa"/>
          </w:tcPr>
          <w:p w14:paraId="376C9E50" w14:textId="7160A39C" w:rsidR="00B31005" w:rsidRPr="00AD03C0" w:rsidRDefault="00B31005" w:rsidP="00791711">
            <w:pPr>
              <w:rPr>
                <w:rFonts w:ascii="Arial" w:hAnsi="Arial" w:cs="Arial"/>
                <w:b/>
                <w:bCs/>
                <w:sz w:val="8"/>
                <w:szCs w:val="8"/>
              </w:rPr>
            </w:pPr>
            <w:r w:rsidRPr="00AD03C0">
              <w:rPr>
                <w:rFonts w:ascii="Arial" w:hAnsi="Arial" w:cs="Arial"/>
                <w:b/>
                <w:bCs/>
                <w:sz w:val="8"/>
                <w:szCs w:val="8"/>
              </w:rPr>
              <w:t>HORARIO</w:t>
            </w:r>
          </w:p>
        </w:tc>
      </w:tr>
      <w:tr w:rsidR="00AD03C0" w:rsidRPr="00AD03C0" w14:paraId="71BD481B" w14:textId="77777777" w:rsidTr="00AD03C0">
        <w:trPr>
          <w:jc w:val="center"/>
        </w:trPr>
        <w:tc>
          <w:tcPr>
            <w:tcW w:w="421" w:type="dxa"/>
          </w:tcPr>
          <w:p w14:paraId="383AEEDC" w14:textId="5C02B9A7" w:rsidR="00B31005" w:rsidRPr="00AD03C0" w:rsidRDefault="00081CD2" w:rsidP="00791711">
            <w:pPr>
              <w:rPr>
                <w:rFonts w:ascii="Arial" w:hAnsi="Arial" w:cs="Arial"/>
                <w:sz w:val="8"/>
                <w:szCs w:val="8"/>
              </w:rPr>
            </w:pPr>
            <w:r w:rsidRPr="00AD03C0">
              <w:rPr>
                <w:rFonts w:ascii="Arial" w:hAnsi="Arial" w:cs="Arial"/>
                <w:sz w:val="8"/>
                <w:szCs w:val="8"/>
              </w:rPr>
              <w:t>1</w:t>
            </w:r>
          </w:p>
        </w:tc>
        <w:tc>
          <w:tcPr>
            <w:tcW w:w="850" w:type="dxa"/>
          </w:tcPr>
          <w:p w14:paraId="47EA4789" w14:textId="50CB5C5B" w:rsidR="00B31005" w:rsidRPr="00AD03C0" w:rsidRDefault="00081CD2" w:rsidP="00791711">
            <w:pPr>
              <w:rPr>
                <w:rFonts w:ascii="Arial" w:hAnsi="Arial" w:cs="Arial"/>
                <w:sz w:val="8"/>
                <w:szCs w:val="8"/>
              </w:rPr>
            </w:pPr>
            <w:r w:rsidRPr="00AD03C0">
              <w:rPr>
                <w:rFonts w:ascii="Arial" w:hAnsi="Arial" w:cs="Arial"/>
                <w:sz w:val="8"/>
                <w:szCs w:val="8"/>
              </w:rPr>
              <w:t>Rosio Juárez Méndez</w:t>
            </w:r>
          </w:p>
        </w:tc>
        <w:tc>
          <w:tcPr>
            <w:tcW w:w="992" w:type="dxa"/>
          </w:tcPr>
          <w:p w14:paraId="01C735E7" w14:textId="4B2BFB1A" w:rsidR="00B31005" w:rsidRPr="00AD03C0" w:rsidRDefault="00081CD2" w:rsidP="00791711">
            <w:pPr>
              <w:rPr>
                <w:rFonts w:ascii="Arial" w:hAnsi="Arial" w:cs="Arial"/>
                <w:sz w:val="8"/>
                <w:szCs w:val="8"/>
              </w:rPr>
            </w:pPr>
            <w:r w:rsidRPr="00AD03C0">
              <w:rPr>
                <w:rFonts w:ascii="Arial" w:hAnsi="Arial" w:cs="Arial"/>
                <w:sz w:val="8"/>
                <w:szCs w:val="8"/>
              </w:rPr>
              <w:t>Flores Natural</w:t>
            </w:r>
          </w:p>
        </w:tc>
        <w:tc>
          <w:tcPr>
            <w:tcW w:w="709" w:type="dxa"/>
          </w:tcPr>
          <w:p w14:paraId="526B9E4E" w14:textId="5179F417" w:rsidR="00B31005" w:rsidRPr="00AD03C0" w:rsidRDefault="00081CD2" w:rsidP="00791711">
            <w:pPr>
              <w:rPr>
                <w:rFonts w:ascii="Arial" w:hAnsi="Arial" w:cs="Arial"/>
                <w:sz w:val="8"/>
                <w:szCs w:val="8"/>
              </w:rPr>
            </w:pPr>
            <w:r w:rsidRPr="00AD03C0">
              <w:rPr>
                <w:rFonts w:ascii="Arial" w:hAnsi="Arial" w:cs="Arial"/>
                <w:sz w:val="8"/>
                <w:szCs w:val="8"/>
              </w:rPr>
              <w:t>2.50 X 2.00 mts.</w:t>
            </w:r>
          </w:p>
        </w:tc>
        <w:tc>
          <w:tcPr>
            <w:tcW w:w="709" w:type="dxa"/>
          </w:tcPr>
          <w:p w14:paraId="05A509CF" w14:textId="60E31A75" w:rsidR="00B31005" w:rsidRPr="00AD03C0" w:rsidRDefault="00081CD2" w:rsidP="00791711">
            <w:pPr>
              <w:rPr>
                <w:rFonts w:ascii="Arial" w:hAnsi="Arial" w:cs="Arial"/>
                <w:sz w:val="8"/>
                <w:szCs w:val="8"/>
              </w:rPr>
            </w:pPr>
            <w:r w:rsidRPr="00AD03C0">
              <w:rPr>
                <w:rFonts w:ascii="Arial" w:hAnsi="Arial" w:cs="Arial"/>
                <w:sz w:val="8"/>
                <w:szCs w:val="8"/>
              </w:rPr>
              <w:t>Boulevard Eduardo Vasconcelos, Panteón General</w:t>
            </w:r>
          </w:p>
        </w:tc>
        <w:tc>
          <w:tcPr>
            <w:tcW w:w="709" w:type="dxa"/>
          </w:tcPr>
          <w:p w14:paraId="2775EACB" w14:textId="5BE46208" w:rsidR="00B31005" w:rsidRPr="00AD03C0" w:rsidRDefault="00081CD2" w:rsidP="00791711">
            <w:pPr>
              <w:rPr>
                <w:rFonts w:ascii="Arial" w:hAnsi="Arial" w:cs="Arial"/>
                <w:sz w:val="8"/>
                <w:szCs w:val="8"/>
              </w:rPr>
            </w:pPr>
            <w:r w:rsidRPr="00AD03C0">
              <w:rPr>
                <w:rFonts w:ascii="Arial" w:hAnsi="Arial" w:cs="Arial"/>
                <w:sz w:val="8"/>
                <w:szCs w:val="8"/>
              </w:rPr>
              <w:t>08:00 a 16:00 horas</w:t>
            </w:r>
          </w:p>
        </w:tc>
      </w:tr>
      <w:tr w:rsidR="00AD03C0" w:rsidRPr="00AD03C0" w14:paraId="3E625414" w14:textId="77777777" w:rsidTr="00AD03C0">
        <w:trPr>
          <w:jc w:val="center"/>
        </w:trPr>
        <w:tc>
          <w:tcPr>
            <w:tcW w:w="421" w:type="dxa"/>
          </w:tcPr>
          <w:p w14:paraId="05843643" w14:textId="6F992816" w:rsidR="00B31005" w:rsidRPr="00AD03C0" w:rsidRDefault="00081CD2" w:rsidP="00791711">
            <w:pPr>
              <w:rPr>
                <w:rFonts w:ascii="Arial" w:hAnsi="Arial" w:cs="Arial"/>
                <w:sz w:val="8"/>
                <w:szCs w:val="8"/>
              </w:rPr>
            </w:pPr>
            <w:r w:rsidRPr="00AD03C0">
              <w:rPr>
                <w:rFonts w:ascii="Arial" w:hAnsi="Arial" w:cs="Arial"/>
                <w:sz w:val="8"/>
                <w:szCs w:val="8"/>
              </w:rPr>
              <w:t>2</w:t>
            </w:r>
          </w:p>
        </w:tc>
        <w:tc>
          <w:tcPr>
            <w:tcW w:w="850" w:type="dxa"/>
          </w:tcPr>
          <w:p w14:paraId="3C2264F5" w14:textId="3E4D7F02" w:rsidR="00B31005" w:rsidRPr="00AD03C0" w:rsidRDefault="00081CD2" w:rsidP="00791711">
            <w:pPr>
              <w:rPr>
                <w:rFonts w:ascii="Arial" w:hAnsi="Arial" w:cs="Arial"/>
                <w:sz w:val="8"/>
                <w:szCs w:val="8"/>
              </w:rPr>
            </w:pPr>
            <w:r w:rsidRPr="00AD03C0">
              <w:rPr>
                <w:rFonts w:ascii="Arial" w:hAnsi="Arial" w:cs="Arial"/>
                <w:sz w:val="8"/>
                <w:szCs w:val="8"/>
              </w:rPr>
              <w:t>Gloria Osorio Bautista</w:t>
            </w:r>
          </w:p>
        </w:tc>
        <w:tc>
          <w:tcPr>
            <w:tcW w:w="992" w:type="dxa"/>
          </w:tcPr>
          <w:p w14:paraId="0E87E2D3" w14:textId="721CDF68" w:rsidR="00B31005" w:rsidRPr="00AD03C0" w:rsidRDefault="00081CD2" w:rsidP="00791711">
            <w:pPr>
              <w:rPr>
                <w:rFonts w:ascii="Arial" w:hAnsi="Arial" w:cs="Arial"/>
                <w:sz w:val="8"/>
                <w:szCs w:val="8"/>
              </w:rPr>
            </w:pPr>
            <w:r w:rsidRPr="00AD03C0">
              <w:rPr>
                <w:rFonts w:ascii="Arial" w:hAnsi="Arial" w:cs="Arial"/>
                <w:sz w:val="8"/>
                <w:szCs w:val="8"/>
              </w:rPr>
              <w:t>Veladoras, floreros, refrescos y agua embotelladas</w:t>
            </w:r>
          </w:p>
        </w:tc>
        <w:tc>
          <w:tcPr>
            <w:tcW w:w="709" w:type="dxa"/>
          </w:tcPr>
          <w:p w14:paraId="0E1567A3" w14:textId="171C54C7" w:rsidR="00B31005" w:rsidRPr="00AD03C0" w:rsidRDefault="00BA77A7" w:rsidP="00791711">
            <w:pPr>
              <w:rPr>
                <w:rFonts w:ascii="Arial" w:hAnsi="Arial" w:cs="Arial"/>
                <w:sz w:val="8"/>
                <w:szCs w:val="8"/>
              </w:rPr>
            </w:pPr>
            <w:r w:rsidRPr="00AD03C0">
              <w:rPr>
                <w:rFonts w:ascii="Arial" w:hAnsi="Arial" w:cs="Arial"/>
                <w:sz w:val="8"/>
                <w:szCs w:val="8"/>
              </w:rPr>
              <w:t>2.00 X 2.00 mts.</w:t>
            </w:r>
          </w:p>
        </w:tc>
        <w:tc>
          <w:tcPr>
            <w:tcW w:w="709" w:type="dxa"/>
          </w:tcPr>
          <w:p w14:paraId="6635876B" w14:textId="3EBBA34B" w:rsidR="00B31005" w:rsidRPr="00AD03C0" w:rsidRDefault="00A26B35" w:rsidP="00791711">
            <w:pPr>
              <w:rPr>
                <w:rFonts w:ascii="Arial" w:hAnsi="Arial" w:cs="Arial"/>
                <w:sz w:val="8"/>
                <w:szCs w:val="8"/>
              </w:rPr>
            </w:pPr>
            <w:r w:rsidRPr="00AD03C0">
              <w:rPr>
                <w:rFonts w:ascii="Arial" w:hAnsi="Arial" w:cs="Arial"/>
                <w:sz w:val="8"/>
                <w:szCs w:val="8"/>
              </w:rPr>
              <w:t>Puerta del Panteón General</w:t>
            </w:r>
          </w:p>
        </w:tc>
        <w:tc>
          <w:tcPr>
            <w:tcW w:w="709" w:type="dxa"/>
          </w:tcPr>
          <w:p w14:paraId="2E98FE58" w14:textId="294B1B6E" w:rsidR="00B31005" w:rsidRPr="00AD03C0" w:rsidRDefault="005F32AF" w:rsidP="00791711">
            <w:pPr>
              <w:rPr>
                <w:rFonts w:ascii="Arial" w:hAnsi="Arial" w:cs="Arial"/>
                <w:sz w:val="8"/>
                <w:szCs w:val="8"/>
              </w:rPr>
            </w:pPr>
            <w:r w:rsidRPr="00AD03C0">
              <w:rPr>
                <w:rFonts w:ascii="Arial" w:hAnsi="Arial" w:cs="Arial"/>
                <w:sz w:val="8"/>
                <w:szCs w:val="8"/>
              </w:rPr>
              <w:t>08:00 a 16:00 horas</w:t>
            </w:r>
          </w:p>
        </w:tc>
      </w:tr>
      <w:tr w:rsidR="00AD03C0" w:rsidRPr="00AD03C0" w14:paraId="139F1B02" w14:textId="77777777" w:rsidTr="00AD03C0">
        <w:trPr>
          <w:jc w:val="center"/>
        </w:trPr>
        <w:tc>
          <w:tcPr>
            <w:tcW w:w="421" w:type="dxa"/>
          </w:tcPr>
          <w:p w14:paraId="5D40627F" w14:textId="61A3CDD3" w:rsidR="00B31005" w:rsidRPr="00AD03C0" w:rsidRDefault="00081CD2" w:rsidP="00791711">
            <w:pPr>
              <w:rPr>
                <w:rFonts w:ascii="Arial" w:hAnsi="Arial" w:cs="Arial"/>
                <w:sz w:val="8"/>
                <w:szCs w:val="8"/>
              </w:rPr>
            </w:pPr>
            <w:r w:rsidRPr="00AD03C0">
              <w:rPr>
                <w:rFonts w:ascii="Arial" w:hAnsi="Arial" w:cs="Arial"/>
                <w:sz w:val="8"/>
                <w:szCs w:val="8"/>
              </w:rPr>
              <w:t>3</w:t>
            </w:r>
          </w:p>
        </w:tc>
        <w:tc>
          <w:tcPr>
            <w:tcW w:w="850" w:type="dxa"/>
          </w:tcPr>
          <w:p w14:paraId="0A0F9D2C" w14:textId="32EEA3D0" w:rsidR="00B31005" w:rsidRPr="00AD03C0" w:rsidRDefault="00081CD2" w:rsidP="00791711">
            <w:pPr>
              <w:rPr>
                <w:rFonts w:ascii="Arial" w:hAnsi="Arial" w:cs="Arial"/>
                <w:sz w:val="8"/>
                <w:szCs w:val="8"/>
              </w:rPr>
            </w:pPr>
            <w:r w:rsidRPr="00AD03C0">
              <w:rPr>
                <w:rFonts w:ascii="Arial" w:hAnsi="Arial" w:cs="Arial"/>
                <w:sz w:val="8"/>
                <w:szCs w:val="8"/>
              </w:rPr>
              <w:t>José Eduardo León Paz</w:t>
            </w:r>
          </w:p>
        </w:tc>
        <w:tc>
          <w:tcPr>
            <w:tcW w:w="992" w:type="dxa"/>
          </w:tcPr>
          <w:p w14:paraId="140D5E34" w14:textId="7B692B44" w:rsidR="00B31005" w:rsidRPr="00AD03C0" w:rsidRDefault="00BA77A7" w:rsidP="00791711">
            <w:pPr>
              <w:rPr>
                <w:rFonts w:ascii="Arial" w:hAnsi="Arial" w:cs="Arial"/>
                <w:sz w:val="8"/>
                <w:szCs w:val="8"/>
              </w:rPr>
            </w:pPr>
            <w:r w:rsidRPr="00AD03C0">
              <w:rPr>
                <w:rFonts w:ascii="Arial" w:hAnsi="Arial" w:cs="Arial"/>
                <w:sz w:val="8"/>
                <w:szCs w:val="8"/>
              </w:rPr>
              <w:t>Veladoras, refrescos, adornos</w:t>
            </w:r>
          </w:p>
        </w:tc>
        <w:tc>
          <w:tcPr>
            <w:tcW w:w="709" w:type="dxa"/>
          </w:tcPr>
          <w:p w14:paraId="5FE3B3BA" w14:textId="5C08A0F1" w:rsidR="00B31005" w:rsidRPr="00AD03C0" w:rsidRDefault="00A26B35" w:rsidP="00791711">
            <w:pPr>
              <w:rPr>
                <w:rFonts w:ascii="Arial" w:hAnsi="Arial" w:cs="Arial"/>
                <w:sz w:val="8"/>
                <w:szCs w:val="8"/>
              </w:rPr>
            </w:pPr>
            <w:r w:rsidRPr="00AD03C0">
              <w:rPr>
                <w:rFonts w:ascii="Arial" w:hAnsi="Arial" w:cs="Arial"/>
                <w:sz w:val="8"/>
                <w:szCs w:val="8"/>
              </w:rPr>
              <w:t>2.00 X 2.50 mts.</w:t>
            </w:r>
          </w:p>
        </w:tc>
        <w:tc>
          <w:tcPr>
            <w:tcW w:w="709" w:type="dxa"/>
          </w:tcPr>
          <w:p w14:paraId="3D72C14F" w14:textId="4B95EEC1" w:rsidR="00B31005" w:rsidRPr="00AD03C0" w:rsidRDefault="00A26B35" w:rsidP="00791711">
            <w:pPr>
              <w:rPr>
                <w:rFonts w:ascii="Arial" w:hAnsi="Arial" w:cs="Arial"/>
                <w:sz w:val="8"/>
                <w:szCs w:val="8"/>
              </w:rPr>
            </w:pPr>
            <w:r w:rsidRPr="00AD03C0">
              <w:rPr>
                <w:rFonts w:ascii="Arial" w:hAnsi="Arial" w:cs="Arial"/>
                <w:sz w:val="8"/>
                <w:szCs w:val="8"/>
              </w:rPr>
              <w:t>1era Puerta del Panteón General de lado izquierdo</w:t>
            </w:r>
          </w:p>
        </w:tc>
        <w:tc>
          <w:tcPr>
            <w:tcW w:w="709" w:type="dxa"/>
          </w:tcPr>
          <w:p w14:paraId="766ECC43" w14:textId="438A71FA" w:rsidR="00B31005" w:rsidRPr="00AD03C0" w:rsidRDefault="005F32AF" w:rsidP="00791711">
            <w:pPr>
              <w:rPr>
                <w:rFonts w:ascii="Arial" w:hAnsi="Arial" w:cs="Arial"/>
                <w:sz w:val="8"/>
                <w:szCs w:val="8"/>
              </w:rPr>
            </w:pPr>
            <w:r w:rsidRPr="00AD03C0">
              <w:rPr>
                <w:rFonts w:ascii="Arial" w:hAnsi="Arial" w:cs="Arial"/>
                <w:sz w:val="8"/>
                <w:szCs w:val="8"/>
              </w:rPr>
              <w:t>08:00 a 23:00 horas</w:t>
            </w:r>
          </w:p>
        </w:tc>
      </w:tr>
      <w:tr w:rsidR="00AD03C0" w:rsidRPr="00AD03C0" w14:paraId="6F09F5CD" w14:textId="77777777" w:rsidTr="00AD03C0">
        <w:trPr>
          <w:jc w:val="center"/>
        </w:trPr>
        <w:tc>
          <w:tcPr>
            <w:tcW w:w="421" w:type="dxa"/>
          </w:tcPr>
          <w:p w14:paraId="59DBC828" w14:textId="641BFEFA" w:rsidR="00B31005" w:rsidRPr="00AD03C0" w:rsidRDefault="00081CD2" w:rsidP="00791711">
            <w:pPr>
              <w:rPr>
                <w:rFonts w:ascii="Arial" w:hAnsi="Arial" w:cs="Arial"/>
                <w:sz w:val="8"/>
                <w:szCs w:val="8"/>
              </w:rPr>
            </w:pPr>
            <w:r w:rsidRPr="00AD03C0">
              <w:rPr>
                <w:rFonts w:ascii="Arial" w:hAnsi="Arial" w:cs="Arial"/>
                <w:sz w:val="8"/>
                <w:szCs w:val="8"/>
              </w:rPr>
              <w:t>4</w:t>
            </w:r>
          </w:p>
        </w:tc>
        <w:tc>
          <w:tcPr>
            <w:tcW w:w="850" w:type="dxa"/>
          </w:tcPr>
          <w:p w14:paraId="5F9A9BB8" w14:textId="2463E075" w:rsidR="00B31005" w:rsidRPr="00AD03C0" w:rsidRDefault="00081CD2" w:rsidP="00791711">
            <w:pPr>
              <w:rPr>
                <w:rFonts w:ascii="Arial" w:hAnsi="Arial" w:cs="Arial"/>
                <w:sz w:val="8"/>
                <w:szCs w:val="8"/>
              </w:rPr>
            </w:pPr>
            <w:r w:rsidRPr="00AD03C0">
              <w:rPr>
                <w:rFonts w:ascii="Arial" w:hAnsi="Arial" w:cs="Arial"/>
                <w:sz w:val="8"/>
                <w:szCs w:val="8"/>
              </w:rPr>
              <w:t>Catalina Hernández</w:t>
            </w:r>
          </w:p>
        </w:tc>
        <w:tc>
          <w:tcPr>
            <w:tcW w:w="992" w:type="dxa"/>
          </w:tcPr>
          <w:p w14:paraId="4954BEFB" w14:textId="5E12F6BF" w:rsidR="00B31005" w:rsidRPr="00AD03C0" w:rsidRDefault="00BA77A7" w:rsidP="00791711">
            <w:pPr>
              <w:rPr>
                <w:rFonts w:ascii="Arial" w:hAnsi="Arial" w:cs="Arial"/>
                <w:sz w:val="8"/>
                <w:szCs w:val="8"/>
              </w:rPr>
            </w:pPr>
            <w:r w:rsidRPr="00AD03C0">
              <w:rPr>
                <w:rFonts w:ascii="Arial" w:hAnsi="Arial" w:cs="Arial"/>
                <w:sz w:val="8"/>
                <w:szCs w:val="8"/>
              </w:rPr>
              <w:t>Antojitos regionales</w:t>
            </w:r>
          </w:p>
        </w:tc>
        <w:tc>
          <w:tcPr>
            <w:tcW w:w="709" w:type="dxa"/>
          </w:tcPr>
          <w:p w14:paraId="532F748E" w14:textId="3064E74B" w:rsidR="00B31005" w:rsidRPr="00AD03C0" w:rsidRDefault="00A26B35" w:rsidP="00791711">
            <w:pPr>
              <w:rPr>
                <w:rFonts w:ascii="Arial" w:hAnsi="Arial" w:cs="Arial"/>
                <w:sz w:val="8"/>
                <w:szCs w:val="8"/>
              </w:rPr>
            </w:pPr>
            <w:r w:rsidRPr="00AD03C0">
              <w:rPr>
                <w:rFonts w:ascii="Arial" w:hAnsi="Arial" w:cs="Arial"/>
                <w:sz w:val="8"/>
                <w:szCs w:val="8"/>
              </w:rPr>
              <w:t>2.00 X 4.00 mts.</w:t>
            </w:r>
          </w:p>
        </w:tc>
        <w:tc>
          <w:tcPr>
            <w:tcW w:w="709" w:type="dxa"/>
          </w:tcPr>
          <w:p w14:paraId="5E974F77" w14:textId="7A1B21BF" w:rsidR="00B31005" w:rsidRPr="00AD03C0" w:rsidRDefault="00A26B35" w:rsidP="00791711">
            <w:pPr>
              <w:rPr>
                <w:rFonts w:ascii="Arial" w:hAnsi="Arial" w:cs="Arial"/>
                <w:sz w:val="8"/>
                <w:szCs w:val="8"/>
              </w:rPr>
            </w:pPr>
            <w:r w:rsidRPr="00AD03C0">
              <w:rPr>
                <w:rFonts w:ascii="Arial" w:hAnsi="Arial" w:cs="Arial"/>
                <w:sz w:val="8"/>
                <w:szCs w:val="8"/>
              </w:rPr>
              <w:t>Calle Refugio, Panteón General</w:t>
            </w:r>
          </w:p>
        </w:tc>
        <w:tc>
          <w:tcPr>
            <w:tcW w:w="709" w:type="dxa"/>
          </w:tcPr>
          <w:p w14:paraId="6DD066F0" w14:textId="2BF6ABDE" w:rsidR="00B31005" w:rsidRPr="00AD03C0" w:rsidRDefault="005F32AF" w:rsidP="00791711">
            <w:pPr>
              <w:rPr>
                <w:rFonts w:ascii="Arial" w:hAnsi="Arial" w:cs="Arial"/>
                <w:sz w:val="8"/>
                <w:szCs w:val="8"/>
              </w:rPr>
            </w:pPr>
            <w:r w:rsidRPr="00AD03C0">
              <w:rPr>
                <w:rFonts w:ascii="Arial" w:hAnsi="Arial" w:cs="Arial"/>
                <w:sz w:val="8"/>
                <w:szCs w:val="8"/>
              </w:rPr>
              <w:t>08:00 a 23:00 horas</w:t>
            </w:r>
          </w:p>
        </w:tc>
      </w:tr>
      <w:tr w:rsidR="00AD03C0" w:rsidRPr="00AD03C0" w14:paraId="10CBD509" w14:textId="77777777" w:rsidTr="00AD03C0">
        <w:trPr>
          <w:jc w:val="center"/>
        </w:trPr>
        <w:tc>
          <w:tcPr>
            <w:tcW w:w="421" w:type="dxa"/>
          </w:tcPr>
          <w:p w14:paraId="6C27B9F9" w14:textId="2111A92B" w:rsidR="00B31005" w:rsidRPr="00AD03C0" w:rsidRDefault="00081CD2" w:rsidP="00791711">
            <w:pPr>
              <w:rPr>
                <w:rFonts w:ascii="Arial" w:hAnsi="Arial" w:cs="Arial"/>
                <w:sz w:val="8"/>
                <w:szCs w:val="8"/>
              </w:rPr>
            </w:pPr>
            <w:r w:rsidRPr="00AD03C0">
              <w:rPr>
                <w:rFonts w:ascii="Arial" w:hAnsi="Arial" w:cs="Arial"/>
                <w:sz w:val="8"/>
                <w:szCs w:val="8"/>
              </w:rPr>
              <w:t>5</w:t>
            </w:r>
          </w:p>
        </w:tc>
        <w:tc>
          <w:tcPr>
            <w:tcW w:w="850" w:type="dxa"/>
          </w:tcPr>
          <w:p w14:paraId="4B167314" w14:textId="2091FEBA" w:rsidR="00B31005" w:rsidRPr="00AD03C0" w:rsidRDefault="00081CD2" w:rsidP="00791711">
            <w:pPr>
              <w:rPr>
                <w:rFonts w:ascii="Arial" w:hAnsi="Arial" w:cs="Arial"/>
                <w:sz w:val="8"/>
                <w:szCs w:val="8"/>
              </w:rPr>
            </w:pPr>
            <w:r w:rsidRPr="00AD03C0">
              <w:rPr>
                <w:rFonts w:ascii="Arial" w:hAnsi="Arial" w:cs="Arial"/>
                <w:sz w:val="8"/>
                <w:szCs w:val="8"/>
              </w:rPr>
              <w:t>Elena Hernández</w:t>
            </w:r>
          </w:p>
        </w:tc>
        <w:tc>
          <w:tcPr>
            <w:tcW w:w="992" w:type="dxa"/>
          </w:tcPr>
          <w:p w14:paraId="37499637" w14:textId="28FE20B4" w:rsidR="00B31005" w:rsidRPr="00AD03C0" w:rsidRDefault="00BA77A7" w:rsidP="00791711">
            <w:pPr>
              <w:rPr>
                <w:rFonts w:ascii="Arial" w:hAnsi="Arial" w:cs="Arial"/>
                <w:sz w:val="8"/>
                <w:szCs w:val="8"/>
              </w:rPr>
            </w:pPr>
            <w:r w:rsidRPr="00AD03C0">
              <w:rPr>
                <w:rFonts w:ascii="Arial" w:hAnsi="Arial" w:cs="Arial"/>
                <w:sz w:val="8"/>
                <w:szCs w:val="8"/>
              </w:rPr>
              <w:t>Antojitos regionales</w:t>
            </w:r>
          </w:p>
        </w:tc>
        <w:tc>
          <w:tcPr>
            <w:tcW w:w="709" w:type="dxa"/>
          </w:tcPr>
          <w:p w14:paraId="1D148E8E" w14:textId="5E87A6F3" w:rsidR="00B31005" w:rsidRPr="00AD03C0" w:rsidRDefault="00A26B35" w:rsidP="00791711">
            <w:pPr>
              <w:rPr>
                <w:rFonts w:ascii="Arial" w:hAnsi="Arial" w:cs="Arial"/>
                <w:sz w:val="8"/>
                <w:szCs w:val="8"/>
              </w:rPr>
            </w:pPr>
            <w:r w:rsidRPr="00AD03C0">
              <w:rPr>
                <w:rFonts w:ascii="Arial" w:hAnsi="Arial" w:cs="Arial"/>
                <w:sz w:val="8"/>
                <w:szCs w:val="8"/>
              </w:rPr>
              <w:t>2.00 X 5.00 mts.</w:t>
            </w:r>
          </w:p>
        </w:tc>
        <w:tc>
          <w:tcPr>
            <w:tcW w:w="709" w:type="dxa"/>
          </w:tcPr>
          <w:p w14:paraId="38AD9782" w14:textId="7D5783C2" w:rsidR="00B31005" w:rsidRPr="00AD03C0" w:rsidRDefault="00A26B35" w:rsidP="00791711">
            <w:pPr>
              <w:rPr>
                <w:rFonts w:ascii="Arial" w:hAnsi="Arial" w:cs="Arial"/>
                <w:sz w:val="8"/>
                <w:szCs w:val="8"/>
              </w:rPr>
            </w:pPr>
            <w:r w:rsidRPr="00AD03C0">
              <w:rPr>
                <w:rFonts w:ascii="Arial" w:hAnsi="Arial" w:cs="Arial"/>
                <w:sz w:val="8"/>
                <w:szCs w:val="8"/>
              </w:rPr>
              <w:t>Panteón General</w:t>
            </w:r>
          </w:p>
        </w:tc>
        <w:tc>
          <w:tcPr>
            <w:tcW w:w="709" w:type="dxa"/>
          </w:tcPr>
          <w:p w14:paraId="769A195C" w14:textId="5914947F" w:rsidR="00B31005" w:rsidRPr="00AD03C0" w:rsidRDefault="005F32AF" w:rsidP="00791711">
            <w:pPr>
              <w:rPr>
                <w:rFonts w:ascii="Arial" w:hAnsi="Arial" w:cs="Arial"/>
                <w:sz w:val="8"/>
                <w:szCs w:val="8"/>
              </w:rPr>
            </w:pPr>
            <w:r w:rsidRPr="00AD03C0">
              <w:rPr>
                <w:rFonts w:ascii="Arial" w:hAnsi="Arial" w:cs="Arial"/>
                <w:sz w:val="8"/>
                <w:szCs w:val="8"/>
              </w:rPr>
              <w:t>08:00 a 23:00 horas</w:t>
            </w:r>
          </w:p>
        </w:tc>
      </w:tr>
      <w:tr w:rsidR="00AD03C0" w:rsidRPr="00AD03C0" w14:paraId="14DCC945" w14:textId="77777777" w:rsidTr="00AD03C0">
        <w:trPr>
          <w:jc w:val="center"/>
        </w:trPr>
        <w:tc>
          <w:tcPr>
            <w:tcW w:w="421" w:type="dxa"/>
          </w:tcPr>
          <w:p w14:paraId="76B8826C" w14:textId="3D93A320" w:rsidR="00B31005" w:rsidRPr="00AD03C0" w:rsidRDefault="00081CD2" w:rsidP="00791711">
            <w:pPr>
              <w:rPr>
                <w:rFonts w:ascii="Arial" w:hAnsi="Arial" w:cs="Arial"/>
                <w:sz w:val="8"/>
                <w:szCs w:val="8"/>
              </w:rPr>
            </w:pPr>
            <w:r w:rsidRPr="00AD03C0">
              <w:rPr>
                <w:rFonts w:ascii="Arial" w:hAnsi="Arial" w:cs="Arial"/>
                <w:sz w:val="8"/>
                <w:szCs w:val="8"/>
              </w:rPr>
              <w:t>6</w:t>
            </w:r>
          </w:p>
        </w:tc>
        <w:tc>
          <w:tcPr>
            <w:tcW w:w="850" w:type="dxa"/>
          </w:tcPr>
          <w:p w14:paraId="1F70665E" w14:textId="4EAFF5D1" w:rsidR="00B31005" w:rsidRPr="00AD03C0" w:rsidRDefault="00081CD2" w:rsidP="00791711">
            <w:pPr>
              <w:rPr>
                <w:rFonts w:ascii="Arial" w:hAnsi="Arial" w:cs="Arial"/>
                <w:sz w:val="8"/>
                <w:szCs w:val="8"/>
              </w:rPr>
            </w:pPr>
            <w:r w:rsidRPr="00AD03C0">
              <w:rPr>
                <w:rFonts w:ascii="Arial" w:hAnsi="Arial" w:cs="Arial"/>
                <w:sz w:val="8"/>
                <w:szCs w:val="8"/>
              </w:rPr>
              <w:t>Andrés Eduardo Vásquez Cortés</w:t>
            </w:r>
          </w:p>
        </w:tc>
        <w:tc>
          <w:tcPr>
            <w:tcW w:w="992" w:type="dxa"/>
          </w:tcPr>
          <w:p w14:paraId="3613E4D0" w14:textId="290B9030" w:rsidR="00B31005" w:rsidRPr="00AD03C0" w:rsidRDefault="00BA77A7" w:rsidP="00791711">
            <w:pPr>
              <w:rPr>
                <w:rFonts w:ascii="Arial" w:hAnsi="Arial" w:cs="Arial"/>
                <w:sz w:val="8"/>
                <w:szCs w:val="8"/>
              </w:rPr>
            </w:pPr>
            <w:r w:rsidRPr="00AD03C0">
              <w:rPr>
                <w:rFonts w:ascii="Arial" w:hAnsi="Arial" w:cs="Arial"/>
                <w:sz w:val="8"/>
                <w:szCs w:val="8"/>
              </w:rPr>
              <w:t>Flores naturales y macetas</w:t>
            </w:r>
          </w:p>
        </w:tc>
        <w:tc>
          <w:tcPr>
            <w:tcW w:w="709" w:type="dxa"/>
          </w:tcPr>
          <w:p w14:paraId="343DD009" w14:textId="4650A208" w:rsidR="00B31005" w:rsidRPr="00AD03C0" w:rsidRDefault="00A26B35" w:rsidP="00791711">
            <w:pPr>
              <w:rPr>
                <w:rFonts w:ascii="Arial" w:hAnsi="Arial" w:cs="Arial"/>
                <w:sz w:val="8"/>
                <w:szCs w:val="8"/>
              </w:rPr>
            </w:pPr>
            <w:r w:rsidRPr="00AD03C0">
              <w:rPr>
                <w:rFonts w:ascii="Arial" w:hAnsi="Arial" w:cs="Arial"/>
                <w:sz w:val="8"/>
                <w:szCs w:val="8"/>
              </w:rPr>
              <w:t>2.00 X 2.00 mts.</w:t>
            </w:r>
          </w:p>
        </w:tc>
        <w:tc>
          <w:tcPr>
            <w:tcW w:w="709" w:type="dxa"/>
          </w:tcPr>
          <w:p w14:paraId="4262C641" w14:textId="0C87FC8E" w:rsidR="00B31005" w:rsidRPr="00AD03C0" w:rsidRDefault="00A26B35" w:rsidP="00791711">
            <w:pPr>
              <w:rPr>
                <w:rFonts w:ascii="Arial" w:hAnsi="Arial" w:cs="Arial"/>
                <w:sz w:val="8"/>
                <w:szCs w:val="8"/>
              </w:rPr>
            </w:pPr>
            <w:r w:rsidRPr="00AD03C0">
              <w:rPr>
                <w:rFonts w:ascii="Arial" w:hAnsi="Arial" w:cs="Arial"/>
                <w:sz w:val="8"/>
                <w:szCs w:val="8"/>
              </w:rPr>
              <w:t>Calle Refugio, Panteón General</w:t>
            </w:r>
          </w:p>
        </w:tc>
        <w:tc>
          <w:tcPr>
            <w:tcW w:w="709" w:type="dxa"/>
          </w:tcPr>
          <w:p w14:paraId="625C9569" w14:textId="0720EC01" w:rsidR="00B31005" w:rsidRPr="00AD03C0" w:rsidRDefault="005F32AF" w:rsidP="00791711">
            <w:pPr>
              <w:rPr>
                <w:rFonts w:ascii="Arial" w:hAnsi="Arial" w:cs="Arial"/>
                <w:sz w:val="8"/>
                <w:szCs w:val="8"/>
              </w:rPr>
            </w:pPr>
            <w:r w:rsidRPr="00AD03C0">
              <w:rPr>
                <w:rFonts w:ascii="Arial" w:hAnsi="Arial" w:cs="Arial"/>
                <w:sz w:val="8"/>
                <w:szCs w:val="8"/>
              </w:rPr>
              <w:t>08:00 a 23:00 horas</w:t>
            </w:r>
          </w:p>
        </w:tc>
      </w:tr>
      <w:tr w:rsidR="00AD03C0" w:rsidRPr="00AD03C0" w14:paraId="18149CB0" w14:textId="77777777" w:rsidTr="00AD03C0">
        <w:trPr>
          <w:jc w:val="center"/>
        </w:trPr>
        <w:tc>
          <w:tcPr>
            <w:tcW w:w="421" w:type="dxa"/>
          </w:tcPr>
          <w:p w14:paraId="752213A9" w14:textId="63E5C78F" w:rsidR="00B31005" w:rsidRPr="00AD03C0" w:rsidRDefault="00081CD2" w:rsidP="00791711">
            <w:pPr>
              <w:rPr>
                <w:rFonts w:ascii="Arial" w:hAnsi="Arial" w:cs="Arial"/>
                <w:sz w:val="8"/>
                <w:szCs w:val="8"/>
              </w:rPr>
            </w:pPr>
            <w:r w:rsidRPr="00AD03C0">
              <w:rPr>
                <w:rFonts w:ascii="Arial" w:hAnsi="Arial" w:cs="Arial"/>
                <w:sz w:val="8"/>
                <w:szCs w:val="8"/>
              </w:rPr>
              <w:t>7</w:t>
            </w:r>
          </w:p>
        </w:tc>
        <w:tc>
          <w:tcPr>
            <w:tcW w:w="850" w:type="dxa"/>
          </w:tcPr>
          <w:p w14:paraId="3759320E" w14:textId="20218F5E" w:rsidR="00B31005" w:rsidRPr="00AD03C0" w:rsidRDefault="00081CD2" w:rsidP="00791711">
            <w:pPr>
              <w:rPr>
                <w:rFonts w:ascii="Arial" w:hAnsi="Arial" w:cs="Arial"/>
                <w:sz w:val="8"/>
                <w:szCs w:val="8"/>
              </w:rPr>
            </w:pPr>
            <w:r w:rsidRPr="00AD03C0">
              <w:rPr>
                <w:rFonts w:ascii="Arial" w:hAnsi="Arial" w:cs="Arial"/>
                <w:sz w:val="8"/>
                <w:szCs w:val="8"/>
              </w:rPr>
              <w:t>Virginia Pérez Canseco</w:t>
            </w:r>
          </w:p>
        </w:tc>
        <w:tc>
          <w:tcPr>
            <w:tcW w:w="992" w:type="dxa"/>
          </w:tcPr>
          <w:p w14:paraId="73E22012" w14:textId="2B3E971F" w:rsidR="00B31005" w:rsidRPr="00AD03C0" w:rsidRDefault="00BA77A7" w:rsidP="00791711">
            <w:pPr>
              <w:rPr>
                <w:rFonts w:ascii="Arial" w:hAnsi="Arial" w:cs="Arial"/>
                <w:sz w:val="8"/>
                <w:szCs w:val="8"/>
              </w:rPr>
            </w:pPr>
            <w:r w:rsidRPr="00AD03C0">
              <w:rPr>
                <w:rFonts w:ascii="Arial" w:hAnsi="Arial" w:cs="Arial"/>
                <w:sz w:val="8"/>
                <w:szCs w:val="8"/>
              </w:rPr>
              <w:t>Antojitos regionales</w:t>
            </w:r>
          </w:p>
        </w:tc>
        <w:tc>
          <w:tcPr>
            <w:tcW w:w="709" w:type="dxa"/>
          </w:tcPr>
          <w:p w14:paraId="44F53C56" w14:textId="78B42D23" w:rsidR="00B31005" w:rsidRPr="00AD03C0" w:rsidRDefault="00A26B35" w:rsidP="00791711">
            <w:pPr>
              <w:rPr>
                <w:rFonts w:ascii="Arial" w:hAnsi="Arial" w:cs="Arial"/>
                <w:sz w:val="8"/>
                <w:szCs w:val="8"/>
              </w:rPr>
            </w:pPr>
            <w:r w:rsidRPr="00AD03C0">
              <w:rPr>
                <w:rFonts w:ascii="Arial" w:hAnsi="Arial" w:cs="Arial"/>
                <w:sz w:val="8"/>
                <w:szCs w:val="8"/>
              </w:rPr>
              <w:t>3.00 X 2.00 mts.</w:t>
            </w:r>
          </w:p>
        </w:tc>
        <w:tc>
          <w:tcPr>
            <w:tcW w:w="709" w:type="dxa"/>
          </w:tcPr>
          <w:p w14:paraId="0F189B5E" w14:textId="6508A300" w:rsidR="00B31005" w:rsidRPr="00AD03C0" w:rsidRDefault="00A26B35" w:rsidP="00791711">
            <w:pPr>
              <w:rPr>
                <w:rFonts w:ascii="Arial" w:hAnsi="Arial" w:cs="Arial"/>
                <w:sz w:val="8"/>
                <w:szCs w:val="8"/>
              </w:rPr>
            </w:pPr>
            <w:r w:rsidRPr="00AD03C0">
              <w:rPr>
                <w:rFonts w:ascii="Arial" w:hAnsi="Arial" w:cs="Arial"/>
                <w:sz w:val="8"/>
                <w:szCs w:val="8"/>
              </w:rPr>
              <w:t>Calle Refugio, Panteón General</w:t>
            </w:r>
          </w:p>
        </w:tc>
        <w:tc>
          <w:tcPr>
            <w:tcW w:w="709" w:type="dxa"/>
          </w:tcPr>
          <w:p w14:paraId="3E0D1CBF" w14:textId="64BD7603" w:rsidR="00B31005" w:rsidRPr="00AD03C0" w:rsidRDefault="005F32AF" w:rsidP="00791711">
            <w:pPr>
              <w:rPr>
                <w:rFonts w:ascii="Arial" w:hAnsi="Arial" w:cs="Arial"/>
                <w:sz w:val="8"/>
                <w:szCs w:val="8"/>
              </w:rPr>
            </w:pPr>
            <w:r w:rsidRPr="00AD03C0">
              <w:rPr>
                <w:rFonts w:ascii="Arial" w:hAnsi="Arial" w:cs="Arial"/>
                <w:sz w:val="8"/>
                <w:szCs w:val="8"/>
              </w:rPr>
              <w:t>08:00 a 23:00 horas</w:t>
            </w:r>
          </w:p>
        </w:tc>
      </w:tr>
      <w:tr w:rsidR="00791711" w:rsidRPr="00AD03C0" w14:paraId="209380A0" w14:textId="77777777" w:rsidTr="00AD03C0">
        <w:trPr>
          <w:jc w:val="center"/>
        </w:trPr>
        <w:tc>
          <w:tcPr>
            <w:tcW w:w="421" w:type="dxa"/>
          </w:tcPr>
          <w:p w14:paraId="3AC53916" w14:textId="4925DC4B" w:rsidR="0067555C" w:rsidRPr="00AD03C0" w:rsidRDefault="0067555C" w:rsidP="00791711">
            <w:pPr>
              <w:rPr>
                <w:rFonts w:ascii="Arial" w:hAnsi="Arial" w:cs="Arial"/>
                <w:sz w:val="8"/>
                <w:szCs w:val="8"/>
              </w:rPr>
            </w:pPr>
            <w:r w:rsidRPr="00AD03C0">
              <w:rPr>
                <w:rFonts w:ascii="Arial" w:hAnsi="Arial" w:cs="Arial"/>
                <w:sz w:val="8"/>
                <w:szCs w:val="8"/>
              </w:rPr>
              <w:t>8</w:t>
            </w:r>
          </w:p>
        </w:tc>
        <w:tc>
          <w:tcPr>
            <w:tcW w:w="850" w:type="dxa"/>
          </w:tcPr>
          <w:p w14:paraId="3B2BE34C" w14:textId="0BB6D95B" w:rsidR="0067555C" w:rsidRPr="00AD03C0" w:rsidRDefault="0067555C" w:rsidP="00791711">
            <w:pPr>
              <w:rPr>
                <w:rFonts w:ascii="Arial" w:hAnsi="Arial" w:cs="Arial"/>
                <w:sz w:val="8"/>
                <w:szCs w:val="8"/>
              </w:rPr>
            </w:pPr>
            <w:r w:rsidRPr="00AD03C0">
              <w:rPr>
                <w:rFonts w:ascii="Arial" w:hAnsi="Arial" w:cs="Arial"/>
                <w:sz w:val="8"/>
                <w:szCs w:val="8"/>
              </w:rPr>
              <w:t xml:space="preserve">Jeannette Monserrat Zarate Pérez </w:t>
            </w:r>
          </w:p>
        </w:tc>
        <w:tc>
          <w:tcPr>
            <w:tcW w:w="992" w:type="dxa"/>
          </w:tcPr>
          <w:p w14:paraId="1DBBC070" w14:textId="00BD35F4" w:rsidR="0067555C" w:rsidRPr="00AD03C0" w:rsidRDefault="0067555C" w:rsidP="00791711">
            <w:pPr>
              <w:rPr>
                <w:rFonts w:ascii="Arial" w:hAnsi="Arial" w:cs="Arial"/>
                <w:sz w:val="8"/>
                <w:szCs w:val="8"/>
              </w:rPr>
            </w:pPr>
            <w:r w:rsidRPr="00AD03C0">
              <w:rPr>
                <w:rFonts w:ascii="Arial" w:hAnsi="Arial" w:cs="Arial"/>
                <w:sz w:val="8"/>
                <w:szCs w:val="8"/>
              </w:rPr>
              <w:t xml:space="preserve">Antojitos regionales </w:t>
            </w:r>
          </w:p>
        </w:tc>
        <w:tc>
          <w:tcPr>
            <w:tcW w:w="709" w:type="dxa"/>
          </w:tcPr>
          <w:p w14:paraId="46D25CC2" w14:textId="75CB8676" w:rsidR="0067555C" w:rsidRPr="00AD03C0" w:rsidRDefault="0067555C" w:rsidP="00791711">
            <w:pPr>
              <w:rPr>
                <w:rFonts w:ascii="Arial" w:hAnsi="Arial" w:cs="Arial"/>
                <w:sz w:val="8"/>
                <w:szCs w:val="8"/>
              </w:rPr>
            </w:pPr>
            <w:r w:rsidRPr="00AD03C0">
              <w:rPr>
                <w:rFonts w:ascii="Arial" w:hAnsi="Arial" w:cs="Arial"/>
                <w:sz w:val="8"/>
                <w:szCs w:val="8"/>
              </w:rPr>
              <w:t>3.00 X 2.00 mts.</w:t>
            </w:r>
          </w:p>
        </w:tc>
        <w:tc>
          <w:tcPr>
            <w:tcW w:w="709" w:type="dxa"/>
          </w:tcPr>
          <w:p w14:paraId="0F3D50AD" w14:textId="1BF25F3F" w:rsidR="0067555C" w:rsidRPr="00AD03C0" w:rsidRDefault="0067555C" w:rsidP="00791711">
            <w:pPr>
              <w:rPr>
                <w:rFonts w:ascii="Arial" w:hAnsi="Arial" w:cs="Arial"/>
                <w:sz w:val="8"/>
                <w:szCs w:val="8"/>
              </w:rPr>
            </w:pPr>
            <w:r w:rsidRPr="00AD03C0">
              <w:rPr>
                <w:rFonts w:ascii="Arial" w:hAnsi="Arial" w:cs="Arial"/>
                <w:sz w:val="8"/>
                <w:szCs w:val="8"/>
              </w:rPr>
              <w:t xml:space="preserve">Calle Refugio, Panteón General </w:t>
            </w:r>
          </w:p>
        </w:tc>
        <w:tc>
          <w:tcPr>
            <w:tcW w:w="709" w:type="dxa"/>
          </w:tcPr>
          <w:p w14:paraId="3E4CBA4A" w14:textId="3C3CB500" w:rsidR="0067555C" w:rsidRPr="00AD03C0" w:rsidRDefault="0067555C" w:rsidP="00791711">
            <w:pPr>
              <w:rPr>
                <w:rFonts w:ascii="Arial" w:hAnsi="Arial" w:cs="Arial"/>
                <w:sz w:val="8"/>
                <w:szCs w:val="8"/>
              </w:rPr>
            </w:pPr>
            <w:r w:rsidRPr="00AD03C0">
              <w:rPr>
                <w:rFonts w:ascii="Arial" w:hAnsi="Arial" w:cs="Arial"/>
                <w:sz w:val="8"/>
                <w:szCs w:val="8"/>
              </w:rPr>
              <w:t>08:00 a 23:00 horas</w:t>
            </w:r>
          </w:p>
        </w:tc>
      </w:tr>
      <w:tr w:rsidR="00791711" w:rsidRPr="00AD03C0" w14:paraId="50C1B24A" w14:textId="77777777" w:rsidTr="00AD03C0">
        <w:trPr>
          <w:jc w:val="center"/>
        </w:trPr>
        <w:tc>
          <w:tcPr>
            <w:tcW w:w="421" w:type="dxa"/>
          </w:tcPr>
          <w:p w14:paraId="532A13BC" w14:textId="4C80F5AC" w:rsidR="0067555C" w:rsidRPr="00AD03C0" w:rsidRDefault="0067555C" w:rsidP="00791711">
            <w:pPr>
              <w:rPr>
                <w:rFonts w:ascii="Arial" w:hAnsi="Arial" w:cs="Arial"/>
                <w:sz w:val="8"/>
                <w:szCs w:val="8"/>
              </w:rPr>
            </w:pPr>
            <w:r w:rsidRPr="00AD03C0">
              <w:rPr>
                <w:rFonts w:ascii="Arial" w:hAnsi="Arial" w:cs="Arial"/>
                <w:sz w:val="8"/>
                <w:szCs w:val="8"/>
              </w:rPr>
              <w:t>9</w:t>
            </w:r>
          </w:p>
        </w:tc>
        <w:tc>
          <w:tcPr>
            <w:tcW w:w="850" w:type="dxa"/>
          </w:tcPr>
          <w:p w14:paraId="1043F070" w14:textId="61BC5FE3" w:rsidR="0067555C" w:rsidRPr="00AD03C0" w:rsidRDefault="0067555C" w:rsidP="00791711">
            <w:pPr>
              <w:rPr>
                <w:rFonts w:ascii="Arial" w:hAnsi="Arial" w:cs="Arial"/>
                <w:sz w:val="8"/>
                <w:szCs w:val="8"/>
              </w:rPr>
            </w:pPr>
            <w:r w:rsidRPr="00AD03C0">
              <w:rPr>
                <w:rFonts w:ascii="Arial" w:hAnsi="Arial" w:cs="Arial"/>
                <w:sz w:val="8"/>
                <w:szCs w:val="8"/>
              </w:rPr>
              <w:t xml:space="preserve">Cristina Vásquez Martínez </w:t>
            </w:r>
          </w:p>
        </w:tc>
        <w:tc>
          <w:tcPr>
            <w:tcW w:w="992" w:type="dxa"/>
          </w:tcPr>
          <w:p w14:paraId="196BA3B3" w14:textId="12B765E1" w:rsidR="0067555C" w:rsidRPr="00AD03C0" w:rsidRDefault="0067555C" w:rsidP="00791711">
            <w:pPr>
              <w:rPr>
                <w:rFonts w:ascii="Arial" w:hAnsi="Arial" w:cs="Arial"/>
                <w:sz w:val="8"/>
                <w:szCs w:val="8"/>
              </w:rPr>
            </w:pPr>
            <w:r w:rsidRPr="00AD03C0">
              <w:rPr>
                <w:rFonts w:ascii="Arial" w:hAnsi="Arial" w:cs="Arial"/>
                <w:sz w:val="8"/>
                <w:szCs w:val="8"/>
              </w:rPr>
              <w:t xml:space="preserve">Venta de flores naturales </w:t>
            </w:r>
          </w:p>
        </w:tc>
        <w:tc>
          <w:tcPr>
            <w:tcW w:w="709" w:type="dxa"/>
          </w:tcPr>
          <w:p w14:paraId="5173C78B" w14:textId="20CC171F" w:rsidR="0067555C" w:rsidRPr="00AD03C0" w:rsidRDefault="0067555C" w:rsidP="00791711">
            <w:pPr>
              <w:rPr>
                <w:rFonts w:ascii="Arial" w:hAnsi="Arial" w:cs="Arial"/>
                <w:sz w:val="8"/>
                <w:szCs w:val="8"/>
              </w:rPr>
            </w:pPr>
            <w:r w:rsidRPr="00AD03C0">
              <w:rPr>
                <w:rFonts w:ascii="Arial" w:hAnsi="Arial" w:cs="Arial"/>
                <w:sz w:val="8"/>
                <w:szCs w:val="8"/>
              </w:rPr>
              <w:t>3.00 X 1.50 mts.</w:t>
            </w:r>
          </w:p>
        </w:tc>
        <w:tc>
          <w:tcPr>
            <w:tcW w:w="709" w:type="dxa"/>
          </w:tcPr>
          <w:p w14:paraId="61BAFE34" w14:textId="509FC472" w:rsidR="0067555C" w:rsidRPr="00AD03C0" w:rsidRDefault="0067555C" w:rsidP="00791711">
            <w:pPr>
              <w:rPr>
                <w:rFonts w:ascii="Arial" w:hAnsi="Arial" w:cs="Arial"/>
                <w:sz w:val="8"/>
                <w:szCs w:val="8"/>
              </w:rPr>
            </w:pPr>
            <w:r w:rsidRPr="00AD03C0">
              <w:rPr>
                <w:rFonts w:ascii="Arial" w:hAnsi="Arial" w:cs="Arial"/>
                <w:sz w:val="8"/>
                <w:szCs w:val="8"/>
              </w:rPr>
              <w:t xml:space="preserve">Calle Refugio, Panteón General </w:t>
            </w:r>
          </w:p>
        </w:tc>
        <w:tc>
          <w:tcPr>
            <w:tcW w:w="709" w:type="dxa"/>
          </w:tcPr>
          <w:p w14:paraId="5DB70182" w14:textId="1C402E7F" w:rsidR="0067555C" w:rsidRPr="00AD03C0" w:rsidRDefault="0067555C" w:rsidP="00791711">
            <w:pPr>
              <w:rPr>
                <w:rFonts w:ascii="Arial" w:hAnsi="Arial" w:cs="Arial"/>
                <w:sz w:val="8"/>
                <w:szCs w:val="8"/>
              </w:rPr>
            </w:pPr>
            <w:r w:rsidRPr="00AD03C0">
              <w:rPr>
                <w:rFonts w:ascii="Arial" w:hAnsi="Arial" w:cs="Arial"/>
                <w:sz w:val="8"/>
                <w:szCs w:val="8"/>
              </w:rPr>
              <w:t>08:00 a 23:00 horas</w:t>
            </w:r>
          </w:p>
        </w:tc>
      </w:tr>
      <w:tr w:rsidR="00791711" w:rsidRPr="00AD03C0" w14:paraId="33B1072F" w14:textId="77777777" w:rsidTr="00AD03C0">
        <w:trPr>
          <w:jc w:val="center"/>
        </w:trPr>
        <w:tc>
          <w:tcPr>
            <w:tcW w:w="421" w:type="dxa"/>
          </w:tcPr>
          <w:p w14:paraId="6278EE70" w14:textId="46952CB8" w:rsidR="0067555C" w:rsidRPr="00AD03C0" w:rsidRDefault="0067555C" w:rsidP="00791711">
            <w:pPr>
              <w:rPr>
                <w:rFonts w:ascii="Arial" w:hAnsi="Arial" w:cs="Arial"/>
                <w:sz w:val="8"/>
                <w:szCs w:val="8"/>
              </w:rPr>
            </w:pPr>
            <w:r w:rsidRPr="00AD03C0">
              <w:rPr>
                <w:rFonts w:ascii="Arial" w:hAnsi="Arial" w:cs="Arial"/>
                <w:sz w:val="8"/>
                <w:szCs w:val="8"/>
              </w:rPr>
              <w:t>10</w:t>
            </w:r>
          </w:p>
        </w:tc>
        <w:tc>
          <w:tcPr>
            <w:tcW w:w="850" w:type="dxa"/>
          </w:tcPr>
          <w:p w14:paraId="54603466" w14:textId="0C1167CF" w:rsidR="0067555C" w:rsidRPr="00AD03C0" w:rsidRDefault="0067555C" w:rsidP="00791711">
            <w:pPr>
              <w:rPr>
                <w:rFonts w:ascii="Arial" w:hAnsi="Arial" w:cs="Arial"/>
                <w:sz w:val="8"/>
                <w:szCs w:val="8"/>
              </w:rPr>
            </w:pPr>
            <w:r w:rsidRPr="00AD03C0">
              <w:rPr>
                <w:rFonts w:ascii="Arial" w:hAnsi="Arial" w:cs="Arial"/>
                <w:sz w:val="8"/>
                <w:szCs w:val="8"/>
              </w:rPr>
              <w:t xml:space="preserve">Oscar Vásquez Jiménez </w:t>
            </w:r>
          </w:p>
        </w:tc>
        <w:tc>
          <w:tcPr>
            <w:tcW w:w="992" w:type="dxa"/>
          </w:tcPr>
          <w:p w14:paraId="09C7149C" w14:textId="12C818F7" w:rsidR="0067555C" w:rsidRPr="00AD03C0" w:rsidRDefault="0067555C" w:rsidP="00791711">
            <w:pPr>
              <w:rPr>
                <w:rFonts w:ascii="Arial" w:hAnsi="Arial" w:cs="Arial"/>
                <w:sz w:val="8"/>
                <w:szCs w:val="8"/>
              </w:rPr>
            </w:pPr>
            <w:r w:rsidRPr="00AD03C0">
              <w:rPr>
                <w:rFonts w:ascii="Arial" w:hAnsi="Arial" w:cs="Arial"/>
                <w:sz w:val="8"/>
                <w:szCs w:val="8"/>
              </w:rPr>
              <w:t>Venta de veladoras, floreros y cubetas.</w:t>
            </w:r>
          </w:p>
        </w:tc>
        <w:tc>
          <w:tcPr>
            <w:tcW w:w="709" w:type="dxa"/>
          </w:tcPr>
          <w:p w14:paraId="356E5933" w14:textId="21726804" w:rsidR="0067555C" w:rsidRPr="00AD03C0" w:rsidRDefault="0067555C" w:rsidP="00791711">
            <w:pPr>
              <w:rPr>
                <w:rFonts w:ascii="Arial" w:hAnsi="Arial" w:cs="Arial"/>
                <w:sz w:val="8"/>
                <w:szCs w:val="8"/>
              </w:rPr>
            </w:pPr>
            <w:r w:rsidRPr="00AD03C0">
              <w:rPr>
                <w:rFonts w:ascii="Arial" w:hAnsi="Arial" w:cs="Arial"/>
                <w:sz w:val="8"/>
                <w:szCs w:val="8"/>
              </w:rPr>
              <w:t>3.00 X 2.00 mts.</w:t>
            </w:r>
          </w:p>
        </w:tc>
        <w:tc>
          <w:tcPr>
            <w:tcW w:w="709" w:type="dxa"/>
          </w:tcPr>
          <w:p w14:paraId="6560B9AA" w14:textId="3D0D2257" w:rsidR="0067555C" w:rsidRPr="00AD03C0" w:rsidRDefault="0067555C" w:rsidP="00791711">
            <w:pPr>
              <w:rPr>
                <w:rFonts w:ascii="Arial" w:hAnsi="Arial" w:cs="Arial"/>
                <w:sz w:val="8"/>
                <w:szCs w:val="8"/>
              </w:rPr>
            </w:pPr>
            <w:r w:rsidRPr="00AD03C0">
              <w:rPr>
                <w:rFonts w:ascii="Arial" w:hAnsi="Arial" w:cs="Arial"/>
                <w:sz w:val="8"/>
                <w:szCs w:val="8"/>
              </w:rPr>
              <w:t xml:space="preserve">Panteón General </w:t>
            </w:r>
          </w:p>
        </w:tc>
        <w:tc>
          <w:tcPr>
            <w:tcW w:w="709" w:type="dxa"/>
          </w:tcPr>
          <w:p w14:paraId="4ABF9B2E" w14:textId="3BEB48FC" w:rsidR="0067555C" w:rsidRPr="00AD03C0" w:rsidRDefault="0067555C" w:rsidP="00791711">
            <w:pPr>
              <w:rPr>
                <w:rFonts w:ascii="Arial" w:hAnsi="Arial" w:cs="Arial"/>
                <w:sz w:val="8"/>
                <w:szCs w:val="8"/>
              </w:rPr>
            </w:pPr>
            <w:r w:rsidRPr="00AD03C0">
              <w:rPr>
                <w:rFonts w:ascii="Arial" w:hAnsi="Arial" w:cs="Arial"/>
                <w:sz w:val="8"/>
                <w:szCs w:val="8"/>
              </w:rPr>
              <w:t>08:00 a 23:00 horas</w:t>
            </w:r>
          </w:p>
        </w:tc>
      </w:tr>
      <w:tr w:rsidR="00791711" w:rsidRPr="00AD03C0" w14:paraId="02142869" w14:textId="77777777" w:rsidTr="00AD03C0">
        <w:trPr>
          <w:jc w:val="center"/>
        </w:trPr>
        <w:tc>
          <w:tcPr>
            <w:tcW w:w="421" w:type="dxa"/>
          </w:tcPr>
          <w:p w14:paraId="46F844D7" w14:textId="592F169B" w:rsidR="0067555C" w:rsidRPr="00AD03C0" w:rsidRDefault="0067555C" w:rsidP="00791711">
            <w:pPr>
              <w:rPr>
                <w:rFonts w:ascii="Arial" w:hAnsi="Arial" w:cs="Arial"/>
                <w:sz w:val="8"/>
                <w:szCs w:val="8"/>
              </w:rPr>
            </w:pPr>
            <w:r w:rsidRPr="00AD03C0">
              <w:rPr>
                <w:rFonts w:ascii="Arial" w:hAnsi="Arial" w:cs="Arial"/>
                <w:sz w:val="8"/>
                <w:szCs w:val="8"/>
              </w:rPr>
              <w:t>11</w:t>
            </w:r>
          </w:p>
        </w:tc>
        <w:tc>
          <w:tcPr>
            <w:tcW w:w="850" w:type="dxa"/>
          </w:tcPr>
          <w:p w14:paraId="3D75C0DA" w14:textId="0E39509B" w:rsidR="0067555C" w:rsidRPr="00AD03C0" w:rsidRDefault="0067555C" w:rsidP="00791711">
            <w:pPr>
              <w:rPr>
                <w:rFonts w:ascii="Arial" w:hAnsi="Arial" w:cs="Arial"/>
                <w:sz w:val="8"/>
                <w:szCs w:val="8"/>
              </w:rPr>
            </w:pPr>
            <w:r w:rsidRPr="00AD03C0">
              <w:rPr>
                <w:rFonts w:ascii="Arial" w:hAnsi="Arial" w:cs="Arial"/>
                <w:sz w:val="8"/>
                <w:szCs w:val="8"/>
              </w:rPr>
              <w:t xml:space="preserve">Moisés Rodríguez Hernández </w:t>
            </w:r>
          </w:p>
        </w:tc>
        <w:tc>
          <w:tcPr>
            <w:tcW w:w="992" w:type="dxa"/>
          </w:tcPr>
          <w:p w14:paraId="69742F61" w14:textId="47D60594" w:rsidR="0067555C" w:rsidRPr="00AD03C0" w:rsidRDefault="0067555C" w:rsidP="00791711">
            <w:pPr>
              <w:rPr>
                <w:rFonts w:ascii="Arial" w:hAnsi="Arial" w:cs="Arial"/>
                <w:sz w:val="8"/>
                <w:szCs w:val="8"/>
              </w:rPr>
            </w:pPr>
            <w:r w:rsidRPr="00AD03C0">
              <w:rPr>
                <w:rFonts w:ascii="Arial" w:hAnsi="Arial" w:cs="Arial"/>
                <w:sz w:val="8"/>
                <w:szCs w:val="8"/>
              </w:rPr>
              <w:t xml:space="preserve">Artículos de temporada </w:t>
            </w:r>
          </w:p>
        </w:tc>
        <w:tc>
          <w:tcPr>
            <w:tcW w:w="709" w:type="dxa"/>
          </w:tcPr>
          <w:p w14:paraId="294A8151" w14:textId="78A0CC3D" w:rsidR="0067555C" w:rsidRPr="00AD03C0" w:rsidRDefault="0067555C" w:rsidP="00791711">
            <w:pPr>
              <w:rPr>
                <w:rFonts w:ascii="Arial" w:hAnsi="Arial" w:cs="Arial"/>
                <w:sz w:val="8"/>
                <w:szCs w:val="8"/>
              </w:rPr>
            </w:pPr>
            <w:r w:rsidRPr="00AD03C0">
              <w:rPr>
                <w:rFonts w:ascii="Arial" w:hAnsi="Arial" w:cs="Arial"/>
                <w:sz w:val="8"/>
                <w:szCs w:val="8"/>
              </w:rPr>
              <w:t>2.00 X 2.00 mts.</w:t>
            </w:r>
          </w:p>
        </w:tc>
        <w:tc>
          <w:tcPr>
            <w:tcW w:w="709" w:type="dxa"/>
          </w:tcPr>
          <w:p w14:paraId="2A4FDB8A" w14:textId="4BC83952" w:rsidR="0067555C" w:rsidRPr="00AD03C0" w:rsidRDefault="0067555C" w:rsidP="00791711">
            <w:pPr>
              <w:rPr>
                <w:rFonts w:ascii="Arial" w:hAnsi="Arial" w:cs="Arial"/>
                <w:sz w:val="8"/>
                <w:szCs w:val="8"/>
              </w:rPr>
            </w:pPr>
            <w:r w:rsidRPr="00AD03C0">
              <w:rPr>
                <w:rFonts w:ascii="Arial" w:hAnsi="Arial" w:cs="Arial"/>
                <w:sz w:val="8"/>
                <w:szCs w:val="8"/>
              </w:rPr>
              <w:t xml:space="preserve">Panteón General </w:t>
            </w:r>
          </w:p>
        </w:tc>
        <w:tc>
          <w:tcPr>
            <w:tcW w:w="709" w:type="dxa"/>
          </w:tcPr>
          <w:p w14:paraId="54A6122D" w14:textId="5B4BCDB0" w:rsidR="0067555C" w:rsidRPr="00AD03C0" w:rsidRDefault="0067555C" w:rsidP="00791711">
            <w:pPr>
              <w:rPr>
                <w:rFonts w:ascii="Arial" w:hAnsi="Arial" w:cs="Arial"/>
                <w:sz w:val="8"/>
                <w:szCs w:val="8"/>
              </w:rPr>
            </w:pPr>
            <w:r w:rsidRPr="00AD03C0">
              <w:rPr>
                <w:rFonts w:ascii="Arial" w:hAnsi="Arial" w:cs="Arial"/>
                <w:sz w:val="8"/>
                <w:szCs w:val="8"/>
              </w:rPr>
              <w:t>08:00 a 23:00 horas</w:t>
            </w:r>
          </w:p>
        </w:tc>
      </w:tr>
      <w:tr w:rsidR="00791711" w:rsidRPr="00AD03C0" w14:paraId="381F0C37" w14:textId="77777777" w:rsidTr="00AD03C0">
        <w:trPr>
          <w:jc w:val="center"/>
        </w:trPr>
        <w:tc>
          <w:tcPr>
            <w:tcW w:w="421" w:type="dxa"/>
          </w:tcPr>
          <w:p w14:paraId="42A8D319" w14:textId="09D9D9C0" w:rsidR="0067555C" w:rsidRPr="00AD03C0" w:rsidRDefault="0067555C" w:rsidP="00791711">
            <w:pPr>
              <w:rPr>
                <w:rFonts w:ascii="Arial" w:hAnsi="Arial" w:cs="Arial"/>
                <w:sz w:val="8"/>
                <w:szCs w:val="8"/>
              </w:rPr>
            </w:pPr>
            <w:r w:rsidRPr="00AD03C0">
              <w:rPr>
                <w:rFonts w:ascii="Arial" w:hAnsi="Arial" w:cs="Arial"/>
                <w:sz w:val="8"/>
                <w:szCs w:val="8"/>
              </w:rPr>
              <w:t>12</w:t>
            </w:r>
          </w:p>
        </w:tc>
        <w:tc>
          <w:tcPr>
            <w:tcW w:w="850" w:type="dxa"/>
          </w:tcPr>
          <w:p w14:paraId="61B744F1" w14:textId="226F4A28" w:rsidR="0067555C" w:rsidRPr="00AD03C0" w:rsidRDefault="0067555C" w:rsidP="00791711">
            <w:pPr>
              <w:rPr>
                <w:rFonts w:ascii="Arial" w:hAnsi="Arial" w:cs="Arial"/>
                <w:sz w:val="8"/>
                <w:szCs w:val="8"/>
              </w:rPr>
            </w:pPr>
            <w:r w:rsidRPr="00AD03C0">
              <w:rPr>
                <w:rFonts w:ascii="Arial" w:hAnsi="Arial" w:cs="Arial"/>
                <w:sz w:val="8"/>
                <w:szCs w:val="8"/>
              </w:rPr>
              <w:t xml:space="preserve">Eustolia Lujan Sánchez </w:t>
            </w:r>
          </w:p>
        </w:tc>
        <w:tc>
          <w:tcPr>
            <w:tcW w:w="992" w:type="dxa"/>
          </w:tcPr>
          <w:p w14:paraId="4EDCA9BE" w14:textId="227C9F2C" w:rsidR="0067555C" w:rsidRPr="00AD03C0" w:rsidRDefault="0067555C" w:rsidP="00791711">
            <w:pPr>
              <w:rPr>
                <w:rFonts w:ascii="Arial" w:hAnsi="Arial" w:cs="Arial"/>
                <w:sz w:val="8"/>
                <w:szCs w:val="8"/>
              </w:rPr>
            </w:pPr>
            <w:r w:rsidRPr="00AD03C0">
              <w:rPr>
                <w:rFonts w:ascii="Arial" w:hAnsi="Arial" w:cs="Arial"/>
                <w:sz w:val="8"/>
                <w:szCs w:val="8"/>
              </w:rPr>
              <w:t xml:space="preserve">Artículos de temporada </w:t>
            </w:r>
          </w:p>
        </w:tc>
        <w:tc>
          <w:tcPr>
            <w:tcW w:w="709" w:type="dxa"/>
          </w:tcPr>
          <w:p w14:paraId="0268AFD9" w14:textId="21F32F22" w:rsidR="0067555C" w:rsidRPr="00AD03C0" w:rsidRDefault="0067555C" w:rsidP="00791711">
            <w:pPr>
              <w:rPr>
                <w:rFonts w:ascii="Arial" w:hAnsi="Arial" w:cs="Arial"/>
                <w:sz w:val="8"/>
                <w:szCs w:val="8"/>
              </w:rPr>
            </w:pPr>
            <w:r w:rsidRPr="00AD03C0">
              <w:rPr>
                <w:rFonts w:ascii="Arial" w:hAnsi="Arial" w:cs="Arial"/>
                <w:sz w:val="8"/>
                <w:szCs w:val="8"/>
              </w:rPr>
              <w:t>2.00 X 2.00 mts.</w:t>
            </w:r>
          </w:p>
        </w:tc>
        <w:tc>
          <w:tcPr>
            <w:tcW w:w="709" w:type="dxa"/>
          </w:tcPr>
          <w:p w14:paraId="052ED8CC" w14:textId="0963DE28" w:rsidR="0067555C" w:rsidRPr="00AD03C0" w:rsidRDefault="0067555C" w:rsidP="00791711">
            <w:pPr>
              <w:rPr>
                <w:rFonts w:ascii="Arial" w:hAnsi="Arial" w:cs="Arial"/>
                <w:sz w:val="8"/>
                <w:szCs w:val="8"/>
              </w:rPr>
            </w:pPr>
            <w:r w:rsidRPr="00AD03C0">
              <w:rPr>
                <w:rFonts w:ascii="Arial" w:hAnsi="Arial" w:cs="Arial"/>
                <w:sz w:val="8"/>
                <w:szCs w:val="8"/>
              </w:rPr>
              <w:t xml:space="preserve">Calle Refugio, enfrente del Panteón General </w:t>
            </w:r>
          </w:p>
        </w:tc>
        <w:tc>
          <w:tcPr>
            <w:tcW w:w="709" w:type="dxa"/>
          </w:tcPr>
          <w:p w14:paraId="713FD018" w14:textId="574E5DDA" w:rsidR="0067555C" w:rsidRPr="00AD03C0" w:rsidRDefault="0067555C" w:rsidP="00791711">
            <w:pPr>
              <w:rPr>
                <w:rFonts w:ascii="Arial" w:hAnsi="Arial" w:cs="Arial"/>
                <w:sz w:val="8"/>
                <w:szCs w:val="8"/>
              </w:rPr>
            </w:pPr>
            <w:r w:rsidRPr="00AD03C0">
              <w:rPr>
                <w:rFonts w:ascii="Arial" w:hAnsi="Arial" w:cs="Arial"/>
                <w:sz w:val="8"/>
                <w:szCs w:val="8"/>
              </w:rPr>
              <w:t>08:00 a 23:00 horas</w:t>
            </w:r>
          </w:p>
        </w:tc>
      </w:tr>
      <w:tr w:rsidR="00791711" w:rsidRPr="00AD03C0" w14:paraId="733E27C3" w14:textId="77777777" w:rsidTr="00AD03C0">
        <w:trPr>
          <w:jc w:val="center"/>
        </w:trPr>
        <w:tc>
          <w:tcPr>
            <w:tcW w:w="421" w:type="dxa"/>
          </w:tcPr>
          <w:p w14:paraId="2760C4AD" w14:textId="197F5731" w:rsidR="0067555C" w:rsidRPr="00AD03C0" w:rsidRDefault="0067555C" w:rsidP="00791711">
            <w:pPr>
              <w:rPr>
                <w:rFonts w:ascii="Arial" w:hAnsi="Arial" w:cs="Arial"/>
                <w:sz w:val="8"/>
                <w:szCs w:val="8"/>
              </w:rPr>
            </w:pPr>
            <w:r w:rsidRPr="00AD03C0">
              <w:rPr>
                <w:rFonts w:ascii="Arial" w:hAnsi="Arial" w:cs="Arial"/>
                <w:sz w:val="8"/>
                <w:szCs w:val="8"/>
              </w:rPr>
              <w:t>13</w:t>
            </w:r>
          </w:p>
        </w:tc>
        <w:tc>
          <w:tcPr>
            <w:tcW w:w="850" w:type="dxa"/>
          </w:tcPr>
          <w:p w14:paraId="4665E602" w14:textId="24978521" w:rsidR="0067555C" w:rsidRPr="00AD03C0" w:rsidRDefault="0067555C" w:rsidP="00791711">
            <w:pPr>
              <w:rPr>
                <w:rFonts w:ascii="Arial" w:hAnsi="Arial" w:cs="Arial"/>
                <w:sz w:val="8"/>
                <w:szCs w:val="8"/>
              </w:rPr>
            </w:pPr>
            <w:r w:rsidRPr="00AD03C0">
              <w:rPr>
                <w:rFonts w:ascii="Arial" w:hAnsi="Arial" w:cs="Arial"/>
                <w:sz w:val="8"/>
                <w:szCs w:val="8"/>
              </w:rPr>
              <w:t xml:space="preserve">Edgar Daniel Sánchez </w:t>
            </w:r>
            <w:proofErr w:type="spellStart"/>
            <w:r w:rsidRPr="00AD03C0">
              <w:rPr>
                <w:rFonts w:ascii="Arial" w:hAnsi="Arial" w:cs="Arial"/>
                <w:sz w:val="8"/>
                <w:szCs w:val="8"/>
              </w:rPr>
              <w:t>Sánchez</w:t>
            </w:r>
            <w:proofErr w:type="spellEnd"/>
            <w:r w:rsidRPr="00AD03C0">
              <w:rPr>
                <w:rFonts w:ascii="Arial" w:hAnsi="Arial" w:cs="Arial"/>
                <w:sz w:val="8"/>
                <w:szCs w:val="8"/>
              </w:rPr>
              <w:t xml:space="preserve"> </w:t>
            </w:r>
          </w:p>
        </w:tc>
        <w:tc>
          <w:tcPr>
            <w:tcW w:w="992" w:type="dxa"/>
          </w:tcPr>
          <w:p w14:paraId="4E35A74E" w14:textId="63DAF7F6" w:rsidR="0067555C" w:rsidRPr="00AD03C0" w:rsidRDefault="0067555C" w:rsidP="00791711">
            <w:pPr>
              <w:rPr>
                <w:rFonts w:ascii="Arial" w:hAnsi="Arial" w:cs="Arial"/>
                <w:sz w:val="8"/>
                <w:szCs w:val="8"/>
              </w:rPr>
            </w:pPr>
            <w:r w:rsidRPr="00AD03C0">
              <w:rPr>
                <w:rFonts w:ascii="Arial" w:hAnsi="Arial" w:cs="Arial"/>
                <w:sz w:val="8"/>
                <w:szCs w:val="8"/>
              </w:rPr>
              <w:t xml:space="preserve">Taquería </w:t>
            </w:r>
          </w:p>
        </w:tc>
        <w:tc>
          <w:tcPr>
            <w:tcW w:w="709" w:type="dxa"/>
          </w:tcPr>
          <w:p w14:paraId="7B60273C" w14:textId="62678250" w:rsidR="0067555C" w:rsidRPr="00AD03C0" w:rsidRDefault="0067555C" w:rsidP="00791711">
            <w:pPr>
              <w:rPr>
                <w:rFonts w:ascii="Arial" w:hAnsi="Arial" w:cs="Arial"/>
                <w:sz w:val="8"/>
                <w:szCs w:val="8"/>
              </w:rPr>
            </w:pPr>
            <w:r w:rsidRPr="00AD03C0">
              <w:rPr>
                <w:rFonts w:ascii="Arial" w:hAnsi="Arial" w:cs="Arial"/>
                <w:sz w:val="8"/>
                <w:szCs w:val="8"/>
              </w:rPr>
              <w:t>3.00 X 2.00 mts.</w:t>
            </w:r>
          </w:p>
        </w:tc>
        <w:tc>
          <w:tcPr>
            <w:tcW w:w="709" w:type="dxa"/>
          </w:tcPr>
          <w:p w14:paraId="32CE2913" w14:textId="37FF311F" w:rsidR="0067555C" w:rsidRPr="00AD03C0" w:rsidRDefault="0067555C" w:rsidP="00791711">
            <w:pPr>
              <w:rPr>
                <w:rFonts w:ascii="Arial" w:hAnsi="Arial" w:cs="Arial"/>
                <w:sz w:val="8"/>
                <w:szCs w:val="8"/>
              </w:rPr>
            </w:pPr>
            <w:r w:rsidRPr="00AD03C0">
              <w:rPr>
                <w:rFonts w:ascii="Arial" w:hAnsi="Arial" w:cs="Arial"/>
                <w:sz w:val="8"/>
                <w:szCs w:val="8"/>
              </w:rPr>
              <w:t xml:space="preserve">Calle Refugio enfrente del Panteón General </w:t>
            </w:r>
          </w:p>
        </w:tc>
        <w:tc>
          <w:tcPr>
            <w:tcW w:w="709" w:type="dxa"/>
          </w:tcPr>
          <w:p w14:paraId="2A0A968B" w14:textId="540C47FB" w:rsidR="0067555C" w:rsidRPr="00AD03C0" w:rsidRDefault="0067555C" w:rsidP="00791711">
            <w:pPr>
              <w:rPr>
                <w:rFonts w:ascii="Arial" w:hAnsi="Arial" w:cs="Arial"/>
                <w:sz w:val="8"/>
                <w:szCs w:val="8"/>
              </w:rPr>
            </w:pPr>
            <w:r w:rsidRPr="00AD03C0">
              <w:rPr>
                <w:rFonts w:ascii="Arial" w:hAnsi="Arial" w:cs="Arial"/>
                <w:sz w:val="8"/>
                <w:szCs w:val="8"/>
              </w:rPr>
              <w:t>08:00 a 23:00 horas</w:t>
            </w:r>
          </w:p>
        </w:tc>
      </w:tr>
      <w:tr w:rsidR="00791711" w:rsidRPr="00AD03C0" w14:paraId="6A20B622" w14:textId="77777777" w:rsidTr="00AD03C0">
        <w:trPr>
          <w:jc w:val="center"/>
        </w:trPr>
        <w:tc>
          <w:tcPr>
            <w:tcW w:w="421" w:type="dxa"/>
          </w:tcPr>
          <w:p w14:paraId="3E30D8CF" w14:textId="603CD52A" w:rsidR="0067555C" w:rsidRPr="00AD03C0" w:rsidRDefault="0067555C" w:rsidP="00791711">
            <w:pPr>
              <w:rPr>
                <w:rFonts w:ascii="Arial" w:hAnsi="Arial" w:cs="Arial"/>
                <w:sz w:val="8"/>
                <w:szCs w:val="8"/>
              </w:rPr>
            </w:pPr>
            <w:r w:rsidRPr="00AD03C0">
              <w:rPr>
                <w:rFonts w:ascii="Arial" w:hAnsi="Arial" w:cs="Arial"/>
                <w:sz w:val="8"/>
                <w:szCs w:val="8"/>
              </w:rPr>
              <w:t>14</w:t>
            </w:r>
          </w:p>
        </w:tc>
        <w:tc>
          <w:tcPr>
            <w:tcW w:w="850" w:type="dxa"/>
          </w:tcPr>
          <w:p w14:paraId="72FA4CD8" w14:textId="3CE4DA50" w:rsidR="0067555C" w:rsidRPr="00AD03C0" w:rsidRDefault="0067555C" w:rsidP="00791711">
            <w:pPr>
              <w:rPr>
                <w:rFonts w:ascii="Arial" w:hAnsi="Arial" w:cs="Arial"/>
                <w:sz w:val="8"/>
                <w:szCs w:val="8"/>
              </w:rPr>
            </w:pPr>
            <w:r w:rsidRPr="00AD03C0">
              <w:rPr>
                <w:rFonts w:ascii="Arial" w:hAnsi="Arial" w:cs="Arial"/>
                <w:sz w:val="8"/>
                <w:szCs w:val="8"/>
              </w:rPr>
              <w:t xml:space="preserve">Mildred Vianney Ramírez López  </w:t>
            </w:r>
          </w:p>
        </w:tc>
        <w:tc>
          <w:tcPr>
            <w:tcW w:w="992" w:type="dxa"/>
          </w:tcPr>
          <w:p w14:paraId="0762FDE6" w14:textId="32981424" w:rsidR="0067555C" w:rsidRPr="00AD03C0" w:rsidRDefault="0067555C" w:rsidP="00791711">
            <w:pPr>
              <w:rPr>
                <w:rFonts w:ascii="Arial" w:hAnsi="Arial" w:cs="Arial"/>
                <w:sz w:val="8"/>
                <w:szCs w:val="8"/>
              </w:rPr>
            </w:pPr>
            <w:r w:rsidRPr="00AD03C0">
              <w:rPr>
                <w:rFonts w:ascii="Arial" w:hAnsi="Arial" w:cs="Arial"/>
                <w:sz w:val="8"/>
                <w:szCs w:val="8"/>
              </w:rPr>
              <w:t xml:space="preserve">Plátanos fritos y chicharrones preparados </w:t>
            </w:r>
          </w:p>
        </w:tc>
        <w:tc>
          <w:tcPr>
            <w:tcW w:w="709" w:type="dxa"/>
          </w:tcPr>
          <w:p w14:paraId="7BB304BE" w14:textId="0F498432" w:rsidR="0067555C" w:rsidRPr="00AD03C0" w:rsidRDefault="0067555C" w:rsidP="00791711">
            <w:pPr>
              <w:rPr>
                <w:rFonts w:ascii="Arial" w:hAnsi="Arial" w:cs="Arial"/>
                <w:sz w:val="8"/>
                <w:szCs w:val="8"/>
              </w:rPr>
            </w:pPr>
            <w:r w:rsidRPr="00AD03C0">
              <w:rPr>
                <w:rFonts w:ascii="Arial" w:hAnsi="Arial" w:cs="Arial"/>
                <w:sz w:val="8"/>
                <w:szCs w:val="8"/>
              </w:rPr>
              <w:t>2.00 X 2.00 mts.</w:t>
            </w:r>
          </w:p>
        </w:tc>
        <w:tc>
          <w:tcPr>
            <w:tcW w:w="709" w:type="dxa"/>
          </w:tcPr>
          <w:p w14:paraId="1DC9E2F7" w14:textId="126120D9" w:rsidR="0067555C" w:rsidRPr="00AD03C0" w:rsidRDefault="0067555C" w:rsidP="00791711">
            <w:pPr>
              <w:rPr>
                <w:rFonts w:ascii="Arial" w:hAnsi="Arial" w:cs="Arial"/>
                <w:sz w:val="8"/>
                <w:szCs w:val="8"/>
              </w:rPr>
            </w:pPr>
            <w:r w:rsidRPr="00AD03C0">
              <w:rPr>
                <w:rFonts w:ascii="Arial" w:hAnsi="Arial" w:cs="Arial"/>
                <w:sz w:val="8"/>
                <w:szCs w:val="8"/>
              </w:rPr>
              <w:t xml:space="preserve">Calle Refugio, Panteón General </w:t>
            </w:r>
          </w:p>
        </w:tc>
        <w:tc>
          <w:tcPr>
            <w:tcW w:w="709" w:type="dxa"/>
          </w:tcPr>
          <w:p w14:paraId="6514CD9C" w14:textId="3335DE87" w:rsidR="0067555C" w:rsidRPr="00AD03C0" w:rsidRDefault="0067555C" w:rsidP="00791711">
            <w:pPr>
              <w:rPr>
                <w:rFonts w:ascii="Arial" w:hAnsi="Arial" w:cs="Arial"/>
                <w:sz w:val="8"/>
                <w:szCs w:val="8"/>
              </w:rPr>
            </w:pPr>
            <w:r w:rsidRPr="00AD03C0">
              <w:rPr>
                <w:rFonts w:ascii="Arial" w:hAnsi="Arial" w:cs="Arial"/>
                <w:sz w:val="8"/>
                <w:szCs w:val="8"/>
              </w:rPr>
              <w:t>08:00 a 23:00 horas</w:t>
            </w:r>
          </w:p>
        </w:tc>
      </w:tr>
      <w:tr w:rsidR="00791711" w:rsidRPr="00AD03C0" w14:paraId="37D50353" w14:textId="77777777" w:rsidTr="00AD03C0">
        <w:trPr>
          <w:jc w:val="center"/>
        </w:trPr>
        <w:tc>
          <w:tcPr>
            <w:tcW w:w="421" w:type="dxa"/>
          </w:tcPr>
          <w:p w14:paraId="55094EBF" w14:textId="2F951B94" w:rsidR="0067555C" w:rsidRPr="00AD03C0" w:rsidRDefault="0067555C" w:rsidP="00791711">
            <w:pPr>
              <w:rPr>
                <w:rFonts w:ascii="Arial" w:hAnsi="Arial" w:cs="Arial"/>
                <w:sz w:val="8"/>
                <w:szCs w:val="8"/>
              </w:rPr>
            </w:pPr>
            <w:r w:rsidRPr="00AD03C0">
              <w:rPr>
                <w:rFonts w:ascii="Arial" w:hAnsi="Arial" w:cs="Arial"/>
                <w:sz w:val="8"/>
                <w:szCs w:val="8"/>
              </w:rPr>
              <w:t>15</w:t>
            </w:r>
          </w:p>
        </w:tc>
        <w:tc>
          <w:tcPr>
            <w:tcW w:w="850" w:type="dxa"/>
          </w:tcPr>
          <w:p w14:paraId="611EE10F" w14:textId="18A85C0B" w:rsidR="0067555C" w:rsidRPr="00AD03C0" w:rsidRDefault="0067555C" w:rsidP="00791711">
            <w:pPr>
              <w:rPr>
                <w:rFonts w:ascii="Arial" w:hAnsi="Arial" w:cs="Arial"/>
                <w:sz w:val="8"/>
                <w:szCs w:val="8"/>
              </w:rPr>
            </w:pPr>
            <w:r w:rsidRPr="00AD03C0">
              <w:rPr>
                <w:rFonts w:ascii="Arial" w:hAnsi="Arial" w:cs="Arial"/>
                <w:sz w:val="8"/>
                <w:szCs w:val="8"/>
              </w:rPr>
              <w:t xml:space="preserve">Paulina Manuela Cerqueda García </w:t>
            </w:r>
          </w:p>
        </w:tc>
        <w:tc>
          <w:tcPr>
            <w:tcW w:w="992" w:type="dxa"/>
          </w:tcPr>
          <w:p w14:paraId="78ACD6F6" w14:textId="0DDFE35F" w:rsidR="0067555C" w:rsidRPr="00AD03C0" w:rsidRDefault="0067555C" w:rsidP="00791711">
            <w:pPr>
              <w:rPr>
                <w:rFonts w:ascii="Arial" w:hAnsi="Arial" w:cs="Arial"/>
                <w:sz w:val="8"/>
                <w:szCs w:val="8"/>
              </w:rPr>
            </w:pPr>
            <w:r w:rsidRPr="00AD03C0">
              <w:rPr>
                <w:rFonts w:ascii="Arial" w:hAnsi="Arial" w:cs="Arial"/>
                <w:sz w:val="8"/>
                <w:szCs w:val="8"/>
              </w:rPr>
              <w:t xml:space="preserve">Cafetería </w:t>
            </w:r>
          </w:p>
        </w:tc>
        <w:tc>
          <w:tcPr>
            <w:tcW w:w="709" w:type="dxa"/>
          </w:tcPr>
          <w:p w14:paraId="19BF8565" w14:textId="61227107" w:rsidR="0067555C" w:rsidRPr="00AD03C0" w:rsidRDefault="0067555C" w:rsidP="00791711">
            <w:pPr>
              <w:rPr>
                <w:rFonts w:ascii="Arial" w:hAnsi="Arial" w:cs="Arial"/>
                <w:sz w:val="8"/>
                <w:szCs w:val="8"/>
              </w:rPr>
            </w:pPr>
            <w:r w:rsidRPr="00AD03C0">
              <w:rPr>
                <w:rFonts w:ascii="Arial" w:hAnsi="Arial" w:cs="Arial"/>
                <w:sz w:val="8"/>
                <w:szCs w:val="8"/>
              </w:rPr>
              <w:t>4.00 X 2.00</w:t>
            </w:r>
          </w:p>
        </w:tc>
        <w:tc>
          <w:tcPr>
            <w:tcW w:w="709" w:type="dxa"/>
          </w:tcPr>
          <w:p w14:paraId="636D2810" w14:textId="0156F842" w:rsidR="0067555C" w:rsidRPr="00AD03C0" w:rsidRDefault="0067555C" w:rsidP="00791711">
            <w:pPr>
              <w:rPr>
                <w:rFonts w:ascii="Arial" w:hAnsi="Arial" w:cs="Arial"/>
                <w:sz w:val="8"/>
                <w:szCs w:val="8"/>
              </w:rPr>
            </w:pPr>
            <w:r w:rsidRPr="00AD03C0">
              <w:rPr>
                <w:rFonts w:ascii="Arial" w:hAnsi="Arial" w:cs="Arial"/>
                <w:sz w:val="8"/>
                <w:szCs w:val="8"/>
              </w:rPr>
              <w:t xml:space="preserve">Calle Refugio, Panteón General </w:t>
            </w:r>
          </w:p>
        </w:tc>
        <w:tc>
          <w:tcPr>
            <w:tcW w:w="709" w:type="dxa"/>
          </w:tcPr>
          <w:p w14:paraId="6DA6ECBD" w14:textId="007E9FDF" w:rsidR="0067555C" w:rsidRPr="00AD03C0" w:rsidRDefault="0067555C" w:rsidP="00791711">
            <w:pPr>
              <w:rPr>
                <w:rFonts w:ascii="Arial" w:hAnsi="Arial" w:cs="Arial"/>
                <w:sz w:val="8"/>
                <w:szCs w:val="8"/>
              </w:rPr>
            </w:pPr>
            <w:r w:rsidRPr="00AD03C0">
              <w:rPr>
                <w:rFonts w:ascii="Arial" w:hAnsi="Arial" w:cs="Arial"/>
                <w:sz w:val="8"/>
                <w:szCs w:val="8"/>
              </w:rPr>
              <w:t>08:00 a 23:00 horas</w:t>
            </w:r>
          </w:p>
        </w:tc>
      </w:tr>
      <w:tr w:rsidR="00791711" w:rsidRPr="00AD03C0" w14:paraId="1BA6BCB2" w14:textId="77777777" w:rsidTr="00AD03C0">
        <w:trPr>
          <w:jc w:val="center"/>
        </w:trPr>
        <w:tc>
          <w:tcPr>
            <w:tcW w:w="421" w:type="dxa"/>
          </w:tcPr>
          <w:p w14:paraId="64EC9925" w14:textId="3E95993E" w:rsidR="0067555C" w:rsidRPr="00AD03C0" w:rsidRDefault="0067555C" w:rsidP="00791711">
            <w:pPr>
              <w:rPr>
                <w:rFonts w:ascii="Arial" w:hAnsi="Arial" w:cs="Arial"/>
                <w:sz w:val="8"/>
                <w:szCs w:val="8"/>
              </w:rPr>
            </w:pPr>
            <w:r w:rsidRPr="00AD03C0">
              <w:rPr>
                <w:rFonts w:ascii="Arial" w:hAnsi="Arial" w:cs="Arial"/>
                <w:sz w:val="8"/>
                <w:szCs w:val="8"/>
              </w:rPr>
              <w:t>16</w:t>
            </w:r>
          </w:p>
        </w:tc>
        <w:tc>
          <w:tcPr>
            <w:tcW w:w="850" w:type="dxa"/>
          </w:tcPr>
          <w:p w14:paraId="63BC1FE4" w14:textId="1C873E0F" w:rsidR="0067555C" w:rsidRPr="00AD03C0" w:rsidRDefault="0067555C" w:rsidP="00791711">
            <w:pPr>
              <w:rPr>
                <w:rFonts w:ascii="Arial" w:hAnsi="Arial" w:cs="Arial"/>
                <w:sz w:val="8"/>
                <w:szCs w:val="8"/>
              </w:rPr>
            </w:pPr>
            <w:r w:rsidRPr="00AD03C0">
              <w:rPr>
                <w:rFonts w:ascii="Arial" w:hAnsi="Arial" w:cs="Arial"/>
                <w:sz w:val="8"/>
                <w:szCs w:val="8"/>
              </w:rPr>
              <w:t xml:space="preserve">Carlos Eloy Méndez Ovando </w:t>
            </w:r>
          </w:p>
        </w:tc>
        <w:tc>
          <w:tcPr>
            <w:tcW w:w="992" w:type="dxa"/>
          </w:tcPr>
          <w:p w14:paraId="43206CE8" w14:textId="0B647CD3" w:rsidR="0067555C" w:rsidRPr="00AD03C0" w:rsidRDefault="0067555C" w:rsidP="00791711">
            <w:pPr>
              <w:rPr>
                <w:rFonts w:ascii="Arial" w:hAnsi="Arial" w:cs="Arial"/>
                <w:sz w:val="8"/>
                <w:szCs w:val="8"/>
              </w:rPr>
            </w:pPr>
            <w:r w:rsidRPr="00AD03C0">
              <w:rPr>
                <w:rFonts w:ascii="Arial" w:hAnsi="Arial" w:cs="Arial"/>
                <w:sz w:val="8"/>
                <w:szCs w:val="8"/>
              </w:rPr>
              <w:t xml:space="preserve">Dulces Regionales </w:t>
            </w:r>
          </w:p>
        </w:tc>
        <w:tc>
          <w:tcPr>
            <w:tcW w:w="709" w:type="dxa"/>
          </w:tcPr>
          <w:p w14:paraId="4DFEDC84" w14:textId="2915670C" w:rsidR="0067555C" w:rsidRPr="00AD03C0" w:rsidRDefault="0067555C" w:rsidP="00791711">
            <w:pPr>
              <w:rPr>
                <w:rFonts w:ascii="Arial" w:hAnsi="Arial" w:cs="Arial"/>
                <w:sz w:val="8"/>
                <w:szCs w:val="8"/>
              </w:rPr>
            </w:pPr>
            <w:r w:rsidRPr="00AD03C0">
              <w:rPr>
                <w:rFonts w:ascii="Arial" w:hAnsi="Arial" w:cs="Arial"/>
                <w:sz w:val="8"/>
                <w:szCs w:val="8"/>
              </w:rPr>
              <w:t>3.00 X 2.00 mts.</w:t>
            </w:r>
          </w:p>
        </w:tc>
        <w:tc>
          <w:tcPr>
            <w:tcW w:w="709" w:type="dxa"/>
          </w:tcPr>
          <w:p w14:paraId="455EA4CC" w14:textId="351EFA45" w:rsidR="0067555C" w:rsidRPr="00AD03C0" w:rsidRDefault="0067555C" w:rsidP="00791711">
            <w:pPr>
              <w:rPr>
                <w:rFonts w:ascii="Arial" w:hAnsi="Arial" w:cs="Arial"/>
                <w:sz w:val="8"/>
                <w:szCs w:val="8"/>
              </w:rPr>
            </w:pPr>
            <w:r w:rsidRPr="00AD03C0">
              <w:rPr>
                <w:rFonts w:ascii="Arial" w:hAnsi="Arial" w:cs="Arial"/>
                <w:sz w:val="8"/>
                <w:szCs w:val="8"/>
              </w:rPr>
              <w:t xml:space="preserve">Calle Refugio, Panteón General </w:t>
            </w:r>
          </w:p>
        </w:tc>
        <w:tc>
          <w:tcPr>
            <w:tcW w:w="709" w:type="dxa"/>
          </w:tcPr>
          <w:p w14:paraId="5AE4EEB7" w14:textId="00740AC7" w:rsidR="0067555C" w:rsidRPr="00AD03C0" w:rsidRDefault="0067555C" w:rsidP="00791711">
            <w:pPr>
              <w:rPr>
                <w:rFonts w:ascii="Arial" w:hAnsi="Arial" w:cs="Arial"/>
                <w:sz w:val="8"/>
                <w:szCs w:val="8"/>
              </w:rPr>
            </w:pPr>
            <w:r w:rsidRPr="00AD03C0">
              <w:rPr>
                <w:rFonts w:ascii="Arial" w:hAnsi="Arial" w:cs="Arial"/>
                <w:sz w:val="8"/>
                <w:szCs w:val="8"/>
              </w:rPr>
              <w:t>08:00 a 23:00 horas</w:t>
            </w:r>
          </w:p>
        </w:tc>
      </w:tr>
      <w:tr w:rsidR="00791711" w:rsidRPr="00AD03C0" w14:paraId="5D199683" w14:textId="77777777" w:rsidTr="00AD03C0">
        <w:trPr>
          <w:jc w:val="center"/>
        </w:trPr>
        <w:tc>
          <w:tcPr>
            <w:tcW w:w="421" w:type="dxa"/>
          </w:tcPr>
          <w:p w14:paraId="51CEB62A" w14:textId="75F98CB3" w:rsidR="0067555C" w:rsidRPr="00AD03C0" w:rsidRDefault="0067555C" w:rsidP="00791711">
            <w:pPr>
              <w:rPr>
                <w:rFonts w:ascii="Arial" w:hAnsi="Arial" w:cs="Arial"/>
                <w:sz w:val="8"/>
                <w:szCs w:val="8"/>
              </w:rPr>
            </w:pPr>
            <w:r w:rsidRPr="00AD03C0">
              <w:rPr>
                <w:rFonts w:ascii="Arial" w:hAnsi="Arial" w:cs="Arial"/>
                <w:sz w:val="8"/>
                <w:szCs w:val="8"/>
              </w:rPr>
              <w:t>17</w:t>
            </w:r>
          </w:p>
        </w:tc>
        <w:tc>
          <w:tcPr>
            <w:tcW w:w="850" w:type="dxa"/>
          </w:tcPr>
          <w:p w14:paraId="022F5589" w14:textId="6C0030F0" w:rsidR="0067555C" w:rsidRPr="00AD03C0" w:rsidRDefault="0067555C" w:rsidP="00791711">
            <w:pPr>
              <w:rPr>
                <w:rFonts w:ascii="Arial" w:hAnsi="Arial" w:cs="Arial"/>
                <w:sz w:val="8"/>
                <w:szCs w:val="8"/>
              </w:rPr>
            </w:pPr>
            <w:proofErr w:type="spellStart"/>
            <w:r w:rsidRPr="00AD03C0">
              <w:rPr>
                <w:rFonts w:ascii="Arial" w:hAnsi="Arial" w:cs="Arial"/>
                <w:sz w:val="8"/>
                <w:szCs w:val="8"/>
              </w:rPr>
              <w:t>Aritzi</w:t>
            </w:r>
            <w:proofErr w:type="spellEnd"/>
            <w:r w:rsidRPr="00AD03C0">
              <w:rPr>
                <w:rFonts w:ascii="Arial" w:hAnsi="Arial" w:cs="Arial"/>
                <w:sz w:val="8"/>
                <w:szCs w:val="8"/>
              </w:rPr>
              <w:t xml:space="preserve"> </w:t>
            </w:r>
            <w:proofErr w:type="spellStart"/>
            <w:r w:rsidRPr="00AD03C0">
              <w:rPr>
                <w:rFonts w:ascii="Arial" w:hAnsi="Arial" w:cs="Arial"/>
                <w:sz w:val="8"/>
                <w:szCs w:val="8"/>
              </w:rPr>
              <w:t>Joceli</w:t>
            </w:r>
            <w:proofErr w:type="spellEnd"/>
            <w:r w:rsidRPr="00AD03C0">
              <w:rPr>
                <w:rFonts w:ascii="Arial" w:hAnsi="Arial" w:cs="Arial"/>
                <w:sz w:val="8"/>
                <w:szCs w:val="8"/>
              </w:rPr>
              <w:t xml:space="preserve"> Méndez Cerqueda </w:t>
            </w:r>
          </w:p>
        </w:tc>
        <w:tc>
          <w:tcPr>
            <w:tcW w:w="992" w:type="dxa"/>
          </w:tcPr>
          <w:p w14:paraId="6CF107F0" w14:textId="5E6257E1" w:rsidR="0067555C" w:rsidRPr="00AD03C0" w:rsidRDefault="0067555C" w:rsidP="00791711">
            <w:pPr>
              <w:rPr>
                <w:rFonts w:ascii="Arial" w:hAnsi="Arial" w:cs="Arial"/>
                <w:sz w:val="8"/>
                <w:szCs w:val="8"/>
              </w:rPr>
            </w:pPr>
            <w:r w:rsidRPr="00AD03C0">
              <w:rPr>
                <w:rFonts w:ascii="Arial" w:hAnsi="Arial" w:cs="Arial"/>
                <w:sz w:val="8"/>
                <w:szCs w:val="8"/>
              </w:rPr>
              <w:t xml:space="preserve">Aguas Frescas </w:t>
            </w:r>
          </w:p>
        </w:tc>
        <w:tc>
          <w:tcPr>
            <w:tcW w:w="709" w:type="dxa"/>
          </w:tcPr>
          <w:p w14:paraId="75CA719B" w14:textId="7DD233C4" w:rsidR="0067555C" w:rsidRPr="00AD03C0" w:rsidRDefault="0067555C" w:rsidP="00791711">
            <w:pPr>
              <w:rPr>
                <w:rFonts w:ascii="Arial" w:hAnsi="Arial" w:cs="Arial"/>
                <w:sz w:val="8"/>
                <w:szCs w:val="8"/>
              </w:rPr>
            </w:pPr>
            <w:r w:rsidRPr="00AD03C0">
              <w:rPr>
                <w:rFonts w:ascii="Arial" w:hAnsi="Arial" w:cs="Arial"/>
                <w:sz w:val="8"/>
                <w:szCs w:val="8"/>
              </w:rPr>
              <w:t>3.00 X 2.00 mts.</w:t>
            </w:r>
          </w:p>
        </w:tc>
        <w:tc>
          <w:tcPr>
            <w:tcW w:w="709" w:type="dxa"/>
          </w:tcPr>
          <w:p w14:paraId="72753BF8" w14:textId="0418EF07" w:rsidR="0067555C" w:rsidRPr="00AD03C0" w:rsidRDefault="0067555C" w:rsidP="00791711">
            <w:pPr>
              <w:rPr>
                <w:rFonts w:ascii="Arial" w:hAnsi="Arial" w:cs="Arial"/>
                <w:sz w:val="8"/>
                <w:szCs w:val="8"/>
              </w:rPr>
            </w:pPr>
            <w:r w:rsidRPr="00AD03C0">
              <w:rPr>
                <w:rFonts w:ascii="Arial" w:hAnsi="Arial" w:cs="Arial"/>
                <w:sz w:val="8"/>
                <w:szCs w:val="8"/>
              </w:rPr>
              <w:t xml:space="preserve">Calle Refugio Panteón General </w:t>
            </w:r>
          </w:p>
        </w:tc>
        <w:tc>
          <w:tcPr>
            <w:tcW w:w="709" w:type="dxa"/>
          </w:tcPr>
          <w:p w14:paraId="168A9241" w14:textId="4B9686BB" w:rsidR="0067555C" w:rsidRPr="00AD03C0" w:rsidRDefault="0067555C" w:rsidP="00791711">
            <w:pPr>
              <w:rPr>
                <w:rFonts w:ascii="Arial" w:hAnsi="Arial" w:cs="Arial"/>
                <w:sz w:val="8"/>
                <w:szCs w:val="8"/>
              </w:rPr>
            </w:pPr>
            <w:r w:rsidRPr="00AD03C0">
              <w:rPr>
                <w:rFonts w:ascii="Arial" w:hAnsi="Arial" w:cs="Arial"/>
                <w:sz w:val="8"/>
                <w:szCs w:val="8"/>
              </w:rPr>
              <w:t>08:00 a 23:00 horas</w:t>
            </w:r>
          </w:p>
        </w:tc>
      </w:tr>
      <w:tr w:rsidR="00791711" w:rsidRPr="00AD03C0" w14:paraId="78BA02B7" w14:textId="77777777" w:rsidTr="00AD03C0">
        <w:trPr>
          <w:jc w:val="center"/>
        </w:trPr>
        <w:tc>
          <w:tcPr>
            <w:tcW w:w="421" w:type="dxa"/>
          </w:tcPr>
          <w:p w14:paraId="0DE42E44" w14:textId="30169F9E" w:rsidR="0067555C" w:rsidRPr="00AD03C0" w:rsidRDefault="0067555C" w:rsidP="00791711">
            <w:pPr>
              <w:rPr>
                <w:rFonts w:ascii="Arial" w:hAnsi="Arial" w:cs="Arial"/>
                <w:sz w:val="8"/>
                <w:szCs w:val="8"/>
              </w:rPr>
            </w:pPr>
            <w:r w:rsidRPr="00AD03C0">
              <w:rPr>
                <w:rFonts w:ascii="Arial" w:hAnsi="Arial" w:cs="Arial"/>
                <w:sz w:val="8"/>
                <w:szCs w:val="8"/>
              </w:rPr>
              <w:t>18</w:t>
            </w:r>
          </w:p>
        </w:tc>
        <w:tc>
          <w:tcPr>
            <w:tcW w:w="850" w:type="dxa"/>
          </w:tcPr>
          <w:p w14:paraId="05CF8EDE" w14:textId="73A1D09B" w:rsidR="0067555C" w:rsidRPr="00AD03C0" w:rsidRDefault="0067555C" w:rsidP="00791711">
            <w:pPr>
              <w:rPr>
                <w:rFonts w:ascii="Arial" w:hAnsi="Arial" w:cs="Arial"/>
                <w:sz w:val="8"/>
                <w:szCs w:val="8"/>
              </w:rPr>
            </w:pPr>
            <w:r w:rsidRPr="00AD03C0">
              <w:rPr>
                <w:rFonts w:ascii="Arial" w:hAnsi="Arial" w:cs="Arial"/>
                <w:sz w:val="8"/>
                <w:szCs w:val="8"/>
              </w:rPr>
              <w:t xml:space="preserve">Carlos </w:t>
            </w:r>
            <w:proofErr w:type="spellStart"/>
            <w:r w:rsidRPr="00AD03C0">
              <w:rPr>
                <w:rFonts w:ascii="Arial" w:hAnsi="Arial" w:cs="Arial"/>
                <w:sz w:val="8"/>
                <w:szCs w:val="8"/>
              </w:rPr>
              <w:t>Hisao</w:t>
            </w:r>
            <w:proofErr w:type="spellEnd"/>
            <w:r w:rsidRPr="00AD03C0">
              <w:rPr>
                <w:rFonts w:ascii="Arial" w:hAnsi="Arial" w:cs="Arial"/>
                <w:sz w:val="8"/>
                <w:szCs w:val="8"/>
              </w:rPr>
              <w:t xml:space="preserve"> Méndez Cerqueda </w:t>
            </w:r>
          </w:p>
        </w:tc>
        <w:tc>
          <w:tcPr>
            <w:tcW w:w="992" w:type="dxa"/>
          </w:tcPr>
          <w:p w14:paraId="06A89BEA" w14:textId="21CCBD7A" w:rsidR="0067555C" w:rsidRPr="00AD03C0" w:rsidRDefault="0067555C" w:rsidP="00791711">
            <w:pPr>
              <w:rPr>
                <w:rFonts w:ascii="Arial" w:hAnsi="Arial" w:cs="Arial"/>
                <w:sz w:val="8"/>
                <w:szCs w:val="8"/>
              </w:rPr>
            </w:pPr>
            <w:r w:rsidRPr="00AD03C0">
              <w:rPr>
                <w:rFonts w:ascii="Arial" w:hAnsi="Arial" w:cs="Arial"/>
                <w:sz w:val="8"/>
                <w:szCs w:val="8"/>
              </w:rPr>
              <w:t xml:space="preserve">Téjate y agua de chilacayote </w:t>
            </w:r>
          </w:p>
        </w:tc>
        <w:tc>
          <w:tcPr>
            <w:tcW w:w="709" w:type="dxa"/>
          </w:tcPr>
          <w:p w14:paraId="0D721B81" w14:textId="468DABD7" w:rsidR="0067555C" w:rsidRPr="00AD03C0" w:rsidRDefault="0067555C" w:rsidP="00791711">
            <w:pPr>
              <w:rPr>
                <w:rFonts w:ascii="Arial" w:hAnsi="Arial" w:cs="Arial"/>
                <w:sz w:val="8"/>
                <w:szCs w:val="8"/>
              </w:rPr>
            </w:pPr>
            <w:r w:rsidRPr="00AD03C0">
              <w:rPr>
                <w:rFonts w:ascii="Arial" w:hAnsi="Arial" w:cs="Arial"/>
                <w:sz w:val="8"/>
                <w:szCs w:val="8"/>
              </w:rPr>
              <w:t>1.00 X 2.00</w:t>
            </w:r>
          </w:p>
        </w:tc>
        <w:tc>
          <w:tcPr>
            <w:tcW w:w="709" w:type="dxa"/>
          </w:tcPr>
          <w:p w14:paraId="6D95DFE1" w14:textId="44062BA0" w:rsidR="0067555C" w:rsidRPr="00AD03C0" w:rsidRDefault="0067555C" w:rsidP="00791711">
            <w:pPr>
              <w:rPr>
                <w:rFonts w:ascii="Arial" w:hAnsi="Arial" w:cs="Arial"/>
                <w:sz w:val="8"/>
                <w:szCs w:val="8"/>
              </w:rPr>
            </w:pPr>
            <w:r w:rsidRPr="00AD03C0">
              <w:rPr>
                <w:rFonts w:ascii="Arial" w:hAnsi="Arial" w:cs="Arial"/>
                <w:sz w:val="8"/>
                <w:szCs w:val="8"/>
              </w:rPr>
              <w:t xml:space="preserve">Calle Refugio, Panteón General </w:t>
            </w:r>
          </w:p>
        </w:tc>
        <w:tc>
          <w:tcPr>
            <w:tcW w:w="709" w:type="dxa"/>
          </w:tcPr>
          <w:p w14:paraId="29BAA789" w14:textId="3BC46EC5" w:rsidR="0067555C" w:rsidRPr="00AD03C0" w:rsidRDefault="0067555C" w:rsidP="00791711">
            <w:pPr>
              <w:rPr>
                <w:rFonts w:ascii="Arial" w:hAnsi="Arial" w:cs="Arial"/>
                <w:sz w:val="8"/>
                <w:szCs w:val="8"/>
              </w:rPr>
            </w:pPr>
            <w:r w:rsidRPr="00AD03C0">
              <w:rPr>
                <w:rFonts w:ascii="Arial" w:hAnsi="Arial" w:cs="Arial"/>
                <w:sz w:val="8"/>
                <w:szCs w:val="8"/>
              </w:rPr>
              <w:t>08:00 a 23:00 horas</w:t>
            </w:r>
          </w:p>
        </w:tc>
      </w:tr>
      <w:tr w:rsidR="00791711" w:rsidRPr="00AD03C0" w14:paraId="6CE210B2" w14:textId="77777777" w:rsidTr="00AD03C0">
        <w:trPr>
          <w:jc w:val="center"/>
        </w:trPr>
        <w:tc>
          <w:tcPr>
            <w:tcW w:w="421" w:type="dxa"/>
          </w:tcPr>
          <w:p w14:paraId="4B9B234D" w14:textId="77435D95" w:rsidR="0067555C" w:rsidRPr="00AD03C0" w:rsidRDefault="0067555C" w:rsidP="00791711">
            <w:pPr>
              <w:rPr>
                <w:rFonts w:ascii="Arial" w:hAnsi="Arial" w:cs="Arial"/>
                <w:sz w:val="8"/>
                <w:szCs w:val="8"/>
              </w:rPr>
            </w:pPr>
            <w:r w:rsidRPr="00AD03C0">
              <w:rPr>
                <w:rFonts w:ascii="Arial" w:hAnsi="Arial" w:cs="Arial"/>
                <w:sz w:val="8"/>
                <w:szCs w:val="8"/>
              </w:rPr>
              <w:t>19</w:t>
            </w:r>
          </w:p>
        </w:tc>
        <w:tc>
          <w:tcPr>
            <w:tcW w:w="850" w:type="dxa"/>
          </w:tcPr>
          <w:p w14:paraId="19A60F80" w14:textId="70EF73F8" w:rsidR="0067555C" w:rsidRPr="00AD03C0" w:rsidRDefault="0067555C" w:rsidP="00791711">
            <w:pPr>
              <w:rPr>
                <w:rFonts w:ascii="Arial" w:hAnsi="Arial" w:cs="Arial"/>
                <w:sz w:val="8"/>
                <w:szCs w:val="8"/>
              </w:rPr>
            </w:pPr>
            <w:r w:rsidRPr="00AD03C0">
              <w:rPr>
                <w:rFonts w:ascii="Arial" w:hAnsi="Arial" w:cs="Arial"/>
                <w:sz w:val="8"/>
                <w:szCs w:val="8"/>
              </w:rPr>
              <w:t xml:space="preserve">María de Jesús Salinas Marcial </w:t>
            </w:r>
          </w:p>
        </w:tc>
        <w:tc>
          <w:tcPr>
            <w:tcW w:w="992" w:type="dxa"/>
          </w:tcPr>
          <w:p w14:paraId="12AD62C4" w14:textId="2D40E575" w:rsidR="0067555C" w:rsidRPr="00AD03C0" w:rsidRDefault="0067555C" w:rsidP="00791711">
            <w:pPr>
              <w:rPr>
                <w:rFonts w:ascii="Arial" w:hAnsi="Arial" w:cs="Arial"/>
                <w:sz w:val="8"/>
                <w:szCs w:val="8"/>
              </w:rPr>
            </w:pPr>
            <w:r w:rsidRPr="00AD03C0">
              <w:rPr>
                <w:rFonts w:ascii="Arial" w:hAnsi="Arial" w:cs="Arial"/>
                <w:sz w:val="8"/>
                <w:szCs w:val="8"/>
              </w:rPr>
              <w:t>Productos fritos, aguas y refrescos</w:t>
            </w:r>
          </w:p>
        </w:tc>
        <w:tc>
          <w:tcPr>
            <w:tcW w:w="709" w:type="dxa"/>
          </w:tcPr>
          <w:p w14:paraId="20B2B4B3" w14:textId="2DAF96CB" w:rsidR="0067555C" w:rsidRPr="00AD03C0" w:rsidRDefault="0067555C" w:rsidP="00791711">
            <w:pPr>
              <w:rPr>
                <w:rFonts w:ascii="Arial" w:hAnsi="Arial" w:cs="Arial"/>
                <w:sz w:val="8"/>
                <w:szCs w:val="8"/>
              </w:rPr>
            </w:pPr>
            <w:r w:rsidRPr="00AD03C0">
              <w:rPr>
                <w:rFonts w:ascii="Arial" w:hAnsi="Arial" w:cs="Arial"/>
                <w:sz w:val="8"/>
                <w:szCs w:val="8"/>
              </w:rPr>
              <w:t>1.50 X 2.00 mts</w:t>
            </w:r>
          </w:p>
        </w:tc>
        <w:tc>
          <w:tcPr>
            <w:tcW w:w="709" w:type="dxa"/>
          </w:tcPr>
          <w:p w14:paraId="02CAF30D" w14:textId="4438A2B1" w:rsidR="0067555C" w:rsidRPr="00AD03C0" w:rsidRDefault="0067555C" w:rsidP="00791711">
            <w:pPr>
              <w:rPr>
                <w:rFonts w:ascii="Arial" w:hAnsi="Arial" w:cs="Arial"/>
                <w:sz w:val="8"/>
                <w:szCs w:val="8"/>
              </w:rPr>
            </w:pPr>
            <w:r w:rsidRPr="00AD03C0">
              <w:rPr>
                <w:rFonts w:ascii="Arial" w:hAnsi="Arial" w:cs="Arial"/>
                <w:sz w:val="8"/>
                <w:szCs w:val="8"/>
              </w:rPr>
              <w:t xml:space="preserve">Calle Refugio a un costado de la marmolería, Panteón General </w:t>
            </w:r>
          </w:p>
        </w:tc>
        <w:tc>
          <w:tcPr>
            <w:tcW w:w="709" w:type="dxa"/>
          </w:tcPr>
          <w:p w14:paraId="3EDAD9CB" w14:textId="4BC63BF0" w:rsidR="0067555C" w:rsidRPr="00AD03C0" w:rsidRDefault="0067555C" w:rsidP="00791711">
            <w:pPr>
              <w:rPr>
                <w:rFonts w:ascii="Arial" w:hAnsi="Arial" w:cs="Arial"/>
                <w:sz w:val="8"/>
                <w:szCs w:val="8"/>
              </w:rPr>
            </w:pPr>
            <w:r w:rsidRPr="00AD03C0">
              <w:rPr>
                <w:rFonts w:ascii="Arial" w:hAnsi="Arial" w:cs="Arial"/>
                <w:sz w:val="8"/>
                <w:szCs w:val="8"/>
              </w:rPr>
              <w:t>08:00 a 23:00 horas</w:t>
            </w:r>
          </w:p>
        </w:tc>
      </w:tr>
      <w:tr w:rsidR="00791711" w:rsidRPr="00AD03C0" w14:paraId="698D490B" w14:textId="77777777" w:rsidTr="00AD03C0">
        <w:trPr>
          <w:jc w:val="center"/>
        </w:trPr>
        <w:tc>
          <w:tcPr>
            <w:tcW w:w="421" w:type="dxa"/>
          </w:tcPr>
          <w:p w14:paraId="7631BE96" w14:textId="2BEF52C1" w:rsidR="0067555C" w:rsidRPr="00AD03C0" w:rsidRDefault="0067555C" w:rsidP="00791711">
            <w:pPr>
              <w:rPr>
                <w:rFonts w:ascii="Arial" w:hAnsi="Arial" w:cs="Arial"/>
                <w:sz w:val="8"/>
                <w:szCs w:val="8"/>
              </w:rPr>
            </w:pPr>
            <w:r w:rsidRPr="00AD03C0">
              <w:rPr>
                <w:rFonts w:ascii="Arial" w:hAnsi="Arial" w:cs="Arial"/>
                <w:sz w:val="8"/>
                <w:szCs w:val="8"/>
              </w:rPr>
              <w:t>20</w:t>
            </w:r>
          </w:p>
        </w:tc>
        <w:tc>
          <w:tcPr>
            <w:tcW w:w="850" w:type="dxa"/>
          </w:tcPr>
          <w:p w14:paraId="6D69772D" w14:textId="395CE8EA" w:rsidR="0067555C" w:rsidRPr="00AD03C0" w:rsidRDefault="0067555C" w:rsidP="00791711">
            <w:pPr>
              <w:rPr>
                <w:rFonts w:ascii="Arial" w:hAnsi="Arial" w:cs="Arial"/>
                <w:sz w:val="8"/>
                <w:szCs w:val="8"/>
              </w:rPr>
            </w:pPr>
            <w:r w:rsidRPr="00AD03C0">
              <w:rPr>
                <w:rFonts w:ascii="Arial" w:hAnsi="Arial" w:cs="Arial"/>
                <w:sz w:val="8"/>
                <w:szCs w:val="8"/>
              </w:rPr>
              <w:t xml:space="preserve">Hilda Margarita Gutiérrez García </w:t>
            </w:r>
          </w:p>
        </w:tc>
        <w:tc>
          <w:tcPr>
            <w:tcW w:w="992" w:type="dxa"/>
          </w:tcPr>
          <w:p w14:paraId="020DEEC4" w14:textId="3C603612" w:rsidR="0067555C" w:rsidRPr="00AD03C0" w:rsidRDefault="0067555C" w:rsidP="00791711">
            <w:pPr>
              <w:rPr>
                <w:rFonts w:ascii="Arial" w:hAnsi="Arial" w:cs="Arial"/>
                <w:sz w:val="8"/>
                <w:szCs w:val="8"/>
              </w:rPr>
            </w:pPr>
            <w:r w:rsidRPr="00AD03C0">
              <w:rPr>
                <w:rFonts w:ascii="Arial" w:hAnsi="Arial" w:cs="Arial"/>
                <w:sz w:val="8"/>
                <w:szCs w:val="8"/>
              </w:rPr>
              <w:t xml:space="preserve">Empanadas y antojitos regionales </w:t>
            </w:r>
          </w:p>
        </w:tc>
        <w:tc>
          <w:tcPr>
            <w:tcW w:w="709" w:type="dxa"/>
          </w:tcPr>
          <w:p w14:paraId="6B8D7A97" w14:textId="52071AF1" w:rsidR="0067555C" w:rsidRPr="00AD03C0" w:rsidRDefault="0067555C" w:rsidP="00791711">
            <w:pPr>
              <w:rPr>
                <w:rFonts w:ascii="Arial" w:hAnsi="Arial" w:cs="Arial"/>
                <w:sz w:val="8"/>
                <w:szCs w:val="8"/>
              </w:rPr>
            </w:pPr>
            <w:r w:rsidRPr="00AD03C0">
              <w:rPr>
                <w:rFonts w:ascii="Arial" w:hAnsi="Arial" w:cs="Arial"/>
                <w:sz w:val="8"/>
                <w:szCs w:val="8"/>
              </w:rPr>
              <w:t>3.00 X 2.00 mts.</w:t>
            </w:r>
          </w:p>
        </w:tc>
        <w:tc>
          <w:tcPr>
            <w:tcW w:w="709" w:type="dxa"/>
          </w:tcPr>
          <w:p w14:paraId="2DA4E533" w14:textId="75A1778C" w:rsidR="0067555C" w:rsidRPr="00AD03C0" w:rsidRDefault="0067555C" w:rsidP="00791711">
            <w:pPr>
              <w:rPr>
                <w:rFonts w:ascii="Arial" w:hAnsi="Arial" w:cs="Arial"/>
                <w:sz w:val="8"/>
                <w:szCs w:val="8"/>
              </w:rPr>
            </w:pPr>
            <w:r w:rsidRPr="00AD03C0">
              <w:rPr>
                <w:rFonts w:ascii="Arial" w:hAnsi="Arial" w:cs="Arial"/>
                <w:sz w:val="8"/>
                <w:szCs w:val="8"/>
              </w:rPr>
              <w:t xml:space="preserve">Calle Refugio enfrente del Panteón General </w:t>
            </w:r>
          </w:p>
        </w:tc>
        <w:tc>
          <w:tcPr>
            <w:tcW w:w="709" w:type="dxa"/>
          </w:tcPr>
          <w:p w14:paraId="29F9A720" w14:textId="4E743A8F" w:rsidR="0067555C" w:rsidRPr="00AD03C0" w:rsidRDefault="0067555C" w:rsidP="00791711">
            <w:pPr>
              <w:rPr>
                <w:rFonts w:ascii="Arial" w:hAnsi="Arial" w:cs="Arial"/>
                <w:sz w:val="8"/>
                <w:szCs w:val="8"/>
              </w:rPr>
            </w:pPr>
            <w:r w:rsidRPr="00AD03C0">
              <w:rPr>
                <w:rFonts w:ascii="Arial" w:hAnsi="Arial" w:cs="Arial"/>
                <w:sz w:val="8"/>
                <w:szCs w:val="8"/>
              </w:rPr>
              <w:t>08:00 a 23:00 horas</w:t>
            </w:r>
          </w:p>
        </w:tc>
      </w:tr>
      <w:tr w:rsidR="00791711" w:rsidRPr="00AD03C0" w14:paraId="1FB2D64F" w14:textId="77777777" w:rsidTr="00AD03C0">
        <w:trPr>
          <w:jc w:val="center"/>
        </w:trPr>
        <w:tc>
          <w:tcPr>
            <w:tcW w:w="421" w:type="dxa"/>
          </w:tcPr>
          <w:p w14:paraId="537AABCA" w14:textId="3F72EBAA" w:rsidR="00B03312" w:rsidRPr="00AD03C0" w:rsidRDefault="00B03312" w:rsidP="00791711">
            <w:pPr>
              <w:rPr>
                <w:rFonts w:ascii="Arial" w:hAnsi="Arial" w:cs="Arial"/>
                <w:sz w:val="8"/>
                <w:szCs w:val="8"/>
              </w:rPr>
            </w:pPr>
            <w:r w:rsidRPr="00AD03C0">
              <w:rPr>
                <w:rFonts w:ascii="Arial" w:hAnsi="Arial" w:cs="Arial"/>
                <w:sz w:val="8"/>
                <w:szCs w:val="8"/>
              </w:rPr>
              <w:t>21</w:t>
            </w:r>
          </w:p>
        </w:tc>
        <w:tc>
          <w:tcPr>
            <w:tcW w:w="850" w:type="dxa"/>
          </w:tcPr>
          <w:p w14:paraId="241D55D4" w14:textId="2299AA57" w:rsidR="00B03312" w:rsidRPr="00AD03C0" w:rsidRDefault="00B03312" w:rsidP="00791711">
            <w:pPr>
              <w:rPr>
                <w:rFonts w:ascii="Arial" w:hAnsi="Arial" w:cs="Arial"/>
                <w:sz w:val="8"/>
                <w:szCs w:val="8"/>
              </w:rPr>
            </w:pPr>
            <w:r w:rsidRPr="00AD03C0">
              <w:rPr>
                <w:rFonts w:ascii="Arial" w:hAnsi="Arial" w:cs="Arial"/>
                <w:sz w:val="8"/>
                <w:szCs w:val="8"/>
              </w:rPr>
              <w:t xml:space="preserve">Cecilia Hernández Velasco </w:t>
            </w:r>
          </w:p>
        </w:tc>
        <w:tc>
          <w:tcPr>
            <w:tcW w:w="992" w:type="dxa"/>
          </w:tcPr>
          <w:p w14:paraId="147259A5" w14:textId="7C28A1EB" w:rsidR="00B03312" w:rsidRPr="00AD03C0" w:rsidRDefault="00B03312" w:rsidP="00791711">
            <w:pPr>
              <w:rPr>
                <w:rFonts w:ascii="Arial" w:hAnsi="Arial" w:cs="Arial"/>
                <w:sz w:val="8"/>
                <w:szCs w:val="8"/>
              </w:rPr>
            </w:pPr>
            <w:r w:rsidRPr="00AD03C0">
              <w:rPr>
                <w:rFonts w:ascii="Arial" w:hAnsi="Arial" w:cs="Arial"/>
                <w:sz w:val="8"/>
                <w:szCs w:val="8"/>
              </w:rPr>
              <w:t xml:space="preserve">Venta de Empanadas y antojitos regionales  </w:t>
            </w:r>
          </w:p>
        </w:tc>
        <w:tc>
          <w:tcPr>
            <w:tcW w:w="709" w:type="dxa"/>
          </w:tcPr>
          <w:p w14:paraId="01E5C831" w14:textId="3DD8BE2A" w:rsidR="00B03312" w:rsidRPr="00AD03C0" w:rsidRDefault="00B03312" w:rsidP="00791711">
            <w:pPr>
              <w:rPr>
                <w:rFonts w:ascii="Arial" w:hAnsi="Arial" w:cs="Arial"/>
                <w:sz w:val="8"/>
                <w:szCs w:val="8"/>
              </w:rPr>
            </w:pPr>
            <w:r w:rsidRPr="00AD03C0">
              <w:rPr>
                <w:rFonts w:ascii="Arial" w:hAnsi="Arial" w:cs="Arial"/>
                <w:sz w:val="8"/>
                <w:szCs w:val="8"/>
              </w:rPr>
              <w:t>3.00 X 2.00 mts.</w:t>
            </w:r>
          </w:p>
        </w:tc>
        <w:tc>
          <w:tcPr>
            <w:tcW w:w="709" w:type="dxa"/>
          </w:tcPr>
          <w:p w14:paraId="673DAA95" w14:textId="3F042C99" w:rsidR="00B03312" w:rsidRPr="00AD03C0" w:rsidRDefault="00B03312" w:rsidP="00791711">
            <w:pPr>
              <w:rPr>
                <w:rFonts w:ascii="Arial" w:hAnsi="Arial" w:cs="Arial"/>
                <w:sz w:val="8"/>
                <w:szCs w:val="8"/>
              </w:rPr>
            </w:pPr>
            <w:r w:rsidRPr="00AD03C0">
              <w:rPr>
                <w:rFonts w:ascii="Arial" w:hAnsi="Arial" w:cs="Arial"/>
                <w:sz w:val="8"/>
                <w:szCs w:val="8"/>
              </w:rPr>
              <w:t xml:space="preserve">Calle Refugio, Panteón General </w:t>
            </w:r>
          </w:p>
        </w:tc>
        <w:tc>
          <w:tcPr>
            <w:tcW w:w="709" w:type="dxa"/>
          </w:tcPr>
          <w:p w14:paraId="43C60B78" w14:textId="1E2FAD2B" w:rsidR="00B03312" w:rsidRPr="00AD03C0" w:rsidRDefault="00B03312" w:rsidP="00791711">
            <w:pPr>
              <w:rPr>
                <w:rFonts w:ascii="Arial" w:hAnsi="Arial" w:cs="Arial"/>
                <w:sz w:val="8"/>
                <w:szCs w:val="8"/>
              </w:rPr>
            </w:pPr>
            <w:r w:rsidRPr="00AD03C0">
              <w:rPr>
                <w:rFonts w:ascii="Arial" w:hAnsi="Arial" w:cs="Arial"/>
                <w:sz w:val="8"/>
                <w:szCs w:val="8"/>
              </w:rPr>
              <w:t>08:00 a 23:00 horas</w:t>
            </w:r>
          </w:p>
        </w:tc>
      </w:tr>
      <w:tr w:rsidR="00791711" w:rsidRPr="00AD03C0" w14:paraId="59DCE312" w14:textId="77777777" w:rsidTr="00AD03C0">
        <w:trPr>
          <w:jc w:val="center"/>
        </w:trPr>
        <w:tc>
          <w:tcPr>
            <w:tcW w:w="421" w:type="dxa"/>
          </w:tcPr>
          <w:p w14:paraId="2E19110B" w14:textId="2529F41F" w:rsidR="00B03312" w:rsidRPr="00AD03C0" w:rsidRDefault="00B03312" w:rsidP="00791711">
            <w:pPr>
              <w:rPr>
                <w:rFonts w:ascii="Arial" w:hAnsi="Arial" w:cs="Arial"/>
                <w:sz w:val="8"/>
                <w:szCs w:val="8"/>
              </w:rPr>
            </w:pPr>
            <w:r w:rsidRPr="00AD03C0">
              <w:rPr>
                <w:rFonts w:ascii="Arial" w:hAnsi="Arial" w:cs="Arial"/>
                <w:sz w:val="8"/>
                <w:szCs w:val="8"/>
              </w:rPr>
              <w:t>22</w:t>
            </w:r>
          </w:p>
        </w:tc>
        <w:tc>
          <w:tcPr>
            <w:tcW w:w="850" w:type="dxa"/>
          </w:tcPr>
          <w:p w14:paraId="12AFACB0" w14:textId="46C6A102" w:rsidR="00B03312" w:rsidRPr="00AD03C0" w:rsidRDefault="00B03312" w:rsidP="00791711">
            <w:pPr>
              <w:rPr>
                <w:rFonts w:ascii="Arial" w:hAnsi="Arial" w:cs="Arial"/>
                <w:sz w:val="8"/>
                <w:szCs w:val="8"/>
              </w:rPr>
            </w:pPr>
            <w:r w:rsidRPr="00AD03C0">
              <w:rPr>
                <w:rFonts w:ascii="Arial" w:hAnsi="Arial" w:cs="Arial"/>
                <w:sz w:val="8"/>
                <w:szCs w:val="8"/>
              </w:rPr>
              <w:t xml:space="preserve">Victoria Almaraz </w:t>
            </w:r>
          </w:p>
        </w:tc>
        <w:tc>
          <w:tcPr>
            <w:tcW w:w="992" w:type="dxa"/>
          </w:tcPr>
          <w:p w14:paraId="78809FAB" w14:textId="4D1BA49D" w:rsidR="00B03312" w:rsidRPr="00AD03C0" w:rsidRDefault="00B03312" w:rsidP="00791711">
            <w:pPr>
              <w:rPr>
                <w:rFonts w:ascii="Arial" w:hAnsi="Arial" w:cs="Arial"/>
                <w:sz w:val="8"/>
                <w:szCs w:val="8"/>
              </w:rPr>
            </w:pPr>
            <w:r w:rsidRPr="00AD03C0">
              <w:rPr>
                <w:rFonts w:ascii="Arial" w:hAnsi="Arial" w:cs="Arial"/>
                <w:sz w:val="8"/>
                <w:szCs w:val="8"/>
              </w:rPr>
              <w:t xml:space="preserve">Venta de antojitos regionales </w:t>
            </w:r>
          </w:p>
        </w:tc>
        <w:tc>
          <w:tcPr>
            <w:tcW w:w="709" w:type="dxa"/>
          </w:tcPr>
          <w:p w14:paraId="797A6B1D" w14:textId="3887018A" w:rsidR="00B03312" w:rsidRPr="00AD03C0" w:rsidRDefault="00B03312" w:rsidP="00791711">
            <w:pPr>
              <w:rPr>
                <w:rFonts w:ascii="Arial" w:hAnsi="Arial" w:cs="Arial"/>
                <w:sz w:val="8"/>
                <w:szCs w:val="8"/>
              </w:rPr>
            </w:pPr>
            <w:r w:rsidRPr="00AD03C0">
              <w:rPr>
                <w:rFonts w:ascii="Arial" w:hAnsi="Arial" w:cs="Arial"/>
                <w:sz w:val="8"/>
                <w:szCs w:val="8"/>
              </w:rPr>
              <w:t>6.00 X 2.00 mts.</w:t>
            </w:r>
          </w:p>
        </w:tc>
        <w:tc>
          <w:tcPr>
            <w:tcW w:w="709" w:type="dxa"/>
          </w:tcPr>
          <w:p w14:paraId="686C2B72" w14:textId="2E52D131" w:rsidR="00B03312" w:rsidRPr="00AD03C0" w:rsidRDefault="00B03312" w:rsidP="00791711">
            <w:pPr>
              <w:rPr>
                <w:rFonts w:ascii="Arial" w:hAnsi="Arial" w:cs="Arial"/>
                <w:sz w:val="8"/>
                <w:szCs w:val="8"/>
              </w:rPr>
            </w:pPr>
            <w:r w:rsidRPr="00AD03C0">
              <w:rPr>
                <w:rFonts w:ascii="Arial" w:hAnsi="Arial" w:cs="Arial"/>
                <w:sz w:val="8"/>
                <w:szCs w:val="8"/>
              </w:rPr>
              <w:t xml:space="preserve">Calle Refugio enfrente del Panteón General </w:t>
            </w:r>
          </w:p>
        </w:tc>
        <w:tc>
          <w:tcPr>
            <w:tcW w:w="709" w:type="dxa"/>
          </w:tcPr>
          <w:p w14:paraId="18CBB49E" w14:textId="3A301846" w:rsidR="00B03312" w:rsidRPr="00AD03C0" w:rsidRDefault="00B03312" w:rsidP="00791711">
            <w:pPr>
              <w:rPr>
                <w:rFonts w:ascii="Arial" w:hAnsi="Arial" w:cs="Arial"/>
                <w:sz w:val="8"/>
                <w:szCs w:val="8"/>
              </w:rPr>
            </w:pPr>
            <w:r w:rsidRPr="00AD03C0">
              <w:rPr>
                <w:rFonts w:ascii="Arial" w:hAnsi="Arial" w:cs="Arial"/>
                <w:sz w:val="8"/>
                <w:szCs w:val="8"/>
              </w:rPr>
              <w:t>08:00 a 23:00 horas</w:t>
            </w:r>
          </w:p>
        </w:tc>
      </w:tr>
      <w:tr w:rsidR="00791711" w:rsidRPr="00AD03C0" w14:paraId="48F14965" w14:textId="77777777" w:rsidTr="00AD03C0">
        <w:trPr>
          <w:jc w:val="center"/>
        </w:trPr>
        <w:tc>
          <w:tcPr>
            <w:tcW w:w="421" w:type="dxa"/>
          </w:tcPr>
          <w:p w14:paraId="6D5AC570" w14:textId="36ABEF8F" w:rsidR="00B03312" w:rsidRPr="00AD03C0" w:rsidRDefault="00B03312" w:rsidP="00791711">
            <w:pPr>
              <w:rPr>
                <w:rFonts w:ascii="Arial" w:hAnsi="Arial" w:cs="Arial"/>
                <w:sz w:val="8"/>
                <w:szCs w:val="8"/>
              </w:rPr>
            </w:pPr>
            <w:r w:rsidRPr="00AD03C0">
              <w:rPr>
                <w:rFonts w:ascii="Arial" w:hAnsi="Arial" w:cs="Arial"/>
                <w:sz w:val="8"/>
                <w:szCs w:val="8"/>
              </w:rPr>
              <w:t>23</w:t>
            </w:r>
          </w:p>
        </w:tc>
        <w:tc>
          <w:tcPr>
            <w:tcW w:w="850" w:type="dxa"/>
          </w:tcPr>
          <w:p w14:paraId="4E5545CF" w14:textId="34FF87E5" w:rsidR="00B03312" w:rsidRPr="00AD03C0" w:rsidRDefault="00B03312" w:rsidP="00791711">
            <w:pPr>
              <w:rPr>
                <w:rFonts w:ascii="Arial" w:hAnsi="Arial" w:cs="Arial"/>
                <w:sz w:val="8"/>
                <w:szCs w:val="8"/>
              </w:rPr>
            </w:pPr>
            <w:r w:rsidRPr="00AD03C0">
              <w:rPr>
                <w:rFonts w:ascii="Arial" w:hAnsi="Arial" w:cs="Arial"/>
                <w:sz w:val="8"/>
                <w:szCs w:val="8"/>
              </w:rPr>
              <w:t xml:space="preserve">Clarita Cruz Barrita </w:t>
            </w:r>
          </w:p>
        </w:tc>
        <w:tc>
          <w:tcPr>
            <w:tcW w:w="992" w:type="dxa"/>
          </w:tcPr>
          <w:p w14:paraId="3863F43C" w14:textId="4A0D3B0D" w:rsidR="00B03312" w:rsidRPr="00AD03C0" w:rsidRDefault="00B03312" w:rsidP="00791711">
            <w:pPr>
              <w:rPr>
                <w:rFonts w:ascii="Arial" w:hAnsi="Arial" w:cs="Arial"/>
                <w:sz w:val="8"/>
                <w:szCs w:val="8"/>
              </w:rPr>
            </w:pPr>
            <w:r w:rsidRPr="00AD03C0">
              <w:rPr>
                <w:rFonts w:ascii="Arial" w:hAnsi="Arial" w:cs="Arial"/>
                <w:sz w:val="8"/>
                <w:szCs w:val="8"/>
              </w:rPr>
              <w:t xml:space="preserve">Venta de antojitos regionales </w:t>
            </w:r>
          </w:p>
        </w:tc>
        <w:tc>
          <w:tcPr>
            <w:tcW w:w="709" w:type="dxa"/>
          </w:tcPr>
          <w:p w14:paraId="6D9D7A0F" w14:textId="789F39E9" w:rsidR="00B03312" w:rsidRPr="00AD03C0" w:rsidRDefault="00B03312" w:rsidP="00791711">
            <w:pPr>
              <w:rPr>
                <w:rFonts w:ascii="Arial" w:hAnsi="Arial" w:cs="Arial"/>
                <w:sz w:val="8"/>
                <w:szCs w:val="8"/>
              </w:rPr>
            </w:pPr>
            <w:r w:rsidRPr="00AD03C0">
              <w:rPr>
                <w:rFonts w:ascii="Arial" w:hAnsi="Arial" w:cs="Arial"/>
                <w:sz w:val="8"/>
                <w:szCs w:val="8"/>
              </w:rPr>
              <w:t>4.00 X 2.00 mts</w:t>
            </w:r>
          </w:p>
        </w:tc>
        <w:tc>
          <w:tcPr>
            <w:tcW w:w="709" w:type="dxa"/>
          </w:tcPr>
          <w:p w14:paraId="4D60909A" w14:textId="0F7D97D5" w:rsidR="00B03312" w:rsidRPr="00AD03C0" w:rsidRDefault="00B03312" w:rsidP="00791711">
            <w:pPr>
              <w:rPr>
                <w:rFonts w:ascii="Arial" w:hAnsi="Arial" w:cs="Arial"/>
                <w:sz w:val="8"/>
                <w:szCs w:val="8"/>
              </w:rPr>
            </w:pPr>
            <w:r w:rsidRPr="00AD03C0">
              <w:rPr>
                <w:rFonts w:ascii="Arial" w:hAnsi="Arial" w:cs="Arial"/>
                <w:sz w:val="8"/>
                <w:szCs w:val="8"/>
              </w:rPr>
              <w:t xml:space="preserve">Calle Refugio enfrente del Panteón General </w:t>
            </w:r>
          </w:p>
        </w:tc>
        <w:tc>
          <w:tcPr>
            <w:tcW w:w="709" w:type="dxa"/>
          </w:tcPr>
          <w:p w14:paraId="0C98473B" w14:textId="60368757" w:rsidR="00B03312" w:rsidRPr="00AD03C0" w:rsidRDefault="00B03312" w:rsidP="00791711">
            <w:pPr>
              <w:rPr>
                <w:rFonts w:ascii="Arial" w:hAnsi="Arial" w:cs="Arial"/>
                <w:sz w:val="8"/>
                <w:szCs w:val="8"/>
              </w:rPr>
            </w:pPr>
            <w:r w:rsidRPr="00AD03C0">
              <w:rPr>
                <w:rFonts w:ascii="Arial" w:hAnsi="Arial" w:cs="Arial"/>
                <w:sz w:val="8"/>
                <w:szCs w:val="8"/>
              </w:rPr>
              <w:t>08:00 a 23:00 horas</w:t>
            </w:r>
          </w:p>
        </w:tc>
      </w:tr>
      <w:tr w:rsidR="00791711" w:rsidRPr="00AD03C0" w14:paraId="269554DA" w14:textId="77777777" w:rsidTr="00AD03C0">
        <w:trPr>
          <w:jc w:val="center"/>
        </w:trPr>
        <w:tc>
          <w:tcPr>
            <w:tcW w:w="421" w:type="dxa"/>
          </w:tcPr>
          <w:p w14:paraId="29F06283" w14:textId="36D4B482" w:rsidR="00B03312" w:rsidRPr="00AD03C0" w:rsidRDefault="00B03312" w:rsidP="00791711">
            <w:pPr>
              <w:rPr>
                <w:rFonts w:ascii="Arial" w:hAnsi="Arial" w:cs="Arial"/>
                <w:sz w:val="8"/>
                <w:szCs w:val="8"/>
              </w:rPr>
            </w:pPr>
            <w:r w:rsidRPr="00AD03C0">
              <w:rPr>
                <w:rFonts w:ascii="Arial" w:hAnsi="Arial" w:cs="Arial"/>
                <w:sz w:val="8"/>
                <w:szCs w:val="8"/>
              </w:rPr>
              <w:t>24</w:t>
            </w:r>
          </w:p>
        </w:tc>
        <w:tc>
          <w:tcPr>
            <w:tcW w:w="850" w:type="dxa"/>
          </w:tcPr>
          <w:p w14:paraId="05FFF54A" w14:textId="11FC0044" w:rsidR="00B03312" w:rsidRPr="00AD03C0" w:rsidRDefault="00B03312" w:rsidP="00791711">
            <w:pPr>
              <w:rPr>
                <w:rFonts w:ascii="Arial" w:hAnsi="Arial" w:cs="Arial"/>
                <w:sz w:val="8"/>
                <w:szCs w:val="8"/>
              </w:rPr>
            </w:pPr>
            <w:r w:rsidRPr="00AD03C0">
              <w:rPr>
                <w:rFonts w:ascii="Arial" w:hAnsi="Arial" w:cs="Arial"/>
                <w:sz w:val="8"/>
                <w:szCs w:val="8"/>
              </w:rPr>
              <w:t xml:space="preserve">Lizbeth </w:t>
            </w:r>
            <w:proofErr w:type="spellStart"/>
            <w:r w:rsidRPr="00AD03C0">
              <w:rPr>
                <w:rFonts w:ascii="Arial" w:hAnsi="Arial" w:cs="Arial"/>
                <w:sz w:val="8"/>
                <w:szCs w:val="8"/>
              </w:rPr>
              <w:t>Nataly</w:t>
            </w:r>
            <w:proofErr w:type="spellEnd"/>
            <w:r w:rsidRPr="00AD03C0">
              <w:rPr>
                <w:rFonts w:ascii="Arial" w:hAnsi="Arial" w:cs="Arial"/>
                <w:sz w:val="8"/>
                <w:szCs w:val="8"/>
              </w:rPr>
              <w:t xml:space="preserve"> Canseco García </w:t>
            </w:r>
          </w:p>
        </w:tc>
        <w:tc>
          <w:tcPr>
            <w:tcW w:w="992" w:type="dxa"/>
          </w:tcPr>
          <w:p w14:paraId="4771C61D" w14:textId="0BA2D92B" w:rsidR="00B03312" w:rsidRPr="00AD03C0" w:rsidRDefault="00B03312" w:rsidP="00791711">
            <w:pPr>
              <w:rPr>
                <w:rFonts w:ascii="Arial" w:hAnsi="Arial" w:cs="Arial"/>
                <w:sz w:val="8"/>
                <w:szCs w:val="8"/>
              </w:rPr>
            </w:pPr>
            <w:r w:rsidRPr="00AD03C0">
              <w:rPr>
                <w:rFonts w:ascii="Arial" w:hAnsi="Arial" w:cs="Arial"/>
                <w:sz w:val="8"/>
                <w:szCs w:val="8"/>
              </w:rPr>
              <w:t xml:space="preserve">Venta de empanadas y antojitos regionales </w:t>
            </w:r>
          </w:p>
        </w:tc>
        <w:tc>
          <w:tcPr>
            <w:tcW w:w="709" w:type="dxa"/>
          </w:tcPr>
          <w:p w14:paraId="72CA2325" w14:textId="0171FD66" w:rsidR="00B03312" w:rsidRPr="00AD03C0" w:rsidRDefault="00B03312" w:rsidP="00791711">
            <w:pPr>
              <w:rPr>
                <w:rFonts w:ascii="Arial" w:hAnsi="Arial" w:cs="Arial"/>
                <w:sz w:val="8"/>
                <w:szCs w:val="8"/>
              </w:rPr>
            </w:pPr>
            <w:r w:rsidRPr="00AD03C0">
              <w:rPr>
                <w:rFonts w:ascii="Arial" w:hAnsi="Arial" w:cs="Arial"/>
                <w:sz w:val="8"/>
                <w:szCs w:val="8"/>
              </w:rPr>
              <w:t>6.00 X 2.00 mts.</w:t>
            </w:r>
          </w:p>
        </w:tc>
        <w:tc>
          <w:tcPr>
            <w:tcW w:w="709" w:type="dxa"/>
          </w:tcPr>
          <w:p w14:paraId="4FB32FC3" w14:textId="0D12DD11" w:rsidR="00B03312" w:rsidRPr="00AD03C0" w:rsidRDefault="00B03312" w:rsidP="00791711">
            <w:pPr>
              <w:rPr>
                <w:rFonts w:ascii="Arial" w:hAnsi="Arial" w:cs="Arial"/>
                <w:sz w:val="8"/>
                <w:szCs w:val="8"/>
              </w:rPr>
            </w:pPr>
            <w:r w:rsidRPr="00AD03C0">
              <w:rPr>
                <w:rFonts w:ascii="Arial" w:hAnsi="Arial" w:cs="Arial"/>
                <w:sz w:val="8"/>
                <w:szCs w:val="8"/>
              </w:rPr>
              <w:t xml:space="preserve">Calle Refugio enfrente del Panteón General </w:t>
            </w:r>
          </w:p>
        </w:tc>
        <w:tc>
          <w:tcPr>
            <w:tcW w:w="709" w:type="dxa"/>
          </w:tcPr>
          <w:p w14:paraId="283C2648" w14:textId="27B792B2" w:rsidR="00B03312" w:rsidRPr="00AD03C0" w:rsidRDefault="00B03312" w:rsidP="00791711">
            <w:pPr>
              <w:rPr>
                <w:rFonts w:ascii="Arial" w:hAnsi="Arial" w:cs="Arial"/>
                <w:sz w:val="8"/>
                <w:szCs w:val="8"/>
              </w:rPr>
            </w:pPr>
            <w:r w:rsidRPr="00AD03C0">
              <w:rPr>
                <w:rFonts w:ascii="Arial" w:hAnsi="Arial" w:cs="Arial"/>
                <w:sz w:val="8"/>
                <w:szCs w:val="8"/>
              </w:rPr>
              <w:t>08:00 a 23:00 horas</w:t>
            </w:r>
          </w:p>
        </w:tc>
      </w:tr>
      <w:tr w:rsidR="00AD03C0" w:rsidRPr="00AD03C0" w14:paraId="3DF29323" w14:textId="77777777" w:rsidTr="00AD03C0">
        <w:trPr>
          <w:jc w:val="center"/>
        </w:trPr>
        <w:tc>
          <w:tcPr>
            <w:tcW w:w="421" w:type="dxa"/>
          </w:tcPr>
          <w:p w14:paraId="1EE4BAC1" w14:textId="5CA0EF83" w:rsidR="009B1006" w:rsidRPr="00AD03C0" w:rsidRDefault="009B1006" w:rsidP="00791711">
            <w:pPr>
              <w:rPr>
                <w:rFonts w:ascii="Arial" w:hAnsi="Arial" w:cs="Arial"/>
                <w:sz w:val="8"/>
                <w:szCs w:val="8"/>
              </w:rPr>
            </w:pPr>
            <w:r w:rsidRPr="00AD03C0">
              <w:rPr>
                <w:rFonts w:ascii="Arial" w:hAnsi="Arial" w:cs="Arial"/>
                <w:sz w:val="8"/>
                <w:szCs w:val="8"/>
              </w:rPr>
              <w:t>25</w:t>
            </w:r>
          </w:p>
        </w:tc>
        <w:tc>
          <w:tcPr>
            <w:tcW w:w="850" w:type="dxa"/>
          </w:tcPr>
          <w:p w14:paraId="47DD36FC" w14:textId="38928DF4" w:rsidR="009B1006" w:rsidRPr="00AD03C0" w:rsidRDefault="009B1006" w:rsidP="00791711">
            <w:pPr>
              <w:rPr>
                <w:rFonts w:ascii="Arial" w:hAnsi="Arial" w:cs="Arial"/>
                <w:sz w:val="8"/>
                <w:szCs w:val="8"/>
              </w:rPr>
            </w:pPr>
            <w:r w:rsidRPr="00AD03C0">
              <w:rPr>
                <w:rFonts w:ascii="Arial" w:hAnsi="Arial" w:cs="Arial"/>
                <w:sz w:val="8"/>
                <w:szCs w:val="8"/>
              </w:rPr>
              <w:t xml:space="preserve">Silvia Felipa Pinacho Javier </w:t>
            </w:r>
          </w:p>
        </w:tc>
        <w:tc>
          <w:tcPr>
            <w:tcW w:w="992" w:type="dxa"/>
          </w:tcPr>
          <w:p w14:paraId="0C933638" w14:textId="695C9AB6" w:rsidR="009B1006" w:rsidRPr="00AD03C0" w:rsidRDefault="009B1006" w:rsidP="00791711">
            <w:pPr>
              <w:rPr>
                <w:rFonts w:ascii="Arial" w:hAnsi="Arial" w:cs="Arial"/>
                <w:sz w:val="8"/>
                <w:szCs w:val="8"/>
              </w:rPr>
            </w:pPr>
            <w:r w:rsidRPr="00AD03C0">
              <w:rPr>
                <w:rFonts w:ascii="Arial" w:hAnsi="Arial" w:cs="Arial"/>
                <w:sz w:val="8"/>
                <w:szCs w:val="8"/>
              </w:rPr>
              <w:t xml:space="preserve">Venta de empanadas y antojitos regionales </w:t>
            </w:r>
          </w:p>
        </w:tc>
        <w:tc>
          <w:tcPr>
            <w:tcW w:w="709" w:type="dxa"/>
          </w:tcPr>
          <w:p w14:paraId="0693BF90" w14:textId="20A8267D" w:rsidR="009B1006" w:rsidRPr="00AD03C0" w:rsidRDefault="009B1006" w:rsidP="00791711">
            <w:pPr>
              <w:rPr>
                <w:rFonts w:ascii="Arial" w:hAnsi="Arial" w:cs="Arial"/>
                <w:sz w:val="8"/>
                <w:szCs w:val="8"/>
              </w:rPr>
            </w:pPr>
            <w:r w:rsidRPr="00AD03C0">
              <w:rPr>
                <w:rFonts w:ascii="Arial" w:hAnsi="Arial" w:cs="Arial"/>
                <w:sz w:val="8"/>
                <w:szCs w:val="8"/>
              </w:rPr>
              <w:t>3.00 X 2.00 mts.</w:t>
            </w:r>
          </w:p>
        </w:tc>
        <w:tc>
          <w:tcPr>
            <w:tcW w:w="709" w:type="dxa"/>
          </w:tcPr>
          <w:p w14:paraId="6D28BA25" w14:textId="6DD9523D" w:rsidR="009B1006" w:rsidRPr="00AD03C0" w:rsidRDefault="009B1006" w:rsidP="00791711">
            <w:pPr>
              <w:rPr>
                <w:rFonts w:ascii="Arial" w:hAnsi="Arial" w:cs="Arial"/>
                <w:sz w:val="8"/>
                <w:szCs w:val="8"/>
              </w:rPr>
            </w:pPr>
            <w:r w:rsidRPr="00AD03C0">
              <w:rPr>
                <w:rFonts w:ascii="Arial" w:hAnsi="Arial" w:cs="Arial"/>
                <w:sz w:val="8"/>
                <w:szCs w:val="8"/>
              </w:rPr>
              <w:t xml:space="preserve">Calle Refugio enfrente del Panteón General </w:t>
            </w:r>
          </w:p>
        </w:tc>
        <w:tc>
          <w:tcPr>
            <w:tcW w:w="709" w:type="dxa"/>
          </w:tcPr>
          <w:p w14:paraId="4E7A1E8B" w14:textId="4534DD47" w:rsidR="009B1006" w:rsidRPr="00AD03C0" w:rsidRDefault="009B1006" w:rsidP="00791711">
            <w:pPr>
              <w:rPr>
                <w:rFonts w:ascii="Arial" w:hAnsi="Arial" w:cs="Arial"/>
                <w:sz w:val="8"/>
                <w:szCs w:val="8"/>
              </w:rPr>
            </w:pPr>
            <w:r w:rsidRPr="00AD03C0">
              <w:rPr>
                <w:rFonts w:ascii="Arial" w:hAnsi="Arial" w:cs="Arial"/>
                <w:sz w:val="8"/>
                <w:szCs w:val="8"/>
              </w:rPr>
              <w:t>08:00 a 23:00 horas</w:t>
            </w:r>
          </w:p>
        </w:tc>
      </w:tr>
      <w:tr w:rsidR="00AD03C0" w:rsidRPr="00AD03C0" w14:paraId="2503A1AE" w14:textId="77777777" w:rsidTr="00AD03C0">
        <w:trPr>
          <w:jc w:val="center"/>
        </w:trPr>
        <w:tc>
          <w:tcPr>
            <w:tcW w:w="421" w:type="dxa"/>
          </w:tcPr>
          <w:p w14:paraId="7B9FAD55" w14:textId="24AFBB7D" w:rsidR="009B1006" w:rsidRPr="00AD03C0" w:rsidRDefault="009B1006" w:rsidP="00791711">
            <w:pPr>
              <w:rPr>
                <w:rFonts w:ascii="Arial" w:hAnsi="Arial" w:cs="Arial"/>
                <w:sz w:val="8"/>
                <w:szCs w:val="8"/>
              </w:rPr>
            </w:pPr>
            <w:r w:rsidRPr="00AD03C0">
              <w:rPr>
                <w:rFonts w:ascii="Arial" w:hAnsi="Arial" w:cs="Arial"/>
                <w:sz w:val="8"/>
                <w:szCs w:val="8"/>
              </w:rPr>
              <w:t>26</w:t>
            </w:r>
          </w:p>
        </w:tc>
        <w:tc>
          <w:tcPr>
            <w:tcW w:w="850" w:type="dxa"/>
          </w:tcPr>
          <w:p w14:paraId="37C982AD" w14:textId="7F71445E" w:rsidR="009B1006" w:rsidRPr="00AD03C0" w:rsidRDefault="009B1006" w:rsidP="00791711">
            <w:pPr>
              <w:rPr>
                <w:rFonts w:ascii="Arial" w:hAnsi="Arial" w:cs="Arial"/>
                <w:sz w:val="8"/>
                <w:szCs w:val="8"/>
              </w:rPr>
            </w:pPr>
            <w:proofErr w:type="spellStart"/>
            <w:r w:rsidRPr="00AD03C0">
              <w:rPr>
                <w:rFonts w:ascii="Arial" w:hAnsi="Arial" w:cs="Arial"/>
                <w:sz w:val="8"/>
                <w:szCs w:val="8"/>
              </w:rPr>
              <w:t>Ascención</w:t>
            </w:r>
            <w:proofErr w:type="spellEnd"/>
            <w:r w:rsidRPr="00AD03C0">
              <w:rPr>
                <w:rFonts w:ascii="Arial" w:hAnsi="Arial" w:cs="Arial"/>
                <w:sz w:val="8"/>
                <w:szCs w:val="8"/>
              </w:rPr>
              <w:t xml:space="preserve"> Gregoria Díaz Barrita </w:t>
            </w:r>
          </w:p>
        </w:tc>
        <w:tc>
          <w:tcPr>
            <w:tcW w:w="992" w:type="dxa"/>
          </w:tcPr>
          <w:p w14:paraId="48A6F6CC" w14:textId="3758D631" w:rsidR="009B1006" w:rsidRPr="00AD03C0" w:rsidRDefault="009B1006" w:rsidP="00791711">
            <w:pPr>
              <w:rPr>
                <w:rFonts w:ascii="Arial" w:hAnsi="Arial" w:cs="Arial"/>
                <w:sz w:val="8"/>
                <w:szCs w:val="8"/>
              </w:rPr>
            </w:pPr>
            <w:r w:rsidRPr="00AD03C0">
              <w:rPr>
                <w:rFonts w:ascii="Arial" w:hAnsi="Arial" w:cs="Arial"/>
                <w:sz w:val="8"/>
                <w:szCs w:val="8"/>
              </w:rPr>
              <w:t xml:space="preserve">Ventas empanadas y antojitos regionales </w:t>
            </w:r>
          </w:p>
        </w:tc>
        <w:tc>
          <w:tcPr>
            <w:tcW w:w="709" w:type="dxa"/>
          </w:tcPr>
          <w:p w14:paraId="4856C2AE" w14:textId="661DDC02" w:rsidR="009B1006" w:rsidRPr="00AD03C0" w:rsidRDefault="009B1006" w:rsidP="00791711">
            <w:pPr>
              <w:rPr>
                <w:rFonts w:ascii="Arial" w:hAnsi="Arial" w:cs="Arial"/>
                <w:sz w:val="8"/>
                <w:szCs w:val="8"/>
              </w:rPr>
            </w:pPr>
            <w:r w:rsidRPr="00AD03C0">
              <w:rPr>
                <w:rFonts w:ascii="Arial" w:hAnsi="Arial" w:cs="Arial"/>
                <w:sz w:val="8"/>
                <w:szCs w:val="8"/>
              </w:rPr>
              <w:t>2.00 X 2.00 mts.</w:t>
            </w:r>
          </w:p>
        </w:tc>
        <w:tc>
          <w:tcPr>
            <w:tcW w:w="709" w:type="dxa"/>
          </w:tcPr>
          <w:p w14:paraId="43776D7E" w14:textId="228E1A23" w:rsidR="009B1006" w:rsidRPr="00AD03C0" w:rsidRDefault="009B1006" w:rsidP="00791711">
            <w:pPr>
              <w:rPr>
                <w:rFonts w:ascii="Arial" w:hAnsi="Arial" w:cs="Arial"/>
                <w:sz w:val="8"/>
                <w:szCs w:val="8"/>
              </w:rPr>
            </w:pPr>
            <w:r w:rsidRPr="00AD03C0">
              <w:rPr>
                <w:rFonts w:ascii="Arial" w:hAnsi="Arial" w:cs="Arial"/>
                <w:sz w:val="8"/>
                <w:szCs w:val="8"/>
              </w:rPr>
              <w:t xml:space="preserve">Calle Refugio enfrente del Panteón General </w:t>
            </w:r>
          </w:p>
        </w:tc>
        <w:tc>
          <w:tcPr>
            <w:tcW w:w="709" w:type="dxa"/>
          </w:tcPr>
          <w:p w14:paraId="57B06445" w14:textId="408D6949" w:rsidR="009B1006" w:rsidRPr="00AD03C0" w:rsidRDefault="009B1006" w:rsidP="00791711">
            <w:pPr>
              <w:rPr>
                <w:rFonts w:ascii="Arial" w:hAnsi="Arial" w:cs="Arial"/>
                <w:sz w:val="8"/>
                <w:szCs w:val="8"/>
              </w:rPr>
            </w:pPr>
            <w:r w:rsidRPr="00AD03C0">
              <w:rPr>
                <w:rFonts w:ascii="Arial" w:hAnsi="Arial" w:cs="Arial"/>
                <w:sz w:val="8"/>
                <w:szCs w:val="8"/>
              </w:rPr>
              <w:t>08:00 a 23:00 horas</w:t>
            </w:r>
          </w:p>
        </w:tc>
      </w:tr>
      <w:tr w:rsidR="00AD03C0" w:rsidRPr="00AD03C0" w14:paraId="04000761" w14:textId="77777777" w:rsidTr="00AD03C0">
        <w:trPr>
          <w:jc w:val="center"/>
        </w:trPr>
        <w:tc>
          <w:tcPr>
            <w:tcW w:w="421" w:type="dxa"/>
          </w:tcPr>
          <w:p w14:paraId="52B99735" w14:textId="313B7086" w:rsidR="009B1006" w:rsidRPr="00AD03C0" w:rsidRDefault="009B1006" w:rsidP="00791711">
            <w:pPr>
              <w:rPr>
                <w:rFonts w:ascii="Arial" w:hAnsi="Arial" w:cs="Arial"/>
                <w:sz w:val="8"/>
                <w:szCs w:val="8"/>
              </w:rPr>
            </w:pPr>
            <w:r w:rsidRPr="00AD03C0">
              <w:rPr>
                <w:rFonts w:ascii="Arial" w:hAnsi="Arial" w:cs="Arial"/>
                <w:sz w:val="8"/>
                <w:szCs w:val="8"/>
              </w:rPr>
              <w:t>27</w:t>
            </w:r>
          </w:p>
        </w:tc>
        <w:tc>
          <w:tcPr>
            <w:tcW w:w="850" w:type="dxa"/>
          </w:tcPr>
          <w:p w14:paraId="34EAB12F" w14:textId="737DA4E2" w:rsidR="009B1006" w:rsidRPr="00AD03C0" w:rsidRDefault="009B1006" w:rsidP="00791711">
            <w:pPr>
              <w:rPr>
                <w:rFonts w:ascii="Arial" w:hAnsi="Arial" w:cs="Arial"/>
                <w:sz w:val="8"/>
                <w:szCs w:val="8"/>
              </w:rPr>
            </w:pPr>
            <w:r w:rsidRPr="00AD03C0">
              <w:rPr>
                <w:rFonts w:ascii="Arial" w:hAnsi="Arial" w:cs="Arial"/>
                <w:sz w:val="8"/>
                <w:szCs w:val="8"/>
              </w:rPr>
              <w:t xml:space="preserve">Juana Cruz </w:t>
            </w:r>
            <w:proofErr w:type="spellStart"/>
            <w:r w:rsidRPr="00AD03C0">
              <w:rPr>
                <w:rFonts w:ascii="Arial" w:hAnsi="Arial" w:cs="Arial"/>
                <w:sz w:val="8"/>
                <w:szCs w:val="8"/>
              </w:rPr>
              <w:t>Cruz</w:t>
            </w:r>
            <w:proofErr w:type="spellEnd"/>
            <w:r w:rsidRPr="00AD03C0">
              <w:rPr>
                <w:rFonts w:ascii="Arial" w:hAnsi="Arial" w:cs="Arial"/>
                <w:sz w:val="8"/>
                <w:szCs w:val="8"/>
              </w:rPr>
              <w:t xml:space="preserve"> </w:t>
            </w:r>
          </w:p>
        </w:tc>
        <w:tc>
          <w:tcPr>
            <w:tcW w:w="992" w:type="dxa"/>
          </w:tcPr>
          <w:p w14:paraId="2A9C2541" w14:textId="362B6A36" w:rsidR="009B1006" w:rsidRPr="00AD03C0" w:rsidRDefault="009B1006" w:rsidP="00791711">
            <w:pPr>
              <w:rPr>
                <w:rFonts w:ascii="Arial" w:hAnsi="Arial" w:cs="Arial"/>
                <w:sz w:val="8"/>
                <w:szCs w:val="8"/>
              </w:rPr>
            </w:pPr>
            <w:r w:rsidRPr="00AD03C0">
              <w:rPr>
                <w:rFonts w:ascii="Arial" w:hAnsi="Arial" w:cs="Arial"/>
                <w:sz w:val="8"/>
                <w:szCs w:val="8"/>
              </w:rPr>
              <w:t xml:space="preserve">Venta de empanadas y antojitos regionales </w:t>
            </w:r>
          </w:p>
        </w:tc>
        <w:tc>
          <w:tcPr>
            <w:tcW w:w="709" w:type="dxa"/>
          </w:tcPr>
          <w:p w14:paraId="434DE589" w14:textId="3A967A0D" w:rsidR="009B1006" w:rsidRPr="00AD03C0" w:rsidRDefault="009B1006" w:rsidP="00791711">
            <w:pPr>
              <w:rPr>
                <w:rFonts w:ascii="Arial" w:hAnsi="Arial" w:cs="Arial"/>
                <w:sz w:val="8"/>
                <w:szCs w:val="8"/>
              </w:rPr>
            </w:pPr>
            <w:r w:rsidRPr="00AD03C0">
              <w:rPr>
                <w:rFonts w:ascii="Arial" w:hAnsi="Arial" w:cs="Arial"/>
                <w:sz w:val="8"/>
                <w:szCs w:val="8"/>
              </w:rPr>
              <w:t>4.00 X 2.00 mts.</w:t>
            </w:r>
          </w:p>
        </w:tc>
        <w:tc>
          <w:tcPr>
            <w:tcW w:w="709" w:type="dxa"/>
          </w:tcPr>
          <w:p w14:paraId="1E6B9815" w14:textId="39D515CC" w:rsidR="009B1006" w:rsidRPr="00AD03C0" w:rsidRDefault="009B1006" w:rsidP="00791711">
            <w:pPr>
              <w:rPr>
                <w:rFonts w:ascii="Arial" w:hAnsi="Arial" w:cs="Arial"/>
                <w:sz w:val="8"/>
                <w:szCs w:val="8"/>
              </w:rPr>
            </w:pPr>
            <w:r w:rsidRPr="00AD03C0">
              <w:rPr>
                <w:rFonts w:ascii="Arial" w:hAnsi="Arial" w:cs="Arial"/>
                <w:sz w:val="8"/>
                <w:szCs w:val="8"/>
              </w:rPr>
              <w:t xml:space="preserve">Calle Refugio enfrente del Panteón General </w:t>
            </w:r>
          </w:p>
        </w:tc>
        <w:tc>
          <w:tcPr>
            <w:tcW w:w="709" w:type="dxa"/>
          </w:tcPr>
          <w:p w14:paraId="20B612E8" w14:textId="3EB1FB1E" w:rsidR="009B1006" w:rsidRPr="00AD03C0" w:rsidRDefault="009B1006" w:rsidP="00791711">
            <w:pPr>
              <w:rPr>
                <w:rFonts w:ascii="Arial" w:hAnsi="Arial" w:cs="Arial"/>
                <w:sz w:val="8"/>
                <w:szCs w:val="8"/>
              </w:rPr>
            </w:pPr>
            <w:r w:rsidRPr="00AD03C0">
              <w:rPr>
                <w:rFonts w:ascii="Arial" w:hAnsi="Arial" w:cs="Arial"/>
                <w:sz w:val="8"/>
                <w:szCs w:val="8"/>
              </w:rPr>
              <w:t>08:00 a 23:00 horas</w:t>
            </w:r>
          </w:p>
        </w:tc>
      </w:tr>
      <w:tr w:rsidR="00AD03C0" w:rsidRPr="00AD03C0" w14:paraId="3F404C97" w14:textId="77777777" w:rsidTr="00AD03C0">
        <w:trPr>
          <w:jc w:val="center"/>
        </w:trPr>
        <w:tc>
          <w:tcPr>
            <w:tcW w:w="421" w:type="dxa"/>
          </w:tcPr>
          <w:p w14:paraId="573B3679" w14:textId="71E8CFF2" w:rsidR="009B1006" w:rsidRPr="00AD03C0" w:rsidRDefault="009B1006" w:rsidP="00791711">
            <w:pPr>
              <w:rPr>
                <w:rFonts w:ascii="Arial" w:hAnsi="Arial" w:cs="Arial"/>
                <w:sz w:val="8"/>
                <w:szCs w:val="8"/>
              </w:rPr>
            </w:pPr>
            <w:r w:rsidRPr="00AD03C0">
              <w:rPr>
                <w:rFonts w:ascii="Arial" w:hAnsi="Arial" w:cs="Arial"/>
                <w:sz w:val="8"/>
                <w:szCs w:val="8"/>
              </w:rPr>
              <w:t>28</w:t>
            </w:r>
          </w:p>
        </w:tc>
        <w:tc>
          <w:tcPr>
            <w:tcW w:w="850" w:type="dxa"/>
          </w:tcPr>
          <w:p w14:paraId="15A59C6C" w14:textId="1388E5E4" w:rsidR="009B1006" w:rsidRPr="00AD03C0" w:rsidRDefault="009B1006" w:rsidP="00791711">
            <w:pPr>
              <w:rPr>
                <w:rFonts w:ascii="Arial" w:hAnsi="Arial" w:cs="Arial"/>
                <w:sz w:val="8"/>
                <w:szCs w:val="8"/>
              </w:rPr>
            </w:pPr>
            <w:r w:rsidRPr="00AD03C0">
              <w:rPr>
                <w:rFonts w:ascii="Arial" w:hAnsi="Arial" w:cs="Arial"/>
                <w:sz w:val="8"/>
                <w:szCs w:val="8"/>
              </w:rPr>
              <w:t xml:space="preserve">Margarita Ramírez Gutiérrez </w:t>
            </w:r>
          </w:p>
        </w:tc>
        <w:tc>
          <w:tcPr>
            <w:tcW w:w="992" w:type="dxa"/>
          </w:tcPr>
          <w:p w14:paraId="0D6E9442" w14:textId="05E8166D" w:rsidR="009B1006" w:rsidRPr="00AD03C0" w:rsidRDefault="009B1006" w:rsidP="00791711">
            <w:pPr>
              <w:rPr>
                <w:rFonts w:ascii="Arial" w:hAnsi="Arial" w:cs="Arial"/>
                <w:sz w:val="8"/>
                <w:szCs w:val="8"/>
              </w:rPr>
            </w:pPr>
            <w:r w:rsidRPr="00AD03C0">
              <w:rPr>
                <w:rFonts w:ascii="Arial" w:hAnsi="Arial" w:cs="Arial"/>
                <w:sz w:val="8"/>
                <w:szCs w:val="8"/>
              </w:rPr>
              <w:t xml:space="preserve">Ventas empanadas y antojitos regionales </w:t>
            </w:r>
          </w:p>
        </w:tc>
        <w:tc>
          <w:tcPr>
            <w:tcW w:w="709" w:type="dxa"/>
          </w:tcPr>
          <w:p w14:paraId="663A6438" w14:textId="33B108B9" w:rsidR="009B1006" w:rsidRPr="00AD03C0" w:rsidRDefault="009B1006" w:rsidP="00791711">
            <w:pPr>
              <w:rPr>
                <w:rFonts w:ascii="Arial" w:hAnsi="Arial" w:cs="Arial"/>
                <w:sz w:val="8"/>
                <w:szCs w:val="8"/>
              </w:rPr>
            </w:pPr>
            <w:r w:rsidRPr="00AD03C0">
              <w:rPr>
                <w:rFonts w:ascii="Arial" w:hAnsi="Arial" w:cs="Arial"/>
                <w:sz w:val="8"/>
                <w:szCs w:val="8"/>
              </w:rPr>
              <w:t>4.00 X 2.00 mts.</w:t>
            </w:r>
          </w:p>
        </w:tc>
        <w:tc>
          <w:tcPr>
            <w:tcW w:w="709" w:type="dxa"/>
          </w:tcPr>
          <w:p w14:paraId="692393AE" w14:textId="29A872BB" w:rsidR="009B1006" w:rsidRPr="00AD03C0" w:rsidRDefault="009B1006" w:rsidP="00791711">
            <w:pPr>
              <w:rPr>
                <w:rFonts w:ascii="Arial" w:hAnsi="Arial" w:cs="Arial"/>
                <w:sz w:val="8"/>
                <w:szCs w:val="8"/>
              </w:rPr>
            </w:pPr>
            <w:r w:rsidRPr="00AD03C0">
              <w:rPr>
                <w:rFonts w:ascii="Arial" w:hAnsi="Arial" w:cs="Arial"/>
                <w:sz w:val="8"/>
                <w:szCs w:val="8"/>
              </w:rPr>
              <w:t xml:space="preserve">Calle Refugio enfrente del Panteón </w:t>
            </w:r>
            <w:r w:rsidRPr="00AD03C0">
              <w:rPr>
                <w:rFonts w:ascii="Arial" w:hAnsi="Arial" w:cs="Arial"/>
                <w:sz w:val="8"/>
                <w:szCs w:val="8"/>
              </w:rPr>
              <w:t xml:space="preserve">General </w:t>
            </w:r>
          </w:p>
        </w:tc>
        <w:tc>
          <w:tcPr>
            <w:tcW w:w="709" w:type="dxa"/>
          </w:tcPr>
          <w:p w14:paraId="14E5642A" w14:textId="3E463B63" w:rsidR="009B1006" w:rsidRPr="00AD03C0" w:rsidRDefault="009B1006" w:rsidP="00791711">
            <w:pPr>
              <w:rPr>
                <w:rFonts w:ascii="Arial" w:hAnsi="Arial" w:cs="Arial"/>
                <w:sz w:val="8"/>
                <w:szCs w:val="8"/>
              </w:rPr>
            </w:pPr>
            <w:r w:rsidRPr="00AD03C0">
              <w:rPr>
                <w:rFonts w:ascii="Arial" w:hAnsi="Arial" w:cs="Arial"/>
                <w:sz w:val="8"/>
                <w:szCs w:val="8"/>
              </w:rPr>
              <w:t>08:00 a 23:00 horas</w:t>
            </w:r>
          </w:p>
        </w:tc>
      </w:tr>
      <w:tr w:rsidR="00AD03C0" w:rsidRPr="00AD03C0" w14:paraId="2E10D1FE" w14:textId="77777777" w:rsidTr="00AD03C0">
        <w:trPr>
          <w:jc w:val="center"/>
        </w:trPr>
        <w:tc>
          <w:tcPr>
            <w:tcW w:w="421" w:type="dxa"/>
          </w:tcPr>
          <w:p w14:paraId="7CDC66DA" w14:textId="096B1C97" w:rsidR="009B1006" w:rsidRPr="00AD03C0" w:rsidRDefault="009B1006" w:rsidP="00791711">
            <w:pPr>
              <w:rPr>
                <w:rFonts w:ascii="Arial" w:hAnsi="Arial" w:cs="Arial"/>
                <w:sz w:val="8"/>
                <w:szCs w:val="8"/>
              </w:rPr>
            </w:pPr>
            <w:r w:rsidRPr="00AD03C0">
              <w:rPr>
                <w:rFonts w:ascii="Arial" w:hAnsi="Arial" w:cs="Arial"/>
                <w:sz w:val="8"/>
                <w:szCs w:val="8"/>
              </w:rPr>
              <w:t>29</w:t>
            </w:r>
          </w:p>
        </w:tc>
        <w:tc>
          <w:tcPr>
            <w:tcW w:w="850" w:type="dxa"/>
          </w:tcPr>
          <w:p w14:paraId="2E62B940" w14:textId="46A429CA" w:rsidR="009B1006" w:rsidRPr="00AD03C0" w:rsidRDefault="009B1006" w:rsidP="00791711">
            <w:pPr>
              <w:rPr>
                <w:rFonts w:ascii="Arial" w:hAnsi="Arial" w:cs="Arial"/>
                <w:sz w:val="8"/>
                <w:szCs w:val="8"/>
              </w:rPr>
            </w:pPr>
            <w:r w:rsidRPr="00AD03C0">
              <w:rPr>
                <w:rFonts w:ascii="Arial" w:hAnsi="Arial" w:cs="Arial"/>
                <w:sz w:val="8"/>
                <w:szCs w:val="8"/>
              </w:rPr>
              <w:t xml:space="preserve">Ofelia Cruz Barrita </w:t>
            </w:r>
          </w:p>
        </w:tc>
        <w:tc>
          <w:tcPr>
            <w:tcW w:w="992" w:type="dxa"/>
          </w:tcPr>
          <w:p w14:paraId="1C699010" w14:textId="22E3F457" w:rsidR="009B1006" w:rsidRPr="00AD03C0" w:rsidRDefault="009B1006" w:rsidP="00791711">
            <w:pPr>
              <w:rPr>
                <w:rFonts w:ascii="Arial" w:hAnsi="Arial" w:cs="Arial"/>
                <w:sz w:val="8"/>
                <w:szCs w:val="8"/>
              </w:rPr>
            </w:pPr>
            <w:r w:rsidRPr="00AD03C0">
              <w:rPr>
                <w:rFonts w:ascii="Arial" w:hAnsi="Arial" w:cs="Arial"/>
                <w:sz w:val="8"/>
                <w:szCs w:val="8"/>
              </w:rPr>
              <w:t xml:space="preserve">Venta de empanadas y antojitos regionales </w:t>
            </w:r>
          </w:p>
        </w:tc>
        <w:tc>
          <w:tcPr>
            <w:tcW w:w="709" w:type="dxa"/>
          </w:tcPr>
          <w:p w14:paraId="18C8780D" w14:textId="1E216BCC" w:rsidR="009B1006" w:rsidRPr="00AD03C0" w:rsidRDefault="009B1006" w:rsidP="00791711">
            <w:pPr>
              <w:rPr>
                <w:rFonts w:ascii="Arial" w:hAnsi="Arial" w:cs="Arial"/>
                <w:sz w:val="8"/>
                <w:szCs w:val="8"/>
              </w:rPr>
            </w:pPr>
            <w:r w:rsidRPr="00AD03C0">
              <w:rPr>
                <w:rFonts w:ascii="Arial" w:hAnsi="Arial" w:cs="Arial"/>
                <w:sz w:val="8"/>
                <w:szCs w:val="8"/>
              </w:rPr>
              <w:t>3.00 X 2.00 mts.</w:t>
            </w:r>
          </w:p>
        </w:tc>
        <w:tc>
          <w:tcPr>
            <w:tcW w:w="709" w:type="dxa"/>
          </w:tcPr>
          <w:p w14:paraId="5DB25413" w14:textId="033141D0" w:rsidR="009B1006" w:rsidRPr="00AD03C0" w:rsidRDefault="009B1006" w:rsidP="00791711">
            <w:pPr>
              <w:rPr>
                <w:rFonts w:ascii="Arial" w:hAnsi="Arial" w:cs="Arial"/>
                <w:sz w:val="8"/>
                <w:szCs w:val="8"/>
              </w:rPr>
            </w:pPr>
            <w:r w:rsidRPr="00AD03C0">
              <w:rPr>
                <w:rFonts w:ascii="Arial" w:hAnsi="Arial" w:cs="Arial"/>
                <w:sz w:val="8"/>
                <w:szCs w:val="8"/>
              </w:rPr>
              <w:t xml:space="preserve">Calle Refugio enfrente del Panteón General </w:t>
            </w:r>
          </w:p>
        </w:tc>
        <w:tc>
          <w:tcPr>
            <w:tcW w:w="709" w:type="dxa"/>
          </w:tcPr>
          <w:p w14:paraId="1D505670" w14:textId="13B66DBB" w:rsidR="009B1006" w:rsidRPr="00AD03C0" w:rsidRDefault="009B1006" w:rsidP="00791711">
            <w:pPr>
              <w:rPr>
                <w:rFonts w:ascii="Arial" w:hAnsi="Arial" w:cs="Arial"/>
                <w:sz w:val="8"/>
                <w:szCs w:val="8"/>
              </w:rPr>
            </w:pPr>
            <w:r w:rsidRPr="00AD03C0">
              <w:rPr>
                <w:rFonts w:ascii="Arial" w:hAnsi="Arial" w:cs="Arial"/>
                <w:sz w:val="8"/>
                <w:szCs w:val="8"/>
              </w:rPr>
              <w:t>08:00 a 23:00 horas</w:t>
            </w:r>
          </w:p>
        </w:tc>
      </w:tr>
      <w:tr w:rsidR="00AD03C0" w:rsidRPr="00AD03C0" w14:paraId="031A27FC" w14:textId="77777777" w:rsidTr="00AD03C0">
        <w:trPr>
          <w:jc w:val="center"/>
        </w:trPr>
        <w:tc>
          <w:tcPr>
            <w:tcW w:w="421" w:type="dxa"/>
          </w:tcPr>
          <w:p w14:paraId="197CF403" w14:textId="10744257" w:rsidR="009B1006" w:rsidRPr="00AD03C0" w:rsidRDefault="009B1006" w:rsidP="00791711">
            <w:pPr>
              <w:rPr>
                <w:rFonts w:ascii="Arial" w:hAnsi="Arial" w:cs="Arial"/>
                <w:sz w:val="8"/>
                <w:szCs w:val="8"/>
              </w:rPr>
            </w:pPr>
            <w:r w:rsidRPr="00AD03C0">
              <w:rPr>
                <w:rFonts w:ascii="Arial" w:hAnsi="Arial" w:cs="Arial"/>
                <w:sz w:val="8"/>
                <w:szCs w:val="8"/>
              </w:rPr>
              <w:t>30</w:t>
            </w:r>
          </w:p>
        </w:tc>
        <w:tc>
          <w:tcPr>
            <w:tcW w:w="850" w:type="dxa"/>
          </w:tcPr>
          <w:p w14:paraId="69A9C52B" w14:textId="07116221" w:rsidR="009B1006" w:rsidRPr="00AD03C0" w:rsidRDefault="009B1006" w:rsidP="00791711">
            <w:pPr>
              <w:rPr>
                <w:rFonts w:ascii="Arial" w:hAnsi="Arial" w:cs="Arial"/>
                <w:sz w:val="8"/>
                <w:szCs w:val="8"/>
              </w:rPr>
            </w:pPr>
            <w:r w:rsidRPr="00AD03C0">
              <w:rPr>
                <w:rFonts w:ascii="Arial" w:hAnsi="Arial" w:cs="Arial"/>
                <w:sz w:val="8"/>
                <w:szCs w:val="8"/>
              </w:rPr>
              <w:t xml:space="preserve">Marcelina Amaya Barrita </w:t>
            </w:r>
          </w:p>
        </w:tc>
        <w:tc>
          <w:tcPr>
            <w:tcW w:w="992" w:type="dxa"/>
          </w:tcPr>
          <w:p w14:paraId="30FDF7A9" w14:textId="40EE36A0" w:rsidR="009B1006" w:rsidRPr="00AD03C0" w:rsidRDefault="009B1006" w:rsidP="00791711">
            <w:pPr>
              <w:rPr>
                <w:rFonts w:ascii="Arial" w:hAnsi="Arial" w:cs="Arial"/>
                <w:sz w:val="8"/>
                <w:szCs w:val="8"/>
              </w:rPr>
            </w:pPr>
            <w:r w:rsidRPr="00AD03C0">
              <w:rPr>
                <w:rFonts w:ascii="Arial" w:hAnsi="Arial" w:cs="Arial"/>
                <w:sz w:val="8"/>
                <w:szCs w:val="8"/>
              </w:rPr>
              <w:t xml:space="preserve">Venta de empanadas y antojitos regionales </w:t>
            </w:r>
          </w:p>
        </w:tc>
        <w:tc>
          <w:tcPr>
            <w:tcW w:w="709" w:type="dxa"/>
          </w:tcPr>
          <w:p w14:paraId="1A12DD99" w14:textId="0DB264AB" w:rsidR="009B1006" w:rsidRPr="00AD03C0" w:rsidRDefault="009B1006" w:rsidP="00791711">
            <w:pPr>
              <w:rPr>
                <w:rFonts w:ascii="Arial" w:hAnsi="Arial" w:cs="Arial"/>
                <w:sz w:val="8"/>
                <w:szCs w:val="8"/>
              </w:rPr>
            </w:pPr>
            <w:r w:rsidRPr="00AD03C0">
              <w:rPr>
                <w:rFonts w:ascii="Arial" w:hAnsi="Arial" w:cs="Arial"/>
                <w:sz w:val="8"/>
                <w:szCs w:val="8"/>
              </w:rPr>
              <w:t>2.30 X 2.00 mts.</w:t>
            </w:r>
          </w:p>
        </w:tc>
        <w:tc>
          <w:tcPr>
            <w:tcW w:w="709" w:type="dxa"/>
          </w:tcPr>
          <w:p w14:paraId="60CBE9D5" w14:textId="0FCCA953" w:rsidR="009B1006" w:rsidRPr="00AD03C0" w:rsidRDefault="009B1006" w:rsidP="00791711">
            <w:pPr>
              <w:rPr>
                <w:rFonts w:ascii="Arial" w:hAnsi="Arial" w:cs="Arial"/>
                <w:sz w:val="8"/>
                <w:szCs w:val="8"/>
              </w:rPr>
            </w:pPr>
            <w:r w:rsidRPr="00AD03C0">
              <w:rPr>
                <w:rFonts w:ascii="Arial" w:hAnsi="Arial" w:cs="Arial"/>
                <w:sz w:val="8"/>
                <w:szCs w:val="8"/>
              </w:rPr>
              <w:t xml:space="preserve">Calle Refugio enfrente del Panteón General </w:t>
            </w:r>
          </w:p>
        </w:tc>
        <w:tc>
          <w:tcPr>
            <w:tcW w:w="709" w:type="dxa"/>
          </w:tcPr>
          <w:p w14:paraId="09D67383" w14:textId="39888748" w:rsidR="009B1006" w:rsidRPr="00AD03C0" w:rsidRDefault="009B1006" w:rsidP="00791711">
            <w:pPr>
              <w:rPr>
                <w:rFonts w:ascii="Arial" w:hAnsi="Arial" w:cs="Arial"/>
                <w:sz w:val="8"/>
                <w:szCs w:val="8"/>
              </w:rPr>
            </w:pPr>
            <w:r w:rsidRPr="00AD03C0">
              <w:rPr>
                <w:rFonts w:ascii="Arial" w:hAnsi="Arial" w:cs="Arial"/>
                <w:sz w:val="8"/>
                <w:szCs w:val="8"/>
              </w:rPr>
              <w:t>08:00 a 23:00 horas</w:t>
            </w:r>
          </w:p>
        </w:tc>
      </w:tr>
      <w:tr w:rsidR="00AD03C0" w:rsidRPr="00AD03C0" w14:paraId="67270E6F" w14:textId="77777777" w:rsidTr="00AD03C0">
        <w:trPr>
          <w:jc w:val="center"/>
        </w:trPr>
        <w:tc>
          <w:tcPr>
            <w:tcW w:w="421" w:type="dxa"/>
          </w:tcPr>
          <w:p w14:paraId="4158C096" w14:textId="45EC161C" w:rsidR="009B1006" w:rsidRPr="00AD03C0" w:rsidRDefault="009B1006" w:rsidP="00791711">
            <w:pPr>
              <w:rPr>
                <w:rFonts w:ascii="Arial" w:hAnsi="Arial" w:cs="Arial"/>
                <w:sz w:val="8"/>
                <w:szCs w:val="8"/>
              </w:rPr>
            </w:pPr>
            <w:r w:rsidRPr="00AD03C0">
              <w:rPr>
                <w:rFonts w:ascii="Arial" w:hAnsi="Arial" w:cs="Arial"/>
                <w:sz w:val="8"/>
                <w:szCs w:val="8"/>
              </w:rPr>
              <w:t>31</w:t>
            </w:r>
          </w:p>
        </w:tc>
        <w:tc>
          <w:tcPr>
            <w:tcW w:w="850" w:type="dxa"/>
          </w:tcPr>
          <w:p w14:paraId="04E10486" w14:textId="13883462" w:rsidR="009B1006" w:rsidRPr="00AD03C0" w:rsidRDefault="009B1006" w:rsidP="00791711">
            <w:pPr>
              <w:rPr>
                <w:rFonts w:ascii="Arial" w:hAnsi="Arial" w:cs="Arial"/>
                <w:sz w:val="8"/>
                <w:szCs w:val="8"/>
              </w:rPr>
            </w:pPr>
            <w:r w:rsidRPr="00AD03C0">
              <w:rPr>
                <w:rFonts w:ascii="Arial" w:hAnsi="Arial" w:cs="Arial"/>
                <w:sz w:val="8"/>
                <w:szCs w:val="8"/>
              </w:rPr>
              <w:t xml:space="preserve">Teresita Mercedes Morales Barrita </w:t>
            </w:r>
          </w:p>
        </w:tc>
        <w:tc>
          <w:tcPr>
            <w:tcW w:w="992" w:type="dxa"/>
          </w:tcPr>
          <w:p w14:paraId="47774DD7" w14:textId="6B4E5610" w:rsidR="009B1006" w:rsidRPr="00AD03C0" w:rsidRDefault="009B1006" w:rsidP="00791711">
            <w:pPr>
              <w:rPr>
                <w:rFonts w:ascii="Arial" w:hAnsi="Arial" w:cs="Arial"/>
                <w:sz w:val="8"/>
                <w:szCs w:val="8"/>
              </w:rPr>
            </w:pPr>
            <w:r w:rsidRPr="00AD03C0">
              <w:rPr>
                <w:rFonts w:ascii="Arial" w:hAnsi="Arial" w:cs="Arial"/>
                <w:sz w:val="8"/>
                <w:szCs w:val="8"/>
              </w:rPr>
              <w:t xml:space="preserve">Venta de empanadas y antojitos regionales </w:t>
            </w:r>
          </w:p>
        </w:tc>
        <w:tc>
          <w:tcPr>
            <w:tcW w:w="709" w:type="dxa"/>
          </w:tcPr>
          <w:p w14:paraId="46F1FDAF" w14:textId="37488213" w:rsidR="009B1006" w:rsidRPr="00AD03C0" w:rsidRDefault="009B1006" w:rsidP="00791711">
            <w:pPr>
              <w:rPr>
                <w:rFonts w:ascii="Arial" w:hAnsi="Arial" w:cs="Arial"/>
                <w:sz w:val="8"/>
                <w:szCs w:val="8"/>
              </w:rPr>
            </w:pPr>
            <w:r w:rsidRPr="00AD03C0">
              <w:rPr>
                <w:rFonts w:ascii="Arial" w:hAnsi="Arial" w:cs="Arial"/>
                <w:sz w:val="8"/>
                <w:szCs w:val="8"/>
              </w:rPr>
              <w:t>4.00 X 2.00 mts.</w:t>
            </w:r>
          </w:p>
        </w:tc>
        <w:tc>
          <w:tcPr>
            <w:tcW w:w="709" w:type="dxa"/>
          </w:tcPr>
          <w:p w14:paraId="4C9DEE7A" w14:textId="73B2D9DB" w:rsidR="009B1006" w:rsidRPr="00AD03C0" w:rsidRDefault="009B1006" w:rsidP="00791711">
            <w:pPr>
              <w:rPr>
                <w:rFonts w:ascii="Arial" w:hAnsi="Arial" w:cs="Arial"/>
                <w:sz w:val="8"/>
                <w:szCs w:val="8"/>
              </w:rPr>
            </w:pPr>
            <w:r w:rsidRPr="00AD03C0">
              <w:rPr>
                <w:rFonts w:ascii="Arial" w:hAnsi="Arial" w:cs="Arial"/>
                <w:sz w:val="8"/>
                <w:szCs w:val="8"/>
              </w:rPr>
              <w:t xml:space="preserve">Calle Refugio enfrente del Panteón General </w:t>
            </w:r>
          </w:p>
        </w:tc>
        <w:tc>
          <w:tcPr>
            <w:tcW w:w="709" w:type="dxa"/>
          </w:tcPr>
          <w:p w14:paraId="61D2983C" w14:textId="2F5CA749" w:rsidR="009B1006" w:rsidRPr="00AD03C0" w:rsidRDefault="009B1006" w:rsidP="00791711">
            <w:pPr>
              <w:rPr>
                <w:rFonts w:ascii="Arial" w:hAnsi="Arial" w:cs="Arial"/>
                <w:sz w:val="8"/>
                <w:szCs w:val="8"/>
              </w:rPr>
            </w:pPr>
            <w:r w:rsidRPr="00AD03C0">
              <w:rPr>
                <w:rFonts w:ascii="Arial" w:hAnsi="Arial" w:cs="Arial"/>
                <w:sz w:val="8"/>
                <w:szCs w:val="8"/>
              </w:rPr>
              <w:t>08:00 a 23:00 horas</w:t>
            </w:r>
          </w:p>
        </w:tc>
      </w:tr>
      <w:tr w:rsidR="00AD03C0" w:rsidRPr="00AD03C0" w14:paraId="522900F1" w14:textId="77777777" w:rsidTr="00AD03C0">
        <w:trPr>
          <w:jc w:val="center"/>
        </w:trPr>
        <w:tc>
          <w:tcPr>
            <w:tcW w:w="421" w:type="dxa"/>
          </w:tcPr>
          <w:p w14:paraId="79D7D4E3" w14:textId="12298337" w:rsidR="009B1006" w:rsidRPr="00AD03C0" w:rsidRDefault="009B1006" w:rsidP="00791711">
            <w:pPr>
              <w:rPr>
                <w:rFonts w:ascii="Arial" w:hAnsi="Arial" w:cs="Arial"/>
                <w:sz w:val="8"/>
                <w:szCs w:val="8"/>
              </w:rPr>
            </w:pPr>
            <w:r w:rsidRPr="00AD03C0">
              <w:rPr>
                <w:rFonts w:ascii="Arial" w:hAnsi="Arial" w:cs="Arial"/>
                <w:sz w:val="8"/>
                <w:szCs w:val="8"/>
              </w:rPr>
              <w:t>32</w:t>
            </w:r>
          </w:p>
        </w:tc>
        <w:tc>
          <w:tcPr>
            <w:tcW w:w="850" w:type="dxa"/>
          </w:tcPr>
          <w:p w14:paraId="680EFC27" w14:textId="647A1A92" w:rsidR="009B1006" w:rsidRPr="00AD03C0" w:rsidRDefault="009B1006" w:rsidP="00791711">
            <w:pPr>
              <w:rPr>
                <w:rFonts w:ascii="Arial" w:hAnsi="Arial" w:cs="Arial"/>
                <w:sz w:val="8"/>
                <w:szCs w:val="8"/>
              </w:rPr>
            </w:pPr>
            <w:r w:rsidRPr="00AD03C0">
              <w:rPr>
                <w:rFonts w:ascii="Arial" w:hAnsi="Arial" w:cs="Arial"/>
                <w:sz w:val="8"/>
                <w:szCs w:val="8"/>
              </w:rPr>
              <w:t xml:space="preserve">Natalia Domínguez Martínez </w:t>
            </w:r>
          </w:p>
        </w:tc>
        <w:tc>
          <w:tcPr>
            <w:tcW w:w="992" w:type="dxa"/>
          </w:tcPr>
          <w:p w14:paraId="21EC4F64" w14:textId="3B5A5172" w:rsidR="009B1006" w:rsidRPr="00AD03C0" w:rsidRDefault="009B1006" w:rsidP="00791711">
            <w:pPr>
              <w:rPr>
                <w:rFonts w:ascii="Arial" w:hAnsi="Arial" w:cs="Arial"/>
                <w:sz w:val="8"/>
                <w:szCs w:val="8"/>
              </w:rPr>
            </w:pPr>
            <w:r w:rsidRPr="00AD03C0">
              <w:rPr>
                <w:rFonts w:ascii="Arial" w:hAnsi="Arial" w:cs="Arial"/>
                <w:sz w:val="8"/>
                <w:szCs w:val="8"/>
              </w:rPr>
              <w:t xml:space="preserve">Antojitos regiones </w:t>
            </w:r>
          </w:p>
        </w:tc>
        <w:tc>
          <w:tcPr>
            <w:tcW w:w="709" w:type="dxa"/>
          </w:tcPr>
          <w:p w14:paraId="01AE8666" w14:textId="12F3464D" w:rsidR="009B1006" w:rsidRPr="00AD03C0" w:rsidRDefault="009B1006" w:rsidP="00791711">
            <w:pPr>
              <w:rPr>
                <w:rFonts w:ascii="Arial" w:hAnsi="Arial" w:cs="Arial"/>
                <w:sz w:val="8"/>
                <w:szCs w:val="8"/>
              </w:rPr>
            </w:pPr>
            <w:r w:rsidRPr="00AD03C0">
              <w:rPr>
                <w:rFonts w:ascii="Arial" w:hAnsi="Arial" w:cs="Arial"/>
                <w:sz w:val="8"/>
                <w:szCs w:val="8"/>
              </w:rPr>
              <w:t>5.00 X 2.00 mts.</w:t>
            </w:r>
          </w:p>
        </w:tc>
        <w:tc>
          <w:tcPr>
            <w:tcW w:w="709" w:type="dxa"/>
          </w:tcPr>
          <w:p w14:paraId="1F66AD15" w14:textId="19DCC12E" w:rsidR="009B1006" w:rsidRPr="00AD03C0" w:rsidRDefault="009B1006" w:rsidP="00791711">
            <w:pPr>
              <w:rPr>
                <w:rFonts w:ascii="Arial" w:hAnsi="Arial" w:cs="Arial"/>
                <w:sz w:val="8"/>
                <w:szCs w:val="8"/>
              </w:rPr>
            </w:pPr>
            <w:r w:rsidRPr="00AD03C0">
              <w:rPr>
                <w:rFonts w:ascii="Arial" w:hAnsi="Arial" w:cs="Arial"/>
                <w:sz w:val="8"/>
                <w:szCs w:val="8"/>
              </w:rPr>
              <w:t xml:space="preserve">Panteón General sobre Boulevard Eduardo Vasconcelos </w:t>
            </w:r>
          </w:p>
        </w:tc>
        <w:tc>
          <w:tcPr>
            <w:tcW w:w="709" w:type="dxa"/>
          </w:tcPr>
          <w:p w14:paraId="410AB0AF" w14:textId="44EBC6F2" w:rsidR="009B1006" w:rsidRPr="00AD03C0" w:rsidRDefault="009B1006" w:rsidP="00791711">
            <w:pPr>
              <w:rPr>
                <w:rFonts w:ascii="Arial" w:hAnsi="Arial" w:cs="Arial"/>
                <w:sz w:val="8"/>
                <w:szCs w:val="8"/>
              </w:rPr>
            </w:pPr>
            <w:r w:rsidRPr="00AD03C0">
              <w:rPr>
                <w:rFonts w:ascii="Arial" w:hAnsi="Arial" w:cs="Arial"/>
                <w:sz w:val="8"/>
                <w:szCs w:val="8"/>
              </w:rPr>
              <w:t>08:00 a 23:00 horas</w:t>
            </w:r>
          </w:p>
        </w:tc>
      </w:tr>
      <w:tr w:rsidR="00AD03C0" w:rsidRPr="00AD03C0" w14:paraId="1155625F" w14:textId="77777777" w:rsidTr="00AD03C0">
        <w:trPr>
          <w:jc w:val="center"/>
        </w:trPr>
        <w:tc>
          <w:tcPr>
            <w:tcW w:w="421" w:type="dxa"/>
          </w:tcPr>
          <w:p w14:paraId="3DD3ECD7" w14:textId="3660D90D" w:rsidR="009B1006" w:rsidRPr="00AD03C0" w:rsidRDefault="009B1006" w:rsidP="00791711">
            <w:pPr>
              <w:rPr>
                <w:rFonts w:ascii="Arial" w:hAnsi="Arial" w:cs="Arial"/>
                <w:sz w:val="8"/>
                <w:szCs w:val="8"/>
              </w:rPr>
            </w:pPr>
            <w:r w:rsidRPr="00AD03C0">
              <w:rPr>
                <w:rFonts w:ascii="Arial" w:hAnsi="Arial" w:cs="Arial"/>
                <w:sz w:val="8"/>
                <w:szCs w:val="8"/>
              </w:rPr>
              <w:t>33</w:t>
            </w:r>
          </w:p>
        </w:tc>
        <w:tc>
          <w:tcPr>
            <w:tcW w:w="850" w:type="dxa"/>
          </w:tcPr>
          <w:p w14:paraId="0631BA78" w14:textId="122B1126" w:rsidR="009B1006" w:rsidRPr="00AD03C0" w:rsidRDefault="009B1006" w:rsidP="00791711">
            <w:pPr>
              <w:rPr>
                <w:rFonts w:ascii="Arial" w:hAnsi="Arial" w:cs="Arial"/>
                <w:sz w:val="8"/>
                <w:szCs w:val="8"/>
              </w:rPr>
            </w:pPr>
            <w:r w:rsidRPr="00AD03C0">
              <w:rPr>
                <w:rFonts w:ascii="Arial" w:hAnsi="Arial" w:cs="Arial"/>
                <w:sz w:val="8"/>
                <w:szCs w:val="8"/>
              </w:rPr>
              <w:t xml:space="preserve">María Teresa García </w:t>
            </w:r>
            <w:proofErr w:type="spellStart"/>
            <w:r w:rsidRPr="00AD03C0">
              <w:rPr>
                <w:rFonts w:ascii="Arial" w:hAnsi="Arial" w:cs="Arial"/>
                <w:sz w:val="8"/>
                <w:szCs w:val="8"/>
              </w:rPr>
              <w:t>Ancheyta</w:t>
            </w:r>
            <w:proofErr w:type="spellEnd"/>
          </w:p>
        </w:tc>
        <w:tc>
          <w:tcPr>
            <w:tcW w:w="992" w:type="dxa"/>
          </w:tcPr>
          <w:p w14:paraId="3CCB3036" w14:textId="193DA1CB" w:rsidR="009B1006" w:rsidRPr="00AD03C0" w:rsidRDefault="009B1006" w:rsidP="00791711">
            <w:pPr>
              <w:rPr>
                <w:rFonts w:ascii="Arial" w:hAnsi="Arial" w:cs="Arial"/>
                <w:sz w:val="8"/>
                <w:szCs w:val="8"/>
              </w:rPr>
            </w:pPr>
            <w:r w:rsidRPr="00AD03C0">
              <w:rPr>
                <w:rFonts w:ascii="Arial" w:hAnsi="Arial" w:cs="Arial"/>
                <w:sz w:val="8"/>
                <w:szCs w:val="8"/>
              </w:rPr>
              <w:t>Venta de flores naturales en macetas de cempasúchil</w:t>
            </w:r>
          </w:p>
        </w:tc>
        <w:tc>
          <w:tcPr>
            <w:tcW w:w="709" w:type="dxa"/>
          </w:tcPr>
          <w:p w14:paraId="5A055E4F" w14:textId="6C74AB0E" w:rsidR="009B1006" w:rsidRPr="00AD03C0" w:rsidRDefault="009B1006" w:rsidP="00791711">
            <w:pPr>
              <w:rPr>
                <w:rFonts w:ascii="Arial" w:hAnsi="Arial" w:cs="Arial"/>
                <w:sz w:val="8"/>
                <w:szCs w:val="8"/>
              </w:rPr>
            </w:pPr>
            <w:r w:rsidRPr="00AD03C0">
              <w:rPr>
                <w:rFonts w:ascii="Arial" w:hAnsi="Arial" w:cs="Arial"/>
                <w:sz w:val="8"/>
                <w:szCs w:val="8"/>
              </w:rPr>
              <w:t>4.00 X 2.00 mts.</w:t>
            </w:r>
          </w:p>
        </w:tc>
        <w:tc>
          <w:tcPr>
            <w:tcW w:w="709" w:type="dxa"/>
          </w:tcPr>
          <w:p w14:paraId="1AFFDC9C" w14:textId="52D32EC6" w:rsidR="009B1006" w:rsidRPr="00AD03C0" w:rsidRDefault="009B1006" w:rsidP="00791711">
            <w:pPr>
              <w:rPr>
                <w:rFonts w:ascii="Arial" w:hAnsi="Arial" w:cs="Arial"/>
                <w:sz w:val="8"/>
                <w:szCs w:val="8"/>
              </w:rPr>
            </w:pPr>
            <w:r w:rsidRPr="00AD03C0">
              <w:rPr>
                <w:rFonts w:ascii="Arial" w:hAnsi="Arial" w:cs="Arial"/>
                <w:sz w:val="8"/>
                <w:szCs w:val="8"/>
              </w:rPr>
              <w:t xml:space="preserve">Panteón General </w:t>
            </w:r>
          </w:p>
        </w:tc>
        <w:tc>
          <w:tcPr>
            <w:tcW w:w="709" w:type="dxa"/>
          </w:tcPr>
          <w:p w14:paraId="64BF1354" w14:textId="0AB630FC" w:rsidR="009B1006" w:rsidRPr="00AD03C0" w:rsidRDefault="009B1006" w:rsidP="00791711">
            <w:pPr>
              <w:rPr>
                <w:rFonts w:ascii="Arial" w:hAnsi="Arial" w:cs="Arial"/>
                <w:sz w:val="8"/>
                <w:szCs w:val="8"/>
              </w:rPr>
            </w:pPr>
            <w:r w:rsidRPr="00AD03C0">
              <w:rPr>
                <w:rFonts w:ascii="Arial" w:hAnsi="Arial" w:cs="Arial"/>
                <w:sz w:val="8"/>
                <w:szCs w:val="8"/>
              </w:rPr>
              <w:t>08:00 a 23:00 horas</w:t>
            </w:r>
          </w:p>
        </w:tc>
      </w:tr>
      <w:tr w:rsidR="00AD03C0" w:rsidRPr="00AD03C0" w14:paraId="7AA41176" w14:textId="77777777" w:rsidTr="00AD03C0">
        <w:trPr>
          <w:jc w:val="center"/>
        </w:trPr>
        <w:tc>
          <w:tcPr>
            <w:tcW w:w="421" w:type="dxa"/>
          </w:tcPr>
          <w:p w14:paraId="30F5F8F8" w14:textId="3A0CEE5E" w:rsidR="009B1006" w:rsidRPr="00AD03C0" w:rsidRDefault="009B1006" w:rsidP="00791711">
            <w:pPr>
              <w:rPr>
                <w:rFonts w:ascii="Arial" w:hAnsi="Arial" w:cs="Arial"/>
                <w:sz w:val="8"/>
                <w:szCs w:val="8"/>
              </w:rPr>
            </w:pPr>
            <w:r w:rsidRPr="00AD03C0">
              <w:rPr>
                <w:rFonts w:ascii="Arial" w:hAnsi="Arial" w:cs="Arial"/>
                <w:sz w:val="8"/>
                <w:szCs w:val="8"/>
              </w:rPr>
              <w:t>34</w:t>
            </w:r>
          </w:p>
        </w:tc>
        <w:tc>
          <w:tcPr>
            <w:tcW w:w="850" w:type="dxa"/>
          </w:tcPr>
          <w:p w14:paraId="675D211A" w14:textId="6D75C286" w:rsidR="009B1006" w:rsidRPr="00AD03C0" w:rsidRDefault="009B1006" w:rsidP="00791711">
            <w:pPr>
              <w:rPr>
                <w:rFonts w:ascii="Arial" w:hAnsi="Arial" w:cs="Arial"/>
                <w:sz w:val="8"/>
                <w:szCs w:val="8"/>
              </w:rPr>
            </w:pPr>
            <w:r w:rsidRPr="00AD03C0">
              <w:rPr>
                <w:rFonts w:ascii="Arial" w:hAnsi="Arial" w:cs="Arial"/>
                <w:sz w:val="8"/>
                <w:szCs w:val="8"/>
              </w:rPr>
              <w:t>Aníbal Eduardo Ramírez Sol</w:t>
            </w:r>
          </w:p>
        </w:tc>
        <w:tc>
          <w:tcPr>
            <w:tcW w:w="992" w:type="dxa"/>
          </w:tcPr>
          <w:p w14:paraId="7ACBC892" w14:textId="59B480CB" w:rsidR="009B1006" w:rsidRPr="00AD03C0" w:rsidRDefault="009B1006" w:rsidP="00791711">
            <w:pPr>
              <w:rPr>
                <w:rFonts w:ascii="Arial" w:hAnsi="Arial" w:cs="Arial"/>
                <w:sz w:val="8"/>
                <w:szCs w:val="8"/>
              </w:rPr>
            </w:pPr>
            <w:r w:rsidRPr="00AD03C0">
              <w:rPr>
                <w:rFonts w:ascii="Arial" w:hAnsi="Arial" w:cs="Arial"/>
                <w:sz w:val="8"/>
                <w:szCs w:val="8"/>
              </w:rPr>
              <w:t xml:space="preserve">Novedades </w:t>
            </w:r>
          </w:p>
        </w:tc>
        <w:tc>
          <w:tcPr>
            <w:tcW w:w="709" w:type="dxa"/>
          </w:tcPr>
          <w:p w14:paraId="76DA78FB" w14:textId="7CBDDE29" w:rsidR="009B1006" w:rsidRPr="00AD03C0" w:rsidRDefault="009B1006" w:rsidP="00791711">
            <w:pPr>
              <w:rPr>
                <w:rFonts w:ascii="Arial" w:hAnsi="Arial" w:cs="Arial"/>
                <w:sz w:val="8"/>
                <w:szCs w:val="8"/>
              </w:rPr>
            </w:pPr>
            <w:r w:rsidRPr="00AD03C0">
              <w:rPr>
                <w:rFonts w:ascii="Arial" w:hAnsi="Arial" w:cs="Arial"/>
                <w:sz w:val="8"/>
                <w:szCs w:val="8"/>
              </w:rPr>
              <w:t>4.00 X 2.00 mts.</w:t>
            </w:r>
          </w:p>
        </w:tc>
        <w:tc>
          <w:tcPr>
            <w:tcW w:w="709" w:type="dxa"/>
          </w:tcPr>
          <w:p w14:paraId="36601D69" w14:textId="1B00B2BF" w:rsidR="009B1006" w:rsidRPr="00AD03C0" w:rsidRDefault="009B1006" w:rsidP="00791711">
            <w:pPr>
              <w:rPr>
                <w:rFonts w:ascii="Arial" w:hAnsi="Arial" w:cs="Arial"/>
                <w:sz w:val="8"/>
                <w:szCs w:val="8"/>
              </w:rPr>
            </w:pPr>
            <w:r w:rsidRPr="00AD03C0">
              <w:rPr>
                <w:rFonts w:ascii="Arial" w:hAnsi="Arial" w:cs="Arial"/>
                <w:sz w:val="8"/>
                <w:szCs w:val="8"/>
              </w:rPr>
              <w:t xml:space="preserve">Calle Refugio entre </w:t>
            </w:r>
            <w:proofErr w:type="spellStart"/>
            <w:r w:rsidRPr="00AD03C0">
              <w:rPr>
                <w:rFonts w:ascii="Arial" w:hAnsi="Arial" w:cs="Arial"/>
                <w:sz w:val="8"/>
                <w:szCs w:val="8"/>
              </w:rPr>
              <w:t>Calz</w:t>
            </w:r>
            <w:proofErr w:type="spellEnd"/>
            <w:r w:rsidRPr="00AD03C0">
              <w:rPr>
                <w:rFonts w:ascii="Arial" w:hAnsi="Arial" w:cs="Arial"/>
                <w:sz w:val="8"/>
                <w:szCs w:val="8"/>
              </w:rPr>
              <w:t>. Del Panteón y boulevard Eduardo Vasconcelos</w:t>
            </w:r>
          </w:p>
        </w:tc>
        <w:tc>
          <w:tcPr>
            <w:tcW w:w="709" w:type="dxa"/>
          </w:tcPr>
          <w:p w14:paraId="20551219" w14:textId="04D619F0" w:rsidR="009B1006" w:rsidRPr="00AD03C0" w:rsidRDefault="009B1006" w:rsidP="00791711">
            <w:pPr>
              <w:rPr>
                <w:rFonts w:ascii="Arial" w:hAnsi="Arial" w:cs="Arial"/>
                <w:sz w:val="8"/>
                <w:szCs w:val="8"/>
              </w:rPr>
            </w:pPr>
            <w:r w:rsidRPr="00AD03C0">
              <w:rPr>
                <w:rFonts w:ascii="Arial" w:hAnsi="Arial" w:cs="Arial"/>
                <w:sz w:val="8"/>
                <w:szCs w:val="8"/>
              </w:rPr>
              <w:t>08:00 a 23:00 horas</w:t>
            </w:r>
          </w:p>
        </w:tc>
      </w:tr>
      <w:tr w:rsidR="00AD03C0" w:rsidRPr="00AD03C0" w14:paraId="17D8BC42" w14:textId="77777777" w:rsidTr="00AD03C0">
        <w:trPr>
          <w:jc w:val="center"/>
        </w:trPr>
        <w:tc>
          <w:tcPr>
            <w:tcW w:w="421" w:type="dxa"/>
          </w:tcPr>
          <w:p w14:paraId="65C1C3EB" w14:textId="221C5192" w:rsidR="009B1006" w:rsidRPr="00AD03C0" w:rsidRDefault="009B1006" w:rsidP="00791711">
            <w:pPr>
              <w:rPr>
                <w:rFonts w:ascii="Arial" w:hAnsi="Arial" w:cs="Arial"/>
                <w:sz w:val="8"/>
                <w:szCs w:val="8"/>
              </w:rPr>
            </w:pPr>
            <w:r w:rsidRPr="00AD03C0">
              <w:rPr>
                <w:rFonts w:ascii="Arial" w:hAnsi="Arial" w:cs="Arial"/>
                <w:sz w:val="8"/>
                <w:szCs w:val="8"/>
              </w:rPr>
              <w:t>35</w:t>
            </w:r>
          </w:p>
        </w:tc>
        <w:tc>
          <w:tcPr>
            <w:tcW w:w="850" w:type="dxa"/>
          </w:tcPr>
          <w:p w14:paraId="5585F805" w14:textId="036D4C50" w:rsidR="009B1006" w:rsidRPr="00AD03C0" w:rsidRDefault="009B1006" w:rsidP="00791711">
            <w:pPr>
              <w:rPr>
                <w:rFonts w:ascii="Arial" w:hAnsi="Arial" w:cs="Arial"/>
                <w:sz w:val="8"/>
                <w:szCs w:val="8"/>
              </w:rPr>
            </w:pPr>
            <w:r w:rsidRPr="00AD03C0">
              <w:rPr>
                <w:rFonts w:ascii="Arial" w:hAnsi="Arial" w:cs="Arial"/>
                <w:sz w:val="8"/>
                <w:szCs w:val="8"/>
              </w:rPr>
              <w:t xml:space="preserve">Asunción López Mendoza </w:t>
            </w:r>
          </w:p>
        </w:tc>
        <w:tc>
          <w:tcPr>
            <w:tcW w:w="992" w:type="dxa"/>
          </w:tcPr>
          <w:p w14:paraId="0F88B601" w14:textId="1315420D" w:rsidR="009B1006" w:rsidRPr="00AD03C0" w:rsidRDefault="009B1006" w:rsidP="00791711">
            <w:pPr>
              <w:rPr>
                <w:rFonts w:ascii="Arial" w:hAnsi="Arial" w:cs="Arial"/>
                <w:sz w:val="8"/>
                <w:szCs w:val="8"/>
              </w:rPr>
            </w:pPr>
            <w:r w:rsidRPr="00AD03C0">
              <w:rPr>
                <w:rFonts w:ascii="Arial" w:hAnsi="Arial" w:cs="Arial"/>
                <w:sz w:val="8"/>
                <w:szCs w:val="8"/>
              </w:rPr>
              <w:t xml:space="preserve">Novedades </w:t>
            </w:r>
          </w:p>
        </w:tc>
        <w:tc>
          <w:tcPr>
            <w:tcW w:w="709" w:type="dxa"/>
          </w:tcPr>
          <w:p w14:paraId="0ABB0435" w14:textId="3193ADE9" w:rsidR="009B1006" w:rsidRPr="00AD03C0" w:rsidRDefault="009B1006" w:rsidP="00791711">
            <w:pPr>
              <w:rPr>
                <w:rFonts w:ascii="Arial" w:hAnsi="Arial" w:cs="Arial"/>
                <w:sz w:val="8"/>
                <w:szCs w:val="8"/>
              </w:rPr>
            </w:pPr>
            <w:r w:rsidRPr="00AD03C0">
              <w:rPr>
                <w:rFonts w:ascii="Arial" w:hAnsi="Arial" w:cs="Arial"/>
                <w:sz w:val="8"/>
                <w:szCs w:val="8"/>
              </w:rPr>
              <w:t>4.00 X 2.00 mts.</w:t>
            </w:r>
          </w:p>
        </w:tc>
        <w:tc>
          <w:tcPr>
            <w:tcW w:w="709" w:type="dxa"/>
          </w:tcPr>
          <w:p w14:paraId="439D0F70" w14:textId="09839E89" w:rsidR="009B1006" w:rsidRPr="00AD03C0" w:rsidRDefault="009B1006" w:rsidP="00791711">
            <w:pPr>
              <w:rPr>
                <w:rFonts w:ascii="Arial" w:hAnsi="Arial" w:cs="Arial"/>
                <w:sz w:val="8"/>
                <w:szCs w:val="8"/>
              </w:rPr>
            </w:pPr>
            <w:r w:rsidRPr="00AD03C0">
              <w:rPr>
                <w:rFonts w:ascii="Arial" w:hAnsi="Arial" w:cs="Arial"/>
                <w:sz w:val="8"/>
                <w:szCs w:val="8"/>
              </w:rPr>
              <w:t xml:space="preserve">Calle Refugio entre </w:t>
            </w:r>
            <w:proofErr w:type="spellStart"/>
            <w:r w:rsidRPr="00AD03C0">
              <w:rPr>
                <w:rFonts w:ascii="Arial" w:hAnsi="Arial" w:cs="Arial"/>
                <w:sz w:val="8"/>
                <w:szCs w:val="8"/>
              </w:rPr>
              <w:t>Calz</w:t>
            </w:r>
            <w:proofErr w:type="spellEnd"/>
            <w:r w:rsidRPr="00AD03C0">
              <w:rPr>
                <w:rFonts w:ascii="Arial" w:hAnsi="Arial" w:cs="Arial"/>
                <w:sz w:val="8"/>
                <w:szCs w:val="8"/>
              </w:rPr>
              <w:t xml:space="preserve">. Del Panteón y Boulevard Eduardo Vasconcelos </w:t>
            </w:r>
          </w:p>
        </w:tc>
        <w:tc>
          <w:tcPr>
            <w:tcW w:w="709" w:type="dxa"/>
          </w:tcPr>
          <w:p w14:paraId="7B661FA3" w14:textId="1965ADE9" w:rsidR="009B1006" w:rsidRPr="00AD03C0" w:rsidRDefault="009B1006" w:rsidP="00791711">
            <w:pPr>
              <w:rPr>
                <w:rFonts w:ascii="Arial" w:hAnsi="Arial" w:cs="Arial"/>
                <w:sz w:val="8"/>
                <w:szCs w:val="8"/>
              </w:rPr>
            </w:pPr>
            <w:r w:rsidRPr="00AD03C0">
              <w:rPr>
                <w:rFonts w:ascii="Arial" w:hAnsi="Arial" w:cs="Arial"/>
                <w:sz w:val="8"/>
                <w:szCs w:val="8"/>
              </w:rPr>
              <w:t>08:00 a 23:00 horas</w:t>
            </w:r>
          </w:p>
        </w:tc>
      </w:tr>
      <w:tr w:rsidR="00AD03C0" w:rsidRPr="00AD03C0" w14:paraId="2C708C57" w14:textId="77777777" w:rsidTr="00AD03C0">
        <w:trPr>
          <w:jc w:val="center"/>
        </w:trPr>
        <w:tc>
          <w:tcPr>
            <w:tcW w:w="421" w:type="dxa"/>
          </w:tcPr>
          <w:p w14:paraId="666EB71B" w14:textId="3BC7478D" w:rsidR="009B1006" w:rsidRPr="00AD03C0" w:rsidRDefault="009B1006" w:rsidP="00791711">
            <w:pPr>
              <w:rPr>
                <w:rFonts w:ascii="Arial" w:hAnsi="Arial" w:cs="Arial"/>
                <w:sz w:val="8"/>
                <w:szCs w:val="8"/>
              </w:rPr>
            </w:pPr>
            <w:r w:rsidRPr="00AD03C0">
              <w:rPr>
                <w:rFonts w:ascii="Arial" w:hAnsi="Arial" w:cs="Arial"/>
                <w:sz w:val="8"/>
                <w:szCs w:val="8"/>
              </w:rPr>
              <w:t>36</w:t>
            </w:r>
          </w:p>
        </w:tc>
        <w:tc>
          <w:tcPr>
            <w:tcW w:w="850" w:type="dxa"/>
          </w:tcPr>
          <w:p w14:paraId="407363FB" w14:textId="02A0E6F0" w:rsidR="009B1006" w:rsidRPr="00AD03C0" w:rsidRDefault="009B1006" w:rsidP="00791711">
            <w:pPr>
              <w:rPr>
                <w:rFonts w:ascii="Arial" w:hAnsi="Arial" w:cs="Arial"/>
                <w:sz w:val="8"/>
                <w:szCs w:val="8"/>
              </w:rPr>
            </w:pPr>
            <w:r w:rsidRPr="00AD03C0">
              <w:rPr>
                <w:rFonts w:ascii="Arial" w:hAnsi="Arial" w:cs="Arial"/>
                <w:sz w:val="8"/>
                <w:szCs w:val="8"/>
              </w:rPr>
              <w:t xml:space="preserve">Eduardo Ramírez Santiago </w:t>
            </w:r>
          </w:p>
        </w:tc>
        <w:tc>
          <w:tcPr>
            <w:tcW w:w="992" w:type="dxa"/>
          </w:tcPr>
          <w:p w14:paraId="25CF7C30" w14:textId="71C84639" w:rsidR="009B1006" w:rsidRPr="00AD03C0" w:rsidRDefault="009B1006" w:rsidP="00791711">
            <w:pPr>
              <w:rPr>
                <w:rFonts w:ascii="Arial" w:hAnsi="Arial" w:cs="Arial"/>
                <w:sz w:val="8"/>
                <w:szCs w:val="8"/>
              </w:rPr>
            </w:pPr>
            <w:r w:rsidRPr="00AD03C0">
              <w:rPr>
                <w:rFonts w:ascii="Arial" w:hAnsi="Arial" w:cs="Arial"/>
                <w:sz w:val="8"/>
                <w:szCs w:val="8"/>
              </w:rPr>
              <w:t xml:space="preserve">Novedades </w:t>
            </w:r>
          </w:p>
        </w:tc>
        <w:tc>
          <w:tcPr>
            <w:tcW w:w="709" w:type="dxa"/>
          </w:tcPr>
          <w:p w14:paraId="23DBF569" w14:textId="2B3AEC07" w:rsidR="009B1006" w:rsidRPr="00AD03C0" w:rsidRDefault="009B1006" w:rsidP="00791711">
            <w:pPr>
              <w:rPr>
                <w:rFonts w:ascii="Arial" w:hAnsi="Arial" w:cs="Arial"/>
                <w:sz w:val="8"/>
                <w:szCs w:val="8"/>
              </w:rPr>
            </w:pPr>
            <w:r w:rsidRPr="00AD03C0">
              <w:rPr>
                <w:rFonts w:ascii="Arial" w:hAnsi="Arial" w:cs="Arial"/>
                <w:sz w:val="8"/>
                <w:szCs w:val="8"/>
              </w:rPr>
              <w:t>4.00 X 2.00 mts.</w:t>
            </w:r>
          </w:p>
        </w:tc>
        <w:tc>
          <w:tcPr>
            <w:tcW w:w="709" w:type="dxa"/>
          </w:tcPr>
          <w:p w14:paraId="48628AEB" w14:textId="0E7D8191" w:rsidR="009B1006" w:rsidRPr="00AD03C0" w:rsidRDefault="009B1006" w:rsidP="00791711">
            <w:pPr>
              <w:rPr>
                <w:rFonts w:ascii="Arial" w:hAnsi="Arial" w:cs="Arial"/>
                <w:sz w:val="8"/>
                <w:szCs w:val="8"/>
              </w:rPr>
            </w:pPr>
            <w:r w:rsidRPr="00AD03C0">
              <w:rPr>
                <w:rFonts w:ascii="Arial" w:hAnsi="Arial" w:cs="Arial"/>
                <w:sz w:val="8"/>
                <w:szCs w:val="8"/>
              </w:rPr>
              <w:t xml:space="preserve">Calle Refugio entre </w:t>
            </w:r>
            <w:proofErr w:type="spellStart"/>
            <w:r w:rsidRPr="00AD03C0">
              <w:rPr>
                <w:rFonts w:ascii="Arial" w:hAnsi="Arial" w:cs="Arial"/>
                <w:sz w:val="8"/>
                <w:szCs w:val="8"/>
              </w:rPr>
              <w:t>Calz</w:t>
            </w:r>
            <w:proofErr w:type="spellEnd"/>
            <w:r w:rsidRPr="00AD03C0">
              <w:rPr>
                <w:rFonts w:ascii="Arial" w:hAnsi="Arial" w:cs="Arial"/>
                <w:sz w:val="8"/>
                <w:szCs w:val="8"/>
              </w:rPr>
              <w:t xml:space="preserve">. Del Panteón y Boulevard Eduardo Vasconcelos </w:t>
            </w:r>
          </w:p>
        </w:tc>
        <w:tc>
          <w:tcPr>
            <w:tcW w:w="709" w:type="dxa"/>
          </w:tcPr>
          <w:p w14:paraId="0778480B" w14:textId="7FE053EA" w:rsidR="009B1006" w:rsidRPr="00AD03C0" w:rsidRDefault="009B1006" w:rsidP="00791711">
            <w:pPr>
              <w:rPr>
                <w:rFonts w:ascii="Arial" w:hAnsi="Arial" w:cs="Arial"/>
                <w:sz w:val="8"/>
                <w:szCs w:val="8"/>
              </w:rPr>
            </w:pPr>
            <w:r w:rsidRPr="00AD03C0">
              <w:rPr>
                <w:rFonts w:ascii="Arial" w:hAnsi="Arial" w:cs="Arial"/>
                <w:sz w:val="8"/>
                <w:szCs w:val="8"/>
              </w:rPr>
              <w:t>08:00 a 23:00 horas</w:t>
            </w:r>
          </w:p>
        </w:tc>
      </w:tr>
      <w:tr w:rsidR="00AD03C0" w:rsidRPr="00AD03C0" w14:paraId="6E4B11F4" w14:textId="77777777" w:rsidTr="00AD03C0">
        <w:trPr>
          <w:jc w:val="center"/>
        </w:trPr>
        <w:tc>
          <w:tcPr>
            <w:tcW w:w="421" w:type="dxa"/>
          </w:tcPr>
          <w:p w14:paraId="508BECCD" w14:textId="08E46CFD" w:rsidR="009B1006" w:rsidRPr="00AD03C0" w:rsidRDefault="009B1006" w:rsidP="00791711">
            <w:pPr>
              <w:rPr>
                <w:rFonts w:ascii="Arial" w:hAnsi="Arial" w:cs="Arial"/>
                <w:sz w:val="8"/>
                <w:szCs w:val="8"/>
              </w:rPr>
            </w:pPr>
            <w:r w:rsidRPr="00AD03C0">
              <w:rPr>
                <w:rFonts w:ascii="Arial" w:hAnsi="Arial" w:cs="Arial"/>
                <w:sz w:val="8"/>
                <w:szCs w:val="8"/>
              </w:rPr>
              <w:t>37</w:t>
            </w:r>
          </w:p>
        </w:tc>
        <w:tc>
          <w:tcPr>
            <w:tcW w:w="850" w:type="dxa"/>
          </w:tcPr>
          <w:p w14:paraId="23085402" w14:textId="506C93F4" w:rsidR="009B1006" w:rsidRPr="00AD03C0" w:rsidRDefault="009B1006" w:rsidP="00791711">
            <w:pPr>
              <w:rPr>
                <w:rFonts w:ascii="Arial" w:hAnsi="Arial" w:cs="Arial"/>
                <w:sz w:val="8"/>
                <w:szCs w:val="8"/>
              </w:rPr>
            </w:pPr>
            <w:r w:rsidRPr="00AD03C0">
              <w:rPr>
                <w:rFonts w:ascii="Arial" w:hAnsi="Arial" w:cs="Arial"/>
                <w:sz w:val="8"/>
                <w:szCs w:val="8"/>
              </w:rPr>
              <w:t xml:space="preserve">Román Paz Osorio </w:t>
            </w:r>
          </w:p>
        </w:tc>
        <w:tc>
          <w:tcPr>
            <w:tcW w:w="992" w:type="dxa"/>
          </w:tcPr>
          <w:p w14:paraId="118B9AE9" w14:textId="7074CC3B" w:rsidR="009B1006" w:rsidRPr="00AD03C0" w:rsidRDefault="009B1006" w:rsidP="00791711">
            <w:pPr>
              <w:rPr>
                <w:rFonts w:ascii="Arial" w:hAnsi="Arial" w:cs="Arial"/>
                <w:sz w:val="8"/>
                <w:szCs w:val="8"/>
              </w:rPr>
            </w:pPr>
            <w:r w:rsidRPr="00AD03C0">
              <w:rPr>
                <w:rFonts w:ascii="Arial" w:hAnsi="Arial" w:cs="Arial"/>
                <w:sz w:val="8"/>
                <w:szCs w:val="8"/>
              </w:rPr>
              <w:t xml:space="preserve">Venta de botes de latas, veladoras y relacionados </w:t>
            </w:r>
          </w:p>
        </w:tc>
        <w:tc>
          <w:tcPr>
            <w:tcW w:w="709" w:type="dxa"/>
          </w:tcPr>
          <w:p w14:paraId="33C28961" w14:textId="4BCBF668" w:rsidR="009B1006" w:rsidRPr="00AD03C0" w:rsidRDefault="009B1006" w:rsidP="00791711">
            <w:pPr>
              <w:rPr>
                <w:rFonts w:ascii="Arial" w:hAnsi="Arial" w:cs="Arial"/>
                <w:sz w:val="8"/>
                <w:szCs w:val="8"/>
              </w:rPr>
            </w:pPr>
            <w:r w:rsidRPr="00AD03C0">
              <w:rPr>
                <w:rFonts w:ascii="Arial" w:hAnsi="Arial" w:cs="Arial"/>
                <w:sz w:val="8"/>
                <w:szCs w:val="8"/>
              </w:rPr>
              <w:t>1.70 X 1.60 mts.</w:t>
            </w:r>
          </w:p>
        </w:tc>
        <w:tc>
          <w:tcPr>
            <w:tcW w:w="709" w:type="dxa"/>
          </w:tcPr>
          <w:p w14:paraId="491D1293" w14:textId="6AB8E119" w:rsidR="009B1006" w:rsidRPr="00AD03C0" w:rsidRDefault="009B1006" w:rsidP="00791711">
            <w:pPr>
              <w:rPr>
                <w:rFonts w:ascii="Arial" w:hAnsi="Arial" w:cs="Arial"/>
                <w:sz w:val="8"/>
                <w:szCs w:val="8"/>
              </w:rPr>
            </w:pPr>
            <w:r w:rsidRPr="00AD03C0">
              <w:rPr>
                <w:rFonts w:ascii="Arial" w:hAnsi="Arial" w:cs="Arial"/>
                <w:sz w:val="8"/>
                <w:szCs w:val="8"/>
              </w:rPr>
              <w:t xml:space="preserve">3era puerta del Panteón General del lado derecho </w:t>
            </w:r>
          </w:p>
        </w:tc>
        <w:tc>
          <w:tcPr>
            <w:tcW w:w="709" w:type="dxa"/>
          </w:tcPr>
          <w:p w14:paraId="7B5E5E0D" w14:textId="51A07CCF" w:rsidR="009B1006" w:rsidRPr="00AD03C0" w:rsidRDefault="009B1006" w:rsidP="00791711">
            <w:pPr>
              <w:rPr>
                <w:rFonts w:ascii="Arial" w:hAnsi="Arial" w:cs="Arial"/>
                <w:sz w:val="8"/>
                <w:szCs w:val="8"/>
              </w:rPr>
            </w:pPr>
            <w:r w:rsidRPr="00AD03C0">
              <w:rPr>
                <w:rFonts w:ascii="Arial" w:hAnsi="Arial" w:cs="Arial"/>
                <w:sz w:val="8"/>
                <w:szCs w:val="8"/>
              </w:rPr>
              <w:t>08:00 a 23:00 horas</w:t>
            </w:r>
          </w:p>
        </w:tc>
      </w:tr>
      <w:tr w:rsidR="00AD03C0" w:rsidRPr="00AD03C0" w14:paraId="51B827A8" w14:textId="77777777" w:rsidTr="00AD03C0">
        <w:trPr>
          <w:jc w:val="center"/>
        </w:trPr>
        <w:tc>
          <w:tcPr>
            <w:tcW w:w="421" w:type="dxa"/>
          </w:tcPr>
          <w:p w14:paraId="7986D414" w14:textId="34236E27" w:rsidR="009B1006" w:rsidRPr="00AD03C0" w:rsidRDefault="009B1006" w:rsidP="00791711">
            <w:pPr>
              <w:rPr>
                <w:rFonts w:ascii="Arial" w:hAnsi="Arial" w:cs="Arial"/>
                <w:sz w:val="8"/>
                <w:szCs w:val="8"/>
              </w:rPr>
            </w:pPr>
            <w:r w:rsidRPr="00AD03C0">
              <w:rPr>
                <w:rFonts w:ascii="Arial" w:hAnsi="Arial" w:cs="Arial"/>
                <w:sz w:val="8"/>
                <w:szCs w:val="8"/>
              </w:rPr>
              <w:t>38</w:t>
            </w:r>
          </w:p>
        </w:tc>
        <w:tc>
          <w:tcPr>
            <w:tcW w:w="850" w:type="dxa"/>
          </w:tcPr>
          <w:p w14:paraId="4483020B" w14:textId="6C202F42" w:rsidR="009B1006" w:rsidRPr="00AD03C0" w:rsidRDefault="009B1006" w:rsidP="00791711">
            <w:pPr>
              <w:rPr>
                <w:rFonts w:ascii="Arial" w:hAnsi="Arial" w:cs="Arial"/>
                <w:sz w:val="8"/>
                <w:szCs w:val="8"/>
              </w:rPr>
            </w:pPr>
            <w:r w:rsidRPr="00AD03C0">
              <w:rPr>
                <w:rFonts w:ascii="Arial" w:hAnsi="Arial" w:cs="Arial"/>
                <w:sz w:val="8"/>
                <w:szCs w:val="8"/>
              </w:rPr>
              <w:t xml:space="preserve">Catalina López España </w:t>
            </w:r>
          </w:p>
        </w:tc>
        <w:tc>
          <w:tcPr>
            <w:tcW w:w="992" w:type="dxa"/>
          </w:tcPr>
          <w:p w14:paraId="70F246B8" w14:textId="29C1ED97" w:rsidR="009B1006" w:rsidRPr="00AD03C0" w:rsidRDefault="009B1006" w:rsidP="00791711">
            <w:pPr>
              <w:rPr>
                <w:rFonts w:ascii="Arial" w:hAnsi="Arial" w:cs="Arial"/>
                <w:sz w:val="8"/>
                <w:szCs w:val="8"/>
              </w:rPr>
            </w:pPr>
            <w:r w:rsidRPr="00AD03C0">
              <w:rPr>
                <w:rFonts w:ascii="Arial" w:hAnsi="Arial" w:cs="Arial"/>
                <w:sz w:val="8"/>
                <w:szCs w:val="8"/>
              </w:rPr>
              <w:t xml:space="preserve">Flores </w:t>
            </w:r>
          </w:p>
        </w:tc>
        <w:tc>
          <w:tcPr>
            <w:tcW w:w="709" w:type="dxa"/>
          </w:tcPr>
          <w:p w14:paraId="1990022C" w14:textId="0FC48204" w:rsidR="009B1006" w:rsidRPr="00AD03C0" w:rsidRDefault="009B1006" w:rsidP="00791711">
            <w:pPr>
              <w:rPr>
                <w:rFonts w:ascii="Arial" w:hAnsi="Arial" w:cs="Arial"/>
                <w:sz w:val="8"/>
                <w:szCs w:val="8"/>
              </w:rPr>
            </w:pPr>
            <w:r w:rsidRPr="00AD03C0">
              <w:rPr>
                <w:rFonts w:ascii="Arial" w:hAnsi="Arial" w:cs="Arial"/>
                <w:sz w:val="8"/>
                <w:szCs w:val="8"/>
              </w:rPr>
              <w:t>2x1.50</w:t>
            </w:r>
          </w:p>
        </w:tc>
        <w:tc>
          <w:tcPr>
            <w:tcW w:w="709" w:type="dxa"/>
          </w:tcPr>
          <w:p w14:paraId="44B0193E" w14:textId="00BC83DC" w:rsidR="009B1006" w:rsidRPr="00AD03C0" w:rsidRDefault="009B1006" w:rsidP="00791711">
            <w:pPr>
              <w:rPr>
                <w:rFonts w:ascii="Arial" w:hAnsi="Arial" w:cs="Arial"/>
                <w:sz w:val="8"/>
                <w:szCs w:val="8"/>
              </w:rPr>
            </w:pPr>
            <w:r w:rsidRPr="00AD03C0">
              <w:rPr>
                <w:rFonts w:ascii="Arial" w:hAnsi="Arial" w:cs="Arial"/>
                <w:sz w:val="8"/>
                <w:szCs w:val="8"/>
              </w:rPr>
              <w:t xml:space="preserve">Panteón General en Prolongación del Refugio </w:t>
            </w:r>
          </w:p>
        </w:tc>
        <w:tc>
          <w:tcPr>
            <w:tcW w:w="709" w:type="dxa"/>
          </w:tcPr>
          <w:p w14:paraId="32C52F66" w14:textId="5B1B4F6F" w:rsidR="009B1006" w:rsidRPr="00AD03C0" w:rsidRDefault="009B1006" w:rsidP="00791711">
            <w:pPr>
              <w:rPr>
                <w:rFonts w:ascii="Arial" w:hAnsi="Arial" w:cs="Arial"/>
                <w:sz w:val="8"/>
                <w:szCs w:val="8"/>
              </w:rPr>
            </w:pPr>
            <w:r w:rsidRPr="00AD03C0">
              <w:rPr>
                <w:rFonts w:ascii="Arial" w:hAnsi="Arial" w:cs="Arial"/>
                <w:sz w:val="8"/>
                <w:szCs w:val="8"/>
              </w:rPr>
              <w:t>08:00 a 23:00 horas</w:t>
            </w:r>
          </w:p>
        </w:tc>
      </w:tr>
      <w:tr w:rsidR="00AD03C0" w:rsidRPr="00AD03C0" w14:paraId="18EEEF25" w14:textId="77777777" w:rsidTr="00AD03C0">
        <w:trPr>
          <w:jc w:val="center"/>
        </w:trPr>
        <w:tc>
          <w:tcPr>
            <w:tcW w:w="421" w:type="dxa"/>
          </w:tcPr>
          <w:p w14:paraId="26F8FB15" w14:textId="5C65A83D" w:rsidR="009B1006" w:rsidRPr="00AD03C0" w:rsidRDefault="009B1006" w:rsidP="00791711">
            <w:pPr>
              <w:rPr>
                <w:rFonts w:ascii="Arial" w:hAnsi="Arial" w:cs="Arial"/>
                <w:sz w:val="8"/>
                <w:szCs w:val="8"/>
              </w:rPr>
            </w:pPr>
            <w:r w:rsidRPr="00AD03C0">
              <w:rPr>
                <w:rFonts w:ascii="Arial" w:hAnsi="Arial" w:cs="Arial"/>
                <w:sz w:val="8"/>
                <w:szCs w:val="8"/>
              </w:rPr>
              <w:t>39</w:t>
            </w:r>
          </w:p>
        </w:tc>
        <w:tc>
          <w:tcPr>
            <w:tcW w:w="850" w:type="dxa"/>
          </w:tcPr>
          <w:p w14:paraId="38C51B36" w14:textId="0DA176CF" w:rsidR="009B1006" w:rsidRPr="00AD03C0" w:rsidRDefault="009B1006" w:rsidP="00791711">
            <w:pPr>
              <w:rPr>
                <w:rFonts w:ascii="Arial" w:hAnsi="Arial" w:cs="Arial"/>
                <w:sz w:val="8"/>
                <w:szCs w:val="8"/>
              </w:rPr>
            </w:pPr>
            <w:r w:rsidRPr="00AD03C0">
              <w:rPr>
                <w:rFonts w:ascii="Arial" w:hAnsi="Arial" w:cs="Arial"/>
                <w:sz w:val="8"/>
                <w:szCs w:val="8"/>
              </w:rPr>
              <w:t xml:space="preserve">Julita Matías Cortes </w:t>
            </w:r>
          </w:p>
        </w:tc>
        <w:tc>
          <w:tcPr>
            <w:tcW w:w="992" w:type="dxa"/>
          </w:tcPr>
          <w:p w14:paraId="7CB1C480" w14:textId="0657A4B1" w:rsidR="009B1006" w:rsidRPr="00AD03C0" w:rsidRDefault="009B1006" w:rsidP="00791711">
            <w:pPr>
              <w:rPr>
                <w:rFonts w:ascii="Arial" w:hAnsi="Arial" w:cs="Arial"/>
                <w:sz w:val="8"/>
                <w:szCs w:val="8"/>
              </w:rPr>
            </w:pPr>
            <w:proofErr w:type="spellStart"/>
            <w:r w:rsidRPr="00AD03C0">
              <w:rPr>
                <w:rFonts w:ascii="Arial" w:hAnsi="Arial" w:cs="Arial"/>
                <w:sz w:val="8"/>
                <w:szCs w:val="8"/>
              </w:rPr>
              <w:t>Tejate</w:t>
            </w:r>
            <w:proofErr w:type="spellEnd"/>
            <w:r w:rsidRPr="00AD03C0">
              <w:rPr>
                <w:rFonts w:ascii="Arial" w:hAnsi="Arial" w:cs="Arial"/>
                <w:sz w:val="8"/>
                <w:szCs w:val="8"/>
              </w:rPr>
              <w:t xml:space="preserve">, </w:t>
            </w:r>
            <w:proofErr w:type="spellStart"/>
            <w:r w:rsidRPr="00AD03C0">
              <w:rPr>
                <w:rFonts w:ascii="Arial" w:hAnsi="Arial" w:cs="Arial"/>
                <w:sz w:val="8"/>
                <w:szCs w:val="8"/>
              </w:rPr>
              <w:t>chilacayota</w:t>
            </w:r>
            <w:proofErr w:type="spellEnd"/>
            <w:r w:rsidRPr="00AD03C0">
              <w:rPr>
                <w:rFonts w:ascii="Arial" w:hAnsi="Arial" w:cs="Arial"/>
                <w:sz w:val="8"/>
                <w:szCs w:val="8"/>
              </w:rPr>
              <w:t xml:space="preserve"> y aguas frescas </w:t>
            </w:r>
          </w:p>
        </w:tc>
        <w:tc>
          <w:tcPr>
            <w:tcW w:w="709" w:type="dxa"/>
          </w:tcPr>
          <w:p w14:paraId="4ACC5331" w14:textId="6B55C455" w:rsidR="009B1006" w:rsidRPr="00AD03C0" w:rsidRDefault="009B1006" w:rsidP="00791711">
            <w:pPr>
              <w:rPr>
                <w:rFonts w:ascii="Arial" w:hAnsi="Arial" w:cs="Arial"/>
                <w:sz w:val="8"/>
                <w:szCs w:val="8"/>
              </w:rPr>
            </w:pPr>
            <w:r w:rsidRPr="00AD03C0">
              <w:rPr>
                <w:rFonts w:ascii="Arial" w:hAnsi="Arial" w:cs="Arial"/>
                <w:sz w:val="8"/>
                <w:szCs w:val="8"/>
              </w:rPr>
              <w:t>2.50x2.50</w:t>
            </w:r>
          </w:p>
        </w:tc>
        <w:tc>
          <w:tcPr>
            <w:tcW w:w="709" w:type="dxa"/>
          </w:tcPr>
          <w:p w14:paraId="1BA05FD6" w14:textId="5459ED42" w:rsidR="009B1006" w:rsidRPr="00AD03C0" w:rsidRDefault="009B1006" w:rsidP="00791711">
            <w:pPr>
              <w:rPr>
                <w:rFonts w:ascii="Arial" w:hAnsi="Arial" w:cs="Arial"/>
                <w:sz w:val="8"/>
                <w:szCs w:val="8"/>
              </w:rPr>
            </w:pPr>
            <w:proofErr w:type="spellStart"/>
            <w:r w:rsidRPr="00AD03C0">
              <w:rPr>
                <w:rFonts w:ascii="Arial" w:hAnsi="Arial" w:cs="Arial"/>
                <w:sz w:val="8"/>
                <w:szCs w:val="8"/>
              </w:rPr>
              <w:t>Calz</w:t>
            </w:r>
            <w:proofErr w:type="spellEnd"/>
            <w:r w:rsidRPr="00AD03C0">
              <w:rPr>
                <w:rFonts w:ascii="Arial" w:hAnsi="Arial" w:cs="Arial"/>
                <w:sz w:val="8"/>
                <w:szCs w:val="8"/>
              </w:rPr>
              <w:t xml:space="preserve">. Del Panteón esq. Refugio, 2da Puerta del Panteón </w:t>
            </w:r>
          </w:p>
        </w:tc>
        <w:tc>
          <w:tcPr>
            <w:tcW w:w="709" w:type="dxa"/>
          </w:tcPr>
          <w:p w14:paraId="728950D5" w14:textId="18EFEAE6" w:rsidR="009B1006" w:rsidRPr="00AD03C0" w:rsidRDefault="009B1006" w:rsidP="00791711">
            <w:pPr>
              <w:rPr>
                <w:rFonts w:ascii="Arial" w:hAnsi="Arial" w:cs="Arial"/>
                <w:sz w:val="8"/>
                <w:szCs w:val="8"/>
              </w:rPr>
            </w:pPr>
            <w:r w:rsidRPr="00AD03C0">
              <w:rPr>
                <w:rFonts w:ascii="Arial" w:hAnsi="Arial" w:cs="Arial"/>
                <w:sz w:val="8"/>
                <w:szCs w:val="8"/>
              </w:rPr>
              <w:t>08:00 a 23:00 horas</w:t>
            </w:r>
          </w:p>
        </w:tc>
      </w:tr>
      <w:tr w:rsidR="00AD03C0" w:rsidRPr="00AD03C0" w14:paraId="5F2030D0" w14:textId="77777777" w:rsidTr="00AD03C0">
        <w:trPr>
          <w:jc w:val="center"/>
        </w:trPr>
        <w:tc>
          <w:tcPr>
            <w:tcW w:w="421" w:type="dxa"/>
          </w:tcPr>
          <w:p w14:paraId="36B02820" w14:textId="2AD86EA9" w:rsidR="009B1006" w:rsidRPr="00AD03C0" w:rsidRDefault="009B1006" w:rsidP="00791711">
            <w:pPr>
              <w:rPr>
                <w:rFonts w:ascii="Arial" w:hAnsi="Arial" w:cs="Arial"/>
                <w:sz w:val="8"/>
                <w:szCs w:val="8"/>
              </w:rPr>
            </w:pPr>
            <w:r w:rsidRPr="00AD03C0">
              <w:rPr>
                <w:rFonts w:ascii="Arial" w:hAnsi="Arial" w:cs="Arial"/>
                <w:sz w:val="8"/>
                <w:szCs w:val="8"/>
              </w:rPr>
              <w:t>40</w:t>
            </w:r>
          </w:p>
        </w:tc>
        <w:tc>
          <w:tcPr>
            <w:tcW w:w="850" w:type="dxa"/>
          </w:tcPr>
          <w:p w14:paraId="1F001B55" w14:textId="43D2310A" w:rsidR="009B1006" w:rsidRPr="00AD03C0" w:rsidRDefault="009B1006" w:rsidP="00791711">
            <w:pPr>
              <w:rPr>
                <w:rFonts w:ascii="Arial" w:hAnsi="Arial" w:cs="Arial"/>
                <w:sz w:val="8"/>
                <w:szCs w:val="8"/>
              </w:rPr>
            </w:pPr>
            <w:r w:rsidRPr="00AD03C0">
              <w:rPr>
                <w:rFonts w:ascii="Arial" w:hAnsi="Arial" w:cs="Arial"/>
                <w:sz w:val="8"/>
                <w:szCs w:val="8"/>
              </w:rPr>
              <w:t xml:space="preserve">Abdiel Isaí Jarquín Vasconcelos </w:t>
            </w:r>
          </w:p>
        </w:tc>
        <w:tc>
          <w:tcPr>
            <w:tcW w:w="992" w:type="dxa"/>
          </w:tcPr>
          <w:p w14:paraId="62255F33" w14:textId="71B03096" w:rsidR="009B1006" w:rsidRPr="00AD03C0" w:rsidRDefault="009B1006" w:rsidP="00791711">
            <w:pPr>
              <w:rPr>
                <w:rFonts w:ascii="Arial" w:hAnsi="Arial" w:cs="Arial"/>
                <w:sz w:val="8"/>
                <w:szCs w:val="8"/>
              </w:rPr>
            </w:pPr>
            <w:r w:rsidRPr="00AD03C0">
              <w:rPr>
                <w:rFonts w:ascii="Arial" w:hAnsi="Arial" w:cs="Arial"/>
                <w:sz w:val="8"/>
                <w:szCs w:val="8"/>
              </w:rPr>
              <w:t xml:space="preserve">Venta de dulces típicos, buñuelos, aguas frescas y antojitos regionales </w:t>
            </w:r>
          </w:p>
        </w:tc>
        <w:tc>
          <w:tcPr>
            <w:tcW w:w="709" w:type="dxa"/>
          </w:tcPr>
          <w:p w14:paraId="4EC200C4" w14:textId="0F44D02C" w:rsidR="009B1006" w:rsidRPr="00AD03C0" w:rsidRDefault="009B1006" w:rsidP="00791711">
            <w:pPr>
              <w:rPr>
                <w:rFonts w:ascii="Arial" w:hAnsi="Arial" w:cs="Arial"/>
                <w:sz w:val="8"/>
                <w:szCs w:val="8"/>
              </w:rPr>
            </w:pPr>
            <w:r w:rsidRPr="00AD03C0">
              <w:rPr>
                <w:rFonts w:ascii="Arial" w:hAnsi="Arial" w:cs="Arial"/>
                <w:sz w:val="8"/>
                <w:szCs w:val="8"/>
              </w:rPr>
              <w:t>6x4</w:t>
            </w:r>
          </w:p>
        </w:tc>
        <w:tc>
          <w:tcPr>
            <w:tcW w:w="709" w:type="dxa"/>
          </w:tcPr>
          <w:p w14:paraId="03A445DC" w14:textId="5DF2EE31" w:rsidR="009B1006" w:rsidRPr="00AD03C0" w:rsidRDefault="009B1006" w:rsidP="00791711">
            <w:pPr>
              <w:rPr>
                <w:rFonts w:ascii="Arial" w:hAnsi="Arial" w:cs="Arial"/>
                <w:sz w:val="8"/>
                <w:szCs w:val="8"/>
              </w:rPr>
            </w:pPr>
            <w:r w:rsidRPr="00AD03C0">
              <w:rPr>
                <w:rFonts w:ascii="Arial" w:hAnsi="Arial" w:cs="Arial"/>
                <w:sz w:val="8"/>
                <w:szCs w:val="8"/>
              </w:rPr>
              <w:t xml:space="preserve">Calle Refugio a un costado de la marmolería </w:t>
            </w:r>
          </w:p>
        </w:tc>
        <w:tc>
          <w:tcPr>
            <w:tcW w:w="709" w:type="dxa"/>
          </w:tcPr>
          <w:p w14:paraId="5018B68D" w14:textId="4BA8AF35" w:rsidR="009B1006" w:rsidRPr="00AD03C0" w:rsidRDefault="009B1006" w:rsidP="00791711">
            <w:pPr>
              <w:rPr>
                <w:rFonts w:ascii="Arial" w:hAnsi="Arial" w:cs="Arial"/>
                <w:sz w:val="8"/>
                <w:szCs w:val="8"/>
              </w:rPr>
            </w:pPr>
            <w:r w:rsidRPr="00AD03C0">
              <w:rPr>
                <w:rFonts w:ascii="Arial" w:hAnsi="Arial" w:cs="Arial"/>
                <w:sz w:val="8"/>
                <w:szCs w:val="8"/>
              </w:rPr>
              <w:t>08:00 a 23:00 horas</w:t>
            </w:r>
          </w:p>
        </w:tc>
      </w:tr>
      <w:tr w:rsidR="00AD03C0" w:rsidRPr="00AD03C0" w14:paraId="26D6ADC5" w14:textId="77777777" w:rsidTr="00AD03C0">
        <w:trPr>
          <w:jc w:val="center"/>
        </w:trPr>
        <w:tc>
          <w:tcPr>
            <w:tcW w:w="421" w:type="dxa"/>
          </w:tcPr>
          <w:p w14:paraId="788D0D7D" w14:textId="1D9C1673" w:rsidR="009B1006" w:rsidRPr="00AD03C0" w:rsidRDefault="009B1006" w:rsidP="00791711">
            <w:pPr>
              <w:rPr>
                <w:rFonts w:ascii="Arial" w:hAnsi="Arial" w:cs="Arial"/>
                <w:sz w:val="8"/>
                <w:szCs w:val="8"/>
              </w:rPr>
            </w:pPr>
            <w:r w:rsidRPr="00AD03C0">
              <w:rPr>
                <w:rFonts w:ascii="Arial" w:hAnsi="Arial" w:cs="Arial"/>
                <w:sz w:val="8"/>
                <w:szCs w:val="8"/>
              </w:rPr>
              <w:t>41</w:t>
            </w:r>
          </w:p>
        </w:tc>
        <w:tc>
          <w:tcPr>
            <w:tcW w:w="850" w:type="dxa"/>
          </w:tcPr>
          <w:p w14:paraId="564B6FAB" w14:textId="63064580" w:rsidR="009B1006" w:rsidRPr="00AD03C0" w:rsidRDefault="009B1006" w:rsidP="00791711">
            <w:pPr>
              <w:rPr>
                <w:rFonts w:ascii="Arial" w:hAnsi="Arial" w:cs="Arial"/>
                <w:sz w:val="8"/>
                <w:szCs w:val="8"/>
              </w:rPr>
            </w:pPr>
            <w:r w:rsidRPr="00AD03C0">
              <w:rPr>
                <w:rFonts w:ascii="Arial" w:hAnsi="Arial" w:cs="Arial"/>
                <w:sz w:val="8"/>
                <w:szCs w:val="8"/>
              </w:rPr>
              <w:t xml:space="preserve">Karina Isabel Chávez Ramírez </w:t>
            </w:r>
          </w:p>
        </w:tc>
        <w:tc>
          <w:tcPr>
            <w:tcW w:w="992" w:type="dxa"/>
          </w:tcPr>
          <w:p w14:paraId="2707C552" w14:textId="02A51931" w:rsidR="009B1006" w:rsidRPr="00AD03C0" w:rsidRDefault="009B1006" w:rsidP="00791711">
            <w:pPr>
              <w:rPr>
                <w:rFonts w:ascii="Arial" w:hAnsi="Arial" w:cs="Arial"/>
                <w:sz w:val="8"/>
                <w:szCs w:val="8"/>
              </w:rPr>
            </w:pPr>
            <w:r w:rsidRPr="00AD03C0">
              <w:rPr>
                <w:rFonts w:ascii="Arial" w:hAnsi="Arial" w:cs="Arial"/>
                <w:sz w:val="8"/>
                <w:szCs w:val="8"/>
              </w:rPr>
              <w:t xml:space="preserve">Antojitos regionales </w:t>
            </w:r>
          </w:p>
        </w:tc>
        <w:tc>
          <w:tcPr>
            <w:tcW w:w="709" w:type="dxa"/>
          </w:tcPr>
          <w:p w14:paraId="7029983A" w14:textId="12C4308A" w:rsidR="009B1006" w:rsidRPr="00AD03C0" w:rsidRDefault="009B1006" w:rsidP="00791711">
            <w:pPr>
              <w:rPr>
                <w:rFonts w:ascii="Arial" w:hAnsi="Arial" w:cs="Arial"/>
                <w:sz w:val="8"/>
                <w:szCs w:val="8"/>
              </w:rPr>
            </w:pPr>
            <w:r w:rsidRPr="00AD03C0">
              <w:rPr>
                <w:rFonts w:ascii="Arial" w:hAnsi="Arial" w:cs="Arial"/>
                <w:sz w:val="8"/>
                <w:szCs w:val="8"/>
              </w:rPr>
              <w:t>5x2</w:t>
            </w:r>
          </w:p>
        </w:tc>
        <w:tc>
          <w:tcPr>
            <w:tcW w:w="709" w:type="dxa"/>
          </w:tcPr>
          <w:p w14:paraId="06C1E72E" w14:textId="0B86D968" w:rsidR="009B1006" w:rsidRPr="00AD03C0" w:rsidRDefault="009B1006" w:rsidP="00791711">
            <w:pPr>
              <w:rPr>
                <w:rFonts w:ascii="Arial" w:hAnsi="Arial" w:cs="Arial"/>
                <w:sz w:val="8"/>
                <w:szCs w:val="8"/>
              </w:rPr>
            </w:pPr>
            <w:r w:rsidRPr="00AD03C0">
              <w:rPr>
                <w:rFonts w:ascii="Arial" w:hAnsi="Arial" w:cs="Arial"/>
                <w:sz w:val="8"/>
                <w:szCs w:val="8"/>
              </w:rPr>
              <w:t xml:space="preserve">Calle Refugio enfrente del Panteón General </w:t>
            </w:r>
          </w:p>
        </w:tc>
        <w:tc>
          <w:tcPr>
            <w:tcW w:w="709" w:type="dxa"/>
          </w:tcPr>
          <w:p w14:paraId="57CE77CC" w14:textId="4F4F28E5" w:rsidR="009B1006" w:rsidRPr="00AD03C0" w:rsidRDefault="009B1006" w:rsidP="00791711">
            <w:pPr>
              <w:rPr>
                <w:rFonts w:ascii="Arial" w:hAnsi="Arial" w:cs="Arial"/>
                <w:sz w:val="8"/>
                <w:szCs w:val="8"/>
              </w:rPr>
            </w:pPr>
            <w:r w:rsidRPr="00AD03C0">
              <w:rPr>
                <w:rFonts w:ascii="Arial" w:hAnsi="Arial" w:cs="Arial"/>
                <w:sz w:val="8"/>
                <w:szCs w:val="8"/>
              </w:rPr>
              <w:t>08:00 a 23:00 horas</w:t>
            </w:r>
          </w:p>
        </w:tc>
      </w:tr>
      <w:tr w:rsidR="00AD03C0" w:rsidRPr="00AD03C0" w14:paraId="682E9E14" w14:textId="77777777" w:rsidTr="00AD03C0">
        <w:trPr>
          <w:jc w:val="center"/>
        </w:trPr>
        <w:tc>
          <w:tcPr>
            <w:tcW w:w="421" w:type="dxa"/>
          </w:tcPr>
          <w:p w14:paraId="1F72D95B" w14:textId="5112908C" w:rsidR="009B1006" w:rsidRPr="00AD03C0" w:rsidRDefault="009B1006" w:rsidP="00791711">
            <w:pPr>
              <w:rPr>
                <w:rFonts w:ascii="Arial" w:hAnsi="Arial" w:cs="Arial"/>
                <w:sz w:val="8"/>
                <w:szCs w:val="8"/>
              </w:rPr>
            </w:pPr>
            <w:r w:rsidRPr="00AD03C0">
              <w:rPr>
                <w:rFonts w:ascii="Arial" w:hAnsi="Arial" w:cs="Arial"/>
                <w:sz w:val="8"/>
                <w:szCs w:val="8"/>
              </w:rPr>
              <w:t>42</w:t>
            </w:r>
          </w:p>
        </w:tc>
        <w:tc>
          <w:tcPr>
            <w:tcW w:w="850" w:type="dxa"/>
          </w:tcPr>
          <w:p w14:paraId="140940F8" w14:textId="16FA0B5E" w:rsidR="009B1006" w:rsidRPr="00AD03C0" w:rsidRDefault="009B1006" w:rsidP="00791711">
            <w:pPr>
              <w:rPr>
                <w:rFonts w:ascii="Arial" w:hAnsi="Arial" w:cs="Arial"/>
                <w:sz w:val="8"/>
                <w:szCs w:val="8"/>
              </w:rPr>
            </w:pPr>
            <w:r w:rsidRPr="00AD03C0">
              <w:rPr>
                <w:rFonts w:ascii="Arial" w:hAnsi="Arial" w:cs="Arial"/>
                <w:sz w:val="8"/>
                <w:szCs w:val="8"/>
              </w:rPr>
              <w:t xml:space="preserve">Sabina </w:t>
            </w:r>
            <w:proofErr w:type="spellStart"/>
            <w:r w:rsidRPr="00AD03C0">
              <w:rPr>
                <w:rFonts w:ascii="Arial" w:hAnsi="Arial" w:cs="Arial"/>
                <w:sz w:val="8"/>
                <w:szCs w:val="8"/>
              </w:rPr>
              <w:t>Itandehui</w:t>
            </w:r>
            <w:proofErr w:type="spellEnd"/>
            <w:r w:rsidRPr="00AD03C0">
              <w:rPr>
                <w:rFonts w:ascii="Arial" w:hAnsi="Arial" w:cs="Arial"/>
                <w:sz w:val="8"/>
                <w:szCs w:val="8"/>
              </w:rPr>
              <w:t xml:space="preserve"> Moncada Mora</w:t>
            </w:r>
          </w:p>
        </w:tc>
        <w:tc>
          <w:tcPr>
            <w:tcW w:w="992" w:type="dxa"/>
          </w:tcPr>
          <w:p w14:paraId="420E1374" w14:textId="1192C58E" w:rsidR="009B1006" w:rsidRPr="00AD03C0" w:rsidRDefault="009B1006" w:rsidP="00791711">
            <w:pPr>
              <w:rPr>
                <w:rFonts w:ascii="Arial" w:hAnsi="Arial" w:cs="Arial"/>
                <w:sz w:val="8"/>
                <w:szCs w:val="8"/>
              </w:rPr>
            </w:pPr>
            <w:r w:rsidRPr="00AD03C0">
              <w:rPr>
                <w:rFonts w:ascii="Arial" w:hAnsi="Arial" w:cs="Arial"/>
                <w:sz w:val="8"/>
                <w:szCs w:val="8"/>
              </w:rPr>
              <w:t xml:space="preserve">Carpa de juego de feria pesquita </w:t>
            </w:r>
          </w:p>
        </w:tc>
        <w:tc>
          <w:tcPr>
            <w:tcW w:w="709" w:type="dxa"/>
          </w:tcPr>
          <w:p w14:paraId="310D2D2C" w14:textId="46B19919" w:rsidR="009B1006" w:rsidRPr="00AD03C0" w:rsidRDefault="009B1006" w:rsidP="00791711">
            <w:pPr>
              <w:rPr>
                <w:rFonts w:ascii="Arial" w:hAnsi="Arial" w:cs="Arial"/>
                <w:sz w:val="8"/>
                <w:szCs w:val="8"/>
              </w:rPr>
            </w:pPr>
            <w:r w:rsidRPr="00AD03C0">
              <w:rPr>
                <w:rFonts w:ascii="Arial" w:hAnsi="Arial" w:cs="Arial"/>
                <w:sz w:val="8"/>
                <w:szCs w:val="8"/>
              </w:rPr>
              <w:t>3x2</w:t>
            </w:r>
          </w:p>
        </w:tc>
        <w:tc>
          <w:tcPr>
            <w:tcW w:w="709" w:type="dxa"/>
          </w:tcPr>
          <w:p w14:paraId="618AB744" w14:textId="264B3CFC" w:rsidR="009B1006" w:rsidRPr="00AD03C0" w:rsidRDefault="009B1006" w:rsidP="00791711">
            <w:pPr>
              <w:rPr>
                <w:rFonts w:ascii="Arial" w:hAnsi="Arial" w:cs="Arial"/>
                <w:sz w:val="8"/>
                <w:szCs w:val="8"/>
              </w:rPr>
            </w:pPr>
            <w:proofErr w:type="spellStart"/>
            <w:r w:rsidRPr="00AD03C0">
              <w:rPr>
                <w:rFonts w:ascii="Arial" w:hAnsi="Arial" w:cs="Arial"/>
                <w:sz w:val="8"/>
                <w:szCs w:val="8"/>
              </w:rPr>
              <w:t>Calz</w:t>
            </w:r>
            <w:proofErr w:type="spellEnd"/>
            <w:r w:rsidRPr="00AD03C0">
              <w:rPr>
                <w:rFonts w:ascii="Arial" w:hAnsi="Arial" w:cs="Arial"/>
                <w:sz w:val="8"/>
                <w:szCs w:val="8"/>
              </w:rPr>
              <w:t xml:space="preserve">. Del Panteón General </w:t>
            </w:r>
          </w:p>
        </w:tc>
        <w:tc>
          <w:tcPr>
            <w:tcW w:w="709" w:type="dxa"/>
          </w:tcPr>
          <w:p w14:paraId="21A59415" w14:textId="2F6F4E6A" w:rsidR="009B1006" w:rsidRPr="00AD03C0" w:rsidRDefault="009B1006" w:rsidP="00791711">
            <w:pPr>
              <w:rPr>
                <w:rFonts w:ascii="Arial" w:hAnsi="Arial" w:cs="Arial"/>
                <w:sz w:val="8"/>
                <w:szCs w:val="8"/>
              </w:rPr>
            </w:pPr>
            <w:r w:rsidRPr="00AD03C0">
              <w:rPr>
                <w:rFonts w:ascii="Arial" w:hAnsi="Arial" w:cs="Arial"/>
                <w:sz w:val="8"/>
                <w:szCs w:val="8"/>
              </w:rPr>
              <w:t>08:00 a 23:00 horas</w:t>
            </w:r>
          </w:p>
        </w:tc>
      </w:tr>
      <w:tr w:rsidR="00AD03C0" w:rsidRPr="00AD03C0" w14:paraId="39BCF9AB" w14:textId="77777777" w:rsidTr="00AD03C0">
        <w:trPr>
          <w:jc w:val="center"/>
        </w:trPr>
        <w:tc>
          <w:tcPr>
            <w:tcW w:w="421" w:type="dxa"/>
          </w:tcPr>
          <w:p w14:paraId="49739B6C" w14:textId="4603AD43" w:rsidR="009B1006" w:rsidRPr="00AD03C0" w:rsidRDefault="009B1006" w:rsidP="00791711">
            <w:pPr>
              <w:rPr>
                <w:rFonts w:ascii="Arial" w:hAnsi="Arial" w:cs="Arial"/>
                <w:sz w:val="8"/>
                <w:szCs w:val="8"/>
              </w:rPr>
            </w:pPr>
            <w:r w:rsidRPr="00AD03C0">
              <w:rPr>
                <w:rFonts w:ascii="Arial" w:hAnsi="Arial" w:cs="Arial"/>
                <w:sz w:val="8"/>
                <w:szCs w:val="8"/>
              </w:rPr>
              <w:t>43</w:t>
            </w:r>
          </w:p>
        </w:tc>
        <w:tc>
          <w:tcPr>
            <w:tcW w:w="850" w:type="dxa"/>
          </w:tcPr>
          <w:p w14:paraId="731E5586" w14:textId="6A2B8E5F" w:rsidR="009B1006" w:rsidRPr="00AD03C0" w:rsidRDefault="009B1006" w:rsidP="00791711">
            <w:pPr>
              <w:rPr>
                <w:rFonts w:ascii="Arial" w:hAnsi="Arial" w:cs="Arial"/>
                <w:sz w:val="8"/>
                <w:szCs w:val="8"/>
              </w:rPr>
            </w:pPr>
            <w:proofErr w:type="spellStart"/>
            <w:r w:rsidRPr="00AD03C0">
              <w:rPr>
                <w:rFonts w:ascii="Arial" w:hAnsi="Arial" w:cs="Arial"/>
                <w:sz w:val="8"/>
                <w:szCs w:val="8"/>
              </w:rPr>
              <w:t>Itandehui</w:t>
            </w:r>
            <w:proofErr w:type="spellEnd"/>
            <w:r w:rsidRPr="00AD03C0">
              <w:rPr>
                <w:rFonts w:ascii="Arial" w:hAnsi="Arial" w:cs="Arial"/>
                <w:sz w:val="8"/>
                <w:szCs w:val="8"/>
              </w:rPr>
              <w:t xml:space="preserve"> Cecilia Mora Santos </w:t>
            </w:r>
          </w:p>
        </w:tc>
        <w:tc>
          <w:tcPr>
            <w:tcW w:w="992" w:type="dxa"/>
          </w:tcPr>
          <w:p w14:paraId="6DC3E6F8" w14:textId="2401B99D" w:rsidR="009B1006" w:rsidRPr="00AD03C0" w:rsidRDefault="009B1006" w:rsidP="00791711">
            <w:pPr>
              <w:rPr>
                <w:rFonts w:ascii="Arial" w:hAnsi="Arial" w:cs="Arial"/>
                <w:sz w:val="8"/>
                <w:szCs w:val="8"/>
              </w:rPr>
            </w:pPr>
            <w:r w:rsidRPr="00AD03C0">
              <w:rPr>
                <w:rFonts w:ascii="Arial" w:hAnsi="Arial" w:cs="Arial"/>
                <w:sz w:val="8"/>
                <w:szCs w:val="8"/>
              </w:rPr>
              <w:t xml:space="preserve">Juego mecánico (Carrusel de caballitos) </w:t>
            </w:r>
          </w:p>
        </w:tc>
        <w:tc>
          <w:tcPr>
            <w:tcW w:w="709" w:type="dxa"/>
          </w:tcPr>
          <w:p w14:paraId="0F80AA83" w14:textId="713A9379" w:rsidR="009B1006" w:rsidRPr="00AD03C0" w:rsidRDefault="009B1006" w:rsidP="00791711">
            <w:pPr>
              <w:rPr>
                <w:rFonts w:ascii="Arial" w:hAnsi="Arial" w:cs="Arial"/>
                <w:sz w:val="8"/>
                <w:szCs w:val="8"/>
              </w:rPr>
            </w:pPr>
            <w:r w:rsidRPr="00AD03C0">
              <w:rPr>
                <w:rFonts w:ascii="Arial" w:hAnsi="Arial" w:cs="Arial"/>
                <w:sz w:val="8"/>
                <w:szCs w:val="8"/>
              </w:rPr>
              <w:t>6x2</w:t>
            </w:r>
          </w:p>
        </w:tc>
        <w:tc>
          <w:tcPr>
            <w:tcW w:w="709" w:type="dxa"/>
          </w:tcPr>
          <w:p w14:paraId="561A2527" w14:textId="6F38882F" w:rsidR="009B1006" w:rsidRPr="00AD03C0" w:rsidRDefault="009B1006" w:rsidP="00791711">
            <w:pPr>
              <w:rPr>
                <w:rFonts w:ascii="Arial" w:hAnsi="Arial" w:cs="Arial"/>
                <w:sz w:val="8"/>
                <w:szCs w:val="8"/>
              </w:rPr>
            </w:pPr>
            <w:proofErr w:type="spellStart"/>
            <w:r w:rsidRPr="00AD03C0">
              <w:rPr>
                <w:rFonts w:ascii="Arial" w:hAnsi="Arial" w:cs="Arial"/>
                <w:sz w:val="8"/>
                <w:szCs w:val="8"/>
              </w:rPr>
              <w:t>Calz</w:t>
            </w:r>
            <w:proofErr w:type="spellEnd"/>
            <w:r w:rsidRPr="00AD03C0">
              <w:rPr>
                <w:rFonts w:ascii="Arial" w:hAnsi="Arial" w:cs="Arial"/>
                <w:sz w:val="8"/>
                <w:szCs w:val="8"/>
              </w:rPr>
              <w:t xml:space="preserve">. Del Panteón General </w:t>
            </w:r>
          </w:p>
        </w:tc>
        <w:tc>
          <w:tcPr>
            <w:tcW w:w="709" w:type="dxa"/>
          </w:tcPr>
          <w:p w14:paraId="44102089" w14:textId="66CD5D65" w:rsidR="009B1006" w:rsidRPr="00AD03C0" w:rsidRDefault="009B1006" w:rsidP="00791711">
            <w:pPr>
              <w:rPr>
                <w:rFonts w:ascii="Arial" w:hAnsi="Arial" w:cs="Arial"/>
                <w:sz w:val="8"/>
                <w:szCs w:val="8"/>
              </w:rPr>
            </w:pPr>
            <w:r w:rsidRPr="00AD03C0">
              <w:rPr>
                <w:rFonts w:ascii="Arial" w:hAnsi="Arial" w:cs="Arial"/>
                <w:sz w:val="8"/>
                <w:szCs w:val="8"/>
              </w:rPr>
              <w:t>08:00 a 23:00 horas</w:t>
            </w:r>
          </w:p>
        </w:tc>
      </w:tr>
      <w:tr w:rsidR="00AD03C0" w:rsidRPr="00AD03C0" w14:paraId="13D588CF" w14:textId="77777777" w:rsidTr="00AD03C0">
        <w:trPr>
          <w:jc w:val="center"/>
        </w:trPr>
        <w:tc>
          <w:tcPr>
            <w:tcW w:w="421" w:type="dxa"/>
          </w:tcPr>
          <w:p w14:paraId="3A3B772E" w14:textId="29230A9B" w:rsidR="009B1006" w:rsidRPr="00AD03C0" w:rsidRDefault="009B1006" w:rsidP="00791711">
            <w:pPr>
              <w:rPr>
                <w:rFonts w:ascii="Arial" w:hAnsi="Arial" w:cs="Arial"/>
                <w:sz w:val="8"/>
                <w:szCs w:val="8"/>
              </w:rPr>
            </w:pPr>
            <w:r w:rsidRPr="00AD03C0">
              <w:rPr>
                <w:rFonts w:ascii="Arial" w:hAnsi="Arial" w:cs="Arial"/>
                <w:sz w:val="8"/>
                <w:szCs w:val="8"/>
              </w:rPr>
              <w:t>44</w:t>
            </w:r>
          </w:p>
        </w:tc>
        <w:tc>
          <w:tcPr>
            <w:tcW w:w="850" w:type="dxa"/>
          </w:tcPr>
          <w:p w14:paraId="1657EAB8" w14:textId="13596294" w:rsidR="009B1006" w:rsidRPr="00AD03C0" w:rsidRDefault="009B1006" w:rsidP="00791711">
            <w:pPr>
              <w:rPr>
                <w:rFonts w:ascii="Arial" w:hAnsi="Arial" w:cs="Arial"/>
                <w:sz w:val="8"/>
                <w:szCs w:val="8"/>
              </w:rPr>
            </w:pPr>
            <w:r w:rsidRPr="00AD03C0">
              <w:rPr>
                <w:rFonts w:ascii="Arial" w:hAnsi="Arial" w:cs="Arial"/>
                <w:sz w:val="8"/>
                <w:szCs w:val="8"/>
              </w:rPr>
              <w:t xml:space="preserve">Juan Carlos Moncada Martínez </w:t>
            </w:r>
          </w:p>
        </w:tc>
        <w:tc>
          <w:tcPr>
            <w:tcW w:w="992" w:type="dxa"/>
          </w:tcPr>
          <w:p w14:paraId="45D44180" w14:textId="67279371" w:rsidR="009B1006" w:rsidRPr="00AD03C0" w:rsidRDefault="009B1006" w:rsidP="00791711">
            <w:pPr>
              <w:rPr>
                <w:rFonts w:ascii="Arial" w:hAnsi="Arial" w:cs="Arial"/>
                <w:sz w:val="8"/>
                <w:szCs w:val="8"/>
              </w:rPr>
            </w:pPr>
            <w:r w:rsidRPr="00AD03C0">
              <w:rPr>
                <w:rFonts w:ascii="Arial" w:hAnsi="Arial" w:cs="Arial"/>
                <w:sz w:val="8"/>
                <w:szCs w:val="8"/>
              </w:rPr>
              <w:t>Juego mecánico (tasitas)</w:t>
            </w:r>
          </w:p>
        </w:tc>
        <w:tc>
          <w:tcPr>
            <w:tcW w:w="709" w:type="dxa"/>
          </w:tcPr>
          <w:p w14:paraId="7AE1AF3A" w14:textId="7450416C" w:rsidR="009B1006" w:rsidRPr="00AD03C0" w:rsidRDefault="009B1006" w:rsidP="00791711">
            <w:pPr>
              <w:rPr>
                <w:rFonts w:ascii="Arial" w:hAnsi="Arial" w:cs="Arial"/>
                <w:sz w:val="8"/>
                <w:szCs w:val="8"/>
              </w:rPr>
            </w:pPr>
            <w:r w:rsidRPr="00AD03C0">
              <w:rPr>
                <w:rFonts w:ascii="Arial" w:hAnsi="Arial" w:cs="Arial"/>
                <w:sz w:val="8"/>
                <w:szCs w:val="8"/>
              </w:rPr>
              <w:t>6x2</w:t>
            </w:r>
          </w:p>
        </w:tc>
        <w:tc>
          <w:tcPr>
            <w:tcW w:w="709" w:type="dxa"/>
          </w:tcPr>
          <w:p w14:paraId="3F0C3B35" w14:textId="45EAB13D" w:rsidR="009B1006" w:rsidRPr="00AD03C0" w:rsidRDefault="009B1006" w:rsidP="00791711">
            <w:pPr>
              <w:rPr>
                <w:rFonts w:ascii="Arial" w:hAnsi="Arial" w:cs="Arial"/>
                <w:sz w:val="8"/>
                <w:szCs w:val="8"/>
              </w:rPr>
            </w:pPr>
            <w:proofErr w:type="spellStart"/>
            <w:r w:rsidRPr="00AD03C0">
              <w:rPr>
                <w:rFonts w:ascii="Arial" w:hAnsi="Arial" w:cs="Arial"/>
                <w:sz w:val="8"/>
                <w:szCs w:val="8"/>
              </w:rPr>
              <w:t>Calz</w:t>
            </w:r>
            <w:proofErr w:type="spellEnd"/>
            <w:r w:rsidRPr="00AD03C0">
              <w:rPr>
                <w:rFonts w:ascii="Arial" w:hAnsi="Arial" w:cs="Arial"/>
                <w:sz w:val="8"/>
                <w:szCs w:val="8"/>
              </w:rPr>
              <w:t xml:space="preserve">. Del Panteón General </w:t>
            </w:r>
          </w:p>
        </w:tc>
        <w:tc>
          <w:tcPr>
            <w:tcW w:w="709" w:type="dxa"/>
          </w:tcPr>
          <w:p w14:paraId="534832E6" w14:textId="579E454E" w:rsidR="009B1006" w:rsidRPr="00AD03C0" w:rsidRDefault="009B1006" w:rsidP="00791711">
            <w:pPr>
              <w:rPr>
                <w:rFonts w:ascii="Arial" w:hAnsi="Arial" w:cs="Arial"/>
                <w:sz w:val="8"/>
                <w:szCs w:val="8"/>
              </w:rPr>
            </w:pPr>
            <w:r w:rsidRPr="00AD03C0">
              <w:rPr>
                <w:rFonts w:ascii="Arial" w:hAnsi="Arial" w:cs="Arial"/>
                <w:sz w:val="8"/>
                <w:szCs w:val="8"/>
              </w:rPr>
              <w:t>08:00 a 23:00 horas</w:t>
            </w:r>
          </w:p>
        </w:tc>
      </w:tr>
      <w:tr w:rsidR="00AD03C0" w:rsidRPr="00AD03C0" w14:paraId="6FD65064" w14:textId="77777777" w:rsidTr="00AD03C0">
        <w:trPr>
          <w:jc w:val="center"/>
        </w:trPr>
        <w:tc>
          <w:tcPr>
            <w:tcW w:w="421" w:type="dxa"/>
          </w:tcPr>
          <w:p w14:paraId="52E12725" w14:textId="6FDA5D35" w:rsidR="009B1006" w:rsidRPr="00AD03C0" w:rsidRDefault="009B1006" w:rsidP="00791711">
            <w:pPr>
              <w:rPr>
                <w:rFonts w:ascii="Arial" w:hAnsi="Arial" w:cs="Arial"/>
                <w:sz w:val="8"/>
                <w:szCs w:val="8"/>
              </w:rPr>
            </w:pPr>
            <w:r w:rsidRPr="00AD03C0">
              <w:rPr>
                <w:rFonts w:ascii="Arial" w:hAnsi="Arial" w:cs="Arial"/>
                <w:sz w:val="8"/>
                <w:szCs w:val="8"/>
              </w:rPr>
              <w:t>45</w:t>
            </w:r>
          </w:p>
        </w:tc>
        <w:tc>
          <w:tcPr>
            <w:tcW w:w="850" w:type="dxa"/>
          </w:tcPr>
          <w:p w14:paraId="22A7887D" w14:textId="210701AB" w:rsidR="009B1006" w:rsidRPr="00AD03C0" w:rsidRDefault="009B1006" w:rsidP="00791711">
            <w:pPr>
              <w:rPr>
                <w:rFonts w:ascii="Arial" w:hAnsi="Arial" w:cs="Arial"/>
                <w:sz w:val="8"/>
                <w:szCs w:val="8"/>
              </w:rPr>
            </w:pPr>
            <w:r w:rsidRPr="00AD03C0">
              <w:rPr>
                <w:rFonts w:ascii="Arial" w:hAnsi="Arial" w:cs="Arial"/>
                <w:sz w:val="8"/>
                <w:szCs w:val="8"/>
              </w:rPr>
              <w:t>Carlos Santiago Moncada Mora</w:t>
            </w:r>
          </w:p>
        </w:tc>
        <w:tc>
          <w:tcPr>
            <w:tcW w:w="992" w:type="dxa"/>
          </w:tcPr>
          <w:p w14:paraId="102BF948" w14:textId="24D7BDB6" w:rsidR="009B1006" w:rsidRPr="00AD03C0" w:rsidRDefault="009B1006" w:rsidP="00791711">
            <w:pPr>
              <w:rPr>
                <w:rFonts w:ascii="Arial" w:hAnsi="Arial" w:cs="Arial"/>
                <w:sz w:val="8"/>
                <w:szCs w:val="8"/>
              </w:rPr>
            </w:pPr>
            <w:r w:rsidRPr="00AD03C0">
              <w:rPr>
                <w:rFonts w:ascii="Arial" w:hAnsi="Arial" w:cs="Arial"/>
                <w:sz w:val="8"/>
                <w:szCs w:val="8"/>
              </w:rPr>
              <w:t xml:space="preserve">Juego mecánico (auto </w:t>
            </w:r>
            <w:proofErr w:type="spellStart"/>
            <w:r w:rsidRPr="00AD03C0">
              <w:rPr>
                <w:rFonts w:ascii="Arial" w:hAnsi="Arial" w:cs="Arial"/>
                <w:sz w:val="8"/>
                <w:szCs w:val="8"/>
              </w:rPr>
              <w:t>ray</w:t>
            </w:r>
            <w:proofErr w:type="spellEnd"/>
            <w:r w:rsidRPr="00AD03C0">
              <w:rPr>
                <w:rFonts w:ascii="Arial" w:hAnsi="Arial" w:cs="Arial"/>
                <w:sz w:val="8"/>
                <w:szCs w:val="8"/>
              </w:rPr>
              <w:t xml:space="preserve"> de coches)</w:t>
            </w:r>
          </w:p>
        </w:tc>
        <w:tc>
          <w:tcPr>
            <w:tcW w:w="709" w:type="dxa"/>
          </w:tcPr>
          <w:p w14:paraId="0206F8C8" w14:textId="0395B8A0" w:rsidR="009B1006" w:rsidRPr="00AD03C0" w:rsidRDefault="009B1006" w:rsidP="00791711">
            <w:pPr>
              <w:rPr>
                <w:rFonts w:ascii="Arial" w:hAnsi="Arial" w:cs="Arial"/>
                <w:sz w:val="8"/>
                <w:szCs w:val="8"/>
              </w:rPr>
            </w:pPr>
            <w:r w:rsidRPr="00AD03C0">
              <w:rPr>
                <w:rFonts w:ascii="Arial" w:hAnsi="Arial" w:cs="Arial"/>
                <w:sz w:val="8"/>
                <w:szCs w:val="8"/>
              </w:rPr>
              <w:t>6x2</w:t>
            </w:r>
          </w:p>
        </w:tc>
        <w:tc>
          <w:tcPr>
            <w:tcW w:w="709" w:type="dxa"/>
          </w:tcPr>
          <w:p w14:paraId="6082B7EB" w14:textId="21D88CDF" w:rsidR="009B1006" w:rsidRPr="00AD03C0" w:rsidRDefault="009B1006" w:rsidP="00791711">
            <w:pPr>
              <w:rPr>
                <w:rFonts w:ascii="Arial" w:hAnsi="Arial" w:cs="Arial"/>
                <w:sz w:val="8"/>
                <w:szCs w:val="8"/>
              </w:rPr>
            </w:pPr>
            <w:proofErr w:type="spellStart"/>
            <w:r w:rsidRPr="00AD03C0">
              <w:rPr>
                <w:rFonts w:ascii="Arial" w:hAnsi="Arial" w:cs="Arial"/>
                <w:sz w:val="8"/>
                <w:szCs w:val="8"/>
              </w:rPr>
              <w:t>Calz</w:t>
            </w:r>
            <w:proofErr w:type="spellEnd"/>
            <w:r w:rsidRPr="00AD03C0">
              <w:rPr>
                <w:rFonts w:ascii="Arial" w:hAnsi="Arial" w:cs="Arial"/>
                <w:sz w:val="8"/>
                <w:szCs w:val="8"/>
              </w:rPr>
              <w:t xml:space="preserve">. Del Panteón General </w:t>
            </w:r>
          </w:p>
        </w:tc>
        <w:tc>
          <w:tcPr>
            <w:tcW w:w="709" w:type="dxa"/>
          </w:tcPr>
          <w:p w14:paraId="11D6931C" w14:textId="0BA10A13" w:rsidR="009B1006" w:rsidRPr="00AD03C0" w:rsidRDefault="009B1006" w:rsidP="00791711">
            <w:pPr>
              <w:rPr>
                <w:rFonts w:ascii="Arial" w:hAnsi="Arial" w:cs="Arial"/>
                <w:sz w:val="8"/>
                <w:szCs w:val="8"/>
              </w:rPr>
            </w:pPr>
            <w:r w:rsidRPr="00AD03C0">
              <w:rPr>
                <w:rFonts w:ascii="Arial" w:hAnsi="Arial" w:cs="Arial"/>
                <w:sz w:val="8"/>
                <w:szCs w:val="8"/>
              </w:rPr>
              <w:t>08:00 a 23:00 horas</w:t>
            </w:r>
          </w:p>
        </w:tc>
      </w:tr>
    </w:tbl>
    <w:p w14:paraId="71945BA9" w14:textId="77777777" w:rsidR="00080A69" w:rsidRDefault="00080A69" w:rsidP="00782E94">
      <w:pPr>
        <w:spacing w:before="20"/>
        <w:ind w:left="567" w:right="332"/>
        <w:jc w:val="both"/>
        <w:rPr>
          <w:rFonts w:ascii="Arial" w:hAnsi="Arial" w:cs="Arial"/>
          <w:sz w:val="20"/>
          <w:szCs w:val="20"/>
        </w:rPr>
      </w:pPr>
    </w:p>
    <w:p w14:paraId="024865E0" w14:textId="55427521" w:rsidR="00220BFC" w:rsidRDefault="00002275" w:rsidP="00782E94">
      <w:pPr>
        <w:spacing w:before="20"/>
        <w:ind w:left="567" w:right="332"/>
        <w:jc w:val="both"/>
        <w:rPr>
          <w:rFonts w:ascii="Arial" w:hAnsi="Arial" w:cs="Arial"/>
          <w:sz w:val="20"/>
          <w:szCs w:val="20"/>
        </w:rPr>
      </w:pPr>
      <w:r w:rsidRPr="00002275">
        <w:rPr>
          <w:rFonts w:ascii="Arial" w:hAnsi="Arial" w:cs="Arial"/>
          <w:sz w:val="20"/>
          <w:szCs w:val="20"/>
        </w:rPr>
        <w:t>En Virtud de lo anteriormente expuesto, fundado y motivado, las regidoras y el regidor, integrantes de esta Comisión de Gobierno de Territorio, Normatividad, Nomenclatura, de Mercados y Comercio en Vía Pública, sometemos a consideración de este Honorable Ayuntamiento del Municipio de Oaxaca de Juárez, Oaxaca el siguiente:</w:t>
      </w:r>
    </w:p>
    <w:p w14:paraId="125D4320" w14:textId="77777777" w:rsidR="00002275" w:rsidRDefault="00002275" w:rsidP="00782E94">
      <w:pPr>
        <w:spacing w:before="20"/>
        <w:ind w:left="567" w:right="332"/>
        <w:jc w:val="both"/>
        <w:rPr>
          <w:rFonts w:ascii="Arial" w:hAnsi="Arial" w:cs="Arial"/>
          <w:sz w:val="20"/>
          <w:szCs w:val="20"/>
        </w:rPr>
      </w:pPr>
    </w:p>
    <w:p w14:paraId="1189BED6" w14:textId="4E3CA622" w:rsidR="00002275" w:rsidRPr="00A33958" w:rsidRDefault="00A33958" w:rsidP="00A33958">
      <w:pPr>
        <w:spacing w:before="20"/>
        <w:ind w:left="567" w:right="332"/>
        <w:jc w:val="center"/>
        <w:rPr>
          <w:rFonts w:ascii="Arial" w:hAnsi="Arial" w:cs="Arial"/>
          <w:b/>
          <w:bCs/>
          <w:sz w:val="20"/>
          <w:szCs w:val="20"/>
        </w:rPr>
      </w:pPr>
      <w:r w:rsidRPr="00A33958">
        <w:rPr>
          <w:rFonts w:ascii="Arial" w:hAnsi="Arial" w:cs="Arial"/>
          <w:b/>
          <w:bCs/>
          <w:sz w:val="20"/>
          <w:szCs w:val="20"/>
        </w:rPr>
        <w:t>DICTAMEN</w:t>
      </w:r>
    </w:p>
    <w:p w14:paraId="5AE5B3C7" w14:textId="77777777" w:rsidR="00002275" w:rsidRDefault="00002275" w:rsidP="00782E94">
      <w:pPr>
        <w:spacing w:before="20"/>
        <w:ind w:left="567" w:right="332"/>
        <w:jc w:val="both"/>
        <w:rPr>
          <w:rFonts w:ascii="Arial" w:hAnsi="Arial" w:cs="Arial"/>
          <w:sz w:val="20"/>
          <w:szCs w:val="20"/>
        </w:rPr>
      </w:pPr>
    </w:p>
    <w:p w14:paraId="7509FBDE" w14:textId="2BC7E5E9" w:rsidR="000D5799" w:rsidRDefault="000D5799" w:rsidP="000D5799">
      <w:pPr>
        <w:spacing w:before="20"/>
        <w:ind w:left="567" w:right="332"/>
        <w:jc w:val="both"/>
        <w:rPr>
          <w:rFonts w:ascii="Arial" w:hAnsi="Arial" w:cs="Arial"/>
          <w:sz w:val="20"/>
          <w:szCs w:val="20"/>
          <w:lang w:val="es-MX"/>
        </w:rPr>
      </w:pPr>
      <w:r w:rsidRPr="000D5799">
        <w:rPr>
          <w:rFonts w:ascii="Arial" w:hAnsi="Arial" w:cs="Arial"/>
          <w:sz w:val="20"/>
          <w:szCs w:val="20"/>
          <w:lang w:val="es-MX"/>
        </w:rPr>
        <w:t>Esta Comisión de Gobierno de Territorio, Normatividad, Nomenclatura, de Mercados y Comercio en Vía Pública, dictamina procedente que:</w:t>
      </w:r>
    </w:p>
    <w:p w14:paraId="5E67EC51" w14:textId="77777777" w:rsidR="00A33958" w:rsidRPr="000D5799" w:rsidRDefault="00A33958" w:rsidP="000D5799">
      <w:pPr>
        <w:spacing w:before="20"/>
        <w:ind w:left="567" w:right="332"/>
        <w:jc w:val="both"/>
        <w:rPr>
          <w:rFonts w:ascii="Arial" w:hAnsi="Arial" w:cs="Arial"/>
          <w:sz w:val="20"/>
          <w:szCs w:val="20"/>
          <w:lang w:val="es-MX"/>
        </w:rPr>
      </w:pPr>
    </w:p>
    <w:p w14:paraId="4D079455" w14:textId="146810F5" w:rsidR="00002275" w:rsidRDefault="000D5799" w:rsidP="000D5799">
      <w:pPr>
        <w:spacing w:before="20"/>
        <w:ind w:left="567" w:right="332"/>
        <w:jc w:val="both"/>
        <w:rPr>
          <w:rFonts w:ascii="Arial" w:hAnsi="Arial" w:cs="Arial"/>
          <w:i/>
          <w:iCs/>
          <w:sz w:val="20"/>
          <w:szCs w:val="20"/>
        </w:rPr>
      </w:pPr>
      <w:r w:rsidRPr="000D5799">
        <w:rPr>
          <w:rFonts w:ascii="Arial" w:hAnsi="Arial" w:cs="Arial"/>
          <w:b/>
          <w:sz w:val="20"/>
          <w:szCs w:val="20"/>
          <w:lang w:val="es-MX"/>
        </w:rPr>
        <w:t>ÚNICO.-</w:t>
      </w:r>
      <w:r w:rsidRPr="000D5799">
        <w:rPr>
          <w:rFonts w:ascii="Arial" w:hAnsi="Arial" w:cs="Arial"/>
          <w:sz w:val="20"/>
          <w:szCs w:val="20"/>
          <w:lang w:val="es-MX"/>
        </w:rPr>
        <w:t xml:space="preserve"> </w:t>
      </w:r>
      <w:r w:rsidRPr="000D5799">
        <w:rPr>
          <w:rFonts w:ascii="Arial" w:hAnsi="Arial" w:cs="Arial"/>
          <w:i/>
          <w:iCs/>
          <w:sz w:val="20"/>
          <w:szCs w:val="20"/>
          <w:lang w:val="es-MX"/>
        </w:rPr>
        <w:t xml:space="preserve">EL HONORABLE AYUNTAMIENTO DEL MUNICIPIO DE OAXACA DE JUÁREZ, OAXACA, PREVIO EL PAGO DE LOS DERECHOS CORRESPONDIENTES AUTORIZA A LA DIRECCIÓN DE COMERCIO EN VÍA PÚBLICA DE ESTE AYUNTAMIENTO, EXPIDA PERMISOS TEMPORALES, </w:t>
      </w:r>
      <w:r w:rsidRPr="000D5799">
        <w:rPr>
          <w:rFonts w:ascii="Arial" w:hAnsi="Arial" w:cs="Arial"/>
          <w:b/>
          <w:i/>
          <w:iCs/>
          <w:sz w:val="20"/>
          <w:szCs w:val="20"/>
          <w:lang w:val="es-MX"/>
        </w:rPr>
        <w:t>CON MOTIVO DE LA CELEBRACIÓN CULTURAL Y ÉTNICA DEL “DÍA DE MUERTOS EN EL PANTEÓN GENERAL”</w:t>
      </w:r>
      <w:r w:rsidRPr="000D5799">
        <w:rPr>
          <w:rFonts w:ascii="Arial" w:hAnsi="Arial" w:cs="Arial"/>
          <w:i/>
          <w:iCs/>
          <w:sz w:val="20"/>
          <w:szCs w:val="20"/>
          <w:lang w:val="es-MX"/>
        </w:rPr>
        <w:t>, PARA LOS DÍAS, LUGARES, HORARIOS,</w:t>
      </w:r>
      <w:r w:rsidR="00002275">
        <w:rPr>
          <w:rFonts w:ascii="Arial" w:hAnsi="Arial" w:cs="Arial"/>
          <w:sz w:val="20"/>
          <w:szCs w:val="20"/>
        </w:rPr>
        <w:t xml:space="preserve"> </w:t>
      </w:r>
      <w:r w:rsidR="00A57A91" w:rsidRPr="00A57A91">
        <w:rPr>
          <w:rFonts w:ascii="Arial" w:hAnsi="Arial" w:cs="Arial"/>
          <w:i/>
          <w:iCs/>
          <w:sz w:val="20"/>
          <w:szCs w:val="20"/>
        </w:rPr>
        <w:t>PERSONAS Y CONDICIONES QUE SE ESPECIFICAN EN EL PRESENTE DICTAMEN”.</w:t>
      </w:r>
    </w:p>
    <w:p w14:paraId="4E91458B" w14:textId="77777777" w:rsidR="005A3D77" w:rsidRDefault="005A3D77" w:rsidP="000D5799">
      <w:pPr>
        <w:spacing w:before="20"/>
        <w:ind w:left="567" w:right="332"/>
        <w:jc w:val="both"/>
        <w:rPr>
          <w:rFonts w:ascii="Arial" w:hAnsi="Arial" w:cs="Arial"/>
          <w:sz w:val="20"/>
          <w:szCs w:val="20"/>
        </w:rPr>
      </w:pPr>
    </w:p>
    <w:p w14:paraId="79739B93" w14:textId="4116AE29" w:rsidR="006C6866" w:rsidRPr="00906F79" w:rsidRDefault="00906F79" w:rsidP="00906F79">
      <w:pPr>
        <w:spacing w:before="20"/>
        <w:ind w:left="567" w:right="332"/>
        <w:jc w:val="center"/>
        <w:rPr>
          <w:rFonts w:ascii="Arial" w:hAnsi="Arial" w:cs="Arial"/>
          <w:b/>
          <w:bCs/>
          <w:sz w:val="20"/>
          <w:szCs w:val="20"/>
        </w:rPr>
      </w:pPr>
      <w:r w:rsidRPr="00906F79">
        <w:rPr>
          <w:rFonts w:ascii="Arial" w:hAnsi="Arial" w:cs="Arial"/>
          <w:b/>
          <w:bCs/>
          <w:sz w:val="20"/>
          <w:szCs w:val="20"/>
        </w:rPr>
        <w:t>TRANSITORIOS</w:t>
      </w:r>
    </w:p>
    <w:p w14:paraId="79E92186" w14:textId="77777777" w:rsidR="00FE5F63" w:rsidRDefault="00FE5F63" w:rsidP="000D5799">
      <w:pPr>
        <w:spacing w:before="20"/>
        <w:ind w:left="567" w:right="332"/>
        <w:jc w:val="both"/>
        <w:rPr>
          <w:rFonts w:ascii="Arial" w:hAnsi="Arial" w:cs="Arial"/>
          <w:sz w:val="20"/>
          <w:szCs w:val="20"/>
        </w:rPr>
      </w:pPr>
    </w:p>
    <w:p w14:paraId="644522E5" w14:textId="6E2A606A" w:rsidR="00906F79" w:rsidRPr="00906F79" w:rsidRDefault="00906F79" w:rsidP="00906F79">
      <w:pPr>
        <w:spacing w:before="20"/>
        <w:ind w:left="567" w:right="332"/>
        <w:jc w:val="both"/>
        <w:rPr>
          <w:rFonts w:ascii="Arial" w:hAnsi="Arial" w:cs="Arial"/>
          <w:sz w:val="20"/>
          <w:szCs w:val="20"/>
          <w:lang w:val="es-MX"/>
        </w:rPr>
      </w:pPr>
      <w:r w:rsidRPr="00906F79">
        <w:rPr>
          <w:rFonts w:ascii="Arial" w:hAnsi="Arial" w:cs="Arial"/>
          <w:b/>
          <w:bCs/>
          <w:sz w:val="20"/>
          <w:szCs w:val="20"/>
          <w:lang w:val="es-MX"/>
        </w:rPr>
        <w:t>PRIMERO</w:t>
      </w:r>
      <w:r w:rsidRPr="00906F79">
        <w:rPr>
          <w:rFonts w:ascii="Arial" w:hAnsi="Arial" w:cs="Arial"/>
          <w:sz w:val="20"/>
          <w:szCs w:val="20"/>
          <w:lang w:val="es-MX"/>
        </w:rPr>
        <w:t>.- El presente dictamen entrará en vigor el día de su aprobación por el cabildo.</w:t>
      </w:r>
    </w:p>
    <w:p w14:paraId="4B58A2B4" w14:textId="77777777" w:rsidR="00906F79" w:rsidRPr="00906F79" w:rsidRDefault="00906F79" w:rsidP="00906F79">
      <w:pPr>
        <w:spacing w:before="20"/>
        <w:ind w:left="567" w:right="332"/>
        <w:jc w:val="both"/>
        <w:rPr>
          <w:rFonts w:ascii="Arial" w:hAnsi="Arial" w:cs="Arial"/>
          <w:sz w:val="20"/>
          <w:szCs w:val="20"/>
          <w:lang w:val="es-MX"/>
        </w:rPr>
      </w:pPr>
    </w:p>
    <w:p w14:paraId="2266A25E" w14:textId="427463D2" w:rsidR="00906F79" w:rsidRDefault="00906F79" w:rsidP="00906F79">
      <w:pPr>
        <w:spacing w:before="20"/>
        <w:ind w:left="567" w:right="332"/>
        <w:jc w:val="both"/>
        <w:rPr>
          <w:rFonts w:ascii="Arial" w:hAnsi="Arial" w:cs="Arial"/>
          <w:sz w:val="20"/>
          <w:szCs w:val="20"/>
          <w:lang w:val="es-MX"/>
        </w:rPr>
      </w:pPr>
      <w:r w:rsidRPr="00906F79">
        <w:rPr>
          <w:rFonts w:ascii="Arial" w:hAnsi="Arial" w:cs="Arial"/>
          <w:b/>
          <w:bCs/>
          <w:sz w:val="20"/>
          <w:szCs w:val="20"/>
          <w:lang w:val="es-MX"/>
        </w:rPr>
        <w:t>SEGUNDO</w:t>
      </w:r>
      <w:r w:rsidRPr="00906F79">
        <w:rPr>
          <w:rFonts w:ascii="Arial" w:hAnsi="Arial" w:cs="Arial"/>
          <w:sz w:val="20"/>
          <w:szCs w:val="20"/>
          <w:lang w:val="es-MX"/>
        </w:rPr>
        <w:t>.- Notifíquese   a la   titular   de   la   Dirección   de   Comercio   en   Vía   Pública, el presente dictamen para su ejecución e intervención; así   mismo, al   momento   de   extender   los   permisos   a   las   personas   a   que   se   refiere el presente dictamen les haga saber</w:t>
      </w:r>
      <w:r>
        <w:rPr>
          <w:rFonts w:ascii="Arial" w:hAnsi="Arial" w:cs="Arial"/>
          <w:sz w:val="20"/>
          <w:szCs w:val="20"/>
          <w:lang w:val="es-MX"/>
        </w:rPr>
        <w:t>:</w:t>
      </w:r>
    </w:p>
    <w:p w14:paraId="048B7747" w14:textId="77777777" w:rsidR="00906F79" w:rsidRPr="00906F79" w:rsidRDefault="00906F79" w:rsidP="00906F79">
      <w:pPr>
        <w:spacing w:before="20"/>
        <w:ind w:left="567" w:right="332"/>
        <w:jc w:val="both"/>
        <w:rPr>
          <w:rFonts w:ascii="Arial" w:hAnsi="Arial" w:cs="Arial"/>
          <w:sz w:val="20"/>
          <w:szCs w:val="20"/>
          <w:lang w:val="es-MX"/>
        </w:rPr>
      </w:pPr>
    </w:p>
    <w:p w14:paraId="566FB4DB" w14:textId="3B920A55" w:rsidR="00906F79" w:rsidRDefault="00906F79" w:rsidP="00906F79">
      <w:pPr>
        <w:spacing w:before="20"/>
        <w:ind w:left="567" w:right="332"/>
        <w:jc w:val="both"/>
        <w:rPr>
          <w:rFonts w:ascii="Arial" w:hAnsi="Arial" w:cs="Arial"/>
          <w:sz w:val="20"/>
          <w:szCs w:val="20"/>
          <w:lang w:val="es-MX"/>
        </w:rPr>
      </w:pPr>
      <w:r w:rsidRPr="00906F79">
        <w:rPr>
          <w:rFonts w:ascii="Arial" w:hAnsi="Arial" w:cs="Arial"/>
          <w:sz w:val="20"/>
          <w:szCs w:val="20"/>
          <w:lang w:val="es-MX"/>
        </w:rPr>
        <w:t>1.- Las   causales de cancelación de los mismos.</w:t>
      </w:r>
    </w:p>
    <w:p w14:paraId="4CCF3BFF" w14:textId="77777777" w:rsidR="00906F79" w:rsidRPr="00906F79" w:rsidRDefault="00906F79" w:rsidP="00906F79">
      <w:pPr>
        <w:spacing w:before="20"/>
        <w:ind w:left="567" w:right="332"/>
        <w:jc w:val="both"/>
        <w:rPr>
          <w:rFonts w:ascii="Arial" w:hAnsi="Arial" w:cs="Arial"/>
          <w:sz w:val="20"/>
          <w:szCs w:val="20"/>
          <w:lang w:val="es-MX"/>
        </w:rPr>
      </w:pPr>
    </w:p>
    <w:p w14:paraId="668C17BF" w14:textId="77777777" w:rsidR="00906F79" w:rsidRDefault="00906F79" w:rsidP="00906F79">
      <w:pPr>
        <w:spacing w:before="20"/>
        <w:ind w:left="567" w:right="332"/>
        <w:jc w:val="both"/>
        <w:rPr>
          <w:rFonts w:ascii="Arial" w:hAnsi="Arial" w:cs="Arial"/>
          <w:sz w:val="20"/>
          <w:szCs w:val="20"/>
          <w:lang w:val="es-MX"/>
        </w:rPr>
      </w:pPr>
      <w:r w:rsidRPr="00906F79">
        <w:rPr>
          <w:rFonts w:ascii="Arial" w:hAnsi="Arial" w:cs="Arial"/>
          <w:sz w:val="20"/>
          <w:szCs w:val="20"/>
          <w:lang w:val="es-MX"/>
        </w:rPr>
        <w:t>2.- Que de acuerdo a lo establecido en el artículo 6 del Reglamento de Arbolado Urbano para el Municipio de Oaxaca de Juárez; queda prohibido maltratar, provocar fuego, o realizar cualquier acción que provoque daño a raíces, ramas, corteza de los tallos y follaje de los árboles, arbustos y plantas; así como,  fijar, clavar, sujetar, amarrar o colgar letreros, propaganda de cualquier tipo, dirigir o colocar iluminación, cables o cualquier otro elemento, en árboles o plantas que están en áreas públicas.</w:t>
      </w:r>
    </w:p>
    <w:p w14:paraId="167A250E" w14:textId="453D950E" w:rsidR="00906F79" w:rsidRPr="00906F79" w:rsidRDefault="00906F79" w:rsidP="00906F79">
      <w:pPr>
        <w:spacing w:before="20"/>
        <w:ind w:left="567" w:right="332"/>
        <w:jc w:val="both"/>
        <w:rPr>
          <w:rFonts w:ascii="Arial" w:hAnsi="Arial" w:cs="Arial"/>
          <w:sz w:val="20"/>
          <w:szCs w:val="20"/>
          <w:lang w:val="es-MX"/>
        </w:rPr>
      </w:pPr>
      <w:r w:rsidRPr="00906F79">
        <w:rPr>
          <w:rFonts w:ascii="Arial" w:hAnsi="Arial" w:cs="Arial"/>
          <w:sz w:val="20"/>
          <w:szCs w:val="20"/>
          <w:lang w:val="es-MX"/>
        </w:rPr>
        <w:t xml:space="preserve"> </w:t>
      </w:r>
    </w:p>
    <w:p w14:paraId="388A8922" w14:textId="77777777" w:rsidR="00B846EF" w:rsidRDefault="00906F79" w:rsidP="00906F79">
      <w:pPr>
        <w:spacing w:before="20"/>
        <w:ind w:left="567" w:right="332"/>
        <w:jc w:val="both"/>
        <w:rPr>
          <w:rFonts w:ascii="Arial" w:hAnsi="Arial" w:cs="Arial"/>
          <w:sz w:val="20"/>
          <w:szCs w:val="20"/>
          <w:lang w:val="es-MX"/>
        </w:rPr>
      </w:pPr>
      <w:r w:rsidRPr="00906F79">
        <w:rPr>
          <w:rFonts w:ascii="Arial" w:hAnsi="Arial" w:cs="Arial"/>
          <w:sz w:val="20"/>
          <w:szCs w:val="20"/>
          <w:lang w:val="es-MX"/>
        </w:rPr>
        <w:t>3.- Que de acuerdo a lo establecido en el artículo 223 fracción VIII del Reglamento General de Aplicación del Plan Parcial de Conservación del Centro Histórico del Municipio de Oaxaca de Juárez, Oaxaca; se podrá imponer multa y requerir la reparación del daño a quien dañe voluntaria o involuntariamente: cualquiera de las especies vegetales y/o cualquiera de los edificios catalogados y no catalogados ubicados en el polígono del Centro Histórico, de igual forma; a quien modifique los espacios abiertos, la traza urbana y el mobiliario urbano que sea considerado parte del patrimonio cultural, así como los bienes patrimoniales incluidos en el mismo.</w:t>
      </w:r>
    </w:p>
    <w:p w14:paraId="66EC4859" w14:textId="7702913B" w:rsidR="00906F79" w:rsidRPr="00906F79" w:rsidRDefault="00906F79" w:rsidP="00906F79">
      <w:pPr>
        <w:spacing w:before="20"/>
        <w:ind w:left="567" w:right="332"/>
        <w:jc w:val="both"/>
        <w:rPr>
          <w:rFonts w:ascii="Arial" w:hAnsi="Arial" w:cs="Arial"/>
          <w:sz w:val="20"/>
          <w:szCs w:val="20"/>
          <w:lang w:val="es-MX"/>
        </w:rPr>
      </w:pPr>
      <w:r w:rsidRPr="00906F79">
        <w:rPr>
          <w:rFonts w:ascii="Arial" w:hAnsi="Arial" w:cs="Arial"/>
          <w:sz w:val="20"/>
          <w:szCs w:val="20"/>
          <w:lang w:val="es-MX"/>
        </w:rPr>
        <w:t xml:space="preserve"> </w:t>
      </w:r>
    </w:p>
    <w:p w14:paraId="11A07C5D" w14:textId="3B604361" w:rsidR="00906F79" w:rsidRPr="00906F79" w:rsidRDefault="00906F79" w:rsidP="00906F79">
      <w:pPr>
        <w:spacing w:before="20"/>
        <w:ind w:left="567" w:right="332"/>
        <w:jc w:val="both"/>
        <w:rPr>
          <w:rFonts w:ascii="Arial" w:hAnsi="Arial" w:cs="Arial"/>
          <w:sz w:val="20"/>
          <w:szCs w:val="20"/>
          <w:lang w:val="es-MX"/>
        </w:rPr>
      </w:pPr>
      <w:r w:rsidRPr="00906F79">
        <w:rPr>
          <w:rFonts w:ascii="Arial" w:hAnsi="Arial" w:cs="Arial"/>
          <w:sz w:val="20"/>
          <w:szCs w:val="20"/>
          <w:lang w:val="es-MX"/>
        </w:rPr>
        <w:t>4.- Vigile el cumplimiento de la norma.</w:t>
      </w:r>
    </w:p>
    <w:p w14:paraId="54CFC331" w14:textId="77777777" w:rsidR="00906F79" w:rsidRPr="00906F79" w:rsidRDefault="00906F79" w:rsidP="00906F79">
      <w:pPr>
        <w:spacing w:before="20"/>
        <w:ind w:left="567" w:right="332"/>
        <w:jc w:val="both"/>
        <w:rPr>
          <w:rFonts w:ascii="Arial" w:hAnsi="Arial" w:cs="Arial"/>
          <w:sz w:val="20"/>
          <w:szCs w:val="20"/>
          <w:lang w:val="es-MX"/>
        </w:rPr>
      </w:pPr>
    </w:p>
    <w:p w14:paraId="04980DCB" w14:textId="41800C9C" w:rsidR="00FE5F63" w:rsidRDefault="00906F79" w:rsidP="00906F79">
      <w:pPr>
        <w:spacing w:before="20"/>
        <w:ind w:left="567" w:right="332"/>
        <w:jc w:val="both"/>
        <w:rPr>
          <w:rFonts w:ascii="Arial" w:hAnsi="Arial" w:cs="Arial"/>
          <w:sz w:val="20"/>
          <w:szCs w:val="20"/>
          <w:lang w:val="es-MX"/>
        </w:rPr>
      </w:pPr>
      <w:r w:rsidRPr="00906F79">
        <w:rPr>
          <w:rFonts w:ascii="Arial" w:hAnsi="Arial" w:cs="Arial"/>
          <w:b/>
          <w:bCs/>
          <w:sz w:val="20"/>
          <w:szCs w:val="20"/>
          <w:lang w:val="es-MX"/>
        </w:rPr>
        <w:t>TERCERO.</w:t>
      </w:r>
      <w:r w:rsidRPr="00906F79">
        <w:rPr>
          <w:rFonts w:ascii="Arial" w:hAnsi="Arial" w:cs="Arial"/>
          <w:sz w:val="20"/>
          <w:szCs w:val="20"/>
          <w:lang w:val="es-MX"/>
        </w:rPr>
        <w:t xml:space="preserve">–  Notifíquese   al   titular   del área de  Protección   Civil  el   presente dictamen e instrúyasele para su intervención e inspeccione que  las instalaciones eléctricas, de gas o cualquier tipo de instalación que ocupe material </w:t>
      </w:r>
      <w:proofErr w:type="spellStart"/>
      <w:r w:rsidRPr="00906F79">
        <w:rPr>
          <w:rFonts w:ascii="Arial" w:hAnsi="Arial" w:cs="Arial"/>
          <w:sz w:val="20"/>
          <w:szCs w:val="20"/>
          <w:lang w:val="es-MX"/>
        </w:rPr>
        <w:t>flamable</w:t>
      </w:r>
      <w:proofErr w:type="spellEnd"/>
      <w:r w:rsidRPr="00906F79">
        <w:rPr>
          <w:rFonts w:ascii="Arial" w:hAnsi="Arial" w:cs="Arial"/>
          <w:sz w:val="20"/>
          <w:szCs w:val="20"/>
          <w:lang w:val="es-MX"/>
        </w:rPr>
        <w:t xml:space="preserve"> o que pueda implicar un riesgo para los usuarios y transeúntes estén debidamente instalados, en caso contrario requerir a los comerciantes para que adecuen sus instalaciones bajo el apercibimiento de que en caso de incumplimiento darán parte a la Dirección de Comercio en Vía Pública para la cancelación de su permiso.</w:t>
      </w:r>
    </w:p>
    <w:p w14:paraId="23AA6087" w14:textId="77777777" w:rsidR="002B4AF9" w:rsidRDefault="002B4AF9" w:rsidP="00906F79">
      <w:pPr>
        <w:spacing w:before="20"/>
        <w:ind w:left="567" w:right="332"/>
        <w:jc w:val="both"/>
        <w:rPr>
          <w:rFonts w:ascii="Arial" w:hAnsi="Arial" w:cs="Arial"/>
          <w:sz w:val="20"/>
          <w:szCs w:val="20"/>
        </w:rPr>
      </w:pPr>
    </w:p>
    <w:p w14:paraId="1335B100" w14:textId="0BF84AF0" w:rsidR="002B4AF9" w:rsidRPr="002B4AF9" w:rsidRDefault="002B4AF9" w:rsidP="002B4AF9">
      <w:pPr>
        <w:spacing w:before="20"/>
        <w:ind w:left="567" w:right="332"/>
        <w:jc w:val="both"/>
        <w:rPr>
          <w:rFonts w:ascii="Arial" w:hAnsi="Arial" w:cs="Arial"/>
          <w:sz w:val="20"/>
          <w:szCs w:val="20"/>
          <w:lang w:val="es-MX"/>
        </w:rPr>
      </w:pPr>
      <w:r w:rsidRPr="002B4AF9">
        <w:rPr>
          <w:rFonts w:ascii="Arial" w:hAnsi="Arial" w:cs="Arial"/>
          <w:b/>
          <w:bCs/>
          <w:sz w:val="20"/>
          <w:szCs w:val="20"/>
          <w:lang w:val="es-MX"/>
        </w:rPr>
        <w:t>CUARTO.</w:t>
      </w:r>
      <w:r w:rsidRPr="002B4AF9">
        <w:rPr>
          <w:rFonts w:ascii="Arial" w:hAnsi="Arial" w:cs="Arial"/>
          <w:sz w:val="20"/>
          <w:szCs w:val="20"/>
          <w:lang w:val="es-MX"/>
        </w:rPr>
        <w:t xml:space="preserve">– Instrúyase al Secretario de Seguridad </w:t>
      </w:r>
      <w:r w:rsidRPr="002B4AF9">
        <w:rPr>
          <w:rFonts w:ascii="Arial" w:hAnsi="Arial" w:cs="Arial"/>
          <w:sz w:val="20"/>
          <w:szCs w:val="20"/>
          <w:lang w:val="es-MX"/>
        </w:rPr>
        <w:t xml:space="preserve">Vecinal, para que ordene a elementos a su mando, brinden el acompañamiento y protección respectiva al personal de la Dirección de Comercio en Vía Púbica y del Cuerpo de Defensores en la instalación de los puestos autorizados en el presente dictamen y verifiquen que los puestos no obstruyan la vialidad más allá de lo autorizado. </w:t>
      </w:r>
    </w:p>
    <w:p w14:paraId="0DD406EC" w14:textId="77777777" w:rsidR="002B4AF9" w:rsidRPr="002B4AF9" w:rsidRDefault="002B4AF9" w:rsidP="002B4AF9">
      <w:pPr>
        <w:spacing w:before="20"/>
        <w:ind w:left="567" w:right="332"/>
        <w:jc w:val="both"/>
        <w:rPr>
          <w:rFonts w:ascii="Arial" w:hAnsi="Arial" w:cs="Arial"/>
          <w:sz w:val="20"/>
          <w:szCs w:val="20"/>
          <w:lang w:val="es-MX"/>
        </w:rPr>
      </w:pPr>
    </w:p>
    <w:p w14:paraId="6C120FE2" w14:textId="77777777" w:rsidR="00CD477B" w:rsidRDefault="002B4AF9" w:rsidP="002B4AF9">
      <w:pPr>
        <w:spacing w:before="20"/>
        <w:ind w:left="567" w:right="332"/>
        <w:jc w:val="both"/>
        <w:rPr>
          <w:rFonts w:ascii="Arial" w:hAnsi="Arial" w:cs="Arial"/>
          <w:sz w:val="20"/>
          <w:szCs w:val="20"/>
          <w:lang w:val="es-MX"/>
        </w:rPr>
      </w:pPr>
      <w:r w:rsidRPr="002B4AF9">
        <w:rPr>
          <w:rFonts w:ascii="Arial" w:hAnsi="Arial" w:cs="Arial"/>
          <w:b/>
          <w:bCs/>
          <w:sz w:val="20"/>
          <w:szCs w:val="20"/>
          <w:lang w:val="es-MX"/>
        </w:rPr>
        <w:t>QUINTO.</w:t>
      </w:r>
      <w:r w:rsidRPr="002B4AF9">
        <w:rPr>
          <w:rFonts w:ascii="Arial" w:hAnsi="Arial" w:cs="Arial"/>
          <w:sz w:val="20"/>
          <w:szCs w:val="20"/>
          <w:lang w:val="es-MX"/>
        </w:rPr>
        <w:t>-   Previo   a   expedir   el   permiso   correspondiente   por   parte   de   la   Dirección   de   Comercio   en   Vía   Pública;</w:t>
      </w:r>
    </w:p>
    <w:p w14:paraId="1A1A4EDF" w14:textId="3A1FABE4" w:rsidR="002B4AF9" w:rsidRPr="002B4AF9" w:rsidRDefault="002B4AF9" w:rsidP="002B4AF9">
      <w:pPr>
        <w:spacing w:before="20"/>
        <w:ind w:left="567" w:right="332"/>
        <w:jc w:val="both"/>
        <w:rPr>
          <w:rFonts w:ascii="Arial" w:hAnsi="Arial" w:cs="Arial"/>
          <w:sz w:val="20"/>
          <w:szCs w:val="20"/>
          <w:lang w:val="es-MX"/>
        </w:rPr>
      </w:pPr>
      <w:r w:rsidRPr="002B4AF9">
        <w:rPr>
          <w:rFonts w:ascii="Arial" w:hAnsi="Arial" w:cs="Arial"/>
          <w:sz w:val="20"/>
          <w:szCs w:val="20"/>
          <w:lang w:val="es-MX"/>
        </w:rPr>
        <w:t xml:space="preserve"> </w:t>
      </w:r>
    </w:p>
    <w:p w14:paraId="7E509142" w14:textId="15A61C2A" w:rsidR="002B4AF9" w:rsidRDefault="002B4AF9" w:rsidP="002B4AF9">
      <w:pPr>
        <w:spacing w:before="20"/>
        <w:ind w:left="567" w:right="332"/>
        <w:jc w:val="both"/>
        <w:rPr>
          <w:rFonts w:ascii="Arial" w:hAnsi="Arial" w:cs="Arial"/>
          <w:sz w:val="20"/>
          <w:szCs w:val="20"/>
          <w:lang w:val="es-MX"/>
        </w:rPr>
      </w:pPr>
      <w:r w:rsidRPr="002B4AF9">
        <w:rPr>
          <w:rFonts w:ascii="Arial" w:hAnsi="Arial" w:cs="Arial"/>
          <w:sz w:val="20"/>
          <w:szCs w:val="20"/>
          <w:lang w:val="es-MX"/>
        </w:rPr>
        <w:t>1.- Se   deberá   realizar   el   pago   de   derechos antes de la fecha de inicio de la festividad.</w:t>
      </w:r>
    </w:p>
    <w:p w14:paraId="4A5F4E82" w14:textId="77777777" w:rsidR="00CD477B" w:rsidRPr="002B4AF9" w:rsidRDefault="00CD477B" w:rsidP="002B4AF9">
      <w:pPr>
        <w:spacing w:before="20"/>
        <w:ind w:left="567" w:right="332"/>
        <w:jc w:val="both"/>
        <w:rPr>
          <w:rFonts w:ascii="Arial" w:hAnsi="Arial" w:cs="Arial"/>
          <w:sz w:val="20"/>
          <w:szCs w:val="20"/>
          <w:lang w:val="es-MX"/>
        </w:rPr>
      </w:pPr>
    </w:p>
    <w:p w14:paraId="73E17F6B" w14:textId="15B2B570" w:rsidR="002B4AF9" w:rsidRDefault="002B4AF9" w:rsidP="002B4AF9">
      <w:pPr>
        <w:spacing w:before="20"/>
        <w:ind w:left="567" w:right="332"/>
        <w:jc w:val="both"/>
        <w:rPr>
          <w:rFonts w:ascii="Arial" w:hAnsi="Arial" w:cs="Arial"/>
          <w:sz w:val="20"/>
          <w:szCs w:val="20"/>
          <w:lang w:val="es-MX"/>
        </w:rPr>
      </w:pPr>
      <w:r w:rsidRPr="002B4AF9">
        <w:rPr>
          <w:rFonts w:ascii="Arial" w:hAnsi="Arial" w:cs="Arial"/>
          <w:sz w:val="20"/>
          <w:szCs w:val="20"/>
          <w:lang w:val="es-MX"/>
        </w:rPr>
        <w:t>2.- Presentar su contrato del servicio de energía eléctrica expedido por la Comisión Federal de Electricidad, como requisitos indispensables para la instalación.</w:t>
      </w:r>
    </w:p>
    <w:p w14:paraId="5CCB5BC5" w14:textId="77777777" w:rsidR="00CD477B" w:rsidRPr="002B4AF9" w:rsidRDefault="00CD477B" w:rsidP="002B4AF9">
      <w:pPr>
        <w:spacing w:before="20"/>
        <w:ind w:left="567" w:right="332"/>
        <w:jc w:val="both"/>
        <w:rPr>
          <w:rFonts w:ascii="Arial" w:hAnsi="Arial" w:cs="Arial"/>
          <w:sz w:val="20"/>
          <w:szCs w:val="20"/>
          <w:lang w:val="es-MX"/>
        </w:rPr>
      </w:pPr>
    </w:p>
    <w:p w14:paraId="7A4637B8" w14:textId="71FEB73E" w:rsidR="002B4AF9" w:rsidRDefault="002B4AF9" w:rsidP="002B4AF9">
      <w:pPr>
        <w:spacing w:before="20"/>
        <w:ind w:left="567" w:right="332"/>
        <w:jc w:val="both"/>
        <w:rPr>
          <w:rFonts w:ascii="Arial" w:hAnsi="Arial" w:cs="Arial"/>
          <w:sz w:val="20"/>
          <w:szCs w:val="20"/>
          <w:lang w:val="es-MX"/>
        </w:rPr>
      </w:pPr>
      <w:r w:rsidRPr="002B4AF9">
        <w:rPr>
          <w:rFonts w:ascii="Arial" w:hAnsi="Arial" w:cs="Arial"/>
          <w:sz w:val="20"/>
          <w:szCs w:val="20"/>
          <w:lang w:val="es-MX"/>
        </w:rPr>
        <w:t>3.- No permita la instalación de puestos de bebidas alcohólicas y de aquellos que no presenten su CONSTANCIA DEL MANEJO HIGIÉNICO DE ALIMENTOS VIGENTE.</w:t>
      </w:r>
    </w:p>
    <w:p w14:paraId="21A99027" w14:textId="77777777" w:rsidR="00CD477B" w:rsidRPr="002B4AF9" w:rsidRDefault="00CD477B" w:rsidP="002B4AF9">
      <w:pPr>
        <w:spacing w:before="20"/>
        <w:ind w:left="567" w:right="332"/>
        <w:jc w:val="both"/>
        <w:rPr>
          <w:rFonts w:ascii="Arial" w:hAnsi="Arial" w:cs="Arial"/>
          <w:sz w:val="20"/>
          <w:szCs w:val="20"/>
          <w:lang w:val="es-MX"/>
        </w:rPr>
      </w:pPr>
    </w:p>
    <w:p w14:paraId="72D47518" w14:textId="4209A23D" w:rsidR="002B4AF9" w:rsidRPr="002B4AF9" w:rsidRDefault="002B4AF9" w:rsidP="002B4AF9">
      <w:pPr>
        <w:spacing w:before="20"/>
        <w:ind w:left="567" w:right="332"/>
        <w:jc w:val="both"/>
        <w:rPr>
          <w:rFonts w:ascii="Arial" w:hAnsi="Arial" w:cs="Arial"/>
          <w:sz w:val="20"/>
          <w:szCs w:val="20"/>
          <w:lang w:val="es-MX"/>
        </w:rPr>
      </w:pPr>
      <w:r w:rsidRPr="002B4AF9">
        <w:rPr>
          <w:rFonts w:ascii="Arial" w:hAnsi="Arial" w:cs="Arial"/>
          <w:b/>
          <w:bCs/>
          <w:sz w:val="20"/>
          <w:szCs w:val="20"/>
          <w:lang w:val="es-MX"/>
        </w:rPr>
        <w:t>SEXTO.</w:t>
      </w:r>
      <w:r w:rsidRPr="002B4AF9">
        <w:rPr>
          <w:rFonts w:ascii="Arial" w:hAnsi="Arial" w:cs="Arial"/>
          <w:sz w:val="20"/>
          <w:szCs w:val="20"/>
          <w:lang w:val="es-MX"/>
        </w:rPr>
        <w:t>–   Requiérase   a la  titular   de   la   Dirección   de   Comercio   en   Vía   Pública   para   que   informe,   mediante   oficio,  a la Comisión de Gobierno de Territorio, Normatividad, Nomenclatura, de Mercados y Comercio en Vía Pública,   a   más   tardar   a los tres   días   siguientes   al   en   que   se   hayan   vencido   los   permisos   autorizados, el resultado de la verificación e inspección realizada con motivo de la instalación de los puestos, así como del   retiro   de   las   personas   de   los   lugares   en   que   se   les   haya   autorizado   los   permisos.</w:t>
      </w:r>
    </w:p>
    <w:p w14:paraId="5B9CFF3F" w14:textId="77777777" w:rsidR="002B4AF9" w:rsidRPr="002B4AF9" w:rsidRDefault="002B4AF9" w:rsidP="002B4AF9">
      <w:pPr>
        <w:spacing w:before="20"/>
        <w:ind w:left="567" w:right="332"/>
        <w:jc w:val="both"/>
        <w:rPr>
          <w:rFonts w:ascii="Arial" w:hAnsi="Arial" w:cs="Arial"/>
          <w:sz w:val="20"/>
          <w:szCs w:val="20"/>
          <w:lang w:val="es-MX"/>
        </w:rPr>
      </w:pPr>
    </w:p>
    <w:p w14:paraId="191F589B" w14:textId="77777777" w:rsidR="009B381D" w:rsidRDefault="002B4AF9" w:rsidP="002B4AF9">
      <w:pPr>
        <w:spacing w:before="20"/>
        <w:ind w:left="567" w:right="332"/>
        <w:jc w:val="both"/>
        <w:rPr>
          <w:rFonts w:ascii="Arial" w:hAnsi="Arial" w:cs="Arial"/>
          <w:sz w:val="20"/>
          <w:szCs w:val="20"/>
          <w:lang w:val="es-MX"/>
        </w:rPr>
      </w:pPr>
      <w:r w:rsidRPr="002B4AF9">
        <w:rPr>
          <w:rFonts w:ascii="Arial" w:hAnsi="Arial" w:cs="Arial"/>
          <w:b/>
          <w:bCs/>
          <w:sz w:val="20"/>
          <w:szCs w:val="20"/>
          <w:lang w:val="es-MX"/>
        </w:rPr>
        <w:t>SÉPTIMO.</w:t>
      </w:r>
      <w:r w:rsidRPr="002B4AF9">
        <w:rPr>
          <w:rFonts w:ascii="Arial" w:hAnsi="Arial" w:cs="Arial"/>
          <w:sz w:val="20"/>
          <w:szCs w:val="20"/>
          <w:lang w:val="es-MX"/>
        </w:rPr>
        <w:t xml:space="preserve"> - La   Dirección   de   Comercio   en   Vía   Pública, informará   y   requerirá   a   los   permisionarios   que:   Cumplan   lo   dispuesto   por   la   PROFECO   en   materia   de   derecho   a   la   información   a   las   personas   consumidoras, en   cuanto   a: </w:t>
      </w:r>
    </w:p>
    <w:p w14:paraId="55E8346D" w14:textId="77777777" w:rsidR="009B381D" w:rsidRDefault="009B381D" w:rsidP="002B4AF9">
      <w:pPr>
        <w:spacing w:before="20"/>
        <w:ind w:left="567" w:right="332"/>
        <w:jc w:val="both"/>
        <w:rPr>
          <w:rFonts w:ascii="Arial" w:hAnsi="Arial" w:cs="Arial"/>
          <w:sz w:val="20"/>
          <w:szCs w:val="20"/>
          <w:lang w:val="es-MX"/>
        </w:rPr>
      </w:pPr>
    </w:p>
    <w:p w14:paraId="273BC56B" w14:textId="77777777" w:rsidR="009B381D" w:rsidRDefault="002B4AF9" w:rsidP="002B4AF9">
      <w:pPr>
        <w:spacing w:before="20"/>
        <w:ind w:left="567" w:right="332"/>
        <w:jc w:val="both"/>
        <w:rPr>
          <w:rFonts w:ascii="Arial" w:hAnsi="Arial" w:cs="Arial"/>
          <w:sz w:val="20"/>
          <w:szCs w:val="20"/>
          <w:lang w:val="es-MX"/>
        </w:rPr>
      </w:pPr>
      <w:r w:rsidRPr="002B4AF9">
        <w:rPr>
          <w:rFonts w:ascii="Arial" w:hAnsi="Arial" w:cs="Arial"/>
          <w:sz w:val="20"/>
          <w:szCs w:val="20"/>
          <w:lang w:val="es-MX"/>
        </w:rPr>
        <w:t>1.-   Exhiban   precios, tarifas y condiciones   de   manera   visible   y;</w:t>
      </w:r>
    </w:p>
    <w:p w14:paraId="597CC1F7" w14:textId="3B115ECE" w:rsidR="002B4AF9" w:rsidRPr="002B4AF9" w:rsidRDefault="002B4AF9" w:rsidP="002B4AF9">
      <w:pPr>
        <w:spacing w:before="20"/>
        <w:ind w:left="567" w:right="332"/>
        <w:jc w:val="both"/>
        <w:rPr>
          <w:rFonts w:ascii="Arial" w:hAnsi="Arial" w:cs="Arial"/>
          <w:sz w:val="20"/>
          <w:szCs w:val="20"/>
          <w:lang w:val="es-MX"/>
        </w:rPr>
      </w:pPr>
      <w:r w:rsidRPr="002B4AF9">
        <w:rPr>
          <w:rFonts w:ascii="Arial" w:hAnsi="Arial" w:cs="Arial"/>
          <w:sz w:val="20"/>
          <w:szCs w:val="20"/>
          <w:lang w:val="es-MX"/>
        </w:rPr>
        <w:t xml:space="preserve"> </w:t>
      </w:r>
    </w:p>
    <w:p w14:paraId="466EEF31" w14:textId="2229FEEB" w:rsidR="002B4AF9" w:rsidRDefault="002B4AF9" w:rsidP="002B4AF9">
      <w:pPr>
        <w:spacing w:before="20"/>
        <w:ind w:left="567" w:right="332"/>
        <w:jc w:val="both"/>
        <w:rPr>
          <w:rFonts w:ascii="Arial" w:hAnsi="Arial" w:cs="Arial"/>
          <w:sz w:val="20"/>
          <w:szCs w:val="20"/>
          <w:lang w:val="es-MX"/>
        </w:rPr>
      </w:pPr>
      <w:r w:rsidRPr="002B4AF9">
        <w:rPr>
          <w:rFonts w:ascii="Arial" w:hAnsi="Arial" w:cs="Arial"/>
          <w:sz w:val="20"/>
          <w:szCs w:val="20"/>
          <w:lang w:val="es-MX"/>
        </w:rPr>
        <w:t>2.-   Se   respeten   los   precios   exhibidos, promociones   y/u   ofertas.</w:t>
      </w:r>
    </w:p>
    <w:p w14:paraId="7F37A934" w14:textId="77777777" w:rsidR="008A3F15" w:rsidRDefault="008A3F15" w:rsidP="002B4AF9">
      <w:pPr>
        <w:spacing w:before="20"/>
        <w:ind w:left="567" w:right="332"/>
        <w:jc w:val="both"/>
        <w:rPr>
          <w:rFonts w:ascii="Arial" w:hAnsi="Arial" w:cs="Arial"/>
          <w:sz w:val="20"/>
          <w:szCs w:val="20"/>
          <w:lang w:val="es-MX"/>
        </w:rPr>
      </w:pPr>
    </w:p>
    <w:p w14:paraId="5A63A7D3" w14:textId="42B62F6B" w:rsidR="008A3F15" w:rsidRPr="008A3F15" w:rsidRDefault="008A3F15" w:rsidP="008A3F15">
      <w:pPr>
        <w:spacing w:before="20"/>
        <w:ind w:left="567" w:right="332"/>
        <w:jc w:val="both"/>
        <w:rPr>
          <w:rFonts w:ascii="Arial" w:hAnsi="Arial" w:cs="Arial"/>
          <w:sz w:val="20"/>
          <w:szCs w:val="20"/>
          <w:lang w:val="es-MX"/>
        </w:rPr>
      </w:pPr>
      <w:r w:rsidRPr="008A3F15">
        <w:rPr>
          <w:rFonts w:ascii="Arial" w:hAnsi="Arial" w:cs="Arial"/>
          <w:b/>
          <w:bCs/>
          <w:sz w:val="20"/>
          <w:szCs w:val="20"/>
          <w:lang w:val="es-MX"/>
        </w:rPr>
        <w:t>OCTAVO.</w:t>
      </w:r>
      <w:r w:rsidRPr="008A3F15">
        <w:rPr>
          <w:rFonts w:ascii="Arial" w:hAnsi="Arial" w:cs="Arial"/>
          <w:sz w:val="20"/>
          <w:szCs w:val="20"/>
          <w:lang w:val="es-MX"/>
        </w:rPr>
        <w:t xml:space="preserve"> - Notifíquese   a   la   Dirección   de   Ingresos   dependiente   de   la   Tesorería   Municipal para los efectos correspondientes.</w:t>
      </w:r>
    </w:p>
    <w:p w14:paraId="3C2A406A" w14:textId="77777777" w:rsidR="008A3F15" w:rsidRPr="008A3F15" w:rsidRDefault="008A3F15" w:rsidP="008A3F15">
      <w:pPr>
        <w:spacing w:before="20"/>
        <w:ind w:left="567" w:right="332"/>
        <w:jc w:val="both"/>
        <w:rPr>
          <w:rFonts w:ascii="Arial" w:hAnsi="Arial" w:cs="Arial"/>
          <w:b/>
          <w:bCs/>
          <w:sz w:val="20"/>
          <w:szCs w:val="20"/>
          <w:lang w:val="es-MX"/>
        </w:rPr>
      </w:pPr>
    </w:p>
    <w:p w14:paraId="3BF5F887" w14:textId="588FBEF5" w:rsidR="008A3F15" w:rsidRPr="008A3F15" w:rsidRDefault="008A3F15" w:rsidP="008A3F15">
      <w:pPr>
        <w:spacing w:before="20"/>
        <w:ind w:left="567" w:right="332"/>
        <w:jc w:val="both"/>
        <w:rPr>
          <w:rFonts w:ascii="Arial" w:hAnsi="Arial" w:cs="Arial"/>
          <w:sz w:val="20"/>
          <w:szCs w:val="20"/>
          <w:lang w:val="es-MX"/>
        </w:rPr>
      </w:pPr>
      <w:r w:rsidRPr="008A3F15">
        <w:rPr>
          <w:rFonts w:ascii="Arial" w:hAnsi="Arial" w:cs="Arial"/>
          <w:b/>
          <w:bCs/>
          <w:sz w:val="20"/>
          <w:szCs w:val="20"/>
          <w:lang w:val="es-MX"/>
        </w:rPr>
        <w:t>NOVENO.</w:t>
      </w:r>
      <w:r w:rsidRPr="008A3F15">
        <w:rPr>
          <w:rFonts w:ascii="Arial" w:hAnsi="Arial" w:cs="Arial"/>
          <w:sz w:val="20"/>
          <w:szCs w:val="20"/>
          <w:lang w:val="es-MX"/>
        </w:rPr>
        <w:t xml:space="preserve"> - Es responsabilidad de los permisionarios encargarse de la separación debida de sus residuos sólidos y el destino final de los </w:t>
      </w:r>
      <w:r w:rsidRPr="008A3F15">
        <w:rPr>
          <w:rFonts w:ascii="Arial" w:hAnsi="Arial" w:cs="Arial"/>
          <w:sz w:val="20"/>
          <w:szCs w:val="20"/>
          <w:lang w:val="es-MX"/>
        </w:rPr>
        <w:lastRenderedPageBreak/>
        <w:t>mismos, y es causa de negarle futuros permisos, la falta de su cumplimiento. Para lo cual la Dirección de Comercio en Vía Pública informará a esta Comisión el incumplimiento en su caso por parte del permisionario.</w:t>
      </w:r>
    </w:p>
    <w:p w14:paraId="664C1A99" w14:textId="77777777" w:rsidR="008A3F15" w:rsidRPr="008A3F15" w:rsidRDefault="008A3F15" w:rsidP="008A3F15">
      <w:pPr>
        <w:spacing w:before="20"/>
        <w:ind w:left="567" w:right="332"/>
        <w:jc w:val="both"/>
        <w:rPr>
          <w:rFonts w:ascii="Arial" w:hAnsi="Arial" w:cs="Arial"/>
          <w:sz w:val="20"/>
          <w:szCs w:val="20"/>
          <w:lang w:val="es-MX"/>
        </w:rPr>
      </w:pPr>
    </w:p>
    <w:p w14:paraId="10A54B55" w14:textId="0C0DEEE8" w:rsidR="008A3F15" w:rsidRPr="008A3F15" w:rsidRDefault="008A3F15" w:rsidP="008A3F15">
      <w:pPr>
        <w:spacing w:before="20"/>
        <w:ind w:left="567" w:right="332"/>
        <w:jc w:val="both"/>
        <w:rPr>
          <w:rFonts w:ascii="Arial" w:hAnsi="Arial" w:cs="Arial"/>
          <w:sz w:val="20"/>
          <w:szCs w:val="20"/>
          <w:lang w:val="es-MX"/>
        </w:rPr>
      </w:pPr>
      <w:r w:rsidRPr="008A3F15">
        <w:rPr>
          <w:rFonts w:ascii="Arial" w:hAnsi="Arial" w:cs="Arial"/>
          <w:b/>
          <w:bCs/>
          <w:sz w:val="20"/>
          <w:szCs w:val="20"/>
          <w:lang w:val="es-MX"/>
        </w:rPr>
        <w:t>DÉCIMO.</w:t>
      </w:r>
      <w:r w:rsidRPr="008A3F15">
        <w:rPr>
          <w:rFonts w:ascii="Arial" w:hAnsi="Arial" w:cs="Arial"/>
          <w:sz w:val="20"/>
          <w:szCs w:val="20"/>
          <w:lang w:val="es-MX"/>
        </w:rPr>
        <w:t xml:space="preserve"> - Publíquese en la Gaceta y páginas oficiales de internet del Municipio de Oaxaca de Juárez, Oaxaca.</w:t>
      </w:r>
    </w:p>
    <w:p w14:paraId="3047B700" w14:textId="77777777" w:rsidR="008A3F15" w:rsidRPr="008A3F15" w:rsidRDefault="008A3F15" w:rsidP="008A3F15">
      <w:pPr>
        <w:spacing w:before="20"/>
        <w:ind w:left="567" w:right="332"/>
        <w:jc w:val="both"/>
        <w:rPr>
          <w:rFonts w:ascii="Arial" w:hAnsi="Arial" w:cs="Arial"/>
          <w:b/>
          <w:bCs/>
          <w:sz w:val="20"/>
          <w:szCs w:val="20"/>
          <w:lang w:val="es-MX"/>
        </w:rPr>
      </w:pPr>
    </w:p>
    <w:p w14:paraId="4A443A8A" w14:textId="31911D03" w:rsidR="008A3F15" w:rsidRPr="008A3F15" w:rsidRDefault="008A3F15" w:rsidP="008A3F15">
      <w:pPr>
        <w:spacing w:before="20"/>
        <w:ind w:left="567" w:right="332"/>
        <w:jc w:val="both"/>
        <w:rPr>
          <w:rFonts w:ascii="Arial" w:hAnsi="Arial" w:cs="Arial"/>
          <w:b/>
          <w:sz w:val="20"/>
          <w:szCs w:val="20"/>
          <w:lang w:val="es-MX"/>
        </w:rPr>
      </w:pPr>
      <w:r w:rsidRPr="008A3F15">
        <w:rPr>
          <w:rFonts w:ascii="Arial" w:hAnsi="Arial" w:cs="Arial"/>
          <w:b/>
          <w:bCs/>
          <w:sz w:val="20"/>
          <w:szCs w:val="20"/>
          <w:lang w:val="es-MX"/>
        </w:rPr>
        <w:t>DECIMO PRIMERO.</w:t>
      </w:r>
      <w:r w:rsidRPr="008A3F15">
        <w:rPr>
          <w:rFonts w:ascii="Arial" w:hAnsi="Arial" w:cs="Arial"/>
          <w:sz w:val="20"/>
          <w:szCs w:val="20"/>
          <w:lang w:val="es-MX"/>
        </w:rPr>
        <w:t xml:space="preserve"> - Cúmplase.</w:t>
      </w:r>
    </w:p>
    <w:p w14:paraId="36869B2C" w14:textId="77777777" w:rsidR="008A3F15" w:rsidRPr="008A3F15" w:rsidRDefault="008A3F15" w:rsidP="008A3F15">
      <w:pPr>
        <w:spacing w:before="20"/>
        <w:ind w:left="567" w:right="332"/>
        <w:jc w:val="both"/>
        <w:rPr>
          <w:rFonts w:ascii="Arial" w:hAnsi="Arial" w:cs="Arial"/>
          <w:b/>
          <w:sz w:val="20"/>
          <w:szCs w:val="20"/>
          <w:lang w:val="es-MX"/>
        </w:rPr>
      </w:pPr>
    </w:p>
    <w:p w14:paraId="1786CDEC" w14:textId="5C08B36E" w:rsidR="008A3F15" w:rsidRDefault="008A3F15" w:rsidP="008A3F15">
      <w:pPr>
        <w:spacing w:before="20"/>
        <w:ind w:left="567" w:right="332"/>
        <w:jc w:val="both"/>
        <w:rPr>
          <w:rFonts w:ascii="Arial" w:hAnsi="Arial" w:cs="Arial"/>
          <w:sz w:val="20"/>
          <w:szCs w:val="20"/>
          <w:lang w:val="es-MX"/>
        </w:rPr>
      </w:pPr>
      <w:r w:rsidRPr="008A3F15">
        <w:rPr>
          <w:rFonts w:ascii="Arial" w:hAnsi="Arial" w:cs="Arial"/>
          <w:sz w:val="20"/>
          <w:szCs w:val="20"/>
          <w:lang w:val="es-MX"/>
        </w:rPr>
        <w:t>Así lo acordaron por unanimidad las regidoras y el regidor integrantes de la Comisión de Gobierno de Territorio, Normatividad, Nomenclatura, de Mercados y Comercio en Vía Pública del Municipio de Oaxaca de Juárez, quienes firman al margen y al calce del presente dictamen.</w:t>
      </w:r>
    </w:p>
    <w:p w14:paraId="6AAEA4C2" w14:textId="77777777" w:rsidR="00A97D44" w:rsidRDefault="00A97D44" w:rsidP="008A3F15">
      <w:pPr>
        <w:spacing w:before="20"/>
        <w:ind w:left="567" w:right="332"/>
        <w:jc w:val="both"/>
        <w:rPr>
          <w:rFonts w:ascii="Arial" w:hAnsi="Arial" w:cs="Arial"/>
          <w:sz w:val="20"/>
          <w:szCs w:val="20"/>
          <w:lang w:val="es-MX"/>
        </w:rPr>
      </w:pPr>
    </w:p>
    <w:p w14:paraId="2DC35471" w14:textId="77777777" w:rsidR="00A97D44" w:rsidRPr="00E62DFC" w:rsidRDefault="00A97D44" w:rsidP="00A97D44">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VEINTIOCHO</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398B4F67" w14:textId="77777777" w:rsidR="00A97D44" w:rsidRPr="00E62DFC" w:rsidRDefault="00A97D44" w:rsidP="00A97D44">
      <w:pPr>
        <w:spacing w:before="20"/>
        <w:ind w:left="567" w:right="332"/>
        <w:jc w:val="center"/>
        <w:rPr>
          <w:rFonts w:ascii="Arial" w:hAnsi="Arial" w:cs="Arial"/>
          <w:b/>
          <w:bCs/>
          <w:sz w:val="20"/>
          <w:szCs w:val="20"/>
        </w:rPr>
      </w:pPr>
    </w:p>
    <w:p w14:paraId="3071E42B" w14:textId="77777777" w:rsidR="00A97D44" w:rsidRPr="00E62DFC" w:rsidRDefault="00A97D44" w:rsidP="00A97D44">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C4B1B31" w14:textId="77777777" w:rsidR="00A97D44" w:rsidRPr="00E62DFC" w:rsidRDefault="00A97D44" w:rsidP="00A97D44">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85EEAEA" w14:textId="77777777" w:rsidR="00A97D44" w:rsidRPr="00E62DFC" w:rsidRDefault="00A97D44" w:rsidP="00A97D44">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3C66CAC1" w14:textId="77777777" w:rsidR="00A97D44" w:rsidRPr="00E62DFC" w:rsidRDefault="00A97D44" w:rsidP="00A97D44">
      <w:pPr>
        <w:spacing w:before="20"/>
        <w:ind w:left="567" w:right="332"/>
        <w:jc w:val="center"/>
        <w:rPr>
          <w:rFonts w:ascii="Arial" w:hAnsi="Arial" w:cs="Arial"/>
          <w:b/>
          <w:bCs/>
          <w:sz w:val="20"/>
          <w:szCs w:val="20"/>
        </w:rPr>
      </w:pPr>
    </w:p>
    <w:p w14:paraId="4E7D2D59" w14:textId="77777777" w:rsidR="00A97D44" w:rsidRPr="00E62DFC" w:rsidRDefault="00A97D44" w:rsidP="00A97D44">
      <w:pPr>
        <w:spacing w:before="20"/>
        <w:ind w:left="567" w:right="332"/>
        <w:jc w:val="center"/>
        <w:rPr>
          <w:rFonts w:ascii="Arial" w:hAnsi="Arial" w:cs="Arial"/>
          <w:b/>
          <w:bCs/>
          <w:sz w:val="20"/>
          <w:szCs w:val="20"/>
        </w:rPr>
      </w:pPr>
    </w:p>
    <w:p w14:paraId="33418401" w14:textId="77777777" w:rsidR="00A97D44" w:rsidRPr="00E62DFC" w:rsidRDefault="00A97D44" w:rsidP="00A97D44">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7371D794" w14:textId="77777777" w:rsidR="00A97D44" w:rsidRPr="00E62DFC" w:rsidRDefault="00A97D44" w:rsidP="00A97D44">
      <w:pPr>
        <w:spacing w:before="20"/>
        <w:ind w:left="567" w:right="332"/>
        <w:jc w:val="center"/>
        <w:rPr>
          <w:rFonts w:ascii="Arial" w:hAnsi="Arial" w:cs="Arial"/>
          <w:b/>
          <w:bCs/>
          <w:sz w:val="20"/>
          <w:szCs w:val="20"/>
        </w:rPr>
      </w:pPr>
    </w:p>
    <w:p w14:paraId="716831F6" w14:textId="77777777" w:rsidR="00A97D44" w:rsidRPr="00E62DFC" w:rsidRDefault="00A97D44" w:rsidP="00A97D44">
      <w:pPr>
        <w:spacing w:before="20"/>
        <w:ind w:left="567" w:right="332"/>
        <w:jc w:val="center"/>
        <w:rPr>
          <w:rFonts w:ascii="Arial" w:hAnsi="Arial" w:cs="Arial"/>
          <w:b/>
          <w:bCs/>
          <w:sz w:val="20"/>
          <w:szCs w:val="20"/>
        </w:rPr>
      </w:pPr>
    </w:p>
    <w:p w14:paraId="4551AB78" w14:textId="77777777" w:rsidR="00A97D44" w:rsidRPr="00E62DFC" w:rsidRDefault="00A97D44" w:rsidP="00A97D44">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692BF33B" w14:textId="77777777" w:rsidR="00A97D44" w:rsidRPr="00E62DFC" w:rsidRDefault="00A97D44" w:rsidP="00A97D44">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561F1A10" w14:textId="77777777" w:rsidR="00A97D44" w:rsidRPr="00E62DFC" w:rsidRDefault="00A97D44" w:rsidP="00A97D44">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0237CCC8" w14:textId="77777777" w:rsidR="00A97D44" w:rsidRPr="00E62DFC" w:rsidRDefault="00A97D44" w:rsidP="00A97D44">
      <w:pPr>
        <w:spacing w:before="20"/>
        <w:ind w:left="567" w:right="332"/>
        <w:jc w:val="center"/>
        <w:rPr>
          <w:rFonts w:ascii="Arial" w:hAnsi="Arial" w:cs="Arial"/>
          <w:b/>
          <w:bCs/>
          <w:sz w:val="20"/>
          <w:szCs w:val="20"/>
        </w:rPr>
      </w:pPr>
    </w:p>
    <w:p w14:paraId="31B7B686" w14:textId="77777777" w:rsidR="00A97D44" w:rsidRPr="00E62DFC" w:rsidRDefault="00A97D44" w:rsidP="00A97D44">
      <w:pPr>
        <w:spacing w:before="20"/>
        <w:ind w:left="567" w:right="332"/>
        <w:jc w:val="center"/>
        <w:rPr>
          <w:rFonts w:ascii="Arial" w:hAnsi="Arial" w:cs="Arial"/>
          <w:b/>
          <w:bCs/>
          <w:sz w:val="20"/>
          <w:szCs w:val="20"/>
        </w:rPr>
      </w:pPr>
    </w:p>
    <w:p w14:paraId="7F878946" w14:textId="1DF181EB" w:rsidR="00BE2961" w:rsidRDefault="00A97D44" w:rsidP="00A97D44">
      <w:pPr>
        <w:spacing w:before="20"/>
        <w:ind w:left="567" w:right="332"/>
        <w:jc w:val="center"/>
        <w:rPr>
          <w:rFonts w:ascii="Arial" w:hAnsi="Arial" w:cs="Arial"/>
          <w:sz w:val="20"/>
          <w:szCs w:val="20"/>
        </w:rPr>
      </w:pPr>
      <w:r w:rsidRPr="00E62DFC">
        <w:rPr>
          <w:rFonts w:ascii="Arial" w:hAnsi="Arial" w:cs="Arial"/>
          <w:b/>
          <w:bCs/>
          <w:sz w:val="20"/>
          <w:szCs w:val="20"/>
        </w:rPr>
        <w:t>MTRO. ALEXANDER PÉREZ CARRERA.</w:t>
      </w:r>
    </w:p>
    <w:p w14:paraId="74253857" w14:textId="77777777" w:rsidR="00924320" w:rsidRPr="00782E94" w:rsidRDefault="00924320" w:rsidP="00782E94">
      <w:pPr>
        <w:spacing w:before="20"/>
        <w:ind w:left="567" w:right="332"/>
        <w:jc w:val="both"/>
        <w:rPr>
          <w:rFonts w:ascii="Arial" w:hAnsi="Arial" w:cs="Arial"/>
          <w:sz w:val="20"/>
          <w:szCs w:val="20"/>
          <w:lang w:val="es-ES_tradnl"/>
        </w:rPr>
      </w:pPr>
    </w:p>
    <w:p w14:paraId="3F0F1571" w14:textId="4F6C7D11" w:rsidR="000A5F16" w:rsidRDefault="002A3269" w:rsidP="00A97D44">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34E20954" wp14:editId="5E8C9D87">
            <wp:extent cx="2712720" cy="23749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20F0BF58" w14:textId="77777777" w:rsidR="00AD03C0" w:rsidRDefault="00AD03C0" w:rsidP="000A5F16">
      <w:pPr>
        <w:spacing w:before="20"/>
        <w:ind w:left="567" w:right="332"/>
        <w:jc w:val="both"/>
        <w:rPr>
          <w:rFonts w:ascii="Arial" w:hAnsi="Arial" w:cs="Arial"/>
          <w:b/>
          <w:iCs/>
          <w:sz w:val="20"/>
          <w:szCs w:val="20"/>
        </w:rPr>
        <w:sectPr w:rsidR="00AD03C0" w:rsidSect="00D23C92">
          <w:type w:val="continuous"/>
          <w:pgSz w:w="12240" w:h="15840"/>
          <w:pgMar w:top="720" w:right="720" w:bottom="720" w:left="720" w:header="758" w:footer="1255" w:gutter="0"/>
          <w:pgNumType w:start="209"/>
          <w:cols w:num="2" w:space="0"/>
        </w:sectPr>
      </w:pPr>
    </w:p>
    <w:p w14:paraId="409F49AE" w14:textId="3F93B76E" w:rsidR="00080A69" w:rsidRDefault="00080A69" w:rsidP="000A5F16">
      <w:pPr>
        <w:spacing w:before="20"/>
        <w:ind w:left="567" w:right="332"/>
        <w:jc w:val="both"/>
        <w:rPr>
          <w:rFonts w:ascii="Arial" w:hAnsi="Arial" w:cs="Arial"/>
          <w:b/>
          <w:iCs/>
          <w:sz w:val="20"/>
          <w:szCs w:val="20"/>
        </w:rPr>
      </w:pPr>
    </w:p>
    <w:p w14:paraId="562BEC8A" w14:textId="77777777" w:rsidR="002E74C0" w:rsidRDefault="002E74C0" w:rsidP="000A5F16">
      <w:pPr>
        <w:spacing w:before="20"/>
        <w:ind w:left="567" w:right="332"/>
        <w:jc w:val="both"/>
        <w:rPr>
          <w:rFonts w:ascii="Arial" w:hAnsi="Arial" w:cs="Arial"/>
          <w:b/>
          <w:iCs/>
          <w:sz w:val="20"/>
          <w:szCs w:val="20"/>
        </w:rPr>
      </w:pPr>
    </w:p>
    <w:p w14:paraId="1DB76FE0" w14:textId="77777777" w:rsidR="002E74C0" w:rsidRDefault="002E74C0" w:rsidP="000A5F16">
      <w:pPr>
        <w:spacing w:before="20"/>
        <w:ind w:left="567" w:right="332"/>
        <w:jc w:val="both"/>
        <w:rPr>
          <w:rFonts w:ascii="Arial" w:hAnsi="Arial" w:cs="Arial"/>
          <w:b/>
          <w:iCs/>
          <w:sz w:val="20"/>
          <w:szCs w:val="20"/>
        </w:rPr>
      </w:pPr>
    </w:p>
    <w:p w14:paraId="30436DF5" w14:textId="77777777" w:rsidR="002E74C0" w:rsidRDefault="002E74C0" w:rsidP="000A5F16">
      <w:pPr>
        <w:spacing w:before="20"/>
        <w:ind w:left="567" w:right="332"/>
        <w:jc w:val="both"/>
        <w:rPr>
          <w:rFonts w:ascii="Arial" w:hAnsi="Arial" w:cs="Arial"/>
          <w:b/>
          <w:iCs/>
          <w:sz w:val="20"/>
          <w:szCs w:val="20"/>
        </w:rPr>
      </w:pPr>
    </w:p>
    <w:p w14:paraId="561ABF19" w14:textId="77777777" w:rsidR="002E74C0" w:rsidRDefault="002E74C0" w:rsidP="000A5F16">
      <w:pPr>
        <w:spacing w:before="20"/>
        <w:ind w:left="567" w:right="332"/>
        <w:jc w:val="both"/>
        <w:rPr>
          <w:rFonts w:ascii="Arial" w:hAnsi="Arial" w:cs="Arial"/>
          <w:b/>
          <w:iCs/>
          <w:sz w:val="20"/>
          <w:szCs w:val="20"/>
        </w:rPr>
      </w:pPr>
    </w:p>
    <w:p w14:paraId="6195022A" w14:textId="77777777" w:rsidR="002E74C0" w:rsidRDefault="002E74C0" w:rsidP="000A5F16">
      <w:pPr>
        <w:spacing w:before="20"/>
        <w:ind w:left="567" w:right="332"/>
        <w:jc w:val="both"/>
        <w:rPr>
          <w:rFonts w:ascii="Arial" w:hAnsi="Arial" w:cs="Arial"/>
          <w:b/>
          <w:iCs/>
          <w:sz w:val="20"/>
          <w:szCs w:val="20"/>
        </w:rPr>
        <w:sectPr w:rsidR="002E74C0" w:rsidSect="00AB5A64">
          <w:type w:val="continuous"/>
          <w:pgSz w:w="12240" w:h="15840"/>
          <w:pgMar w:top="720" w:right="720" w:bottom="720" w:left="720" w:header="758" w:footer="1255" w:gutter="0"/>
          <w:pgNumType w:start="1"/>
          <w:cols w:space="720"/>
        </w:sectPr>
      </w:pPr>
    </w:p>
    <w:p w14:paraId="3E6E2BEB" w14:textId="0D8FD2C2" w:rsidR="000A5F16" w:rsidRPr="00AB0AE0" w:rsidRDefault="000A5F16" w:rsidP="000A5F16">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2397A8A5" w14:textId="77777777" w:rsidR="000A5F16" w:rsidRPr="00AB0AE0" w:rsidRDefault="000A5F16" w:rsidP="000A5F16">
      <w:pPr>
        <w:spacing w:before="20"/>
        <w:ind w:left="567" w:right="332"/>
        <w:jc w:val="both"/>
        <w:rPr>
          <w:rFonts w:ascii="Arial" w:hAnsi="Arial" w:cs="Arial"/>
          <w:iCs/>
          <w:sz w:val="20"/>
          <w:szCs w:val="20"/>
        </w:rPr>
      </w:pPr>
    </w:p>
    <w:p w14:paraId="0C2D865B" w14:textId="39DA63E4" w:rsidR="000A5F16" w:rsidRDefault="000A5F16" w:rsidP="000A5F16">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veintiocho</w:t>
      </w:r>
      <w:r w:rsidRPr="00AB0AE0">
        <w:rPr>
          <w:rFonts w:ascii="Arial" w:hAnsi="Arial" w:cs="Arial"/>
          <w:b/>
          <w:bCs/>
          <w:iCs/>
          <w:sz w:val="20"/>
          <w:szCs w:val="20"/>
        </w:rPr>
        <w:t xml:space="preserve"> de octubre de dos mil veinticinco</w:t>
      </w:r>
      <w:r w:rsidRPr="00AB0AE0">
        <w:rPr>
          <w:rFonts w:ascii="Arial" w:hAnsi="Arial" w:cs="Arial"/>
          <w:iCs/>
          <w:sz w:val="20"/>
          <w:szCs w:val="20"/>
        </w:rPr>
        <w:t>, tuvo a bien aprobar el siguiente:</w:t>
      </w:r>
    </w:p>
    <w:p w14:paraId="4987FE51" w14:textId="77777777" w:rsidR="000A5F16" w:rsidRDefault="000A5F16" w:rsidP="000A5F16">
      <w:pPr>
        <w:spacing w:before="20"/>
        <w:ind w:left="567" w:right="332"/>
        <w:jc w:val="both"/>
        <w:rPr>
          <w:rFonts w:ascii="Arial" w:hAnsi="Arial" w:cs="Arial"/>
          <w:iCs/>
          <w:sz w:val="20"/>
          <w:szCs w:val="20"/>
        </w:rPr>
      </w:pPr>
    </w:p>
    <w:p w14:paraId="0134382E" w14:textId="484A3889" w:rsidR="000A5F16" w:rsidRDefault="000A5F16" w:rsidP="000A5F16">
      <w:pPr>
        <w:spacing w:before="20"/>
        <w:ind w:left="567" w:right="332"/>
        <w:jc w:val="center"/>
        <w:rPr>
          <w:rFonts w:ascii="Arial" w:hAnsi="Arial" w:cs="Arial"/>
          <w:b/>
          <w:bCs/>
          <w:iCs/>
          <w:sz w:val="20"/>
          <w:szCs w:val="20"/>
          <w:lang w:val="es-ES_tradnl"/>
        </w:rPr>
      </w:pPr>
      <w:r>
        <w:rPr>
          <w:rFonts w:ascii="Arial" w:hAnsi="Arial" w:cs="Arial"/>
          <w:b/>
          <w:bCs/>
          <w:iCs/>
          <w:sz w:val="20"/>
          <w:szCs w:val="20"/>
        </w:rPr>
        <w:t xml:space="preserve">DICTAMEN </w:t>
      </w:r>
      <w:proofErr w:type="spellStart"/>
      <w:r w:rsidRPr="00DA3131">
        <w:rPr>
          <w:rFonts w:ascii="Arial" w:hAnsi="Arial" w:cs="Arial"/>
          <w:b/>
          <w:bCs/>
          <w:iCs/>
          <w:sz w:val="20"/>
          <w:szCs w:val="20"/>
          <w:lang w:val="es-ES_tradnl"/>
        </w:rPr>
        <w:t>CGTNNMyCVP</w:t>
      </w:r>
      <w:proofErr w:type="spellEnd"/>
      <w:r w:rsidRPr="00DA3131">
        <w:rPr>
          <w:rFonts w:ascii="Arial" w:hAnsi="Arial" w:cs="Arial"/>
          <w:b/>
          <w:bCs/>
          <w:iCs/>
          <w:sz w:val="20"/>
          <w:szCs w:val="20"/>
          <w:lang w:val="es-ES_tradnl"/>
        </w:rPr>
        <w:t>/15</w:t>
      </w:r>
      <w:r>
        <w:rPr>
          <w:rFonts w:ascii="Arial" w:hAnsi="Arial" w:cs="Arial"/>
          <w:b/>
          <w:bCs/>
          <w:iCs/>
          <w:sz w:val="20"/>
          <w:szCs w:val="20"/>
          <w:lang w:val="es-ES_tradnl"/>
        </w:rPr>
        <w:t>5</w:t>
      </w:r>
      <w:r w:rsidRPr="00DA3131">
        <w:rPr>
          <w:rFonts w:ascii="Arial" w:hAnsi="Arial" w:cs="Arial"/>
          <w:b/>
          <w:bCs/>
          <w:iCs/>
          <w:sz w:val="20"/>
          <w:szCs w:val="20"/>
          <w:lang w:val="es-ES_tradnl"/>
        </w:rPr>
        <w:t>/2025</w:t>
      </w:r>
      <w:r>
        <w:rPr>
          <w:rFonts w:ascii="Arial" w:hAnsi="Arial" w:cs="Arial"/>
          <w:b/>
          <w:bCs/>
          <w:iCs/>
          <w:sz w:val="20"/>
          <w:szCs w:val="20"/>
        </w:rPr>
        <w:t>.</w:t>
      </w:r>
    </w:p>
    <w:p w14:paraId="4B5BEC84" w14:textId="77777777" w:rsidR="000A5F16" w:rsidRDefault="000A5F16" w:rsidP="000A5F16">
      <w:pPr>
        <w:spacing w:before="20"/>
        <w:ind w:left="567" w:right="332"/>
        <w:jc w:val="center"/>
        <w:rPr>
          <w:rFonts w:ascii="Arial" w:hAnsi="Arial" w:cs="Arial"/>
          <w:b/>
          <w:bCs/>
          <w:iCs/>
          <w:sz w:val="20"/>
          <w:szCs w:val="20"/>
          <w:lang w:val="es-ES_tradnl"/>
        </w:rPr>
      </w:pPr>
    </w:p>
    <w:p w14:paraId="18E2589D" w14:textId="208D5973" w:rsidR="000A5F16" w:rsidRDefault="000A5F16" w:rsidP="000A5F16">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6A81CCDD" w14:textId="77777777" w:rsidR="009858F3" w:rsidRDefault="009858F3" w:rsidP="000A5F16">
      <w:pPr>
        <w:spacing w:before="20"/>
        <w:ind w:left="567" w:right="332"/>
        <w:jc w:val="center"/>
        <w:rPr>
          <w:rFonts w:ascii="Arial" w:hAnsi="Arial" w:cs="Arial"/>
          <w:b/>
          <w:bCs/>
          <w:iCs/>
          <w:sz w:val="20"/>
          <w:szCs w:val="20"/>
          <w:lang w:val="es-ES_tradnl"/>
        </w:rPr>
      </w:pPr>
    </w:p>
    <w:p w14:paraId="3F4544A0" w14:textId="0DF16F1E" w:rsidR="009858F3" w:rsidRDefault="009858F3" w:rsidP="009858F3">
      <w:pPr>
        <w:spacing w:before="20"/>
        <w:ind w:left="567" w:right="332"/>
        <w:jc w:val="both"/>
        <w:rPr>
          <w:rFonts w:ascii="Arial" w:hAnsi="Arial" w:cs="Arial"/>
          <w:iCs/>
          <w:sz w:val="20"/>
          <w:szCs w:val="20"/>
          <w:lang w:val="es-MX"/>
        </w:rPr>
      </w:pPr>
      <w:r w:rsidRPr="009858F3">
        <w:rPr>
          <w:rFonts w:ascii="Arial" w:hAnsi="Arial" w:cs="Arial"/>
          <w:b/>
          <w:bCs/>
          <w:iCs/>
          <w:sz w:val="20"/>
          <w:szCs w:val="20"/>
          <w:lang w:val="es-MX"/>
        </w:rPr>
        <w:t>PRIMERO.</w:t>
      </w:r>
      <w:r w:rsidRPr="009858F3">
        <w:rPr>
          <w:rFonts w:ascii="Arial" w:hAnsi="Arial" w:cs="Arial"/>
          <w:iCs/>
          <w:sz w:val="20"/>
          <w:szCs w:val="20"/>
          <w:lang w:val="es-MX"/>
        </w:rPr>
        <w:t xml:space="preserve"> Esta Comisión de Gobierno de Territorio, Normatividad, Nomenclatura, de Mercados y Comercio en Vía Pública del Municipio de Oaxaca de Juárez, Oaxaca, </w:t>
      </w:r>
      <w:r w:rsidRPr="009858F3">
        <w:rPr>
          <w:rFonts w:ascii="Arial" w:hAnsi="Arial" w:cs="Arial"/>
          <w:b/>
          <w:bCs/>
          <w:iCs/>
          <w:sz w:val="20"/>
          <w:szCs w:val="20"/>
          <w:lang w:val="es-MX"/>
        </w:rPr>
        <w:t>es competente</w:t>
      </w:r>
      <w:r w:rsidRPr="009858F3">
        <w:rPr>
          <w:rFonts w:ascii="Arial" w:hAnsi="Arial" w:cs="Arial"/>
          <w:iCs/>
          <w:sz w:val="20"/>
          <w:szCs w:val="20"/>
          <w:lang w:val="es-MX"/>
        </w:rPr>
        <w:t xml:space="preserve"> </w:t>
      </w:r>
      <w:r w:rsidRPr="009858F3">
        <w:rPr>
          <w:rFonts w:ascii="Arial" w:hAnsi="Arial" w:cs="Arial"/>
          <w:iCs/>
          <w:sz w:val="20"/>
          <w:szCs w:val="20"/>
          <w:lang w:val="es-MX"/>
        </w:rPr>
        <w:t>para emitir este dictamen en términos de los artículos, 115 fracciones II, párrafo segundo, y III inciso d) de la Constitución Política de los Estados Unidos Mexicanos; 113 fracciones I, décimo tercer párrafo y III inciso d) de la Constitución Política del Estado Libre y Soberano de Oaxaca; 54, 55 fracción III y 56 fracción XXVII de la Ley Orgánica Municipal del Estado de Oaxaca; 61, 62 fracciones III y IX, 63 fracción III, 68, 71, 77, fracción XXVI, 89,90,91,92,93 y demás relativos aplicables del Bando de Policía y Gobierno del  Municipio de Oaxaca de Juárez; 1, 3, 5, 7, 8, 12, 17, 18, 26, 27, 32 y demás relativos aplicables del Reglamento para el Control de Actividades Comerciales y de Servicios en Vía Pública del Municipio de Oaxaca de Juárez.</w:t>
      </w:r>
    </w:p>
    <w:p w14:paraId="7E46FCB1" w14:textId="77777777" w:rsidR="009858F3" w:rsidRPr="009858F3" w:rsidRDefault="009858F3" w:rsidP="009858F3">
      <w:pPr>
        <w:spacing w:before="20"/>
        <w:ind w:left="567" w:right="332"/>
        <w:jc w:val="both"/>
        <w:rPr>
          <w:rFonts w:ascii="Arial" w:hAnsi="Arial" w:cs="Arial"/>
          <w:iCs/>
          <w:sz w:val="20"/>
          <w:szCs w:val="20"/>
          <w:lang w:val="es-MX"/>
        </w:rPr>
      </w:pPr>
    </w:p>
    <w:p w14:paraId="5F6678FA" w14:textId="6966D941" w:rsidR="009858F3" w:rsidRDefault="009858F3" w:rsidP="009858F3">
      <w:pPr>
        <w:spacing w:before="20"/>
        <w:ind w:left="567" w:right="332"/>
        <w:jc w:val="both"/>
        <w:rPr>
          <w:rFonts w:ascii="Arial" w:hAnsi="Arial" w:cs="Arial"/>
          <w:iCs/>
          <w:sz w:val="20"/>
          <w:szCs w:val="20"/>
          <w:lang w:val="es-MX"/>
        </w:rPr>
      </w:pPr>
      <w:r w:rsidRPr="009858F3">
        <w:rPr>
          <w:rFonts w:ascii="Arial" w:hAnsi="Arial" w:cs="Arial"/>
          <w:b/>
          <w:bCs/>
          <w:iCs/>
          <w:sz w:val="20"/>
          <w:szCs w:val="20"/>
          <w:lang w:val="es-MX"/>
        </w:rPr>
        <w:t>SEGUNDO</w:t>
      </w:r>
      <w:r w:rsidRPr="009858F3">
        <w:rPr>
          <w:rFonts w:ascii="Arial" w:hAnsi="Arial" w:cs="Arial"/>
          <w:iCs/>
          <w:sz w:val="20"/>
          <w:szCs w:val="20"/>
          <w:lang w:val="es-MX"/>
        </w:rPr>
        <w:t>.  Del estudio y análisis de los escritos detallados en el antecedente marcado con el número IV del presente dictamen y que corresponden a peticiones de permisos para llevar a cabo la venta de antojitos regionales, con motivo de la celebración del “Día de Muertos en el Panteón del Ex - Marquesado” en inmediaciones del Panteón del Ex - Marquesado del Municipio de Oaxaca de Juárez, consideramos los siguientes aspectos:</w:t>
      </w:r>
    </w:p>
    <w:p w14:paraId="69808CF3" w14:textId="77777777" w:rsidR="009858F3" w:rsidRPr="009858F3" w:rsidRDefault="009858F3" w:rsidP="009858F3">
      <w:pPr>
        <w:spacing w:before="20"/>
        <w:ind w:left="567" w:right="332"/>
        <w:jc w:val="both"/>
        <w:rPr>
          <w:rFonts w:ascii="Arial" w:hAnsi="Arial" w:cs="Arial"/>
          <w:iCs/>
          <w:sz w:val="20"/>
          <w:szCs w:val="20"/>
          <w:lang w:val="es-MX"/>
        </w:rPr>
      </w:pPr>
    </w:p>
    <w:p w14:paraId="793BFA44" w14:textId="03AC316E" w:rsidR="009858F3" w:rsidRDefault="009858F3" w:rsidP="009858F3">
      <w:pPr>
        <w:spacing w:before="20"/>
        <w:ind w:left="567" w:right="332"/>
        <w:jc w:val="both"/>
        <w:rPr>
          <w:rFonts w:ascii="Arial" w:hAnsi="Arial" w:cs="Arial"/>
          <w:iCs/>
          <w:sz w:val="20"/>
          <w:szCs w:val="20"/>
          <w:lang w:val="es-MX"/>
        </w:rPr>
      </w:pPr>
      <w:r w:rsidRPr="009858F3">
        <w:rPr>
          <w:rFonts w:ascii="Arial" w:hAnsi="Arial" w:cs="Arial"/>
          <w:iCs/>
          <w:sz w:val="20"/>
          <w:szCs w:val="20"/>
          <w:lang w:val="es-MX"/>
        </w:rPr>
        <w:t xml:space="preserve">1.- La actividad comercial que se piensa generar de </w:t>
      </w:r>
      <w:r w:rsidRPr="009858F3">
        <w:rPr>
          <w:rFonts w:ascii="Arial" w:hAnsi="Arial" w:cs="Arial"/>
          <w:iCs/>
          <w:sz w:val="20"/>
          <w:szCs w:val="20"/>
          <w:lang w:val="es-MX"/>
        </w:rPr>
        <w:lastRenderedPageBreak/>
        <w:t xml:space="preserve">aprobarse las solicitudes de cuenta, deriva de la celebración cultural y étnica del “Día de Muertos” que se realiza de manera tradicional año con año en inmediaciones del Panteón del Ex - Marquesado ubicado en la colonia Santa María del Municipio de Oaxaca de Juárez y que atrae a turistas nacionales y extranjeros, trayendo consigo una derrama económica para muchas familias oaxaqueñas. </w:t>
      </w:r>
    </w:p>
    <w:p w14:paraId="599B772C" w14:textId="77777777" w:rsidR="009858F3" w:rsidRPr="009858F3" w:rsidRDefault="009858F3" w:rsidP="009858F3">
      <w:pPr>
        <w:spacing w:before="20"/>
        <w:ind w:left="567" w:right="332"/>
        <w:jc w:val="both"/>
        <w:rPr>
          <w:rFonts w:ascii="Arial" w:hAnsi="Arial" w:cs="Arial"/>
          <w:iCs/>
          <w:sz w:val="20"/>
          <w:szCs w:val="20"/>
          <w:lang w:val="es-MX"/>
        </w:rPr>
      </w:pPr>
    </w:p>
    <w:p w14:paraId="3EA8EF6E" w14:textId="77777777" w:rsidR="009858F3" w:rsidRDefault="009858F3" w:rsidP="009858F3">
      <w:pPr>
        <w:spacing w:before="20"/>
        <w:ind w:left="567" w:right="332"/>
        <w:jc w:val="both"/>
        <w:rPr>
          <w:rFonts w:ascii="Arial" w:hAnsi="Arial" w:cs="Arial"/>
          <w:iCs/>
          <w:sz w:val="20"/>
          <w:szCs w:val="20"/>
          <w:lang w:val="es-MX"/>
        </w:rPr>
      </w:pPr>
      <w:r w:rsidRPr="009858F3">
        <w:rPr>
          <w:rFonts w:ascii="Arial" w:hAnsi="Arial" w:cs="Arial"/>
          <w:iCs/>
          <w:sz w:val="20"/>
          <w:szCs w:val="20"/>
          <w:lang w:val="es-MX"/>
        </w:rPr>
        <w:t>2.- Esta Comisión pondera el derecho humano consagrado en el artículo 5º de la Constitución Política de los Estados Unidos Mexicanos, que cita textualmente lo siguiente:</w:t>
      </w:r>
    </w:p>
    <w:p w14:paraId="0CFCEEAE" w14:textId="3C37AB07" w:rsidR="009858F3" w:rsidRPr="009858F3" w:rsidRDefault="009858F3" w:rsidP="009858F3">
      <w:pPr>
        <w:spacing w:before="20"/>
        <w:ind w:left="567" w:right="332"/>
        <w:jc w:val="both"/>
        <w:rPr>
          <w:rFonts w:ascii="Arial" w:hAnsi="Arial" w:cs="Arial"/>
          <w:iCs/>
          <w:sz w:val="20"/>
          <w:szCs w:val="20"/>
          <w:lang w:val="es-MX"/>
        </w:rPr>
      </w:pPr>
      <w:r w:rsidRPr="009858F3">
        <w:rPr>
          <w:rFonts w:ascii="Arial" w:hAnsi="Arial" w:cs="Arial"/>
          <w:iCs/>
          <w:sz w:val="20"/>
          <w:szCs w:val="20"/>
          <w:lang w:val="es-MX"/>
        </w:rPr>
        <w:t xml:space="preserve">  </w:t>
      </w:r>
    </w:p>
    <w:p w14:paraId="5E5D32F2" w14:textId="0AA160A3" w:rsidR="009858F3" w:rsidRDefault="009858F3" w:rsidP="005A3829">
      <w:pPr>
        <w:spacing w:before="20"/>
        <w:ind w:left="567" w:right="332"/>
        <w:jc w:val="both"/>
        <w:rPr>
          <w:rFonts w:ascii="Arial" w:hAnsi="Arial" w:cs="Arial"/>
          <w:i/>
          <w:iCs/>
          <w:sz w:val="20"/>
          <w:szCs w:val="20"/>
          <w:lang w:val="es-MX"/>
        </w:rPr>
      </w:pPr>
      <w:r w:rsidRPr="009858F3">
        <w:rPr>
          <w:rFonts w:ascii="Arial" w:hAnsi="Arial" w:cs="Arial"/>
          <w:i/>
          <w:iCs/>
          <w:sz w:val="20"/>
          <w:szCs w:val="20"/>
          <w:lang w:val="es-MX"/>
        </w:rPr>
        <w:t>“</w:t>
      </w:r>
      <w:r w:rsidRPr="009858F3">
        <w:rPr>
          <w:rFonts w:ascii="Arial" w:hAnsi="Arial" w:cs="Arial"/>
          <w:b/>
          <w:bCs/>
          <w:i/>
          <w:iCs/>
          <w:sz w:val="20"/>
          <w:szCs w:val="20"/>
          <w:lang w:val="es-MX"/>
        </w:rPr>
        <w:t>Artículo 5o</w:t>
      </w:r>
      <w:r w:rsidRPr="009858F3">
        <w:rPr>
          <w:rFonts w:ascii="Arial" w:hAnsi="Arial" w:cs="Arial"/>
          <w:i/>
          <w:iCs/>
          <w:sz w:val="20"/>
          <w:szCs w:val="20"/>
          <w:lang w:val="es-MX"/>
        </w:rPr>
        <w:t>. A ninguna persona podrá impedirse que se dedique a la profesión, industria, comercio o trabajo que le acomode, siendo lícitos. El ejercicio de esta libertad sólo podrá vedarse por determinación judicial, cuando se ataquen los derechos de tercero, o por resolución gubernativa, dictada en los términos que marque la ley, cuando se ofendan los derechos de la sociedad. Nadie puede ser privado del producto de su trabajo, sino por resolución judicial”</w:t>
      </w:r>
      <w:r w:rsidR="004A37A5">
        <w:rPr>
          <w:rFonts w:ascii="Arial" w:hAnsi="Arial" w:cs="Arial"/>
          <w:i/>
          <w:iCs/>
          <w:sz w:val="20"/>
          <w:szCs w:val="20"/>
          <w:lang w:val="es-MX"/>
        </w:rPr>
        <w:t>.</w:t>
      </w:r>
    </w:p>
    <w:p w14:paraId="16CA5A0B" w14:textId="77777777" w:rsidR="005A3829" w:rsidRPr="009858F3" w:rsidRDefault="005A3829" w:rsidP="005A3829">
      <w:pPr>
        <w:spacing w:before="20"/>
        <w:ind w:left="567" w:right="332"/>
        <w:jc w:val="both"/>
        <w:rPr>
          <w:rFonts w:ascii="Arial" w:hAnsi="Arial" w:cs="Arial"/>
          <w:i/>
          <w:iCs/>
          <w:sz w:val="20"/>
          <w:szCs w:val="20"/>
          <w:lang w:val="es-MX"/>
        </w:rPr>
      </w:pPr>
    </w:p>
    <w:p w14:paraId="5F4E0D7F" w14:textId="4B5B9632" w:rsidR="00C649C7" w:rsidRDefault="009858F3" w:rsidP="00C649C7">
      <w:pPr>
        <w:spacing w:before="20"/>
        <w:ind w:left="567" w:right="332"/>
        <w:jc w:val="both"/>
        <w:rPr>
          <w:rFonts w:ascii="Arial" w:hAnsi="Arial" w:cs="Arial"/>
          <w:iCs/>
          <w:sz w:val="20"/>
          <w:szCs w:val="20"/>
          <w:lang w:val="es-MX"/>
        </w:rPr>
      </w:pPr>
      <w:r w:rsidRPr="009858F3">
        <w:rPr>
          <w:rFonts w:ascii="Arial" w:hAnsi="Arial" w:cs="Arial"/>
          <w:iCs/>
          <w:sz w:val="20"/>
          <w:szCs w:val="20"/>
          <w:lang w:val="es-MX"/>
        </w:rPr>
        <w:t>De dicho dispositivo constitucional, podemos advertir que el Constituyente estableció como un derecho humano, el que a ninguna persona se le podrá impedir que se dedique a la profesión, industria, comercio o trabajo que le acomode y en este sentido la única limitante establecida es que sean LÍCITOS, en consecuencia, toda autoridad debe ponderar su actuar para garantizar que se haga efectivo ese derecho. Ahora bien, al caso concreto la licitud deviene de la autorización que en su</w:t>
      </w:r>
      <w:r w:rsidR="00C649C7" w:rsidRPr="00C649C7">
        <w:rPr>
          <w:rFonts w:ascii="Arial" w:eastAsiaTheme="minorHAnsi" w:hAnsi="Arial" w:cs="Arial"/>
          <w:kern w:val="2"/>
          <w:sz w:val="24"/>
          <w:szCs w:val="24"/>
          <w:lang w:val="es-MX" w:eastAsia="es-ES"/>
          <w14:ligatures w14:val="standardContextual"/>
        </w:rPr>
        <w:t xml:space="preserve"> </w:t>
      </w:r>
      <w:r w:rsidR="00C649C7" w:rsidRPr="00C649C7">
        <w:rPr>
          <w:rFonts w:ascii="Arial" w:hAnsi="Arial" w:cs="Arial"/>
          <w:iCs/>
          <w:sz w:val="20"/>
          <w:szCs w:val="20"/>
          <w:lang w:val="es-MX"/>
        </w:rPr>
        <w:t>momento pueda otorgar la autoridad competente, misma que en este Dictamen se analiza.</w:t>
      </w:r>
    </w:p>
    <w:p w14:paraId="2BA5D954" w14:textId="77777777" w:rsidR="005A3829" w:rsidRPr="00C649C7" w:rsidRDefault="005A3829" w:rsidP="00C649C7">
      <w:pPr>
        <w:spacing w:before="20"/>
        <w:ind w:left="567" w:right="332"/>
        <w:jc w:val="both"/>
        <w:rPr>
          <w:rFonts w:ascii="Arial" w:hAnsi="Arial" w:cs="Arial"/>
          <w:iCs/>
          <w:sz w:val="20"/>
          <w:szCs w:val="20"/>
          <w:lang w:val="es-MX"/>
        </w:rPr>
      </w:pPr>
    </w:p>
    <w:p w14:paraId="506898BA" w14:textId="77777777" w:rsidR="00C649C7" w:rsidRPr="00C649C7" w:rsidRDefault="00C649C7" w:rsidP="00C649C7">
      <w:pPr>
        <w:spacing w:before="20"/>
        <w:ind w:left="567" w:right="332"/>
        <w:jc w:val="both"/>
        <w:rPr>
          <w:rFonts w:ascii="Arial" w:hAnsi="Arial" w:cs="Arial"/>
          <w:iCs/>
          <w:sz w:val="20"/>
          <w:szCs w:val="20"/>
          <w:lang w:val="es-MX"/>
        </w:rPr>
      </w:pPr>
      <w:r w:rsidRPr="00C649C7">
        <w:rPr>
          <w:rFonts w:ascii="Arial" w:hAnsi="Arial" w:cs="Arial"/>
          <w:iCs/>
          <w:sz w:val="20"/>
          <w:szCs w:val="20"/>
          <w:lang w:val="es-MX"/>
        </w:rPr>
        <w:t xml:space="preserve">Por cuya razón, cualquier norma inferior que menoscabe ese derecho humano, debe aplicarse el PRINCIPIO PRO PERSONA, el cual fue incorporado en el artículo 1º, párrafo segundo, de la Constitución Política de los Estados Unidos Mexicanos, en el 2011, en los siguientes términos: </w:t>
      </w:r>
    </w:p>
    <w:p w14:paraId="57B7FE5F" w14:textId="77777777" w:rsidR="00C649C7" w:rsidRPr="00C649C7" w:rsidRDefault="00C649C7" w:rsidP="00C649C7">
      <w:pPr>
        <w:spacing w:before="20"/>
        <w:ind w:left="567" w:right="332"/>
        <w:jc w:val="both"/>
        <w:rPr>
          <w:rFonts w:ascii="Arial" w:hAnsi="Arial" w:cs="Arial"/>
          <w:i/>
          <w:iCs/>
          <w:sz w:val="20"/>
          <w:szCs w:val="20"/>
          <w:lang w:val="es-MX"/>
        </w:rPr>
      </w:pPr>
      <w:r w:rsidRPr="00C649C7">
        <w:rPr>
          <w:rFonts w:ascii="Arial" w:hAnsi="Arial" w:cs="Arial"/>
          <w:i/>
          <w:iCs/>
          <w:sz w:val="20"/>
          <w:szCs w:val="20"/>
          <w:lang w:val="es-MX"/>
        </w:rPr>
        <w:t xml:space="preserve">“...Las normas relativas a los derechos humanos se interpretarán de conformidad con esta Constitución y con los tratados internacionales de la materia favoreciendo en todo tiempo a las personas la protección más amplia...” </w:t>
      </w:r>
    </w:p>
    <w:p w14:paraId="66381674" w14:textId="77777777" w:rsidR="00B963F4" w:rsidRDefault="00B963F4" w:rsidP="00C649C7">
      <w:pPr>
        <w:spacing w:before="20"/>
        <w:ind w:left="567" w:right="332"/>
        <w:jc w:val="both"/>
        <w:rPr>
          <w:rFonts w:ascii="Arial" w:hAnsi="Arial" w:cs="Arial"/>
          <w:iCs/>
          <w:sz w:val="20"/>
          <w:szCs w:val="20"/>
          <w:lang w:val="es-MX"/>
        </w:rPr>
      </w:pPr>
    </w:p>
    <w:p w14:paraId="48A66471" w14:textId="6AE8209D" w:rsidR="00C649C7" w:rsidRDefault="00C649C7" w:rsidP="00C649C7">
      <w:pPr>
        <w:spacing w:before="20"/>
        <w:ind w:left="567" w:right="332"/>
        <w:jc w:val="both"/>
        <w:rPr>
          <w:rFonts w:ascii="Arial" w:hAnsi="Arial" w:cs="Arial"/>
          <w:iCs/>
          <w:sz w:val="20"/>
          <w:szCs w:val="20"/>
          <w:lang w:val="es-MX"/>
        </w:rPr>
      </w:pPr>
      <w:r w:rsidRPr="00C649C7">
        <w:rPr>
          <w:rFonts w:ascii="Arial" w:hAnsi="Arial" w:cs="Arial"/>
          <w:iCs/>
          <w:sz w:val="20"/>
          <w:szCs w:val="20"/>
          <w:lang w:val="es-MX"/>
        </w:rPr>
        <w:t>Y en este sentido deberá prevalecer siempre la norma que más favorezca a los derechos humanos de los gobernados sobre otra que limite ese derecho.</w:t>
      </w:r>
    </w:p>
    <w:p w14:paraId="27044C19" w14:textId="77777777" w:rsidR="00B963F4" w:rsidRPr="00C649C7" w:rsidRDefault="00B963F4" w:rsidP="00C649C7">
      <w:pPr>
        <w:spacing w:before="20"/>
        <w:ind w:left="567" w:right="332"/>
        <w:jc w:val="both"/>
        <w:rPr>
          <w:rFonts w:ascii="Arial" w:hAnsi="Arial" w:cs="Arial"/>
          <w:iCs/>
          <w:sz w:val="20"/>
          <w:szCs w:val="20"/>
          <w:lang w:val="es-MX"/>
        </w:rPr>
      </w:pPr>
    </w:p>
    <w:p w14:paraId="5A3B9085" w14:textId="77777777" w:rsidR="00440219" w:rsidRDefault="00C649C7" w:rsidP="00C649C7">
      <w:pPr>
        <w:spacing w:before="20"/>
        <w:ind w:left="567" w:right="332"/>
        <w:jc w:val="both"/>
        <w:rPr>
          <w:rFonts w:ascii="Arial" w:hAnsi="Arial" w:cs="Arial"/>
          <w:iCs/>
          <w:sz w:val="20"/>
          <w:szCs w:val="20"/>
          <w:lang w:val="es-MX"/>
        </w:rPr>
      </w:pPr>
      <w:r w:rsidRPr="00C649C7">
        <w:rPr>
          <w:rFonts w:ascii="Arial" w:hAnsi="Arial" w:cs="Arial"/>
          <w:iCs/>
          <w:sz w:val="20"/>
          <w:szCs w:val="20"/>
          <w:lang w:val="es-MX"/>
        </w:rPr>
        <w:t xml:space="preserve">3.- De ahí que, si bien se reconoce el derecho humano al trabajo, este tiene que darse dentro del </w:t>
      </w:r>
      <w:r w:rsidRPr="00C649C7">
        <w:rPr>
          <w:rFonts w:ascii="Arial" w:hAnsi="Arial" w:cs="Arial"/>
          <w:iCs/>
          <w:sz w:val="20"/>
          <w:szCs w:val="20"/>
          <w:lang w:val="es-MX"/>
        </w:rPr>
        <w:t>marco legal, pues de acuerdo a las garantías de legalidad y seguridad jurídica que se prevén en el artículo 14 Constitucional, en el sentido de que toda autoridad está impedida para actuar al margen de la ley; de esta manera quedamos obligados a ajustarnos a la letra de la Ley, precisamente a lo que establecen los artículos 17 y 18 del Reglamento para el Control de Actividades Comerciales y de Servicios en Vía Pública del Municipio de Oaxaca de Juárez, mismo que a la letra dice:</w:t>
      </w:r>
    </w:p>
    <w:p w14:paraId="32682C67" w14:textId="3BD7A0AB" w:rsidR="00C649C7" w:rsidRPr="00C649C7" w:rsidRDefault="00C649C7" w:rsidP="00C649C7">
      <w:pPr>
        <w:spacing w:before="20"/>
        <w:ind w:left="567" w:right="332"/>
        <w:jc w:val="both"/>
        <w:rPr>
          <w:rFonts w:ascii="Arial" w:hAnsi="Arial" w:cs="Arial"/>
          <w:iCs/>
          <w:sz w:val="20"/>
          <w:szCs w:val="20"/>
          <w:lang w:val="es-MX"/>
        </w:rPr>
      </w:pPr>
      <w:r w:rsidRPr="00C649C7">
        <w:rPr>
          <w:rFonts w:ascii="Arial" w:hAnsi="Arial" w:cs="Arial"/>
          <w:iCs/>
          <w:sz w:val="20"/>
          <w:szCs w:val="20"/>
          <w:lang w:val="es-MX"/>
        </w:rPr>
        <w:t xml:space="preserve">  </w:t>
      </w:r>
    </w:p>
    <w:p w14:paraId="617C2DBA" w14:textId="0834F7E2" w:rsidR="00C649C7" w:rsidRPr="00C649C7" w:rsidRDefault="00C649C7" w:rsidP="00C649C7">
      <w:pPr>
        <w:spacing w:before="20"/>
        <w:ind w:left="567" w:right="332"/>
        <w:jc w:val="both"/>
        <w:rPr>
          <w:rFonts w:ascii="Arial" w:hAnsi="Arial" w:cs="Arial"/>
          <w:i/>
          <w:iCs/>
          <w:sz w:val="20"/>
          <w:szCs w:val="20"/>
          <w:lang w:val="es-MX"/>
        </w:rPr>
      </w:pPr>
      <w:r w:rsidRPr="00C649C7">
        <w:rPr>
          <w:rFonts w:ascii="Arial" w:hAnsi="Arial" w:cs="Arial"/>
          <w:i/>
          <w:iCs/>
          <w:sz w:val="20"/>
          <w:szCs w:val="20"/>
          <w:lang w:val="es-MX"/>
        </w:rPr>
        <w:t>“</w:t>
      </w:r>
      <w:r w:rsidRPr="00C649C7">
        <w:rPr>
          <w:rFonts w:ascii="Arial" w:hAnsi="Arial" w:cs="Arial"/>
          <w:b/>
          <w:bCs/>
          <w:i/>
          <w:iCs/>
          <w:sz w:val="20"/>
          <w:szCs w:val="20"/>
          <w:lang w:val="es-MX"/>
        </w:rPr>
        <w:t>Artículo 17.-</w:t>
      </w:r>
      <w:r w:rsidRPr="00C649C7">
        <w:rPr>
          <w:rFonts w:ascii="Arial" w:hAnsi="Arial" w:cs="Arial"/>
          <w:i/>
          <w:iCs/>
          <w:sz w:val="20"/>
          <w:szCs w:val="20"/>
          <w:lang w:val="es-MX"/>
        </w:rPr>
        <w:t xml:space="preserve"> Podrán concederse permisos con carácter transitorio, únicamente por acuerdo del H. Cabildo y con motivo de algunas ferias de promoción comercial y turística…” </w:t>
      </w:r>
    </w:p>
    <w:p w14:paraId="73F32F41" w14:textId="73165C16" w:rsidR="00C649C7" w:rsidRPr="00C649C7" w:rsidRDefault="00C649C7" w:rsidP="00C649C7">
      <w:pPr>
        <w:spacing w:before="20"/>
        <w:ind w:left="567" w:right="332"/>
        <w:jc w:val="both"/>
        <w:rPr>
          <w:rFonts w:ascii="Arial" w:hAnsi="Arial" w:cs="Arial"/>
          <w:i/>
          <w:iCs/>
          <w:sz w:val="20"/>
          <w:szCs w:val="20"/>
          <w:lang w:val="es-MX"/>
        </w:rPr>
      </w:pPr>
      <w:r w:rsidRPr="00C649C7">
        <w:rPr>
          <w:rFonts w:ascii="Arial" w:hAnsi="Arial" w:cs="Arial"/>
          <w:i/>
          <w:iCs/>
          <w:sz w:val="20"/>
          <w:szCs w:val="20"/>
          <w:lang w:val="es-MX"/>
        </w:rPr>
        <w:t>“</w:t>
      </w:r>
      <w:r w:rsidRPr="00C649C7">
        <w:rPr>
          <w:rFonts w:ascii="Arial" w:hAnsi="Arial" w:cs="Arial"/>
          <w:b/>
          <w:bCs/>
          <w:i/>
          <w:iCs/>
          <w:sz w:val="20"/>
          <w:szCs w:val="20"/>
          <w:lang w:val="es-MX"/>
        </w:rPr>
        <w:t>Artículo 18.-</w:t>
      </w:r>
      <w:r w:rsidRPr="00C649C7">
        <w:rPr>
          <w:rFonts w:ascii="Arial" w:hAnsi="Arial" w:cs="Arial"/>
          <w:i/>
          <w:iCs/>
          <w:sz w:val="20"/>
          <w:szCs w:val="20"/>
          <w:lang w:val="es-MX"/>
        </w:rPr>
        <w:t xml:space="preserve"> El comercio de carácter eventual a instalarse con motivo de algunas festividades religiosas o cívicas, se sujetará a los días, horarios y lugares determinados por el H. Ayuntamiento…”</w:t>
      </w:r>
    </w:p>
    <w:p w14:paraId="45D879F7" w14:textId="77777777" w:rsidR="00440219" w:rsidRDefault="00C649C7" w:rsidP="00C649C7">
      <w:pPr>
        <w:spacing w:before="20"/>
        <w:ind w:left="567" w:right="332"/>
        <w:jc w:val="both"/>
        <w:rPr>
          <w:rFonts w:ascii="Arial" w:hAnsi="Arial" w:cs="Arial"/>
          <w:iCs/>
          <w:sz w:val="20"/>
          <w:szCs w:val="20"/>
          <w:lang w:val="es-MX"/>
        </w:rPr>
      </w:pPr>
      <w:r w:rsidRPr="00C649C7">
        <w:rPr>
          <w:rFonts w:ascii="Arial" w:hAnsi="Arial" w:cs="Arial"/>
          <w:iCs/>
          <w:sz w:val="20"/>
          <w:szCs w:val="20"/>
          <w:lang w:val="es-MX"/>
        </w:rPr>
        <w:t>Dichos preceptos legales facultan al Ayuntamiento de Oaxaca de Juárez para autorizar permisos para actividades comerciales en vía pública de carácter eventual, por lo que resulta procedente autorizar los permisos.</w:t>
      </w:r>
    </w:p>
    <w:p w14:paraId="5368C606" w14:textId="1D7C5513" w:rsidR="00C649C7" w:rsidRPr="00C649C7" w:rsidRDefault="00C649C7" w:rsidP="00C649C7">
      <w:pPr>
        <w:spacing w:before="20"/>
        <w:ind w:left="567" w:right="332"/>
        <w:jc w:val="both"/>
        <w:rPr>
          <w:rFonts w:ascii="Arial" w:hAnsi="Arial" w:cs="Arial"/>
          <w:iCs/>
          <w:sz w:val="20"/>
          <w:szCs w:val="20"/>
          <w:lang w:val="es-MX"/>
        </w:rPr>
      </w:pPr>
      <w:r w:rsidRPr="00C649C7">
        <w:rPr>
          <w:rFonts w:ascii="Arial" w:hAnsi="Arial" w:cs="Arial"/>
          <w:iCs/>
          <w:sz w:val="20"/>
          <w:szCs w:val="20"/>
          <w:lang w:val="es-MX"/>
        </w:rPr>
        <w:t xml:space="preserve"> </w:t>
      </w:r>
    </w:p>
    <w:p w14:paraId="541788AA" w14:textId="77777777" w:rsidR="00440219" w:rsidRDefault="00C649C7" w:rsidP="00C649C7">
      <w:pPr>
        <w:spacing w:before="20"/>
        <w:ind w:left="567" w:right="332"/>
        <w:jc w:val="both"/>
        <w:rPr>
          <w:rFonts w:ascii="Arial" w:hAnsi="Arial" w:cs="Arial"/>
          <w:iCs/>
          <w:sz w:val="20"/>
          <w:szCs w:val="20"/>
          <w:lang w:val="es-MX"/>
        </w:rPr>
      </w:pPr>
      <w:r w:rsidRPr="00C649C7">
        <w:rPr>
          <w:rFonts w:ascii="Arial" w:hAnsi="Arial" w:cs="Arial"/>
          <w:iCs/>
          <w:sz w:val="20"/>
          <w:szCs w:val="20"/>
          <w:lang w:val="es-MX"/>
        </w:rPr>
        <w:t>4.- En la autorización de dichos permisos</w:t>
      </w:r>
      <w:r w:rsidRPr="00C649C7">
        <w:rPr>
          <w:rFonts w:ascii="Arial" w:hAnsi="Arial" w:cs="Arial"/>
          <w:iCs/>
          <w:sz w:val="20"/>
          <w:szCs w:val="20"/>
          <w:u w:val="single"/>
          <w:lang w:val="es-MX"/>
        </w:rPr>
        <w:t>,</w:t>
      </w:r>
      <w:r w:rsidRPr="00C649C7">
        <w:rPr>
          <w:rFonts w:ascii="Arial" w:hAnsi="Arial" w:cs="Arial"/>
          <w:iCs/>
          <w:sz w:val="20"/>
          <w:szCs w:val="20"/>
          <w:lang w:val="es-MX"/>
        </w:rPr>
        <w:t xml:space="preserve"> es menester también mencionar lo establecido en la fracción XXII del artículo 68 de la Ley Orgánica Municipal para el Estado de Oaxaca:</w:t>
      </w:r>
    </w:p>
    <w:p w14:paraId="7581C64B" w14:textId="1CCBDE30" w:rsidR="00C649C7" w:rsidRPr="00C649C7" w:rsidRDefault="00C649C7" w:rsidP="00C649C7">
      <w:pPr>
        <w:spacing w:before="20"/>
        <w:ind w:left="567" w:right="332"/>
        <w:jc w:val="both"/>
        <w:rPr>
          <w:rFonts w:ascii="Arial" w:hAnsi="Arial" w:cs="Arial"/>
          <w:iCs/>
          <w:sz w:val="20"/>
          <w:szCs w:val="20"/>
          <w:u w:val="single"/>
          <w:lang w:val="es-MX"/>
        </w:rPr>
      </w:pPr>
      <w:r w:rsidRPr="00C649C7">
        <w:rPr>
          <w:rFonts w:ascii="Arial" w:hAnsi="Arial" w:cs="Arial"/>
          <w:iCs/>
          <w:sz w:val="20"/>
          <w:szCs w:val="20"/>
          <w:lang w:val="es-MX"/>
        </w:rPr>
        <w:t xml:space="preserve">  </w:t>
      </w:r>
    </w:p>
    <w:p w14:paraId="69425F54" w14:textId="25E2C890" w:rsidR="00C649C7" w:rsidRDefault="00C649C7" w:rsidP="00FB52C1">
      <w:pPr>
        <w:spacing w:before="20"/>
        <w:ind w:left="567" w:right="332"/>
        <w:jc w:val="both"/>
        <w:rPr>
          <w:rFonts w:ascii="Arial" w:hAnsi="Arial" w:cs="Arial"/>
          <w:i/>
          <w:iCs/>
          <w:sz w:val="20"/>
          <w:szCs w:val="20"/>
          <w:lang w:val="es-MX"/>
        </w:rPr>
      </w:pPr>
      <w:r w:rsidRPr="00C649C7">
        <w:rPr>
          <w:rFonts w:ascii="Arial" w:hAnsi="Arial" w:cs="Arial"/>
          <w:i/>
          <w:iCs/>
          <w:sz w:val="20"/>
          <w:szCs w:val="20"/>
          <w:lang w:val="es-MX"/>
        </w:rPr>
        <w:t>“</w:t>
      </w:r>
      <w:r w:rsidRPr="00440219">
        <w:rPr>
          <w:rFonts w:ascii="Arial" w:hAnsi="Arial" w:cs="Arial"/>
          <w:b/>
          <w:bCs/>
          <w:i/>
          <w:iCs/>
          <w:sz w:val="20"/>
          <w:szCs w:val="20"/>
          <w:lang w:val="es-MX"/>
        </w:rPr>
        <w:t>ARTÍCULO 68.-</w:t>
      </w:r>
      <w:r w:rsidRPr="00C649C7">
        <w:rPr>
          <w:rFonts w:ascii="Arial" w:hAnsi="Arial" w:cs="Arial"/>
          <w:i/>
          <w:iCs/>
          <w:sz w:val="20"/>
          <w:szCs w:val="20"/>
          <w:lang w:val="es-MX"/>
        </w:rPr>
        <w:t xml:space="preserve"> El Presidente Municipal, es el representante político y responsable directo de la administración pública municipal, encargado de velar por la correcta ejecución de las disposiciones del Ayuntamiento, con las siguientes facultades y obligaciones: (...)</w:t>
      </w:r>
    </w:p>
    <w:p w14:paraId="36938813" w14:textId="77777777" w:rsidR="00FB52C1" w:rsidRDefault="00FB52C1" w:rsidP="00FB52C1">
      <w:pPr>
        <w:spacing w:before="20"/>
        <w:ind w:left="567" w:right="332"/>
        <w:jc w:val="both"/>
        <w:rPr>
          <w:rFonts w:ascii="Arial" w:hAnsi="Arial" w:cs="Arial"/>
          <w:i/>
          <w:iCs/>
          <w:sz w:val="20"/>
          <w:szCs w:val="20"/>
          <w:lang w:val="es-MX"/>
        </w:rPr>
      </w:pPr>
      <w:r w:rsidRPr="00FB52C1">
        <w:rPr>
          <w:rFonts w:ascii="Arial" w:hAnsi="Arial" w:cs="Arial"/>
          <w:b/>
          <w:bCs/>
          <w:i/>
          <w:iCs/>
          <w:sz w:val="20"/>
          <w:szCs w:val="20"/>
          <w:lang w:val="es-MX"/>
        </w:rPr>
        <w:t>XXII.-</w:t>
      </w:r>
      <w:r w:rsidRPr="00FB52C1">
        <w:rPr>
          <w:rFonts w:ascii="Arial" w:hAnsi="Arial" w:cs="Arial"/>
          <w:i/>
          <w:iCs/>
          <w:sz w:val="20"/>
          <w:szCs w:val="20"/>
          <w:lang w:val="es-MX"/>
        </w:rPr>
        <w:t xml:space="preserve"> Resolver sobre las peticiones de los particulares en materia de permisos para el aprovechamiento y comercio en las vías públicas, con aprobación del Cabildo, las que, de concederse, tendrán siempre el carácter de temporales y revocables y no serán gratuitas…”</w:t>
      </w:r>
    </w:p>
    <w:p w14:paraId="5394AA05" w14:textId="4124A9D1" w:rsidR="00FB52C1" w:rsidRPr="00FB52C1" w:rsidRDefault="00FB52C1" w:rsidP="00FB52C1">
      <w:pPr>
        <w:spacing w:before="20"/>
        <w:ind w:left="567" w:right="332"/>
        <w:jc w:val="both"/>
        <w:rPr>
          <w:rFonts w:ascii="Arial" w:hAnsi="Arial" w:cs="Arial"/>
          <w:i/>
          <w:iCs/>
          <w:sz w:val="20"/>
          <w:szCs w:val="20"/>
          <w:lang w:val="es-MX"/>
        </w:rPr>
      </w:pPr>
      <w:r w:rsidRPr="00FB52C1">
        <w:rPr>
          <w:rFonts w:ascii="Arial" w:hAnsi="Arial" w:cs="Arial"/>
          <w:i/>
          <w:iCs/>
          <w:sz w:val="20"/>
          <w:szCs w:val="20"/>
          <w:lang w:val="es-MX"/>
        </w:rPr>
        <w:t xml:space="preserve">  </w:t>
      </w:r>
    </w:p>
    <w:p w14:paraId="094B5EE2" w14:textId="7FE5EF72" w:rsidR="00FB52C1" w:rsidRDefault="00FB52C1" w:rsidP="00FB52C1">
      <w:pPr>
        <w:spacing w:before="20"/>
        <w:ind w:left="567" w:right="332"/>
        <w:jc w:val="both"/>
        <w:rPr>
          <w:rFonts w:ascii="Arial" w:hAnsi="Arial" w:cs="Arial"/>
          <w:sz w:val="20"/>
          <w:szCs w:val="20"/>
          <w:lang w:val="es-MX"/>
        </w:rPr>
      </w:pPr>
      <w:r w:rsidRPr="00FB52C1">
        <w:rPr>
          <w:rFonts w:ascii="Arial" w:hAnsi="Arial" w:cs="Arial"/>
          <w:sz w:val="20"/>
          <w:szCs w:val="20"/>
          <w:lang w:val="es-MX"/>
        </w:rPr>
        <w:t>Del citado ordenamiento legal podemos establecer sin duda alguna, que los permisos para el aprovechamiento del comercio en vía pública son competencia exclusiva del municipio y poseen una característica exclusiva y es precisamente QUE SIEMPRE TENDRÁN EL CARÁCTER DE TEMPORALES Y REVOCABLES, además de que NO SERÁN GRATUITOS.  Lo que necesariamente obliga a esta Comisión a determinar que previo a la expedición de los permisos, se cubran los derechos correspondientes a los mismos conforme a las tarifas previstas en la Ley de Ingresos vigente.</w:t>
      </w:r>
    </w:p>
    <w:p w14:paraId="67AAC3E8" w14:textId="77777777" w:rsidR="00FB52C1" w:rsidRPr="00FB52C1" w:rsidRDefault="00FB52C1" w:rsidP="00FB52C1">
      <w:pPr>
        <w:spacing w:before="20"/>
        <w:ind w:left="567" w:right="332"/>
        <w:jc w:val="both"/>
        <w:rPr>
          <w:rFonts w:ascii="Arial" w:hAnsi="Arial" w:cs="Arial"/>
          <w:sz w:val="20"/>
          <w:szCs w:val="20"/>
          <w:lang w:val="es-MX"/>
        </w:rPr>
      </w:pPr>
    </w:p>
    <w:p w14:paraId="2B83A825" w14:textId="06485979" w:rsidR="00FB52C1" w:rsidRPr="00FB52C1" w:rsidRDefault="00FB52C1" w:rsidP="00FB52C1">
      <w:pPr>
        <w:spacing w:before="20"/>
        <w:ind w:left="567" w:right="332"/>
        <w:jc w:val="both"/>
        <w:rPr>
          <w:rFonts w:ascii="Arial" w:hAnsi="Arial" w:cs="Arial"/>
          <w:i/>
          <w:iCs/>
          <w:sz w:val="20"/>
          <w:szCs w:val="20"/>
          <w:lang w:val="es-MX"/>
        </w:rPr>
      </w:pPr>
      <w:r w:rsidRPr="00FB52C1">
        <w:rPr>
          <w:rFonts w:ascii="Arial" w:hAnsi="Arial" w:cs="Arial"/>
          <w:sz w:val="20"/>
          <w:szCs w:val="20"/>
          <w:lang w:val="es-MX"/>
        </w:rPr>
        <w:t xml:space="preserve">5.- Todos y cada uno de los permisos que se hayan </w:t>
      </w:r>
      <w:r w:rsidRPr="00FB52C1">
        <w:rPr>
          <w:rFonts w:ascii="Arial" w:hAnsi="Arial" w:cs="Arial"/>
          <w:sz w:val="20"/>
          <w:szCs w:val="20"/>
          <w:lang w:val="es-MX"/>
        </w:rPr>
        <w:lastRenderedPageBreak/>
        <w:t>expedido y se expidan para ejercer el comercio en vía pública por parte del Ayuntamiento, previo el procedimiento  administrativo municipal correspondiente, tendrán el carácter de temporales y es que ello tiene una razón, social y jurídica; social porque se trata, de acuerdo al Reglamento para el Control de Actividades Comerciales  y de Servicios en Vía Pública del Municipio de Oaxaca de Juárez, de crear oportunidades de trabajo a los sectores conformados por personas de escasos recursos (artículo 30) con lo cual puedan mejorar sus condiciones de vida y jurídico porque al establecerse una temporalidad, de ninguna manera se generan derechos permanentes y con ello se protege que las vías públicas no se invadan de comerciantes que puedan generar un obstáculo en el tráfico peatonal y como consecuencia, ocasionar accidentes con el arroyo vehicular</w:t>
      </w:r>
      <w:r>
        <w:rPr>
          <w:rFonts w:ascii="Arial" w:hAnsi="Arial" w:cs="Arial"/>
          <w:sz w:val="20"/>
          <w:szCs w:val="20"/>
          <w:lang w:val="es-MX"/>
        </w:rPr>
        <w:t>.</w:t>
      </w:r>
      <w:r w:rsidRPr="00FB52C1">
        <w:rPr>
          <w:rFonts w:ascii="Arial" w:hAnsi="Arial" w:cs="Arial"/>
          <w:sz w:val="20"/>
          <w:szCs w:val="20"/>
          <w:lang w:val="es-MX"/>
        </w:rPr>
        <w:t xml:space="preserve">  </w:t>
      </w:r>
    </w:p>
    <w:p w14:paraId="74D65513" w14:textId="77777777" w:rsidR="00FB52C1" w:rsidRPr="00FB52C1" w:rsidRDefault="00FB52C1" w:rsidP="00FB52C1">
      <w:pPr>
        <w:spacing w:before="20"/>
        <w:ind w:left="567" w:right="332"/>
        <w:jc w:val="both"/>
        <w:rPr>
          <w:rFonts w:ascii="Arial" w:hAnsi="Arial" w:cs="Arial"/>
          <w:sz w:val="20"/>
          <w:szCs w:val="20"/>
          <w:lang w:val="es-MX"/>
        </w:rPr>
      </w:pPr>
    </w:p>
    <w:p w14:paraId="490A0F24" w14:textId="77777777" w:rsidR="00FB52C1" w:rsidRDefault="00FB52C1" w:rsidP="00FB52C1">
      <w:pPr>
        <w:spacing w:before="20"/>
        <w:ind w:left="567" w:right="332"/>
        <w:jc w:val="both"/>
        <w:rPr>
          <w:rFonts w:ascii="Arial" w:hAnsi="Arial" w:cs="Arial"/>
          <w:sz w:val="20"/>
          <w:szCs w:val="20"/>
          <w:lang w:val="es-MX"/>
        </w:rPr>
      </w:pPr>
      <w:r w:rsidRPr="00FB52C1">
        <w:rPr>
          <w:rFonts w:ascii="Arial" w:hAnsi="Arial" w:cs="Arial"/>
          <w:sz w:val="20"/>
          <w:szCs w:val="20"/>
          <w:lang w:val="es-MX"/>
        </w:rPr>
        <w:t xml:space="preserve">En virtud de lo anteriormente expuesto, esta Comisión determina procedente que el Honorable Ayuntamiento del Municipio de Oaxaca de Juárez, Oaxaca, con fundamento en lo dispuesto por los artículos 68, fracción XXII, de la Ley Orgánica Municipal del Estado de Oaxaca y 54, fracción XXIII, del Bando de Policía y Gobierno del Municipio de Oaxaca de Juárez; 17 y 18 del Reglamento para el Control de Actividades Comerciales y de Servicios en Vía Pública del Municipio de Oaxaca de Juárez, previo el pago de los derechos correspondientes, autoriza a la Dirección de Comercio en Vía Pública de este Ayuntamiento la expedición de permisos temporales, para la instalación de puestos </w:t>
      </w:r>
      <w:r w:rsidRPr="00FB52C1">
        <w:rPr>
          <w:rFonts w:ascii="Arial" w:hAnsi="Arial" w:cs="Arial"/>
          <w:b/>
          <w:sz w:val="20"/>
          <w:szCs w:val="20"/>
          <w:lang w:val="es-MX"/>
        </w:rPr>
        <w:t>por motivo de la celebración cultural y étnica del “Día de Muertos en el Panteón del Ex - Marquesado”</w:t>
      </w:r>
      <w:r w:rsidRPr="00FB52C1">
        <w:rPr>
          <w:rFonts w:ascii="Arial" w:hAnsi="Arial" w:cs="Arial"/>
          <w:sz w:val="20"/>
          <w:szCs w:val="20"/>
          <w:lang w:val="es-MX"/>
        </w:rPr>
        <w:t>; en la ubicación, horarios, personas y condiciones que se especifican a continuación:</w:t>
      </w:r>
    </w:p>
    <w:p w14:paraId="1EAF6284" w14:textId="77777777" w:rsidR="00FB52C1" w:rsidRDefault="00FB52C1" w:rsidP="00FB52C1">
      <w:pPr>
        <w:spacing w:before="20"/>
        <w:ind w:left="567" w:right="332"/>
        <w:jc w:val="both"/>
        <w:rPr>
          <w:rFonts w:ascii="Arial" w:hAnsi="Arial" w:cs="Arial"/>
          <w:sz w:val="20"/>
          <w:szCs w:val="20"/>
          <w:lang w:val="es-MX"/>
        </w:rPr>
      </w:pPr>
    </w:p>
    <w:p w14:paraId="05B73159" w14:textId="77777777" w:rsidR="008D1276" w:rsidRPr="009D4E65" w:rsidRDefault="008D1276" w:rsidP="009D4E65">
      <w:pPr>
        <w:pStyle w:val="Prrafodelista"/>
        <w:numPr>
          <w:ilvl w:val="0"/>
          <w:numId w:val="21"/>
        </w:numPr>
        <w:spacing w:before="20"/>
        <w:ind w:right="332"/>
        <w:rPr>
          <w:rFonts w:ascii="Arial" w:hAnsi="Arial" w:cs="Arial"/>
          <w:sz w:val="20"/>
          <w:szCs w:val="20"/>
        </w:rPr>
      </w:pPr>
      <w:r w:rsidRPr="009D4E65">
        <w:rPr>
          <w:rFonts w:ascii="Arial" w:hAnsi="Arial" w:cs="Arial"/>
          <w:sz w:val="20"/>
          <w:szCs w:val="20"/>
        </w:rPr>
        <w:t xml:space="preserve">Las fechas que se autorizan puedan comercializar los productos con motivo de la celebración cultural y étnica del </w:t>
      </w:r>
      <w:r w:rsidRPr="009D4E65">
        <w:rPr>
          <w:rFonts w:ascii="Arial" w:hAnsi="Arial" w:cs="Arial"/>
          <w:b/>
          <w:bCs/>
          <w:sz w:val="20"/>
          <w:szCs w:val="20"/>
          <w:u w:val="single"/>
        </w:rPr>
        <w:t>“Día de Muertos en el Panteón del Ex - Marquesado”</w:t>
      </w:r>
      <w:r w:rsidRPr="009D4E65">
        <w:rPr>
          <w:rFonts w:ascii="Arial" w:hAnsi="Arial" w:cs="Arial"/>
          <w:b/>
          <w:sz w:val="20"/>
          <w:szCs w:val="20"/>
          <w:u w:val="single"/>
        </w:rPr>
        <w:t xml:space="preserve"> será del 29 de octubre al 02 de noviembre del presente año</w:t>
      </w:r>
      <w:r w:rsidRPr="009D4E65">
        <w:rPr>
          <w:rFonts w:ascii="Arial" w:hAnsi="Arial" w:cs="Arial"/>
          <w:sz w:val="20"/>
          <w:szCs w:val="20"/>
        </w:rPr>
        <w:t>, en los horarios que se especifican en el cuadro que más adelante se inserta; por lo tanto en el momento en que la Dirección de Comercio en Vía Pública en uso de las facultades que determina el artículo 8º  del REGLAMENTO PARA EL CONTROL DE ACTIVIDADES COMERCIALES Y DE SERVICIOS EN VÍA PÚBLICA DEL MUNICIPIO DE OAXACA DE JUÁREZ, deberá considerar lo anterior.</w:t>
      </w:r>
    </w:p>
    <w:p w14:paraId="757BC915" w14:textId="77777777" w:rsidR="00201003" w:rsidRDefault="00201003" w:rsidP="00FB52C1">
      <w:pPr>
        <w:spacing w:before="20"/>
        <w:ind w:left="567" w:right="332"/>
        <w:jc w:val="both"/>
        <w:rPr>
          <w:rFonts w:ascii="Arial" w:hAnsi="Arial" w:cs="Arial"/>
          <w:sz w:val="20"/>
          <w:szCs w:val="20"/>
        </w:rPr>
      </w:pPr>
    </w:p>
    <w:p w14:paraId="1C1EF331" w14:textId="7C045244" w:rsidR="008D1276" w:rsidRPr="009D4E65" w:rsidRDefault="00201003" w:rsidP="009D4E65">
      <w:pPr>
        <w:pStyle w:val="Prrafodelista"/>
        <w:numPr>
          <w:ilvl w:val="0"/>
          <w:numId w:val="21"/>
        </w:numPr>
        <w:spacing w:before="20"/>
        <w:ind w:right="332"/>
        <w:rPr>
          <w:rFonts w:ascii="Arial" w:hAnsi="Arial" w:cs="Arial"/>
          <w:sz w:val="20"/>
          <w:szCs w:val="20"/>
        </w:rPr>
      </w:pPr>
      <w:r w:rsidRPr="009D4E65">
        <w:rPr>
          <w:rFonts w:ascii="Arial" w:hAnsi="Arial" w:cs="Arial"/>
          <w:sz w:val="20"/>
          <w:szCs w:val="20"/>
        </w:rPr>
        <w:t xml:space="preserve">De igual forma los artículos 17 y 18 del Reglamento para Actividades Comerciales y de Servicios en Vía Pública del Municipio </w:t>
      </w:r>
      <w:r w:rsidRPr="009D4E65">
        <w:rPr>
          <w:rFonts w:ascii="Arial" w:hAnsi="Arial" w:cs="Arial"/>
          <w:sz w:val="20"/>
          <w:szCs w:val="20"/>
        </w:rPr>
        <w:t>establecen que el Ayuntamiento podrá autorizar permisos de carácter transitorio con motivo de festividades religiosas y cívicas.</w:t>
      </w:r>
    </w:p>
    <w:p w14:paraId="5D704921" w14:textId="77777777" w:rsidR="00C64077" w:rsidRDefault="00C64077" w:rsidP="00FB52C1">
      <w:pPr>
        <w:spacing w:before="20"/>
        <w:ind w:left="567" w:right="332"/>
        <w:jc w:val="both"/>
        <w:rPr>
          <w:rFonts w:ascii="Arial" w:hAnsi="Arial" w:cs="Arial"/>
          <w:sz w:val="20"/>
          <w:szCs w:val="20"/>
        </w:rPr>
      </w:pPr>
    </w:p>
    <w:p w14:paraId="6F32F490" w14:textId="57DF1379" w:rsidR="00C64077" w:rsidRPr="009D4E65" w:rsidRDefault="00C64077" w:rsidP="009D4E65">
      <w:pPr>
        <w:pStyle w:val="Prrafodelista"/>
        <w:numPr>
          <w:ilvl w:val="0"/>
          <w:numId w:val="21"/>
        </w:numPr>
        <w:spacing w:before="20"/>
        <w:ind w:right="332"/>
        <w:rPr>
          <w:rFonts w:ascii="Arial" w:hAnsi="Arial" w:cs="Arial"/>
          <w:sz w:val="20"/>
          <w:szCs w:val="20"/>
        </w:rPr>
      </w:pPr>
      <w:r w:rsidRPr="009D4E65">
        <w:rPr>
          <w:rFonts w:ascii="Arial" w:hAnsi="Arial" w:cs="Arial"/>
          <w:sz w:val="20"/>
          <w:szCs w:val="20"/>
        </w:rPr>
        <w:t>Previo a expedir el permiso correspondiente por parte de la Dirección de Comercio en Vía Pública, se deberá realizar el pago de derechos antes de la instalación, mediante los formatos autorizados por la Tesorería Municipal, de acuerdo con las tarifas calculadas en unidad de medida y actualización vigente, establecidas en la Ley de Ingresos del Municipio de Oaxaca de Juárez, Distrito del Centro, Oaxaca, para el Ejercicio Fiscal vigente.</w:t>
      </w:r>
    </w:p>
    <w:p w14:paraId="03298A1C" w14:textId="77777777" w:rsidR="003762FE" w:rsidRDefault="003762FE" w:rsidP="00FB52C1">
      <w:pPr>
        <w:spacing w:before="20"/>
        <w:ind w:left="567" w:right="332"/>
        <w:jc w:val="both"/>
        <w:rPr>
          <w:rFonts w:ascii="Arial" w:hAnsi="Arial" w:cs="Arial"/>
          <w:sz w:val="20"/>
          <w:szCs w:val="20"/>
        </w:rPr>
      </w:pPr>
    </w:p>
    <w:p w14:paraId="0EDD3BF3" w14:textId="441C228F" w:rsidR="003762FE" w:rsidRPr="009D4E65" w:rsidRDefault="003762FE" w:rsidP="009D4E65">
      <w:pPr>
        <w:pStyle w:val="Prrafodelista"/>
        <w:numPr>
          <w:ilvl w:val="0"/>
          <w:numId w:val="21"/>
        </w:numPr>
        <w:spacing w:before="20"/>
        <w:ind w:right="332"/>
        <w:rPr>
          <w:rFonts w:ascii="Arial" w:hAnsi="Arial" w:cs="Arial"/>
          <w:sz w:val="20"/>
          <w:szCs w:val="20"/>
        </w:rPr>
      </w:pPr>
      <w:r w:rsidRPr="009D4E65">
        <w:rPr>
          <w:rFonts w:ascii="Arial" w:hAnsi="Arial" w:cs="Arial"/>
          <w:sz w:val="20"/>
          <w:szCs w:val="20"/>
        </w:rPr>
        <w:t>Además, se deberán de observar todas las disposiciones aplicables en el REGLAMENTO PARA EL CONTROL DE ACTIVIDADES COMERCIALES Y DE SERVICIOS EN VÍA PÚBLICA DEL MUNICIPIO DE OAXACA DE JUÁREZ, a que se refieren los artículos 2, 3, 4, 8, 11, 12, 21, 22, 23, 24, 25, 26, 27, 28, 32 y otros.</w:t>
      </w:r>
    </w:p>
    <w:p w14:paraId="617F33BC" w14:textId="77777777" w:rsidR="007E0453" w:rsidRDefault="007E0453" w:rsidP="00FB52C1">
      <w:pPr>
        <w:spacing w:before="20"/>
        <w:ind w:left="567" w:right="332"/>
        <w:jc w:val="both"/>
        <w:rPr>
          <w:rFonts w:ascii="Arial" w:hAnsi="Arial" w:cs="Arial"/>
          <w:sz w:val="20"/>
          <w:szCs w:val="20"/>
        </w:rPr>
      </w:pPr>
    </w:p>
    <w:p w14:paraId="12F8D9AB" w14:textId="09799FEA" w:rsidR="007E0453" w:rsidRPr="009D4E65" w:rsidRDefault="007E0453" w:rsidP="009D4E65">
      <w:pPr>
        <w:pStyle w:val="Prrafodelista"/>
        <w:numPr>
          <w:ilvl w:val="0"/>
          <w:numId w:val="21"/>
        </w:numPr>
        <w:spacing w:before="20"/>
        <w:ind w:right="332"/>
        <w:rPr>
          <w:rFonts w:ascii="Arial" w:hAnsi="Arial" w:cs="Arial"/>
          <w:sz w:val="20"/>
          <w:szCs w:val="20"/>
        </w:rPr>
      </w:pPr>
      <w:r w:rsidRPr="009D4E65">
        <w:rPr>
          <w:rFonts w:ascii="Arial" w:hAnsi="Arial" w:cs="Arial"/>
          <w:sz w:val="20"/>
          <w:szCs w:val="20"/>
        </w:rPr>
        <w:t>Es responsabilidad de los permisionarios encargarse de la separación debida de sus residuos sólidos, orgánicos e inorgánicos y el destino final de los mismos, y es causa de negarle futuros permisos, la falta de su cumplimiento.</w:t>
      </w:r>
    </w:p>
    <w:p w14:paraId="6EA90F42" w14:textId="77777777" w:rsidR="007E0453" w:rsidRDefault="007E0453" w:rsidP="00FB52C1">
      <w:pPr>
        <w:spacing w:before="20"/>
        <w:ind w:left="567" w:right="332"/>
        <w:jc w:val="both"/>
        <w:rPr>
          <w:rFonts w:ascii="Arial" w:hAnsi="Arial" w:cs="Arial"/>
          <w:sz w:val="20"/>
          <w:szCs w:val="20"/>
        </w:rPr>
      </w:pPr>
    </w:p>
    <w:p w14:paraId="3BBEB4E0" w14:textId="5F443E46" w:rsidR="007E0453" w:rsidRDefault="00C252E4" w:rsidP="009D4E65">
      <w:pPr>
        <w:pStyle w:val="Prrafodelista"/>
        <w:numPr>
          <w:ilvl w:val="0"/>
          <w:numId w:val="21"/>
        </w:numPr>
        <w:spacing w:before="20"/>
        <w:ind w:right="332"/>
        <w:rPr>
          <w:rFonts w:ascii="Arial" w:hAnsi="Arial" w:cs="Arial"/>
          <w:sz w:val="20"/>
          <w:szCs w:val="20"/>
        </w:rPr>
      </w:pPr>
      <w:r w:rsidRPr="009D4E65">
        <w:rPr>
          <w:rFonts w:ascii="Arial" w:hAnsi="Arial" w:cs="Arial"/>
          <w:sz w:val="20"/>
          <w:szCs w:val="20"/>
        </w:rPr>
        <w:t>Esta Comisión previo el estudio y análisis de las solicitudes presentadas mediante el oficio SGT/DCVP/0411/2025, recibido en la Regiduría de Gobierno de Territorio y Normatividad, se autoriza a las siguientes personas, puedan ejercer la actividad comercial en vía pública, en el giro, ubicación, metraje y horarios siguientes:</w:t>
      </w:r>
    </w:p>
    <w:p w14:paraId="19E2BCD7" w14:textId="77777777" w:rsidR="002E74C0" w:rsidRPr="002E74C0" w:rsidRDefault="002E74C0" w:rsidP="002E74C0">
      <w:pPr>
        <w:pStyle w:val="Prrafodelista"/>
        <w:rPr>
          <w:rFonts w:ascii="Arial" w:hAnsi="Arial" w:cs="Arial"/>
          <w:sz w:val="20"/>
          <w:szCs w:val="20"/>
        </w:rPr>
      </w:pPr>
    </w:p>
    <w:tbl>
      <w:tblPr>
        <w:tblStyle w:val="Tablaconcuadrcula"/>
        <w:tblW w:w="0" w:type="auto"/>
        <w:jc w:val="center"/>
        <w:tblLook w:val="04A0" w:firstRow="1" w:lastRow="0" w:firstColumn="1" w:lastColumn="0" w:noHBand="0" w:noVBand="1"/>
      </w:tblPr>
      <w:tblGrid>
        <w:gridCol w:w="323"/>
        <w:gridCol w:w="810"/>
        <w:gridCol w:w="851"/>
        <w:gridCol w:w="599"/>
        <w:gridCol w:w="686"/>
        <w:gridCol w:w="708"/>
      </w:tblGrid>
      <w:tr w:rsidR="002E74C0" w:rsidRPr="002E74C0" w14:paraId="3A930BFC" w14:textId="77777777" w:rsidTr="002E74C0">
        <w:trPr>
          <w:jc w:val="center"/>
        </w:trPr>
        <w:tc>
          <w:tcPr>
            <w:tcW w:w="319" w:type="dxa"/>
          </w:tcPr>
          <w:p w14:paraId="056A0CC8" w14:textId="77777777" w:rsidR="002E74C0" w:rsidRPr="002E74C0" w:rsidRDefault="002E74C0" w:rsidP="002E74C0">
            <w:pPr>
              <w:rPr>
                <w:rFonts w:ascii="Arial" w:hAnsi="Arial" w:cs="Arial"/>
                <w:b/>
                <w:bCs/>
                <w:sz w:val="8"/>
                <w:szCs w:val="8"/>
              </w:rPr>
            </w:pPr>
            <w:r w:rsidRPr="002E74C0">
              <w:rPr>
                <w:rFonts w:ascii="Arial" w:hAnsi="Arial" w:cs="Arial"/>
                <w:b/>
                <w:bCs/>
                <w:sz w:val="8"/>
                <w:szCs w:val="8"/>
              </w:rPr>
              <w:t>No</w:t>
            </w:r>
          </w:p>
        </w:tc>
        <w:tc>
          <w:tcPr>
            <w:tcW w:w="810" w:type="dxa"/>
          </w:tcPr>
          <w:p w14:paraId="5078FE04" w14:textId="77777777" w:rsidR="002E74C0" w:rsidRPr="002E74C0" w:rsidRDefault="002E74C0" w:rsidP="002E74C0">
            <w:pPr>
              <w:rPr>
                <w:rFonts w:ascii="Arial" w:hAnsi="Arial" w:cs="Arial"/>
                <w:b/>
                <w:bCs/>
                <w:sz w:val="8"/>
                <w:szCs w:val="8"/>
              </w:rPr>
            </w:pPr>
            <w:r w:rsidRPr="002E74C0">
              <w:rPr>
                <w:rFonts w:ascii="Arial" w:hAnsi="Arial" w:cs="Arial"/>
                <w:b/>
                <w:bCs/>
                <w:sz w:val="8"/>
                <w:szCs w:val="8"/>
              </w:rPr>
              <w:t>NOMBRE DEL SOLICITANTE</w:t>
            </w:r>
          </w:p>
        </w:tc>
        <w:tc>
          <w:tcPr>
            <w:tcW w:w="851" w:type="dxa"/>
          </w:tcPr>
          <w:p w14:paraId="4CB5C37B" w14:textId="77777777" w:rsidR="002E74C0" w:rsidRPr="002E74C0" w:rsidRDefault="002E74C0" w:rsidP="002E74C0">
            <w:pPr>
              <w:rPr>
                <w:rFonts w:ascii="Arial" w:hAnsi="Arial" w:cs="Arial"/>
                <w:b/>
                <w:bCs/>
                <w:sz w:val="8"/>
                <w:szCs w:val="8"/>
              </w:rPr>
            </w:pPr>
            <w:r w:rsidRPr="002E74C0">
              <w:rPr>
                <w:rFonts w:ascii="Arial" w:hAnsi="Arial" w:cs="Arial"/>
                <w:b/>
                <w:bCs/>
                <w:sz w:val="8"/>
                <w:szCs w:val="8"/>
              </w:rPr>
              <w:t>GIRO</w:t>
            </w:r>
          </w:p>
        </w:tc>
        <w:tc>
          <w:tcPr>
            <w:tcW w:w="590" w:type="dxa"/>
          </w:tcPr>
          <w:p w14:paraId="74193254" w14:textId="77777777" w:rsidR="002E74C0" w:rsidRPr="002E74C0" w:rsidRDefault="002E74C0" w:rsidP="002E74C0">
            <w:pPr>
              <w:rPr>
                <w:rFonts w:ascii="Arial" w:hAnsi="Arial" w:cs="Arial"/>
                <w:b/>
                <w:bCs/>
                <w:sz w:val="8"/>
                <w:szCs w:val="8"/>
              </w:rPr>
            </w:pPr>
            <w:r w:rsidRPr="002E74C0">
              <w:rPr>
                <w:rFonts w:ascii="Arial" w:hAnsi="Arial" w:cs="Arial"/>
                <w:b/>
                <w:bCs/>
                <w:sz w:val="8"/>
                <w:szCs w:val="8"/>
              </w:rPr>
              <w:t>METRAJE</w:t>
            </w:r>
          </w:p>
        </w:tc>
        <w:tc>
          <w:tcPr>
            <w:tcW w:w="686" w:type="dxa"/>
          </w:tcPr>
          <w:p w14:paraId="05ACA8E5" w14:textId="77777777" w:rsidR="002E74C0" w:rsidRPr="002E74C0" w:rsidRDefault="002E74C0" w:rsidP="002E74C0">
            <w:pPr>
              <w:rPr>
                <w:rFonts w:ascii="Arial" w:hAnsi="Arial" w:cs="Arial"/>
                <w:b/>
                <w:bCs/>
                <w:sz w:val="8"/>
                <w:szCs w:val="8"/>
              </w:rPr>
            </w:pPr>
            <w:r w:rsidRPr="002E74C0">
              <w:rPr>
                <w:rFonts w:ascii="Arial" w:hAnsi="Arial" w:cs="Arial"/>
                <w:b/>
                <w:bCs/>
                <w:sz w:val="8"/>
                <w:szCs w:val="8"/>
              </w:rPr>
              <w:t>LUGAR</w:t>
            </w:r>
          </w:p>
        </w:tc>
        <w:tc>
          <w:tcPr>
            <w:tcW w:w="708" w:type="dxa"/>
          </w:tcPr>
          <w:p w14:paraId="4BD80DB7" w14:textId="77777777" w:rsidR="002E74C0" w:rsidRPr="002E74C0" w:rsidRDefault="002E74C0" w:rsidP="002E74C0">
            <w:pPr>
              <w:rPr>
                <w:rFonts w:ascii="Arial" w:hAnsi="Arial" w:cs="Arial"/>
                <w:b/>
                <w:bCs/>
                <w:sz w:val="8"/>
                <w:szCs w:val="8"/>
              </w:rPr>
            </w:pPr>
            <w:r w:rsidRPr="002E74C0">
              <w:rPr>
                <w:rFonts w:ascii="Arial" w:hAnsi="Arial" w:cs="Arial"/>
                <w:b/>
                <w:bCs/>
                <w:sz w:val="8"/>
                <w:szCs w:val="8"/>
              </w:rPr>
              <w:t>HORARIO</w:t>
            </w:r>
          </w:p>
        </w:tc>
      </w:tr>
      <w:tr w:rsidR="002E74C0" w:rsidRPr="002E74C0" w14:paraId="5D229523" w14:textId="77777777" w:rsidTr="002E74C0">
        <w:trPr>
          <w:jc w:val="center"/>
        </w:trPr>
        <w:tc>
          <w:tcPr>
            <w:tcW w:w="319" w:type="dxa"/>
          </w:tcPr>
          <w:p w14:paraId="363F889B" w14:textId="77777777" w:rsidR="002E74C0" w:rsidRPr="002E74C0" w:rsidRDefault="002E74C0" w:rsidP="002E74C0">
            <w:pPr>
              <w:rPr>
                <w:rFonts w:ascii="Arial" w:hAnsi="Arial" w:cs="Arial"/>
                <w:sz w:val="8"/>
                <w:szCs w:val="8"/>
              </w:rPr>
            </w:pPr>
            <w:r w:rsidRPr="002E74C0">
              <w:rPr>
                <w:rFonts w:ascii="Arial" w:hAnsi="Arial" w:cs="Arial"/>
                <w:sz w:val="8"/>
                <w:szCs w:val="8"/>
              </w:rPr>
              <w:t>1</w:t>
            </w:r>
          </w:p>
        </w:tc>
        <w:tc>
          <w:tcPr>
            <w:tcW w:w="810" w:type="dxa"/>
          </w:tcPr>
          <w:p w14:paraId="3E6875C7" w14:textId="77777777" w:rsidR="002E74C0" w:rsidRPr="002E74C0" w:rsidRDefault="002E74C0" w:rsidP="002E74C0">
            <w:pPr>
              <w:rPr>
                <w:rFonts w:ascii="Arial" w:hAnsi="Arial" w:cs="Arial"/>
                <w:sz w:val="8"/>
                <w:szCs w:val="8"/>
              </w:rPr>
            </w:pPr>
            <w:r w:rsidRPr="002E74C0">
              <w:rPr>
                <w:rFonts w:ascii="Arial" w:hAnsi="Arial" w:cs="Arial"/>
                <w:sz w:val="8"/>
                <w:szCs w:val="8"/>
              </w:rPr>
              <w:t xml:space="preserve">Silvia Felipa Pinacho Javier </w:t>
            </w:r>
          </w:p>
        </w:tc>
        <w:tc>
          <w:tcPr>
            <w:tcW w:w="851" w:type="dxa"/>
          </w:tcPr>
          <w:p w14:paraId="487B3A78" w14:textId="77777777" w:rsidR="002E74C0" w:rsidRPr="002E74C0" w:rsidRDefault="002E74C0" w:rsidP="002E74C0">
            <w:pPr>
              <w:rPr>
                <w:rFonts w:ascii="Arial" w:hAnsi="Arial" w:cs="Arial"/>
                <w:sz w:val="8"/>
                <w:szCs w:val="8"/>
              </w:rPr>
            </w:pPr>
            <w:r w:rsidRPr="002E74C0">
              <w:rPr>
                <w:rFonts w:ascii="Arial" w:hAnsi="Arial" w:cs="Arial"/>
                <w:sz w:val="8"/>
                <w:szCs w:val="8"/>
              </w:rPr>
              <w:t xml:space="preserve">Empanadas y antojitos regionales </w:t>
            </w:r>
          </w:p>
        </w:tc>
        <w:tc>
          <w:tcPr>
            <w:tcW w:w="590" w:type="dxa"/>
          </w:tcPr>
          <w:p w14:paraId="3A7EEC01" w14:textId="77777777" w:rsidR="002E74C0" w:rsidRPr="002E74C0" w:rsidRDefault="002E74C0" w:rsidP="002E74C0">
            <w:pPr>
              <w:rPr>
                <w:rFonts w:ascii="Arial" w:hAnsi="Arial" w:cs="Arial"/>
                <w:sz w:val="8"/>
                <w:szCs w:val="8"/>
              </w:rPr>
            </w:pPr>
            <w:r w:rsidRPr="002E74C0">
              <w:rPr>
                <w:rFonts w:ascii="Arial" w:hAnsi="Arial" w:cs="Arial"/>
                <w:sz w:val="8"/>
                <w:szCs w:val="8"/>
              </w:rPr>
              <w:t>3.00 X 2.00 mts.</w:t>
            </w:r>
          </w:p>
        </w:tc>
        <w:tc>
          <w:tcPr>
            <w:tcW w:w="686" w:type="dxa"/>
          </w:tcPr>
          <w:p w14:paraId="3230B71C" w14:textId="77777777" w:rsidR="002E74C0" w:rsidRPr="002E74C0" w:rsidRDefault="002E74C0" w:rsidP="002E74C0">
            <w:pPr>
              <w:rPr>
                <w:rFonts w:ascii="Arial" w:hAnsi="Arial" w:cs="Arial"/>
                <w:sz w:val="8"/>
                <w:szCs w:val="8"/>
              </w:rPr>
            </w:pPr>
            <w:r w:rsidRPr="002E74C0">
              <w:rPr>
                <w:rFonts w:ascii="Arial" w:hAnsi="Arial" w:cs="Arial"/>
                <w:sz w:val="8"/>
                <w:szCs w:val="8"/>
              </w:rPr>
              <w:t xml:space="preserve">Calle Juan Escutia </w:t>
            </w:r>
          </w:p>
        </w:tc>
        <w:tc>
          <w:tcPr>
            <w:tcW w:w="708" w:type="dxa"/>
          </w:tcPr>
          <w:p w14:paraId="11ED715C" w14:textId="77777777" w:rsidR="002E74C0" w:rsidRPr="002E74C0" w:rsidRDefault="002E74C0" w:rsidP="002E74C0">
            <w:pPr>
              <w:rPr>
                <w:rFonts w:ascii="Arial" w:hAnsi="Arial" w:cs="Arial"/>
                <w:sz w:val="8"/>
                <w:szCs w:val="8"/>
              </w:rPr>
            </w:pPr>
            <w:r w:rsidRPr="002E74C0">
              <w:rPr>
                <w:rFonts w:ascii="Arial" w:hAnsi="Arial" w:cs="Arial"/>
                <w:sz w:val="8"/>
                <w:szCs w:val="8"/>
              </w:rPr>
              <w:t xml:space="preserve">06:00 a 23:00 horas </w:t>
            </w:r>
          </w:p>
        </w:tc>
      </w:tr>
      <w:tr w:rsidR="002E74C0" w:rsidRPr="002E74C0" w14:paraId="748DE270" w14:textId="77777777" w:rsidTr="002E74C0">
        <w:trPr>
          <w:jc w:val="center"/>
        </w:trPr>
        <w:tc>
          <w:tcPr>
            <w:tcW w:w="319" w:type="dxa"/>
          </w:tcPr>
          <w:p w14:paraId="12C03AD5" w14:textId="77777777" w:rsidR="002E74C0" w:rsidRPr="002E74C0" w:rsidRDefault="002E74C0" w:rsidP="002E74C0">
            <w:pPr>
              <w:rPr>
                <w:rFonts w:ascii="Arial" w:hAnsi="Arial" w:cs="Arial"/>
                <w:sz w:val="8"/>
                <w:szCs w:val="8"/>
              </w:rPr>
            </w:pPr>
            <w:r w:rsidRPr="002E74C0">
              <w:rPr>
                <w:rFonts w:ascii="Arial" w:hAnsi="Arial" w:cs="Arial"/>
                <w:sz w:val="8"/>
                <w:szCs w:val="8"/>
              </w:rPr>
              <w:t>2</w:t>
            </w:r>
          </w:p>
        </w:tc>
        <w:tc>
          <w:tcPr>
            <w:tcW w:w="810" w:type="dxa"/>
          </w:tcPr>
          <w:p w14:paraId="739DAC0E" w14:textId="77777777" w:rsidR="002E74C0" w:rsidRPr="002E74C0" w:rsidRDefault="002E74C0" w:rsidP="002E74C0">
            <w:pPr>
              <w:rPr>
                <w:rFonts w:ascii="Arial" w:hAnsi="Arial" w:cs="Arial"/>
                <w:sz w:val="8"/>
                <w:szCs w:val="8"/>
              </w:rPr>
            </w:pPr>
            <w:r w:rsidRPr="002E74C0">
              <w:rPr>
                <w:rFonts w:ascii="Arial" w:hAnsi="Arial" w:cs="Arial"/>
                <w:sz w:val="8"/>
                <w:szCs w:val="8"/>
              </w:rPr>
              <w:t xml:space="preserve">Hilda Margarita Gutiérrez García </w:t>
            </w:r>
          </w:p>
        </w:tc>
        <w:tc>
          <w:tcPr>
            <w:tcW w:w="851" w:type="dxa"/>
          </w:tcPr>
          <w:p w14:paraId="02DE9B83" w14:textId="77777777" w:rsidR="002E74C0" w:rsidRPr="002E74C0" w:rsidRDefault="002E74C0" w:rsidP="002E74C0">
            <w:pPr>
              <w:rPr>
                <w:rFonts w:ascii="Arial" w:hAnsi="Arial" w:cs="Arial"/>
                <w:sz w:val="8"/>
                <w:szCs w:val="8"/>
              </w:rPr>
            </w:pPr>
            <w:r w:rsidRPr="002E74C0">
              <w:rPr>
                <w:rFonts w:ascii="Arial" w:hAnsi="Arial" w:cs="Arial"/>
                <w:sz w:val="8"/>
                <w:szCs w:val="8"/>
              </w:rPr>
              <w:t xml:space="preserve">Empanadas y antojitos regionales </w:t>
            </w:r>
          </w:p>
        </w:tc>
        <w:tc>
          <w:tcPr>
            <w:tcW w:w="590" w:type="dxa"/>
          </w:tcPr>
          <w:p w14:paraId="31009EF9" w14:textId="77777777" w:rsidR="002E74C0" w:rsidRPr="002E74C0" w:rsidRDefault="002E74C0" w:rsidP="002E74C0">
            <w:pPr>
              <w:rPr>
                <w:rFonts w:ascii="Arial" w:hAnsi="Arial" w:cs="Arial"/>
                <w:sz w:val="8"/>
                <w:szCs w:val="8"/>
              </w:rPr>
            </w:pPr>
            <w:r w:rsidRPr="002E74C0">
              <w:rPr>
                <w:rFonts w:ascii="Arial" w:hAnsi="Arial" w:cs="Arial"/>
                <w:sz w:val="8"/>
                <w:szCs w:val="8"/>
              </w:rPr>
              <w:t>2.00 X 2.00 mts.</w:t>
            </w:r>
          </w:p>
        </w:tc>
        <w:tc>
          <w:tcPr>
            <w:tcW w:w="686" w:type="dxa"/>
          </w:tcPr>
          <w:p w14:paraId="7FDF7AA4" w14:textId="77777777" w:rsidR="002E74C0" w:rsidRPr="002E74C0" w:rsidRDefault="002E74C0" w:rsidP="002E74C0">
            <w:pPr>
              <w:rPr>
                <w:rFonts w:ascii="Arial" w:hAnsi="Arial" w:cs="Arial"/>
                <w:sz w:val="8"/>
                <w:szCs w:val="8"/>
              </w:rPr>
            </w:pPr>
            <w:r w:rsidRPr="002E74C0">
              <w:rPr>
                <w:rFonts w:ascii="Arial" w:hAnsi="Arial" w:cs="Arial"/>
                <w:sz w:val="8"/>
                <w:szCs w:val="8"/>
              </w:rPr>
              <w:t xml:space="preserve">Calle Juan Escutia </w:t>
            </w:r>
          </w:p>
        </w:tc>
        <w:tc>
          <w:tcPr>
            <w:tcW w:w="708" w:type="dxa"/>
          </w:tcPr>
          <w:p w14:paraId="3B70E1A9" w14:textId="77777777" w:rsidR="002E74C0" w:rsidRPr="002E74C0" w:rsidRDefault="002E74C0" w:rsidP="002E74C0">
            <w:pPr>
              <w:rPr>
                <w:rFonts w:ascii="Arial" w:hAnsi="Arial" w:cs="Arial"/>
                <w:sz w:val="8"/>
                <w:szCs w:val="8"/>
              </w:rPr>
            </w:pPr>
            <w:r w:rsidRPr="002E74C0">
              <w:rPr>
                <w:rFonts w:ascii="Arial" w:hAnsi="Arial" w:cs="Arial"/>
                <w:sz w:val="8"/>
                <w:szCs w:val="8"/>
              </w:rPr>
              <w:t xml:space="preserve">06:00 a 23:00 horas </w:t>
            </w:r>
          </w:p>
        </w:tc>
      </w:tr>
      <w:tr w:rsidR="002E74C0" w:rsidRPr="002E74C0" w14:paraId="75CF5C62" w14:textId="77777777" w:rsidTr="002E74C0">
        <w:trPr>
          <w:jc w:val="center"/>
        </w:trPr>
        <w:tc>
          <w:tcPr>
            <w:tcW w:w="319" w:type="dxa"/>
          </w:tcPr>
          <w:p w14:paraId="0234DEEC" w14:textId="77777777" w:rsidR="002E74C0" w:rsidRPr="002E74C0" w:rsidRDefault="002E74C0" w:rsidP="002E74C0">
            <w:pPr>
              <w:rPr>
                <w:rFonts w:ascii="Arial" w:hAnsi="Arial" w:cs="Arial"/>
                <w:sz w:val="8"/>
                <w:szCs w:val="8"/>
              </w:rPr>
            </w:pPr>
            <w:r w:rsidRPr="002E74C0">
              <w:rPr>
                <w:rFonts w:ascii="Arial" w:hAnsi="Arial" w:cs="Arial"/>
                <w:sz w:val="8"/>
                <w:szCs w:val="8"/>
              </w:rPr>
              <w:t>3</w:t>
            </w:r>
          </w:p>
        </w:tc>
        <w:tc>
          <w:tcPr>
            <w:tcW w:w="810" w:type="dxa"/>
          </w:tcPr>
          <w:p w14:paraId="4158BD81" w14:textId="77777777" w:rsidR="002E74C0" w:rsidRPr="002E74C0" w:rsidRDefault="002E74C0" w:rsidP="002E74C0">
            <w:pPr>
              <w:rPr>
                <w:rFonts w:ascii="Arial" w:hAnsi="Arial" w:cs="Arial"/>
                <w:sz w:val="8"/>
                <w:szCs w:val="8"/>
              </w:rPr>
            </w:pPr>
            <w:r w:rsidRPr="002E74C0">
              <w:rPr>
                <w:rFonts w:ascii="Arial" w:hAnsi="Arial" w:cs="Arial"/>
                <w:sz w:val="8"/>
                <w:szCs w:val="8"/>
              </w:rPr>
              <w:t xml:space="preserve">Marcelina Amaya Barrita </w:t>
            </w:r>
          </w:p>
        </w:tc>
        <w:tc>
          <w:tcPr>
            <w:tcW w:w="851" w:type="dxa"/>
          </w:tcPr>
          <w:p w14:paraId="046AD96F" w14:textId="77777777" w:rsidR="002E74C0" w:rsidRPr="002E74C0" w:rsidRDefault="002E74C0" w:rsidP="002E74C0">
            <w:pPr>
              <w:rPr>
                <w:rFonts w:ascii="Arial" w:hAnsi="Arial" w:cs="Arial"/>
                <w:sz w:val="8"/>
                <w:szCs w:val="8"/>
              </w:rPr>
            </w:pPr>
            <w:r w:rsidRPr="002E74C0">
              <w:rPr>
                <w:rFonts w:ascii="Arial" w:hAnsi="Arial" w:cs="Arial"/>
                <w:sz w:val="8"/>
                <w:szCs w:val="8"/>
              </w:rPr>
              <w:t xml:space="preserve">Empanadas y antojitos regionales </w:t>
            </w:r>
          </w:p>
        </w:tc>
        <w:tc>
          <w:tcPr>
            <w:tcW w:w="590" w:type="dxa"/>
          </w:tcPr>
          <w:p w14:paraId="12241A18" w14:textId="77777777" w:rsidR="002E74C0" w:rsidRPr="002E74C0" w:rsidRDefault="002E74C0" w:rsidP="002E74C0">
            <w:pPr>
              <w:rPr>
                <w:rFonts w:ascii="Arial" w:hAnsi="Arial" w:cs="Arial"/>
                <w:sz w:val="8"/>
                <w:szCs w:val="8"/>
              </w:rPr>
            </w:pPr>
            <w:r w:rsidRPr="002E74C0">
              <w:rPr>
                <w:rFonts w:ascii="Arial" w:hAnsi="Arial" w:cs="Arial"/>
                <w:sz w:val="8"/>
                <w:szCs w:val="8"/>
              </w:rPr>
              <w:t>4.00 X 2.00 mts.</w:t>
            </w:r>
          </w:p>
        </w:tc>
        <w:tc>
          <w:tcPr>
            <w:tcW w:w="686" w:type="dxa"/>
          </w:tcPr>
          <w:p w14:paraId="0E09C8FD" w14:textId="77777777" w:rsidR="002E74C0" w:rsidRPr="002E74C0" w:rsidRDefault="002E74C0" w:rsidP="002E74C0">
            <w:pPr>
              <w:rPr>
                <w:rFonts w:ascii="Arial" w:hAnsi="Arial" w:cs="Arial"/>
                <w:sz w:val="8"/>
                <w:szCs w:val="8"/>
              </w:rPr>
            </w:pPr>
            <w:r w:rsidRPr="002E74C0">
              <w:rPr>
                <w:rFonts w:ascii="Arial" w:hAnsi="Arial" w:cs="Arial"/>
                <w:sz w:val="8"/>
                <w:szCs w:val="8"/>
              </w:rPr>
              <w:t xml:space="preserve">Calle Juan Escutia </w:t>
            </w:r>
          </w:p>
        </w:tc>
        <w:tc>
          <w:tcPr>
            <w:tcW w:w="708" w:type="dxa"/>
          </w:tcPr>
          <w:p w14:paraId="28704337" w14:textId="77777777" w:rsidR="002E74C0" w:rsidRPr="002E74C0" w:rsidRDefault="002E74C0" w:rsidP="002E74C0">
            <w:pPr>
              <w:rPr>
                <w:rFonts w:ascii="Arial" w:hAnsi="Arial" w:cs="Arial"/>
                <w:sz w:val="8"/>
                <w:szCs w:val="8"/>
              </w:rPr>
            </w:pPr>
            <w:r w:rsidRPr="002E74C0">
              <w:rPr>
                <w:rFonts w:ascii="Arial" w:hAnsi="Arial" w:cs="Arial"/>
                <w:sz w:val="8"/>
                <w:szCs w:val="8"/>
              </w:rPr>
              <w:t xml:space="preserve">06:00 a 23:00 horas </w:t>
            </w:r>
          </w:p>
        </w:tc>
      </w:tr>
      <w:tr w:rsidR="002E74C0" w:rsidRPr="002E74C0" w14:paraId="7116E78C" w14:textId="77777777" w:rsidTr="002E74C0">
        <w:trPr>
          <w:jc w:val="center"/>
        </w:trPr>
        <w:tc>
          <w:tcPr>
            <w:tcW w:w="319" w:type="dxa"/>
          </w:tcPr>
          <w:p w14:paraId="2F181FC7" w14:textId="77777777" w:rsidR="002E74C0" w:rsidRPr="002E74C0" w:rsidRDefault="002E74C0" w:rsidP="002E74C0">
            <w:pPr>
              <w:rPr>
                <w:rFonts w:ascii="Arial" w:hAnsi="Arial" w:cs="Arial"/>
                <w:sz w:val="8"/>
                <w:szCs w:val="8"/>
              </w:rPr>
            </w:pPr>
            <w:r w:rsidRPr="002E74C0">
              <w:rPr>
                <w:rFonts w:ascii="Arial" w:hAnsi="Arial" w:cs="Arial"/>
                <w:sz w:val="8"/>
                <w:szCs w:val="8"/>
              </w:rPr>
              <w:t>4</w:t>
            </w:r>
          </w:p>
        </w:tc>
        <w:tc>
          <w:tcPr>
            <w:tcW w:w="810" w:type="dxa"/>
          </w:tcPr>
          <w:p w14:paraId="4B87D8A7" w14:textId="77777777" w:rsidR="002E74C0" w:rsidRPr="002E74C0" w:rsidRDefault="002E74C0" w:rsidP="002E74C0">
            <w:pPr>
              <w:rPr>
                <w:rFonts w:ascii="Arial" w:hAnsi="Arial" w:cs="Arial"/>
                <w:sz w:val="8"/>
                <w:szCs w:val="8"/>
              </w:rPr>
            </w:pPr>
            <w:proofErr w:type="spellStart"/>
            <w:r w:rsidRPr="002E74C0">
              <w:rPr>
                <w:rFonts w:ascii="Arial" w:hAnsi="Arial" w:cs="Arial"/>
                <w:sz w:val="8"/>
                <w:szCs w:val="8"/>
              </w:rPr>
              <w:t>Ascencion</w:t>
            </w:r>
            <w:proofErr w:type="spellEnd"/>
            <w:r w:rsidRPr="002E74C0">
              <w:rPr>
                <w:rFonts w:ascii="Arial" w:hAnsi="Arial" w:cs="Arial"/>
                <w:sz w:val="8"/>
                <w:szCs w:val="8"/>
              </w:rPr>
              <w:t xml:space="preserve"> Gregoria Díaz Barrita </w:t>
            </w:r>
          </w:p>
        </w:tc>
        <w:tc>
          <w:tcPr>
            <w:tcW w:w="851" w:type="dxa"/>
          </w:tcPr>
          <w:p w14:paraId="358F63D2" w14:textId="77777777" w:rsidR="002E74C0" w:rsidRPr="002E74C0" w:rsidRDefault="002E74C0" w:rsidP="002E74C0">
            <w:pPr>
              <w:rPr>
                <w:rFonts w:ascii="Arial" w:hAnsi="Arial" w:cs="Arial"/>
                <w:sz w:val="8"/>
                <w:szCs w:val="8"/>
              </w:rPr>
            </w:pPr>
            <w:r w:rsidRPr="002E74C0">
              <w:rPr>
                <w:rFonts w:ascii="Arial" w:hAnsi="Arial" w:cs="Arial"/>
                <w:sz w:val="8"/>
                <w:szCs w:val="8"/>
              </w:rPr>
              <w:t xml:space="preserve">Empanadas y antojitos regionales </w:t>
            </w:r>
          </w:p>
        </w:tc>
        <w:tc>
          <w:tcPr>
            <w:tcW w:w="590" w:type="dxa"/>
          </w:tcPr>
          <w:p w14:paraId="58F5515E" w14:textId="77777777" w:rsidR="002E74C0" w:rsidRPr="002E74C0" w:rsidRDefault="002E74C0" w:rsidP="002E74C0">
            <w:pPr>
              <w:rPr>
                <w:rFonts w:ascii="Arial" w:hAnsi="Arial" w:cs="Arial"/>
                <w:sz w:val="8"/>
                <w:szCs w:val="8"/>
              </w:rPr>
            </w:pPr>
            <w:r w:rsidRPr="002E74C0">
              <w:rPr>
                <w:rFonts w:ascii="Arial" w:hAnsi="Arial" w:cs="Arial"/>
                <w:sz w:val="8"/>
                <w:szCs w:val="8"/>
              </w:rPr>
              <w:t>3.00 X 2.00 mts.</w:t>
            </w:r>
          </w:p>
        </w:tc>
        <w:tc>
          <w:tcPr>
            <w:tcW w:w="686" w:type="dxa"/>
          </w:tcPr>
          <w:p w14:paraId="563F7A6F" w14:textId="77777777" w:rsidR="002E74C0" w:rsidRPr="002E74C0" w:rsidRDefault="002E74C0" w:rsidP="002E74C0">
            <w:pPr>
              <w:rPr>
                <w:rFonts w:ascii="Arial" w:hAnsi="Arial" w:cs="Arial"/>
                <w:sz w:val="8"/>
                <w:szCs w:val="8"/>
              </w:rPr>
            </w:pPr>
            <w:r w:rsidRPr="002E74C0">
              <w:rPr>
                <w:rFonts w:ascii="Arial" w:hAnsi="Arial" w:cs="Arial"/>
                <w:sz w:val="8"/>
                <w:szCs w:val="8"/>
              </w:rPr>
              <w:t xml:space="preserve">Calle Juan Escutia </w:t>
            </w:r>
          </w:p>
        </w:tc>
        <w:tc>
          <w:tcPr>
            <w:tcW w:w="708" w:type="dxa"/>
          </w:tcPr>
          <w:p w14:paraId="5C48D4C1" w14:textId="77777777" w:rsidR="002E74C0" w:rsidRPr="002E74C0" w:rsidRDefault="002E74C0" w:rsidP="002E74C0">
            <w:pPr>
              <w:rPr>
                <w:rFonts w:ascii="Arial" w:hAnsi="Arial" w:cs="Arial"/>
                <w:sz w:val="8"/>
                <w:szCs w:val="8"/>
              </w:rPr>
            </w:pPr>
            <w:r w:rsidRPr="002E74C0">
              <w:rPr>
                <w:rFonts w:ascii="Arial" w:hAnsi="Arial" w:cs="Arial"/>
                <w:sz w:val="8"/>
                <w:szCs w:val="8"/>
              </w:rPr>
              <w:t xml:space="preserve">06:00 a 23:00 horas </w:t>
            </w:r>
          </w:p>
        </w:tc>
      </w:tr>
      <w:tr w:rsidR="002E74C0" w:rsidRPr="002E74C0" w14:paraId="50B71DF4" w14:textId="77777777" w:rsidTr="002E74C0">
        <w:trPr>
          <w:jc w:val="center"/>
        </w:trPr>
        <w:tc>
          <w:tcPr>
            <w:tcW w:w="319" w:type="dxa"/>
          </w:tcPr>
          <w:p w14:paraId="16BDD43B" w14:textId="77777777" w:rsidR="002E74C0" w:rsidRPr="002E74C0" w:rsidRDefault="002E74C0" w:rsidP="002E74C0">
            <w:pPr>
              <w:rPr>
                <w:rFonts w:ascii="Arial" w:hAnsi="Arial" w:cs="Arial"/>
                <w:sz w:val="8"/>
                <w:szCs w:val="8"/>
              </w:rPr>
            </w:pPr>
            <w:r w:rsidRPr="002E74C0">
              <w:rPr>
                <w:rFonts w:ascii="Arial" w:hAnsi="Arial" w:cs="Arial"/>
                <w:sz w:val="8"/>
                <w:szCs w:val="8"/>
              </w:rPr>
              <w:t>5</w:t>
            </w:r>
          </w:p>
        </w:tc>
        <w:tc>
          <w:tcPr>
            <w:tcW w:w="810" w:type="dxa"/>
          </w:tcPr>
          <w:p w14:paraId="0B83A458" w14:textId="77777777" w:rsidR="002E74C0" w:rsidRPr="002E74C0" w:rsidRDefault="002E74C0" w:rsidP="002E74C0">
            <w:pPr>
              <w:rPr>
                <w:rFonts w:ascii="Arial" w:hAnsi="Arial" w:cs="Arial"/>
                <w:sz w:val="8"/>
                <w:szCs w:val="8"/>
              </w:rPr>
            </w:pPr>
            <w:r w:rsidRPr="002E74C0">
              <w:rPr>
                <w:rFonts w:ascii="Arial" w:hAnsi="Arial" w:cs="Arial"/>
                <w:sz w:val="8"/>
                <w:szCs w:val="8"/>
              </w:rPr>
              <w:t xml:space="preserve">Patricia Ramírez Barrita </w:t>
            </w:r>
          </w:p>
        </w:tc>
        <w:tc>
          <w:tcPr>
            <w:tcW w:w="851" w:type="dxa"/>
          </w:tcPr>
          <w:p w14:paraId="54446D54" w14:textId="77777777" w:rsidR="002E74C0" w:rsidRPr="002E74C0" w:rsidRDefault="002E74C0" w:rsidP="002E74C0">
            <w:pPr>
              <w:rPr>
                <w:rFonts w:ascii="Arial" w:hAnsi="Arial" w:cs="Arial"/>
                <w:sz w:val="8"/>
                <w:szCs w:val="8"/>
              </w:rPr>
            </w:pPr>
            <w:r w:rsidRPr="002E74C0">
              <w:rPr>
                <w:rFonts w:ascii="Arial" w:hAnsi="Arial" w:cs="Arial"/>
                <w:sz w:val="8"/>
                <w:szCs w:val="8"/>
              </w:rPr>
              <w:t xml:space="preserve">Empanadas y antojitos regionales </w:t>
            </w:r>
          </w:p>
        </w:tc>
        <w:tc>
          <w:tcPr>
            <w:tcW w:w="590" w:type="dxa"/>
          </w:tcPr>
          <w:p w14:paraId="6023138B" w14:textId="77777777" w:rsidR="002E74C0" w:rsidRPr="002E74C0" w:rsidRDefault="002E74C0" w:rsidP="002E74C0">
            <w:pPr>
              <w:rPr>
                <w:rFonts w:ascii="Arial" w:hAnsi="Arial" w:cs="Arial"/>
                <w:sz w:val="8"/>
                <w:szCs w:val="8"/>
              </w:rPr>
            </w:pPr>
            <w:r w:rsidRPr="002E74C0">
              <w:rPr>
                <w:rFonts w:ascii="Arial" w:hAnsi="Arial" w:cs="Arial"/>
                <w:sz w:val="8"/>
                <w:szCs w:val="8"/>
              </w:rPr>
              <w:t>2.70 X 2.00 mts.</w:t>
            </w:r>
          </w:p>
        </w:tc>
        <w:tc>
          <w:tcPr>
            <w:tcW w:w="686" w:type="dxa"/>
          </w:tcPr>
          <w:p w14:paraId="3CB1A825" w14:textId="77777777" w:rsidR="002E74C0" w:rsidRPr="002E74C0" w:rsidRDefault="002E74C0" w:rsidP="002E74C0">
            <w:pPr>
              <w:rPr>
                <w:rFonts w:ascii="Arial" w:hAnsi="Arial" w:cs="Arial"/>
                <w:sz w:val="8"/>
                <w:szCs w:val="8"/>
              </w:rPr>
            </w:pPr>
            <w:r w:rsidRPr="002E74C0">
              <w:rPr>
                <w:rFonts w:ascii="Arial" w:hAnsi="Arial" w:cs="Arial"/>
                <w:sz w:val="8"/>
                <w:szCs w:val="8"/>
              </w:rPr>
              <w:t xml:space="preserve">Calle Juan Escutia </w:t>
            </w:r>
          </w:p>
        </w:tc>
        <w:tc>
          <w:tcPr>
            <w:tcW w:w="708" w:type="dxa"/>
          </w:tcPr>
          <w:p w14:paraId="068C5575" w14:textId="77777777" w:rsidR="002E74C0" w:rsidRPr="002E74C0" w:rsidRDefault="002E74C0" w:rsidP="002E74C0">
            <w:pPr>
              <w:rPr>
                <w:rFonts w:ascii="Arial" w:hAnsi="Arial" w:cs="Arial"/>
                <w:sz w:val="8"/>
                <w:szCs w:val="8"/>
              </w:rPr>
            </w:pPr>
            <w:r w:rsidRPr="002E74C0">
              <w:rPr>
                <w:rFonts w:ascii="Arial" w:hAnsi="Arial" w:cs="Arial"/>
                <w:sz w:val="8"/>
                <w:szCs w:val="8"/>
              </w:rPr>
              <w:t xml:space="preserve">06:00 a 23:00 horas </w:t>
            </w:r>
          </w:p>
        </w:tc>
      </w:tr>
      <w:tr w:rsidR="002E74C0" w:rsidRPr="002E74C0" w14:paraId="7B32CAFE" w14:textId="77777777" w:rsidTr="002E74C0">
        <w:trPr>
          <w:jc w:val="center"/>
        </w:trPr>
        <w:tc>
          <w:tcPr>
            <w:tcW w:w="319" w:type="dxa"/>
          </w:tcPr>
          <w:p w14:paraId="1C04F92D" w14:textId="77777777" w:rsidR="002E74C0" w:rsidRPr="002E74C0" w:rsidRDefault="002E74C0" w:rsidP="002E74C0">
            <w:pPr>
              <w:rPr>
                <w:rFonts w:ascii="Arial" w:hAnsi="Arial" w:cs="Arial"/>
                <w:sz w:val="8"/>
                <w:szCs w:val="8"/>
              </w:rPr>
            </w:pPr>
            <w:r w:rsidRPr="002E74C0">
              <w:rPr>
                <w:rFonts w:ascii="Arial" w:hAnsi="Arial" w:cs="Arial"/>
                <w:sz w:val="8"/>
                <w:szCs w:val="8"/>
              </w:rPr>
              <w:t>6</w:t>
            </w:r>
          </w:p>
        </w:tc>
        <w:tc>
          <w:tcPr>
            <w:tcW w:w="810" w:type="dxa"/>
          </w:tcPr>
          <w:p w14:paraId="05D7FD88" w14:textId="77777777" w:rsidR="002E74C0" w:rsidRPr="002E74C0" w:rsidRDefault="002E74C0" w:rsidP="002E74C0">
            <w:pPr>
              <w:rPr>
                <w:rFonts w:ascii="Arial" w:hAnsi="Arial" w:cs="Arial"/>
                <w:sz w:val="8"/>
                <w:szCs w:val="8"/>
              </w:rPr>
            </w:pPr>
            <w:r w:rsidRPr="002E74C0">
              <w:rPr>
                <w:rFonts w:ascii="Arial" w:hAnsi="Arial" w:cs="Arial"/>
                <w:sz w:val="8"/>
                <w:szCs w:val="8"/>
              </w:rPr>
              <w:t xml:space="preserve">Socorro Barroso </w:t>
            </w:r>
          </w:p>
        </w:tc>
        <w:tc>
          <w:tcPr>
            <w:tcW w:w="851" w:type="dxa"/>
          </w:tcPr>
          <w:p w14:paraId="4A25F723" w14:textId="77777777" w:rsidR="002E74C0" w:rsidRPr="002E74C0" w:rsidRDefault="002E74C0" w:rsidP="002E74C0">
            <w:pPr>
              <w:rPr>
                <w:rFonts w:ascii="Arial" w:hAnsi="Arial" w:cs="Arial"/>
                <w:sz w:val="8"/>
                <w:szCs w:val="8"/>
              </w:rPr>
            </w:pPr>
            <w:r w:rsidRPr="002E74C0">
              <w:rPr>
                <w:rFonts w:ascii="Arial" w:hAnsi="Arial" w:cs="Arial"/>
                <w:sz w:val="8"/>
                <w:szCs w:val="8"/>
              </w:rPr>
              <w:t xml:space="preserve">Empanadas y antojitos regionales </w:t>
            </w:r>
          </w:p>
        </w:tc>
        <w:tc>
          <w:tcPr>
            <w:tcW w:w="590" w:type="dxa"/>
          </w:tcPr>
          <w:p w14:paraId="2D86E46A" w14:textId="77777777" w:rsidR="002E74C0" w:rsidRPr="002E74C0" w:rsidRDefault="002E74C0" w:rsidP="002E74C0">
            <w:pPr>
              <w:rPr>
                <w:rFonts w:ascii="Arial" w:hAnsi="Arial" w:cs="Arial"/>
                <w:sz w:val="8"/>
                <w:szCs w:val="8"/>
              </w:rPr>
            </w:pPr>
            <w:r w:rsidRPr="002E74C0">
              <w:rPr>
                <w:rFonts w:ascii="Arial" w:hAnsi="Arial" w:cs="Arial"/>
                <w:sz w:val="8"/>
                <w:szCs w:val="8"/>
              </w:rPr>
              <w:t>4.00 X 2.00 mts.</w:t>
            </w:r>
          </w:p>
        </w:tc>
        <w:tc>
          <w:tcPr>
            <w:tcW w:w="686" w:type="dxa"/>
          </w:tcPr>
          <w:p w14:paraId="2AF58329" w14:textId="77777777" w:rsidR="002E74C0" w:rsidRPr="002E74C0" w:rsidRDefault="002E74C0" w:rsidP="002E74C0">
            <w:pPr>
              <w:rPr>
                <w:rFonts w:ascii="Arial" w:hAnsi="Arial" w:cs="Arial"/>
                <w:sz w:val="8"/>
                <w:szCs w:val="8"/>
              </w:rPr>
            </w:pPr>
            <w:r w:rsidRPr="002E74C0">
              <w:rPr>
                <w:rFonts w:ascii="Arial" w:hAnsi="Arial" w:cs="Arial"/>
                <w:sz w:val="8"/>
                <w:szCs w:val="8"/>
              </w:rPr>
              <w:t xml:space="preserve">Calle Juan Escutia </w:t>
            </w:r>
          </w:p>
        </w:tc>
        <w:tc>
          <w:tcPr>
            <w:tcW w:w="708" w:type="dxa"/>
          </w:tcPr>
          <w:p w14:paraId="27B58EC4" w14:textId="77777777" w:rsidR="002E74C0" w:rsidRPr="002E74C0" w:rsidRDefault="002E74C0" w:rsidP="002E74C0">
            <w:pPr>
              <w:rPr>
                <w:rFonts w:ascii="Arial" w:hAnsi="Arial" w:cs="Arial"/>
                <w:sz w:val="8"/>
                <w:szCs w:val="8"/>
              </w:rPr>
            </w:pPr>
            <w:r w:rsidRPr="002E74C0">
              <w:rPr>
                <w:rFonts w:ascii="Arial" w:hAnsi="Arial" w:cs="Arial"/>
                <w:sz w:val="8"/>
                <w:szCs w:val="8"/>
              </w:rPr>
              <w:t xml:space="preserve">06:00 a 23:00 horas </w:t>
            </w:r>
          </w:p>
        </w:tc>
      </w:tr>
      <w:tr w:rsidR="002E74C0" w:rsidRPr="002E74C0" w14:paraId="7E465DBB" w14:textId="77777777" w:rsidTr="002E74C0">
        <w:trPr>
          <w:jc w:val="center"/>
        </w:trPr>
        <w:tc>
          <w:tcPr>
            <w:tcW w:w="319" w:type="dxa"/>
          </w:tcPr>
          <w:p w14:paraId="66A271A6" w14:textId="77777777" w:rsidR="002E74C0" w:rsidRPr="002E74C0" w:rsidRDefault="002E74C0" w:rsidP="002E74C0">
            <w:pPr>
              <w:rPr>
                <w:rFonts w:ascii="Arial" w:hAnsi="Arial" w:cs="Arial"/>
                <w:sz w:val="8"/>
                <w:szCs w:val="8"/>
              </w:rPr>
            </w:pPr>
            <w:r w:rsidRPr="002E74C0">
              <w:rPr>
                <w:rFonts w:ascii="Arial" w:hAnsi="Arial" w:cs="Arial"/>
                <w:sz w:val="8"/>
                <w:szCs w:val="8"/>
              </w:rPr>
              <w:t>7</w:t>
            </w:r>
          </w:p>
        </w:tc>
        <w:tc>
          <w:tcPr>
            <w:tcW w:w="810" w:type="dxa"/>
          </w:tcPr>
          <w:p w14:paraId="00EEE56B" w14:textId="77777777" w:rsidR="002E74C0" w:rsidRPr="002E74C0" w:rsidRDefault="002E74C0" w:rsidP="002E74C0">
            <w:pPr>
              <w:rPr>
                <w:rFonts w:ascii="Arial" w:hAnsi="Arial" w:cs="Arial"/>
                <w:sz w:val="8"/>
                <w:szCs w:val="8"/>
              </w:rPr>
            </w:pPr>
            <w:r w:rsidRPr="002E74C0">
              <w:rPr>
                <w:rFonts w:ascii="Arial" w:hAnsi="Arial" w:cs="Arial"/>
                <w:sz w:val="8"/>
                <w:szCs w:val="8"/>
              </w:rPr>
              <w:t xml:space="preserve">Cecilia Hernández Velasco </w:t>
            </w:r>
          </w:p>
        </w:tc>
        <w:tc>
          <w:tcPr>
            <w:tcW w:w="851" w:type="dxa"/>
          </w:tcPr>
          <w:p w14:paraId="67E3F3DD" w14:textId="77777777" w:rsidR="002E74C0" w:rsidRPr="002E74C0" w:rsidRDefault="002E74C0" w:rsidP="002E74C0">
            <w:pPr>
              <w:rPr>
                <w:rFonts w:ascii="Arial" w:hAnsi="Arial" w:cs="Arial"/>
                <w:sz w:val="8"/>
                <w:szCs w:val="8"/>
              </w:rPr>
            </w:pPr>
            <w:r w:rsidRPr="002E74C0">
              <w:rPr>
                <w:rFonts w:ascii="Arial" w:hAnsi="Arial" w:cs="Arial"/>
                <w:sz w:val="8"/>
                <w:szCs w:val="8"/>
              </w:rPr>
              <w:t xml:space="preserve">Empanadas y antojitos regionales </w:t>
            </w:r>
          </w:p>
        </w:tc>
        <w:tc>
          <w:tcPr>
            <w:tcW w:w="590" w:type="dxa"/>
          </w:tcPr>
          <w:p w14:paraId="2F0F55C1" w14:textId="77777777" w:rsidR="002E74C0" w:rsidRPr="002E74C0" w:rsidRDefault="002E74C0" w:rsidP="002E74C0">
            <w:pPr>
              <w:rPr>
                <w:rFonts w:ascii="Arial" w:hAnsi="Arial" w:cs="Arial"/>
                <w:sz w:val="8"/>
                <w:szCs w:val="8"/>
              </w:rPr>
            </w:pPr>
            <w:r w:rsidRPr="002E74C0">
              <w:rPr>
                <w:rFonts w:ascii="Arial" w:hAnsi="Arial" w:cs="Arial"/>
                <w:sz w:val="8"/>
                <w:szCs w:val="8"/>
              </w:rPr>
              <w:t>3.50 X 2.00 mts</w:t>
            </w:r>
          </w:p>
        </w:tc>
        <w:tc>
          <w:tcPr>
            <w:tcW w:w="686" w:type="dxa"/>
          </w:tcPr>
          <w:p w14:paraId="7A59A4B4" w14:textId="77777777" w:rsidR="002E74C0" w:rsidRPr="002E74C0" w:rsidRDefault="002E74C0" w:rsidP="002E74C0">
            <w:pPr>
              <w:rPr>
                <w:rFonts w:ascii="Arial" w:hAnsi="Arial" w:cs="Arial"/>
                <w:sz w:val="8"/>
                <w:szCs w:val="8"/>
              </w:rPr>
            </w:pPr>
            <w:r w:rsidRPr="002E74C0">
              <w:rPr>
                <w:rFonts w:ascii="Arial" w:hAnsi="Arial" w:cs="Arial"/>
                <w:sz w:val="8"/>
                <w:szCs w:val="8"/>
              </w:rPr>
              <w:t xml:space="preserve">Calle Juan Escutia </w:t>
            </w:r>
          </w:p>
        </w:tc>
        <w:tc>
          <w:tcPr>
            <w:tcW w:w="708" w:type="dxa"/>
          </w:tcPr>
          <w:p w14:paraId="5C107431" w14:textId="77777777" w:rsidR="002E74C0" w:rsidRPr="002E74C0" w:rsidRDefault="002E74C0" w:rsidP="002E74C0">
            <w:pPr>
              <w:rPr>
                <w:rFonts w:ascii="Arial" w:hAnsi="Arial" w:cs="Arial"/>
                <w:sz w:val="8"/>
                <w:szCs w:val="8"/>
              </w:rPr>
            </w:pPr>
            <w:r w:rsidRPr="002E74C0">
              <w:rPr>
                <w:rFonts w:ascii="Arial" w:hAnsi="Arial" w:cs="Arial"/>
                <w:sz w:val="8"/>
                <w:szCs w:val="8"/>
              </w:rPr>
              <w:t xml:space="preserve">06:00 a 23:00 horas </w:t>
            </w:r>
          </w:p>
        </w:tc>
      </w:tr>
      <w:tr w:rsidR="002E74C0" w:rsidRPr="002E74C0" w14:paraId="1EB9F485" w14:textId="77777777" w:rsidTr="002E74C0">
        <w:trPr>
          <w:jc w:val="center"/>
        </w:trPr>
        <w:tc>
          <w:tcPr>
            <w:tcW w:w="319" w:type="dxa"/>
          </w:tcPr>
          <w:p w14:paraId="6C86B848" w14:textId="77777777" w:rsidR="002E74C0" w:rsidRPr="002E74C0" w:rsidRDefault="002E74C0" w:rsidP="002E74C0">
            <w:pPr>
              <w:rPr>
                <w:rFonts w:ascii="Arial" w:hAnsi="Arial" w:cs="Arial"/>
                <w:sz w:val="8"/>
                <w:szCs w:val="8"/>
              </w:rPr>
            </w:pPr>
            <w:r w:rsidRPr="002E74C0">
              <w:rPr>
                <w:rFonts w:ascii="Arial" w:hAnsi="Arial" w:cs="Arial"/>
                <w:sz w:val="8"/>
                <w:szCs w:val="8"/>
              </w:rPr>
              <w:t>8</w:t>
            </w:r>
          </w:p>
        </w:tc>
        <w:tc>
          <w:tcPr>
            <w:tcW w:w="810" w:type="dxa"/>
          </w:tcPr>
          <w:p w14:paraId="07588AFC" w14:textId="77777777" w:rsidR="002E74C0" w:rsidRPr="002E74C0" w:rsidRDefault="002E74C0" w:rsidP="002E74C0">
            <w:pPr>
              <w:rPr>
                <w:rFonts w:ascii="Arial" w:hAnsi="Arial" w:cs="Arial"/>
                <w:sz w:val="8"/>
                <w:szCs w:val="8"/>
              </w:rPr>
            </w:pPr>
            <w:r w:rsidRPr="002E74C0">
              <w:rPr>
                <w:rFonts w:ascii="Arial" w:hAnsi="Arial" w:cs="Arial"/>
                <w:sz w:val="8"/>
                <w:szCs w:val="8"/>
              </w:rPr>
              <w:t xml:space="preserve">Karina Isabel Chávez Ramírez </w:t>
            </w:r>
          </w:p>
        </w:tc>
        <w:tc>
          <w:tcPr>
            <w:tcW w:w="851" w:type="dxa"/>
          </w:tcPr>
          <w:p w14:paraId="6AD89D84" w14:textId="77777777" w:rsidR="002E74C0" w:rsidRPr="002E74C0" w:rsidRDefault="002E74C0" w:rsidP="002E74C0">
            <w:pPr>
              <w:rPr>
                <w:rFonts w:ascii="Arial" w:hAnsi="Arial" w:cs="Arial"/>
                <w:sz w:val="8"/>
                <w:szCs w:val="8"/>
              </w:rPr>
            </w:pPr>
            <w:r w:rsidRPr="002E74C0">
              <w:rPr>
                <w:rFonts w:ascii="Arial" w:hAnsi="Arial" w:cs="Arial"/>
                <w:sz w:val="8"/>
                <w:szCs w:val="8"/>
              </w:rPr>
              <w:t xml:space="preserve">Antojitos regionales </w:t>
            </w:r>
          </w:p>
        </w:tc>
        <w:tc>
          <w:tcPr>
            <w:tcW w:w="590" w:type="dxa"/>
          </w:tcPr>
          <w:p w14:paraId="131FC518" w14:textId="77777777" w:rsidR="002E74C0" w:rsidRPr="002E74C0" w:rsidRDefault="002E74C0" w:rsidP="002E74C0">
            <w:pPr>
              <w:rPr>
                <w:rFonts w:ascii="Arial" w:hAnsi="Arial" w:cs="Arial"/>
                <w:sz w:val="8"/>
                <w:szCs w:val="8"/>
              </w:rPr>
            </w:pPr>
            <w:r w:rsidRPr="002E74C0">
              <w:rPr>
                <w:rFonts w:ascii="Arial" w:hAnsi="Arial" w:cs="Arial"/>
                <w:sz w:val="8"/>
                <w:szCs w:val="8"/>
              </w:rPr>
              <w:t>4 .00 X 2.00 mts.</w:t>
            </w:r>
          </w:p>
        </w:tc>
        <w:tc>
          <w:tcPr>
            <w:tcW w:w="686" w:type="dxa"/>
          </w:tcPr>
          <w:p w14:paraId="44D8F22D" w14:textId="77777777" w:rsidR="002E74C0" w:rsidRPr="002E74C0" w:rsidRDefault="002E74C0" w:rsidP="002E74C0">
            <w:pPr>
              <w:rPr>
                <w:rFonts w:ascii="Arial" w:hAnsi="Arial" w:cs="Arial"/>
                <w:sz w:val="8"/>
                <w:szCs w:val="8"/>
              </w:rPr>
            </w:pPr>
            <w:r w:rsidRPr="002E74C0">
              <w:rPr>
                <w:rFonts w:ascii="Arial" w:hAnsi="Arial" w:cs="Arial"/>
                <w:sz w:val="8"/>
                <w:szCs w:val="8"/>
              </w:rPr>
              <w:t xml:space="preserve">Calle Juan Escutia </w:t>
            </w:r>
          </w:p>
        </w:tc>
        <w:tc>
          <w:tcPr>
            <w:tcW w:w="708" w:type="dxa"/>
          </w:tcPr>
          <w:p w14:paraId="51CF74A0" w14:textId="77777777" w:rsidR="002E74C0" w:rsidRPr="002E74C0" w:rsidRDefault="002E74C0" w:rsidP="002E74C0">
            <w:pPr>
              <w:rPr>
                <w:rFonts w:ascii="Arial" w:hAnsi="Arial" w:cs="Arial"/>
                <w:sz w:val="8"/>
                <w:szCs w:val="8"/>
              </w:rPr>
            </w:pPr>
            <w:r w:rsidRPr="002E74C0">
              <w:rPr>
                <w:rFonts w:ascii="Arial" w:hAnsi="Arial" w:cs="Arial"/>
                <w:sz w:val="8"/>
                <w:szCs w:val="8"/>
              </w:rPr>
              <w:t>06:00 a 23:00 horas</w:t>
            </w:r>
          </w:p>
        </w:tc>
      </w:tr>
    </w:tbl>
    <w:p w14:paraId="039A5095" w14:textId="77777777" w:rsidR="002E74C0" w:rsidRPr="002E74C0" w:rsidRDefault="002E74C0" w:rsidP="002E74C0">
      <w:pPr>
        <w:pStyle w:val="Prrafodelista"/>
        <w:rPr>
          <w:rFonts w:ascii="Arial" w:hAnsi="Arial" w:cs="Arial"/>
          <w:sz w:val="20"/>
          <w:szCs w:val="20"/>
        </w:rPr>
      </w:pPr>
    </w:p>
    <w:p w14:paraId="4D609BDF" w14:textId="77777777" w:rsidR="00E346B0" w:rsidRDefault="00E346B0" w:rsidP="002E74C0">
      <w:pPr>
        <w:spacing w:before="20"/>
        <w:ind w:right="332"/>
        <w:jc w:val="both"/>
        <w:rPr>
          <w:rFonts w:ascii="Arial" w:hAnsi="Arial" w:cs="Arial"/>
          <w:sz w:val="20"/>
          <w:szCs w:val="20"/>
        </w:rPr>
      </w:pPr>
    </w:p>
    <w:p w14:paraId="13AFF490" w14:textId="77777777" w:rsidR="00E346B0" w:rsidRDefault="00E346B0" w:rsidP="00FB52C1">
      <w:pPr>
        <w:spacing w:before="20"/>
        <w:ind w:left="567" w:right="332"/>
        <w:jc w:val="both"/>
        <w:rPr>
          <w:rFonts w:ascii="Arial" w:hAnsi="Arial" w:cs="Arial"/>
          <w:sz w:val="20"/>
          <w:szCs w:val="20"/>
        </w:rPr>
      </w:pPr>
    </w:p>
    <w:p w14:paraId="49CD3629" w14:textId="05D9E05F" w:rsidR="00C252E4" w:rsidRDefault="009D4E65" w:rsidP="00FB52C1">
      <w:pPr>
        <w:spacing w:before="20"/>
        <w:ind w:left="567" w:right="332"/>
        <w:jc w:val="both"/>
        <w:rPr>
          <w:rFonts w:ascii="Arial" w:hAnsi="Arial" w:cs="Arial"/>
          <w:sz w:val="20"/>
          <w:szCs w:val="20"/>
        </w:rPr>
      </w:pPr>
      <w:r w:rsidRPr="009D4E65">
        <w:rPr>
          <w:rFonts w:ascii="Arial" w:hAnsi="Arial" w:cs="Arial"/>
          <w:sz w:val="20"/>
          <w:szCs w:val="20"/>
        </w:rPr>
        <w:t xml:space="preserve">En Virtud de lo anteriormente expuesto, fundado y </w:t>
      </w:r>
      <w:r w:rsidRPr="009D4E65">
        <w:rPr>
          <w:rFonts w:ascii="Arial" w:hAnsi="Arial" w:cs="Arial"/>
          <w:sz w:val="20"/>
          <w:szCs w:val="20"/>
        </w:rPr>
        <w:lastRenderedPageBreak/>
        <w:t>motivado, las regidoras y el regidor, integrantes de esta Comisión de Gobierno de Territorio, Normatividad, Nomenclatura, de Mercados y Comercio en Vía Pública, sometemos a consideración de este Honorable Ayuntamiento del Municipio de Oaxaca de Juárez, Oaxaca el siguiente:</w:t>
      </w:r>
    </w:p>
    <w:p w14:paraId="692C728D" w14:textId="3AA008C2" w:rsidR="009D4E65" w:rsidRPr="00D25C3C" w:rsidRDefault="00D25C3C" w:rsidP="00D25C3C">
      <w:pPr>
        <w:spacing w:before="20"/>
        <w:ind w:left="567" w:right="332"/>
        <w:jc w:val="center"/>
        <w:rPr>
          <w:rFonts w:ascii="Arial" w:hAnsi="Arial" w:cs="Arial"/>
          <w:b/>
          <w:bCs/>
          <w:sz w:val="20"/>
          <w:szCs w:val="20"/>
        </w:rPr>
      </w:pPr>
      <w:r w:rsidRPr="00D25C3C">
        <w:rPr>
          <w:rFonts w:ascii="Arial" w:hAnsi="Arial" w:cs="Arial"/>
          <w:b/>
          <w:bCs/>
          <w:sz w:val="20"/>
          <w:szCs w:val="20"/>
        </w:rPr>
        <w:t>DICTAMEN</w:t>
      </w:r>
    </w:p>
    <w:p w14:paraId="57021773" w14:textId="77777777" w:rsidR="009D4E65" w:rsidRDefault="009D4E65" w:rsidP="00FB52C1">
      <w:pPr>
        <w:spacing w:before="20"/>
        <w:ind w:left="567" w:right="332"/>
        <w:jc w:val="both"/>
        <w:rPr>
          <w:rFonts w:ascii="Arial" w:hAnsi="Arial" w:cs="Arial"/>
          <w:sz w:val="20"/>
          <w:szCs w:val="20"/>
        </w:rPr>
      </w:pPr>
    </w:p>
    <w:p w14:paraId="4E22938D" w14:textId="7E1DBD28" w:rsidR="005E17D2" w:rsidRDefault="005E17D2" w:rsidP="005E17D2">
      <w:pPr>
        <w:spacing w:before="20"/>
        <w:ind w:left="567" w:right="332"/>
        <w:jc w:val="both"/>
        <w:rPr>
          <w:rFonts w:ascii="Arial" w:hAnsi="Arial" w:cs="Arial"/>
          <w:sz w:val="20"/>
          <w:szCs w:val="20"/>
          <w:lang w:val="es-MX"/>
        </w:rPr>
      </w:pPr>
      <w:r w:rsidRPr="005E17D2">
        <w:rPr>
          <w:rFonts w:ascii="Arial" w:hAnsi="Arial" w:cs="Arial"/>
          <w:sz w:val="20"/>
          <w:szCs w:val="20"/>
          <w:lang w:val="es-MX"/>
        </w:rPr>
        <w:t>Esta Comisión de Gobierno de Territorio, Normatividad, Nomenclatura, de Mercados y Comercio en Vía Pública, dictamina procedente que:</w:t>
      </w:r>
    </w:p>
    <w:p w14:paraId="400A4498" w14:textId="77777777" w:rsidR="00F84377" w:rsidRPr="005E17D2" w:rsidRDefault="00F84377" w:rsidP="005E17D2">
      <w:pPr>
        <w:spacing w:before="20"/>
        <w:ind w:left="567" w:right="332"/>
        <w:jc w:val="both"/>
        <w:rPr>
          <w:rFonts w:ascii="Arial" w:hAnsi="Arial" w:cs="Arial"/>
          <w:sz w:val="20"/>
          <w:szCs w:val="20"/>
          <w:lang w:val="es-MX"/>
        </w:rPr>
      </w:pPr>
    </w:p>
    <w:p w14:paraId="7084726E" w14:textId="13B5F834" w:rsidR="009D4E65" w:rsidRDefault="005E17D2" w:rsidP="005E17D2">
      <w:pPr>
        <w:spacing w:before="20"/>
        <w:ind w:left="567" w:right="332"/>
        <w:jc w:val="both"/>
        <w:rPr>
          <w:rFonts w:ascii="Arial" w:hAnsi="Arial" w:cs="Arial"/>
          <w:i/>
          <w:iCs/>
          <w:sz w:val="20"/>
          <w:szCs w:val="20"/>
        </w:rPr>
      </w:pPr>
      <w:r w:rsidRPr="005E17D2">
        <w:rPr>
          <w:rFonts w:ascii="Arial" w:hAnsi="Arial" w:cs="Arial"/>
          <w:b/>
          <w:sz w:val="20"/>
          <w:szCs w:val="20"/>
          <w:lang w:val="es-MX"/>
        </w:rPr>
        <w:t>ÚNICO.-</w:t>
      </w:r>
      <w:r w:rsidRPr="005E17D2">
        <w:rPr>
          <w:rFonts w:ascii="Arial" w:hAnsi="Arial" w:cs="Arial"/>
          <w:sz w:val="20"/>
          <w:szCs w:val="20"/>
          <w:lang w:val="es-MX"/>
        </w:rPr>
        <w:t xml:space="preserve"> </w:t>
      </w:r>
      <w:r w:rsidRPr="005E17D2">
        <w:rPr>
          <w:rFonts w:ascii="Arial" w:hAnsi="Arial" w:cs="Arial"/>
          <w:i/>
          <w:iCs/>
          <w:sz w:val="20"/>
          <w:szCs w:val="20"/>
          <w:lang w:val="es-MX"/>
        </w:rPr>
        <w:t xml:space="preserve">EL HONORABLE AYUNTAMIENTO DEL MUNICIPIO DE OAXACA DE JUÁREZ, OAXACA, PREVIO EL PAGO DE LOS DERECHOS CORRESPONDIENTES AUTORIZA A LA DIRECCIÓN DE COMERCIO EN VÍA PÚBLICA DE ESTE AYUNTAMIENTO, EXPIDA PERMISOS TEMPORALES, </w:t>
      </w:r>
      <w:r w:rsidRPr="005E17D2">
        <w:rPr>
          <w:rFonts w:ascii="Arial" w:hAnsi="Arial" w:cs="Arial"/>
          <w:b/>
          <w:i/>
          <w:iCs/>
          <w:sz w:val="20"/>
          <w:szCs w:val="20"/>
          <w:lang w:val="es-MX"/>
        </w:rPr>
        <w:t>CON MOTIVO DE LA CELEBRACIÓN CULTURAL Y ÉTNICA DEL “DÍA DE MUERTOS EN EL PANTEÓN DEL EX - MARQUESADO”</w:t>
      </w:r>
      <w:r w:rsidRPr="005E17D2">
        <w:rPr>
          <w:rFonts w:ascii="Arial" w:hAnsi="Arial" w:cs="Arial"/>
          <w:i/>
          <w:iCs/>
          <w:sz w:val="20"/>
          <w:szCs w:val="20"/>
          <w:lang w:val="es-MX"/>
        </w:rPr>
        <w:t>, PARA LOS DÍAS, LUGARES,</w:t>
      </w:r>
      <w:r w:rsidR="007C5E75" w:rsidRPr="007C5E75">
        <w:rPr>
          <w:rFonts w:ascii="Arial" w:hAnsi="Arial" w:cs="Arial"/>
          <w:i/>
          <w:iCs/>
        </w:rPr>
        <w:t xml:space="preserve"> </w:t>
      </w:r>
      <w:r w:rsidR="007C5E75" w:rsidRPr="007C5E75">
        <w:rPr>
          <w:rFonts w:ascii="Arial" w:hAnsi="Arial" w:cs="Arial"/>
          <w:i/>
          <w:iCs/>
          <w:sz w:val="20"/>
          <w:szCs w:val="20"/>
        </w:rPr>
        <w:t>HORARIOS, PERSONAS Y CONDICIONES QUE SE ESPECIFICAN EN EL PRESENTE DICTAMEN”.</w:t>
      </w:r>
    </w:p>
    <w:p w14:paraId="0738C76C" w14:textId="77777777" w:rsidR="007C5E75" w:rsidRDefault="007C5E75" w:rsidP="005E17D2">
      <w:pPr>
        <w:spacing w:before="20"/>
        <w:ind w:left="567" w:right="332"/>
        <w:jc w:val="both"/>
        <w:rPr>
          <w:rFonts w:ascii="Arial" w:hAnsi="Arial" w:cs="Arial"/>
          <w:sz w:val="20"/>
          <w:szCs w:val="20"/>
        </w:rPr>
      </w:pPr>
    </w:p>
    <w:p w14:paraId="50047605" w14:textId="7D143A63" w:rsidR="007C5E75" w:rsidRPr="00F84377" w:rsidRDefault="00F84377" w:rsidP="00F84377">
      <w:pPr>
        <w:spacing w:before="20"/>
        <w:ind w:left="567" w:right="332"/>
        <w:jc w:val="center"/>
        <w:rPr>
          <w:rFonts w:ascii="Arial" w:hAnsi="Arial" w:cs="Arial"/>
          <w:b/>
          <w:bCs/>
          <w:sz w:val="20"/>
          <w:szCs w:val="20"/>
        </w:rPr>
      </w:pPr>
      <w:r w:rsidRPr="00F84377">
        <w:rPr>
          <w:rFonts w:ascii="Arial" w:hAnsi="Arial" w:cs="Arial"/>
          <w:b/>
          <w:bCs/>
          <w:sz w:val="20"/>
          <w:szCs w:val="20"/>
        </w:rPr>
        <w:t>TRANSITORIOS</w:t>
      </w:r>
    </w:p>
    <w:p w14:paraId="5D6F48EF" w14:textId="77777777" w:rsidR="007C5E75" w:rsidRDefault="007C5E75" w:rsidP="005E17D2">
      <w:pPr>
        <w:spacing w:before="20"/>
        <w:ind w:left="567" w:right="332"/>
        <w:jc w:val="both"/>
        <w:rPr>
          <w:rFonts w:ascii="Arial" w:hAnsi="Arial" w:cs="Arial"/>
          <w:sz w:val="20"/>
          <w:szCs w:val="20"/>
        </w:rPr>
      </w:pPr>
    </w:p>
    <w:p w14:paraId="5475CAA5" w14:textId="4A9E2BB9" w:rsidR="00474CC8" w:rsidRPr="00474CC8" w:rsidRDefault="00474CC8" w:rsidP="00474CC8">
      <w:pPr>
        <w:spacing w:before="20"/>
        <w:ind w:left="567" w:right="332"/>
        <w:jc w:val="both"/>
        <w:rPr>
          <w:rFonts w:ascii="Arial" w:hAnsi="Arial" w:cs="Arial"/>
          <w:sz w:val="20"/>
          <w:szCs w:val="20"/>
          <w:lang w:val="es-MX"/>
        </w:rPr>
      </w:pPr>
      <w:r w:rsidRPr="00474CC8">
        <w:rPr>
          <w:rFonts w:ascii="Arial" w:hAnsi="Arial" w:cs="Arial"/>
          <w:b/>
          <w:bCs/>
          <w:sz w:val="20"/>
          <w:szCs w:val="20"/>
          <w:lang w:val="es-MX"/>
        </w:rPr>
        <w:t>PRIMERO</w:t>
      </w:r>
      <w:r w:rsidRPr="00474CC8">
        <w:rPr>
          <w:rFonts w:ascii="Arial" w:hAnsi="Arial" w:cs="Arial"/>
          <w:sz w:val="20"/>
          <w:szCs w:val="20"/>
          <w:lang w:val="es-MX"/>
        </w:rPr>
        <w:t>.- El presente dictamen entrará en vigor el día de su aprobación por el cabildo.</w:t>
      </w:r>
    </w:p>
    <w:p w14:paraId="45EC08BD" w14:textId="77777777" w:rsidR="00474CC8" w:rsidRPr="00474CC8" w:rsidRDefault="00474CC8" w:rsidP="00474CC8">
      <w:pPr>
        <w:spacing w:before="20"/>
        <w:ind w:left="567" w:right="332"/>
        <w:jc w:val="both"/>
        <w:rPr>
          <w:rFonts w:ascii="Arial" w:hAnsi="Arial" w:cs="Arial"/>
          <w:sz w:val="20"/>
          <w:szCs w:val="20"/>
          <w:lang w:val="es-MX"/>
        </w:rPr>
      </w:pPr>
    </w:p>
    <w:p w14:paraId="0B180A9D" w14:textId="5D150264" w:rsidR="00474CC8" w:rsidRDefault="00474CC8" w:rsidP="00474CC8">
      <w:pPr>
        <w:spacing w:before="20"/>
        <w:ind w:left="567" w:right="332"/>
        <w:jc w:val="both"/>
        <w:rPr>
          <w:rFonts w:ascii="Arial" w:hAnsi="Arial" w:cs="Arial"/>
          <w:sz w:val="20"/>
          <w:szCs w:val="20"/>
          <w:lang w:val="es-MX"/>
        </w:rPr>
      </w:pPr>
      <w:r w:rsidRPr="00474CC8">
        <w:rPr>
          <w:rFonts w:ascii="Arial" w:hAnsi="Arial" w:cs="Arial"/>
          <w:b/>
          <w:bCs/>
          <w:sz w:val="20"/>
          <w:szCs w:val="20"/>
          <w:lang w:val="es-MX"/>
        </w:rPr>
        <w:t>SEGUNDO</w:t>
      </w:r>
      <w:r w:rsidRPr="00474CC8">
        <w:rPr>
          <w:rFonts w:ascii="Arial" w:hAnsi="Arial" w:cs="Arial"/>
          <w:sz w:val="20"/>
          <w:szCs w:val="20"/>
          <w:lang w:val="es-MX"/>
        </w:rPr>
        <w:t>.- Notifíquese   a la   titular   de   la   Dirección   de   Comercio   en   Vía   Pública, el presente dictamen para su ejecución e intervención; así   mismo, al   momento   de   extender   los   permisos   a   las   personas   a   que   se   refiere el presente dictamen les haga saber:</w:t>
      </w:r>
    </w:p>
    <w:p w14:paraId="2B70F8DB" w14:textId="77777777" w:rsidR="00F84377" w:rsidRPr="00474CC8" w:rsidRDefault="00F84377" w:rsidP="00474CC8">
      <w:pPr>
        <w:spacing w:before="20"/>
        <w:ind w:left="567" w:right="332"/>
        <w:jc w:val="both"/>
        <w:rPr>
          <w:rFonts w:ascii="Arial" w:hAnsi="Arial" w:cs="Arial"/>
          <w:sz w:val="20"/>
          <w:szCs w:val="20"/>
          <w:lang w:val="es-MX"/>
        </w:rPr>
      </w:pPr>
    </w:p>
    <w:p w14:paraId="345BD53E" w14:textId="71EE6076" w:rsidR="00474CC8" w:rsidRDefault="00474CC8" w:rsidP="00474CC8">
      <w:pPr>
        <w:spacing w:before="20"/>
        <w:ind w:left="567" w:right="332"/>
        <w:jc w:val="both"/>
        <w:rPr>
          <w:rFonts w:ascii="Arial" w:hAnsi="Arial" w:cs="Arial"/>
          <w:sz w:val="20"/>
          <w:szCs w:val="20"/>
          <w:lang w:val="es-MX"/>
        </w:rPr>
      </w:pPr>
      <w:r w:rsidRPr="00474CC8">
        <w:rPr>
          <w:rFonts w:ascii="Arial" w:hAnsi="Arial" w:cs="Arial"/>
          <w:sz w:val="20"/>
          <w:szCs w:val="20"/>
          <w:lang w:val="es-MX"/>
        </w:rPr>
        <w:t>1.- Las   causales de cancelación de los mismos.</w:t>
      </w:r>
    </w:p>
    <w:p w14:paraId="10C31F1F" w14:textId="77777777" w:rsidR="00F84377" w:rsidRPr="00474CC8" w:rsidRDefault="00F84377" w:rsidP="00474CC8">
      <w:pPr>
        <w:spacing w:before="20"/>
        <w:ind w:left="567" w:right="332"/>
        <w:jc w:val="both"/>
        <w:rPr>
          <w:rFonts w:ascii="Arial" w:hAnsi="Arial" w:cs="Arial"/>
          <w:sz w:val="20"/>
          <w:szCs w:val="20"/>
          <w:lang w:val="es-MX"/>
        </w:rPr>
      </w:pPr>
    </w:p>
    <w:p w14:paraId="31538FC8" w14:textId="77777777" w:rsidR="00F84377" w:rsidRDefault="00474CC8" w:rsidP="00474CC8">
      <w:pPr>
        <w:spacing w:before="20"/>
        <w:ind w:left="567" w:right="332"/>
        <w:jc w:val="both"/>
        <w:rPr>
          <w:rFonts w:ascii="Arial" w:hAnsi="Arial" w:cs="Arial"/>
          <w:sz w:val="20"/>
          <w:szCs w:val="20"/>
          <w:lang w:val="es-MX"/>
        </w:rPr>
      </w:pPr>
      <w:r w:rsidRPr="00474CC8">
        <w:rPr>
          <w:rFonts w:ascii="Arial" w:hAnsi="Arial" w:cs="Arial"/>
          <w:sz w:val="20"/>
          <w:szCs w:val="20"/>
          <w:lang w:val="es-MX"/>
        </w:rPr>
        <w:t>2.- Que de acuerdo a lo establecido en el artículo 6 del Reglamento de Arbolado Urbano para el Municipio de Oaxaca de Juárez; queda prohibido maltratar, provocar fuego, o realizar cualquier acción que provoque daño a raíces, ramas, corteza de los tallos y follaje de los árboles, arbustos y plantas; así como,  fijar, clavar, sujetar, amarrar o colgar letreros, propaganda de cualquier tipo, dirigir o colocar iluminación, cables o cualquier otro elemento, en árboles o plantas que están en áreas públicas.</w:t>
      </w:r>
    </w:p>
    <w:p w14:paraId="42108BCE" w14:textId="5E850D14" w:rsidR="00474CC8" w:rsidRPr="00474CC8" w:rsidRDefault="00474CC8" w:rsidP="00474CC8">
      <w:pPr>
        <w:spacing w:before="20"/>
        <w:ind w:left="567" w:right="332"/>
        <w:jc w:val="both"/>
        <w:rPr>
          <w:rFonts w:ascii="Arial" w:hAnsi="Arial" w:cs="Arial"/>
          <w:sz w:val="20"/>
          <w:szCs w:val="20"/>
          <w:lang w:val="es-MX"/>
        </w:rPr>
      </w:pPr>
      <w:r w:rsidRPr="00474CC8">
        <w:rPr>
          <w:rFonts w:ascii="Arial" w:hAnsi="Arial" w:cs="Arial"/>
          <w:sz w:val="20"/>
          <w:szCs w:val="20"/>
          <w:lang w:val="es-MX"/>
        </w:rPr>
        <w:t xml:space="preserve"> </w:t>
      </w:r>
    </w:p>
    <w:p w14:paraId="5CA91B31" w14:textId="77777777" w:rsidR="00F84377" w:rsidRDefault="00474CC8" w:rsidP="00474CC8">
      <w:pPr>
        <w:spacing w:before="20"/>
        <w:ind w:left="567" w:right="332"/>
        <w:jc w:val="both"/>
        <w:rPr>
          <w:rFonts w:ascii="Arial" w:hAnsi="Arial" w:cs="Arial"/>
          <w:sz w:val="20"/>
          <w:szCs w:val="20"/>
          <w:lang w:val="es-MX"/>
        </w:rPr>
      </w:pPr>
      <w:r w:rsidRPr="00474CC8">
        <w:rPr>
          <w:rFonts w:ascii="Arial" w:hAnsi="Arial" w:cs="Arial"/>
          <w:sz w:val="20"/>
          <w:szCs w:val="20"/>
          <w:lang w:val="es-MX"/>
        </w:rPr>
        <w:t xml:space="preserve">3.- Que de acuerdo a lo establecido en el artículo 223 fracción VIII del Reglamento General de Aplicación del Plan Parcial de Conservación del Centro Histórico del Municipio de Oaxaca de </w:t>
      </w:r>
      <w:r w:rsidRPr="00474CC8">
        <w:rPr>
          <w:rFonts w:ascii="Arial" w:hAnsi="Arial" w:cs="Arial"/>
          <w:sz w:val="20"/>
          <w:szCs w:val="20"/>
          <w:lang w:val="es-MX"/>
        </w:rPr>
        <w:t>Juárez, Oaxaca; se podrá imponer multa y requerir la reparación del daño a quien dañe voluntaria o involuntariamente: cualquiera de las especies vegetales y/o cualquiera de los edificios catalogados y no catalogados ubicados en el polígono del Centro Histórico, de igual forma; a quien modifique los espacios abiertos, la traza urbana y el mobiliario urbano que sea considerado parte del patrimonio cultural, así como los bienes patrimoniales incluidos en el mismo.</w:t>
      </w:r>
    </w:p>
    <w:p w14:paraId="0FD04757" w14:textId="131D0DDA" w:rsidR="00474CC8" w:rsidRPr="00474CC8" w:rsidRDefault="00474CC8" w:rsidP="00474CC8">
      <w:pPr>
        <w:spacing w:before="20"/>
        <w:ind w:left="567" w:right="332"/>
        <w:jc w:val="both"/>
        <w:rPr>
          <w:rFonts w:ascii="Arial" w:hAnsi="Arial" w:cs="Arial"/>
          <w:sz w:val="20"/>
          <w:szCs w:val="20"/>
          <w:lang w:val="es-MX"/>
        </w:rPr>
      </w:pPr>
      <w:r w:rsidRPr="00474CC8">
        <w:rPr>
          <w:rFonts w:ascii="Arial" w:hAnsi="Arial" w:cs="Arial"/>
          <w:sz w:val="20"/>
          <w:szCs w:val="20"/>
          <w:lang w:val="es-MX"/>
        </w:rPr>
        <w:t xml:space="preserve"> </w:t>
      </w:r>
    </w:p>
    <w:p w14:paraId="444D7E7E" w14:textId="34CF1D10" w:rsidR="00474CC8" w:rsidRPr="00474CC8" w:rsidRDefault="00474CC8" w:rsidP="00474CC8">
      <w:pPr>
        <w:spacing w:before="20"/>
        <w:ind w:left="567" w:right="332"/>
        <w:jc w:val="both"/>
        <w:rPr>
          <w:rFonts w:ascii="Arial" w:hAnsi="Arial" w:cs="Arial"/>
          <w:sz w:val="20"/>
          <w:szCs w:val="20"/>
          <w:lang w:val="es-MX"/>
        </w:rPr>
      </w:pPr>
      <w:r w:rsidRPr="00474CC8">
        <w:rPr>
          <w:rFonts w:ascii="Arial" w:hAnsi="Arial" w:cs="Arial"/>
          <w:sz w:val="20"/>
          <w:szCs w:val="20"/>
          <w:lang w:val="es-MX"/>
        </w:rPr>
        <w:t>4.- Vigile el cumplimiento de la norma.</w:t>
      </w:r>
    </w:p>
    <w:p w14:paraId="6BFA6FDA" w14:textId="77777777" w:rsidR="00474CC8" w:rsidRPr="00474CC8" w:rsidRDefault="00474CC8" w:rsidP="00474CC8">
      <w:pPr>
        <w:spacing w:before="20"/>
        <w:ind w:left="567" w:right="332"/>
        <w:jc w:val="both"/>
        <w:rPr>
          <w:rFonts w:ascii="Arial" w:hAnsi="Arial" w:cs="Arial"/>
          <w:sz w:val="20"/>
          <w:szCs w:val="20"/>
          <w:lang w:val="es-MX"/>
        </w:rPr>
      </w:pPr>
    </w:p>
    <w:p w14:paraId="4C16B45A" w14:textId="01A1F45D" w:rsidR="007C5E75" w:rsidRDefault="00474CC8" w:rsidP="00474CC8">
      <w:pPr>
        <w:spacing w:before="20"/>
        <w:ind w:left="567" w:right="332"/>
        <w:jc w:val="both"/>
        <w:rPr>
          <w:rFonts w:ascii="Arial" w:hAnsi="Arial" w:cs="Arial"/>
          <w:sz w:val="20"/>
          <w:szCs w:val="20"/>
          <w:lang w:val="es-MX"/>
        </w:rPr>
      </w:pPr>
      <w:r w:rsidRPr="00474CC8">
        <w:rPr>
          <w:rFonts w:ascii="Arial" w:hAnsi="Arial" w:cs="Arial"/>
          <w:b/>
          <w:bCs/>
          <w:sz w:val="20"/>
          <w:szCs w:val="20"/>
          <w:lang w:val="es-MX"/>
        </w:rPr>
        <w:t>TERCERO.</w:t>
      </w:r>
      <w:r w:rsidRPr="00474CC8">
        <w:rPr>
          <w:rFonts w:ascii="Arial" w:hAnsi="Arial" w:cs="Arial"/>
          <w:sz w:val="20"/>
          <w:szCs w:val="20"/>
          <w:lang w:val="es-MX"/>
        </w:rPr>
        <w:t>–  Notifíquese   al   titular   del área de  Protección   Civil  el   presente dictamen e instrúyasele para su intervención e inspeccione que  las instalaciones eléctricas, de gas o cualquier tipo de instalación que ocupe material flamable o que pueda implicar un riesgo para los usuarios y transeúntes estén debidamente instalados, en caso contrario requerir a los comerciantes para que adecuen sus instalaciones bajo el apercibimiento de que en caso de incumplimiento darán parte a la Dirección de Comercio en Vía Pública para la cancelación de su permiso.</w:t>
      </w:r>
    </w:p>
    <w:p w14:paraId="72EFAC17" w14:textId="77777777" w:rsidR="001A572C" w:rsidRDefault="001A572C" w:rsidP="00474CC8">
      <w:pPr>
        <w:spacing w:before="20"/>
        <w:ind w:left="567" w:right="332"/>
        <w:jc w:val="both"/>
        <w:rPr>
          <w:rFonts w:ascii="Arial" w:hAnsi="Arial" w:cs="Arial"/>
          <w:sz w:val="20"/>
          <w:szCs w:val="20"/>
        </w:rPr>
      </w:pPr>
    </w:p>
    <w:p w14:paraId="5AA75789" w14:textId="7D655907" w:rsidR="001A572C" w:rsidRPr="001A572C" w:rsidRDefault="001A572C" w:rsidP="001A572C">
      <w:pPr>
        <w:spacing w:before="20"/>
        <w:ind w:left="567" w:right="332"/>
        <w:jc w:val="both"/>
        <w:rPr>
          <w:rFonts w:ascii="Arial" w:hAnsi="Arial" w:cs="Arial"/>
          <w:sz w:val="20"/>
          <w:szCs w:val="20"/>
          <w:lang w:val="es-MX"/>
        </w:rPr>
      </w:pPr>
      <w:r w:rsidRPr="001A572C">
        <w:rPr>
          <w:rFonts w:ascii="Arial" w:hAnsi="Arial" w:cs="Arial"/>
          <w:b/>
          <w:bCs/>
          <w:sz w:val="20"/>
          <w:szCs w:val="20"/>
          <w:lang w:val="es-MX"/>
        </w:rPr>
        <w:t>CUARTO.</w:t>
      </w:r>
      <w:r w:rsidRPr="001A572C">
        <w:rPr>
          <w:rFonts w:ascii="Arial" w:hAnsi="Arial" w:cs="Arial"/>
          <w:sz w:val="20"/>
          <w:szCs w:val="20"/>
          <w:lang w:val="es-MX"/>
        </w:rPr>
        <w:t>– Instrúyase al Secretario de Seguridad Vecinal, para que ordene a elementos a su mando, brinden el acompañamiento y protección respectiva al personal de la Dirección de Comercio en Vía Púbica y del Cuerpo de Defensores en la instalación de los puestos autorizados en el presente dictamen y verifiquen que los puestos no obstruyan la vialidad más allá de lo autorizado.</w:t>
      </w:r>
    </w:p>
    <w:p w14:paraId="60D6146F" w14:textId="77777777" w:rsidR="001A572C" w:rsidRPr="001A572C" w:rsidRDefault="001A572C" w:rsidP="001A572C">
      <w:pPr>
        <w:spacing w:before="20"/>
        <w:ind w:left="567" w:right="332"/>
        <w:jc w:val="both"/>
        <w:rPr>
          <w:rFonts w:ascii="Arial" w:hAnsi="Arial" w:cs="Arial"/>
          <w:sz w:val="20"/>
          <w:szCs w:val="20"/>
          <w:lang w:val="es-MX"/>
        </w:rPr>
      </w:pPr>
    </w:p>
    <w:p w14:paraId="0FDAD539" w14:textId="03A76D0B" w:rsidR="001A572C" w:rsidRDefault="001A572C" w:rsidP="001A572C">
      <w:pPr>
        <w:spacing w:before="20"/>
        <w:ind w:left="567" w:right="332"/>
        <w:jc w:val="both"/>
        <w:rPr>
          <w:rFonts w:ascii="Arial" w:hAnsi="Arial" w:cs="Arial"/>
          <w:sz w:val="20"/>
          <w:szCs w:val="20"/>
          <w:lang w:val="es-MX"/>
        </w:rPr>
      </w:pPr>
      <w:r w:rsidRPr="001A572C">
        <w:rPr>
          <w:rFonts w:ascii="Arial" w:hAnsi="Arial" w:cs="Arial"/>
          <w:b/>
          <w:bCs/>
          <w:sz w:val="20"/>
          <w:szCs w:val="20"/>
          <w:lang w:val="es-MX"/>
        </w:rPr>
        <w:t>QUINTO.</w:t>
      </w:r>
      <w:r w:rsidRPr="001A572C">
        <w:rPr>
          <w:rFonts w:ascii="Arial" w:hAnsi="Arial" w:cs="Arial"/>
          <w:sz w:val="20"/>
          <w:szCs w:val="20"/>
          <w:lang w:val="es-MX"/>
        </w:rPr>
        <w:t xml:space="preserve">-   Previo   a   expedir   el   permiso   correspondiente   por   parte   de   la   Dirección   de   Comercio   en   Vía   Pública; </w:t>
      </w:r>
    </w:p>
    <w:p w14:paraId="5B50F675" w14:textId="77777777" w:rsidR="00F84377" w:rsidRPr="001A572C" w:rsidRDefault="00F84377" w:rsidP="001A572C">
      <w:pPr>
        <w:spacing w:before="20"/>
        <w:ind w:left="567" w:right="332"/>
        <w:jc w:val="both"/>
        <w:rPr>
          <w:rFonts w:ascii="Arial" w:hAnsi="Arial" w:cs="Arial"/>
          <w:sz w:val="20"/>
          <w:szCs w:val="20"/>
          <w:lang w:val="es-MX"/>
        </w:rPr>
      </w:pPr>
    </w:p>
    <w:p w14:paraId="59329896" w14:textId="507CB244" w:rsidR="001A572C" w:rsidRDefault="001A572C" w:rsidP="001A572C">
      <w:pPr>
        <w:spacing w:before="20"/>
        <w:ind w:left="567" w:right="332"/>
        <w:jc w:val="both"/>
        <w:rPr>
          <w:rFonts w:ascii="Arial" w:hAnsi="Arial" w:cs="Arial"/>
          <w:sz w:val="20"/>
          <w:szCs w:val="20"/>
          <w:lang w:val="es-MX"/>
        </w:rPr>
      </w:pPr>
      <w:r w:rsidRPr="001A572C">
        <w:rPr>
          <w:rFonts w:ascii="Arial" w:hAnsi="Arial" w:cs="Arial"/>
          <w:sz w:val="20"/>
          <w:szCs w:val="20"/>
          <w:lang w:val="es-MX"/>
        </w:rPr>
        <w:t>1.- Se   deberá   realizar   el   pago   de   derechos antes de la fecha de inicio de la festividad.</w:t>
      </w:r>
    </w:p>
    <w:p w14:paraId="6C11D864" w14:textId="77777777" w:rsidR="00F84377" w:rsidRPr="001A572C" w:rsidRDefault="00F84377" w:rsidP="001A572C">
      <w:pPr>
        <w:spacing w:before="20"/>
        <w:ind w:left="567" w:right="332"/>
        <w:jc w:val="both"/>
        <w:rPr>
          <w:rFonts w:ascii="Arial" w:hAnsi="Arial" w:cs="Arial"/>
          <w:sz w:val="20"/>
          <w:szCs w:val="20"/>
          <w:lang w:val="es-MX"/>
        </w:rPr>
      </w:pPr>
    </w:p>
    <w:p w14:paraId="0514AB21" w14:textId="18146A7E" w:rsidR="001A572C" w:rsidRDefault="001A572C" w:rsidP="001A572C">
      <w:pPr>
        <w:spacing w:before="20"/>
        <w:ind w:left="567" w:right="332"/>
        <w:jc w:val="both"/>
        <w:rPr>
          <w:rFonts w:ascii="Arial" w:hAnsi="Arial" w:cs="Arial"/>
          <w:sz w:val="20"/>
          <w:szCs w:val="20"/>
          <w:lang w:val="es-MX"/>
        </w:rPr>
      </w:pPr>
      <w:r w:rsidRPr="001A572C">
        <w:rPr>
          <w:rFonts w:ascii="Arial" w:hAnsi="Arial" w:cs="Arial"/>
          <w:sz w:val="20"/>
          <w:szCs w:val="20"/>
          <w:lang w:val="es-MX"/>
        </w:rPr>
        <w:t>2.- Presentar su contrato del servicio de energía eléctrica expedido por la Comisión Federal de Electricidad, como requisitos indispensables para la instalación.</w:t>
      </w:r>
    </w:p>
    <w:p w14:paraId="35362C96" w14:textId="77777777" w:rsidR="00F84377" w:rsidRPr="001A572C" w:rsidRDefault="00F84377" w:rsidP="001A572C">
      <w:pPr>
        <w:spacing w:before="20"/>
        <w:ind w:left="567" w:right="332"/>
        <w:jc w:val="both"/>
        <w:rPr>
          <w:rFonts w:ascii="Arial" w:hAnsi="Arial" w:cs="Arial"/>
          <w:sz w:val="20"/>
          <w:szCs w:val="20"/>
          <w:lang w:val="es-MX"/>
        </w:rPr>
      </w:pPr>
    </w:p>
    <w:p w14:paraId="04F5D567" w14:textId="1FA71BDA" w:rsidR="001A572C" w:rsidRPr="001A572C" w:rsidRDefault="001A572C" w:rsidP="001A572C">
      <w:pPr>
        <w:spacing w:before="20"/>
        <w:ind w:left="567" w:right="332"/>
        <w:jc w:val="both"/>
        <w:rPr>
          <w:rFonts w:ascii="Arial" w:hAnsi="Arial" w:cs="Arial"/>
          <w:sz w:val="20"/>
          <w:szCs w:val="20"/>
          <w:lang w:val="es-MX"/>
        </w:rPr>
      </w:pPr>
      <w:r w:rsidRPr="001A572C">
        <w:rPr>
          <w:rFonts w:ascii="Arial" w:hAnsi="Arial" w:cs="Arial"/>
          <w:sz w:val="20"/>
          <w:szCs w:val="20"/>
          <w:lang w:val="es-MX"/>
        </w:rPr>
        <w:t>3.- No permita la instalación de puestos de bebidas alcohólicas y de aquellos que no presenten su CONSTANCIA DEL MANEJO HIGIÉNICO DE ALIMENTOS VIGENTE.</w:t>
      </w:r>
    </w:p>
    <w:p w14:paraId="66087DAC" w14:textId="77777777" w:rsidR="001A572C" w:rsidRPr="001A572C" w:rsidRDefault="001A572C" w:rsidP="001A572C">
      <w:pPr>
        <w:spacing w:before="20"/>
        <w:ind w:left="567" w:right="332"/>
        <w:jc w:val="both"/>
        <w:rPr>
          <w:rFonts w:ascii="Arial" w:hAnsi="Arial" w:cs="Arial"/>
          <w:sz w:val="20"/>
          <w:szCs w:val="20"/>
          <w:lang w:val="es-MX"/>
        </w:rPr>
      </w:pPr>
    </w:p>
    <w:p w14:paraId="6ECA2498" w14:textId="5529FF60" w:rsidR="001A572C" w:rsidRPr="001A572C" w:rsidRDefault="001A572C" w:rsidP="001A572C">
      <w:pPr>
        <w:spacing w:before="20"/>
        <w:ind w:left="567" w:right="332"/>
        <w:jc w:val="both"/>
        <w:rPr>
          <w:rFonts w:ascii="Arial" w:hAnsi="Arial" w:cs="Arial"/>
          <w:sz w:val="20"/>
          <w:szCs w:val="20"/>
          <w:lang w:val="es-MX"/>
        </w:rPr>
      </w:pPr>
      <w:r w:rsidRPr="001A572C">
        <w:rPr>
          <w:rFonts w:ascii="Arial" w:hAnsi="Arial" w:cs="Arial"/>
          <w:b/>
          <w:bCs/>
          <w:sz w:val="20"/>
          <w:szCs w:val="20"/>
          <w:lang w:val="es-MX"/>
        </w:rPr>
        <w:t>SEXTO.</w:t>
      </w:r>
      <w:r w:rsidRPr="001A572C">
        <w:rPr>
          <w:rFonts w:ascii="Arial" w:hAnsi="Arial" w:cs="Arial"/>
          <w:sz w:val="20"/>
          <w:szCs w:val="20"/>
          <w:lang w:val="es-MX"/>
        </w:rPr>
        <w:t xml:space="preserve">–   Requiérase   a la  titular   de   la   Dirección   de   Comercio   en   Vía   Pública   para   que   informe,   mediante   oficio,  a la Comisión de Gobierno de Territorio, Normatividad, Nomenclatura, de Mercados y Comercio en Vía Pública,   a   más   tardar   a los tres   días   </w:t>
      </w:r>
      <w:r w:rsidRPr="001A572C">
        <w:rPr>
          <w:rFonts w:ascii="Arial" w:hAnsi="Arial" w:cs="Arial"/>
          <w:sz w:val="20"/>
          <w:szCs w:val="20"/>
          <w:lang w:val="es-MX"/>
        </w:rPr>
        <w:lastRenderedPageBreak/>
        <w:t>siguientes   al   en   que   se   hayan   vencido   los   permisos   autorizados, el resultado de la verificación e inspección realizada con motivo de la instalación de los puestos, así como del   retiro   de   las   personas   de   los   lugares   en   que   se   les   haya   autorizado   los   permisos.</w:t>
      </w:r>
    </w:p>
    <w:p w14:paraId="5BEAD7C0" w14:textId="77777777" w:rsidR="001A572C" w:rsidRPr="001A572C" w:rsidRDefault="001A572C" w:rsidP="001A572C">
      <w:pPr>
        <w:spacing w:before="20"/>
        <w:ind w:left="567" w:right="332"/>
        <w:jc w:val="both"/>
        <w:rPr>
          <w:rFonts w:ascii="Arial" w:hAnsi="Arial" w:cs="Arial"/>
          <w:sz w:val="20"/>
          <w:szCs w:val="20"/>
          <w:lang w:val="es-MX"/>
        </w:rPr>
      </w:pPr>
    </w:p>
    <w:p w14:paraId="5B63B664" w14:textId="7BF32315" w:rsidR="001A572C" w:rsidRDefault="001A572C" w:rsidP="001A572C">
      <w:pPr>
        <w:spacing w:before="20"/>
        <w:ind w:left="567" w:right="332"/>
        <w:jc w:val="both"/>
        <w:rPr>
          <w:rFonts w:ascii="Arial" w:hAnsi="Arial" w:cs="Arial"/>
          <w:sz w:val="20"/>
          <w:szCs w:val="20"/>
          <w:lang w:val="es-MX"/>
        </w:rPr>
      </w:pPr>
      <w:r w:rsidRPr="001A572C">
        <w:rPr>
          <w:rFonts w:ascii="Arial" w:hAnsi="Arial" w:cs="Arial"/>
          <w:b/>
          <w:bCs/>
          <w:sz w:val="20"/>
          <w:szCs w:val="20"/>
          <w:lang w:val="es-MX"/>
        </w:rPr>
        <w:t>SÉPTIMO.</w:t>
      </w:r>
      <w:r w:rsidRPr="001A572C">
        <w:rPr>
          <w:rFonts w:ascii="Arial" w:hAnsi="Arial" w:cs="Arial"/>
          <w:sz w:val="20"/>
          <w:szCs w:val="20"/>
          <w:lang w:val="es-MX"/>
        </w:rPr>
        <w:t xml:space="preserve"> - La   Dirección   de   Comercio   en   Vía   Pública, informará   y   requerirá   a   los   permisionarios   que:   Cumplan   lo   dispuesto   por   la   PROFECO   en   materia   de   derecho   a   la   información   a   las   personas   consumidoras, en   cuanto   a:</w:t>
      </w:r>
    </w:p>
    <w:p w14:paraId="42296D06" w14:textId="77777777" w:rsidR="00F84377" w:rsidRPr="001A572C" w:rsidRDefault="00F84377" w:rsidP="001A572C">
      <w:pPr>
        <w:spacing w:before="20"/>
        <w:ind w:left="567" w:right="332"/>
        <w:jc w:val="both"/>
        <w:rPr>
          <w:rFonts w:ascii="Arial" w:hAnsi="Arial" w:cs="Arial"/>
          <w:sz w:val="20"/>
          <w:szCs w:val="20"/>
          <w:lang w:val="es-MX"/>
        </w:rPr>
      </w:pPr>
    </w:p>
    <w:p w14:paraId="1B590BC6" w14:textId="3636A6F4" w:rsidR="001A572C" w:rsidRDefault="001A572C" w:rsidP="001A572C">
      <w:pPr>
        <w:spacing w:before="20"/>
        <w:ind w:left="567" w:right="332"/>
        <w:jc w:val="both"/>
        <w:rPr>
          <w:rFonts w:ascii="Arial" w:hAnsi="Arial" w:cs="Arial"/>
          <w:sz w:val="20"/>
          <w:szCs w:val="20"/>
          <w:lang w:val="es-MX"/>
        </w:rPr>
      </w:pPr>
      <w:r w:rsidRPr="001A572C">
        <w:rPr>
          <w:rFonts w:ascii="Arial" w:hAnsi="Arial" w:cs="Arial"/>
          <w:sz w:val="20"/>
          <w:szCs w:val="20"/>
          <w:lang w:val="es-MX"/>
        </w:rPr>
        <w:t>1.-   Exhiban   precios, tarifas y condiciones   de   manera   visible   y;</w:t>
      </w:r>
    </w:p>
    <w:p w14:paraId="144823BD" w14:textId="77777777" w:rsidR="001D4776" w:rsidRPr="001A572C" w:rsidRDefault="001D4776" w:rsidP="001A572C">
      <w:pPr>
        <w:spacing w:before="20"/>
        <w:ind w:left="567" w:right="332"/>
        <w:jc w:val="both"/>
        <w:rPr>
          <w:rFonts w:ascii="Arial" w:hAnsi="Arial" w:cs="Arial"/>
          <w:sz w:val="20"/>
          <w:szCs w:val="20"/>
          <w:lang w:val="es-MX"/>
        </w:rPr>
      </w:pPr>
    </w:p>
    <w:p w14:paraId="629113F5" w14:textId="42255E8E" w:rsidR="001A572C" w:rsidRDefault="001A572C" w:rsidP="001A572C">
      <w:pPr>
        <w:spacing w:before="20"/>
        <w:ind w:left="567" w:right="332"/>
        <w:jc w:val="both"/>
        <w:rPr>
          <w:rFonts w:ascii="Arial" w:hAnsi="Arial" w:cs="Arial"/>
          <w:sz w:val="20"/>
          <w:szCs w:val="20"/>
          <w:lang w:val="es-MX"/>
        </w:rPr>
      </w:pPr>
      <w:r w:rsidRPr="001A572C">
        <w:rPr>
          <w:rFonts w:ascii="Arial" w:hAnsi="Arial" w:cs="Arial"/>
          <w:sz w:val="20"/>
          <w:szCs w:val="20"/>
          <w:lang w:val="es-MX"/>
        </w:rPr>
        <w:t>2.-   Se   respeten   los   precios   exhibidos, promociones   y/u   ofertas.</w:t>
      </w:r>
    </w:p>
    <w:p w14:paraId="4B089724" w14:textId="77777777" w:rsidR="001D4776" w:rsidRDefault="001D4776" w:rsidP="001A572C">
      <w:pPr>
        <w:spacing w:before="20"/>
        <w:ind w:left="567" w:right="332"/>
        <w:jc w:val="both"/>
        <w:rPr>
          <w:rFonts w:ascii="Arial" w:hAnsi="Arial" w:cs="Arial"/>
          <w:sz w:val="20"/>
          <w:szCs w:val="20"/>
          <w:lang w:val="es-MX"/>
        </w:rPr>
      </w:pPr>
    </w:p>
    <w:p w14:paraId="26BCD5E7" w14:textId="127EC966" w:rsidR="001D4776" w:rsidRPr="001D4776" w:rsidRDefault="001D4776" w:rsidP="001D4776">
      <w:pPr>
        <w:spacing w:before="20"/>
        <w:ind w:left="567" w:right="332"/>
        <w:jc w:val="both"/>
        <w:rPr>
          <w:rFonts w:ascii="Arial" w:hAnsi="Arial" w:cs="Arial"/>
          <w:sz w:val="20"/>
          <w:szCs w:val="20"/>
          <w:lang w:val="es-MX"/>
        </w:rPr>
      </w:pPr>
      <w:r w:rsidRPr="001D4776">
        <w:rPr>
          <w:rFonts w:ascii="Arial" w:hAnsi="Arial" w:cs="Arial"/>
          <w:b/>
          <w:bCs/>
          <w:sz w:val="20"/>
          <w:szCs w:val="20"/>
          <w:lang w:val="es-MX"/>
        </w:rPr>
        <w:t>OCTAVO.</w:t>
      </w:r>
      <w:r w:rsidRPr="001D4776">
        <w:rPr>
          <w:rFonts w:ascii="Arial" w:hAnsi="Arial" w:cs="Arial"/>
          <w:sz w:val="20"/>
          <w:szCs w:val="20"/>
          <w:lang w:val="es-MX"/>
        </w:rPr>
        <w:t xml:space="preserve"> - Notifíquese   a   la   Dirección   de   Ingresos   dependiente   de   la   Tesorería   Municipal para los efectos correspondientes.</w:t>
      </w:r>
    </w:p>
    <w:p w14:paraId="3566B3F8" w14:textId="77777777" w:rsidR="001D4776" w:rsidRPr="001D4776" w:rsidRDefault="001D4776" w:rsidP="001D4776">
      <w:pPr>
        <w:spacing w:before="20"/>
        <w:ind w:left="567" w:right="332"/>
        <w:jc w:val="both"/>
        <w:rPr>
          <w:rFonts w:ascii="Arial" w:hAnsi="Arial" w:cs="Arial"/>
          <w:b/>
          <w:bCs/>
          <w:sz w:val="20"/>
          <w:szCs w:val="20"/>
          <w:lang w:val="es-MX"/>
        </w:rPr>
      </w:pPr>
    </w:p>
    <w:p w14:paraId="4012FBA6" w14:textId="34B39653" w:rsidR="001D4776" w:rsidRPr="001D4776" w:rsidRDefault="001D4776" w:rsidP="001D4776">
      <w:pPr>
        <w:spacing w:before="20"/>
        <w:ind w:left="567" w:right="332"/>
        <w:jc w:val="both"/>
        <w:rPr>
          <w:rFonts w:ascii="Arial" w:hAnsi="Arial" w:cs="Arial"/>
          <w:sz w:val="20"/>
          <w:szCs w:val="20"/>
          <w:lang w:val="es-MX"/>
        </w:rPr>
      </w:pPr>
      <w:r w:rsidRPr="001D4776">
        <w:rPr>
          <w:rFonts w:ascii="Arial" w:hAnsi="Arial" w:cs="Arial"/>
          <w:b/>
          <w:bCs/>
          <w:sz w:val="20"/>
          <w:szCs w:val="20"/>
          <w:lang w:val="es-MX"/>
        </w:rPr>
        <w:t>NOVENO.</w:t>
      </w:r>
      <w:r w:rsidRPr="001D4776">
        <w:rPr>
          <w:rFonts w:ascii="Arial" w:hAnsi="Arial" w:cs="Arial"/>
          <w:sz w:val="20"/>
          <w:szCs w:val="20"/>
          <w:lang w:val="es-MX"/>
        </w:rPr>
        <w:t xml:space="preserve"> - Es responsabilidad de los permisionarios encargarse de la separación debida de sus residuos sólidos y el destino final de los mismos, y es causa de negarle futuros permisos, la falta de su cumplimiento. Para lo cual la Dirección de Comercio en Vía Pública informará a esta Comisión el incumplimiento en su caso por parte del permisionario.</w:t>
      </w:r>
    </w:p>
    <w:p w14:paraId="334CDEE1" w14:textId="77777777" w:rsidR="001D4776" w:rsidRPr="001D4776" w:rsidRDefault="001D4776" w:rsidP="001D4776">
      <w:pPr>
        <w:spacing w:before="20"/>
        <w:ind w:left="567" w:right="332"/>
        <w:jc w:val="both"/>
        <w:rPr>
          <w:rFonts w:ascii="Arial" w:hAnsi="Arial" w:cs="Arial"/>
          <w:sz w:val="20"/>
          <w:szCs w:val="20"/>
          <w:lang w:val="es-MX"/>
        </w:rPr>
      </w:pPr>
    </w:p>
    <w:p w14:paraId="270F33D5" w14:textId="052502E0" w:rsidR="001D4776" w:rsidRPr="001D4776" w:rsidRDefault="001D4776" w:rsidP="001D4776">
      <w:pPr>
        <w:spacing w:before="20"/>
        <w:ind w:left="567" w:right="332"/>
        <w:jc w:val="both"/>
        <w:rPr>
          <w:rFonts w:ascii="Arial" w:hAnsi="Arial" w:cs="Arial"/>
          <w:sz w:val="20"/>
          <w:szCs w:val="20"/>
          <w:lang w:val="es-MX"/>
        </w:rPr>
      </w:pPr>
      <w:r w:rsidRPr="001D4776">
        <w:rPr>
          <w:rFonts w:ascii="Arial" w:hAnsi="Arial" w:cs="Arial"/>
          <w:b/>
          <w:bCs/>
          <w:sz w:val="20"/>
          <w:szCs w:val="20"/>
          <w:lang w:val="es-MX"/>
        </w:rPr>
        <w:t>DÉCIMO.</w:t>
      </w:r>
      <w:r w:rsidRPr="001D4776">
        <w:rPr>
          <w:rFonts w:ascii="Arial" w:hAnsi="Arial" w:cs="Arial"/>
          <w:sz w:val="20"/>
          <w:szCs w:val="20"/>
          <w:lang w:val="es-MX"/>
        </w:rPr>
        <w:t xml:space="preserve"> - Publíquese en la Gaceta y páginas oficiales de internet del Municipio de Oaxaca de Juárez, Oaxaca.</w:t>
      </w:r>
    </w:p>
    <w:p w14:paraId="0D4440E8" w14:textId="77777777" w:rsidR="001D4776" w:rsidRPr="001D4776" w:rsidRDefault="001D4776" w:rsidP="001D4776">
      <w:pPr>
        <w:spacing w:before="20"/>
        <w:ind w:left="567" w:right="332"/>
        <w:jc w:val="both"/>
        <w:rPr>
          <w:rFonts w:ascii="Arial" w:hAnsi="Arial" w:cs="Arial"/>
          <w:b/>
          <w:bCs/>
          <w:sz w:val="20"/>
          <w:szCs w:val="20"/>
          <w:lang w:val="es-MX"/>
        </w:rPr>
      </w:pPr>
    </w:p>
    <w:p w14:paraId="0E7AC58C" w14:textId="40B419EA" w:rsidR="001D4776" w:rsidRPr="001D4776" w:rsidRDefault="001D4776" w:rsidP="001D4776">
      <w:pPr>
        <w:spacing w:before="20"/>
        <w:ind w:left="567" w:right="332"/>
        <w:jc w:val="both"/>
        <w:rPr>
          <w:rFonts w:ascii="Arial" w:hAnsi="Arial" w:cs="Arial"/>
          <w:b/>
          <w:sz w:val="20"/>
          <w:szCs w:val="20"/>
          <w:lang w:val="es-MX"/>
        </w:rPr>
      </w:pPr>
      <w:r w:rsidRPr="001D4776">
        <w:rPr>
          <w:rFonts w:ascii="Arial" w:hAnsi="Arial" w:cs="Arial"/>
          <w:b/>
          <w:bCs/>
          <w:sz w:val="20"/>
          <w:szCs w:val="20"/>
          <w:lang w:val="es-MX"/>
        </w:rPr>
        <w:t>DECIMO PRIMERO.</w:t>
      </w:r>
      <w:r w:rsidRPr="001D4776">
        <w:rPr>
          <w:rFonts w:ascii="Arial" w:hAnsi="Arial" w:cs="Arial"/>
          <w:sz w:val="20"/>
          <w:szCs w:val="20"/>
          <w:lang w:val="es-MX"/>
        </w:rPr>
        <w:t xml:space="preserve"> - Cúmplase.  </w:t>
      </w:r>
    </w:p>
    <w:p w14:paraId="16F9475B" w14:textId="77777777" w:rsidR="001D4776" w:rsidRPr="001D4776" w:rsidRDefault="001D4776" w:rsidP="001D4776">
      <w:pPr>
        <w:spacing w:before="20"/>
        <w:ind w:left="567" w:right="332"/>
        <w:jc w:val="both"/>
        <w:rPr>
          <w:rFonts w:ascii="Arial" w:hAnsi="Arial" w:cs="Arial"/>
          <w:b/>
          <w:sz w:val="20"/>
          <w:szCs w:val="20"/>
          <w:lang w:val="es-MX"/>
        </w:rPr>
      </w:pPr>
    </w:p>
    <w:p w14:paraId="109FD9A6" w14:textId="532DE717" w:rsidR="001D4776" w:rsidRDefault="001D4776" w:rsidP="001D4776">
      <w:pPr>
        <w:spacing w:before="20"/>
        <w:ind w:left="567" w:right="332"/>
        <w:jc w:val="both"/>
        <w:rPr>
          <w:rFonts w:ascii="Arial" w:hAnsi="Arial" w:cs="Arial"/>
          <w:sz w:val="20"/>
          <w:szCs w:val="20"/>
          <w:lang w:val="es-MX"/>
        </w:rPr>
      </w:pPr>
      <w:r w:rsidRPr="001D4776">
        <w:rPr>
          <w:rFonts w:ascii="Arial" w:hAnsi="Arial" w:cs="Arial"/>
          <w:sz w:val="20"/>
          <w:szCs w:val="20"/>
          <w:lang w:val="es-MX"/>
        </w:rPr>
        <w:t>Así lo acordaron por unanimidad las regidoras y el regidor integrantes de la Comisión de Gobierno de Territorio, Normatividad, Nomenclatura, de Mercados y Comercio en Vía Pública del Municipio de Oaxaca de Juárez, quienes firman al margen y al calce del presente dictamen.</w:t>
      </w:r>
    </w:p>
    <w:p w14:paraId="0AA95746" w14:textId="77777777" w:rsidR="001D4776" w:rsidRDefault="001D4776" w:rsidP="001D4776">
      <w:pPr>
        <w:spacing w:before="20"/>
        <w:ind w:left="567" w:right="332"/>
        <w:jc w:val="both"/>
        <w:rPr>
          <w:rFonts w:ascii="Arial" w:hAnsi="Arial" w:cs="Arial"/>
          <w:sz w:val="20"/>
          <w:szCs w:val="20"/>
          <w:lang w:val="es-MX"/>
        </w:rPr>
      </w:pPr>
    </w:p>
    <w:p w14:paraId="7B57B753" w14:textId="77777777" w:rsidR="001D4776" w:rsidRPr="00E62DFC" w:rsidRDefault="001D4776" w:rsidP="001D4776">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VEINTIOCHO</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6F20EFD9" w14:textId="77777777" w:rsidR="001D4776" w:rsidRPr="00E62DFC" w:rsidRDefault="001D4776" w:rsidP="001D4776">
      <w:pPr>
        <w:spacing w:before="20"/>
        <w:ind w:left="567" w:right="332"/>
        <w:jc w:val="center"/>
        <w:rPr>
          <w:rFonts w:ascii="Arial" w:hAnsi="Arial" w:cs="Arial"/>
          <w:b/>
          <w:bCs/>
          <w:sz w:val="20"/>
          <w:szCs w:val="20"/>
        </w:rPr>
      </w:pPr>
    </w:p>
    <w:p w14:paraId="5D9E4C0B" w14:textId="77777777" w:rsidR="001D4776" w:rsidRPr="00E62DFC" w:rsidRDefault="001D4776" w:rsidP="001D4776">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CD837B6" w14:textId="77777777" w:rsidR="001D4776" w:rsidRPr="00E62DFC" w:rsidRDefault="001D4776" w:rsidP="001D4776">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2DDE024E" w14:textId="77777777" w:rsidR="001D4776" w:rsidRPr="00E62DFC" w:rsidRDefault="001D4776" w:rsidP="001D4776">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390B453A" w14:textId="77777777" w:rsidR="001D4776" w:rsidRPr="00E62DFC" w:rsidRDefault="001D4776" w:rsidP="001D4776">
      <w:pPr>
        <w:spacing w:before="20"/>
        <w:ind w:left="567" w:right="332"/>
        <w:jc w:val="center"/>
        <w:rPr>
          <w:rFonts w:ascii="Arial" w:hAnsi="Arial" w:cs="Arial"/>
          <w:b/>
          <w:bCs/>
          <w:sz w:val="20"/>
          <w:szCs w:val="20"/>
        </w:rPr>
      </w:pPr>
    </w:p>
    <w:p w14:paraId="006B8237" w14:textId="77777777" w:rsidR="001D4776" w:rsidRPr="00E62DFC" w:rsidRDefault="001D4776" w:rsidP="001D4776">
      <w:pPr>
        <w:spacing w:before="20"/>
        <w:ind w:left="567" w:right="332"/>
        <w:jc w:val="center"/>
        <w:rPr>
          <w:rFonts w:ascii="Arial" w:hAnsi="Arial" w:cs="Arial"/>
          <w:b/>
          <w:bCs/>
          <w:sz w:val="20"/>
          <w:szCs w:val="20"/>
        </w:rPr>
      </w:pPr>
    </w:p>
    <w:p w14:paraId="376F17AD" w14:textId="77777777" w:rsidR="001D4776" w:rsidRPr="00E62DFC" w:rsidRDefault="001D4776" w:rsidP="001D4776">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3BEC1B52" w14:textId="77777777" w:rsidR="001D4776" w:rsidRPr="00E62DFC" w:rsidRDefault="001D4776" w:rsidP="001D4776">
      <w:pPr>
        <w:spacing w:before="20"/>
        <w:ind w:left="567" w:right="332"/>
        <w:jc w:val="center"/>
        <w:rPr>
          <w:rFonts w:ascii="Arial" w:hAnsi="Arial" w:cs="Arial"/>
          <w:b/>
          <w:bCs/>
          <w:sz w:val="20"/>
          <w:szCs w:val="20"/>
        </w:rPr>
      </w:pPr>
    </w:p>
    <w:p w14:paraId="6BE0E510" w14:textId="77777777" w:rsidR="001D4776" w:rsidRPr="00E62DFC" w:rsidRDefault="001D4776" w:rsidP="001D4776">
      <w:pPr>
        <w:spacing w:before="20"/>
        <w:ind w:left="567" w:right="332"/>
        <w:jc w:val="center"/>
        <w:rPr>
          <w:rFonts w:ascii="Arial" w:hAnsi="Arial" w:cs="Arial"/>
          <w:b/>
          <w:bCs/>
          <w:sz w:val="20"/>
          <w:szCs w:val="20"/>
        </w:rPr>
      </w:pPr>
    </w:p>
    <w:p w14:paraId="2DC09392" w14:textId="77777777" w:rsidR="001D4776" w:rsidRPr="00E62DFC" w:rsidRDefault="001D4776" w:rsidP="001D4776">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FEA0C26" w14:textId="77777777" w:rsidR="001D4776" w:rsidRPr="00E62DFC" w:rsidRDefault="001D4776" w:rsidP="001D4776">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60E0EBEA" w14:textId="77777777" w:rsidR="001D4776" w:rsidRPr="00E62DFC" w:rsidRDefault="001D4776" w:rsidP="001D4776">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2FC74F3E" w14:textId="77777777" w:rsidR="001D4776" w:rsidRPr="00E62DFC" w:rsidRDefault="001D4776" w:rsidP="001D4776">
      <w:pPr>
        <w:spacing w:before="20"/>
        <w:ind w:left="567" w:right="332"/>
        <w:jc w:val="center"/>
        <w:rPr>
          <w:rFonts w:ascii="Arial" w:hAnsi="Arial" w:cs="Arial"/>
          <w:b/>
          <w:bCs/>
          <w:sz w:val="20"/>
          <w:szCs w:val="20"/>
        </w:rPr>
      </w:pPr>
    </w:p>
    <w:p w14:paraId="0C37D232" w14:textId="77777777" w:rsidR="001D4776" w:rsidRPr="00E62DFC" w:rsidRDefault="001D4776" w:rsidP="001D4776">
      <w:pPr>
        <w:spacing w:before="20"/>
        <w:ind w:left="567" w:right="332"/>
        <w:jc w:val="center"/>
        <w:rPr>
          <w:rFonts w:ascii="Arial" w:hAnsi="Arial" w:cs="Arial"/>
          <w:b/>
          <w:bCs/>
          <w:sz w:val="20"/>
          <w:szCs w:val="20"/>
        </w:rPr>
      </w:pPr>
    </w:p>
    <w:p w14:paraId="57D6350E" w14:textId="4D123819" w:rsidR="001D4776" w:rsidRDefault="001D4776" w:rsidP="001D4776">
      <w:pPr>
        <w:spacing w:before="20"/>
        <w:ind w:left="567" w:right="332"/>
        <w:jc w:val="center"/>
        <w:rPr>
          <w:rFonts w:ascii="Arial" w:hAnsi="Arial" w:cs="Arial"/>
          <w:sz w:val="20"/>
          <w:szCs w:val="20"/>
        </w:rPr>
      </w:pPr>
      <w:r w:rsidRPr="00E62DFC">
        <w:rPr>
          <w:rFonts w:ascii="Arial" w:hAnsi="Arial" w:cs="Arial"/>
          <w:b/>
          <w:bCs/>
          <w:sz w:val="20"/>
          <w:szCs w:val="20"/>
        </w:rPr>
        <w:t>MTRO. ALEXANDER PÉREZ CARRERA</w:t>
      </w:r>
      <w:r>
        <w:rPr>
          <w:rFonts w:ascii="Arial" w:hAnsi="Arial" w:cs="Arial"/>
          <w:b/>
          <w:bCs/>
          <w:sz w:val="20"/>
          <w:szCs w:val="20"/>
        </w:rPr>
        <w:t>.</w:t>
      </w:r>
    </w:p>
    <w:p w14:paraId="5D8ABE99" w14:textId="5FECD7C8" w:rsidR="00FB52C1" w:rsidRPr="00FB52C1" w:rsidRDefault="00FB52C1" w:rsidP="00FB52C1">
      <w:pPr>
        <w:spacing w:before="20"/>
        <w:ind w:left="567" w:right="332"/>
        <w:jc w:val="both"/>
        <w:rPr>
          <w:rFonts w:ascii="Arial" w:hAnsi="Arial" w:cs="Arial"/>
          <w:sz w:val="20"/>
          <w:szCs w:val="20"/>
          <w:lang w:val="es-MX"/>
        </w:rPr>
      </w:pPr>
      <w:r w:rsidRPr="00FB52C1">
        <w:rPr>
          <w:rFonts w:ascii="Arial" w:hAnsi="Arial" w:cs="Arial"/>
          <w:sz w:val="20"/>
          <w:szCs w:val="20"/>
          <w:lang w:val="es-MX"/>
        </w:rPr>
        <w:t xml:space="preserve">  </w:t>
      </w:r>
    </w:p>
    <w:p w14:paraId="4578FF35" w14:textId="77777777" w:rsidR="00C649C7" w:rsidRPr="00C649C7" w:rsidRDefault="00C649C7" w:rsidP="00C649C7">
      <w:pPr>
        <w:spacing w:before="20"/>
        <w:ind w:left="567" w:right="332"/>
        <w:jc w:val="both"/>
        <w:rPr>
          <w:rFonts w:ascii="Arial" w:hAnsi="Arial" w:cs="Arial"/>
          <w:sz w:val="20"/>
          <w:szCs w:val="20"/>
          <w:lang w:val="es-ES_tradnl"/>
        </w:rPr>
      </w:pPr>
    </w:p>
    <w:p w14:paraId="134073A7" w14:textId="77777777" w:rsidR="002A3269" w:rsidRDefault="002A3269" w:rsidP="000A5F16">
      <w:pPr>
        <w:spacing w:before="20"/>
        <w:ind w:left="567" w:right="332"/>
        <w:jc w:val="center"/>
        <w:rPr>
          <w:rFonts w:ascii="Arial" w:hAnsi="Arial" w:cs="Arial"/>
          <w:b/>
          <w:bCs/>
          <w:iCs/>
          <w:sz w:val="20"/>
          <w:szCs w:val="20"/>
          <w:lang w:val="es-ES_tradnl"/>
        </w:rPr>
      </w:pPr>
    </w:p>
    <w:p w14:paraId="79E889FF" w14:textId="77777777" w:rsidR="00C601D7" w:rsidRDefault="002A3269" w:rsidP="003A6E43">
      <w:pPr>
        <w:spacing w:before="20"/>
        <w:ind w:left="567" w:right="332"/>
        <w:jc w:val="center"/>
        <w:rPr>
          <w:rFonts w:ascii="Arial" w:hAnsi="Arial" w:cs="Arial"/>
          <w:iCs/>
          <w:sz w:val="20"/>
          <w:szCs w:val="20"/>
          <w:lang w:val="es-ES_tradnl"/>
        </w:rPr>
      </w:pPr>
      <w:r>
        <w:rPr>
          <w:rFonts w:ascii="Arial" w:hAnsi="Arial"/>
          <w:b/>
          <w:noProof/>
          <w:lang w:val="es-MX" w:eastAsia="es-MX"/>
        </w:rPr>
        <w:drawing>
          <wp:inline distT="0" distB="0" distL="0" distR="0" wp14:anchorId="6BCB26F1" wp14:editId="6BA1EAED">
            <wp:extent cx="2712720" cy="237490"/>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69151B91" w14:textId="77777777" w:rsidR="002E74C0" w:rsidRDefault="002E74C0" w:rsidP="003A6E43">
      <w:pPr>
        <w:spacing w:before="20"/>
        <w:ind w:left="567" w:right="332"/>
        <w:jc w:val="center"/>
        <w:rPr>
          <w:rFonts w:ascii="Arial" w:hAnsi="Arial" w:cs="Arial"/>
          <w:iCs/>
          <w:sz w:val="20"/>
          <w:szCs w:val="20"/>
          <w:lang w:val="es-ES_tradnl"/>
        </w:rPr>
        <w:sectPr w:rsidR="002E74C0" w:rsidSect="00D23C92">
          <w:type w:val="continuous"/>
          <w:pgSz w:w="12240" w:h="15840"/>
          <w:pgMar w:top="720" w:right="720" w:bottom="720" w:left="720" w:header="758" w:footer="1255" w:gutter="0"/>
          <w:pgNumType w:start="214"/>
          <w:cols w:num="2" w:space="0"/>
        </w:sectPr>
      </w:pPr>
    </w:p>
    <w:p w14:paraId="2F98DA7A" w14:textId="2C80ED1C" w:rsidR="00EB10E2" w:rsidRDefault="00EB10E2" w:rsidP="003A6E43">
      <w:pPr>
        <w:spacing w:before="20"/>
        <w:ind w:left="567" w:right="332"/>
        <w:jc w:val="center"/>
        <w:rPr>
          <w:rFonts w:ascii="Arial" w:hAnsi="Arial" w:cs="Arial"/>
          <w:iCs/>
          <w:sz w:val="20"/>
          <w:szCs w:val="20"/>
          <w:lang w:val="es-ES_tradnl"/>
        </w:rPr>
      </w:pPr>
    </w:p>
    <w:p w14:paraId="581EF61D" w14:textId="545579C3" w:rsidR="00EA0EDD" w:rsidRPr="00FC1A5F" w:rsidRDefault="00EA0EDD" w:rsidP="002C4002">
      <w:pPr>
        <w:pStyle w:val="Textoindependiente"/>
        <w:ind w:left="0" w:right="662"/>
        <w:rPr>
          <w:rFonts w:ascii="Arial" w:hAnsi="Arial"/>
        </w:rPr>
        <w:sectPr w:rsidR="00EA0EDD" w:rsidRPr="00FC1A5F" w:rsidSect="00AB5A64">
          <w:type w:val="continuous"/>
          <w:pgSz w:w="12240" w:h="15840"/>
          <w:pgMar w:top="720" w:right="720" w:bottom="720" w:left="720" w:header="758" w:footer="1255" w:gutter="0"/>
          <w:pgNumType w:start="1"/>
          <w:cols w:space="720"/>
        </w:sectPr>
      </w:pPr>
    </w:p>
    <w:p w14:paraId="56273981" w14:textId="3FC16E5B" w:rsidR="00644A8A" w:rsidRDefault="00F702D6" w:rsidP="00E16152">
      <w:pPr>
        <w:pStyle w:val="NormalWeb"/>
      </w:pPr>
      <w:r>
        <w:rPr>
          <w:noProof/>
        </w:rPr>
        <w:lastRenderedPageBreak/>
        <w:drawing>
          <wp:anchor distT="0" distB="0" distL="114300" distR="114300" simplePos="0" relativeHeight="251891712" behindDoc="0" locked="0" layoutInCell="1" allowOverlap="1" wp14:anchorId="7AB3640F" wp14:editId="4E2F0886">
            <wp:simplePos x="0" y="0"/>
            <wp:positionH relativeFrom="page">
              <wp:posOffset>19050</wp:posOffset>
            </wp:positionH>
            <wp:positionV relativeFrom="paragraph">
              <wp:posOffset>-438150</wp:posOffset>
            </wp:positionV>
            <wp:extent cx="7743825" cy="10086975"/>
            <wp:effectExtent l="0" t="0" r="9525" b="952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t="1139" b="1557"/>
                    <a:stretch/>
                  </pic:blipFill>
                  <pic:spPr bwMode="auto">
                    <a:xfrm>
                      <a:off x="0" y="0"/>
                      <a:ext cx="7743825" cy="10086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7A3C">
        <w:rPr>
          <w:noProof/>
        </w:rPr>
        <mc:AlternateContent>
          <mc:Choice Requires="wps">
            <w:drawing>
              <wp:anchor distT="0" distB="0" distL="0" distR="0" simplePos="0" relativeHeight="251660288" behindDoc="1" locked="0" layoutInCell="1" allowOverlap="1" wp14:anchorId="7F0DD19C" wp14:editId="4801904D">
                <wp:simplePos x="0" y="0"/>
                <wp:positionH relativeFrom="page">
                  <wp:posOffset>5242561</wp:posOffset>
                </wp:positionH>
                <wp:positionV relativeFrom="page">
                  <wp:posOffset>9502352</wp:posOffset>
                </wp:positionV>
                <wp:extent cx="1175385" cy="196215"/>
                <wp:effectExtent l="0" t="0" r="0" b="0"/>
                <wp:wrapNone/>
                <wp:docPr id="8"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5385" cy="196215"/>
                        </a:xfrm>
                        <a:prstGeom prst="rect">
                          <a:avLst/>
                        </a:prstGeom>
                      </wps:spPr>
                      <wps:txbx>
                        <w:txbxContent>
                          <w:p w14:paraId="728CCB9B" w14:textId="77777777" w:rsidR="00FB506F" w:rsidRDefault="00FB506F" w:rsidP="009C7A3C">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wps:txbx>
                      <wps:bodyPr wrap="square" lIns="0" tIns="0" rIns="0" bIns="0" rtlCol="0">
                        <a:noAutofit/>
                      </wps:bodyPr>
                    </wps:wsp>
                  </a:graphicData>
                </a:graphic>
              </wp:anchor>
            </w:drawing>
          </mc:Choice>
          <mc:Fallback>
            <w:pict>
              <v:shapetype w14:anchorId="7F0DD19C" id="_x0000_t202" coordsize="21600,21600" o:spt="202" path="m,l,21600r21600,l21600,xe">
                <v:stroke joinstyle="miter"/>
                <v:path gradientshapeok="t" o:connecttype="rect"/>
              </v:shapetype>
              <v:shape id="Textbox 4" o:spid="_x0000_s1026" type="#_x0000_t202" style="position:absolute;margin-left:412.8pt;margin-top:748.2pt;width:92.55pt;height:15.4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" filled="f" stroked="f">
                <v:textbox inset="0,0,0,0">
                  <w:txbxContent>
                    <w:p w14:paraId="728CCB9B" w14:textId="77777777" w:rsidR="00FB506F" w:rsidRDefault="00FB506F" w:rsidP="009C7A3C">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v:textbox>
                <w10:wrap anchorx="page" anchory="page"/>
              </v:shape>
            </w:pict>
          </mc:Fallback>
        </mc:AlternateContent>
      </w:r>
    </w:p>
    <w:sectPr w:rsidR="00644A8A" w:rsidSect="00DC0A26">
      <w:headerReference w:type="default" r:id="rId16"/>
      <w:footerReference w:type="default" r:id="rId17"/>
      <w:pgSz w:w="12240" w:h="15840"/>
      <w:pgMar w:top="720" w:right="720" w:bottom="720" w:left="720" w:header="0" w:footer="1321" w:gutter="0"/>
      <w:pgNumType w:start="4"/>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DF0C7D" w14:textId="77777777" w:rsidR="00CF0CD5" w:rsidRDefault="00CF0CD5" w:rsidP="00D45762">
      <w:r>
        <w:separator/>
      </w:r>
    </w:p>
  </w:endnote>
  <w:endnote w:type="continuationSeparator" w:id="0">
    <w:p w14:paraId="10216C08" w14:textId="77777777" w:rsidR="00CF0CD5" w:rsidRDefault="00CF0CD5" w:rsidP="00D4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ahnschrift">
    <w:panose1 w:val="020B0502040204020203"/>
    <w:charset w:val="00"/>
    <w:family w:val="swiss"/>
    <w:pitch w:val="variable"/>
    <w:sig w:usb0="A00002C7" w:usb1="00000002" w:usb2="00000000" w:usb3="00000000" w:csb0="0000019F" w:csb1="00000000"/>
  </w:font>
  <w:font w:name="Arial Unicode MS">
    <w:panose1 w:val="020B0604020202020204"/>
    <w:charset w:val="80"/>
    <w:family w:val="swiss"/>
    <w:pitch w:val="variable"/>
    <w:sig w:usb0="F7FFAEFF" w:usb1="F9DFFFFF" w:usb2="0000007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BFDCC" w14:textId="77777777" w:rsidR="00FB506F" w:rsidRDefault="00FB506F">
    <w:pPr>
      <w:pStyle w:val="Textoindependiente"/>
      <w:spacing w:line="14" w:lineRule="auto"/>
    </w:pPr>
    <w:r>
      <w:rPr>
        <w:noProof/>
        <w:lang w:val="es-MX" w:eastAsia="es-MX"/>
      </w:rPr>
      <w:drawing>
        <wp:anchor distT="0" distB="0" distL="0" distR="0" simplePos="0" relativeHeight="251658752" behindDoc="1" locked="0" layoutInCell="1" allowOverlap="1" wp14:anchorId="28A4370B" wp14:editId="3A7105CF">
          <wp:simplePos x="0" y="0"/>
          <wp:positionH relativeFrom="page">
            <wp:posOffset>0</wp:posOffset>
          </wp:positionH>
          <wp:positionV relativeFrom="page">
            <wp:posOffset>9220200</wp:posOffset>
          </wp:positionV>
          <wp:extent cx="7772400" cy="485775"/>
          <wp:effectExtent l="0" t="0" r="0" b="0"/>
          <wp:wrapNone/>
          <wp:docPr id="1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7772400" cy="48577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FE9CF" w14:textId="792AA9A9" w:rsidR="00867EBD" w:rsidRDefault="00867EBD">
    <w:pPr>
      <w:pStyle w:val="Textoindependiente"/>
      <w:spacing w:line="14" w:lineRule="auto"/>
    </w:pPr>
    <w:r>
      <w:rPr>
        <w:noProof/>
        <w:lang w:eastAsia="es-MX"/>
      </w:rPr>
      <mc:AlternateContent>
        <mc:Choice Requires="wps">
          <w:drawing>
            <wp:anchor distT="0" distB="0" distL="114300" distR="114300" simplePos="0" relativeHeight="251664896" behindDoc="1" locked="0" layoutInCell="1" allowOverlap="1" wp14:anchorId="5AA0488C" wp14:editId="72227B75">
              <wp:simplePos x="0" y="0"/>
              <wp:positionH relativeFrom="page">
                <wp:posOffset>6219825</wp:posOffset>
              </wp:positionH>
              <wp:positionV relativeFrom="page">
                <wp:posOffset>9448800</wp:posOffset>
              </wp:positionV>
              <wp:extent cx="1087120" cy="177800"/>
              <wp:effectExtent l="0" t="0" r="1905"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421B9" w14:textId="77777777" w:rsidR="00867EBD" w:rsidRPr="00BE2639" w:rsidRDefault="00867EBD" w:rsidP="00867EBD">
                          <w:pPr>
                            <w:spacing w:line="260" w:lineRule="exact"/>
                            <w:ind w:left="20" w:right="-36"/>
                            <w:rPr>
                              <w:rFonts w:ascii="Bahnschrift" w:eastAsia="Arial" w:hAnsi="Bahnschrift" w:cs="Arial"/>
                              <w:sz w:val="24"/>
                              <w:szCs w:val="24"/>
                            </w:rPr>
                          </w:pPr>
                          <w:r w:rsidRPr="00BE2639">
                            <w:rPr>
                              <w:rFonts w:ascii="Bahnschrift" w:eastAsia="Arial" w:hAnsi="Bahnschrift" w:cs="Arial"/>
                              <w:color w:val="FFFFFF"/>
                              <w:sz w:val="24"/>
                              <w:szCs w:val="24"/>
                            </w:rPr>
                            <w:t>P</w:t>
                          </w:r>
                          <w:r w:rsidRPr="00BE2639">
                            <w:rPr>
                              <w:rFonts w:ascii="Bahnschrift" w:eastAsia="Arial" w:hAnsi="Bahnschrift" w:cs="Arial"/>
                              <w:color w:val="FFFFFF"/>
                              <w:spacing w:val="-1"/>
                              <w:sz w:val="24"/>
                              <w:szCs w:val="24"/>
                            </w:rPr>
                            <w:t>ági</w:t>
                          </w:r>
                          <w:r w:rsidRPr="00BE2639">
                            <w:rPr>
                              <w:rFonts w:ascii="Bahnschrift" w:eastAsia="Arial" w:hAnsi="Bahnschrift" w:cs="Arial"/>
                              <w:color w:val="FFFFFF"/>
                              <w:spacing w:val="2"/>
                              <w:sz w:val="24"/>
                              <w:szCs w:val="24"/>
                            </w:rPr>
                            <w:t>n</w:t>
                          </w:r>
                          <w:r w:rsidRPr="00BE2639">
                            <w:rPr>
                              <w:rFonts w:ascii="Bahnschrift" w:eastAsia="Arial" w:hAnsi="Bahnschrift" w:cs="Arial"/>
                              <w:color w:val="FFFFFF"/>
                              <w:sz w:val="24"/>
                              <w:szCs w:val="24"/>
                            </w:rPr>
                            <w:t xml:space="preserve">a </w:t>
                          </w:r>
                          <w:r w:rsidRPr="00BE2639">
                            <w:rPr>
                              <w:rFonts w:ascii="Bahnschrift" w:hAnsi="Bahnschrift"/>
                            </w:rPr>
                            <w:fldChar w:fldCharType="begin"/>
                          </w:r>
                          <w:r w:rsidRPr="00BE2639">
                            <w:rPr>
                              <w:rFonts w:ascii="Bahnschrift" w:eastAsia="Arial" w:hAnsi="Bahnschrift" w:cs="Arial"/>
                              <w:color w:val="FFFFFF"/>
                              <w:sz w:val="24"/>
                              <w:szCs w:val="24"/>
                            </w:rPr>
                            <w:instrText xml:space="preserve"> PAGE </w:instrText>
                          </w:r>
                          <w:r w:rsidRPr="00BE2639">
                            <w:rPr>
                              <w:rFonts w:ascii="Bahnschrift" w:hAnsi="Bahnschrift"/>
                            </w:rPr>
                            <w:fldChar w:fldCharType="separate"/>
                          </w:r>
                          <w:r w:rsidRPr="00BE2639">
                            <w:rPr>
                              <w:rFonts w:ascii="Bahnschrift" w:eastAsia="Arial" w:hAnsi="Bahnschrift" w:cs="Arial"/>
                              <w:noProof/>
                              <w:color w:val="FFFFFF"/>
                              <w:sz w:val="24"/>
                              <w:szCs w:val="24"/>
                            </w:rPr>
                            <w:t>1</w:t>
                          </w:r>
                          <w:r w:rsidRPr="00BE2639">
                            <w:rPr>
                              <w:rFonts w:ascii="Bahnschrift" w:hAnsi="Bahnschrift"/>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A0488C" id="_x0000_t202" coordsize="21600,21600" o:spt="202" path="m,l,21600r21600,l21600,xe">
              <v:stroke joinstyle="miter"/>
              <v:path gradientshapeok="t" o:connecttype="rect"/>
            </v:shapetype>
            <v:shape id="Cuadro de texto 7" o:spid="_x0000_s1028" type="#_x0000_t202" style="position:absolute;left:0;text-align:left;margin-left:489.75pt;margin-top:744pt;width:85.6pt;height:14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" filled="f" stroked="f">
              <v:textbox inset="0,0,0,0">
                <w:txbxContent>
                  <w:p w14:paraId="623421B9" w14:textId="77777777" w:rsidR="00867EBD" w:rsidRPr="00BE2639" w:rsidRDefault="00867EBD" w:rsidP="00867EBD">
                    <w:pPr>
                      <w:spacing w:line="260" w:lineRule="exact"/>
                      <w:ind w:left="20" w:right="-36"/>
                      <w:rPr>
                        <w:rFonts w:ascii="Bahnschrift" w:eastAsia="Arial" w:hAnsi="Bahnschrift" w:cs="Arial"/>
                        <w:sz w:val="24"/>
                        <w:szCs w:val="24"/>
                      </w:rPr>
                    </w:pPr>
                    <w:r w:rsidRPr="00BE2639">
                      <w:rPr>
                        <w:rFonts w:ascii="Bahnschrift" w:eastAsia="Arial" w:hAnsi="Bahnschrift" w:cs="Arial"/>
                        <w:color w:val="FFFFFF"/>
                        <w:sz w:val="24"/>
                        <w:szCs w:val="24"/>
                      </w:rPr>
                      <w:t>P</w:t>
                    </w:r>
                    <w:r w:rsidRPr="00BE2639">
                      <w:rPr>
                        <w:rFonts w:ascii="Bahnschrift" w:eastAsia="Arial" w:hAnsi="Bahnschrift" w:cs="Arial"/>
                        <w:color w:val="FFFFFF"/>
                        <w:spacing w:val="-1"/>
                        <w:sz w:val="24"/>
                        <w:szCs w:val="24"/>
                      </w:rPr>
                      <w:t>ági</w:t>
                    </w:r>
                    <w:r w:rsidRPr="00BE2639">
                      <w:rPr>
                        <w:rFonts w:ascii="Bahnschrift" w:eastAsia="Arial" w:hAnsi="Bahnschrift" w:cs="Arial"/>
                        <w:color w:val="FFFFFF"/>
                        <w:spacing w:val="2"/>
                        <w:sz w:val="24"/>
                        <w:szCs w:val="24"/>
                      </w:rPr>
                      <w:t>n</w:t>
                    </w:r>
                    <w:r w:rsidRPr="00BE2639">
                      <w:rPr>
                        <w:rFonts w:ascii="Bahnschrift" w:eastAsia="Arial" w:hAnsi="Bahnschrift" w:cs="Arial"/>
                        <w:color w:val="FFFFFF"/>
                        <w:sz w:val="24"/>
                        <w:szCs w:val="24"/>
                      </w:rPr>
                      <w:t xml:space="preserve">a </w:t>
                    </w:r>
                    <w:r w:rsidRPr="00BE2639">
                      <w:rPr>
                        <w:rFonts w:ascii="Bahnschrift" w:hAnsi="Bahnschrift"/>
                      </w:rPr>
                      <w:fldChar w:fldCharType="begin"/>
                    </w:r>
                    <w:r w:rsidRPr="00BE2639">
                      <w:rPr>
                        <w:rFonts w:ascii="Bahnschrift" w:eastAsia="Arial" w:hAnsi="Bahnschrift" w:cs="Arial"/>
                        <w:color w:val="FFFFFF"/>
                        <w:sz w:val="24"/>
                        <w:szCs w:val="24"/>
                      </w:rPr>
                      <w:instrText xml:space="preserve"> PAGE </w:instrText>
                    </w:r>
                    <w:r w:rsidRPr="00BE2639">
                      <w:rPr>
                        <w:rFonts w:ascii="Bahnschrift" w:hAnsi="Bahnschrift"/>
                      </w:rPr>
                      <w:fldChar w:fldCharType="separate"/>
                    </w:r>
                    <w:r w:rsidRPr="00BE2639">
                      <w:rPr>
                        <w:rFonts w:ascii="Bahnschrift" w:eastAsia="Arial" w:hAnsi="Bahnschrift" w:cs="Arial"/>
                        <w:noProof/>
                        <w:color w:val="FFFFFF"/>
                        <w:sz w:val="24"/>
                        <w:szCs w:val="24"/>
                      </w:rPr>
                      <w:t>1</w:t>
                    </w:r>
                    <w:r w:rsidRPr="00BE2639">
                      <w:rPr>
                        <w:rFonts w:ascii="Bahnschrift" w:hAnsi="Bahnschrift"/>
                      </w:rPr>
                      <w:fldChar w:fldCharType="end"/>
                    </w:r>
                  </w:p>
                </w:txbxContent>
              </v:textbox>
              <w10:wrap anchorx="page" anchory="page"/>
            </v:shape>
          </w:pict>
        </mc:Fallback>
      </mc:AlternateContent>
    </w:r>
    <w:r>
      <w:rPr>
        <w:noProof/>
        <w:lang w:val="es-MX" w:eastAsia="es-MX"/>
      </w:rPr>
      <w:drawing>
        <wp:anchor distT="0" distB="0" distL="0" distR="0" simplePos="0" relativeHeight="251662848" behindDoc="1" locked="0" layoutInCell="1" allowOverlap="1" wp14:anchorId="0E197F3F" wp14:editId="5DDB4781">
          <wp:simplePos x="0" y="0"/>
          <wp:positionH relativeFrom="page">
            <wp:posOffset>0</wp:posOffset>
          </wp:positionH>
          <wp:positionV relativeFrom="page">
            <wp:posOffset>9220200</wp:posOffset>
          </wp:positionV>
          <wp:extent cx="7772400" cy="485775"/>
          <wp:effectExtent l="0" t="0" r="0" b="0"/>
          <wp:wrapNone/>
          <wp:docPr id="1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7772400" cy="48577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488C9" w14:textId="17AD3AEC" w:rsidR="00FB506F" w:rsidRDefault="00FB506F">
    <w:pPr>
      <w:pStyle w:val="Textoindependiente"/>
      <w:spacing w:line="14" w:lineRule="auto"/>
      <w:ind w:left="0"/>
      <w:jc w:val="left"/>
    </w:pPr>
    <w:r>
      <w:rPr>
        <w:noProof/>
        <w:lang w:val="es-MX" w:eastAsia="es-MX"/>
      </w:rPr>
      <mc:AlternateContent>
        <mc:Choice Requires="wps">
          <w:drawing>
            <wp:anchor distT="0" distB="0" distL="0" distR="0" simplePos="0" relativeHeight="251657728" behindDoc="1" locked="0" layoutInCell="1" allowOverlap="1" wp14:anchorId="39CD3036" wp14:editId="6BBA1AF7">
              <wp:simplePos x="0" y="0"/>
              <wp:positionH relativeFrom="page">
                <wp:posOffset>5242561</wp:posOffset>
              </wp:positionH>
              <wp:positionV relativeFrom="page">
                <wp:posOffset>9502352</wp:posOffset>
              </wp:positionV>
              <wp:extent cx="1175385" cy="19621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5385" cy="196215"/>
                      </a:xfrm>
                      <a:prstGeom prst="rect">
                        <a:avLst/>
                      </a:prstGeom>
                    </wps:spPr>
                    <wps:txbx>
                      <w:txbxContent>
                        <w:p w14:paraId="3BB4EAF5" w14:textId="77777777" w:rsidR="00FB506F" w:rsidRDefault="00FB506F">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wps:txbx>
                    <wps:bodyPr wrap="square" lIns="0" tIns="0" rIns="0" bIns="0" rtlCol="0">
                      <a:noAutofit/>
                    </wps:bodyPr>
                  </wps:wsp>
                </a:graphicData>
              </a:graphic>
            </wp:anchor>
          </w:drawing>
        </mc:Choice>
        <mc:Fallback>
          <w:pict>
            <v:shapetype w14:anchorId="39CD3036" id="_x0000_t202" coordsize="21600,21600" o:spt="202" path="m,l,21600r21600,l21600,xe">
              <v:stroke joinstyle="miter"/>
              <v:path gradientshapeok="t" o:connecttype="rect"/>
            </v:shapetype>
            <v:shape id="_x0000_s1029" type="#_x0000_t202" style="position:absolute;margin-left:412.8pt;margin-top:748.2pt;width:92.55pt;height:15.4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" filled="f" stroked="f">
              <v:textbox inset="0,0,0,0">
                <w:txbxContent>
                  <w:p w14:paraId="3BB4EAF5" w14:textId="77777777" w:rsidR="00FB506F" w:rsidRDefault="00FB506F">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73231" w14:textId="77777777" w:rsidR="00CF0CD5" w:rsidRDefault="00CF0CD5" w:rsidP="00D45762">
      <w:r>
        <w:separator/>
      </w:r>
    </w:p>
  </w:footnote>
  <w:footnote w:type="continuationSeparator" w:id="0">
    <w:p w14:paraId="00A9A1F7" w14:textId="77777777" w:rsidR="00CF0CD5" w:rsidRDefault="00CF0CD5" w:rsidP="00D457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6C3AF" w14:textId="07E5F9DF" w:rsidR="00FB506F" w:rsidRDefault="00FB506F">
    <w:pPr>
      <w:pStyle w:val="Textoindependiente"/>
      <w:spacing w:line="14" w:lineRule="auto"/>
    </w:pPr>
    <w:r>
      <w:rPr>
        <w:noProof/>
        <w:lang w:val="es-MX" w:eastAsia="es-MX"/>
      </w:rPr>
      <mc:AlternateContent>
        <mc:Choice Requires="wps">
          <w:drawing>
            <wp:anchor distT="0" distB="0" distL="0" distR="0" simplePos="0" relativeHeight="251654656" behindDoc="1" locked="0" layoutInCell="1" allowOverlap="1" wp14:anchorId="3B6600F1" wp14:editId="533EF9C9">
              <wp:simplePos x="0" y="0"/>
              <wp:positionH relativeFrom="page">
                <wp:posOffset>2910967</wp:posOffset>
              </wp:positionH>
              <wp:positionV relativeFrom="page">
                <wp:posOffset>788884</wp:posOffset>
              </wp:positionV>
              <wp:extent cx="1873250" cy="413384"/>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3250" cy="413384"/>
                      </a:xfrm>
                      <a:prstGeom prst="rect">
                        <a:avLst/>
                      </a:prstGeom>
                    </wps:spPr>
                    <wps:txbx>
                      <w:txbxContent>
                        <w:p w14:paraId="43F90308" w14:textId="76AB7E93" w:rsidR="00FB506F" w:rsidRDefault="00FB506F">
                          <w:pPr>
                            <w:spacing w:before="20"/>
                            <w:ind w:left="20"/>
                            <w:rPr>
                              <w:rFonts w:ascii="Cambria"/>
                              <w:b/>
                              <w:sz w:val="52"/>
                            </w:rPr>
                          </w:pPr>
                        </w:p>
                      </w:txbxContent>
                    </wps:txbx>
                    <wps:bodyPr wrap="square" lIns="0" tIns="0" rIns="0" bIns="0" rtlCol="0">
                      <a:noAutofit/>
                    </wps:bodyPr>
                  </wps:wsp>
                </a:graphicData>
              </a:graphic>
            </wp:anchor>
          </w:drawing>
        </mc:Choice>
        <mc:Fallback>
          <w:pict>
            <v:shapetype w14:anchorId="3B6600F1" id="_x0000_t202" coordsize="21600,21600" o:spt="202" path="m,l,21600r21600,l21600,xe">
              <v:stroke joinstyle="miter"/>
              <v:path gradientshapeok="t" o:connecttype="rect"/>
            </v:shapetype>
            <v:shape id="Textbox 5" o:spid="_x0000_s1027" type="#_x0000_t202" style="position:absolute;left:0;text-align:left;margin-left:229.2pt;margin-top:62.1pt;width:147.5pt;height:32.55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" filled="f" stroked="f">
              <v:textbox inset="0,0,0,0">
                <w:txbxContent>
                  <w:p w14:paraId="43F90308" w14:textId="76AB7E93" w:rsidR="00FB506F" w:rsidRDefault="00FB506F">
                    <w:pPr>
                      <w:spacing w:before="20"/>
                      <w:ind w:left="20"/>
                      <w:rPr>
                        <w:rFonts w:ascii="Cambria"/>
                        <w:b/>
                        <w:sz w:val="52"/>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C3814" w14:textId="3B7A559F" w:rsidR="00FB506F" w:rsidRDefault="00FB506F">
    <w:pPr>
      <w:pStyle w:val="Textoindependiente"/>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AC501" w14:textId="64B53B35" w:rsidR="00FB506F" w:rsidRDefault="00FB506F">
    <w:pPr>
      <w:pStyle w:val="Textoindependiente"/>
      <w:spacing w:line="14" w:lineRule="auto"/>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6140C"/>
    <w:multiLevelType w:val="hybridMultilevel"/>
    <w:tmpl w:val="8ACAEE02"/>
    <w:lvl w:ilvl="0" w:tplc="667ACAC0">
      <w:start w:val="1"/>
      <w:numFmt w:val="upperRoman"/>
      <w:lvlText w:val="%1."/>
      <w:lvlJc w:val="right"/>
      <w:pPr>
        <w:ind w:left="1287" w:hanging="360"/>
      </w:pPr>
      <w:rPr>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 w15:restartNumberingAfterBreak="0">
    <w:nsid w:val="07075ABD"/>
    <w:multiLevelType w:val="hybridMultilevel"/>
    <w:tmpl w:val="8F0A0350"/>
    <w:lvl w:ilvl="0" w:tplc="424CA8F6">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AF650C"/>
    <w:multiLevelType w:val="hybridMultilevel"/>
    <w:tmpl w:val="6100AC06"/>
    <w:lvl w:ilvl="0" w:tplc="D1C62C70">
      <w:start w:val="1"/>
      <w:numFmt w:val="upperRoman"/>
      <w:lvlText w:val="%1."/>
      <w:lvlJc w:val="right"/>
      <w:pPr>
        <w:ind w:left="1287" w:hanging="360"/>
      </w:pPr>
      <w:rPr>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0C6D6B27"/>
    <w:multiLevelType w:val="hybridMultilevel"/>
    <w:tmpl w:val="8F0A0350"/>
    <w:lvl w:ilvl="0" w:tplc="424CA8F6">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990CA5"/>
    <w:multiLevelType w:val="hybridMultilevel"/>
    <w:tmpl w:val="8A683248"/>
    <w:lvl w:ilvl="0" w:tplc="3A02D536">
      <w:start w:val="1"/>
      <w:numFmt w:val="upperRoman"/>
      <w:lvlText w:val="%1."/>
      <w:lvlJc w:val="right"/>
      <w:pPr>
        <w:ind w:left="1287" w:hanging="360"/>
      </w:pPr>
      <w:rPr>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0E545690"/>
    <w:multiLevelType w:val="hybridMultilevel"/>
    <w:tmpl w:val="8F0A0350"/>
    <w:lvl w:ilvl="0" w:tplc="424CA8F6">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DB1028"/>
    <w:multiLevelType w:val="hybridMultilevel"/>
    <w:tmpl w:val="8F0A0350"/>
    <w:lvl w:ilvl="0" w:tplc="424CA8F6">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CA42FB"/>
    <w:multiLevelType w:val="hybridMultilevel"/>
    <w:tmpl w:val="2D3A8BAC"/>
    <w:lvl w:ilvl="0" w:tplc="D47056D0">
      <w:start w:val="1"/>
      <w:numFmt w:val="upperRoman"/>
      <w:lvlText w:val="%1."/>
      <w:lvlJc w:val="right"/>
      <w:pPr>
        <w:ind w:left="1287" w:hanging="360"/>
      </w:pPr>
      <w:rPr>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15:restartNumberingAfterBreak="0">
    <w:nsid w:val="15686DEA"/>
    <w:multiLevelType w:val="hybridMultilevel"/>
    <w:tmpl w:val="8F0A0350"/>
    <w:lvl w:ilvl="0" w:tplc="424CA8F6">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F879D9"/>
    <w:multiLevelType w:val="hybridMultilevel"/>
    <w:tmpl w:val="8F0A0350"/>
    <w:lvl w:ilvl="0" w:tplc="424CA8F6">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9951B6"/>
    <w:multiLevelType w:val="hybridMultilevel"/>
    <w:tmpl w:val="8F0A0350"/>
    <w:lvl w:ilvl="0" w:tplc="424CA8F6">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5C117C"/>
    <w:multiLevelType w:val="hybridMultilevel"/>
    <w:tmpl w:val="8F0A0350"/>
    <w:lvl w:ilvl="0" w:tplc="424CA8F6">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C75D7B"/>
    <w:multiLevelType w:val="hybridMultilevel"/>
    <w:tmpl w:val="F81AB222"/>
    <w:lvl w:ilvl="0" w:tplc="65EED2A2">
      <w:start w:val="1"/>
      <w:numFmt w:val="upperRoman"/>
      <w:lvlText w:val="%1."/>
      <w:lvlJc w:val="right"/>
      <w:pPr>
        <w:ind w:left="1287" w:hanging="360"/>
      </w:pPr>
      <w:rPr>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15:restartNumberingAfterBreak="0">
    <w:nsid w:val="31320481"/>
    <w:multiLevelType w:val="hybridMultilevel"/>
    <w:tmpl w:val="8F0A0350"/>
    <w:lvl w:ilvl="0" w:tplc="424CA8F6">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BB001A"/>
    <w:multiLevelType w:val="hybridMultilevel"/>
    <w:tmpl w:val="9AE0117E"/>
    <w:lvl w:ilvl="0" w:tplc="D4BA59EE">
      <w:start w:val="1"/>
      <w:numFmt w:val="upp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32800851"/>
    <w:multiLevelType w:val="multilevel"/>
    <w:tmpl w:val="90A80F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34F2491"/>
    <w:multiLevelType w:val="hybridMultilevel"/>
    <w:tmpl w:val="F4782C6E"/>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15:restartNumberingAfterBreak="0">
    <w:nsid w:val="3A3E093F"/>
    <w:multiLevelType w:val="hybridMultilevel"/>
    <w:tmpl w:val="C9405034"/>
    <w:lvl w:ilvl="0" w:tplc="3E50EBE2">
      <w:start w:val="1"/>
      <w:numFmt w:val="lowerLetter"/>
      <w:lvlText w:val="%1)"/>
      <w:lvlJc w:val="left"/>
      <w:pPr>
        <w:ind w:left="1776" w:hanging="360"/>
      </w:pPr>
    </w:lvl>
    <w:lvl w:ilvl="1" w:tplc="080A0019">
      <w:start w:val="1"/>
      <w:numFmt w:val="lowerLetter"/>
      <w:lvlText w:val="%2."/>
      <w:lvlJc w:val="left"/>
      <w:pPr>
        <w:ind w:left="2496" w:hanging="360"/>
      </w:pPr>
    </w:lvl>
    <w:lvl w:ilvl="2" w:tplc="080A001B">
      <w:start w:val="1"/>
      <w:numFmt w:val="lowerRoman"/>
      <w:lvlText w:val="%3."/>
      <w:lvlJc w:val="right"/>
      <w:pPr>
        <w:ind w:left="3216" w:hanging="180"/>
      </w:pPr>
    </w:lvl>
    <w:lvl w:ilvl="3" w:tplc="080A000F">
      <w:start w:val="1"/>
      <w:numFmt w:val="decimal"/>
      <w:lvlText w:val="%4."/>
      <w:lvlJc w:val="left"/>
      <w:pPr>
        <w:ind w:left="3936" w:hanging="360"/>
      </w:pPr>
    </w:lvl>
    <w:lvl w:ilvl="4" w:tplc="080A0019">
      <w:start w:val="1"/>
      <w:numFmt w:val="lowerLetter"/>
      <w:lvlText w:val="%5."/>
      <w:lvlJc w:val="left"/>
      <w:pPr>
        <w:ind w:left="4656" w:hanging="360"/>
      </w:pPr>
    </w:lvl>
    <w:lvl w:ilvl="5" w:tplc="080A001B">
      <w:start w:val="1"/>
      <w:numFmt w:val="lowerRoman"/>
      <w:lvlText w:val="%6."/>
      <w:lvlJc w:val="right"/>
      <w:pPr>
        <w:ind w:left="5376" w:hanging="180"/>
      </w:pPr>
    </w:lvl>
    <w:lvl w:ilvl="6" w:tplc="080A000F">
      <w:start w:val="1"/>
      <w:numFmt w:val="decimal"/>
      <w:lvlText w:val="%7."/>
      <w:lvlJc w:val="left"/>
      <w:pPr>
        <w:ind w:left="6096" w:hanging="360"/>
      </w:pPr>
    </w:lvl>
    <w:lvl w:ilvl="7" w:tplc="080A0019">
      <w:start w:val="1"/>
      <w:numFmt w:val="lowerLetter"/>
      <w:lvlText w:val="%8."/>
      <w:lvlJc w:val="left"/>
      <w:pPr>
        <w:ind w:left="6816" w:hanging="360"/>
      </w:pPr>
    </w:lvl>
    <w:lvl w:ilvl="8" w:tplc="080A001B">
      <w:start w:val="1"/>
      <w:numFmt w:val="lowerRoman"/>
      <w:lvlText w:val="%9."/>
      <w:lvlJc w:val="right"/>
      <w:pPr>
        <w:ind w:left="7536" w:hanging="180"/>
      </w:pPr>
    </w:lvl>
  </w:abstractNum>
  <w:abstractNum w:abstractNumId="18" w15:restartNumberingAfterBreak="0">
    <w:nsid w:val="450D3AB5"/>
    <w:multiLevelType w:val="hybridMultilevel"/>
    <w:tmpl w:val="54DE36B4"/>
    <w:lvl w:ilvl="0" w:tplc="FF283AC2">
      <w:start w:val="1"/>
      <w:numFmt w:val="upperRoman"/>
      <w:lvlText w:val="%1."/>
      <w:lvlJc w:val="right"/>
      <w:pPr>
        <w:ind w:left="1287" w:hanging="360"/>
      </w:pPr>
      <w:rPr>
        <w:b/>
        <w:bCs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47A42073"/>
    <w:multiLevelType w:val="hybridMultilevel"/>
    <w:tmpl w:val="8F0A0350"/>
    <w:lvl w:ilvl="0" w:tplc="424CA8F6">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AA6CA9"/>
    <w:multiLevelType w:val="hybridMultilevel"/>
    <w:tmpl w:val="8B6AF9CC"/>
    <w:lvl w:ilvl="0" w:tplc="A5648042">
      <w:start w:val="1"/>
      <w:numFmt w:val="upperRoman"/>
      <w:lvlText w:val="%1."/>
      <w:lvlJc w:val="right"/>
      <w:pPr>
        <w:ind w:left="1287" w:hanging="360"/>
      </w:pPr>
      <w:rPr>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15:restartNumberingAfterBreak="0">
    <w:nsid w:val="492F65CF"/>
    <w:multiLevelType w:val="hybridMultilevel"/>
    <w:tmpl w:val="8F0A0350"/>
    <w:lvl w:ilvl="0" w:tplc="424CA8F6">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B2223B0"/>
    <w:multiLevelType w:val="hybridMultilevel"/>
    <w:tmpl w:val="9ECEE6D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15:restartNumberingAfterBreak="0">
    <w:nsid w:val="4B9D1BB0"/>
    <w:multiLevelType w:val="hybridMultilevel"/>
    <w:tmpl w:val="8F0A0350"/>
    <w:lvl w:ilvl="0" w:tplc="424CA8F6">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802ADC"/>
    <w:multiLevelType w:val="hybridMultilevel"/>
    <w:tmpl w:val="8E329BE2"/>
    <w:lvl w:ilvl="0" w:tplc="9C807212">
      <w:start w:val="1"/>
      <w:numFmt w:val="upperRoman"/>
      <w:lvlText w:val="%1."/>
      <w:lvlJc w:val="right"/>
      <w:pPr>
        <w:ind w:left="1287" w:hanging="360"/>
      </w:pPr>
      <w:rPr>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15:restartNumberingAfterBreak="0">
    <w:nsid w:val="4FD85915"/>
    <w:multiLevelType w:val="hybridMultilevel"/>
    <w:tmpl w:val="61625BB2"/>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15:restartNumberingAfterBreak="0">
    <w:nsid w:val="5D4276F9"/>
    <w:multiLevelType w:val="hybridMultilevel"/>
    <w:tmpl w:val="17BA8C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880187"/>
    <w:multiLevelType w:val="hybridMultilevel"/>
    <w:tmpl w:val="8F0A0350"/>
    <w:lvl w:ilvl="0" w:tplc="424CA8F6">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0D35CA4"/>
    <w:multiLevelType w:val="hybridMultilevel"/>
    <w:tmpl w:val="B2F8440C"/>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9" w15:restartNumberingAfterBreak="0">
    <w:nsid w:val="62A76C3A"/>
    <w:multiLevelType w:val="hybridMultilevel"/>
    <w:tmpl w:val="8A985EA8"/>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0" w15:restartNumberingAfterBreak="0">
    <w:nsid w:val="64C34B27"/>
    <w:multiLevelType w:val="hybridMultilevel"/>
    <w:tmpl w:val="7662EBBA"/>
    <w:lvl w:ilvl="0" w:tplc="FF2E120C">
      <w:start w:val="1"/>
      <w:numFmt w:val="upperRoman"/>
      <w:lvlText w:val="%1."/>
      <w:lvlJc w:val="right"/>
      <w:pPr>
        <w:ind w:left="1287" w:hanging="360"/>
      </w:pPr>
      <w:rPr>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1" w15:restartNumberingAfterBreak="0">
    <w:nsid w:val="67587869"/>
    <w:multiLevelType w:val="hybridMultilevel"/>
    <w:tmpl w:val="8F0A0350"/>
    <w:lvl w:ilvl="0" w:tplc="424CA8F6">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2F48D5"/>
    <w:multiLevelType w:val="hybridMultilevel"/>
    <w:tmpl w:val="8F0A0350"/>
    <w:lvl w:ilvl="0" w:tplc="424CA8F6">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A7E2CC2"/>
    <w:multiLevelType w:val="hybridMultilevel"/>
    <w:tmpl w:val="622CA9FA"/>
    <w:lvl w:ilvl="0" w:tplc="85882926">
      <w:start w:val="1"/>
      <w:numFmt w:val="upperRoman"/>
      <w:lvlText w:val="%1."/>
      <w:lvlJc w:val="right"/>
      <w:pPr>
        <w:ind w:left="1287" w:hanging="360"/>
      </w:pPr>
      <w:rPr>
        <w:b/>
        <w:bCs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4" w15:restartNumberingAfterBreak="0">
    <w:nsid w:val="6D5521A6"/>
    <w:multiLevelType w:val="hybridMultilevel"/>
    <w:tmpl w:val="76843FE2"/>
    <w:lvl w:ilvl="0" w:tplc="5694FDDA">
      <w:start w:val="1"/>
      <w:numFmt w:val="upperRoman"/>
      <w:lvlText w:val="%1."/>
      <w:lvlJc w:val="right"/>
      <w:pPr>
        <w:ind w:left="1287" w:hanging="360"/>
      </w:pPr>
      <w:rPr>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5" w15:restartNumberingAfterBreak="0">
    <w:nsid w:val="75714740"/>
    <w:multiLevelType w:val="multilevel"/>
    <w:tmpl w:val="76EA5B6C"/>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36" w15:restartNumberingAfterBreak="0">
    <w:nsid w:val="7E5C71A4"/>
    <w:multiLevelType w:val="hybridMultilevel"/>
    <w:tmpl w:val="8F0A0350"/>
    <w:lvl w:ilvl="0" w:tplc="424CA8F6">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60705328">
    <w:abstractNumId w:val="35"/>
  </w:num>
  <w:num w:numId="2" w16cid:durableId="719474904">
    <w:abstractNumId w:val="0"/>
  </w:num>
  <w:num w:numId="3" w16cid:durableId="1414426604">
    <w:abstractNumId w:val="7"/>
  </w:num>
  <w:num w:numId="4" w16cid:durableId="1249191858">
    <w:abstractNumId w:val="4"/>
  </w:num>
  <w:num w:numId="5" w16cid:durableId="4946580">
    <w:abstractNumId w:val="30"/>
  </w:num>
  <w:num w:numId="6" w16cid:durableId="407655286">
    <w:abstractNumId w:val="34"/>
  </w:num>
  <w:num w:numId="7" w16cid:durableId="477496625">
    <w:abstractNumId w:val="18"/>
  </w:num>
  <w:num w:numId="8" w16cid:durableId="496001959">
    <w:abstractNumId w:val="33"/>
  </w:num>
  <w:num w:numId="9" w16cid:durableId="1015885419">
    <w:abstractNumId w:val="24"/>
  </w:num>
  <w:num w:numId="10" w16cid:durableId="1910505475">
    <w:abstractNumId w:val="12"/>
  </w:num>
  <w:num w:numId="11" w16cid:durableId="1505780724">
    <w:abstractNumId w:val="36"/>
  </w:num>
  <w:num w:numId="12" w16cid:durableId="4488621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242388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51282004">
    <w:abstractNumId w:val="29"/>
  </w:num>
  <w:num w:numId="15" w16cid:durableId="955673887">
    <w:abstractNumId w:val="16"/>
  </w:num>
  <w:num w:numId="16" w16cid:durableId="2097284800">
    <w:abstractNumId w:val="3"/>
  </w:num>
  <w:num w:numId="17" w16cid:durableId="1622876993">
    <w:abstractNumId w:val="26"/>
  </w:num>
  <w:num w:numId="18" w16cid:durableId="927228156">
    <w:abstractNumId w:val="28"/>
  </w:num>
  <w:num w:numId="19" w16cid:durableId="1213275825">
    <w:abstractNumId w:val="25"/>
  </w:num>
  <w:num w:numId="20" w16cid:durableId="2117747217">
    <w:abstractNumId w:val="2"/>
  </w:num>
  <w:num w:numId="21" w16cid:durableId="2000423006">
    <w:abstractNumId w:val="20"/>
  </w:num>
  <w:num w:numId="22" w16cid:durableId="1258099880">
    <w:abstractNumId w:val="15"/>
  </w:num>
  <w:num w:numId="23" w16cid:durableId="239415489">
    <w:abstractNumId w:val="22"/>
  </w:num>
  <w:num w:numId="24" w16cid:durableId="1440755467">
    <w:abstractNumId w:val="23"/>
  </w:num>
  <w:num w:numId="25" w16cid:durableId="109132722">
    <w:abstractNumId w:val="13"/>
  </w:num>
  <w:num w:numId="26" w16cid:durableId="1252928472">
    <w:abstractNumId w:val="11"/>
  </w:num>
  <w:num w:numId="27" w16cid:durableId="341586249">
    <w:abstractNumId w:val="10"/>
  </w:num>
  <w:num w:numId="28" w16cid:durableId="853155508">
    <w:abstractNumId w:val="21"/>
  </w:num>
  <w:num w:numId="29" w16cid:durableId="888304009">
    <w:abstractNumId w:val="27"/>
  </w:num>
  <w:num w:numId="30" w16cid:durableId="1093630129">
    <w:abstractNumId w:val="31"/>
  </w:num>
  <w:num w:numId="31" w16cid:durableId="1674146261">
    <w:abstractNumId w:val="9"/>
  </w:num>
  <w:num w:numId="32" w16cid:durableId="1324166573">
    <w:abstractNumId w:val="19"/>
  </w:num>
  <w:num w:numId="33" w16cid:durableId="579631980">
    <w:abstractNumId w:val="1"/>
  </w:num>
  <w:num w:numId="34" w16cid:durableId="129132331">
    <w:abstractNumId w:val="6"/>
  </w:num>
  <w:num w:numId="35" w16cid:durableId="1075711765">
    <w:abstractNumId w:val="5"/>
  </w:num>
  <w:num w:numId="36" w16cid:durableId="891423559">
    <w:abstractNumId w:val="8"/>
  </w:num>
  <w:num w:numId="37" w16cid:durableId="1311976908">
    <w:abstractNumId w:val="3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A3C"/>
    <w:rsid w:val="000000BA"/>
    <w:rsid w:val="00001E29"/>
    <w:rsid w:val="00002275"/>
    <w:rsid w:val="0000293B"/>
    <w:rsid w:val="00003305"/>
    <w:rsid w:val="00003598"/>
    <w:rsid w:val="00003931"/>
    <w:rsid w:val="00003F1E"/>
    <w:rsid w:val="00005587"/>
    <w:rsid w:val="00005C5D"/>
    <w:rsid w:val="0000646C"/>
    <w:rsid w:val="00006F59"/>
    <w:rsid w:val="0001004A"/>
    <w:rsid w:val="00011379"/>
    <w:rsid w:val="0001156A"/>
    <w:rsid w:val="00011730"/>
    <w:rsid w:val="000120B2"/>
    <w:rsid w:val="000122E9"/>
    <w:rsid w:val="00012C64"/>
    <w:rsid w:val="00012EFA"/>
    <w:rsid w:val="00013B1E"/>
    <w:rsid w:val="00013C9B"/>
    <w:rsid w:val="00015421"/>
    <w:rsid w:val="00015D5D"/>
    <w:rsid w:val="00016459"/>
    <w:rsid w:val="00016EAE"/>
    <w:rsid w:val="00017F81"/>
    <w:rsid w:val="00017FD5"/>
    <w:rsid w:val="00021DF4"/>
    <w:rsid w:val="00021F4E"/>
    <w:rsid w:val="000242C4"/>
    <w:rsid w:val="00026A90"/>
    <w:rsid w:val="00027C9D"/>
    <w:rsid w:val="00027D11"/>
    <w:rsid w:val="00030F11"/>
    <w:rsid w:val="00032D30"/>
    <w:rsid w:val="000340F3"/>
    <w:rsid w:val="00035904"/>
    <w:rsid w:val="0003641D"/>
    <w:rsid w:val="000375FF"/>
    <w:rsid w:val="00037D04"/>
    <w:rsid w:val="00037F47"/>
    <w:rsid w:val="00041AF2"/>
    <w:rsid w:val="00042A9E"/>
    <w:rsid w:val="0004325A"/>
    <w:rsid w:val="000437D3"/>
    <w:rsid w:val="00043FDF"/>
    <w:rsid w:val="00044021"/>
    <w:rsid w:val="00044390"/>
    <w:rsid w:val="00044D24"/>
    <w:rsid w:val="00050D23"/>
    <w:rsid w:val="00051F92"/>
    <w:rsid w:val="0005207B"/>
    <w:rsid w:val="00055D74"/>
    <w:rsid w:val="0005686E"/>
    <w:rsid w:val="00056FA8"/>
    <w:rsid w:val="000579A7"/>
    <w:rsid w:val="00057A0F"/>
    <w:rsid w:val="0006159A"/>
    <w:rsid w:val="00061C18"/>
    <w:rsid w:val="000648E8"/>
    <w:rsid w:val="000669FA"/>
    <w:rsid w:val="00066CEA"/>
    <w:rsid w:val="00066D31"/>
    <w:rsid w:val="000677C0"/>
    <w:rsid w:val="00067A41"/>
    <w:rsid w:val="0007150B"/>
    <w:rsid w:val="000716BC"/>
    <w:rsid w:val="000719A8"/>
    <w:rsid w:val="000720FB"/>
    <w:rsid w:val="000738BF"/>
    <w:rsid w:val="00073D42"/>
    <w:rsid w:val="00073F5D"/>
    <w:rsid w:val="000747D9"/>
    <w:rsid w:val="00074935"/>
    <w:rsid w:val="000809FE"/>
    <w:rsid w:val="00080A69"/>
    <w:rsid w:val="00081047"/>
    <w:rsid w:val="00081492"/>
    <w:rsid w:val="0008184E"/>
    <w:rsid w:val="00081CD2"/>
    <w:rsid w:val="00084B15"/>
    <w:rsid w:val="0008577F"/>
    <w:rsid w:val="00085B9B"/>
    <w:rsid w:val="00086577"/>
    <w:rsid w:val="00090F30"/>
    <w:rsid w:val="00091333"/>
    <w:rsid w:val="0009153E"/>
    <w:rsid w:val="00091973"/>
    <w:rsid w:val="00092E80"/>
    <w:rsid w:val="00093B7F"/>
    <w:rsid w:val="00094F22"/>
    <w:rsid w:val="000954B2"/>
    <w:rsid w:val="00096903"/>
    <w:rsid w:val="000A0AF9"/>
    <w:rsid w:val="000A0D49"/>
    <w:rsid w:val="000A16B7"/>
    <w:rsid w:val="000A19E0"/>
    <w:rsid w:val="000A20C6"/>
    <w:rsid w:val="000A24A3"/>
    <w:rsid w:val="000A336F"/>
    <w:rsid w:val="000A4FDB"/>
    <w:rsid w:val="000A4FF9"/>
    <w:rsid w:val="000A57A6"/>
    <w:rsid w:val="000A5F16"/>
    <w:rsid w:val="000A7330"/>
    <w:rsid w:val="000B1352"/>
    <w:rsid w:val="000B16CB"/>
    <w:rsid w:val="000B1F8B"/>
    <w:rsid w:val="000B2726"/>
    <w:rsid w:val="000B34FD"/>
    <w:rsid w:val="000B3FDD"/>
    <w:rsid w:val="000B4392"/>
    <w:rsid w:val="000B521B"/>
    <w:rsid w:val="000B5CF7"/>
    <w:rsid w:val="000B7570"/>
    <w:rsid w:val="000C08D3"/>
    <w:rsid w:val="000C2266"/>
    <w:rsid w:val="000C4168"/>
    <w:rsid w:val="000C41C1"/>
    <w:rsid w:val="000C5C0A"/>
    <w:rsid w:val="000C5F93"/>
    <w:rsid w:val="000C6576"/>
    <w:rsid w:val="000C6B7C"/>
    <w:rsid w:val="000D0D88"/>
    <w:rsid w:val="000D1095"/>
    <w:rsid w:val="000D14FF"/>
    <w:rsid w:val="000D21DA"/>
    <w:rsid w:val="000D260A"/>
    <w:rsid w:val="000D354A"/>
    <w:rsid w:val="000D3C9C"/>
    <w:rsid w:val="000D477A"/>
    <w:rsid w:val="000D4819"/>
    <w:rsid w:val="000D56F5"/>
    <w:rsid w:val="000D5799"/>
    <w:rsid w:val="000D6A79"/>
    <w:rsid w:val="000D6D85"/>
    <w:rsid w:val="000D7848"/>
    <w:rsid w:val="000E067F"/>
    <w:rsid w:val="000E0814"/>
    <w:rsid w:val="000E0A2E"/>
    <w:rsid w:val="000E246C"/>
    <w:rsid w:val="000E2610"/>
    <w:rsid w:val="000E2880"/>
    <w:rsid w:val="000E2F3E"/>
    <w:rsid w:val="000E333E"/>
    <w:rsid w:val="000E3F36"/>
    <w:rsid w:val="000E425E"/>
    <w:rsid w:val="000E4F92"/>
    <w:rsid w:val="000E55C4"/>
    <w:rsid w:val="000F1427"/>
    <w:rsid w:val="000F3430"/>
    <w:rsid w:val="000F430D"/>
    <w:rsid w:val="000F4659"/>
    <w:rsid w:val="000F49E6"/>
    <w:rsid w:val="000F558B"/>
    <w:rsid w:val="000F5AA9"/>
    <w:rsid w:val="000F5D93"/>
    <w:rsid w:val="000F666D"/>
    <w:rsid w:val="000F6BF4"/>
    <w:rsid w:val="000F6D90"/>
    <w:rsid w:val="00100765"/>
    <w:rsid w:val="00100D88"/>
    <w:rsid w:val="001010FC"/>
    <w:rsid w:val="00103835"/>
    <w:rsid w:val="00103F50"/>
    <w:rsid w:val="00104EE1"/>
    <w:rsid w:val="00105247"/>
    <w:rsid w:val="001115CE"/>
    <w:rsid w:val="001132E8"/>
    <w:rsid w:val="00113830"/>
    <w:rsid w:val="00114F79"/>
    <w:rsid w:val="00115187"/>
    <w:rsid w:val="00116FE7"/>
    <w:rsid w:val="00117419"/>
    <w:rsid w:val="00117F3F"/>
    <w:rsid w:val="00120C3D"/>
    <w:rsid w:val="0012340F"/>
    <w:rsid w:val="00123ACC"/>
    <w:rsid w:val="0012610F"/>
    <w:rsid w:val="00126AA7"/>
    <w:rsid w:val="00126F6A"/>
    <w:rsid w:val="0012735D"/>
    <w:rsid w:val="0013184A"/>
    <w:rsid w:val="001318DE"/>
    <w:rsid w:val="001320F7"/>
    <w:rsid w:val="001323E1"/>
    <w:rsid w:val="001330D2"/>
    <w:rsid w:val="00133160"/>
    <w:rsid w:val="00133980"/>
    <w:rsid w:val="00134813"/>
    <w:rsid w:val="00135A2C"/>
    <w:rsid w:val="00135A7A"/>
    <w:rsid w:val="00136ABC"/>
    <w:rsid w:val="001400A2"/>
    <w:rsid w:val="00140C9D"/>
    <w:rsid w:val="001436C1"/>
    <w:rsid w:val="0014392C"/>
    <w:rsid w:val="00144DE4"/>
    <w:rsid w:val="0014687E"/>
    <w:rsid w:val="001471B1"/>
    <w:rsid w:val="00147EBF"/>
    <w:rsid w:val="00150BA2"/>
    <w:rsid w:val="00151596"/>
    <w:rsid w:val="001518AD"/>
    <w:rsid w:val="0015343F"/>
    <w:rsid w:val="00153FD7"/>
    <w:rsid w:val="00154128"/>
    <w:rsid w:val="0015465D"/>
    <w:rsid w:val="00154E45"/>
    <w:rsid w:val="00155001"/>
    <w:rsid w:val="0015538F"/>
    <w:rsid w:val="001557CC"/>
    <w:rsid w:val="00156470"/>
    <w:rsid w:val="00156E15"/>
    <w:rsid w:val="00157298"/>
    <w:rsid w:val="00157C03"/>
    <w:rsid w:val="00160C24"/>
    <w:rsid w:val="00161AEE"/>
    <w:rsid w:val="00161B8F"/>
    <w:rsid w:val="001623DB"/>
    <w:rsid w:val="0016335E"/>
    <w:rsid w:val="0016369E"/>
    <w:rsid w:val="0016416D"/>
    <w:rsid w:val="00164546"/>
    <w:rsid w:val="00164720"/>
    <w:rsid w:val="00165B0F"/>
    <w:rsid w:val="0016717D"/>
    <w:rsid w:val="00170803"/>
    <w:rsid w:val="00170806"/>
    <w:rsid w:val="001719C0"/>
    <w:rsid w:val="00172E8D"/>
    <w:rsid w:val="00173AD4"/>
    <w:rsid w:val="00173BE6"/>
    <w:rsid w:val="001747F2"/>
    <w:rsid w:val="00174D3B"/>
    <w:rsid w:val="00174F16"/>
    <w:rsid w:val="001754F8"/>
    <w:rsid w:val="00176B5E"/>
    <w:rsid w:val="00180293"/>
    <w:rsid w:val="00180E09"/>
    <w:rsid w:val="0018149F"/>
    <w:rsid w:val="00181FE6"/>
    <w:rsid w:val="0018205A"/>
    <w:rsid w:val="00182881"/>
    <w:rsid w:val="00182DF1"/>
    <w:rsid w:val="00183A3C"/>
    <w:rsid w:val="00183F65"/>
    <w:rsid w:val="001848CC"/>
    <w:rsid w:val="00184E93"/>
    <w:rsid w:val="001865F3"/>
    <w:rsid w:val="00186712"/>
    <w:rsid w:val="001924D4"/>
    <w:rsid w:val="0019275D"/>
    <w:rsid w:val="00192F66"/>
    <w:rsid w:val="00193023"/>
    <w:rsid w:val="00196B10"/>
    <w:rsid w:val="00196D0C"/>
    <w:rsid w:val="00197149"/>
    <w:rsid w:val="001978A9"/>
    <w:rsid w:val="001A124A"/>
    <w:rsid w:val="001A175A"/>
    <w:rsid w:val="001A234B"/>
    <w:rsid w:val="001A2AFF"/>
    <w:rsid w:val="001A4822"/>
    <w:rsid w:val="001A5177"/>
    <w:rsid w:val="001A572C"/>
    <w:rsid w:val="001A7F7B"/>
    <w:rsid w:val="001B00F7"/>
    <w:rsid w:val="001B0C54"/>
    <w:rsid w:val="001B0FF0"/>
    <w:rsid w:val="001B1ACA"/>
    <w:rsid w:val="001B2106"/>
    <w:rsid w:val="001B3C0D"/>
    <w:rsid w:val="001B5484"/>
    <w:rsid w:val="001B6FF1"/>
    <w:rsid w:val="001B76F8"/>
    <w:rsid w:val="001C02FD"/>
    <w:rsid w:val="001C0ABC"/>
    <w:rsid w:val="001C1BB8"/>
    <w:rsid w:val="001C1C4E"/>
    <w:rsid w:val="001C2B03"/>
    <w:rsid w:val="001C5DD4"/>
    <w:rsid w:val="001C6581"/>
    <w:rsid w:val="001C6F26"/>
    <w:rsid w:val="001C7252"/>
    <w:rsid w:val="001C7F19"/>
    <w:rsid w:val="001D3A36"/>
    <w:rsid w:val="001D4776"/>
    <w:rsid w:val="001D4A09"/>
    <w:rsid w:val="001D4FEA"/>
    <w:rsid w:val="001D5094"/>
    <w:rsid w:val="001D52AE"/>
    <w:rsid w:val="001D7194"/>
    <w:rsid w:val="001D741B"/>
    <w:rsid w:val="001D7EF3"/>
    <w:rsid w:val="001E0133"/>
    <w:rsid w:val="001E0368"/>
    <w:rsid w:val="001E1B2E"/>
    <w:rsid w:val="001E2074"/>
    <w:rsid w:val="001E24FC"/>
    <w:rsid w:val="001E2E7B"/>
    <w:rsid w:val="001E2FE3"/>
    <w:rsid w:val="001E4842"/>
    <w:rsid w:val="001E75AF"/>
    <w:rsid w:val="001F00FF"/>
    <w:rsid w:val="001F16BB"/>
    <w:rsid w:val="001F1982"/>
    <w:rsid w:val="001F4823"/>
    <w:rsid w:val="001F6825"/>
    <w:rsid w:val="001F6D30"/>
    <w:rsid w:val="00200882"/>
    <w:rsid w:val="00201003"/>
    <w:rsid w:val="002017C6"/>
    <w:rsid w:val="002029E2"/>
    <w:rsid w:val="00205072"/>
    <w:rsid w:val="00205A36"/>
    <w:rsid w:val="00206588"/>
    <w:rsid w:val="00206D18"/>
    <w:rsid w:val="00206ED9"/>
    <w:rsid w:val="002128E3"/>
    <w:rsid w:val="00212B07"/>
    <w:rsid w:val="00212BF9"/>
    <w:rsid w:val="00213A06"/>
    <w:rsid w:val="0021497B"/>
    <w:rsid w:val="00214BB5"/>
    <w:rsid w:val="00214F31"/>
    <w:rsid w:val="00215B72"/>
    <w:rsid w:val="00215CDB"/>
    <w:rsid w:val="00216635"/>
    <w:rsid w:val="00216F68"/>
    <w:rsid w:val="002171C5"/>
    <w:rsid w:val="00217BA5"/>
    <w:rsid w:val="00220020"/>
    <w:rsid w:val="00220BFC"/>
    <w:rsid w:val="00221526"/>
    <w:rsid w:val="00221864"/>
    <w:rsid w:val="00222AB0"/>
    <w:rsid w:val="0022327B"/>
    <w:rsid w:val="002234EC"/>
    <w:rsid w:val="00224774"/>
    <w:rsid w:val="00224BD7"/>
    <w:rsid w:val="00225AEC"/>
    <w:rsid w:val="002313E4"/>
    <w:rsid w:val="002315C6"/>
    <w:rsid w:val="00231C6C"/>
    <w:rsid w:val="00232785"/>
    <w:rsid w:val="00232B92"/>
    <w:rsid w:val="00233FCC"/>
    <w:rsid w:val="002342F5"/>
    <w:rsid w:val="00234F7F"/>
    <w:rsid w:val="00235575"/>
    <w:rsid w:val="00235ADD"/>
    <w:rsid w:val="00236EA3"/>
    <w:rsid w:val="00240137"/>
    <w:rsid w:val="00240C61"/>
    <w:rsid w:val="00241D75"/>
    <w:rsid w:val="0024242A"/>
    <w:rsid w:val="0024325B"/>
    <w:rsid w:val="002437F0"/>
    <w:rsid w:val="00243DDE"/>
    <w:rsid w:val="002468F3"/>
    <w:rsid w:val="00246CA7"/>
    <w:rsid w:val="00246EB9"/>
    <w:rsid w:val="00250161"/>
    <w:rsid w:val="002501CA"/>
    <w:rsid w:val="00250B76"/>
    <w:rsid w:val="00251CEF"/>
    <w:rsid w:val="002541F7"/>
    <w:rsid w:val="00260E6A"/>
    <w:rsid w:val="0026184C"/>
    <w:rsid w:val="0026253B"/>
    <w:rsid w:val="00263033"/>
    <w:rsid w:val="00263998"/>
    <w:rsid w:val="00263C14"/>
    <w:rsid w:val="00263ED7"/>
    <w:rsid w:val="0026556D"/>
    <w:rsid w:val="00265A2E"/>
    <w:rsid w:val="00265F4C"/>
    <w:rsid w:val="0026769B"/>
    <w:rsid w:val="00270412"/>
    <w:rsid w:val="00270F06"/>
    <w:rsid w:val="00271B43"/>
    <w:rsid w:val="00272243"/>
    <w:rsid w:val="002726A7"/>
    <w:rsid w:val="00273DE2"/>
    <w:rsid w:val="00274A55"/>
    <w:rsid w:val="00274EF8"/>
    <w:rsid w:val="0027557C"/>
    <w:rsid w:val="00276FAC"/>
    <w:rsid w:val="00281D07"/>
    <w:rsid w:val="002855F5"/>
    <w:rsid w:val="00285C01"/>
    <w:rsid w:val="00286488"/>
    <w:rsid w:val="002867BE"/>
    <w:rsid w:val="0028781A"/>
    <w:rsid w:val="00287A4C"/>
    <w:rsid w:val="00290F54"/>
    <w:rsid w:val="00293D98"/>
    <w:rsid w:val="00293EF8"/>
    <w:rsid w:val="0029488A"/>
    <w:rsid w:val="00294D4B"/>
    <w:rsid w:val="00295099"/>
    <w:rsid w:val="002959E7"/>
    <w:rsid w:val="00296ACA"/>
    <w:rsid w:val="00296C3A"/>
    <w:rsid w:val="00296DF5"/>
    <w:rsid w:val="002A06E9"/>
    <w:rsid w:val="002A1589"/>
    <w:rsid w:val="002A1775"/>
    <w:rsid w:val="002A20F9"/>
    <w:rsid w:val="002A3269"/>
    <w:rsid w:val="002A4393"/>
    <w:rsid w:val="002A50DA"/>
    <w:rsid w:val="002A5320"/>
    <w:rsid w:val="002A6D63"/>
    <w:rsid w:val="002A70A0"/>
    <w:rsid w:val="002A7B08"/>
    <w:rsid w:val="002A7F08"/>
    <w:rsid w:val="002B129D"/>
    <w:rsid w:val="002B1662"/>
    <w:rsid w:val="002B1819"/>
    <w:rsid w:val="002B195D"/>
    <w:rsid w:val="002B3A0D"/>
    <w:rsid w:val="002B4AF9"/>
    <w:rsid w:val="002B4F62"/>
    <w:rsid w:val="002B5158"/>
    <w:rsid w:val="002B6BD3"/>
    <w:rsid w:val="002C009F"/>
    <w:rsid w:val="002C035F"/>
    <w:rsid w:val="002C0856"/>
    <w:rsid w:val="002C0EE2"/>
    <w:rsid w:val="002C2D63"/>
    <w:rsid w:val="002C4002"/>
    <w:rsid w:val="002C4312"/>
    <w:rsid w:val="002D027C"/>
    <w:rsid w:val="002D103C"/>
    <w:rsid w:val="002D2066"/>
    <w:rsid w:val="002D22F1"/>
    <w:rsid w:val="002D2B1F"/>
    <w:rsid w:val="002D3BA3"/>
    <w:rsid w:val="002D5363"/>
    <w:rsid w:val="002E0075"/>
    <w:rsid w:val="002E229C"/>
    <w:rsid w:val="002E22A8"/>
    <w:rsid w:val="002E2F9F"/>
    <w:rsid w:val="002E30DC"/>
    <w:rsid w:val="002E36FE"/>
    <w:rsid w:val="002E3825"/>
    <w:rsid w:val="002E3BF3"/>
    <w:rsid w:val="002E4292"/>
    <w:rsid w:val="002E59A4"/>
    <w:rsid w:val="002E5E44"/>
    <w:rsid w:val="002E74C0"/>
    <w:rsid w:val="002E7D29"/>
    <w:rsid w:val="002F01AF"/>
    <w:rsid w:val="002F029E"/>
    <w:rsid w:val="002F0494"/>
    <w:rsid w:val="002F0C92"/>
    <w:rsid w:val="002F15FF"/>
    <w:rsid w:val="002F36D3"/>
    <w:rsid w:val="002F3724"/>
    <w:rsid w:val="002F38ED"/>
    <w:rsid w:val="002F4420"/>
    <w:rsid w:val="002F49F1"/>
    <w:rsid w:val="002F6259"/>
    <w:rsid w:val="002F6FE4"/>
    <w:rsid w:val="002F75B1"/>
    <w:rsid w:val="002F79C9"/>
    <w:rsid w:val="002F7D6A"/>
    <w:rsid w:val="00300A9E"/>
    <w:rsid w:val="00300E26"/>
    <w:rsid w:val="003013F2"/>
    <w:rsid w:val="0030165F"/>
    <w:rsid w:val="003019A8"/>
    <w:rsid w:val="003033AE"/>
    <w:rsid w:val="0030401D"/>
    <w:rsid w:val="00304D17"/>
    <w:rsid w:val="003053F0"/>
    <w:rsid w:val="00310B1C"/>
    <w:rsid w:val="00310C09"/>
    <w:rsid w:val="0031119A"/>
    <w:rsid w:val="00311C2A"/>
    <w:rsid w:val="00311C37"/>
    <w:rsid w:val="0031278D"/>
    <w:rsid w:val="00315946"/>
    <w:rsid w:val="003159DC"/>
    <w:rsid w:val="00321E08"/>
    <w:rsid w:val="00321EDC"/>
    <w:rsid w:val="00322D2B"/>
    <w:rsid w:val="00323F15"/>
    <w:rsid w:val="0032516D"/>
    <w:rsid w:val="00325210"/>
    <w:rsid w:val="00327341"/>
    <w:rsid w:val="003300CB"/>
    <w:rsid w:val="0033024B"/>
    <w:rsid w:val="003314BD"/>
    <w:rsid w:val="00331777"/>
    <w:rsid w:val="00332FE3"/>
    <w:rsid w:val="0033373C"/>
    <w:rsid w:val="0033526A"/>
    <w:rsid w:val="003353B9"/>
    <w:rsid w:val="00335B8B"/>
    <w:rsid w:val="0033683F"/>
    <w:rsid w:val="0034224B"/>
    <w:rsid w:val="00342877"/>
    <w:rsid w:val="00343D4D"/>
    <w:rsid w:val="003452D3"/>
    <w:rsid w:val="00345F86"/>
    <w:rsid w:val="00346F60"/>
    <w:rsid w:val="003501B4"/>
    <w:rsid w:val="00350896"/>
    <w:rsid w:val="003512B1"/>
    <w:rsid w:val="00354415"/>
    <w:rsid w:val="0035505C"/>
    <w:rsid w:val="0035543E"/>
    <w:rsid w:val="003567B1"/>
    <w:rsid w:val="00356928"/>
    <w:rsid w:val="00361271"/>
    <w:rsid w:val="003616E8"/>
    <w:rsid w:val="003620BB"/>
    <w:rsid w:val="003624B3"/>
    <w:rsid w:val="00362AEB"/>
    <w:rsid w:val="00365B04"/>
    <w:rsid w:val="00367309"/>
    <w:rsid w:val="00367572"/>
    <w:rsid w:val="00367AFC"/>
    <w:rsid w:val="00370961"/>
    <w:rsid w:val="00372B04"/>
    <w:rsid w:val="00373988"/>
    <w:rsid w:val="00373C80"/>
    <w:rsid w:val="0037417A"/>
    <w:rsid w:val="00374CFC"/>
    <w:rsid w:val="00374F07"/>
    <w:rsid w:val="003762FE"/>
    <w:rsid w:val="003769C8"/>
    <w:rsid w:val="00377379"/>
    <w:rsid w:val="00377DFF"/>
    <w:rsid w:val="003802DD"/>
    <w:rsid w:val="00382C13"/>
    <w:rsid w:val="00383D55"/>
    <w:rsid w:val="00385ACD"/>
    <w:rsid w:val="00385E25"/>
    <w:rsid w:val="0038658B"/>
    <w:rsid w:val="0038690C"/>
    <w:rsid w:val="00386976"/>
    <w:rsid w:val="00386BF6"/>
    <w:rsid w:val="0039029A"/>
    <w:rsid w:val="0039129B"/>
    <w:rsid w:val="00391D75"/>
    <w:rsid w:val="00392377"/>
    <w:rsid w:val="00393618"/>
    <w:rsid w:val="00393827"/>
    <w:rsid w:val="003939EA"/>
    <w:rsid w:val="00396328"/>
    <w:rsid w:val="003965D1"/>
    <w:rsid w:val="003965ED"/>
    <w:rsid w:val="003976B0"/>
    <w:rsid w:val="003A001D"/>
    <w:rsid w:val="003A32DB"/>
    <w:rsid w:val="003A4853"/>
    <w:rsid w:val="003A6E43"/>
    <w:rsid w:val="003A7C4C"/>
    <w:rsid w:val="003B06DD"/>
    <w:rsid w:val="003B278F"/>
    <w:rsid w:val="003B4966"/>
    <w:rsid w:val="003B6E21"/>
    <w:rsid w:val="003B7251"/>
    <w:rsid w:val="003B7B25"/>
    <w:rsid w:val="003C003D"/>
    <w:rsid w:val="003C1C84"/>
    <w:rsid w:val="003C2CCB"/>
    <w:rsid w:val="003C316C"/>
    <w:rsid w:val="003C3F74"/>
    <w:rsid w:val="003C6263"/>
    <w:rsid w:val="003C765E"/>
    <w:rsid w:val="003C78F3"/>
    <w:rsid w:val="003C7937"/>
    <w:rsid w:val="003D03D0"/>
    <w:rsid w:val="003D2CE6"/>
    <w:rsid w:val="003D3AB0"/>
    <w:rsid w:val="003D49D4"/>
    <w:rsid w:val="003D7161"/>
    <w:rsid w:val="003D7E5C"/>
    <w:rsid w:val="003E0D94"/>
    <w:rsid w:val="003E1217"/>
    <w:rsid w:val="003E23FB"/>
    <w:rsid w:val="003E2FC1"/>
    <w:rsid w:val="003E33F2"/>
    <w:rsid w:val="003E46EF"/>
    <w:rsid w:val="003E4801"/>
    <w:rsid w:val="003E614B"/>
    <w:rsid w:val="003E70AC"/>
    <w:rsid w:val="003E7F02"/>
    <w:rsid w:val="003E7F95"/>
    <w:rsid w:val="003F08E3"/>
    <w:rsid w:val="003F0905"/>
    <w:rsid w:val="003F0F25"/>
    <w:rsid w:val="003F2304"/>
    <w:rsid w:val="003F2C4F"/>
    <w:rsid w:val="003F32F2"/>
    <w:rsid w:val="003F703A"/>
    <w:rsid w:val="003F78CF"/>
    <w:rsid w:val="00400A59"/>
    <w:rsid w:val="00400BF6"/>
    <w:rsid w:val="00403FF7"/>
    <w:rsid w:val="00404F92"/>
    <w:rsid w:val="00406460"/>
    <w:rsid w:val="00406C27"/>
    <w:rsid w:val="00407CF4"/>
    <w:rsid w:val="004105C0"/>
    <w:rsid w:val="00411CEB"/>
    <w:rsid w:val="00413AFD"/>
    <w:rsid w:val="00414401"/>
    <w:rsid w:val="00414F7F"/>
    <w:rsid w:val="004154B2"/>
    <w:rsid w:val="004154CC"/>
    <w:rsid w:val="00415B1C"/>
    <w:rsid w:val="00417907"/>
    <w:rsid w:val="004202D5"/>
    <w:rsid w:val="00420E35"/>
    <w:rsid w:val="00420FDC"/>
    <w:rsid w:val="00421C04"/>
    <w:rsid w:val="00422429"/>
    <w:rsid w:val="00422780"/>
    <w:rsid w:val="004237D9"/>
    <w:rsid w:val="00424113"/>
    <w:rsid w:val="004242EF"/>
    <w:rsid w:val="00431253"/>
    <w:rsid w:val="004316AF"/>
    <w:rsid w:val="00431BF9"/>
    <w:rsid w:val="00432675"/>
    <w:rsid w:val="0043658F"/>
    <w:rsid w:val="00436F41"/>
    <w:rsid w:val="004400DE"/>
    <w:rsid w:val="00440219"/>
    <w:rsid w:val="00440818"/>
    <w:rsid w:val="0044146F"/>
    <w:rsid w:val="0044331B"/>
    <w:rsid w:val="004433CC"/>
    <w:rsid w:val="00443666"/>
    <w:rsid w:val="00444626"/>
    <w:rsid w:val="00444790"/>
    <w:rsid w:val="00445270"/>
    <w:rsid w:val="00446441"/>
    <w:rsid w:val="00446BEC"/>
    <w:rsid w:val="0045030F"/>
    <w:rsid w:val="00450A28"/>
    <w:rsid w:val="00451EDF"/>
    <w:rsid w:val="00452A61"/>
    <w:rsid w:val="00454150"/>
    <w:rsid w:val="004549C5"/>
    <w:rsid w:val="0045575D"/>
    <w:rsid w:val="0045621B"/>
    <w:rsid w:val="0045731A"/>
    <w:rsid w:val="0046120B"/>
    <w:rsid w:val="004617C9"/>
    <w:rsid w:val="004617CC"/>
    <w:rsid w:val="00461B1D"/>
    <w:rsid w:val="00462326"/>
    <w:rsid w:val="0046285B"/>
    <w:rsid w:val="00463326"/>
    <w:rsid w:val="00465AAD"/>
    <w:rsid w:val="00466D02"/>
    <w:rsid w:val="00466F46"/>
    <w:rsid w:val="004719E0"/>
    <w:rsid w:val="00471FF6"/>
    <w:rsid w:val="00472A9C"/>
    <w:rsid w:val="00473586"/>
    <w:rsid w:val="004738F3"/>
    <w:rsid w:val="004749B1"/>
    <w:rsid w:val="00474CC8"/>
    <w:rsid w:val="00476FB8"/>
    <w:rsid w:val="00477734"/>
    <w:rsid w:val="00481227"/>
    <w:rsid w:val="00481837"/>
    <w:rsid w:val="00482D42"/>
    <w:rsid w:val="0048433B"/>
    <w:rsid w:val="00484BDA"/>
    <w:rsid w:val="004853C2"/>
    <w:rsid w:val="00486225"/>
    <w:rsid w:val="004872E4"/>
    <w:rsid w:val="0049022F"/>
    <w:rsid w:val="0049079D"/>
    <w:rsid w:val="0049266E"/>
    <w:rsid w:val="004932F0"/>
    <w:rsid w:val="00494948"/>
    <w:rsid w:val="00495AA5"/>
    <w:rsid w:val="00496B4D"/>
    <w:rsid w:val="00497CC9"/>
    <w:rsid w:val="004A0BB3"/>
    <w:rsid w:val="004A0F54"/>
    <w:rsid w:val="004A37A5"/>
    <w:rsid w:val="004A3F36"/>
    <w:rsid w:val="004B0FCA"/>
    <w:rsid w:val="004B1ECF"/>
    <w:rsid w:val="004B2C71"/>
    <w:rsid w:val="004B3461"/>
    <w:rsid w:val="004B3502"/>
    <w:rsid w:val="004B3682"/>
    <w:rsid w:val="004B4F8A"/>
    <w:rsid w:val="004B76A3"/>
    <w:rsid w:val="004C05B2"/>
    <w:rsid w:val="004C05C2"/>
    <w:rsid w:val="004C1196"/>
    <w:rsid w:val="004C1824"/>
    <w:rsid w:val="004C247F"/>
    <w:rsid w:val="004C4848"/>
    <w:rsid w:val="004C513D"/>
    <w:rsid w:val="004C549D"/>
    <w:rsid w:val="004D03E2"/>
    <w:rsid w:val="004D0A97"/>
    <w:rsid w:val="004D21B4"/>
    <w:rsid w:val="004D238B"/>
    <w:rsid w:val="004D2DE6"/>
    <w:rsid w:val="004D3DF7"/>
    <w:rsid w:val="004D46EB"/>
    <w:rsid w:val="004D656D"/>
    <w:rsid w:val="004D6A0A"/>
    <w:rsid w:val="004D7F3D"/>
    <w:rsid w:val="004E0444"/>
    <w:rsid w:val="004E11F9"/>
    <w:rsid w:val="004E13D6"/>
    <w:rsid w:val="004E1E5A"/>
    <w:rsid w:val="004E2A20"/>
    <w:rsid w:val="004E3451"/>
    <w:rsid w:val="004E467E"/>
    <w:rsid w:val="004E4EF7"/>
    <w:rsid w:val="004E5DAB"/>
    <w:rsid w:val="004E66AE"/>
    <w:rsid w:val="004E6F05"/>
    <w:rsid w:val="004E71B7"/>
    <w:rsid w:val="004F07B8"/>
    <w:rsid w:val="004F1F56"/>
    <w:rsid w:val="004F2E8E"/>
    <w:rsid w:val="004F503E"/>
    <w:rsid w:val="004F6E94"/>
    <w:rsid w:val="004F7431"/>
    <w:rsid w:val="004F7C67"/>
    <w:rsid w:val="0050131A"/>
    <w:rsid w:val="005017F1"/>
    <w:rsid w:val="00501C1F"/>
    <w:rsid w:val="00503E1E"/>
    <w:rsid w:val="005044A1"/>
    <w:rsid w:val="00505D4E"/>
    <w:rsid w:val="00506143"/>
    <w:rsid w:val="00506C4E"/>
    <w:rsid w:val="00507C7E"/>
    <w:rsid w:val="00510E05"/>
    <w:rsid w:val="00512855"/>
    <w:rsid w:val="0051443A"/>
    <w:rsid w:val="0051478C"/>
    <w:rsid w:val="00514BA6"/>
    <w:rsid w:val="00515ADA"/>
    <w:rsid w:val="00516098"/>
    <w:rsid w:val="005164D1"/>
    <w:rsid w:val="00520518"/>
    <w:rsid w:val="00520CA4"/>
    <w:rsid w:val="005211D1"/>
    <w:rsid w:val="00521CF0"/>
    <w:rsid w:val="00523380"/>
    <w:rsid w:val="00525E5C"/>
    <w:rsid w:val="00526103"/>
    <w:rsid w:val="005273ED"/>
    <w:rsid w:val="00527C35"/>
    <w:rsid w:val="0053009D"/>
    <w:rsid w:val="00532420"/>
    <w:rsid w:val="00532C58"/>
    <w:rsid w:val="00535685"/>
    <w:rsid w:val="00536330"/>
    <w:rsid w:val="005369FB"/>
    <w:rsid w:val="00537BE1"/>
    <w:rsid w:val="005401F2"/>
    <w:rsid w:val="005416B6"/>
    <w:rsid w:val="005418EE"/>
    <w:rsid w:val="00541D7E"/>
    <w:rsid w:val="00542214"/>
    <w:rsid w:val="00542449"/>
    <w:rsid w:val="00542556"/>
    <w:rsid w:val="005438D3"/>
    <w:rsid w:val="00544F2B"/>
    <w:rsid w:val="0054500A"/>
    <w:rsid w:val="00545A38"/>
    <w:rsid w:val="00547784"/>
    <w:rsid w:val="00550926"/>
    <w:rsid w:val="005509AE"/>
    <w:rsid w:val="00551575"/>
    <w:rsid w:val="0055184F"/>
    <w:rsid w:val="00552C94"/>
    <w:rsid w:val="00552DEC"/>
    <w:rsid w:val="0055436D"/>
    <w:rsid w:val="00555069"/>
    <w:rsid w:val="00555192"/>
    <w:rsid w:val="0055643F"/>
    <w:rsid w:val="00560481"/>
    <w:rsid w:val="00562FD0"/>
    <w:rsid w:val="00563118"/>
    <w:rsid w:val="00564751"/>
    <w:rsid w:val="00564FC7"/>
    <w:rsid w:val="00565F78"/>
    <w:rsid w:val="00567166"/>
    <w:rsid w:val="00567192"/>
    <w:rsid w:val="00567300"/>
    <w:rsid w:val="00567FA6"/>
    <w:rsid w:val="0057235C"/>
    <w:rsid w:val="00572600"/>
    <w:rsid w:val="00573B76"/>
    <w:rsid w:val="00577A2B"/>
    <w:rsid w:val="00577D78"/>
    <w:rsid w:val="005813E9"/>
    <w:rsid w:val="00582197"/>
    <w:rsid w:val="0058392D"/>
    <w:rsid w:val="00583D51"/>
    <w:rsid w:val="005845F3"/>
    <w:rsid w:val="00586065"/>
    <w:rsid w:val="005874A1"/>
    <w:rsid w:val="00587500"/>
    <w:rsid w:val="00590829"/>
    <w:rsid w:val="00590B63"/>
    <w:rsid w:val="00591105"/>
    <w:rsid w:val="00591B68"/>
    <w:rsid w:val="005925D2"/>
    <w:rsid w:val="005956A9"/>
    <w:rsid w:val="005A0188"/>
    <w:rsid w:val="005A0295"/>
    <w:rsid w:val="005A065D"/>
    <w:rsid w:val="005A0A3D"/>
    <w:rsid w:val="005A1567"/>
    <w:rsid w:val="005A1952"/>
    <w:rsid w:val="005A1D29"/>
    <w:rsid w:val="005A2DF6"/>
    <w:rsid w:val="005A3829"/>
    <w:rsid w:val="005A3D77"/>
    <w:rsid w:val="005A45C7"/>
    <w:rsid w:val="005A46FE"/>
    <w:rsid w:val="005A49C1"/>
    <w:rsid w:val="005A53C8"/>
    <w:rsid w:val="005A66BA"/>
    <w:rsid w:val="005A7D49"/>
    <w:rsid w:val="005B0A7A"/>
    <w:rsid w:val="005B23AA"/>
    <w:rsid w:val="005B262B"/>
    <w:rsid w:val="005B2682"/>
    <w:rsid w:val="005B26D9"/>
    <w:rsid w:val="005B2E1A"/>
    <w:rsid w:val="005B330D"/>
    <w:rsid w:val="005B4039"/>
    <w:rsid w:val="005B4895"/>
    <w:rsid w:val="005B6F3D"/>
    <w:rsid w:val="005B7B77"/>
    <w:rsid w:val="005C0443"/>
    <w:rsid w:val="005C0690"/>
    <w:rsid w:val="005C10C3"/>
    <w:rsid w:val="005C1AE1"/>
    <w:rsid w:val="005C22F8"/>
    <w:rsid w:val="005C29C1"/>
    <w:rsid w:val="005C59D5"/>
    <w:rsid w:val="005C5AE5"/>
    <w:rsid w:val="005C6CBC"/>
    <w:rsid w:val="005D0E9D"/>
    <w:rsid w:val="005D24D7"/>
    <w:rsid w:val="005D3C1C"/>
    <w:rsid w:val="005D3CFA"/>
    <w:rsid w:val="005D66A5"/>
    <w:rsid w:val="005D6B94"/>
    <w:rsid w:val="005D6FD9"/>
    <w:rsid w:val="005D7647"/>
    <w:rsid w:val="005D7DFA"/>
    <w:rsid w:val="005E0244"/>
    <w:rsid w:val="005E17D2"/>
    <w:rsid w:val="005E3358"/>
    <w:rsid w:val="005E3960"/>
    <w:rsid w:val="005E4D11"/>
    <w:rsid w:val="005E4FED"/>
    <w:rsid w:val="005E5541"/>
    <w:rsid w:val="005E7B09"/>
    <w:rsid w:val="005E7FE7"/>
    <w:rsid w:val="005F22C0"/>
    <w:rsid w:val="005F2A40"/>
    <w:rsid w:val="005F2E67"/>
    <w:rsid w:val="005F32AF"/>
    <w:rsid w:val="005F5271"/>
    <w:rsid w:val="005F538B"/>
    <w:rsid w:val="005F5D5D"/>
    <w:rsid w:val="005F6DC3"/>
    <w:rsid w:val="0060048B"/>
    <w:rsid w:val="00600D7A"/>
    <w:rsid w:val="00604DBA"/>
    <w:rsid w:val="00605A62"/>
    <w:rsid w:val="00605B9C"/>
    <w:rsid w:val="00605FBD"/>
    <w:rsid w:val="00606E03"/>
    <w:rsid w:val="00612375"/>
    <w:rsid w:val="00613626"/>
    <w:rsid w:val="00613FCB"/>
    <w:rsid w:val="00614B29"/>
    <w:rsid w:val="0061544B"/>
    <w:rsid w:val="006168AE"/>
    <w:rsid w:val="00621B15"/>
    <w:rsid w:val="006252CA"/>
    <w:rsid w:val="006256A9"/>
    <w:rsid w:val="00630E49"/>
    <w:rsid w:val="006317E6"/>
    <w:rsid w:val="00631F9D"/>
    <w:rsid w:val="00632797"/>
    <w:rsid w:val="00632F5C"/>
    <w:rsid w:val="00634344"/>
    <w:rsid w:val="006353A4"/>
    <w:rsid w:val="00635535"/>
    <w:rsid w:val="00635D77"/>
    <w:rsid w:val="00641313"/>
    <w:rsid w:val="00642565"/>
    <w:rsid w:val="006429A5"/>
    <w:rsid w:val="00642B66"/>
    <w:rsid w:val="00642FC9"/>
    <w:rsid w:val="006444FC"/>
    <w:rsid w:val="00644A8A"/>
    <w:rsid w:val="00646F3B"/>
    <w:rsid w:val="00654E47"/>
    <w:rsid w:val="006550C5"/>
    <w:rsid w:val="006554E4"/>
    <w:rsid w:val="00655E63"/>
    <w:rsid w:val="00660A25"/>
    <w:rsid w:val="00661341"/>
    <w:rsid w:val="006613B6"/>
    <w:rsid w:val="006637A8"/>
    <w:rsid w:val="00664B12"/>
    <w:rsid w:val="00665447"/>
    <w:rsid w:val="00665F73"/>
    <w:rsid w:val="0066657E"/>
    <w:rsid w:val="0067043C"/>
    <w:rsid w:val="00670AA7"/>
    <w:rsid w:val="006719EA"/>
    <w:rsid w:val="00672FCC"/>
    <w:rsid w:val="006753F6"/>
    <w:rsid w:val="0067555C"/>
    <w:rsid w:val="00676705"/>
    <w:rsid w:val="00677503"/>
    <w:rsid w:val="00677B1D"/>
    <w:rsid w:val="00677DA9"/>
    <w:rsid w:val="006808BE"/>
    <w:rsid w:val="00680963"/>
    <w:rsid w:val="00682629"/>
    <w:rsid w:val="006876DD"/>
    <w:rsid w:val="00690234"/>
    <w:rsid w:val="0069244F"/>
    <w:rsid w:val="00693C8F"/>
    <w:rsid w:val="00694871"/>
    <w:rsid w:val="00694A61"/>
    <w:rsid w:val="00697412"/>
    <w:rsid w:val="0069774E"/>
    <w:rsid w:val="006A1670"/>
    <w:rsid w:val="006A7E20"/>
    <w:rsid w:val="006B0943"/>
    <w:rsid w:val="006B0BE3"/>
    <w:rsid w:val="006B152E"/>
    <w:rsid w:val="006B1C51"/>
    <w:rsid w:val="006B29FF"/>
    <w:rsid w:val="006B2E15"/>
    <w:rsid w:val="006B3628"/>
    <w:rsid w:val="006B3F1F"/>
    <w:rsid w:val="006B698D"/>
    <w:rsid w:val="006B72CB"/>
    <w:rsid w:val="006C0462"/>
    <w:rsid w:val="006C19E0"/>
    <w:rsid w:val="006C2B2B"/>
    <w:rsid w:val="006C31D8"/>
    <w:rsid w:val="006C39D4"/>
    <w:rsid w:val="006C3BC4"/>
    <w:rsid w:val="006C3D7E"/>
    <w:rsid w:val="006C5371"/>
    <w:rsid w:val="006C6866"/>
    <w:rsid w:val="006C6D45"/>
    <w:rsid w:val="006D138C"/>
    <w:rsid w:val="006D1E6C"/>
    <w:rsid w:val="006D24A3"/>
    <w:rsid w:val="006D2756"/>
    <w:rsid w:val="006D3055"/>
    <w:rsid w:val="006D4270"/>
    <w:rsid w:val="006D455F"/>
    <w:rsid w:val="006D7215"/>
    <w:rsid w:val="006D7CE1"/>
    <w:rsid w:val="006E0091"/>
    <w:rsid w:val="006E2E48"/>
    <w:rsid w:val="006E41F4"/>
    <w:rsid w:val="006E4582"/>
    <w:rsid w:val="006E5333"/>
    <w:rsid w:val="006E5402"/>
    <w:rsid w:val="006E6D3A"/>
    <w:rsid w:val="006F0D8C"/>
    <w:rsid w:val="006F10C5"/>
    <w:rsid w:val="006F24F9"/>
    <w:rsid w:val="006F34D7"/>
    <w:rsid w:val="006F5C5C"/>
    <w:rsid w:val="006F5C96"/>
    <w:rsid w:val="006F6584"/>
    <w:rsid w:val="0070075C"/>
    <w:rsid w:val="00700B28"/>
    <w:rsid w:val="00701804"/>
    <w:rsid w:val="0070257A"/>
    <w:rsid w:val="0070312A"/>
    <w:rsid w:val="00703C2D"/>
    <w:rsid w:val="00703DBE"/>
    <w:rsid w:val="00704495"/>
    <w:rsid w:val="00705380"/>
    <w:rsid w:val="00705649"/>
    <w:rsid w:val="00705F60"/>
    <w:rsid w:val="00707977"/>
    <w:rsid w:val="00710F5D"/>
    <w:rsid w:val="007115CA"/>
    <w:rsid w:val="00711FF7"/>
    <w:rsid w:val="007167E1"/>
    <w:rsid w:val="00720806"/>
    <w:rsid w:val="0072131E"/>
    <w:rsid w:val="00722D6F"/>
    <w:rsid w:val="0072390C"/>
    <w:rsid w:val="007250BA"/>
    <w:rsid w:val="007259DA"/>
    <w:rsid w:val="00726E9B"/>
    <w:rsid w:val="0072786C"/>
    <w:rsid w:val="00731ECB"/>
    <w:rsid w:val="00734525"/>
    <w:rsid w:val="007367D8"/>
    <w:rsid w:val="00737528"/>
    <w:rsid w:val="007403A3"/>
    <w:rsid w:val="007438B8"/>
    <w:rsid w:val="00745C93"/>
    <w:rsid w:val="00746656"/>
    <w:rsid w:val="007504FD"/>
    <w:rsid w:val="00750A84"/>
    <w:rsid w:val="00750DF4"/>
    <w:rsid w:val="007517B2"/>
    <w:rsid w:val="00751C3B"/>
    <w:rsid w:val="00752A4D"/>
    <w:rsid w:val="00753468"/>
    <w:rsid w:val="00753817"/>
    <w:rsid w:val="007541EE"/>
    <w:rsid w:val="00754F45"/>
    <w:rsid w:val="00755E73"/>
    <w:rsid w:val="007603B2"/>
    <w:rsid w:val="007613D8"/>
    <w:rsid w:val="00761404"/>
    <w:rsid w:val="00762937"/>
    <w:rsid w:val="007633BC"/>
    <w:rsid w:val="0076384F"/>
    <w:rsid w:val="0076421F"/>
    <w:rsid w:val="00764AE9"/>
    <w:rsid w:val="00765C36"/>
    <w:rsid w:val="00766161"/>
    <w:rsid w:val="00766389"/>
    <w:rsid w:val="007665C0"/>
    <w:rsid w:val="00770359"/>
    <w:rsid w:val="0077231E"/>
    <w:rsid w:val="00772908"/>
    <w:rsid w:val="00772F1A"/>
    <w:rsid w:val="00774B48"/>
    <w:rsid w:val="00776A5F"/>
    <w:rsid w:val="00780561"/>
    <w:rsid w:val="00782AEE"/>
    <w:rsid w:val="00782E94"/>
    <w:rsid w:val="007844B9"/>
    <w:rsid w:val="00785129"/>
    <w:rsid w:val="007862A5"/>
    <w:rsid w:val="00787776"/>
    <w:rsid w:val="00791711"/>
    <w:rsid w:val="007923B5"/>
    <w:rsid w:val="0079428A"/>
    <w:rsid w:val="00797F8B"/>
    <w:rsid w:val="007A005A"/>
    <w:rsid w:val="007A0E0F"/>
    <w:rsid w:val="007A0F69"/>
    <w:rsid w:val="007A18D4"/>
    <w:rsid w:val="007A24C4"/>
    <w:rsid w:val="007A36FA"/>
    <w:rsid w:val="007A4436"/>
    <w:rsid w:val="007A4C18"/>
    <w:rsid w:val="007A500B"/>
    <w:rsid w:val="007A5FA8"/>
    <w:rsid w:val="007A6D1F"/>
    <w:rsid w:val="007A729F"/>
    <w:rsid w:val="007B18D0"/>
    <w:rsid w:val="007B4225"/>
    <w:rsid w:val="007B5B0D"/>
    <w:rsid w:val="007B6A59"/>
    <w:rsid w:val="007C079C"/>
    <w:rsid w:val="007C1A04"/>
    <w:rsid w:val="007C1C5D"/>
    <w:rsid w:val="007C2325"/>
    <w:rsid w:val="007C2821"/>
    <w:rsid w:val="007C2F37"/>
    <w:rsid w:val="007C33E3"/>
    <w:rsid w:val="007C4550"/>
    <w:rsid w:val="007C5E75"/>
    <w:rsid w:val="007C681A"/>
    <w:rsid w:val="007C6B41"/>
    <w:rsid w:val="007C6BD0"/>
    <w:rsid w:val="007C7747"/>
    <w:rsid w:val="007D0274"/>
    <w:rsid w:val="007D05B0"/>
    <w:rsid w:val="007D18EF"/>
    <w:rsid w:val="007D56DE"/>
    <w:rsid w:val="007D584F"/>
    <w:rsid w:val="007D78AD"/>
    <w:rsid w:val="007E0453"/>
    <w:rsid w:val="007E15E8"/>
    <w:rsid w:val="007E586C"/>
    <w:rsid w:val="007E5CA5"/>
    <w:rsid w:val="007E656F"/>
    <w:rsid w:val="007E77D7"/>
    <w:rsid w:val="007F0159"/>
    <w:rsid w:val="007F2D8B"/>
    <w:rsid w:val="007F2E5D"/>
    <w:rsid w:val="007F4285"/>
    <w:rsid w:val="007F4DF3"/>
    <w:rsid w:val="007F5DDC"/>
    <w:rsid w:val="007F72C7"/>
    <w:rsid w:val="007F7B58"/>
    <w:rsid w:val="007F7C78"/>
    <w:rsid w:val="00800CD0"/>
    <w:rsid w:val="008025BD"/>
    <w:rsid w:val="00806735"/>
    <w:rsid w:val="008068CA"/>
    <w:rsid w:val="00807E7B"/>
    <w:rsid w:val="00810B7D"/>
    <w:rsid w:val="00813071"/>
    <w:rsid w:val="00814784"/>
    <w:rsid w:val="00815F6E"/>
    <w:rsid w:val="00817A81"/>
    <w:rsid w:val="0082090B"/>
    <w:rsid w:val="00823D3F"/>
    <w:rsid w:val="00823E41"/>
    <w:rsid w:val="008257EE"/>
    <w:rsid w:val="00825919"/>
    <w:rsid w:val="00826832"/>
    <w:rsid w:val="008269FA"/>
    <w:rsid w:val="00827840"/>
    <w:rsid w:val="00827DBC"/>
    <w:rsid w:val="00830251"/>
    <w:rsid w:val="00833BF6"/>
    <w:rsid w:val="00835124"/>
    <w:rsid w:val="0084120F"/>
    <w:rsid w:val="008428E9"/>
    <w:rsid w:val="00842A53"/>
    <w:rsid w:val="00842B80"/>
    <w:rsid w:val="008443A3"/>
    <w:rsid w:val="00846A1F"/>
    <w:rsid w:val="00847256"/>
    <w:rsid w:val="008509A3"/>
    <w:rsid w:val="00850A9D"/>
    <w:rsid w:val="00851FF4"/>
    <w:rsid w:val="00852310"/>
    <w:rsid w:val="008527CF"/>
    <w:rsid w:val="00853278"/>
    <w:rsid w:val="00857125"/>
    <w:rsid w:val="008576DF"/>
    <w:rsid w:val="0086033A"/>
    <w:rsid w:val="0086362C"/>
    <w:rsid w:val="00864528"/>
    <w:rsid w:val="00867C3B"/>
    <w:rsid w:val="00867EBD"/>
    <w:rsid w:val="0087026D"/>
    <w:rsid w:val="008707D2"/>
    <w:rsid w:val="008733AC"/>
    <w:rsid w:val="008749A5"/>
    <w:rsid w:val="0088015A"/>
    <w:rsid w:val="00882398"/>
    <w:rsid w:val="008823B6"/>
    <w:rsid w:val="00884FA9"/>
    <w:rsid w:val="00886AA9"/>
    <w:rsid w:val="00887E34"/>
    <w:rsid w:val="008900E2"/>
    <w:rsid w:val="00893250"/>
    <w:rsid w:val="00893E2A"/>
    <w:rsid w:val="008944AC"/>
    <w:rsid w:val="00896731"/>
    <w:rsid w:val="00896840"/>
    <w:rsid w:val="008969B9"/>
    <w:rsid w:val="008978F0"/>
    <w:rsid w:val="008A0388"/>
    <w:rsid w:val="008A0B6A"/>
    <w:rsid w:val="008A0B8A"/>
    <w:rsid w:val="008A1DDA"/>
    <w:rsid w:val="008A363D"/>
    <w:rsid w:val="008A3641"/>
    <w:rsid w:val="008A3F15"/>
    <w:rsid w:val="008A4FB2"/>
    <w:rsid w:val="008A5397"/>
    <w:rsid w:val="008A5C43"/>
    <w:rsid w:val="008A6C7A"/>
    <w:rsid w:val="008A6CEB"/>
    <w:rsid w:val="008B093F"/>
    <w:rsid w:val="008B0B6C"/>
    <w:rsid w:val="008B0C61"/>
    <w:rsid w:val="008B1B49"/>
    <w:rsid w:val="008B416D"/>
    <w:rsid w:val="008B46A3"/>
    <w:rsid w:val="008B4F13"/>
    <w:rsid w:val="008B57E2"/>
    <w:rsid w:val="008B7250"/>
    <w:rsid w:val="008C0384"/>
    <w:rsid w:val="008C0561"/>
    <w:rsid w:val="008C2A3E"/>
    <w:rsid w:val="008C2F7D"/>
    <w:rsid w:val="008C54EE"/>
    <w:rsid w:val="008C5EE7"/>
    <w:rsid w:val="008C68F0"/>
    <w:rsid w:val="008C6AC6"/>
    <w:rsid w:val="008C7350"/>
    <w:rsid w:val="008C7BC6"/>
    <w:rsid w:val="008D0BCF"/>
    <w:rsid w:val="008D1276"/>
    <w:rsid w:val="008D13C9"/>
    <w:rsid w:val="008D1CD1"/>
    <w:rsid w:val="008D2FA5"/>
    <w:rsid w:val="008D3EEC"/>
    <w:rsid w:val="008D4576"/>
    <w:rsid w:val="008D4F40"/>
    <w:rsid w:val="008D6174"/>
    <w:rsid w:val="008D6E6D"/>
    <w:rsid w:val="008D79F0"/>
    <w:rsid w:val="008E02A7"/>
    <w:rsid w:val="008E0FBE"/>
    <w:rsid w:val="008E337D"/>
    <w:rsid w:val="008E67D3"/>
    <w:rsid w:val="008E6CB7"/>
    <w:rsid w:val="008F0267"/>
    <w:rsid w:val="008F0B18"/>
    <w:rsid w:val="008F0E2F"/>
    <w:rsid w:val="008F2919"/>
    <w:rsid w:val="008F3789"/>
    <w:rsid w:val="008F4FA4"/>
    <w:rsid w:val="008F51E5"/>
    <w:rsid w:val="008F5CDD"/>
    <w:rsid w:val="008F6D56"/>
    <w:rsid w:val="00901A89"/>
    <w:rsid w:val="0090295D"/>
    <w:rsid w:val="00903307"/>
    <w:rsid w:val="00903619"/>
    <w:rsid w:val="00903C58"/>
    <w:rsid w:val="0090429F"/>
    <w:rsid w:val="009067B7"/>
    <w:rsid w:val="00906F79"/>
    <w:rsid w:val="00911FA6"/>
    <w:rsid w:val="00912E13"/>
    <w:rsid w:val="00913C76"/>
    <w:rsid w:val="00914007"/>
    <w:rsid w:val="0091415C"/>
    <w:rsid w:val="0091484E"/>
    <w:rsid w:val="00915021"/>
    <w:rsid w:val="0091507C"/>
    <w:rsid w:val="00915E07"/>
    <w:rsid w:val="00917650"/>
    <w:rsid w:val="00917909"/>
    <w:rsid w:val="00921A43"/>
    <w:rsid w:val="00922680"/>
    <w:rsid w:val="009229BC"/>
    <w:rsid w:val="00922F65"/>
    <w:rsid w:val="00923557"/>
    <w:rsid w:val="00924320"/>
    <w:rsid w:val="00925B03"/>
    <w:rsid w:val="00927AB6"/>
    <w:rsid w:val="00930070"/>
    <w:rsid w:val="00930D21"/>
    <w:rsid w:val="00931D5B"/>
    <w:rsid w:val="009403DF"/>
    <w:rsid w:val="00940BB5"/>
    <w:rsid w:val="00940DB2"/>
    <w:rsid w:val="00941785"/>
    <w:rsid w:val="0094197A"/>
    <w:rsid w:val="00941CE0"/>
    <w:rsid w:val="00942001"/>
    <w:rsid w:val="0094659E"/>
    <w:rsid w:val="0094722F"/>
    <w:rsid w:val="00950782"/>
    <w:rsid w:val="009507C8"/>
    <w:rsid w:val="0095146C"/>
    <w:rsid w:val="00952993"/>
    <w:rsid w:val="00952A42"/>
    <w:rsid w:val="00952DEE"/>
    <w:rsid w:val="00953006"/>
    <w:rsid w:val="009531B0"/>
    <w:rsid w:val="00953F89"/>
    <w:rsid w:val="009544FC"/>
    <w:rsid w:val="0095570C"/>
    <w:rsid w:val="0095649F"/>
    <w:rsid w:val="009601F9"/>
    <w:rsid w:val="00962869"/>
    <w:rsid w:val="00962B3F"/>
    <w:rsid w:val="00962E1F"/>
    <w:rsid w:val="0096314B"/>
    <w:rsid w:val="00964025"/>
    <w:rsid w:val="009640F4"/>
    <w:rsid w:val="00964B61"/>
    <w:rsid w:val="00967B1C"/>
    <w:rsid w:val="00970F06"/>
    <w:rsid w:val="0097189F"/>
    <w:rsid w:val="00972320"/>
    <w:rsid w:val="00972B11"/>
    <w:rsid w:val="00973AF4"/>
    <w:rsid w:val="00973BF8"/>
    <w:rsid w:val="009757B6"/>
    <w:rsid w:val="0097794C"/>
    <w:rsid w:val="009779D3"/>
    <w:rsid w:val="00981432"/>
    <w:rsid w:val="009842F0"/>
    <w:rsid w:val="009858F3"/>
    <w:rsid w:val="00985AC7"/>
    <w:rsid w:val="00985DEF"/>
    <w:rsid w:val="00987610"/>
    <w:rsid w:val="00987A3C"/>
    <w:rsid w:val="00990B36"/>
    <w:rsid w:val="00992712"/>
    <w:rsid w:val="009932CD"/>
    <w:rsid w:val="00993475"/>
    <w:rsid w:val="009949AA"/>
    <w:rsid w:val="00994EC7"/>
    <w:rsid w:val="00997793"/>
    <w:rsid w:val="00997E62"/>
    <w:rsid w:val="009A1019"/>
    <w:rsid w:val="009A11AB"/>
    <w:rsid w:val="009A17A4"/>
    <w:rsid w:val="009A1EA6"/>
    <w:rsid w:val="009A2831"/>
    <w:rsid w:val="009A316A"/>
    <w:rsid w:val="009A3364"/>
    <w:rsid w:val="009A37D5"/>
    <w:rsid w:val="009A39E2"/>
    <w:rsid w:val="009A3E2C"/>
    <w:rsid w:val="009A3ED7"/>
    <w:rsid w:val="009A4A60"/>
    <w:rsid w:val="009A65F3"/>
    <w:rsid w:val="009B0FFF"/>
    <w:rsid w:val="009B1006"/>
    <w:rsid w:val="009B252D"/>
    <w:rsid w:val="009B3229"/>
    <w:rsid w:val="009B381D"/>
    <w:rsid w:val="009B3C24"/>
    <w:rsid w:val="009B4080"/>
    <w:rsid w:val="009B55F6"/>
    <w:rsid w:val="009B5EF8"/>
    <w:rsid w:val="009B63BC"/>
    <w:rsid w:val="009B6EB3"/>
    <w:rsid w:val="009C04C7"/>
    <w:rsid w:val="009C057C"/>
    <w:rsid w:val="009C1C0E"/>
    <w:rsid w:val="009C1FD4"/>
    <w:rsid w:val="009C37B0"/>
    <w:rsid w:val="009C3BA5"/>
    <w:rsid w:val="009C6C38"/>
    <w:rsid w:val="009C6C7C"/>
    <w:rsid w:val="009C7A3C"/>
    <w:rsid w:val="009D0ECD"/>
    <w:rsid w:val="009D106F"/>
    <w:rsid w:val="009D1382"/>
    <w:rsid w:val="009D173F"/>
    <w:rsid w:val="009D311C"/>
    <w:rsid w:val="009D33BE"/>
    <w:rsid w:val="009D4E65"/>
    <w:rsid w:val="009E0010"/>
    <w:rsid w:val="009E08D4"/>
    <w:rsid w:val="009E0BF6"/>
    <w:rsid w:val="009E3358"/>
    <w:rsid w:val="009E3BE0"/>
    <w:rsid w:val="009E4E3C"/>
    <w:rsid w:val="009E6EE3"/>
    <w:rsid w:val="009F08B3"/>
    <w:rsid w:val="009F0D56"/>
    <w:rsid w:val="009F186E"/>
    <w:rsid w:val="009F1998"/>
    <w:rsid w:val="009F1F4F"/>
    <w:rsid w:val="009F20F3"/>
    <w:rsid w:val="009F264D"/>
    <w:rsid w:val="009F6228"/>
    <w:rsid w:val="00A00422"/>
    <w:rsid w:val="00A004AB"/>
    <w:rsid w:val="00A01D8A"/>
    <w:rsid w:val="00A022AC"/>
    <w:rsid w:val="00A02872"/>
    <w:rsid w:val="00A033BC"/>
    <w:rsid w:val="00A04602"/>
    <w:rsid w:val="00A05F52"/>
    <w:rsid w:val="00A070B1"/>
    <w:rsid w:val="00A117F3"/>
    <w:rsid w:val="00A11BD6"/>
    <w:rsid w:val="00A15A38"/>
    <w:rsid w:val="00A16A1F"/>
    <w:rsid w:val="00A2262F"/>
    <w:rsid w:val="00A22C27"/>
    <w:rsid w:val="00A23059"/>
    <w:rsid w:val="00A2420A"/>
    <w:rsid w:val="00A24DC3"/>
    <w:rsid w:val="00A250C0"/>
    <w:rsid w:val="00A267A4"/>
    <w:rsid w:val="00A2686D"/>
    <w:rsid w:val="00A26B35"/>
    <w:rsid w:val="00A30601"/>
    <w:rsid w:val="00A33958"/>
    <w:rsid w:val="00A33F52"/>
    <w:rsid w:val="00A36340"/>
    <w:rsid w:val="00A3683A"/>
    <w:rsid w:val="00A3720E"/>
    <w:rsid w:val="00A3725C"/>
    <w:rsid w:val="00A40D6A"/>
    <w:rsid w:val="00A410CA"/>
    <w:rsid w:val="00A435D6"/>
    <w:rsid w:val="00A45A69"/>
    <w:rsid w:val="00A535A7"/>
    <w:rsid w:val="00A565E7"/>
    <w:rsid w:val="00A57A91"/>
    <w:rsid w:val="00A57C23"/>
    <w:rsid w:val="00A6041C"/>
    <w:rsid w:val="00A60783"/>
    <w:rsid w:val="00A61B23"/>
    <w:rsid w:val="00A628A7"/>
    <w:rsid w:val="00A62BF1"/>
    <w:rsid w:val="00A62C56"/>
    <w:rsid w:val="00A632E9"/>
    <w:rsid w:val="00A6623C"/>
    <w:rsid w:val="00A66EDD"/>
    <w:rsid w:val="00A6710B"/>
    <w:rsid w:val="00A72A57"/>
    <w:rsid w:val="00A7308C"/>
    <w:rsid w:val="00A74790"/>
    <w:rsid w:val="00A76770"/>
    <w:rsid w:val="00A76BFA"/>
    <w:rsid w:val="00A776AF"/>
    <w:rsid w:val="00A77721"/>
    <w:rsid w:val="00A77B6F"/>
    <w:rsid w:val="00A808C5"/>
    <w:rsid w:val="00A8131B"/>
    <w:rsid w:val="00A83A38"/>
    <w:rsid w:val="00A86535"/>
    <w:rsid w:val="00A86750"/>
    <w:rsid w:val="00A86BDE"/>
    <w:rsid w:val="00A870BD"/>
    <w:rsid w:val="00A8745C"/>
    <w:rsid w:val="00A90434"/>
    <w:rsid w:val="00A9168F"/>
    <w:rsid w:val="00A93F6F"/>
    <w:rsid w:val="00A944F7"/>
    <w:rsid w:val="00A94CC6"/>
    <w:rsid w:val="00A94FCB"/>
    <w:rsid w:val="00A963B9"/>
    <w:rsid w:val="00A9666D"/>
    <w:rsid w:val="00A97027"/>
    <w:rsid w:val="00A97031"/>
    <w:rsid w:val="00A97D44"/>
    <w:rsid w:val="00AA0155"/>
    <w:rsid w:val="00AA1952"/>
    <w:rsid w:val="00AA19E7"/>
    <w:rsid w:val="00AA2127"/>
    <w:rsid w:val="00AA26FF"/>
    <w:rsid w:val="00AA2E0B"/>
    <w:rsid w:val="00AA3F36"/>
    <w:rsid w:val="00AA68D8"/>
    <w:rsid w:val="00AB0AE0"/>
    <w:rsid w:val="00AB23D5"/>
    <w:rsid w:val="00AB3830"/>
    <w:rsid w:val="00AB47D3"/>
    <w:rsid w:val="00AB5737"/>
    <w:rsid w:val="00AB5A64"/>
    <w:rsid w:val="00AB5C96"/>
    <w:rsid w:val="00AB74CD"/>
    <w:rsid w:val="00AB78F3"/>
    <w:rsid w:val="00AB7F9F"/>
    <w:rsid w:val="00AC23BE"/>
    <w:rsid w:val="00AC2A5E"/>
    <w:rsid w:val="00AC407F"/>
    <w:rsid w:val="00AC46A3"/>
    <w:rsid w:val="00AC55B8"/>
    <w:rsid w:val="00AC6EF0"/>
    <w:rsid w:val="00AD03C0"/>
    <w:rsid w:val="00AD1BD4"/>
    <w:rsid w:val="00AD22B7"/>
    <w:rsid w:val="00AD2A4F"/>
    <w:rsid w:val="00AD4E0A"/>
    <w:rsid w:val="00AD5C6D"/>
    <w:rsid w:val="00AD693D"/>
    <w:rsid w:val="00AD6A4F"/>
    <w:rsid w:val="00AD6C9D"/>
    <w:rsid w:val="00AD7646"/>
    <w:rsid w:val="00AE0575"/>
    <w:rsid w:val="00AE1A44"/>
    <w:rsid w:val="00AE24AD"/>
    <w:rsid w:val="00AE3688"/>
    <w:rsid w:val="00AE39A5"/>
    <w:rsid w:val="00AE5415"/>
    <w:rsid w:val="00AE72EF"/>
    <w:rsid w:val="00AE75CB"/>
    <w:rsid w:val="00AE7E1A"/>
    <w:rsid w:val="00AF2D16"/>
    <w:rsid w:val="00AF32D2"/>
    <w:rsid w:val="00AF64C8"/>
    <w:rsid w:val="00AF6670"/>
    <w:rsid w:val="00AF66B5"/>
    <w:rsid w:val="00AF76B8"/>
    <w:rsid w:val="00B00DA4"/>
    <w:rsid w:val="00B0197C"/>
    <w:rsid w:val="00B0205B"/>
    <w:rsid w:val="00B02713"/>
    <w:rsid w:val="00B03097"/>
    <w:rsid w:val="00B03312"/>
    <w:rsid w:val="00B0511A"/>
    <w:rsid w:val="00B074A2"/>
    <w:rsid w:val="00B07598"/>
    <w:rsid w:val="00B075A0"/>
    <w:rsid w:val="00B1037F"/>
    <w:rsid w:val="00B1148F"/>
    <w:rsid w:val="00B115AF"/>
    <w:rsid w:val="00B1187E"/>
    <w:rsid w:val="00B11FB4"/>
    <w:rsid w:val="00B124F5"/>
    <w:rsid w:val="00B13AA8"/>
    <w:rsid w:val="00B140D3"/>
    <w:rsid w:val="00B1528F"/>
    <w:rsid w:val="00B15B6B"/>
    <w:rsid w:val="00B16152"/>
    <w:rsid w:val="00B17500"/>
    <w:rsid w:val="00B17B5D"/>
    <w:rsid w:val="00B20B1F"/>
    <w:rsid w:val="00B21178"/>
    <w:rsid w:val="00B21C19"/>
    <w:rsid w:val="00B23E68"/>
    <w:rsid w:val="00B24844"/>
    <w:rsid w:val="00B25BA2"/>
    <w:rsid w:val="00B27989"/>
    <w:rsid w:val="00B27EE3"/>
    <w:rsid w:val="00B30B25"/>
    <w:rsid w:val="00B31005"/>
    <w:rsid w:val="00B31C3A"/>
    <w:rsid w:val="00B32304"/>
    <w:rsid w:val="00B327AD"/>
    <w:rsid w:val="00B333BD"/>
    <w:rsid w:val="00B359D2"/>
    <w:rsid w:val="00B36296"/>
    <w:rsid w:val="00B371FE"/>
    <w:rsid w:val="00B372E0"/>
    <w:rsid w:val="00B377B2"/>
    <w:rsid w:val="00B4414D"/>
    <w:rsid w:val="00B455C7"/>
    <w:rsid w:val="00B4570A"/>
    <w:rsid w:val="00B4624E"/>
    <w:rsid w:val="00B47DE2"/>
    <w:rsid w:val="00B507FA"/>
    <w:rsid w:val="00B508D1"/>
    <w:rsid w:val="00B5240A"/>
    <w:rsid w:val="00B52C50"/>
    <w:rsid w:val="00B52FB0"/>
    <w:rsid w:val="00B530C5"/>
    <w:rsid w:val="00B53DD6"/>
    <w:rsid w:val="00B55B49"/>
    <w:rsid w:val="00B56FE5"/>
    <w:rsid w:val="00B57F18"/>
    <w:rsid w:val="00B607C0"/>
    <w:rsid w:val="00B61CD1"/>
    <w:rsid w:val="00B62209"/>
    <w:rsid w:val="00B640DC"/>
    <w:rsid w:val="00B650FC"/>
    <w:rsid w:val="00B6566A"/>
    <w:rsid w:val="00B65E4E"/>
    <w:rsid w:val="00B65E55"/>
    <w:rsid w:val="00B67007"/>
    <w:rsid w:val="00B676DD"/>
    <w:rsid w:val="00B71D20"/>
    <w:rsid w:val="00B723DA"/>
    <w:rsid w:val="00B73B30"/>
    <w:rsid w:val="00B75448"/>
    <w:rsid w:val="00B7618E"/>
    <w:rsid w:val="00B766BB"/>
    <w:rsid w:val="00B771B3"/>
    <w:rsid w:val="00B80A8E"/>
    <w:rsid w:val="00B81886"/>
    <w:rsid w:val="00B82888"/>
    <w:rsid w:val="00B83C27"/>
    <w:rsid w:val="00B8436A"/>
    <w:rsid w:val="00B84688"/>
    <w:rsid w:val="00B846EF"/>
    <w:rsid w:val="00B91602"/>
    <w:rsid w:val="00B91E7F"/>
    <w:rsid w:val="00B92F05"/>
    <w:rsid w:val="00B933B0"/>
    <w:rsid w:val="00B9364F"/>
    <w:rsid w:val="00B95C2E"/>
    <w:rsid w:val="00B96040"/>
    <w:rsid w:val="00B963F4"/>
    <w:rsid w:val="00B9785D"/>
    <w:rsid w:val="00BA0CB6"/>
    <w:rsid w:val="00BA153E"/>
    <w:rsid w:val="00BA2ACF"/>
    <w:rsid w:val="00BA524A"/>
    <w:rsid w:val="00BA5D18"/>
    <w:rsid w:val="00BA742C"/>
    <w:rsid w:val="00BA77A7"/>
    <w:rsid w:val="00BB1346"/>
    <w:rsid w:val="00BB2A04"/>
    <w:rsid w:val="00BB346A"/>
    <w:rsid w:val="00BB4E05"/>
    <w:rsid w:val="00BB5363"/>
    <w:rsid w:val="00BB630A"/>
    <w:rsid w:val="00BB7928"/>
    <w:rsid w:val="00BC2432"/>
    <w:rsid w:val="00BC3374"/>
    <w:rsid w:val="00BC431D"/>
    <w:rsid w:val="00BC5243"/>
    <w:rsid w:val="00BC6D64"/>
    <w:rsid w:val="00BC71C7"/>
    <w:rsid w:val="00BC758D"/>
    <w:rsid w:val="00BC7AE3"/>
    <w:rsid w:val="00BC7F37"/>
    <w:rsid w:val="00BD0301"/>
    <w:rsid w:val="00BD0763"/>
    <w:rsid w:val="00BD0FE6"/>
    <w:rsid w:val="00BD130C"/>
    <w:rsid w:val="00BD2022"/>
    <w:rsid w:val="00BD469E"/>
    <w:rsid w:val="00BD509E"/>
    <w:rsid w:val="00BD521F"/>
    <w:rsid w:val="00BD588E"/>
    <w:rsid w:val="00BD5A08"/>
    <w:rsid w:val="00BD5F6D"/>
    <w:rsid w:val="00BD6FE8"/>
    <w:rsid w:val="00BD7B91"/>
    <w:rsid w:val="00BE04FE"/>
    <w:rsid w:val="00BE060B"/>
    <w:rsid w:val="00BE1045"/>
    <w:rsid w:val="00BE22D3"/>
    <w:rsid w:val="00BE2961"/>
    <w:rsid w:val="00BE2AC1"/>
    <w:rsid w:val="00BE52A0"/>
    <w:rsid w:val="00BE559D"/>
    <w:rsid w:val="00BF01A3"/>
    <w:rsid w:val="00BF0D18"/>
    <w:rsid w:val="00BF16FF"/>
    <w:rsid w:val="00BF352A"/>
    <w:rsid w:val="00BF36DC"/>
    <w:rsid w:val="00BF3C42"/>
    <w:rsid w:val="00BF4481"/>
    <w:rsid w:val="00BF4FA6"/>
    <w:rsid w:val="00BF6027"/>
    <w:rsid w:val="00BF6360"/>
    <w:rsid w:val="00BF69DA"/>
    <w:rsid w:val="00BF7ACE"/>
    <w:rsid w:val="00C0057E"/>
    <w:rsid w:val="00C007A1"/>
    <w:rsid w:val="00C0094C"/>
    <w:rsid w:val="00C015E4"/>
    <w:rsid w:val="00C036C9"/>
    <w:rsid w:val="00C03764"/>
    <w:rsid w:val="00C03E6D"/>
    <w:rsid w:val="00C04206"/>
    <w:rsid w:val="00C06A5C"/>
    <w:rsid w:val="00C1154C"/>
    <w:rsid w:val="00C1173A"/>
    <w:rsid w:val="00C11C18"/>
    <w:rsid w:val="00C123AB"/>
    <w:rsid w:val="00C13735"/>
    <w:rsid w:val="00C1593F"/>
    <w:rsid w:val="00C1624A"/>
    <w:rsid w:val="00C16505"/>
    <w:rsid w:val="00C1700C"/>
    <w:rsid w:val="00C20530"/>
    <w:rsid w:val="00C23D3B"/>
    <w:rsid w:val="00C23DC0"/>
    <w:rsid w:val="00C25020"/>
    <w:rsid w:val="00C252E4"/>
    <w:rsid w:val="00C2556B"/>
    <w:rsid w:val="00C26961"/>
    <w:rsid w:val="00C27E3E"/>
    <w:rsid w:val="00C27F98"/>
    <w:rsid w:val="00C30273"/>
    <w:rsid w:val="00C3119D"/>
    <w:rsid w:val="00C34FAB"/>
    <w:rsid w:val="00C36DF0"/>
    <w:rsid w:val="00C379AC"/>
    <w:rsid w:val="00C41454"/>
    <w:rsid w:val="00C4175D"/>
    <w:rsid w:val="00C42B36"/>
    <w:rsid w:val="00C42D06"/>
    <w:rsid w:val="00C42D25"/>
    <w:rsid w:val="00C436D5"/>
    <w:rsid w:val="00C443F5"/>
    <w:rsid w:val="00C44DF9"/>
    <w:rsid w:val="00C45289"/>
    <w:rsid w:val="00C45F62"/>
    <w:rsid w:val="00C46EC8"/>
    <w:rsid w:val="00C471F1"/>
    <w:rsid w:val="00C50B16"/>
    <w:rsid w:val="00C51097"/>
    <w:rsid w:val="00C52813"/>
    <w:rsid w:val="00C52AD2"/>
    <w:rsid w:val="00C52BFE"/>
    <w:rsid w:val="00C531D5"/>
    <w:rsid w:val="00C5375A"/>
    <w:rsid w:val="00C601D7"/>
    <w:rsid w:val="00C62360"/>
    <w:rsid w:val="00C64077"/>
    <w:rsid w:val="00C649C7"/>
    <w:rsid w:val="00C655A0"/>
    <w:rsid w:val="00C65D6E"/>
    <w:rsid w:val="00C65DE5"/>
    <w:rsid w:val="00C66088"/>
    <w:rsid w:val="00C663B9"/>
    <w:rsid w:val="00C66622"/>
    <w:rsid w:val="00C669AF"/>
    <w:rsid w:val="00C67BFD"/>
    <w:rsid w:val="00C7049C"/>
    <w:rsid w:val="00C70DC8"/>
    <w:rsid w:val="00C727A4"/>
    <w:rsid w:val="00C72BA7"/>
    <w:rsid w:val="00C73487"/>
    <w:rsid w:val="00C73B30"/>
    <w:rsid w:val="00C75BDE"/>
    <w:rsid w:val="00C771BA"/>
    <w:rsid w:val="00C774CD"/>
    <w:rsid w:val="00C800A2"/>
    <w:rsid w:val="00C81B28"/>
    <w:rsid w:val="00C83DF7"/>
    <w:rsid w:val="00C8569B"/>
    <w:rsid w:val="00C87E2D"/>
    <w:rsid w:val="00C902FB"/>
    <w:rsid w:val="00C90AB9"/>
    <w:rsid w:val="00C90E23"/>
    <w:rsid w:val="00C91108"/>
    <w:rsid w:val="00C912FF"/>
    <w:rsid w:val="00C91F7E"/>
    <w:rsid w:val="00C9274C"/>
    <w:rsid w:val="00C947A1"/>
    <w:rsid w:val="00C970EA"/>
    <w:rsid w:val="00C9737F"/>
    <w:rsid w:val="00C97E43"/>
    <w:rsid w:val="00CA02E2"/>
    <w:rsid w:val="00CA16C2"/>
    <w:rsid w:val="00CA3084"/>
    <w:rsid w:val="00CA3D1D"/>
    <w:rsid w:val="00CA45D2"/>
    <w:rsid w:val="00CA57C0"/>
    <w:rsid w:val="00CA661E"/>
    <w:rsid w:val="00CA7F10"/>
    <w:rsid w:val="00CB00FF"/>
    <w:rsid w:val="00CB09EC"/>
    <w:rsid w:val="00CB2F77"/>
    <w:rsid w:val="00CB4674"/>
    <w:rsid w:val="00CB46A2"/>
    <w:rsid w:val="00CB4C3C"/>
    <w:rsid w:val="00CB512A"/>
    <w:rsid w:val="00CB5345"/>
    <w:rsid w:val="00CB62B6"/>
    <w:rsid w:val="00CB7826"/>
    <w:rsid w:val="00CC0718"/>
    <w:rsid w:val="00CC08F5"/>
    <w:rsid w:val="00CC1AFB"/>
    <w:rsid w:val="00CC1CA1"/>
    <w:rsid w:val="00CC2671"/>
    <w:rsid w:val="00CC3C16"/>
    <w:rsid w:val="00CC64AC"/>
    <w:rsid w:val="00CC6FD3"/>
    <w:rsid w:val="00CC7A2D"/>
    <w:rsid w:val="00CD1CFA"/>
    <w:rsid w:val="00CD22DD"/>
    <w:rsid w:val="00CD432C"/>
    <w:rsid w:val="00CD477B"/>
    <w:rsid w:val="00CD5BB1"/>
    <w:rsid w:val="00CE13EE"/>
    <w:rsid w:val="00CE1BA7"/>
    <w:rsid w:val="00CE404A"/>
    <w:rsid w:val="00CE4F72"/>
    <w:rsid w:val="00CE4FBA"/>
    <w:rsid w:val="00CE50B1"/>
    <w:rsid w:val="00CE6B56"/>
    <w:rsid w:val="00CE7257"/>
    <w:rsid w:val="00CE79E7"/>
    <w:rsid w:val="00CE7B75"/>
    <w:rsid w:val="00CF0CD5"/>
    <w:rsid w:val="00CF0DD5"/>
    <w:rsid w:val="00CF0F99"/>
    <w:rsid w:val="00CF4AD9"/>
    <w:rsid w:val="00CF64F6"/>
    <w:rsid w:val="00CF6D1D"/>
    <w:rsid w:val="00D00337"/>
    <w:rsid w:val="00D00812"/>
    <w:rsid w:val="00D0189F"/>
    <w:rsid w:val="00D02EA3"/>
    <w:rsid w:val="00D0331A"/>
    <w:rsid w:val="00D0558A"/>
    <w:rsid w:val="00D057AE"/>
    <w:rsid w:val="00D05AEA"/>
    <w:rsid w:val="00D06945"/>
    <w:rsid w:val="00D11EDF"/>
    <w:rsid w:val="00D12459"/>
    <w:rsid w:val="00D1261B"/>
    <w:rsid w:val="00D15F8D"/>
    <w:rsid w:val="00D160CB"/>
    <w:rsid w:val="00D17750"/>
    <w:rsid w:val="00D17D50"/>
    <w:rsid w:val="00D20E62"/>
    <w:rsid w:val="00D21D03"/>
    <w:rsid w:val="00D22740"/>
    <w:rsid w:val="00D23C92"/>
    <w:rsid w:val="00D25C3C"/>
    <w:rsid w:val="00D25CF2"/>
    <w:rsid w:val="00D3197B"/>
    <w:rsid w:val="00D3223C"/>
    <w:rsid w:val="00D32C24"/>
    <w:rsid w:val="00D337BF"/>
    <w:rsid w:val="00D34409"/>
    <w:rsid w:val="00D3487F"/>
    <w:rsid w:val="00D3525A"/>
    <w:rsid w:val="00D35645"/>
    <w:rsid w:val="00D37209"/>
    <w:rsid w:val="00D40139"/>
    <w:rsid w:val="00D4047F"/>
    <w:rsid w:val="00D41B0B"/>
    <w:rsid w:val="00D43712"/>
    <w:rsid w:val="00D43832"/>
    <w:rsid w:val="00D4471E"/>
    <w:rsid w:val="00D44C70"/>
    <w:rsid w:val="00D45762"/>
    <w:rsid w:val="00D45DD0"/>
    <w:rsid w:val="00D462F1"/>
    <w:rsid w:val="00D463C4"/>
    <w:rsid w:val="00D475D3"/>
    <w:rsid w:val="00D47D04"/>
    <w:rsid w:val="00D47F96"/>
    <w:rsid w:val="00D501A5"/>
    <w:rsid w:val="00D51264"/>
    <w:rsid w:val="00D52AF5"/>
    <w:rsid w:val="00D5325C"/>
    <w:rsid w:val="00D53886"/>
    <w:rsid w:val="00D53998"/>
    <w:rsid w:val="00D54C55"/>
    <w:rsid w:val="00D56DD6"/>
    <w:rsid w:val="00D57D0D"/>
    <w:rsid w:val="00D62293"/>
    <w:rsid w:val="00D63676"/>
    <w:rsid w:val="00D64B34"/>
    <w:rsid w:val="00D65D41"/>
    <w:rsid w:val="00D65F28"/>
    <w:rsid w:val="00D6639A"/>
    <w:rsid w:val="00D66F32"/>
    <w:rsid w:val="00D677BA"/>
    <w:rsid w:val="00D70056"/>
    <w:rsid w:val="00D7074B"/>
    <w:rsid w:val="00D70E23"/>
    <w:rsid w:val="00D71226"/>
    <w:rsid w:val="00D7274A"/>
    <w:rsid w:val="00D728AD"/>
    <w:rsid w:val="00D7374D"/>
    <w:rsid w:val="00D76FE8"/>
    <w:rsid w:val="00D772F0"/>
    <w:rsid w:val="00D80DD7"/>
    <w:rsid w:val="00D84B51"/>
    <w:rsid w:val="00D84BA5"/>
    <w:rsid w:val="00D8662F"/>
    <w:rsid w:val="00D879CC"/>
    <w:rsid w:val="00D87E08"/>
    <w:rsid w:val="00D90254"/>
    <w:rsid w:val="00D907F2"/>
    <w:rsid w:val="00D91211"/>
    <w:rsid w:val="00D93C58"/>
    <w:rsid w:val="00D943B9"/>
    <w:rsid w:val="00D95BE9"/>
    <w:rsid w:val="00DA14DF"/>
    <w:rsid w:val="00DA2F8C"/>
    <w:rsid w:val="00DA3131"/>
    <w:rsid w:val="00DA3268"/>
    <w:rsid w:val="00DA3723"/>
    <w:rsid w:val="00DA3A0A"/>
    <w:rsid w:val="00DA3FBD"/>
    <w:rsid w:val="00DA6381"/>
    <w:rsid w:val="00DA77BF"/>
    <w:rsid w:val="00DA7A17"/>
    <w:rsid w:val="00DA7D83"/>
    <w:rsid w:val="00DB1051"/>
    <w:rsid w:val="00DB1332"/>
    <w:rsid w:val="00DB3516"/>
    <w:rsid w:val="00DB4E57"/>
    <w:rsid w:val="00DB5F35"/>
    <w:rsid w:val="00DC0A26"/>
    <w:rsid w:val="00DC0ECD"/>
    <w:rsid w:val="00DC198A"/>
    <w:rsid w:val="00DC1D3C"/>
    <w:rsid w:val="00DC2A8C"/>
    <w:rsid w:val="00DC2E7E"/>
    <w:rsid w:val="00DC3131"/>
    <w:rsid w:val="00DC3727"/>
    <w:rsid w:val="00DC47A0"/>
    <w:rsid w:val="00DC61AF"/>
    <w:rsid w:val="00DC7307"/>
    <w:rsid w:val="00DD1A4C"/>
    <w:rsid w:val="00DD2B1C"/>
    <w:rsid w:val="00DD3E13"/>
    <w:rsid w:val="00DD4354"/>
    <w:rsid w:val="00DD6107"/>
    <w:rsid w:val="00DD742F"/>
    <w:rsid w:val="00DD79C9"/>
    <w:rsid w:val="00DE0B7D"/>
    <w:rsid w:val="00DE243B"/>
    <w:rsid w:val="00DE2D3F"/>
    <w:rsid w:val="00DE6AFA"/>
    <w:rsid w:val="00DF0CC4"/>
    <w:rsid w:val="00DF1D9A"/>
    <w:rsid w:val="00DF213B"/>
    <w:rsid w:val="00DF28A9"/>
    <w:rsid w:val="00DF310B"/>
    <w:rsid w:val="00DF435D"/>
    <w:rsid w:val="00DF4933"/>
    <w:rsid w:val="00DF5316"/>
    <w:rsid w:val="00DF617B"/>
    <w:rsid w:val="00DF68A6"/>
    <w:rsid w:val="00DF736F"/>
    <w:rsid w:val="00E00E13"/>
    <w:rsid w:val="00E01944"/>
    <w:rsid w:val="00E02404"/>
    <w:rsid w:val="00E02449"/>
    <w:rsid w:val="00E04423"/>
    <w:rsid w:val="00E0474D"/>
    <w:rsid w:val="00E04D9E"/>
    <w:rsid w:val="00E059D4"/>
    <w:rsid w:val="00E05EB1"/>
    <w:rsid w:val="00E07520"/>
    <w:rsid w:val="00E07DF7"/>
    <w:rsid w:val="00E10BD7"/>
    <w:rsid w:val="00E134B9"/>
    <w:rsid w:val="00E1435D"/>
    <w:rsid w:val="00E14ADE"/>
    <w:rsid w:val="00E15FB5"/>
    <w:rsid w:val="00E16152"/>
    <w:rsid w:val="00E16652"/>
    <w:rsid w:val="00E174EA"/>
    <w:rsid w:val="00E17CAB"/>
    <w:rsid w:val="00E2027F"/>
    <w:rsid w:val="00E21F22"/>
    <w:rsid w:val="00E21FED"/>
    <w:rsid w:val="00E251F6"/>
    <w:rsid w:val="00E30C4E"/>
    <w:rsid w:val="00E3107F"/>
    <w:rsid w:val="00E321AA"/>
    <w:rsid w:val="00E332DC"/>
    <w:rsid w:val="00E346B0"/>
    <w:rsid w:val="00E347D8"/>
    <w:rsid w:val="00E3500C"/>
    <w:rsid w:val="00E37BA7"/>
    <w:rsid w:val="00E37C7D"/>
    <w:rsid w:val="00E412EF"/>
    <w:rsid w:val="00E414FE"/>
    <w:rsid w:val="00E41738"/>
    <w:rsid w:val="00E43036"/>
    <w:rsid w:val="00E430E9"/>
    <w:rsid w:val="00E43932"/>
    <w:rsid w:val="00E44337"/>
    <w:rsid w:val="00E44617"/>
    <w:rsid w:val="00E44D97"/>
    <w:rsid w:val="00E46618"/>
    <w:rsid w:val="00E46C81"/>
    <w:rsid w:val="00E508C6"/>
    <w:rsid w:val="00E50EAA"/>
    <w:rsid w:val="00E5522B"/>
    <w:rsid w:val="00E57768"/>
    <w:rsid w:val="00E61333"/>
    <w:rsid w:val="00E6184E"/>
    <w:rsid w:val="00E61D62"/>
    <w:rsid w:val="00E62DFC"/>
    <w:rsid w:val="00E6325E"/>
    <w:rsid w:val="00E67F67"/>
    <w:rsid w:val="00E71B92"/>
    <w:rsid w:val="00E73D76"/>
    <w:rsid w:val="00E760CD"/>
    <w:rsid w:val="00E76643"/>
    <w:rsid w:val="00E76A7A"/>
    <w:rsid w:val="00E76FAC"/>
    <w:rsid w:val="00E80B7C"/>
    <w:rsid w:val="00E81206"/>
    <w:rsid w:val="00E820F3"/>
    <w:rsid w:val="00E87BA9"/>
    <w:rsid w:val="00E902BB"/>
    <w:rsid w:val="00E90D67"/>
    <w:rsid w:val="00E936D5"/>
    <w:rsid w:val="00E95541"/>
    <w:rsid w:val="00E96BD6"/>
    <w:rsid w:val="00EA0BEB"/>
    <w:rsid w:val="00EA0EDD"/>
    <w:rsid w:val="00EA1891"/>
    <w:rsid w:val="00EA3226"/>
    <w:rsid w:val="00EA3340"/>
    <w:rsid w:val="00EA456F"/>
    <w:rsid w:val="00EA7EB3"/>
    <w:rsid w:val="00EB10E2"/>
    <w:rsid w:val="00EB11B3"/>
    <w:rsid w:val="00EB1322"/>
    <w:rsid w:val="00EB179A"/>
    <w:rsid w:val="00EB2869"/>
    <w:rsid w:val="00EB4657"/>
    <w:rsid w:val="00EB52DF"/>
    <w:rsid w:val="00EB5D6B"/>
    <w:rsid w:val="00EB5F92"/>
    <w:rsid w:val="00EB6061"/>
    <w:rsid w:val="00EB702A"/>
    <w:rsid w:val="00EB7A46"/>
    <w:rsid w:val="00EC113A"/>
    <w:rsid w:val="00EC15E8"/>
    <w:rsid w:val="00EC1857"/>
    <w:rsid w:val="00EC4DA5"/>
    <w:rsid w:val="00EC5593"/>
    <w:rsid w:val="00EC6C29"/>
    <w:rsid w:val="00EC6EF3"/>
    <w:rsid w:val="00ED2F7A"/>
    <w:rsid w:val="00ED49FC"/>
    <w:rsid w:val="00ED4B43"/>
    <w:rsid w:val="00ED620C"/>
    <w:rsid w:val="00ED63C6"/>
    <w:rsid w:val="00ED6A8A"/>
    <w:rsid w:val="00ED7378"/>
    <w:rsid w:val="00ED7A43"/>
    <w:rsid w:val="00EE02EF"/>
    <w:rsid w:val="00EE13EC"/>
    <w:rsid w:val="00EE1AA6"/>
    <w:rsid w:val="00EE1EFB"/>
    <w:rsid w:val="00EE22BC"/>
    <w:rsid w:val="00EE30C6"/>
    <w:rsid w:val="00EF0662"/>
    <w:rsid w:val="00EF0D8C"/>
    <w:rsid w:val="00EF15C3"/>
    <w:rsid w:val="00EF2012"/>
    <w:rsid w:val="00EF271F"/>
    <w:rsid w:val="00EF2B59"/>
    <w:rsid w:val="00EF395D"/>
    <w:rsid w:val="00EF6295"/>
    <w:rsid w:val="00EF6E81"/>
    <w:rsid w:val="00EF6EA5"/>
    <w:rsid w:val="00F00F7C"/>
    <w:rsid w:val="00F03A38"/>
    <w:rsid w:val="00F040EF"/>
    <w:rsid w:val="00F05DE5"/>
    <w:rsid w:val="00F07CC5"/>
    <w:rsid w:val="00F10917"/>
    <w:rsid w:val="00F11278"/>
    <w:rsid w:val="00F125BB"/>
    <w:rsid w:val="00F14ACF"/>
    <w:rsid w:val="00F14DFC"/>
    <w:rsid w:val="00F156AF"/>
    <w:rsid w:val="00F15B20"/>
    <w:rsid w:val="00F1613C"/>
    <w:rsid w:val="00F16148"/>
    <w:rsid w:val="00F16235"/>
    <w:rsid w:val="00F16364"/>
    <w:rsid w:val="00F1656A"/>
    <w:rsid w:val="00F166C5"/>
    <w:rsid w:val="00F20149"/>
    <w:rsid w:val="00F20D3E"/>
    <w:rsid w:val="00F2113D"/>
    <w:rsid w:val="00F2156D"/>
    <w:rsid w:val="00F22FC3"/>
    <w:rsid w:val="00F23567"/>
    <w:rsid w:val="00F24345"/>
    <w:rsid w:val="00F24C45"/>
    <w:rsid w:val="00F24DAB"/>
    <w:rsid w:val="00F24F40"/>
    <w:rsid w:val="00F2532D"/>
    <w:rsid w:val="00F25A1D"/>
    <w:rsid w:val="00F2722C"/>
    <w:rsid w:val="00F273B0"/>
    <w:rsid w:val="00F30939"/>
    <w:rsid w:val="00F343B2"/>
    <w:rsid w:val="00F35703"/>
    <w:rsid w:val="00F35C05"/>
    <w:rsid w:val="00F37439"/>
    <w:rsid w:val="00F40339"/>
    <w:rsid w:val="00F4048A"/>
    <w:rsid w:val="00F406B1"/>
    <w:rsid w:val="00F4196A"/>
    <w:rsid w:val="00F41AD2"/>
    <w:rsid w:val="00F4269B"/>
    <w:rsid w:val="00F44A6B"/>
    <w:rsid w:val="00F44CD3"/>
    <w:rsid w:val="00F4612B"/>
    <w:rsid w:val="00F46EE6"/>
    <w:rsid w:val="00F50141"/>
    <w:rsid w:val="00F50EBE"/>
    <w:rsid w:val="00F536F5"/>
    <w:rsid w:val="00F538FC"/>
    <w:rsid w:val="00F54B33"/>
    <w:rsid w:val="00F55CA8"/>
    <w:rsid w:val="00F560C2"/>
    <w:rsid w:val="00F567BC"/>
    <w:rsid w:val="00F61092"/>
    <w:rsid w:val="00F611ED"/>
    <w:rsid w:val="00F6255C"/>
    <w:rsid w:val="00F63532"/>
    <w:rsid w:val="00F65FDD"/>
    <w:rsid w:val="00F66BCC"/>
    <w:rsid w:val="00F702D6"/>
    <w:rsid w:val="00F718E4"/>
    <w:rsid w:val="00F718ED"/>
    <w:rsid w:val="00F72504"/>
    <w:rsid w:val="00F72D41"/>
    <w:rsid w:val="00F72F4D"/>
    <w:rsid w:val="00F7433B"/>
    <w:rsid w:val="00F77331"/>
    <w:rsid w:val="00F80804"/>
    <w:rsid w:val="00F84377"/>
    <w:rsid w:val="00F84DD5"/>
    <w:rsid w:val="00F9005D"/>
    <w:rsid w:val="00F903CD"/>
    <w:rsid w:val="00F952D9"/>
    <w:rsid w:val="00F958BC"/>
    <w:rsid w:val="00F976CC"/>
    <w:rsid w:val="00F97EA6"/>
    <w:rsid w:val="00FA0C3F"/>
    <w:rsid w:val="00FA0EDB"/>
    <w:rsid w:val="00FA2091"/>
    <w:rsid w:val="00FA223B"/>
    <w:rsid w:val="00FA2987"/>
    <w:rsid w:val="00FA4319"/>
    <w:rsid w:val="00FA482F"/>
    <w:rsid w:val="00FA4BD2"/>
    <w:rsid w:val="00FA656A"/>
    <w:rsid w:val="00FA6D7B"/>
    <w:rsid w:val="00FB1606"/>
    <w:rsid w:val="00FB231E"/>
    <w:rsid w:val="00FB4673"/>
    <w:rsid w:val="00FB506F"/>
    <w:rsid w:val="00FB52C1"/>
    <w:rsid w:val="00FB57F7"/>
    <w:rsid w:val="00FB5ADF"/>
    <w:rsid w:val="00FB6C18"/>
    <w:rsid w:val="00FB7510"/>
    <w:rsid w:val="00FB79C8"/>
    <w:rsid w:val="00FC0025"/>
    <w:rsid w:val="00FC007D"/>
    <w:rsid w:val="00FC1A5F"/>
    <w:rsid w:val="00FC1CA6"/>
    <w:rsid w:val="00FC1D78"/>
    <w:rsid w:val="00FC3B08"/>
    <w:rsid w:val="00FC3DBF"/>
    <w:rsid w:val="00FC4463"/>
    <w:rsid w:val="00FC5034"/>
    <w:rsid w:val="00FC6AB7"/>
    <w:rsid w:val="00FC7FC3"/>
    <w:rsid w:val="00FD0225"/>
    <w:rsid w:val="00FD0EDF"/>
    <w:rsid w:val="00FD14DE"/>
    <w:rsid w:val="00FD1BEE"/>
    <w:rsid w:val="00FD2BC9"/>
    <w:rsid w:val="00FD2FD8"/>
    <w:rsid w:val="00FD3405"/>
    <w:rsid w:val="00FD3451"/>
    <w:rsid w:val="00FD3765"/>
    <w:rsid w:val="00FD3EDA"/>
    <w:rsid w:val="00FD48F5"/>
    <w:rsid w:val="00FD571F"/>
    <w:rsid w:val="00FD5C1A"/>
    <w:rsid w:val="00FD5C24"/>
    <w:rsid w:val="00FD744C"/>
    <w:rsid w:val="00FE0E01"/>
    <w:rsid w:val="00FE23F8"/>
    <w:rsid w:val="00FE5F63"/>
    <w:rsid w:val="00FE61B4"/>
    <w:rsid w:val="00FE6E85"/>
    <w:rsid w:val="00FF07B6"/>
    <w:rsid w:val="00FF0B3D"/>
    <w:rsid w:val="00FF11F3"/>
    <w:rsid w:val="00FF153C"/>
    <w:rsid w:val="00FF4E6B"/>
    <w:rsid w:val="00FF64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F9F67"/>
  <w15:chartTrackingRefBased/>
  <w15:docId w15:val="{DF60D30A-C2E8-448E-92ED-28F4A9269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F36"/>
    <w:pPr>
      <w:widowControl w:val="0"/>
      <w:autoSpaceDE w:val="0"/>
      <w:autoSpaceDN w:val="0"/>
    </w:pPr>
    <w:rPr>
      <w:rFonts w:ascii="Arial MT" w:eastAsia="Arial MT" w:hAnsi="Arial MT" w:cs="Arial MT"/>
      <w:sz w:val="22"/>
      <w:szCs w:val="22"/>
      <w:lang w:val="es-ES"/>
    </w:rPr>
  </w:style>
  <w:style w:type="paragraph" w:styleId="Ttulo1">
    <w:name w:val="heading 1"/>
    <w:basedOn w:val="Normal"/>
    <w:next w:val="Normal"/>
    <w:link w:val="Ttulo1Car"/>
    <w:uiPriority w:val="9"/>
    <w:qFormat/>
    <w:rsid w:val="00A45A69"/>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A45A69"/>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A45A69"/>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A45A69"/>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A45A69"/>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A45A69"/>
    <w:pPr>
      <w:numPr>
        <w:ilvl w:val="5"/>
        <w:numId w:val="1"/>
      </w:numPr>
      <w:spacing w:before="240" w:after="60"/>
      <w:outlineLvl w:val="5"/>
    </w:pPr>
    <w:rPr>
      <w:b/>
      <w:bCs/>
    </w:rPr>
  </w:style>
  <w:style w:type="paragraph" w:styleId="Ttulo7">
    <w:name w:val="heading 7"/>
    <w:basedOn w:val="Normal"/>
    <w:next w:val="Normal"/>
    <w:link w:val="Ttulo7Car"/>
    <w:uiPriority w:val="9"/>
    <w:semiHidden/>
    <w:unhideWhenUsed/>
    <w:qFormat/>
    <w:rsid w:val="00A45A69"/>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A45A69"/>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A45A69"/>
    <w:pPr>
      <w:numPr>
        <w:ilvl w:val="8"/>
        <w:numId w:val="1"/>
      </w:numPr>
      <w:spacing w:before="240" w:after="60"/>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45A69"/>
    <w:rPr>
      <w:rFonts w:asciiTheme="majorHAnsi" w:eastAsiaTheme="majorEastAsia" w:hAnsiTheme="majorHAnsi" w:cstheme="majorBidi"/>
      <w:b/>
      <w:bCs/>
      <w:kern w:val="32"/>
      <w:sz w:val="32"/>
      <w:szCs w:val="32"/>
      <w:lang w:val="es-ES"/>
    </w:rPr>
  </w:style>
  <w:style w:type="character" w:customStyle="1" w:styleId="Ttulo2Car">
    <w:name w:val="Título 2 Car"/>
    <w:basedOn w:val="Fuentedeprrafopredeter"/>
    <w:link w:val="Ttulo2"/>
    <w:uiPriority w:val="9"/>
    <w:semiHidden/>
    <w:rsid w:val="00A45A69"/>
    <w:rPr>
      <w:rFonts w:asciiTheme="majorHAnsi" w:eastAsiaTheme="majorEastAsia" w:hAnsiTheme="majorHAnsi" w:cstheme="majorBidi"/>
      <w:b/>
      <w:bCs/>
      <w:i/>
      <w:iCs/>
      <w:sz w:val="28"/>
      <w:szCs w:val="28"/>
      <w:lang w:val="es-ES"/>
    </w:rPr>
  </w:style>
  <w:style w:type="character" w:customStyle="1" w:styleId="Ttulo3Car">
    <w:name w:val="Título 3 Car"/>
    <w:basedOn w:val="Fuentedeprrafopredeter"/>
    <w:link w:val="Ttulo3"/>
    <w:uiPriority w:val="9"/>
    <w:semiHidden/>
    <w:rsid w:val="00A45A69"/>
    <w:rPr>
      <w:rFonts w:asciiTheme="majorHAnsi" w:eastAsiaTheme="majorEastAsia" w:hAnsiTheme="majorHAnsi" w:cstheme="majorBidi"/>
      <w:b/>
      <w:bCs/>
      <w:sz w:val="26"/>
      <w:szCs w:val="26"/>
      <w:lang w:val="es-ES"/>
    </w:rPr>
  </w:style>
  <w:style w:type="character" w:customStyle="1" w:styleId="Ttulo4Car">
    <w:name w:val="Título 4 Car"/>
    <w:basedOn w:val="Fuentedeprrafopredeter"/>
    <w:link w:val="Ttulo4"/>
    <w:uiPriority w:val="9"/>
    <w:semiHidden/>
    <w:rsid w:val="00A45A69"/>
    <w:rPr>
      <w:rFonts w:asciiTheme="minorHAnsi" w:eastAsiaTheme="minorEastAsia" w:hAnsiTheme="minorHAnsi" w:cstheme="minorBidi"/>
      <w:b/>
      <w:bCs/>
      <w:sz w:val="28"/>
      <w:szCs w:val="28"/>
      <w:lang w:val="es-ES"/>
    </w:rPr>
  </w:style>
  <w:style w:type="character" w:customStyle="1" w:styleId="Ttulo5Car">
    <w:name w:val="Título 5 Car"/>
    <w:basedOn w:val="Fuentedeprrafopredeter"/>
    <w:link w:val="Ttulo5"/>
    <w:uiPriority w:val="9"/>
    <w:semiHidden/>
    <w:rsid w:val="00A45A69"/>
    <w:rPr>
      <w:rFonts w:asciiTheme="minorHAnsi" w:eastAsiaTheme="minorEastAsia" w:hAnsiTheme="minorHAnsi" w:cstheme="minorBidi"/>
      <w:b/>
      <w:bCs/>
      <w:i/>
      <w:iCs/>
      <w:sz w:val="26"/>
      <w:szCs w:val="26"/>
      <w:lang w:val="es-ES"/>
    </w:rPr>
  </w:style>
  <w:style w:type="character" w:customStyle="1" w:styleId="Ttulo6Car">
    <w:name w:val="Título 6 Car"/>
    <w:basedOn w:val="Fuentedeprrafopredeter"/>
    <w:link w:val="Ttulo6"/>
    <w:rsid w:val="00A45A69"/>
    <w:rPr>
      <w:rFonts w:ascii="Arial MT" w:eastAsia="Arial MT" w:hAnsi="Arial MT" w:cs="Arial MT"/>
      <w:b/>
      <w:bCs/>
      <w:sz w:val="22"/>
      <w:szCs w:val="22"/>
      <w:lang w:val="es-ES"/>
    </w:rPr>
  </w:style>
  <w:style w:type="character" w:customStyle="1" w:styleId="Ttulo7Car">
    <w:name w:val="Título 7 Car"/>
    <w:basedOn w:val="Fuentedeprrafopredeter"/>
    <w:link w:val="Ttulo7"/>
    <w:uiPriority w:val="9"/>
    <w:semiHidden/>
    <w:rsid w:val="00A45A69"/>
    <w:rPr>
      <w:rFonts w:asciiTheme="minorHAnsi" w:eastAsiaTheme="minorEastAsia" w:hAnsiTheme="minorHAnsi" w:cstheme="minorBidi"/>
      <w:sz w:val="24"/>
      <w:szCs w:val="24"/>
      <w:lang w:val="es-ES"/>
    </w:rPr>
  </w:style>
  <w:style w:type="character" w:customStyle="1" w:styleId="Ttulo8Car">
    <w:name w:val="Título 8 Car"/>
    <w:basedOn w:val="Fuentedeprrafopredeter"/>
    <w:link w:val="Ttulo8"/>
    <w:uiPriority w:val="9"/>
    <w:semiHidden/>
    <w:rsid w:val="00A45A69"/>
    <w:rPr>
      <w:rFonts w:asciiTheme="minorHAnsi" w:eastAsiaTheme="minorEastAsia" w:hAnsiTheme="minorHAnsi" w:cstheme="minorBidi"/>
      <w:i/>
      <w:iCs/>
      <w:sz w:val="24"/>
      <w:szCs w:val="24"/>
      <w:lang w:val="es-ES"/>
    </w:rPr>
  </w:style>
  <w:style w:type="character" w:customStyle="1" w:styleId="Ttulo9Car">
    <w:name w:val="Título 9 Car"/>
    <w:basedOn w:val="Fuentedeprrafopredeter"/>
    <w:link w:val="Ttulo9"/>
    <w:uiPriority w:val="9"/>
    <w:semiHidden/>
    <w:rsid w:val="00A45A69"/>
    <w:rPr>
      <w:rFonts w:asciiTheme="majorHAnsi" w:eastAsiaTheme="majorEastAsia" w:hAnsiTheme="majorHAnsi" w:cstheme="majorBidi"/>
      <w:sz w:val="22"/>
      <w:szCs w:val="22"/>
      <w:lang w:val="es-ES"/>
    </w:rPr>
  </w:style>
  <w:style w:type="paragraph" w:styleId="Sinespaciado">
    <w:name w:val="No Spacing"/>
    <w:uiPriority w:val="1"/>
    <w:qFormat/>
    <w:rsid w:val="00A45A69"/>
    <w:rPr>
      <w:rFonts w:asciiTheme="minorHAnsi" w:eastAsiaTheme="minorHAnsi" w:hAnsiTheme="minorHAnsi" w:cstheme="minorBidi"/>
      <w:sz w:val="22"/>
      <w:szCs w:val="22"/>
    </w:rPr>
  </w:style>
  <w:style w:type="table" w:customStyle="1" w:styleId="TableNormal">
    <w:name w:val="Table Normal"/>
    <w:uiPriority w:val="2"/>
    <w:semiHidden/>
    <w:unhideWhenUsed/>
    <w:qFormat/>
    <w:rsid w:val="009C7A3C"/>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styleId="TDC1">
    <w:name w:val="toc 1"/>
    <w:basedOn w:val="Normal"/>
    <w:uiPriority w:val="1"/>
    <w:qFormat/>
    <w:rsid w:val="009C7A3C"/>
    <w:pPr>
      <w:spacing w:before="96"/>
      <w:ind w:left="619"/>
    </w:pPr>
    <w:rPr>
      <w:sz w:val="20"/>
      <w:szCs w:val="20"/>
    </w:rPr>
  </w:style>
  <w:style w:type="paragraph" w:styleId="TDC2">
    <w:name w:val="toc 2"/>
    <w:basedOn w:val="Normal"/>
    <w:uiPriority w:val="1"/>
    <w:qFormat/>
    <w:rsid w:val="009C7A3C"/>
    <w:pPr>
      <w:spacing w:before="100"/>
      <w:ind w:left="1018"/>
    </w:pPr>
    <w:rPr>
      <w:sz w:val="20"/>
      <w:szCs w:val="20"/>
    </w:rPr>
  </w:style>
  <w:style w:type="paragraph" w:styleId="Textoindependiente">
    <w:name w:val="Body Text"/>
    <w:basedOn w:val="Normal"/>
    <w:link w:val="TextoindependienteCar"/>
    <w:uiPriority w:val="1"/>
    <w:qFormat/>
    <w:rsid w:val="009C7A3C"/>
    <w:pPr>
      <w:ind w:left="1611"/>
      <w:jc w:val="both"/>
    </w:pPr>
    <w:rPr>
      <w:sz w:val="20"/>
      <w:szCs w:val="20"/>
    </w:rPr>
  </w:style>
  <w:style w:type="character" w:customStyle="1" w:styleId="TextoindependienteCar">
    <w:name w:val="Texto independiente Car"/>
    <w:basedOn w:val="Fuentedeprrafopredeter"/>
    <w:link w:val="Textoindependiente"/>
    <w:uiPriority w:val="1"/>
    <w:rsid w:val="009C7A3C"/>
    <w:rPr>
      <w:rFonts w:ascii="Arial MT" w:eastAsia="Arial MT" w:hAnsi="Arial MT" w:cs="Arial MT"/>
      <w:lang w:val="es-ES"/>
    </w:rPr>
  </w:style>
  <w:style w:type="paragraph" w:styleId="Ttulo">
    <w:name w:val="Title"/>
    <w:basedOn w:val="Normal"/>
    <w:link w:val="TtuloCar"/>
    <w:uiPriority w:val="10"/>
    <w:qFormat/>
    <w:rsid w:val="009C7A3C"/>
    <w:pPr>
      <w:ind w:left="270"/>
      <w:jc w:val="center"/>
    </w:pPr>
    <w:rPr>
      <w:rFonts w:ascii="Cambria" w:eastAsia="Cambria" w:hAnsi="Cambria" w:cs="Cambria"/>
      <w:b/>
      <w:bCs/>
      <w:sz w:val="52"/>
      <w:szCs w:val="52"/>
    </w:rPr>
  </w:style>
  <w:style w:type="character" w:customStyle="1" w:styleId="TtuloCar">
    <w:name w:val="Título Car"/>
    <w:basedOn w:val="Fuentedeprrafopredeter"/>
    <w:link w:val="Ttulo"/>
    <w:uiPriority w:val="10"/>
    <w:rsid w:val="009C7A3C"/>
    <w:rPr>
      <w:rFonts w:ascii="Cambria" w:eastAsia="Cambria" w:hAnsi="Cambria" w:cs="Cambria"/>
      <w:b/>
      <w:bCs/>
      <w:sz w:val="52"/>
      <w:szCs w:val="52"/>
      <w:lang w:val="es-ES"/>
    </w:rPr>
  </w:style>
  <w:style w:type="paragraph" w:styleId="Prrafodelista">
    <w:name w:val="List Paragraph"/>
    <w:basedOn w:val="Normal"/>
    <w:uiPriority w:val="34"/>
    <w:qFormat/>
    <w:rsid w:val="009C7A3C"/>
    <w:pPr>
      <w:ind w:left="1611" w:hanging="721"/>
      <w:jc w:val="both"/>
    </w:pPr>
  </w:style>
  <w:style w:type="paragraph" w:customStyle="1" w:styleId="TableParagraph">
    <w:name w:val="Table Paragraph"/>
    <w:basedOn w:val="Normal"/>
    <w:uiPriority w:val="1"/>
    <w:qFormat/>
    <w:rsid w:val="009C7A3C"/>
  </w:style>
  <w:style w:type="paragraph" w:styleId="Encabezado">
    <w:name w:val="header"/>
    <w:basedOn w:val="Normal"/>
    <w:link w:val="EncabezadoCar"/>
    <w:uiPriority w:val="99"/>
    <w:unhideWhenUsed/>
    <w:rsid w:val="009C7A3C"/>
    <w:pPr>
      <w:tabs>
        <w:tab w:val="center" w:pos="4419"/>
        <w:tab w:val="right" w:pos="8838"/>
      </w:tabs>
    </w:pPr>
  </w:style>
  <w:style w:type="character" w:customStyle="1" w:styleId="EncabezadoCar">
    <w:name w:val="Encabezado Car"/>
    <w:basedOn w:val="Fuentedeprrafopredeter"/>
    <w:link w:val="Encabezado"/>
    <w:uiPriority w:val="99"/>
    <w:rsid w:val="009C7A3C"/>
    <w:rPr>
      <w:rFonts w:ascii="Arial MT" w:eastAsia="Arial MT" w:hAnsi="Arial MT" w:cs="Arial MT"/>
      <w:sz w:val="22"/>
      <w:szCs w:val="22"/>
      <w:lang w:val="es-ES"/>
    </w:rPr>
  </w:style>
  <w:style w:type="paragraph" w:styleId="Piedepgina">
    <w:name w:val="footer"/>
    <w:basedOn w:val="Normal"/>
    <w:link w:val="PiedepginaCar"/>
    <w:uiPriority w:val="99"/>
    <w:unhideWhenUsed/>
    <w:rsid w:val="009C7A3C"/>
    <w:pPr>
      <w:tabs>
        <w:tab w:val="center" w:pos="4419"/>
        <w:tab w:val="right" w:pos="8838"/>
      </w:tabs>
    </w:pPr>
  </w:style>
  <w:style w:type="character" w:customStyle="1" w:styleId="PiedepginaCar">
    <w:name w:val="Pie de página Car"/>
    <w:basedOn w:val="Fuentedeprrafopredeter"/>
    <w:link w:val="Piedepgina"/>
    <w:uiPriority w:val="99"/>
    <w:rsid w:val="009C7A3C"/>
    <w:rPr>
      <w:rFonts w:ascii="Arial MT" w:eastAsia="Arial MT" w:hAnsi="Arial MT" w:cs="Arial MT"/>
      <w:sz w:val="22"/>
      <w:szCs w:val="22"/>
      <w:lang w:val="es-ES"/>
    </w:rPr>
  </w:style>
  <w:style w:type="paragraph" w:styleId="NormalWeb">
    <w:name w:val="Normal (Web)"/>
    <w:basedOn w:val="Normal"/>
    <w:uiPriority w:val="99"/>
    <w:unhideWhenUsed/>
    <w:rsid w:val="009C7A3C"/>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table" w:styleId="Tablaconcuadrcula">
    <w:name w:val="Table Grid"/>
    <w:basedOn w:val="Tablanormal"/>
    <w:uiPriority w:val="39"/>
    <w:qFormat/>
    <w:rsid w:val="009C7A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A60783"/>
    <w:pPr>
      <w:spacing w:after="120" w:line="480" w:lineRule="auto"/>
    </w:pPr>
  </w:style>
  <w:style w:type="character" w:customStyle="1" w:styleId="Textoindependiente2Car">
    <w:name w:val="Texto independiente 2 Car"/>
    <w:basedOn w:val="Fuentedeprrafopredeter"/>
    <w:link w:val="Textoindependiente2"/>
    <w:uiPriority w:val="99"/>
    <w:semiHidden/>
    <w:rsid w:val="00A60783"/>
    <w:rPr>
      <w:rFonts w:ascii="Arial MT" w:eastAsia="Arial MT" w:hAnsi="Arial MT" w:cs="Arial MT"/>
      <w:sz w:val="22"/>
      <w:szCs w:val="22"/>
      <w:lang w:val="es-ES"/>
    </w:rPr>
  </w:style>
  <w:style w:type="paragraph" w:styleId="Textocomentario">
    <w:name w:val="annotation text"/>
    <w:basedOn w:val="Normal"/>
    <w:link w:val="TextocomentarioCar"/>
    <w:uiPriority w:val="99"/>
    <w:semiHidden/>
    <w:unhideWhenUsed/>
    <w:rsid w:val="006D138C"/>
    <w:rPr>
      <w:sz w:val="20"/>
      <w:szCs w:val="20"/>
    </w:rPr>
  </w:style>
  <w:style w:type="character" w:customStyle="1" w:styleId="TextocomentarioCar">
    <w:name w:val="Texto comentario Car"/>
    <w:basedOn w:val="Fuentedeprrafopredeter"/>
    <w:link w:val="Textocomentario"/>
    <w:uiPriority w:val="99"/>
    <w:semiHidden/>
    <w:rsid w:val="006D138C"/>
    <w:rPr>
      <w:rFonts w:ascii="Arial MT" w:eastAsia="Arial MT" w:hAnsi="Arial MT" w:cs="Arial MT"/>
      <w:lang w:val="es-ES"/>
    </w:rPr>
  </w:style>
  <w:style w:type="paragraph" w:styleId="Asuntodelcomentario">
    <w:name w:val="annotation subject"/>
    <w:basedOn w:val="Textocomentario"/>
    <w:next w:val="Textocomentario"/>
    <w:link w:val="AsuntodelcomentarioCar"/>
    <w:uiPriority w:val="99"/>
    <w:semiHidden/>
    <w:unhideWhenUsed/>
    <w:rsid w:val="006D138C"/>
    <w:pPr>
      <w:widowControl/>
      <w:autoSpaceDE/>
      <w:autoSpaceDN/>
      <w:spacing w:after="160"/>
    </w:pPr>
    <w:rPr>
      <w:rFonts w:asciiTheme="minorHAnsi" w:eastAsiaTheme="minorHAnsi" w:hAnsiTheme="minorHAnsi" w:cstheme="minorBidi"/>
      <w:b/>
      <w:bCs/>
      <w:lang w:val="es-MX"/>
    </w:rPr>
  </w:style>
  <w:style w:type="character" w:customStyle="1" w:styleId="AsuntodelcomentarioCar">
    <w:name w:val="Asunto del comentario Car"/>
    <w:basedOn w:val="TextocomentarioCar"/>
    <w:link w:val="Asuntodelcomentario"/>
    <w:uiPriority w:val="99"/>
    <w:semiHidden/>
    <w:rsid w:val="006D138C"/>
    <w:rPr>
      <w:rFonts w:asciiTheme="minorHAnsi" w:eastAsiaTheme="minorHAnsi" w:hAnsiTheme="minorHAnsi" w:cstheme="minorBidi"/>
      <w:b/>
      <w:bCs/>
      <w:lang w:val="es-ES"/>
    </w:rPr>
  </w:style>
  <w:style w:type="paragraph" w:styleId="Cita">
    <w:name w:val="Quote"/>
    <w:basedOn w:val="Normal"/>
    <w:next w:val="Normal"/>
    <w:link w:val="CitaCar"/>
    <w:uiPriority w:val="29"/>
    <w:qFormat/>
    <w:rsid w:val="008A5397"/>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A5397"/>
    <w:rPr>
      <w:rFonts w:ascii="Arial MT" w:eastAsia="Arial MT" w:hAnsi="Arial MT" w:cs="Arial MT"/>
      <w:i/>
      <w:iCs/>
      <w:color w:val="404040" w:themeColor="text1" w:themeTint="BF"/>
      <w:sz w:val="22"/>
      <w:szCs w:val="22"/>
      <w:lang w:val="es-ES"/>
    </w:rPr>
  </w:style>
  <w:style w:type="table" w:customStyle="1" w:styleId="Tablaconcuadrcula1">
    <w:name w:val="Tabla con cuadrícula1"/>
    <w:basedOn w:val="Tablanormal"/>
    <w:next w:val="Tablaconcuadrcula"/>
    <w:uiPriority w:val="39"/>
    <w:rsid w:val="002F49F1"/>
    <w:rPr>
      <w:rFonts w:ascii="Aptos" w:eastAsia="Aptos"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675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32504">
      <w:bodyDiv w:val="1"/>
      <w:marLeft w:val="0"/>
      <w:marRight w:val="0"/>
      <w:marTop w:val="0"/>
      <w:marBottom w:val="0"/>
      <w:divBdr>
        <w:top w:val="none" w:sz="0" w:space="0" w:color="auto"/>
        <w:left w:val="none" w:sz="0" w:space="0" w:color="auto"/>
        <w:bottom w:val="none" w:sz="0" w:space="0" w:color="auto"/>
        <w:right w:val="none" w:sz="0" w:space="0" w:color="auto"/>
      </w:divBdr>
    </w:div>
    <w:div w:id="16123684">
      <w:bodyDiv w:val="1"/>
      <w:marLeft w:val="0"/>
      <w:marRight w:val="0"/>
      <w:marTop w:val="0"/>
      <w:marBottom w:val="0"/>
      <w:divBdr>
        <w:top w:val="none" w:sz="0" w:space="0" w:color="auto"/>
        <w:left w:val="none" w:sz="0" w:space="0" w:color="auto"/>
        <w:bottom w:val="none" w:sz="0" w:space="0" w:color="auto"/>
        <w:right w:val="none" w:sz="0" w:space="0" w:color="auto"/>
      </w:divBdr>
    </w:div>
    <w:div w:id="19404947">
      <w:bodyDiv w:val="1"/>
      <w:marLeft w:val="0"/>
      <w:marRight w:val="0"/>
      <w:marTop w:val="0"/>
      <w:marBottom w:val="0"/>
      <w:divBdr>
        <w:top w:val="none" w:sz="0" w:space="0" w:color="auto"/>
        <w:left w:val="none" w:sz="0" w:space="0" w:color="auto"/>
        <w:bottom w:val="none" w:sz="0" w:space="0" w:color="auto"/>
        <w:right w:val="none" w:sz="0" w:space="0" w:color="auto"/>
      </w:divBdr>
    </w:div>
    <w:div w:id="25178359">
      <w:bodyDiv w:val="1"/>
      <w:marLeft w:val="0"/>
      <w:marRight w:val="0"/>
      <w:marTop w:val="0"/>
      <w:marBottom w:val="0"/>
      <w:divBdr>
        <w:top w:val="none" w:sz="0" w:space="0" w:color="auto"/>
        <w:left w:val="none" w:sz="0" w:space="0" w:color="auto"/>
        <w:bottom w:val="none" w:sz="0" w:space="0" w:color="auto"/>
        <w:right w:val="none" w:sz="0" w:space="0" w:color="auto"/>
      </w:divBdr>
    </w:div>
    <w:div w:id="25839943">
      <w:bodyDiv w:val="1"/>
      <w:marLeft w:val="0"/>
      <w:marRight w:val="0"/>
      <w:marTop w:val="0"/>
      <w:marBottom w:val="0"/>
      <w:divBdr>
        <w:top w:val="none" w:sz="0" w:space="0" w:color="auto"/>
        <w:left w:val="none" w:sz="0" w:space="0" w:color="auto"/>
        <w:bottom w:val="none" w:sz="0" w:space="0" w:color="auto"/>
        <w:right w:val="none" w:sz="0" w:space="0" w:color="auto"/>
      </w:divBdr>
    </w:div>
    <w:div w:id="27990854">
      <w:bodyDiv w:val="1"/>
      <w:marLeft w:val="0"/>
      <w:marRight w:val="0"/>
      <w:marTop w:val="0"/>
      <w:marBottom w:val="0"/>
      <w:divBdr>
        <w:top w:val="none" w:sz="0" w:space="0" w:color="auto"/>
        <w:left w:val="none" w:sz="0" w:space="0" w:color="auto"/>
        <w:bottom w:val="none" w:sz="0" w:space="0" w:color="auto"/>
        <w:right w:val="none" w:sz="0" w:space="0" w:color="auto"/>
      </w:divBdr>
    </w:div>
    <w:div w:id="35475013">
      <w:bodyDiv w:val="1"/>
      <w:marLeft w:val="0"/>
      <w:marRight w:val="0"/>
      <w:marTop w:val="0"/>
      <w:marBottom w:val="0"/>
      <w:divBdr>
        <w:top w:val="none" w:sz="0" w:space="0" w:color="auto"/>
        <w:left w:val="none" w:sz="0" w:space="0" w:color="auto"/>
        <w:bottom w:val="none" w:sz="0" w:space="0" w:color="auto"/>
        <w:right w:val="none" w:sz="0" w:space="0" w:color="auto"/>
      </w:divBdr>
    </w:div>
    <w:div w:id="36122791">
      <w:bodyDiv w:val="1"/>
      <w:marLeft w:val="0"/>
      <w:marRight w:val="0"/>
      <w:marTop w:val="0"/>
      <w:marBottom w:val="0"/>
      <w:divBdr>
        <w:top w:val="none" w:sz="0" w:space="0" w:color="auto"/>
        <w:left w:val="none" w:sz="0" w:space="0" w:color="auto"/>
        <w:bottom w:val="none" w:sz="0" w:space="0" w:color="auto"/>
        <w:right w:val="none" w:sz="0" w:space="0" w:color="auto"/>
      </w:divBdr>
    </w:div>
    <w:div w:id="37824051">
      <w:bodyDiv w:val="1"/>
      <w:marLeft w:val="0"/>
      <w:marRight w:val="0"/>
      <w:marTop w:val="0"/>
      <w:marBottom w:val="0"/>
      <w:divBdr>
        <w:top w:val="none" w:sz="0" w:space="0" w:color="auto"/>
        <w:left w:val="none" w:sz="0" w:space="0" w:color="auto"/>
        <w:bottom w:val="none" w:sz="0" w:space="0" w:color="auto"/>
        <w:right w:val="none" w:sz="0" w:space="0" w:color="auto"/>
      </w:divBdr>
    </w:div>
    <w:div w:id="52772858">
      <w:bodyDiv w:val="1"/>
      <w:marLeft w:val="0"/>
      <w:marRight w:val="0"/>
      <w:marTop w:val="0"/>
      <w:marBottom w:val="0"/>
      <w:divBdr>
        <w:top w:val="none" w:sz="0" w:space="0" w:color="auto"/>
        <w:left w:val="none" w:sz="0" w:space="0" w:color="auto"/>
        <w:bottom w:val="none" w:sz="0" w:space="0" w:color="auto"/>
        <w:right w:val="none" w:sz="0" w:space="0" w:color="auto"/>
      </w:divBdr>
    </w:div>
    <w:div w:id="54354381">
      <w:bodyDiv w:val="1"/>
      <w:marLeft w:val="0"/>
      <w:marRight w:val="0"/>
      <w:marTop w:val="0"/>
      <w:marBottom w:val="0"/>
      <w:divBdr>
        <w:top w:val="none" w:sz="0" w:space="0" w:color="auto"/>
        <w:left w:val="none" w:sz="0" w:space="0" w:color="auto"/>
        <w:bottom w:val="none" w:sz="0" w:space="0" w:color="auto"/>
        <w:right w:val="none" w:sz="0" w:space="0" w:color="auto"/>
      </w:divBdr>
    </w:div>
    <w:div w:id="61610332">
      <w:bodyDiv w:val="1"/>
      <w:marLeft w:val="0"/>
      <w:marRight w:val="0"/>
      <w:marTop w:val="0"/>
      <w:marBottom w:val="0"/>
      <w:divBdr>
        <w:top w:val="none" w:sz="0" w:space="0" w:color="auto"/>
        <w:left w:val="none" w:sz="0" w:space="0" w:color="auto"/>
        <w:bottom w:val="none" w:sz="0" w:space="0" w:color="auto"/>
        <w:right w:val="none" w:sz="0" w:space="0" w:color="auto"/>
      </w:divBdr>
    </w:div>
    <w:div w:id="63722545">
      <w:bodyDiv w:val="1"/>
      <w:marLeft w:val="0"/>
      <w:marRight w:val="0"/>
      <w:marTop w:val="0"/>
      <w:marBottom w:val="0"/>
      <w:divBdr>
        <w:top w:val="none" w:sz="0" w:space="0" w:color="auto"/>
        <w:left w:val="none" w:sz="0" w:space="0" w:color="auto"/>
        <w:bottom w:val="none" w:sz="0" w:space="0" w:color="auto"/>
        <w:right w:val="none" w:sz="0" w:space="0" w:color="auto"/>
      </w:divBdr>
    </w:div>
    <w:div w:id="64184853">
      <w:bodyDiv w:val="1"/>
      <w:marLeft w:val="0"/>
      <w:marRight w:val="0"/>
      <w:marTop w:val="0"/>
      <w:marBottom w:val="0"/>
      <w:divBdr>
        <w:top w:val="none" w:sz="0" w:space="0" w:color="auto"/>
        <w:left w:val="none" w:sz="0" w:space="0" w:color="auto"/>
        <w:bottom w:val="none" w:sz="0" w:space="0" w:color="auto"/>
        <w:right w:val="none" w:sz="0" w:space="0" w:color="auto"/>
      </w:divBdr>
    </w:div>
    <w:div w:id="66466043">
      <w:bodyDiv w:val="1"/>
      <w:marLeft w:val="0"/>
      <w:marRight w:val="0"/>
      <w:marTop w:val="0"/>
      <w:marBottom w:val="0"/>
      <w:divBdr>
        <w:top w:val="none" w:sz="0" w:space="0" w:color="auto"/>
        <w:left w:val="none" w:sz="0" w:space="0" w:color="auto"/>
        <w:bottom w:val="none" w:sz="0" w:space="0" w:color="auto"/>
        <w:right w:val="none" w:sz="0" w:space="0" w:color="auto"/>
      </w:divBdr>
    </w:div>
    <w:div w:id="67197186">
      <w:bodyDiv w:val="1"/>
      <w:marLeft w:val="0"/>
      <w:marRight w:val="0"/>
      <w:marTop w:val="0"/>
      <w:marBottom w:val="0"/>
      <w:divBdr>
        <w:top w:val="none" w:sz="0" w:space="0" w:color="auto"/>
        <w:left w:val="none" w:sz="0" w:space="0" w:color="auto"/>
        <w:bottom w:val="none" w:sz="0" w:space="0" w:color="auto"/>
        <w:right w:val="none" w:sz="0" w:space="0" w:color="auto"/>
      </w:divBdr>
    </w:div>
    <w:div w:id="70809174">
      <w:bodyDiv w:val="1"/>
      <w:marLeft w:val="0"/>
      <w:marRight w:val="0"/>
      <w:marTop w:val="0"/>
      <w:marBottom w:val="0"/>
      <w:divBdr>
        <w:top w:val="none" w:sz="0" w:space="0" w:color="auto"/>
        <w:left w:val="none" w:sz="0" w:space="0" w:color="auto"/>
        <w:bottom w:val="none" w:sz="0" w:space="0" w:color="auto"/>
        <w:right w:val="none" w:sz="0" w:space="0" w:color="auto"/>
      </w:divBdr>
    </w:div>
    <w:div w:id="75714540">
      <w:bodyDiv w:val="1"/>
      <w:marLeft w:val="0"/>
      <w:marRight w:val="0"/>
      <w:marTop w:val="0"/>
      <w:marBottom w:val="0"/>
      <w:divBdr>
        <w:top w:val="none" w:sz="0" w:space="0" w:color="auto"/>
        <w:left w:val="none" w:sz="0" w:space="0" w:color="auto"/>
        <w:bottom w:val="none" w:sz="0" w:space="0" w:color="auto"/>
        <w:right w:val="none" w:sz="0" w:space="0" w:color="auto"/>
      </w:divBdr>
    </w:div>
    <w:div w:id="79913360">
      <w:bodyDiv w:val="1"/>
      <w:marLeft w:val="0"/>
      <w:marRight w:val="0"/>
      <w:marTop w:val="0"/>
      <w:marBottom w:val="0"/>
      <w:divBdr>
        <w:top w:val="none" w:sz="0" w:space="0" w:color="auto"/>
        <w:left w:val="none" w:sz="0" w:space="0" w:color="auto"/>
        <w:bottom w:val="none" w:sz="0" w:space="0" w:color="auto"/>
        <w:right w:val="none" w:sz="0" w:space="0" w:color="auto"/>
      </w:divBdr>
    </w:div>
    <w:div w:id="83385389">
      <w:bodyDiv w:val="1"/>
      <w:marLeft w:val="0"/>
      <w:marRight w:val="0"/>
      <w:marTop w:val="0"/>
      <w:marBottom w:val="0"/>
      <w:divBdr>
        <w:top w:val="none" w:sz="0" w:space="0" w:color="auto"/>
        <w:left w:val="none" w:sz="0" w:space="0" w:color="auto"/>
        <w:bottom w:val="none" w:sz="0" w:space="0" w:color="auto"/>
        <w:right w:val="none" w:sz="0" w:space="0" w:color="auto"/>
      </w:divBdr>
    </w:div>
    <w:div w:id="90781139">
      <w:bodyDiv w:val="1"/>
      <w:marLeft w:val="0"/>
      <w:marRight w:val="0"/>
      <w:marTop w:val="0"/>
      <w:marBottom w:val="0"/>
      <w:divBdr>
        <w:top w:val="none" w:sz="0" w:space="0" w:color="auto"/>
        <w:left w:val="none" w:sz="0" w:space="0" w:color="auto"/>
        <w:bottom w:val="none" w:sz="0" w:space="0" w:color="auto"/>
        <w:right w:val="none" w:sz="0" w:space="0" w:color="auto"/>
      </w:divBdr>
    </w:div>
    <w:div w:id="98304874">
      <w:bodyDiv w:val="1"/>
      <w:marLeft w:val="0"/>
      <w:marRight w:val="0"/>
      <w:marTop w:val="0"/>
      <w:marBottom w:val="0"/>
      <w:divBdr>
        <w:top w:val="none" w:sz="0" w:space="0" w:color="auto"/>
        <w:left w:val="none" w:sz="0" w:space="0" w:color="auto"/>
        <w:bottom w:val="none" w:sz="0" w:space="0" w:color="auto"/>
        <w:right w:val="none" w:sz="0" w:space="0" w:color="auto"/>
      </w:divBdr>
    </w:div>
    <w:div w:id="106003983">
      <w:bodyDiv w:val="1"/>
      <w:marLeft w:val="0"/>
      <w:marRight w:val="0"/>
      <w:marTop w:val="0"/>
      <w:marBottom w:val="0"/>
      <w:divBdr>
        <w:top w:val="none" w:sz="0" w:space="0" w:color="auto"/>
        <w:left w:val="none" w:sz="0" w:space="0" w:color="auto"/>
        <w:bottom w:val="none" w:sz="0" w:space="0" w:color="auto"/>
        <w:right w:val="none" w:sz="0" w:space="0" w:color="auto"/>
      </w:divBdr>
    </w:div>
    <w:div w:id="106855905">
      <w:bodyDiv w:val="1"/>
      <w:marLeft w:val="0"/>
      <w:marRight w:val="0"/>
      <w:marTop w:val="0"/>
      <w:marBottom w:val="0"/>
      <w:divBdr>
        <w:top w:val="none" w:sz="0" w:space="0" w:color="auto"/>
        <w:left w:val="none" w:sz="0" w:space="0" w:color="auto"/>
        <w:bottom w:val="none" w:sz="0" w:space="0" w:color="auto"/>
        <w:right w:val="none" w:sz="0" w:space="0" w:color="auto"/>
      </w:divBdr>
    </w:div>
    <w:div w:id="116460869">
      <w:bodyDiv w:val="1"/>
      <w:marLeft w:val="0"/>
      <w:marRight w:val="0"/>
      <w:marTop w:val="0"/>
      <w:marBottom w:val="0"/>
      <w:divBdr>
        <w:top w:val="none" w:sz="0" w:space="0" w:color="auto"/>
        <w:left w:val="none" w:sz="0" w:space="0" w:color="auto"/>
        <w:bottom w:val="none" w:sz="0" w:space="0" w:color="auto"/>
        <w:right w:val="none" w:sz="0" w:space="0" w:color="auto"/>
      </w:divBdr>
    </w:div>
    <w:div w:id="118384212">
      <w:bodyDiv w:val="1"/>
      <w:marLeft w:val="0"/>
      <w:marRight w:val="0"/>
      <w:marTop w:val="0"/>
      <w:marBottom w:val="0"/>
      <w:divBdr>
        <w:top w:val="none" w:sz="0" w:space="0" w:color="auto"/>
        <w:left w:val="none" w:sz="0" w:space="0" w:color="auto"/>
        <w:bottom w:val="none" w:sz="0" w:space="0" w:color="auto"/>
        <w:right w:val="none" w:sz="0" w:space="0" w:color="auto"/>
      </w:divBdr>
    </w:div>
    <w:div w:id="124785545">
      <w:bodyDiv w:val="1"/>
      <w:marLeft w:val="0"/>
      <w:marRight w:val="0"/>
      <w:marTop w:val="0"/>
      <w:marBottom w:val="0"/>
      <w:divBdr>
        <w:top w:val="none" w:sz="0" w:space="0" w:color="auto"/>
        <w:left w:val="none" w:sz="0" w:space="0" w:color="auto"/>
        <w:bottom w:val="none" w:sz="0" w:space="0" w:color="auto"/>
        <w:right w:val="none" w:sz="0" w:space="0" w:color="auto"/>
      </w:divBdr>
    </w:div>
    <w:div w:id="131219102">
      <w:bodyDiv w:val="1"/>
      <w:marLeft w:val="0"/>
      <w:marRight w:val="0"/>
      <w:marTop w:val="0"/>
      <w:marBottom w:val="0"/>
      <w:divBdr>
        <w:top w:val="none" w:sz="0" w:space="0" w:color="auto"/>
        <w:left w:val="none" w:sz="0" w:space="0" w:color="auto"/>
        <w:bottom w:val="none" w:sz="0" w:space="0" w:color="auto"/>
        <w:right w:val="none" w:sz="0" w:space="0" w:color="auto"/>
      </w:divBdr>
    </w:div>
    <w:div w:id="133261222">
      <w:bodyDiv w:val="1"/>
      <w:marLeft w:val="0"/>
      <w:marRight w:val="0"/>
      <w:marTop w:val="0"/>
      <w:marBottom w:val="0"/>
      <w:divBdr>
        <w:top w:val="none" w:sz="0" w:space="0" w:color="auto"/>
        <w:left w:val="none" w:sz="0" w:space="0" w:color="auto"/>
        <w:bottom w:val="none" w:sz="0" w:space="0" w:color="auto"/>
        <w:right w:val="none" w:sz="0" w:space="0" w:color="auto"/>
      </w:divBdr>
    </w:div>
    <w:div w:id="135539300">
      <w:bodyDiv w:val="1"/>
      <w:marLeft w:val="0"/>
      <w:marRight w:val="0"/>
      <w:marTop w:val="0"/>
      <w:marBottom w:val="0"/>
      <w:divBdr>
        <w:top w:val="none" w:sz="0" w:space="0" w:color="auto"/>
        <w:left w:val="none" w:sz="0" w:space="0" w:color="auto"/>
        <w:bottom w:val="none" w:sz="0" w:space="0" w:color="auto"/>
        <w:right w:val="none" w:sz="0" w:space="0" w:color="auto"/>
      </w:divBdr>
    </w:div>
    <w:div w:id="147136456">
      <w:bodyDiv w:val="1"/>
      <w:marLeft w:val="0"/>
      <w:marRight w:val="0"/>
      <w:marTop w:val="0"/>
      <w:marBottom w:val="0"/>
      <w:divBdr>
        <w:top w:val="none" w:sz="0" w:space="0" w:color="auto"/>
        <w:left w:val="none" w:sz="0" w:space="0" w:color="auto"/>
        <w:bottom w:val="none" w:sz="0" w:space="0" w:color="auto"/>
        <w:right w:val="none" w:sz="0" w:space="0" w:color="auto"/>
      </w:divBdr>
    </w:div>
    <w:div w:id="151800792">
      <w:bodyDiv w:val="1"/>
      <w:marLeft w:val="0"/>
      <w:marRight w:val="0"/>
      <w:marTop w:val="0"/>
      <w:marBottom w:val="0"/>
      <w:divBdr>
        <w:top w:val="none" w:sz="0" w:space="0" w:color="auto"/>
        <w:left w:val="none" w:sz="0" w:space="0" w:color="auto"/>
        <w:bottom w:val="none" w:sz="0" w:space="0" w:color="auto"/>
        <w:right w:val="none" w:sz="0" w:space="0" w:color="auto"/>
      </w:divBdr>
    </w:div>
    <w:div w:id="155146543">
      <w:bodyDiv w:val="1"/>
      <w:marLeft w:val="0"/>
      <w:marRight w:val="0"/>
      <w:marTop w:val="0"/>
      <w:marBottom w:val="0"/>
      <w:divBdr>
        <w:top w:val="none" w:sz="0" w:space="0" w:color="auto"/>
        <w:left w:val="none" w:sz="0" w:space="0" w:color="auto"/>
        <w:bottom w:val="none" w:sz="0" w:space="0" w:color="auto"/>
        <w:right w:val="none" w:sz="0" w:space="0" w:color="auto"/>
      </w:divBdr>
    </w:div>
    <w:div w:id="155727786">
      <w:bodyDiv w:val="1"/>
      <w:marLeft w:val="0"/>
      <w:marRight w:val="0"/>
      <w:marTop w:val="0"/>
      <w:marBottom w:val="0"/>
      <w:divBdr>
        <w:top w:val="none" w:sz="0" w:space="0" w:color="auto"/>
        <w:left w:val="none" w:sz="0" w:space="0" w:color="auto"/>
        <w:bottom w:val="none" w:sz="0" w:space="0" w:color="auto"/>
        <w:right w:val="none" w:sz="0" w:space="0" w:color="auto"/>
      </w:divBdr>
    </w:div>
    <w:div w:id="161236504">
      <w:bodyDiv w:val="1"/>
      <w:marLeft w:val="0"/>
      <w:marRight w:val="0"/>
      <w:marTop w:val="0"/>
      <w:marBottom w:val="0"/>
      <w:divBdr>
        <w:top w:val="none" w:sz="0" w:space="0" w:color="auto"/>
        <w:left w:val="none" w:sz="0" w:space="0" w:color="auto"/>
        <w:bottom w:val="none" w:sz="0" w:space="0" w:color="auto"/>
        <w:right w:val="none" w:sz="0" w:space="0" w:color="auto"/>
      </w:divBdr>
    </w:div>
    <w:div w:id="163862626">
      <w:bodyDiv w:val="1"/>
      <w:marLeft w:val="0"/>
      <w:marRight w:val="0"/>
      <w:marTop w:val="0"/>
      <w:marBottom w:val="0"/>
      <w:divBdr>
        <w:top w:val="none" w:sz="0" w:space="0" w:color="auto"/>
        <w:left w:val="none" w:sz="0" w:space="0" w:color="auto"/>
        <w:bottom w:val="none" w:sz="0" w:space="0" w:color="auto"/>
        <w:right w:val="none" w:sz="0" w:space="0" w:color="auto"/>
      </w:divBdr>
    </w:div>
    <w:div w:id="165101084">
      <w:bodyDiv w:val="1"/>
      <w:marLeft w:val="0"/>
      <w:marRight w:val="0"/>
      <w:marTop w:val="0"/>
      <w:marBottom w:val="0"/>
      <w:divBdr>
        <w:top w:val="none" w:sz="0" w:space="0" w:color="auto"/>
        <w:left w:val="none" w:sz="0" w:space="0" w:color="auto"/>
        <w:bottom w:val="none" w:sz="0" w:space="0" w:color="auto"/>
        <w:right w:val="none" w:sz="0" w:space="0" w:color="auto"/>
      </w:divBdr>
    </w:div>
    <w:div w:id="169679839">
      <w:bodyDiv w:val="1"/>
      <w:marLeft w:val="0"/>
      <w:marRight w:val="0"/>
      <w:marTop w:val="0"/>
      <w:marBottom w:val="0"/>
      <w:divBdr>
        <w:top w:val="none" w:sz="0" w:space="0" w:color="auto"/>
        <w:left w:val="none" w:sz="0" w:space="0" w:color="auto"/>
        <w:bottom w:val="none" w:sz="0" w:space="0" w:color="auto"/>
        <w:right w:val="none" w:sz="0" w:space="0" w:color="auto"/>
      </w:divBdr>
    </w:div>
    <w:div w:id="182402631">
      <w:bodyDiv w:val="1"/>
      <w:marLeft w:val="0"/>
      <w:marRight w:val="0"/>
      <w:marTop w:val="0"/>
      <w:marBottom w:val="0"/>
      <w:divBdr>
        <w:top w:val="none" w:sz="0" w:space="0" w:color="auto"/>
        <w:left w:val="none" w:sz="0" w:space="0" w:color="auto"/>
        <w:bottom w:val="none" w:sz="0" w:space="0" w:color="auto"/>
        <w:right w:val="none" w:sz="0" w:space="0" w:color="auto"/>
      </w:divBdr>
    </w:div>
    <w:div w:id="190186863">
      <w:bodyDiv w:val="1"/>
      <w:marLeft w:val="0"/>
      <w:marRight w:val="0"/>
      <w:marTop w:val="0"/>
      <w:marBottom w:val="0"/>
      <w:divBdr>
        <w:top w:val="none" w:sz="0" w:space="0" w:color="auto"/>
        <w:left w:val="none" w:sz="0" w:space="0" w:color="auto"/>
        <w:bottom w:val="none" w:sz="0" w:space="0" w:color="auto"/>
        <w:right w:val="none" w:sz="0" w:space="0" w:color="auto"/>
      </w:divBdr>
    </w:div>
    <w:div w:id="193271615">
      <w:bodyDiv w:val="1"/>
      <w:marLeft w:val="0"/>
      <w:marRight w:val="0"/>
      <w:marTop w:val="0"/>
      <w:marBottom w:val="0"/>
      <w:divBdr>
        <w:top w:val="none" w:sz="0" w:space="0" w:color="auto"/>
        <w:left w:val="none" w:sz="0" w:space="0" w:color="auto"/>
        <w:bottom w:val="none" w:sz="0" w:space="0" w:color="auto"/>
        <w:right w:val="none" w:sz="0" w:space="0" w:color="auto"/>
      </w:divBdr>
    </w:div>
    <w:div w:id="193468430">
      <w:bodyDiv w:val="1"/>
      <w:marLeft w:val="0"/>
      <w:marRight w:val="0"/>
      <w:marTop w:val="0"/>
      <w:marBottom w:val="0"/>
      <w:divBdr>
        <w:top w:val="none" w:sz="0" w:space="0" w:color="auto"/>
        <w:left w:val="none" w:sz="0" w:space="0" w:color="auto"/>
        <w:bottom w:val="none" w:sz="0" w:space="0" w:color="auto"/>
        <w:right w:val="none" w:sz="0" w:space="0" w:color="auto"/>
      </w:divBdr>
    </w:div>
    <w:div w:id="197594187">
      <w:bodyDiv w:val="1"/>
      <w:marLeft w:val="0"/>
      <w:marRight w:val="0"/>
      <w:marTop w:val="0"/>
      <w:marBottom w:val="0"/>
      <w:divBdr>
        <w:top w:val="none" w:sz="0" w:space="0" w:color="auto"/>
        <w:left w:val="none" w:sz="0" w:space="0" w:color="auto"/>
        <w:bottom w:val="none" w:sz="0" w:space="0" w:color="auto"/>
        <w:right w:val="none" w:sz="0" w:space="0" w:color="auto"/>
      </w:divBdr>
    </w:div>
    <w:div w:id="203517126">
      <w:bodyDiv w:val="1"/>
      <w:marLeft w:val="0"/>
      <w:marRight w:val="0"/>
      <w:marTop w:val="0"/>
      <w:marBottom w:val="0"/>
      <w:divBdr>
        <w:top w:val="none" w:sz="0" w:space="0" w:color="auto"/>
        <w:left w:val="none" w:sz="0" w:space="0" w:color="auto"/>
        <w:bottom w:val="none" w:sz="0" w:space="0" w:color="auto"/>
        <w:right w:val="none" w:sz="0" w:space="0" w:color="auto"/>
      </w:divBdr>
    </w:div>
    <w:div w:id="210003911">
      <w:bodyDiv w:val="1"/>
      <w:marLeft w:val="0"/>
      <w:marRight w:val="0"/>
      <w:marTop w:val="0"/>
      <w:marBottom w:val="0"/>
      <w:divBdr>
        <w:top w:val="none" w:sz="0" w:space="0" w:color="auto"/>
        <w:left w:val="none" w:sz="0" w:space="0" w:color="auto"/>
        <w:bottom w:val="none" w:sz="0" w:space="0" w:color="auto"/>
        <w:right w:val="none" w:sz="0" w:space="0" w:color="auto"/>
      </w:divBdr>
    </w:div>
    <w:div w:id="211041270">
      <w:bodyDiv w:val="1"/>
      <w:marLeft w:val="0"/>
      <w:marRight w:val="0"/>
      <w:marTop w:val="0"/>
      <w:marBottom w:val="0"/>
      <w:divBdr>
        <w:top w:val="none" w:sz="0" w:space="0" w:color="auto"/>
        <w:left w:val="none" w:sz="0" w:space="0" w:color="auto"/>
        <w:bottom w:val="none" w:sz="0" w:space="0" w:color="auto"/>
        <w:right w:val="none" w:sz="0" w:space="0" w:color="auto"/>
      </w:divBdr>
    </w:div>
    <w:div w:id="212619252">
      <w:bodyDiv w:val="1"/>
      <w:marLeft w:val="0"/>
      <w:marRight w:val="0"/>
      <w:marTop w:val="0"/>
      <w:marBottom w:val="0"/>
      <w:divBdr>
        <w:top w:val="none" w:sz="0" w:space="0" w:color="auto"/>
        <w:left w:val="none" w:sz="0" w:space="0" w:color="auto"/>
        <w:bottom w:val="none" w:sz="0" w:space="0" w:color="auto"/>
        <w:right w:val="none" w:sz="0" w:space="0" w:color="auto"/>
      </w:divBdr>
    </w:div>
    <w:div w:id="221059324">
      <w:bodyDiv w:val="1"/>
      <w:marLeft w:val="0"/>
      <w:marRight w:val="0"/>
      <w:marTop w:val="0"/>
      <w:marBottom w:val="0"/>
      <w:divBdr>
        <w:top w:val="none" w:sz="0" w:space="0" w:color="auto"/>
        <w:left w:val="none" w:sz="0" w:space="0" w:color="auto"/>
        <w:bottom w:val="none" w:sz="0" w:space="0" w:color="auto"/>
        <w:right w:val="none" w:sz="0" w:space="0" w:color="auto"/>
      </w:divBdr>
    </w:div>
    <w:div w:id="232932681">
      <w:bodyDiv w:val="1"/>
      <w:marLeft w:val="0"/>
      <w:marRight w:val="0"/>
      <w:marTop w:val="0"/>
      <w:marBottom w:val="0"/>
      <w:divBdr>
        <w:top w:val="none" w:sz="0" w:space="0" w:color="auto"/>
        <w:left w:val="none" w:sz="0" w:space="0" w:color="auto"/>
        <w:bottom w:val="none" w:sz="0" w:space="0" w:color="auto"/>
        <w:right w:val="none" w:sz="0" w:space="0" w:color="auto"/>
      </w:divBdr>
    </w:div>
    <w:div w:id="240993340">
      <w:bodyDiv w:val="1"/>
      <w:marLeft w:val="0"/>
      <w:marRight w:val="0"/>
      <w:marTop w:val="0"/>
      <w:marBottom w:val="0"/>
      <w:divBdr>
        <w:top w:val="none" w:sz="0" w:space="0" w:color="auto"/>
        <w:left w:val="none" w:sz="0" w:space="0" w:color="auto"/>
        <w:bottom w:val="none" w:sz="0" w:space="0" w:color="auto"/>
        <w:right w:val="none" w:sz="0" w:space="0" w:color="auto"/>
      </w:divBdr>
    </w:div>
    <w:div w:id="245768835">
      <w:bodyDiv w:val="1"/>
      <w:marLeft w:val="0"/>
      <w:marRight w:val="0"/>
      <w:marTop w:val="0"/>
      <w:marBottom w:val="0"/>
      <w:divBdr>
        <w:top w:val="none" w:sz="0" w:space="0" w:color="auto"/>
        <w:left w:val="none" w:sz="0" w:space="0" w:color="auto"/>
        <w:bottom w:val="none" w:sz="0" w:space="0" w:color="auto"/>
        <w:right w:val="none" w:sz="0" w:space="0" w:color="auto"/>
      </w:divBdr>
    </w:div>
    <w:div w:id="250546641">
      <w:bodyDiv w:val="1"/>
      <w:marLeft w:val="0"/>
      <w:marRight w:val="0"/>
      <w:marTop w:val="0"/>
      <w:marBottom w:val="0"/>
      <w:divBdr>
        <w:top w:val="none" w:sz="0" w:space="0" w:color="auto"/>
        <w:left w:val="none" w:sz="0" w:space="0" w:color="auto"/>
        <w:bottom w:val="none" w:sz="0" w:space="0" w:color="auto"/>
        <w:right w:val="none" w:sz="0" w:space="0" w:color="auto"/>
      </w:divBdr>
    </w:div>
    <w:div w:id="254553355">
      <w:bodyDiv w:val="1"/>
      <w:marLeft w:val="0"/>
      <w:marRight w:val="0"/>
      <w:marTop w:val="0"/>
      <w:marBottom w:val="0"/>
      <w:divBdr>
        <w:top w:val="none" w:sz="0" w:space="0" w:color="auto"/>
        <w:left w:val="none" w:sz="0" w:space="0" w:color="auto"/>
        <w:bottom w:val="none" w:sz="0" w:space="0" w:color="auto"/>
        <w:right w:val="none" w:sz="0" w:space="0" w:color="auto"/>
      </w:divBdr>
    </w:div>
    <w:div w:id="269626401">
      <w:bodyDiv w:val="1"/>
      <w:marLeft w:val="0"/>
      <w:marRight w:val="0"/>
      <w:marTop w:val="0"/>
      <w:marBottom w:val="0"/>
      <w:divBdr>
        <w:top w:val="none" w:sz="0" w:space="0" w:color="auto"/>
        <w:left w:val="none" w:sz="0" w:space="0" w:color="auto"/>
        <w:bottom w:val="none" w:sz="0" w:space="0" w:color="auto"/>
        <w:right w:val="none" w:sz="0" w:space="0" w:color="auto"/>
      </w:divBdr>
    </w:div>
    <w:div w:id="270168643">
      <w:bodyDiv w:val="1"/>
      <w:marLeft w:val="0"/>
      <w:marRight w:val="0"/>
      <w:marTop w:val="0"/>
      <w:marBottom w:val="0"/>
      <w:divBdr>
        <w:top w:val="none" w:sz="0" w:space="0" w:color="auto"/>
        <w:left w:val="none" w:sz="0" w:space="0" w:color="auto"/>
        <w:bottom w:val="none" w:sz="0" w:space="0" w:color="auto"/>
        <w:right w:val="none" w:sz="0" w:space="0" w:color="auto"/>
      </w:divBdr>
    </w:div>
    <w:div w:id="270823620">
      <w:bodyDiv w:val="1"/>
      <w:marLeft w:val="0"/>
      <w:marRight w:val="0"/>
      <w:marTop w:val="0"/>
      <w:marBottom w:val="0"/>
      <w:divBdr>
        <w:top w:val="none" w:sz="0" w:space="0" w:color="auto"/>
        <w:left w:val="none" w:sz="0" w:space="0" w:color="auto"/>
        <w:bottom w:val="none" w:sz="0" w:space="0" w:color="auto"/>
        <w:right w:val="none" w:sz="0" w:space="0" w:color="auto"/>
      </w:divBdr>
    </w:div>
    <w:div w:id="275524427">
      <w:bodyDiv w:val="1"/>
      <w:marLeft w:val="0"/>
      <w:marRight w:val="0"/>
      <w:marTop w:val="0"/>
      <w:marBottom w:val="0"/>
      <w:divBdr>
        <w:top w:val="none" w:sz="0" w:space="0" w:color="auto"/>
        <w:left w:val="none" w:sz="0" w:space="0" w:color="auto"/>
        <w:bottom w:val="none" w:sz="0" w:space="0" w:color="auto"/>
        <w:right w:val="none" w:sz="0" w:space="0" w:color="auto"/>
      </w:divBdr>
    </w:div>
    <w:div w:id="277490641">
      <w:bodyDiv w:val="1"/>
      <w:marLeft w:val="0"/>
      <w:marRight w:val="0"/>
      <w:marTop w:val="0"/>
      <w:marBottom w:val="0"/>
      <w:divBdr>
        <w:top w:val="none" w:sz="0" w:space="0" w:color="auto"/>
        <w:left w:val="none" w:sz="0" w:space="0" w:color="auto"/>
        <w:bottom w:val="none" w:sz="0" w:space="0" w:color="auto"/>
        <w:right w:val="none" w:sz="0" w:space="0" w:color="auto"/>
      </w:divBdr>
    </w:div>
    <w:div w:id="279798566">
      <w:bodyDiv w:val="1"/>
      <w:marLeft w:val="0"/>
      <w:marRight w:val="0"/>
      <w:marTop w:val="0"/>
      <w:marBottom w:val="0"/>
      <w:divBdr>
        <w:top w:val="none" w:sz="0" w:space="0" w:color="auto"/>
        <w:left w:val="none" w:sz="0" w:space="0" w:color="auto"/>
        <w:bottom w:val="none" w:sz="0" w:space="0" w:color="auto"/>
        <w:right w:val="none" w:sz="0" w:space="0" w:color="auto"/>
      </w:divBdr>
    </w:div>
    <w:div w:id="280770009">
      <w:bodyDiv w:val="1"/>
      <w:marLeft w:val="0"/>
      <w:marRight w:val="0"/>
      <w:marTop w:val="0"/>
      <w:marBottom w:val="0"/>
      <w:divBdr>
        <w:top w:val="none" w:sz="0" w:space="0" w:color="auto"/>
        <w:left w:val="none" w:sz="0" w:space="0" w:color="auto"/>
        <w:bottom w:val="none" w:sz="0" w:space="0" w:color="auto"/>
        <w:right w:val="none" w:sz="0" w:space="0" w:color="auto"/>
      </w:divBdr>
    </w:div>
    <w:div w:id="281574922">
      <w:bodyDiv w:val="1"/>
      <w:marLeft w:val="0"/>
      <w:marRight w:val="0"/>
      <w:marTop w:val="0"/>
      <w:marBottom w:val="0"/>
      <w:divBdr>
        <w:top w:val="none" w:sz="0" w:space="0" w:color="auto"/>
        <w:left w:val="none" w:sz="0" w:space="0" w:color="auto"/>
        <w:bottom w:val="none" w:sz="0" w:space="0" w:color="auto"/>
        <w:right w:val="none" w:sz="0" w:space="0" w:color="auto"/>
      </w:divBdr>
    </w:div>
    <w:div w:id="281883259">
      <w:bodyDiv w:val="1"/>
      <w:marLeft w:val="0"/>
      <w:marRight w:val="0"/>
      <w:marTop w:val="0"/>
      <w:marBottom w:val="0"/>
      <w:divBdr>
        <w:top w:val="none" w:sz="0" w:space="0" w:color="auto"/>
        <w:left w:val="none" w:sz="0" w:space="0" w:color="auto"/>
        <w:bottom w:val="none" w:sz="0" w:space="0" w:color="auto"/>
        <w:right w:val="none" w:sz="0" w:space="0" w:color="auto"/>
      </w:divBdr>
    </w:div>
    <w:div w:id="301932367">
      <w:bodyDiv w:val="1"/>
      <w:marLeft w:val="0"/>
      <w:marRight w:val="0"/>
      <w:marTop w:val="0"/>
      <w:marBottom w:val="0"/>
      <w:divBdr>
        <w:top w:val="none" w:sz="0" w:space="0" w:color="auto"/>
        <w:left w:val="none" w:sz="0" w:space="0" w:color="auto"/>
        <w:bottom w:val="none" w:sz="0" w:space="0" w:color="auto"/>
        <w:right w:val="none" w:sz="0" w:space="0" w:color="auto"/>
      </w:divBdr>
    </w:div>
    <w:div w:id="306711413">
      <w:bodyDiv w:val="1"/>
      <w:marLeft w:val="0"/>
      <w:marRight w:val="0"/>
      <w:marTop w:val="0"/>
      <w:marBottom w:val="0"/>
      <w:divBdr>
        <w:top w:val="none" w:sz="0" w:space="0" w:color="auto"/>
        <w:left w:val="none" w:sz="0" w:space="0" w:color="auto"/>
        <w:bottom w:val="none" w:sz="0" w:space="0" w:color="auto"/>
        <w:right w:val="none" w:sz="0" w:space="0" w:color="auto"/>
      </w:divBdr>
    </w:div>
    <w:div w:id="308944374">
      <w:bodyDiv w:val="1"/>
      <w:marLeft w:val="0"/>
      <w:marRight w:val="0"/>
      <w:marTop w:val="0"/>
      <w:marBottom w:val="0"/>
      <w:divBdr>
        <w:top w:val="none" w:sz="0" w:space="0" w:color="auto"/>
        <w:left w:val="none" w:sz="0" w:space="0" w:color="auto"/>
        <w:bottom w:val="none" w:sz="0" w:space="0" w:color="auto"/>
        <w:right w:val="none" w:sz="0" w:space="0" w:color="auto"/>
      </w:divBdr>
    </w:div>
    <w:div w:id="325518993">
      <w:bodyDiv w:val="1"/>
      <w:marLeft w:val="0"/>
      <w:marRight w:val="0"/>
      <w:marTop w:val="0"/>
      <w:marBottom w:val="0"/>
      <w:divBdr>
        <w:top w:val="none" w:sz="0" w:space="0" w:color="auto"/>
        <w:left w:val="none" w:sz="0" w:space="0" w:color="auto"/>
        <w:bottom w:val="none" w:sz="0" w:space="0" w:color="auto"/>
        <w:right w:val="none" w:sz="0" w:space="0" w:color="auto"/>
      </w:divBdr>
    </w:div>
    <w:div w:id="327103125">
      <w:bodyDiv w:val="1"/>
      <w:marLeft w:val="0"/>
      <w:marRight w:val="0"/>
      <w:marTop w:val="0"/>
      <w:marBottom w:val="0"/>
      <w:divBdr>
        <w:top w:val="none" w:sz="0" w:space="0" w:color="auto"/>
        <w:left w:val="none" w:sz="0" w:space="0" w:color="auto"/>
        <w:bottom w:val="none" w:sz="0" w:space="0" w:color="auto"/>
        <w:right w:val="none" w:sz="0" w:space="0" w:color="auto"/>
      </w:divBdr>
    </w:div>
    <w:div w:id="332295790">
      <w:bodyDiv w:val="1"/>
      <w:marLeft w:val="0"/>
      <w:marRight w:val="0"/>
      <w:marTop w:val="0"/>
      <w:marBottom w:val="0"/>
      <w:divBdr>
        <w:top w:val="none" w:sz="0" w:space="0" w:color="auto"/>
        <w:left w:val="none" w:sz="0" w:space="0" w:color="auto"/>
        <w:bottom w:val="none" w:sz="0" w:space="0" w:color="auto"/>
        <w:right w:val="none" w:sz="0" w:space="0" w:color="auto"/>
      </w:divBdr>
    </w:div>
    <w:div w:id="334723060">
      <w:bodyDiv w:val="1"/>
      <w:marLeft w:val="0"/>
      <w:marRight w:val="0"/>
      <w:marTop w:val="0"/>
      <w:marBottom w:val="0"/>
      <w:divBdr>
        <w:top w:val="none" w:sz="0" w:space="0" w:color="auto"/>
        <w:left w:val="none" w:sz="0" w:space="0" w:color="auto"/>
        <w:bottom w:val="none" w:sz="0" w:space="0" w:color="auto"/>
        <w:right w:val="none" w:sz="0" w:space="0" w:color="auto"/>
      </w:divBdr>
    </w:div>
    <w:div w:id="343674772">
      <w:bodyDiv w:val="1"/>
      <w:marLeft w:val="0"/>
      <w:marRight w:val="0"/>
      <w:marTop w:val="0"/>
      <w:marBottom w:val="0"/>
      <w:divBdr>
        <w:top w:val="none" w:sz="0" w:space="0" w:color="auto"/>
        <w:left w:val="none" w:sz="0" w:space="0" w:color="auto"/>
        <w:bottom w:val="none" w:sz="0" w:space="0" w:color="auto"/>
        <w:right w:val="none" w:sz="0" w:space="0" w:color="auto"/>
      </w:divBdr>
    </w:div>
    <w:div w:id="346565240">
      <w:bodyDiv w:val="1"/>
      <w:marLeft w:val="0"/>
      <w:marRight w:val="0"/>
      <w:marTop w:val="0"/>
      <w:marBottom w:val="0"/>
      <w:divBdr>
        <w:top w:val="none" w:sz="0" w:space="0" w:color="auto"/>
        <w:left w:val="none" w:sz="0" w:space="0" w:color="auto"/>
        <w:bottom w:val="none" w:sz="0" w:space="0" w:color="auto"/>
        <w:right w:val="none" w:sz="0" w:space="0" w:color="auto"/>
      </w:divBdr>
    </w:div>
    <w:div w:id="348727858">
      <w:bodyDiv w:val="1"/>
      <w:marLeft w:val="0"/>
      <w:marRight w:val="0"/>
      <w:marTop w:val="0"/>
      <w:marBottom w:val="0"/>
      <w:divBdr>
        <w:top w:val="none" w:sz="0" w:space="0" w:color="auto"/>
        <w:left w:val="none" w:sz="0" w:space="0" w:color="auto"/>
        <w:bottom w:val="none" w:sz="0" w:space="0" w:color="auto"/>
        <w:right w:val="none" w:sz="0" w:space="0" w:color="auto"/>
      </w:divBdr>
    </w:div>
    <w:div w:id="349917276">
      <w:bodyDiv w:val="1"/>
      <w:marLeft w:val="0"/>
      <w:marRight w:val="0"/>
      <w:marTop w:val="0"/>
      <w:marBottom w:val="0"/>
      <w:divBdr>
        <w:top w:val="none" w:sz="0" w:space="0" w:color="auto"/>
        <w:left w:val="none" w:sz="0" w:space="0" w:color="auto"/>
        <w:bottom w:val="none" w:sz="0" w:space="0" w:color="auto"/>
        <w:right w:val="none" w:sz="0" w:space="0" w:color="auto"/>
      </w:divBdr>
    </w:div>
    <w:div w:id="356974662">
      <w:bodyDiv w:val="1"/>
      <w:marLeft w:val="0"/>
      <w:marRight w:val="0"/>
      <w:marTop w:val="0"/>
      <w:marBottom w:val="0"/>
      <w:divBdr>
        <w:top w:val="none" w:sz="0" w:space="0" w:color="auto"/>
        <w:left w:val="none" w:sz="0" w:space="0" w:color="auto"/>
        <w:bottom w:val="none" w:sz="0" w:space="0" w:color="auto"/>
        <w:right w:val="none" w:sz="0" w:space="0" w:color="auto"/>
      </w:divBdr>
    </w:div>
    <w:div w:id="359934724">
      <w:bodyDiv w:val="1"/>
      <w:marLeft w:val="0"/>
      <w:marRight w:val="0"/>
      <w:marTop w:val="0"/>
      <w:marBottom w:val="0"/>
      <w:divBdr>
        <w:top w:val="none" w:sz="0" w:space="0" w:color="auto"/>
        <w:left w:val="none" w:sz="0" w:space="0" w:color="auto"/>
        <w:bottom w:val="none" w:sz="0" w:space="0" w:color="auto"/>
        <w:right w:val="none" w:sz="0" w:space="0" w:color="auto"/>
      </w:divBdr>
    </w:div>
    <w:div w:id="368144315">
      <w:bodyDiv w:val="1"/>
      <w:marLeft w:val="0"/>
      <w:marRight w:val="0"/>
      <w:marTop w:val="0"/>
      <w:marBottom w:val="0"/>
      <w:divBdr>
        <w:top w:val="none" w:sz="0" w:space="0" w:color="auto"/>
        <w:left w:val="none" w:sz="0" w:space="0" w:color="auto"/>
        <w:bottom w:val="none" w:sz="0" w:space="0" w:color="auto"/>
        <w:right w:val="none" w:sz="0" w:space="0" w:color="auto"/>
      </w:divBdr>
    </w:div>
    <w:div w:id="368726153">
      <w:bodyDiv w:val="1"/>
      <w:marLeft w:val="0"/>
      <w:marRight w:val="0"/>
      <w:marTop w:val="0"/>
      <w:marBottom w:val="0"/>
      <w:divBdr>
        <w:top w:val="none" w:sz="0" w:space="0" w:color="auto"/>
        <w:left w:val="none" w:sz="0" w:space="0" w:color="auto"/>
        <w:bottom w:val="none" w:sz="0" w:space="0" w:color="auto"/>
        <w:right w:val="none" w:sz="0" w:space="0" w:color="auto"/>
      </w:divBdr>
    </w:div>
    <w:div w:id="371155606">
      <w:bodyDiv w:val="1"/>
      <w:marLeft w:val="0"/>
      <w:marRight w:val="0"/>
      <w:marTop w:val="0"/>
      <w:marBottom w:val="0"/>
      <w:divBdr>
        <w:top w:val="none" w:sz="0" w:space="0" w:color="auto"/>
        <w:left w:val="none" w:sz="0" w:space="0" w:color="auto"/>
        <w:bottom w:val="none" w:sz="0" w:space="0" w:color="auto"/>
        <w:right w:val="none" w:sz="0" w:space="0" w:color="auto"/>
      </w:divBdr>
    </w:div>
    <w:div w:id="379596720">
      <w:bodyDiv w:val="1"/>
      <w:marLeft w:val="0"/>
      <w:marRight w:val="0"/>
      <w:marTop w:val="0"/>
      <w:marBottom w:val="0"/>
      <w:divBdr>
        <w:top w:val="none" w:sz="0" w:space="0" w:color="auto"/>
        <w:left w:val="none" w:sz="0" w:space="0" w:color="auto"/>
        <w:bottom w:val="none" w:sz="0" w:space="0" w:color="auto"/>
        <w:right w:val="none" w:sz="0" w:space="0" w:color="auto"/>
      </w:divBdr>
    </w:div>
    <w:div w:id="386690213">
      <w:bodyDiv w:val="1"/>
      <w:marLeft w:val="0"/>
      <w:marRight w:val="0"/>
      <w:marTop w:val="0"/>
      <w:marBottom w:val="0"/>
      <w:divBdr>
        <w:top w:val="none" w:sz="0" w:space="0" w:color="auto"/>
        <w:left w:val="none" w:sz="0" w:space="0" w:color="auto"/>
        <w:bottom w:val="none" w:sz="0" w:space="0" w:color="auto"/>
        <w:right w:val="none" w:sz="0" w:space="0" w:color="auto"/>
      </w:divBdr>
    </w:div>
    <w:div w:id="390811887">
      <w:bodyDiv w:val="1"/>
      <w:marLeft w:val="0"/>
      <w:marRight w:val="0"/>
      <w:marTop w:val="0"/>
      <w:marBottom w:val="0"/>
      <w:divBdr>
        <w:top w:val="none" w:sz="0" w:space="0" w:color="auto"/>
        <w:left w:val="none" w:sz="0" w:space="0" w:color="auto"/>
        <w:bottom w:val="none" w:sz="0" w:space="0" w:color="auto"/>
        <w:right w:val="none" w:sz="0" w:space="0" w:color="auto"/>
      </w:divBdr>
    </w:div>
    <w:div w:id="391150195">
      <w:bodyDiv w:val="1"/>
      <w:marLeft w:val="0"/>
      <w:marRight w:val="0"/>
      <w:marTop w:val="0"/>
      <w:marBottom w:val="0"/>
      <w:divBdr>
        <w:top w:val="none" w:sz="0" w:space="0" w:color="auto"/>
        <w:left w:val="none" w:sz="0" w:space="0" w:color="auto"/>
        <w:bottom w:val="none" w:sz="0" w:space="0" w:color="auto"/>
        <w:right w:val="none" w:sz="0" w:space="0" w:color="auto"/>
      </w:divBdr>
    </w:div>
    <w:div w:id="395129467">
      <w:bodyDiv w:val="1"/>
      <w:marLeft w:val="0"/>
      <w:marRight w:val="0"/>
      <w:marTop w:val="0"/>
      <w:marBottom w:val="0"/>
      <w:divBdr>
        <w:top w:val="none" w:sz="0" w:space="0" w:color="auto"/>
        <w:left w:val="none" w:sz="0" w:space="0" w:color="auto"/>
        <w:bottom w:val="none" w:sz="0" w:space="0" w:color="auto"/>
        <w:right w:val="none" w:sz="0" w:space="0" w:color="auto"/>
      </w:divBdr>
    </w:div>
    <w:div w:id="399180771">
      <w:bodyDiv w:val="1"/>
      <w:marLeft w:val="0"/>
      <w:marRight w:val="0"/>
      <w:marTop w:val="0"/>
      <w:marBottom w:val="0"/>
      <w:divBdr>
        <w:top w:val="none" w:sz="0" w:space="0" w:color="auto"/>
        <w:left w:val="none" w:sz="0" w:space="0" w:color="auto"/>
        <w:bottom w:val="none" w:sz="0" w:space="0" w:color="auto"/>
        <w:right w:val="none" w:sz="0" w:space="0" w:color="auto"/>
      </w:divBdr>
    </w:div>
    <w:div w:id="409355482">
      <w:bodyDiv w:val="1"/>
      <w:marLeft w:val="0"/>
      <w:marRight w:val="0"/>
      <w:marTop w:val="0"/>
      <w:marBottom w:val="0"/>
      <w:divBdr>
        <w:top w:val="none" w:sz="0" w:space="0" w:color="auto"/>
        <w:left w:val="none" w:sz="0" w:space="0" w:color="auto"/>
        <w:bottom w:val="none" w:sz="0" w:space="0" w:color="auto"/>
        <w:right w:val="none" w:sz="0" w:space="0" w:color="auto"/>
      </w:divBdr>
    </w:div>
    <w:div w:id="410398149">
      <w:bodyDiv w:val="1"/>
      <w:marLeft w:val="0"/>
      <w:marRight w:val="0"/>
      <w:marTop w:val="0"/>
      <w:marBottom w:val="0"/>
      <w:divBdr>
        <w:top w:val="none" w:sz="0" w:space="0" w:color="auto"/>
        <w:left w:val="none" w:sz="0" w:space="0" w:color="auto"/>
        <w:bottom w:val="none" w:sz="0" w:space="0" w:color="auto"/>
        <w:right w:val="none" w:sz="0" w:space="0" w:color="auto"/>
      </w:divBdr>
    </w:div>
    <w:div w:id="414716546">
      <w:bodyDiv w:val="1"/>
      <w:marLeft w:val="0"/>
      <w:marRight w:val="0"/>
      <w:marTop w:val="0"/>
      <w:marBottom w:val="0"/>
      <w:divBdr>
        <w:top w:val="none" w:sz="0" w:space="0" w:color="auto"/>
        <w:left w:val="none" w:sz="0" w:space="0" w:color="auto"/>
        <w:bottom w:val="none" w:sz="0" w:space="0" w:color="auto"/>
        <w:right w:val="none" w:sz="0" w:space="0" w:color="auto"/>
      </w:divBdr>
    </w:div>
    <w:div w:id="417750427">
      <w:bodyDiv w:val="1"/>
      <w:marLeft w:val="0"/>
      <w:marRight w:val="0"/>
      <w:marTop w:val="0"/>
      <w:marBottom w:val="0"/>
      <w:divBdr>
        <w:top w:val="none" w:sz="0" w:space="0" w:color="auto"/>
        <w:left w:val="none" w:sz="0" w:space="0" w:color="auto"/>
        <w:bottom w:val="none" w:sz="0" w:space="0" w:color="auto"/>
        <w:right w:val="none" w:sz="0" w:space="0" w:color="auto"/>
      </w:divBdr>
    </w:div>
    <w:div w:id="419646083">
      <w:bodyDiv w:val="1"/>
      <w:marLeft w:val="0"/>
      <w:marRight w:val="0"/>
      <w:marTop w:val="0"/>
      <w:marBottom w:val="0"/>
      <w:divBdr>
        <w:top w:val="none" w:sz="0" w:space="0" w:color="auto"/>
        <w:left w:val="none" w:sz="0" w:space="0" w:color="auto"/>
        <w:bottom w:val="none" w:sz="0" w:space="0" w:color="auto"/>
        <w:right w:val="none" w:sz="0" w:space="0" w:color="auto"/>
      </w:divBdr>
    </w:div>
    <w:div w:id="435174022">
      <w:bodyDiv w:val="1"/>
      <w:marLeft w:val="0"/>
      <w:marRight w:val="0"/>
      <w:marTop w:val="0"/>
      <w:marBottom w:val="0"/>
      <w:divBdr>
        <w:top w:val="none" w:sz="0" w:space="0" w:color="auto"/>
        <w:left w:val="none" w:sz="0" w:space="0" w:color="auto"/>
        <w:bottom w:val="none" w:sz="0" w:space="0" w:color="auto"/>
        <w:right w:val="none" w:sz="0" w:space="0" w:color="auto"/>
      </w:divBdr>
    </w:div>
    <w:div w:id="448479193">
      <w:bodyDiv w:val="1"/>
      <w:marLeft w:val="0"/>
      <w:marRight w:val="0"/>
      <w:marTop w:val="0"/>
      <w:marBottom w:val="0"/>
      <w:divBdr>
        <w:top w:val="none" w:sz="0" w:space="0" w:color="auto"/>
        <w:left w:val="none" w:sz="0" w:space="0" w:color="auto"/>
        <w:bottom w:val="none" w:sz="0" w:space="0" w:color="auto"/>
        <w:right w:val="none" w:sz="0" w:space="0" w:color="auto"/>
      </w:divBdr>
    </w:div>
    <w:div w:id="448745019">
      <w:bodyDiv w:val="1"/>
      <w:marLeft w:val="0"/>
      <w:marRight w:val="0"/>
      <w:marTop w:val="0"/>
      <w:marBottom w:val="0"/>
      <w:divBdr>
        <w:top w:val="none" w:sz="0" w:space="0" w:color="auto"/>
        <w:left w:val="none" w:sz="0" w:space="0" w:color="auto"/>
        <w:bottom w:val="none" w:sz="0" w:space="0" w:color="auto"/>
        <w:right w:val="none" w:sz="0" w:space="0" w:color="auto"/>
      </w:divBdr>
    </w:div>
    <w:div w:id="450898184">
      <w:bodyDiv w:val="1"/>
      <w:marLeft w:val="0"/>
      <w:marRight w:val="0"/>
      <w:marTop w:val="0"/>
      <w:marBottom w:val="0"/>
      <w:divBdr>
        <w:top w:val="none" w:sz="0" w:space="0" w:color="auto"/>
        <w:left w:val="none" w:sz="0" w:space="0" w:color="auto"/>
        <w:bottom w:val="none" w:sz="0" w:space="0" w:color="auto"/>
        <w:right w:val="none" w:sz="0" w:space="0" w:color="auto"/>
      </w:divBdr>
    </w:div>
    <w:div w:id="455023628">
      <w:bodyDiv w:val="1"/>
      <w:marLeft w:val="0"/>
      <w:marRight w:val="0"/>
      <w:marTop w:val="0"/>
      <w:marBottom w:val="0"/>
      <w:divBdr>
        <w:top w:val="none" w:sz="0" w:space="0" w:color="auto"/>
        <w:left w:val="none" w:sz="0" w:space="0" w:color="auto"/>
        <w:bottom w:val="none" w:sz="0" w:space="0" w:color="auto"/>
        <w:right w:val="none" w:sz="0" w:space="0" w:color="auto"/>
      </w:divBdr>
    </w:div>
    <w:div w:id="455802959">
      <w:bodyDiv w:val="1"/>
      <w:marLeft w:val="0"/>
      <w:marRight w:val="0"/>
      <w:marTop w:val="0"/>
      <w:marBottom w:val="0"/>
      <w:divBdr>
        <w:top w:val="none" w:sz="0" w:space="0" w:color="auto"/>
        <w:left w:val="none" w:sz="0" w:space="0" w:color="auto"/>
        <w:bottom w:val="none" w:sz="0" w:space="0" w:color="auto"/>
        <w:right w:val="none" w:sz="0" w:space="0" w:color="auto"/>
      </w:divBdr>
    </w:div>
    <w:div w:id="459539409">
      <w:bodyDiv w:val="1"/>
      <w:marLeft w:val="0"/>
      <w:marRight w:val="0"/>
      <w:marTop w:val="0"/>
      <w:marBottom w:val="0"/>
      <w:divBdr>
        <w:top w:val="none" w:sz="0" w:space="0" w:color="auto"/>
        <w:left w:val="none" w:sz="0" w:space="0" w:color="auto"/>
        <w:bottom w:val="none" w:sz="0" w:space="0" w:color="auto"/>
        <w:right w:val="none" w:sz="0" w:space="0" w:color="auto"/>
      </w:divBdr>
    </w:div>
    <w:div w:id="469368978">
      <w:bodyDiv w:val="1"/>
      <w:marLeft w:val="0"/>
      <w:marRight w:val="0"/>
      <w:marTop w:val="0"/>
      <w:marBottom w:val="0"/>
      <w:divBdr>
        <w:top w:val="none" w:sz="0" w:space="0" w:color="auto"/>
        <w:left w:val="none" w:sz="0" w:space="0" w:color="auto"/>
        <w:bottom w:val="none" w:sz="0" w:space="0" w:color="auto"/>
        <w:right w:val="none" w:sz="0" w:space="0" w:color="auto"/>
      </w:divBdr>
    </w:div>
    <w:div w:id="471025499">
      <w:bodyDiv w:val="1"/>
      <w:marLeft w:val="0"/>
      <w:marRight w:val="0"/>
      <w:marTop w:val="0"/>
      <w:marBottom w:val="0"/>
      <w:divBdr>
        <w:top w:val="none" w:sz="0" w:space="0" w:color="auto"/>
        <w:left w:val="none" w:sz="0" w:space="0" w:color="auto"/>
        <w:bottom w:val="none" w:sz="0" w:space="0" w:color="auto"/>
        <w:right w:val="none" w:sz="0" w:space="0" w:color="auto"/>
      </w:divBdr>
    </w:div>
    <w:div w:id="472720068">
      <w:bodyDiv w:val="1"/>
      <w:marLeft w:val="0"/>
      <w:marRight w:val="0"/>
      <w:marTop w:val="0"/>
      <w:marBottom w:val="0"/>
      <w:divBdr>
        <w:top w:val="none" w:sz="0" w:space="0" w:color="auto"/>
        <w:left w:val="none" w:sz="0" w:space="0" w:color="auto"/>
        <w:bottom w:val="none" w:sz="0" w:space="0" w:color="auto"/>
        <w:right w:val="none" w:sz="0" w:space="0" w:color="auto"/>
      </w:divBdr>
    </w:div>
    <w:div w:id="475612018">
      <w:bodyDiv w:val="1"/>
      <w:marLeft w:val="0"/>
      <w:marRight w:val="0"/>
      <w:marTop w:val="0"/>
      <w:marBottom w:val="0"/>
      <w:divBdr>
        <w:top w:val="none" w:sz="0" w:space="0" w:color="auto"/>
        <w:left w:val="none" w:sz="0" w:space="0" w:color="auto"/>
        <w:bottom w:val="none" w:sz="0" w:space="0" w:color="auto"/>
        <w:right w:val="none" w:sz="0" w:space="0" w:color="auto"/>
      </w:divBdr>
    </w:div>
    <w:div w:id="478687926">
      <w:bodyDiv w:val="1"/>
      <w:marLeft w:val="0"/>
      <w:marRight w:val="0"/>
      <w:marTop w:val="0"/>
      <w:marBottom w:val="0"/>
      <w:divBdr>
        <w:top w:val="none" w:sz="0" w:space="0" w:color="auto"/>
        <w:left w:val="none" w:sz="0" w:space="0" w:color="auto"/>
        <w:bottom w:val="none" w:sz="0" w:space="0" w:color="auto"/>
        <w:right w:val="none" w:sz="0" w:space="0" w:color="auto"/>
      </w:divBdr>
    </w:div>
    <w:div w:id="486170478">
      <w:bodyDiv w:val="1"/>
      <w:marLeft w:val="0"/>
      <w:marRight w:val="0"/>
      <w:marTop w:val="0"/>
      <w:marBottom w:val="0"/>
      <w:divBdr>
        <w:top w:val="none" w:sz="0" w:space="0" w:color="auto"/>
        <w:left w:val="none" w:sz="0" w:space="0" w:color="auto"/>
        <w:bottom w:val="none" w:sz="0" w:space="0" w:color="auto"/>
        <w:right w:val="none" w:sz="0" w:space="0" w:color="auto"/>
      </w:divBdr>
    </w:div>
    <w:div w:id="491603717">
      <w:bodyDiv w:val="1"/>
      <w:marLeft w:val="0"/>
      <w:marRight w:val="0"/>
      <w:marTop w:val="0"/>
      <w:marBottom w:val="0"/>
      <w:divBdr>
        <w:top w:val="none" w:sz="0" w:space="0" w:color="auto"/>
        <w:left w:val="none" w:sz="0" w:space="0" w:color="auto"/>
        <w:bottom w:val="none" w:sz="0" w:space="0" w:color="auto"/>
        <w:right w:val="none" w:sz="0" w:space="0" w:color="auto"/>
      </w:divBdr>
    </w:div>
    <w:div w:id="494342953">
      <w:bodyDiv w:val="1"/>
      <w:marLeft w:val="0"/>
      <w:marRight w:val="0"/>
      <w:marTop w:val="0"/>
      <w:marBottom w:val="0"/>
      <w:divBdr>
        <w:top w:val="none" w:sz="0" w:space="0" w:color="auto"/>
        <w:left w:val="none" w:sz="0" w:space="0" w:color="auto"/>
        <w:bottom w:val="none" w:sz="0" w:space="0" w:color="auto"/>
        <w:right w:val="none" w:sz="0" w:space="0" w:color="auto"/>
      </w:divBdr>
    </w:div>
    <w:div w:id="499085826">
      <w:bodyDiv w:val="1"/>
      <w:marLeft w:val="0"/>
      <w:marRight w:val="0"/>
      <w:marTop w:val="0"/>
      <w:marBottom w:val="0"/>
      <w:divBdr>
        <w:top w:val="none" w:sz="0" w:space="0" w:color="auto"/>
        <w:left w:val="none" w:sz="0" w:space="0" w:color="auto"/>
        <w:bottom w:val="none" w:sz="0" w:space="0" w:color="auto"/>
        <w:right w:val="none" w:sz="0" w:space="0" w:color="auto"/>
      </w:divBdr>
    </w:div>
    <w:div w:id="506212335">
      <w:bodyDiv w:val="1"/>
      <w:marLeft w:val="0"/>
      <w:marRight w:val="0"/>
      <w:marTop w:val="0"/>
      <w:marBottom w:val="0"/>
      <w:divBdr>
        <w:top w:val="none" w:sz="0" w:space="0" w:color="auto"/>
        <w:left w:val="none" w:sz="0" w:space="0" w:color="auto"/>
        <w:bottom w:val="none" w:sz="0" w:space="0" w:color="auto"/>
        <w:right w:val="none" w:sz="0" w:space="0" w:color="auto"/>
      </w:divBdr>
    </w:div>
    <w:div w:id="508757132">
      <w:bodyDiv w:val="1"/>
      <w:marLeft w:val="0"/>
      <w:marRight w:val="0"/>
      <w:marTop w:val="0"/>
      <w:marBottom w:val="0"/>
      <w:divBdr>
        <w:top w:val="none" w:sz="0" w:space="0" w:color="auto"/>
        <w:left w:val="none" w:sz="0" w:space="0" w:color="auto"/>
        <w:bottom w:val="none" w:sz="0" w:space="0" w:color="auto"/>
        <w:right w:val="none" w:sz="0" w:space="0" w:color="auto"/>
      </w:divBdr>
    </w:div>
    <w:div w:id="513691072">
      <w:bodyDiv w:val="1"/>
      <w:marLeft w:val="0"/>
      <w:marRight w:val="0"/>
      <w:marTop w:val="0"/>
      <w:marBottom w:val="0"/>
      <w:divBdr>
        <w:top w:val="none" w:sz="0" w:space="0" w:color="auto"/>
        <w:left w:val="none" w:sz="0" w:space="0" w:color="auto"/>
        <w:bottom w:val="none" w:sz="0" w:space="0" w:color="auto"/>
        <w:right w:val="none" w:sz="0" w:space="0" w:color="auto"/>
      </w:divBdr>
    </w:div>
    <w:div w:id="518398143">
      <w:bodyDiv w:val="1"/>
      <w:marLeft w:val="0"/>
      <w:marRight w:val="0"/>
      <w:marTop w:val="0"/>
      <w:marBottom w:val="0"/>
      <w:divBdr>
        <w:top w:val="none" w:sz="0" w:space="0" w:color="auto"/>
        <w:left w:val="none" w:sz="0" w:space="0" w:color="auto"/>
        <w:bottom w:val="none" w:sz="0" w:space="0" w:color="auto"/>
        <w:right w:val="none" w:sz="0" w:space="0" w:color="auto"/>
      </w:divBdr>
    </w:div>
    <w:div w:id="523054979">
      <w:bodyDiv w:val="1"/>
      <w:marLeft w:val="0"/>
      <w:marRight w:val="0"/>
      <w:marTop w:val="0"/>
      <w:marBottom w:val="0"/>
      <w:divBdr>
        <w:top w:val="none" w:sz="0" w:space="0" w:color="auto"/>
        <w:left w:val="none" w:sz="0" w:space="0" w:color="auto"/>
        <w:bottom w:val="none" w:sz="0" w:space="0" w:color="auto"/>
        <w:right w:val="none" w:sz="0" w:space="0" w:color="auto"/>
      </w:divBdr>
    </w:div>
    <w:div w:id="523397247">
      <w:bodyDiv w:val="1"/>
      <w:marLeft w:val="0"/>
      <w:marRight w:val="0"/>
      <w:marTop w:val="0"/>
      <w:marBottom w:val="0"/>
      <w:divBdr>
        <w:top w:val="none" w:sz="0" w:space="0" w:color="auto"/>
        <w:left w:val="none" w:sz="0" w:space="0" w:color="auto"/>
        <w:bottom w:val="none" w:sz="0" w:space="0" w:color="auto"/>
        <w:right w:val="none" w:sz="0" w:space="0" w:color="auto"/>
      </w:divBdr>
    </w:div>
    <w:div w:id="524364792">
      <w:bodyDiv w:val="1"/>
      <w:marLeft w:val="0"/>
      <w:marRight w:val="0"/>
      <w:marTop w:val="0"/>
      <w:marBottom w:val="0"/>
      <w:divBdr>
        <w:top w:val="none" w:sz="0" w:space="0" w:color="auto"/>
        <w:left w:val="none" w:sz="0" w:space="0" w:color="auto"/>
        <w:bottom w:val="none" w:sz="0" w:space="0" w:color="auto"/>
        <w:right w:val="none" w:sz="0" w:space="0" w:color="auto"/>
      </w:divBdr>
    </w:div>
    <w:div w:id="529758709">
      <w:bodyDiv w:val="1"/>
      <w:marLeft w:val="0"/>
      <w:marRight w:val="0"/>
      <w:marTop w:val="0"/>
      <w:marBottom w:val="0"/>
      <w:divBdr>
        <w:top w:val="none" w:sz="0" w:space="0" w:color="auto"/>
        <w:left w:val="none" w:sz="0" w:space="0" w:color="auto"/>
        <w:bottom w:val="none" w:sz="0" w:space="0" w:color="auto"/>
        <w:right w:val="none" w:sz="0" w:space="0" w:color="auto"/>
      </w:divBdr>
    </w:div>
    <w:div w:id="532040122">
      <w:bodyDiv w:val="1"/>
      <w:marLeft w:val="0"/>
      <w:marRight w:val="0"/>
      <w:marTop w:val="0"/>
      <w:marBottom w:val="0"/>
      <w:divBdr>
        <w:top w:val="none" w:sz="0" w:space="0" w:color="auto"/>
        <w:left w:val="none" w:sz="0" w:space="0" w:color="auto"/>
        <w:bottom w:val="none" w:sz="0" w:space="0" w:color="auto"/>
        <w:right w:val="none" w:sz="0" w:space="0" w:color="auto"/>
      </w:divBdr>
    </w:div>
    <w:div w:id="550582997">
      <w:bodyDiv w:val="1"/>
      <w:marLeft w:val="0"/>
      <w:marRight w:val="0"/>
      <w:marTop w:val="0"/>
      <w:marBottom w:val="0"/>
      <w:divBdr>
        <w:top w:val="none" w:sz="0" w:space="0" w:color="auto"/>
        <w:left w:val="none" w:sz="0" w:space="0" w:color="auto"/>
        <w:bottom w:val="none" w:sz="0" w:space="0" w:color="auto"/>
        <w:right w:val="none" w:sz="0" w:space="0" w:color="auto"/>
      </w:divBdr>
    </w:div>
    <w:div w:id="556627220">
      <w:bodyDiv w:val="1"/>
      <w:marLeft w:val="0"/>
      <w:marRight w:val="0"/>
      <w:marTop w:val="0"/>
      <w:marBottom w:val="0"/>
      <w:divBdr>
        <w:top w:val="none" w:sz="0" w:space="0" w:color="auto"/>
        <w:left w:val="none" w:sz="0" w:space="0" w:color="auto"/>
        <w:bottom w:val="none" w:sz="0" w:space="0" w:color="auto"/>
        <w:right w:val="none" w:sz="0" w:space="0" w:color="auto"/>
      </w:divBdr>
    </w:div>
    <w:div w:id="563029715">
      <w:bodyDiv w:val="1"/>
      <w:marLeft w:val="0"/>
      <w:marRight w:val="0"/>
      <w:marTop w:val="0"/>
      <w:marBottom w:val="0"/>
      <w:divBdr>
        <w:top w:val="none" w:sz="0" w:space="0" w:color="auto"/>
        <w:left w:val="none" w:sz="0" w:space="0" w:color="auto"/>
        <w:bottom w:val="none" w:sz="0" w:space="0" w:color="auto"/>
        <w:right w:val="none" w:sz="0" w:space="0" w:color="auto"/>
      </w:divBdr>
    </w:div>
    <w:div w:id="563101638">
      <w:bodyDiv w:val="1"/>
      <w:marLeft w:val="0"/>
      <w:marRight w:val="0"/>
      <w:marTop w:val="0"/>
      <w:marBottom w:val="0"/>
      <w:divBdr>
        <w:top w:val="none" w:sz="0" w:space="0" w:color="auto"/>
        <w:left w:val="none" w:sz="0" w:space="0" w:color="auto"/>
        <w:bottom w:val="none" w:sz="0" w:space="0" w:color="auto"/>
        <w:right w:val="none" w:sz="0" w:space="0" w:color="auto"/>
      </w:divBdr>
    </w:div>
    <w:div w:id="567376732">
      <w:bodyDiv w:val="1"/>
      <w:marLeft w:val="0"/>
      <w:marRight w:val="0"/>
      <w:marTop w:val="0"/>
      <w:marBottom w:val="0"/>
      <w:divBdr>
        <w:top w:val="none" w:sz="0" w:space="0" w:color="auto"/>
        <w:left w:val="none" w:sz="0" w:space="0" w:color="auto"/>
        <w:bottom w:val="none" w:sz="0" w:space="0" w:color="auto"/>
        <w:right w:val="none" w:sz="0" w:space="0" w:color="auto"/>
      </w:divBdr>
    </w:div>
    <w:div w:id="568341800">
      <w:bodyDiv w:val="1"/>
      <w:marLeft w:val="0"/>
      <w:marRight w:val="0"/>
      <w:marTop w:val="0"/>
      <w:marBottom w:val="0"/>
      <w:divBdr>
        <w:top w:val="none" w:sz="0" w:space="0" w:color="auto"/>
        <w:left w:val="none" w:sz="0" w:space="0" w:color="auto"/>
        <w:bottom w:val="none" w:sz="0" w:space="0" w:color="auto"/>
        <w:right w:val="none" w:sz="0" w:space="0" w:color="auto"/>
      </w:divBdr>
    </w:div>
    <w:div w:id="592394096">
      <w:bodyDiv w:val="1"/>
      <w:marLeft w:val="0"/>
      <w:marRight w:val="0"/>
      <w:marTop w:val="0"/>
      <w:marBottom w:val="0"/>
      <w:divBdr>
        <w:top w:val="none" w:sz="0" w:space="0" w:color="auto"/>
        <w:left w:val="none" w:sz="0" w:space="0" w:color="auto"/>
        <w:bottom w:val="none" w:sz="0" w:space="0" w:color="auto"/>
        <w:right w:val="none" w:sz="0" w:space="0" w:color="auto"/>
      </w:divBdr>
    </w:div>
    <w:div w:id="593633083">
      <w:bodyDiv w:val="1"/>
      <w:marLeft w:val="0"/>
      <w:marRight w:val="0"/>
      <w:marTop w:val="0"/>
      <w:marBottom w:val="0"/>
      <w:divBdr>
        <w:top w:val="none" w:sz="0" w:space="0" w:color="auto"/>
        <w:left w:val="none" w:sz="0" w:space="0" w:color="auto"/>
        <w:bottom w:val="none" w:sz="0" w:space="0" w:color="auto"/>
        <w:right w:val="none" w:sz="0" w:space="0" w:color="auto"/>
      </w:divBdr>
    </w:div>
    <w:div w:id="603877468">
      <w:bodyDiv w:val="1"/>
      <w:marLeft w:val="0"/>
      <w:marRight w:val="0"/>
      <w:marTop w:val="0"/>
      <w:marBottom w:val="0"/>
      <w:divBdr>
        <w:top w:val="none" w:sz="0" w:space="0" w:color="auto"/>
        <w:left w:val="none" w:sz="0" w:space="0" w:color="auto"/>
        <w:bottom w:val="none" w:sz="0" w:space="0" w:color="auto"/>
        <w:right w:val="none" w:sz="0" w:space="0" w:color="auto"/>
      </w:divBdr>
    </w:div>
    <w:div w:id="620459321">
      <w:bodyDiv w:val="1"/>
      <w:marLeft w:val="0"/>
      <w:marRight w:val="0"/>
      <w:marTop w:val="0"/>
      <w:marBottom w:val="0"/>
      <w:divBdr>
        <w:top w:val="none" w:sz="0" w:space="0" w:color="auto"/>
        <w:left w:val="none" w:sz="0" w:space="0" w:color="auto"/>
        <w:bottom w:val="none" w:sz="0" w:space="0" w:color="auto"/>
        <w:right w:val="none" w:sz="0" w:space="0" w:color="auto"/>
      </w:divBdr>
    </w:div>
    <w:div w:id="625090576">
      <w:bodyDiv w:val="1"/>
      <w:marLeft w:val="0"/>
      <w:marRight w:val="0"/>
      <w:marTop w:val="0"/>
      <w:marBottom w:val="0"/>
      <w:divBdr>
        <w:top w:val="none" w:sz="0" w:space="0" w:color="auto"/>
        <w:left w:val="none" w:sz="0" w:space="0" w:color="auto"/>
        <w:bottom w:val="none" w:sz="0" w:space="0" w:color="auto"/>
        <w:right w:val="none" w:sz="0" w:space="0" w:color="auto"/>
      </w:divBdr>
    </w:div>
    <w:div w:id="632491987">
      <w:bodyDiv w:val="1"/>
      <w:marLeft w:val="0"/>
      <w:marRight w:val="0"/>
      <w:marTop w:val="0"/>
      <w:marBottom w:val="0"/>
      <w:divBdr>
        <w:top w:val="none" w:sz="0" w:space="0" w:color="auto"/>
        <w:left w:val="none" w:sz="0" w:space="0" w:color="auto"/>
        <w:bottom w:val="none" w:sz="0" w:space="0" w:color="auto"/>
        <w:right w:val="none" w:sz="0" w:space="0" w:color="auto"/>
      </w:divBdr>
    </w:div>
    <w:div w:id="632713552">
      <w:bodyDiv w:val="1"/>
      <w:marLeft w:val="0"/>
      <w:marRight w:val="0"/>
      <w:marTop w:val="0"/>
      <w:marBottom w:val="0"/>
      <w:divBdr>
        <w:top w:val="none" w:sz="0" w:space="0" w:color="auto"/>
        <w:left w:val="none" w:sz="0" w:space="0" w:color="auto"/>
        <w:bottom w:val="none" w:sz="0" w:space="0" w:color="auto"/>
        <w:right w:val="none" w:sz="0" w:space="0" w:color="auto"/>
      </w:divBdr>
    </w:div>
    <w:div w:id="643311940">
      <w:bodyDiv w:val="1"/>
      <w:marLeft w:val="0"/>
      <w:marRight w:val="0"/>
      <w:marTop w:val="0"/>
      <w:marBottom w:val="0"/>
      <w:divBdr>
        <w:top w:val="none" w:sz="0" w:space="0" w:color="auto"/>
        <w:left w:val="none" w:sz="0" w:space="0" w:color="auto"/>
        <w:bottom w:val="none" w:sz="0" w:space="0" w:color="auto"/>
        <w:right w:val="none" w:sz="0" w:space="0" w:color="auto"/>
      </w:divBdr>
    </w:div>
    <w:div w:id="653877806">
      <w:bodyDiv w:val="1"/>
      <w:marLeft w:val="0"/>
      <w:marRight w:val="0"/>
      <w:marTop w:val="0"/>
      <w:marBottom w:val="0"/>
      <w:divBdr>
        <w:top w:val="none" w:sz="0" w:space="0" w:color="auto"/>
        <w:left w:val="none" w:sz="0" w:space="0" w:color="auto"/>
        <w:bottom w:val="none" w:sz="0" w:space="0" w:color="auto"/>
        <w:right w:val="none" w:sz="0" w:space="0" w:color="auto"/>
      </w:divBdr>
    </w:div>
    <w:div w:id="655035777">
      <w:bodyDiv w:val="1"/>
      <w:marLeft w:val="0"/>
      <w:marRight w:val="0"/>
      <w:marTop w:val="0"/>
      <w:marBottom w:val="0"/>
      <w:divBdr>
        <w:top w:val="none" w:sz="0" w:space="0" w:color="auto"/>
        <w:left w:val="none" w:sz="0" w:space="0" w:color="auto"/>
        <w:bottom w:val="none" w:sz="0" w:space="0" w:color="auto"/>
        <w:right w:val="none" w:sz="0" w:space="0" w:color="auto"/>
      </w:divBdr>
    </w:div>
    <w:div w:id="655109866">
      <w:bodyDiv w:val="1"/>
      <w:marLeft w:val="0"/>
      <w:marRight w:val="0"/>
      <w:marTop w:val="0"/>
      <w:marBottom w:val="0"/>
      <w:divBdr>
        <w:top w:val="none" w:sz="0" w:space="0" w:color="auto"/>
        <w:left w:val="none" w:sz="0" w:space="0" w:color="auto"/>
        <w:bottom w:val="none" w:sz="0" w:space="0" w:color="auto"/>
        <w:right w:val="none" w:sz="0" w:space="0" w:color="auto"/>
      </w:divBdr>
    </w:div>
    <w:div w:id="657685835">
      <w:bodyDiv w:val="1"/>
      <w:marLeft w:val="0"/>
      <w:marRight w:val="0"/>
      <w:marTop w:val="0"/>
      <w:marBottom w:val="0"/>
      <w:divBdr>
        <w:top w:val="none" w:sz="0" w:space="0" w:color="auto"/>
        <w:left w:val="none" w:sz="0" w:space="0" w:color="auto"/>
        <w:bottom w:val="none" w:sz="0" w:space="0" w:color="auto"/>
        <w:right w:val="none" w:sz="0" w:space="0" w:color="auto"/>
      </w:divBdr>
    </w:div>
    <w:div w:id="664357032">
      <w:bodyDiv w:val="1"/>
      <w:marLeft w:val="0"/>
      <w:marRight w:val="0"/>
      <w:marTop w:val="0"/>
      <w:marBottom w:val="0"/>
      <w:divBdr>
        <w:top w:val="none" w:sz="0" w:space="0" w:color="auto"/>
        <w:left w:val="none" w:sz="0" w:space="0" w:color="auto"/>
        <w:bottom w:val="none" w:sz="0" w:space="0" w:color="auto"/>
        <w:right w:val="none" w:sz="0" w:space="0" w:color="auto"/>
      </w:divBdr>
    </w:div>
    <w:div w:id="666592706">
      <w:bodyDiv w:val="1"/>
      <w:marLeft w:val="0"/>
      <w:marRight w:val="0"/>
      <w:marTop w:val="0"/>
      <w:marBottom w:val="0"/>
      <w:divBdr>
        <w:top w:val="none" w:sz="0" w:space="0" w:color="auto"/>
        <w:left w:val="none" w:sz="0" w:space="0" w:color="auto"/>
        <w:bottom w:val="none" w:sz="0" w:space="0" w:color="auto"/>
        <w:right w:val="none" w:sz="0" w:space="0" w:color="auto"/>
      </w:divBdr>
    </w:div>
    <w:div w:id="666716524">
      <w:bodyDiv w:val="1"/>
      <w:marLeft w:val="0"/>
      <w:marRight w:val="0"/>
      <w:marTop w:val="0"/>
      <w:marBottom w:val="0"/>
      <w:divBdr>
        <w:top w:val="none" w:sz="0" w:space="0" w:color="auto"/>
        <w:left w:val="none" w:sz="0" w:space="0" w:color="auto"/>
        <w:bottom w:val="none" w:sz="0" w:space="0" w:color="auto"/>
        <w:right w:val="none" w:sz="0" w:space="0" w:color="auto"/>
      </w:divBdr>
    </w:div>
    <w:div w:id="666906963">
      <w:bodyDiv w:val="1"/>
      <w:marLeft w:val="0"/>
      <w:marRight w:val="0"/>
      <w:marTop w:val="0"/>
      <w:marBottom w:val="0"/>
      <w:divBdr>
        <w:top w:val="none" w:sz="0" w:space="0" w:color="auto"/>
        <w:left w:val="none" w:sz="0" w:space="0" w:color="auto"/>
        <w:bottom w:val="none" w:sz="0" w:space="0" w:color="auto"/>
        <w:right w:val="none" w:sz="0" w:space="0" w:color="auto"/>
      </w:divBdr>
    </w:div>
    <w:div w:id="669256380">
      <w:bodyDiv w:val="1"/>
      <w:marLeft w:val="0"/>
      <w:marRight w:val="0"/>
      <w:marTop w:val="0"/>
      <w:marBottom w:val="0"/>
      <w:divBdr>
        <w:top w:val="none" w:sz="0" w:space="0" w:color="auto"/>
        <w:left w:val="none" w:sz="0" w:space="0" w:color="auto"/>
        <w:bottom w:val="none" w:sz="0" w:space="0" w:color="auto"/>
        <w:right w:val="none" w:sz="0" w:space="0" w:color="auto"/>
      </w:divBdr>
    </w:div>
    <w:div w:id="669866587">
      <w:bodyDiv w:val="1"/>
      <w:marLeft w:val="0"/>
      <w:marRight w:val="0"/>
      <w:marTop w:val="0"/>
      <w:marBottom w:val="0"/>
      <w:divBdr>
        <w:top w:val="none" w:sz="0" w:space="0" w:color="auto"/>
        <w:left w:val="none" w:sz="0" w:space="0" w:color="auto"/>
        <w:bottom w:val="none" w:sz="0" w:space="0" w:color="auto"/>
        <w:right w:val="none" w:sz="0" w:space="0" w:color="auto"/>
      </w:divBdr>
    </w:div>
    <w:div w:id="678430996">
      <w:bodyDiv w:val="1"/>
      <w:marLeft w:val="0"/>
      <w:marRight w:val="0"/>
      <w:marTop w:val="0"/>
      <w:marBottom w:val="0"/>
      <w:divBdr>
        <w:top w:val="none" w:sz="0" w:space="0" w:color="auto"/>
        <w:left w:val="none" w:sz="0" w:space="0" w:color="auto"/>
        <w:bottom w:val="none" w:sz="0" w:space="0" w:color="auto"/>
        <w:right w:val="none" w:sz="0" w:space="0" w:color="auto"/>
      </w:divBdr>
    </w:div>
    <w:div w:id="679157535">
      <w:bodyDiv w:val="1"/>
      <w:marLeft w:val="0"/>
      <w:marRight w:val="0"/>
      <w:marTop w:val="0"/>
      <w:marBottom w:val="0"/>
      <w:divBdr>
        <w:top w:val="none" w:sz="0" w:space="0" w:color="auto"/>
        <w:left w:val="none" w:sz="0" w:space="0" w:color="auto"/>
        <w:bottom w:val="none" w:sz="0" w:space="0" w:color="auto"/>
        <w:right w:val="none" w:sz="0" w:space="0" w:color="auto"/>
      </w:divBdr>
    </w:div>
    <w:div w:id="679896656">
      <w:bodyDiv w:val="1"/>
      <w:marLeft w:val="0"/>
      <w:marRight w:val="0"/>
      <w:marTop w:val="0"/>
      <w:marBottom w:val="0"/>
      <w:divBdr>
        <w:top w:val="none" w:sz="0" w:space="0" w:color="auto"/>
        <w:left w:val="none" w:sz="0" w:space="0" w:color="auto"/>
        <w:bottom w:val="none" w:sz="0" w:space="0" w:color="auto"/>
        <w:right w:val="none" w:sz="0" w:space="0" w:color="auto"/>
      </w:divBdr>
    </w:div>
    <w:div w:id="682249727">
      <w:bodyDiv w:val="1"/>
      <w:marLeft w:val="0"/>
      <w:marRight w:val="0"/>
      <w:marTop w:val="0"/>
      <w:marBottom w:val="0"/>
      <w:divBdr>
        <w:top w:val="none" w:sz="0" w:space="0" w:color="auto"/>
        <w:left w:val="none" w:sz="0" w:space="0" w:color="auto"/>
        <w:bottom w:val="none" w:sz="0" w:space="0" w:color="auto"/>
        <w:right w:val="none" w:sz="0" w:space="0" w:color="auto"/>
      </w:divBdr>
    </w:div>
    <w:div w:id="682632144">
      <w:bodyDiv w:val="1"/>
      <w:marLeft w:val="0"/>
      <w:marRight w:val="0"/>
      <w:marTop w:val="0"/>
      <w:marBottom w:val="0"/>
      <w:divBdr>
        <w:top w:val="none" w:sz="0" w:space="0" w:color="auto"/>
        <w:left w:val="none" w:sz="0" w:space="0" w:color="auto"/>
        <w:bottom w:val="none" w:sz="0" w:space="0" w:color="auto"/>
        <w:right w:val="none" w:sz="0" w:space="0" w:color="auto"/>
      </w:divBdr>
    </w:div>
    <w:div w:id="685443303">
      <w:bodyDiv w:val="1"/>
      <w:marLeft w:val="0"/>
      <w:marRight w:val="0"/>
      <w:marTop w:val="0"/>
      <w:marBottom w:val="0"/>
      <w:divBdr>
        <w:top w:val="none" w:sz="0" w:space="0" w:color="auto"/>
        <w:left w:val="none" w:sz="0" w:space="0" w:color="auto"/>
        <w:bottom w:val="none" w:sz="0" w:space="0" w:color="auto"/>
        <w:right w:val="none" w:sz="0" w:space="0" w:color="auto"/>
      </w:divBdr>
    </w:div>
    <w:div w:id="689332995">
      <w:bodyDiv w:val="1"/>
      <w:marLeft w:val="0"/>
      <w:marRight w:val="0"/>
      <w:marTop w:val="0"/>
      <w:marBottom w:val="0"/>
      <w:divBdr>
        <w:top w:val="none" w:sz="0" w:space="0" w:color="auto"/>
        <w:left w:val="none" w:sz="0" w:space="0" w:color="auto"/>
        <w:bottom w:val="none" w:sz="0" w:space="0" w:color="auto"/>
        <w:right w:val="none" w:sz="0" w:space="0" w:color="auto"/>
      </w:divBdr>
    </w:div>
    <w:div w:id="693724516">
      <w:bodyDiv w:val="1"/>
      <w:marLeft w:val="0"/>
      <w:marRight w:val="0"/>
      <w:marTop w:val="0"/>
      <w:marBottom w:val="0"/>
      <w:divBdr>
        <w:top w:val="none" w:sz="0" w:space="0" w:color="auto"/>
        <w:left w:val="none" w:sz="0" w:space="0" w:color="auto"/>
        <w:bottom w:val="none" w:sz="0" w:space="0" w:color="auto"/>
        <w:right w:val="none" w:sz="0" w:space="0" w:color="auto"/>
      </w:divBdr>
    </w:div>
    <w:div w:id="703943527">
      <w:bodyDiv w:val="1"/>
      <w:marLeft w:val="0"/>
      <w:marRight w:val="0"/>
      <w:marTop w:val="0"/>
      <w:marBottom w:val="0"/>
      <w:divBdr>
        <w:top w:val="none" w:sz="0" w:space="0" w:color="auto"/>
        <w:left w:val="none" w:sz="0" w:space="0" w:color="auto"/>
        <w:bottom w:val="none" w:sz="0" w:space="0" w:color="auto"/>
        <w:right w:val="none" w:sz="0" w:space="0" w:color="auto"/>
      </w:divBdr>
    </w:div>
    <w:div w:id="713895602">
      <w:bodyDiv w:val="1"/>
      <w:marLeft w:val="0"/>
      <w:marRight w:val="0"/>
      <w:marTop w:val="0"/>
      <w:marBottom w:val="0"/>
      <w:divBdr>
        <w:top w:val="none" w:sz="0" w:space="0" w:color="auto"/>
        <w:left w:val="none" w:sz="0" w:space="0" w:color="auto"/>
        <w:bottom w:val="none" w:sz="0" w:space="0" w:color="auto"/>
        <w:right w:val="none" w:sz="0" w:space="0" w:color="auto"/>
      </w:divBdr>
    </w:div>
    <w:div w:id="719520279">
      <w:bodyDiv w:val="1"/>
      <w:marLeft w:val="0"/>
      <w:marRight w:val="0"/>
      <w:marTop w:val="0"/>
      <w:marBottom w:val="0"/>
      <w:divBdr>
        <w:top w:val="none" w:sz="0" w:space="0" w:color="auto"/>
        <w:left w:val="none" w:sz="0" w:space="0" w:color="auto"/>
        <w:bottom w:val="none" w:sz="0" w:space="0" w:color="auto"/>
        <w:right w:val="none" w:sz="0" w:space="0" w:color="auto"/>
      </w:divBdr>
    </w:div>
    <w:div w:id="724060282">
      <w:bodyDiv w:val="1"/>
      <w:marLeft w:val="0"/>
      <w:marRight w:val="0"/>
      <w:marTop w:val="0"/>
      <w:marBottom w:val="0"/>
      <w:divBdr>
        <w:top w:val="none" w:sz="0" w:space="0" w:color="auto"/>
        <w:left w:val="none" w:sz="0" w:space="0" w:color="auto"/>
        <w:bottom w:val="none" w:sz="0" w:space="0" w:color="auto"/>
        <w:right w:val="none" w:sz="0" w:space="0" w:color="auto"/>
      </w:divBdr>
    </w:div>
    <w:div w:id="727647701">
      <w:bodyDiv w:val="1"/>
      <w:marLeft w:val="0"/>
      <w:marRight w:val="0"/>
      <w:marTop w:val="0"/>
      <w:marBottom w:val="0"/>
      <w:divBdr>
        <w:top w:val="none" w:sz="0" w:space="0" w:color="auto"/>
        <w:left w:val="none" w:sz="0" w:space="0" w:color="auto"/>
        <w:bottom w:val="none" w:sz="0" w:space="0" w:color="auto"/>
        <w:right w:val="none" w:sz="0" w:space="0" w:color="auto"/>
      </w:divBdr>
    </w:div>
    <w:div w:id="728921421">
      <w:bodyDiv w:val="1"/>
      <w:marLeft w:val="0"/>
      <w:marRight w:val="0"/>
      <w:marTop w:val="0"/>
      <w:marBottom w:val="0"/>
      <w:divBdr>
        <w:top w:val="none" w:sz="0" w:space="0" w:color="auto"/>
        <w:left w:val="none" w:sz="0" w:space="0" w:color="auto"/>
        <w:bottom w:val="none" w:sz="0" w:space="0" w:color="auto"/>
        <w:right w:val="none" w:sz="0" w:space="0" w:color="auto"/>
      </w:divBdr>
    </w:div>
    <w:div w:id="753211982">
      <w:bodyDiv w:val="1"/>
      <w:marLeft w:val="0"/>
      <w:marRight w:val="0"/>
      <w:marTop w:val="0"/>
      <w:marBottom w:val="0"/>
      <w:divBdr>
        <w:top w:val="none" w:sz="0" w:space="0" w:color="auto"/>
        <w:left w:val="none" w:sz="0" w:space="0" w:color="auto"/>
        <w:bottom w:val="none" w:sz="0" w:space="0" w:color="auto"/>
        <w:right w:val="none" w:sz="0" w:space="0" w:color="auto"/>
      </w:divBdr>
    </w:div>
    <w:div w:id="753673338">
      <w:bodyDiv w:val="1"/>
      <w:marLeft w:val="0"/>
      <w:marRight w:val="0"/>
      <w:marTop w:val="0"/>
      <w:marBottom w:val="0"/>
      <w:divBdr>
        <w:top w:val="none" w:sz="0" w:space="0" w:color="auto"/>
        <w:left w:val="none" w:sz="0" w:space="0" w:color="auto"/>
        <w:bottom w:val="none" w:sz="0" w:space="0" w:color="auto"/>
        <w:right w:val="none" w:sz="0" w:space="0" w:color="auto"/>
      </w:divBdr>
    </w:div>
    <w:div w:id="758599022">
      <w:bodyDiv w:val="1"/>
      <w:marLeft w:val="0"/>
      <w:marRight w:val="0"/>
      <w:marTop w:val="0"/>
      <w:marBottom w:val="0"/>
      <w:divBdr>
        <w:top w:val="none" w:sz="0" w:space="0" w:color="auto"/>
        <w:left w:val="none" w:sz="0" w:space="0" w:color="auto"/>
        <w:bottom w:val="none" w:sz="0" w:space="0" w:color="auto"/>
        <w:right w:val="none" w:sz="0" w:space="0" w:color="auto"/>
      </w:divBdr>
    </w:div>
    <w:div w:id="764112265">
      <w:bodyDiv w:val="1"/>
      <w:marLeft w:val="0"/>
      <w:marRight w:val="0"/>
      <w:marTop w:val="0"/>
      <w:marBottom w:val="0"/>
      <w:divBdr>
        <w:top w:val="none" w:sz="0" w:space="0" w:color="auto"/>
        <w:left w:val="none" w:sz="0" w:space="0" w:color="auto"/>
        <w:bottom w:val="none" w:sz="0" w:space="0" w:color="auto"/>
        <w:right w:val="none" w:sz="0" w:space="0" w:color="auto"/>
      </w:divBdr>
    </w:div>
    <w:div w:id="765881430">
      <w:bodyDiv w:val="1"/>
      <w:marLeft w:val="0"/>
      <w:marRight w:val="0"/>
      <w:marTop w:val="0"/>
      <w:marBottom w:val="0"/>
      <w:divBdr>
        <w:top w:val="none" w:sz="0" w:space="0" w:color="auto"/>
        <w:left w:val="none" w:sz="0" w:space="0" w:color="auto"/>
        <w:bottom w:val="none" w:sz="0" w:space="0" w:color="auto"/>
        <w:right w:val="none" w:sz="0" w:space="0" w:color="auto"/>
      </w:divBdr>
    </w:div>
    <w:div w:id="770928430">
      <w:bodyDiv w:val="1"/>
      <w:marLeft w:val="0"/>
      <w:marRight w:val="0"/>
      <w:marTop w:val="0"/>
      <w:marBottom w:val="0"/>
      <w:divBdr>
        <w:top w:val="none" w:sz="0" w:space="0" w:color="auto"/>
        <w:left w:val="none" w:sz="0" w:space="0" w:color="auto"/>
        <w:bottom w:val="none" w:sz="0" w:space="0" w:color="auto"/>
        <w:right w:val="none" w:sz="0" w:space="0" w:color="auto"/>
      </w:divBdr>
    </w:div>
    <w:div w:id="771625896">
      <w:bodyDiv w:val="1"/>
      <w:marLeft w:val="0"/>
      <w:marRight w:val="0"/>
      <w:marTop w:val="0"/>
      <w:marBottom w:val="0"/>
      <w:divBdr>
        <w:top w:val="none" w:sz="0" w:space="0" w:color="auto"/>
        <w:left w:val="none" w:sz="0" w:space="0" w:color="auto"/>
        <w:bottom w:val="none" w:sz="0" w:space="0" w:color="auto"/>
        <w:right w:val="none" w:sz="0" w:space="0" w:color="auto"/>
      </w:divBdr>
    </w:div>
    <w:div w:id="775440824">
      <w:bodyDiv w:val="1"/>
      <w:marLeft w:val="0"/>
      <w:marRight w:val="0"/>
      <w:marTop w:val="0"/>
      <w:marBottom w:val="0"/>
      <w:divBdr>
        <w:top w:val="none" w:sz="0" w:space="0" w:color="auto"/>
        <w:left w:val="none" w:sz="0" w:space="0" w:color="auto"/>
        <w:bottom w:val="none" w:sz="0" w:space="0" w:color="auto"/>
        <w:right w:val="none" w:sz="0" w:space="0" w:color="auto"/>
      </w:divBdr>
    </w:div>
    <w:div w:id="781805790">
      <w:bodyDiv w:val="1"/>
      <w:marLeft w:val="0"/>
      <w:marRight w:val="0"/>
      <w:marTop w:val="0"/>
      <w:marBottom w:val="0"/>
      <w:divBdr>
        <w:top w:val="none" w:sz="0" w:space="0" w:color="auto"/>
        <w:left w:val="none" w:sz="0" w:space="0" w:color="auto"/>
        <w:bottom w:val="none" w:sz="0" w:space="0" w:color="auto"/>
        <w:right w:val="none" w:sz="0" w:space="0" w:color="auto"/>
      </w:divBdr>
    </w:div>
    <w:div w:id="798448945">
      <w:bodyDiv w:val="1"/>
      <w:marLeft w:val="0"/>
      <w:marRight w:val="0"/>
      <w:marTop w:val="0"/>
      <w:marBottom w:val="0"/>
      <w:divBdr>
        <w:top w:val="none" w:sz="0" w:space="0" w:color="auto"/>
        <w:left w:val="none" w:sz="0" w:space="0" w:color="auto"/>
        <w:bottom w:val="none" w:sz="0" w:space="0" w:color="auto"/>
        <w:right w:val="none" w:sz="0" w:space="0" w:color="auto"/>
      </w:divBdr>
    </w:div>
    <w:div w:id="798693311">
      <w:bodyDiv w:val="1"/>
      <w:marLeft w:val="0"/>
      <w:marRight w:val="0"/>
      <w:marTop w:val="0"/>
      <w:marBottom w:val="0"/>
      <w:divBdr>
        <w:top w:val="none" w:sz="0" w:space="0" w:color="auto"/>
        <w:left w:val="none" w:sz="0" w:space="0" w:color="auto"/>
        <w:bottom w:val="none" w:sz="0" w:space="0" w:color="auto"/>
        <w:right w:val="none" w:sz="0" w:space="0" w:color="auto"/>
      </w:divBdr>
    </w:div>
    <w:div w:id="805660919">
      <w:bodyDiv w:val="1"/>
      <w:marLeft w:val="0"/>
      <w:marRight w:val="0"/>
      <w:marTop w:val="0"/>
      <w:marBottom w:val="0"/>
      <w:divBdr>
        <w:top w:val="none" w:sz="0" w:space="0" w:color="auto"/>
        <w:left w:val="none" w:sz="0" w:space="0" w:color="auto"/>
        <w:bottom w:val="none" w:sz="0" w:space="0" w:color="auto"/>
        <w:right w:val="none" w:sz="0" w:space="0" w:color="auto"/>
      </w:divBdr>
    </w:div>
    <w:div w:id="807354182">
      <w:bodyDiv w:val="1"/>
      <w:marLeft w:val="0"/>
      <w:marRight w:val="0"/>
      <w:marTop w:val="0"/>
      <w:marBottom w:val="0"/>
      <w:divBdr>
        <w:top w:val="none" w:sz="0" w:space="0" w:color="auto"/>
        <w:left w:val="none" w:sz="0" w:space="0" w:color="auto"/>
        <w:bottom w:val="none" w:sz="0" w:space="0" w:color="auto"/>
        <w:right w:val="none" w:sz="0" w:space="0" w:color="auto"/>
      </w:divBdr>
    </w:div>
    <w:div w:id="810052557">
      <w:bodyDiv w:val="1"/>
      <w:marLeft w:val="0"/>
      <w:marRight w:val="0"/>
      <w:marTop w:val="0"/>
      <w:marBottom w:val="0"/>
      <w:divBdr>
        <w:top w:val="none" w:sz="0" w:space="0" w:color="auto"/>
        <w:left w:val="none" w:sz="0" w:space="0" w:color="auto"/>
        <w:bottom w:val="none" w:sz="0" w:space="0" w:color="auto"/>
        <w:right w:val="none" w:sz="0" w:space="0" w:color="auto"/>
      </w:divBdr>
    </w:div>
    <w:div w:id="812646829">
      <w:bodyDiv w:val="1"/>
      <w:marLeft w:val="0"/>
      <w:marRight w:val="0"/>
      <w:marTop w:val="0"/>
      <w:marBottom w:val="0"/>
      <w:divBdr>
        <w:top w:val="none" w:sz="0" w:space="0" w:color="auto"/>
        <w:left w:val="none" w:sz="0" w:space="0" w:color="auto"/>
        <w:bottom w:val="none" w:sz="0" w:space="0" w:color="auto"/>
        <w:right w:val="none" w:sz="0" w:space="0" w:color="auto"/>
      </w:divBdr>
    </w:div>
    <w:div w:id="820584343">
      <w:bodyDiv w:val="1"/>
      <w:marLeft w:val="0"/>
      <w:marRight w:val="0"/>
      <w:marTop w:val="0"/>
      <w:marBottom w:val="0"/>
      <w:divBdr>
        <w:top w:val="none" w:sz="0" w:space="0" w:color="auto"/>
        <w:left w:val="none" w:sz="0" w:space="0" w:color="auto"/>
        <w:bottom w:val="none" w:sz="0" w:space="0" w:color="auto"/>
        <w:right w:val="none" w:sz="0" w:space="0" w:color="auto"/>
      </w:divBdr>
    </w:div>
    <w:div w:id="821509811">
      <w:bodyDiv w:val="1"/>
      <w:marLeft w:val="0"/>
      <w:marRight w:val="0"/>
      <w:marTop w:val="0"/>
      <w:marBottom w:val="0"/>
      <w:divBdr>
        <w:top w:val="none" w:sz="0" w:space="0" w:color="auto"/>
        <w:left w:val="none" w:sz="0" w:space="0" w:color="auto"/>
        <w:bottom w:val="none" w:sz="0" w:space="0" w:color="auto"/>
        <w:right w:val="none" w:sz="0" w:space="0" w:color="auto"/>
      </w:divBdr>
    </w:div>
    <w:div w:id="829977907">
      <w:bodyDiv w:val="1"/>
      <w:marLeft w:val="0"/>
      <w:marRight w:val="0"/>
      <w:marTop w:val="0"/>
      <w:marBottom w:val="0"/>
      <w:divBdr>
        <w:top w:val="none" w:sz="0" w:space="0" w:color="auto"/>
        <w:left w:val="none" w:sz="0" w:space="0" w:color="auto"/>
        <w:bottom w:val="none" w:sz="0" w:space="0" w:color="auto"/>
        <w:right w:val="none" w:sz="0" w:space="0" w:color="auto"/>
      </w:divBdr>
    </w:div>
    <w:div w:id="831261769">
      <w:bodyDiv w:val="1"/>
      <w:marLeft w:val="0"/>
      <w:marRight w:val="0"/>
      <w:marTop w:val="0"/>
      <w:marBottom w:val="0"/>
      <w:divBdr>
        <w:top w:val="none" w:sz="0" w:space="0" w:color="auto"/>
        <w:left w:val="none" w:sz="0" w:space="0" w:color="auto"/>
        <w:bottom w:val="none" w:sz="0" w:space="0" w:color="auto"/>
        <w:right w:val="none" w:sz="0" w:space="0" w:color="auto"/>
      </w:divBdr>
    </w:div>
    <w:div w:id="841548330">
      <w:bodyDiv w:val="1"/>
      <w:marLeft w:val="0"/>
      <w:marRight w:val="0"/>
      <w:marTop w:val="0"/>
      <w:marBottom w:val="0"/>
      <w:divBdr>
        <w:top w:val="none" w:sz="0" w:space="0" w:color="auto"/>
        <w:left w:val="none" w:sz="0" w:space="0" w:color="auto"/>
        <w:bottom w:val="none" w:sz="0" w:space="0" w:color="auto"/>
        <w:right w:val="none" w:sz="0" w:space="0" w:color="auto"/>
      </w:divBdr>
    </w:div>
    <w:div w:id="842890479">
      <w:bodyDiv w:val="1"/>
      <w:marLeft w:val="0"/>
      <w:marRight w:val="0"/>
      <w:marTop w:val="0"/>
      <w:marBottom w:val="0"/>
      <w:divBdr>
        <w:top w:val="none" w:sz="0" w:space="0" w:color="auto"/>
        <w:left w:val="none" w:sz="0" w:space="0" w:color="auto"/>
        <w:bottom w:val="none" w:sz="0" w:space="0" w:color="auto"/>
        <w:right w:val="none" w:sz="0" w:space="0" w:color="auto"/>
      </w:divBdr>
    </w:div>
    <w:div w:id="847408429">
      <w:bodyDiv w:val="1"/>
      <w:marLeft w:val="0"/>
      <w:marRight w:val="0"/>
      <w:marTop w:val="0"/>
      <w:marBottom w:val="0"/>
      <w:divBdr>
        <w:top w:val="none" w:sz="0" w:space="0" w:color="auto"/>
        <w:left w:val="none" w:sz="0" w:space="0" w:color="auto"/>
        <w:bottom w:val="none" w:sz="0" w:space="0" w:color="auto"/>
        <w:right w:val="none" w:sz="0" w:space="0" w:color="auto"/>
      </w:divBdr>
    </w:div>
    <w:div w:id="853961496">
      <w:bodyDiv w:val="1"/>
      <w:marLeft w:val="0"/>
      <w:marRight w:val="0"/>
      <w:marTop w:val="0"/>
      <w:marBottom w:val="0"/>
      <w:divBdr>
        <w:top w:val="none" w:sz="0" w:space="0" w:color="auto"/>
        <w:left w:val="none" w:sz="0" w:space="0" w:color="auto"/>
        <w:bottom w:val="none" w:sz="0" w:space="0" w:color="auto"/>
        <w:right w:val="none" w:sz="0" w:space="0" w:color="auto"/>
      </w:divBdr>
    </w:div>
    <w:div w:id="859583458">
      <w:bodyDiv w:val="1"/>
      <w:marLeft w:val="0"/>
      <w:marRight w:val="0"/>
      <w:marTop w:val="0"/>
      <w:marBottom w:val="0"/>
      <w:divBdr>
        <w:top w:val="none" w:sz="0" w:space="0" w:color="auto"/>
        <w:left w:val="none" w:sz="0" w:space="0" w:color="auto"/>
        <w:bottom w:val="none" w:sz="0" w:space="0" w:color="auto"/>
        <w:right w:val="none" w:sz="0" w:space="0" w:color="auto"/>
      </w:divBdr>
    </w:div>
    <w:div w:id="863522058">
      <w:bodyDiv w:val="1"/>
      <w:marLeft w:val="0"/>
      <w:marRight w:val="0"/>
      <w:marTop w:val="0"/>
      <w:marBottom w:val="0"/>
      <w:divBdr>
        <w:top w:val="none" w:sz="0" w:space="0" w:color="auto"/>
        <w:left w:val="none" w:sz="0" w:space="0" w:color="auto"/>
        <w:bottom w:val="none" w:sz="0" w:space="0" w:color="auto"/>
        <w:right w:val="none" w:sz="0" w:space="0" w:color="auto"/>
      </w:divBdr>
    </w:div>
    <w:div w:id="865095607">
      <w:bodyDiv w:val="1"/>
      <w:marLeft w:val="0"/>
      <w:marRight w:val="0"/>
      <w:marTop w:val="0"/>
      <w:marBottom w:val="0"/>
      <w:divBdr>
        <w:top w:val="none" w:sz="0" w:space="0" w:color="auto"/>
        <w:left w:val="none" w:sz="0" w:space="0" w:color="auto"/>
        <w:bottom w:val="none" w:sz="0" w:space="0" w:color="auto"/>
        <w:right w:val="none" w:sz="0" w:space="0" w:color="auto"/>
      </w:divBdr>
    </w:div>
    <w:div w:id="865289337">
      <w:bodyDiv w:val="1"/>
      <w:marLeft w:val="0"/>
      <w:marRight w:val="0"/>
      <w:marTop w:val="0"/>
      <w:marBottom w:val="0"/>
      <w:divBdr>
        <w:top w:val="none" w:sz="0" w:space="0" w:color="auto"/>
        <w:left w:val="none" w:sz="0" w:space="0" w:color="auto"/>
        <w:bottom w:val="none" w:sz="0" w:space="0" w:color="auto"/>
        <w:right w:val="none" w:sz="0" w:space="0" w:color="auto"/>
      </w:divBdr>
    </w:div>
    <w:div w:id="866723027">
      <w:bodyDiv w:val="1"/>
      <w:marLeft w:val="0"/>
      <w:marRight w:val="0"/>
      <w:marTop w:val="0"/>
      <w:marBottom w:val="0"/>
      <w:divBdr>
        <w:top w:val="none" w:sz="0" w:space="0" w:color="auto"/>
        <w:left w:val="none" w:sz="0" w:space="0" w:color="auto"/>
        <w:bottom w:val="none" w:sz="0" w:space="0" w:color="auto"/>
        <w:right w:val="none" w:sz="0" w:space="0" w:color="auto"/>
      </w:divBdr>
    </w:div>
    <w:div w:id="870075100">
      <w:bodyDiv w:val="1"/>
      <w:marLeft w:val="0"/>
      <w:marRight w:val="0"/>
      <w:marTop w:val="0"/>
      <w:marBottom w:val="0"/>
      <w:divBdr>
        <w:top w:val="none" w:sz="0" w:space="0" w:color="auto"/>
        <w:left w:val="none" w:sz="0" w:space="0" w:color="auto"/>
        <w:bottom w:val="none" w:sz="0" w:space="0" w:color="auto"/>
        <w:right w:val="none" w:sz="0" w:space="0" w:color="auto"/>
      </w:divBdr>
    </w:div>
    <w:div w:id="877476832">
      <w:bodyDiv w:val="1"/>
      <w:marLeft w:val="0"/>
      <w:marRight w:val="0"/>
      <w:marTop w:val="0"/>
      <w:marBottom w:val="0"/>
      <w:divBdr>
        <w:top w:val="none" w:sz="0" w:space="0" w:color="auto"/>
        <w:left w:val="none" w:sz="0" w:space="0" w:color="auto"/>
        <w:bottom w:val="none" w:sz="0" w:space="0" w:color="auto"/>
        <w:right w:val="none" w:sz="0" w:space="0" w:color="auto"/>
      </w:divBdr>
    </w:div>
    <w:div w:id="882718023">
      <w:bodyDiv w:val="1"/>
      <w:marLeft w:val="0"/>
      <w:marRight w:val="0"/>
      <w:marTop w:val="0"/>
      <w:marBottom w:val="0"/>
      <w:divBdr>
        <w:top w:val="none" w:sz="0" w:space="0" w:color="auto"/>
        <w:left w:val="none" w:sz="0" w:space="0" w:color="auto"/>
        <w:bottom w:val="none" w:sz="0" w:space="0" w:color="auto"/>
        <w:right w:val="none" w:sz="0" w:space="0" w:color="auto"/>
      </w:divBdr>
    </w:div>
    <w:div w:id="885021260">
      <w:bodyDiv w:val="1"/>
      <w:marLeft w:val="0"/>
      <w:marRight w:val="0"/>
      <w:marTop w:val="0"/>
      <w:marBottom w:val="0"/>
      <w:divBdr>
        <w:top w:val="none" w:sz="0" w:space="0" w:color="auto"/>
        <w:left w:val="none" w:sz="0" w:space="0" w:color="auto"/>
        <w:bottom w:val="none" w:sz="0" w:space="0" w:color="auto"/>
        <w:right w:val="none" w:sz="0" w:space="0" w:color="auto"/>
      </w:divBdr>
    </w:div>
    <w:div w:id="894773528">
      <w:bodyDiv w:val="1"/>
      <w:marLeft w:val="0"/>
      <w:marRight w:val="0"/>
      <w:marTop w:val="0"/>
      <w:marBottom w:val="0"/>
      <w:divBdr>
        <w:top w:val="none" w:sz="0" w:space="0" w:color="auto"/>
        <w:left w:val="none" w:sz="0" w:space="0" w:color="auto"/>
        <w:bottom w:val="none" w:sz="0" w:space="0" w:color="auto"/>
        <w:right w:val="none" w:sz="0" w:space="0" w:color="auto"/>
      </w:divBdr>
    </w:div>
    <w:div w:id="899555659">
      <w:bodyDiv w:val="1"/>
      <w:marLeft w:val="0"/>
      <w:marRight w:val="0"/>
      <w:marTop w:val="0"/>
      <w:marBottom w:val="0"/>
      <w:divBdr>
        <w:top w:val="none" w:sz="0" w:space="0" w:color="auto"/>
        <w:left w:val="none" w:sz="0" w:space="0" w:color="auto"/>
        <w:bottom w:val="none" w:sz="0" w:space="0" w:color="auto"/>
        <w:right w:val="none" w:sz="0" w:space="0" w:color="auto"/>
      </w:divBdr>
    </w:div>
    <w:div w:id="900094741">
      <w:bodyDiv w:val="1"/>
      <w:marLeft w:val="0"/>
      <w:marRight w:val="0"/>
      <w:marTop w:val="0"/>
      <w:marBottom w:val="0"/>
      <w:divBdr>
        <w:top w:val="none" w:sz="0" w:space="0" w:color="auto"/>
        <w:left w:val="none" w:sz="0" w:space="0" w:color="auto"/>
        <w:bottom w:val="none" w:sz="0" w:space="0" w:color="auto"/>
        <w:right w:val="none" w:sz="0" w:space="0" w:color="auto"/>
      </w:divBdr>
    </w:div>
    <w:div w:id="900408751">
      <w:bodyDiv w:val="1"/>
      <w:marLeft w:val="0"/>
      <w:marRight w:val="0"/>
      <w:marTop w:val="0"/>
      <w:marBottom w:val="0"/>
      <w:divBdr>
        <w:top w:val="none" w:sz="0" w:space="0" w:color="auto"/>
        <w:left w:val="none" w:sz="0" w:space="0" w:color="auto"/>
        <w:bottom w:val="none" w:sz="0" w:space="0" w:color="auto"/>
        <w:right w:val="none" w:sz="0" w:space="0" w:color="auto"/>
      </w:divBdr>
    </w:div>
    <w:div w:id="905259028">
      <w:bodyDiv w:val="1"/>
      <w:marLeft w:val="0"/>
      <w:marRight w:val="0"/>
      <w:marTop w:val="0"/>
      <w:marBottom w:val="0"/>
      <w:divBdr>
        <w:top w:val="none" w:sz="0" w:space="0" w:color="auto"/>
        <w:left w:val="none" w:sz="0" w:space="0" w:color="auto"/>
        <w:bottom w:val="none" w:sz="0" w:space="0" w:color="auto"/>
        <w:right w:val="none" w:sz="0" w:space="0" w:color="auto"/>
      </w:divBdr>
    </w:div>
    <w:div w:id="916864846">
      <w:bodyDiv w:val="1"/>
      <w:marLeft w:val="0"/>
      <w:marRight w:val="0"/>
      <w:marTop w:val="0"/>
      <w:marBottom w:val="0"/>
      <w:divBdr>
        <w:top w:val="none" w:sz="0" w:space="0" w:color="auto"/>
        <w:left w:val="none" w:sz="0" w:space="0" w:color="auto"/>
        <w:bottom w:val="none" w:sz="0" w:space="0" w:color="auto"/>
        <w:right w:val="none" w:sz="0" w:space="0" w:color="auto"/>
      </w:divBdr>
    </w:div>
    <w:div w:id="918171386">
      <w:bodyDiv w:val="1"/>
      <w:marLeft w:val="0"/>
      <w:marRight w:val="0"/>
      <w:marTop w:val="0"/>
      <w:marBottom w:val="0"/>
      <w:divBdr>
        <w:top w:val="none" w:sz="0" w:space="0" w:color="auto"/>
        <w:left w:val="none" w:sz="0" w:space="0" w:color="auto"/>
        <w:bottom w:val="none" w:sz="0" w:space="0" w:color="auto"/>
        <w:right w:val="none" w:sz="0" w:space="0" w:color="auto"/>
      </w:divBdr>
    </w:div>
    <w:div w:id="919171353">
      <w:bodyDiv w:val="1"/>
      <w:marLeft w:val="0"/>
      <w:marRight w:val="0"/>
      <w:marTop w:val="0"/>
      <w:marBottom w:val="0"/>
      <w:divBdr>
        <w:top w:val="none" w:sz="0" w:space="0" w:color="auto"/>
        <w:left w:val="none" w:sz="0" w:space="0" w:color="auto"/>
        <w:bottom w:val="none" w:sz="0" w:space="0" w:color="auto"/>
        <w:right w:val="none" w:sz="0" w:space="0" w:color="auto"/>
      </w:divBdr>
    </w:div>
    <w:div w:id="932787413">
      <w:bodyDiv w:val="1"/>
      <w:marLeft w:val="0"/>
      <w:marRight w:val="0"/>
      <w:marTop w:val="0"/>
      <w:marBottom w:val="0"/>
      <w:divBdr>
        <w:top w:val="none" w:sz="0" w:space="0" w:color="auto"/>
        <w:left w:val="none" w:sz="0" w:space="0" w:color="auto"/>
        <w:bottom w:val="none" w:sz="0" w:space="0" w:color="auto"/>
        <w:right w:val="none" w:sz="0" w:space="0" w:color="auto"/>
      </w:divBdr>
    </w:div>
    <w:div w:id="933981112">
      <w:bodyDiv w:val="1"/>
      <w:marLeft w:val="0"/>
      <w:marRight w:val="0"/>
      <w:marTop w:val="0"/>
      <w:marBottom w:val="0"/>
      <w:divBdr>
        <w:top w:val="none" w:sz="0" w:space="0" w:color="auto"/>
        <w:left w:val="none" w:sz="0" w:space="0" w:color="auto"/>
        <w:bottom w:val="none" w:sz="0" w:space="0" w:color="auto"/>
        <w:right w:val="none" w:sz="0" w:space="0" w:color="auto"/>
      </w:divBdr>
    </w:div>
    <w:div w:id="937908553">
      <w:bodyDiv w:val="1"/>
      <w:marLeft w:val="0"/>
      <w:marRight w:val="0"/>
      <w:marTop w:val="0"/>
      <w:marBottom w:val="0"/>
      <w:divBdr>
        <w:top w:val="none" w:sz="0" w:space="0" w:color="auto"/>
        <w:left w:val="none" w:sz="0" w:space="0" w:color="auto"/>
        <w:bottom w:val="none" w:sz="0" w:space="0" w:color="auto"/>
        <w:right w:val="none" w:sz="0" w:space="0" w:color="auto"/>
      </w:divBdr>
    </w:div>
    <w:div w:id="949580449">
      <w:bodyDiv w:val="1"/>
      <w:marLeft w:val="0"/>
      <w:marRight w:val="0"/>
      <w:marTop w:val="0"/>
      <w:marBottom w:val="0"/>
      <w:divBdr>
        <w:top w:val="none" w:sz="0" w:space="0" w:color="auto"/>
        <w:left w:val="none" w:sz="0" w:space="0" w:color="auto"/>
        <w:bottom w:val="none" w:sz="0" w:space="0" w:color="auto"/>
        <w:right w:val="none" w:sz="0" w:space="0" w:color="auto"/>
      </w:divBdr>
    </w:div>
    <w:div w:id="949704794">
      <w:bodyDiv w:val="1"/>
      <w:marLeft w:val="0"/>
      <w:marRight w:val="0"/>
      <w:marTop w:val="0"/>
      <w:marBottom w:val="0"/>
      <w:divBdr>
        <w:top w:val="none" w:sz="0" w:space="0" w:color="auto"/>
        <w:left w:val="none" w:sz="0" w:space="0" w:color="auto"/>
        <w:bottom w:val="none" w:sz="0" w:space="0" w:color="auto"/>
        <w:right w:val="none" w:sz="0" w:space="0" w:color="auto"/>
      </w:divBdr>
    </w:div>
    <w:div w:id="952975575">
      <w:bodyDiv w:val="1"/>
      <w:marLeft w:val="0"/>
      <w:marRight w:val="0"/>
      <w:marTop w:val="0"/>
      <w:marBottom w:val="0"/>
      <w:divBdr>
        <w:top w:val="none" w:sz="0" w:space="0" w:color="auto"/>
        <w:left w:val="none" w:sz="0" w:space="0" w:color="auto"/>
        <w:bottom w:val="none" w:sz="0" w:space="0" w:color="auto"/>
        <w:right w:val="none" w:sz="0" w:space="0" w:color="auto"/>
      </w:divBdr>
    </w:div>
    <w:div w:id="961498336">
      <w:bodyDiv w:val="1"/>
      <w:marLeft w:val="0"/>
      <w:marRight w:val="0"/>
      <w:marTop w:val="0"/>
      <w:marBottom w:val="0"/>
      <w:divBdr>
        <w:top w:val="none" w:sz="0" w:space="0" w:color="auto"/>
        <w:left w:val="none" w:sz="0" w:space="0" w:color="auto"/>
        <w:bottom w:val="none" w:sz="0" w:space="0" w:color="auto"/>
        <w:right w:val="none" w:sz="0" w:space="0" w:color="auto"/>
      </w:divBdr>
    </w:div>
    <w:div w:id="966787176">
      <w:bodyDiv w:val="1"/>
      <w:marLeft w:val="0"/>
      <w:marRight w:val="0"/>
      <w:marTop w:val="0"/>
      <w:marBottom w:val="0"/>
      <w:divBdr>
        <w:top w:val="none" w:sz="0" w:space="0" w:color="auto"/>
        <w:left w:val="none" w:sz="0" w:space="0" w:color="auto"/>
        <w:bottom w:val="none" w:sz="0" w:space="0" w:color="auto"/>
        <w:right w:val="none" w:sz="0" w:space="0" w:color="auto"/>
      </w:divBdr>
    </w:div>
    <w:div w:id="974334679">
      <w:bodyDiv w:val="1"/>
      <w:marLeft w:val="0"/>
      <w:marRight w:val="0"/>
      <w:marTop w:val="0"/>
      <w:marBottom w:val="0"/>
      <w:divBdr>
        <w:top w:val="none" w:sz="0" w:space="0" w:color="auto"/>
        <w:left w:val="none" w:sz="0" w:space="0" w:color="auto"/>
        <w:bottom w:val="none" w:sz="0" w:space="0" w:color="auto"/>
        <w:right w:val="none" w:sz="0" w:space="0" w:color="auto"/>
      </w:divBdr>
    </w:div>
    <w:div w:id="979460746">
      <w:bodyDiv w:val="1"/>
      <w:marLeft w:val="0"/>
      <w:marRight w:val="0"/>
      <w:marTop w:val="0"/>
      <w:marBottom w:val="0"/>
      <w:divBdr>
        <w:top w:val="none" w:sz="0" w:space="0" w:color="auto"/>
        <w:left w:val="none" w:sz="0" w:space="0" w:color="auto"/>
        <w:bottom w:val="none" w:sz="0" w:space="0" w:color="auto"/>
        <w:right w:val="none" w:sz="0" w:space="0" w:color="auto"/>
      </w:divBdr>
    </w:div>
    <w:div w:id="979573993">
      <w:bodyDiv w:val="1"/>
      <w:marLeft w:val="0"/>
      <w:marRight w:val="0"/>
      <w:marTop w:val="0"/>
      <w:marBottom w:val="0"/>
      <w:divBdr>
        <w:top w:val="none" w:sz="0" w:space="0" w:color="auto"/>
        <w:left w:val="none" w:sz="0" w:space="0" w:color="auto"/>
        <w:bottom w:val="none" w:sz="0" w:space="0" w:color="auto"/>
        <w:right w:val="none" w:sz="0" w:space="0" w:color="auto"/>
      </w:divBdr>
    </w:div>
    <w:div w:id="990794619">
      <w:bodyDiv w:val="1"/>
      <w:marLeft w:val="0"/>
      <w:marRight w:val="0"/>
      <w:marTop w:val="0"/>
      <w:marBottom w:val="0"/>
      <w:divBdr>
        <w:top w:val="none" w:sz="0" w:space="0" w:color="auto"/>
        <w:left w:val="none" w:sz="0" w:space="0" w:color="auto"/>
        <w:bottom w:val="none" w:sz="0" w:space="0" w:color="auto"/>
        <w:right w:val="none" w:sz="0" w:space="0" w:color="auto"/>
      </w:divBdr>
    </w:div>
    <w:div w:id="1001588043">
      <w:bodyDiv w:val="1"/>
      <w:marLeft w:val="0"/>
      <w:marRight w:val="0"/>
      <w:marTop w:val="0"/>
      <w:marBottom w:val="0"/>
      <w:divBdr>
        <w:top w:val="none" w:sz="0" w:space="0" w:color="auto"/>
        <w:left w:val="none" w:sz="0" w:space="0" w:color="auto"/>
        <w:bottom w:val="none" w:sz="0" w:space="0" w:color="auto"/>
        <w:right w:val="none" w:sz="0" w:space="0" w:color="auto"/>
      </w:divBdr>
    </w:div>
    <w:div w:id="1017191568">
      <w:bodyDiv w:val="1"/>
      <w:marLeft w:val="0"/>
      <w:marRight w:val="0"/>
      <w:marTop w:val="0"/>
      <w:marBottom w:val="0"/>
      <w:divBdr>
        <w:top w:val="none" w:sz="0" w:space="0" w:color="auto"/>
        <w:left w:val="none" w:sz="0" w:space="0" w:color="auto"/>
        <w:bottom w:val="none" w:sz="0" w:space="0" w:color="auto"/>
        <w:right w:val="none" w:sz="0" w:space="0" w:color="auto"/>
      </w:divBdr>
    </w:div>
    <w:div w:id="1019545131">
      <w:bodyDiv w:val="1"/>
      <w:marLeft w:val="0"/>
      <w:marRight w:val="0"/>
      <w:marTop w:val="0"/>
      <w:marBottom w:val="0"/>
      <w:divBdr>
        <w:top w:val="none" w:sz="0" w:space="0" w:color="auto"/>
        <w:left w:val="none" w:sz="0" w:space="0" w:color="auto"/>
        <w:bottom w:val="none" w:sz="0" w:space="0" w:color="auto"/>
        <w:right w:val="none" w:sz="0" w:space="0" w:color="auto"/>
      </w:divBdr>
    </w:div>
    <w:div w:id="1029330833">
      <w:bodyDiv w:val="1"/>
      <w:marLeft w:val="0"/>
      <w:marRight w:val="0"/>
      <w:marTop w:val="0"/>
      <w:marBottom w:val="0"/>
      <w:divBdr>
        <w:top w:val="none" w:sz="0" w:space="0" w:color="auto"/>
        <w:left w:val="none" w:sz="0" w:space="0" w:color="auto"/>
        <w:bottom w:val="none" w:sz="0" w:space="0" w:color="auto"/>
        <w:right w:val="none" w:sz="0" w:space="0" w:color="auto"/>
      </w:divBdr>
    </w:div>
    <w:div w:id="1035732187">
      <w:bodyDiv w:val="1"/>
      <w:marLeft w:val="0"/>
      <w:marRight w:val="0"/>
      <w:marTop w:val="0"/>
      <w:marBottom w:val="0"/>
      <w:divBdr>
        <w:top w:val="none" w:sz="0" w:space="0" w:color="auto"/>
        <w:left w:val="none" w:sz="0" w:space="0" w:color="auto"/>
        <w:bottom w:val="none" w:sz="0" w:space="0" w:color="auto"/>
        <w:right w:val="none" w:sz="0" w:space="0" w:color="auto"/>
      </w:divBdr>
    </w:div>
    <w:div w:id="1046181346">
      <w:bodyDiv w:val="1"/>
      <w:marLeft w:val="0"/>
      <w:marRight w:val="0"/>
      <w:marTop w:val="0"/>
      <w:marBottom w:val="0"/>
      <w:divBdr>
        <w:top w:val="none" w:sz="0" w:space="0" w:color="auto"/>
        <w:left w:val="none" w:sz="0" w:space="0" w:color="auto"/>
        <w:bottom w:val="none" w:sz="0" w:space="0" w:color="auto"/>
        <w:right w:val="none" w:sz="0" w:space="0" w:color="auto"/>
      </w:divBdr>
    </w:div>
    <w:div w:id="1050568070">
      <w:bodyDiv w:val="1"/>
      <w:marLeft w:val="0"/>
      <w:marRight w:val="0"/>
      <w:marTop w:val="0"/>
      <w:marBottom w:val="0"/>
      <w:divBdr>
        <w:top w:val="none" w:sz="0" w:space="0" w:color="auto"/>
        <w:left w:val="none" w:sz="0" w:space="0" w:color="auto"/>
        <w:bottom w:val="none" w:sz="0" w:space="0" w:color="auto"/>
        <w:right w:val="none" w:sz="0" w:space="0" w:color="auto"/>
      </w:divBdr>
    </w:div>
    <w:div w:id="1054041012">
      <w:bodyDiv w:val="1"/>
      <w:marLeft w:val="0"/>
      <w:marRight w:val="0"/>
      <w:marTop w:val="0"/>
      <w:marBottom w:val="0"/>
      <w:divBdr>
        <w:top w:val="none" w:sz="0" w:space="0" w:color="auto"/>
        <w:left w:val="none" w:sz="0" w:space="0" w:color="auto"/>
        <w:bottom w:val="none" w:sz="0" w:space="0" w:color="auto"/>
        <w:right w:val="none" w:sz="0" w:space="0" w:color="auto"/>
      </w:divBdr>
    </w:div>
    <w:div w:id="1058472865">
      <w:bodyDiv w:val="1"/>
      <w:marLeft w:val="0"/>
      <w:marRight w:val="0"/>
      <w:marTop w:val="0"/>
      <w:marBottom w:val="0"/>
      <w:divBdr>
        <w:top w:val="none" w:sz="0" w:space="0" w:color="auto"/>
        <w:left w:val="none" w:sz="0" w:space="0" w:color="auto"/>
        <w:bottom w:val="none" w:sz="0" w:space="0" w:color="auto"/>
        <w:right w:val="none" w:sz="0" w:space="0" w:color="auto"/>
      </w:divBdr>
    </w:div>
    <w:div w:id="1075053335">
      <w:bodyDiv w:val="1"/>
      <w:marLeft w:val="0"/>
      <w:marRight w:val="0"/>
      <w:marTop w:val="0"/>
      <w:marBottom w:val="0"/>
      <w:divBdr>
        <w:top w:val="none" w:sz="0" w:space="0" w:color="auto"/>
        <w:left w:val="none" w:sz="0" w:space="0" w:color="auto"/>
        <w:bottom w:val="none" w:sz="0" w:space="0" w:color="auto"/>
        <w:right w:val="none" w:sz="0" w:space="0" w:color="auto"/>
      </w:divBdr>
    </w:div>
    <w:div w:id="1078016710">
      <w:bodyDiv w:val="1"/>
      <w:marLeft w:val="0"/>
      <w:marRight w:val="0"/>
      <w:marTop w:val="0"/>
      <w:marBottom w:val="0"/>
      <w:divBdr>
        <w:top w:val="none" w:sz="0" w:space="0" w:color="auto"/>
        <w:left w:val="none" w:sz="0" w:space="0" w:color="auto"/>
        <w:bottom w:val="none" w:sz="0" w:space="0" w:color="auto"/>
        <w:right w:val="none" w:sz="0" w:space="0" w:color="auto"/>
      </w:divBdr>
    </w:div>
    <w:div w:id="1078945176">
      <w:bodyDiv w:val="1"/>
      <w:marLeft w:val="0"/>
      <w:marRight w:val="0"/>
      <w:marTop w:val="0"/>
      <w:marBottom w:val="0"/>
      <w:divBdr>
        <w:top w:val="none" w:sz="0" w:space="0" w:color="auto"/>
        <w:left w:val="none" w:sz="0" w:space="0" w:color="auto"/>
        <w:bottom w:val="none" w:sz="0" w:space="0" w:color="auto"/>
        <w:right w:val="none" w:sz="0" w:space="0" w:color="auto"/>
      </w:divBdr>
    </w:div>
    <w:div w:id="1107888126">
      <w:bodyDiv w:val="1"/>
      <w:marLeft w:val="0"/>
      <w:marRight w:val="0"/>
      <w:marTop w:val="0"/>
      <w:marBottom w:val="0"/>
      <w:divBdr>
        <w:top w:val="none" w:sz="0" w:space="0" w:color="auto"/>
        <w:left w:val="none" w:sz="0" w:space="0" w:color="auto"/>
        <w:bottom w:val="none" w:sz="0" w:space="0" w:color="auto"/>
        <w:right w:val="none" w:sz="0" w:space="0" w:color="auto"/>
      </w:divBdr>
    </w:div>
    <w:div w:id="1115759184">
      <w:bodyDiv w:val="1"/>
      <w:marLeft w:val="0"/>
      <w:marRight w:val="0"/>
      <w:marTop w:val="0"/>
      <w:marBottom w:val="0"/>
      <w:divBdr>
        <w:top w:val="none" w:sz="0" w:space="0" w:color="auto"/>
        <w:left w:val="none" w:sz="0" w:space="0" w:color="auto"/>
        <w:bottom w:val="none" w:sz="0" w:space="0" w:color="auto"/>
        <w:right w:val="none" w:sz="0" w:space="0" w:color="auto"/>
      </w:divBdr>
    </w:div>
    <w:div w:id="1120758923">
      <w:bodyDiv w:val="1"/>
      <w:marLeft w:val="0"/>
      <w:marRight w:val="0"/>
      <w:marTop w:val="0"/>
      <w:marBottom w:val="0"/>
      <w:divBdr>
        <w:top w:val="none" w:sz="0" w:space="0" w:color="auto"/>
        <w:left w:val="none" w:sz="0" w:space="0" w:color="auto"/>
        <w:bottom w:val="none" w:sz="0" w:space="0" w:color="auto"/>
        <w:right w:val="none" w:sz="0" w:space="0" w:color="auto"/>
      </w:divBdr>
    </w:div>
    <w:div w:id="1121462013">
      <w:bodyDiv w:val="1"/>
      <w:marLeft w:val="0"/>
      <w:marRight w:val="0"/>
      <w:marTop w:val="0"/>
      <w:marBottom w:val="0"/>
      <w:divBdr>
        <w:top w:val="none" w:sz="0" w:space="0" w:color="auto"/>
        <w:left w:val="none" w:sz="0" w:space="0" w:color="auto"/>
        <w:bottom w:val="none" w:sz="0" w:space="0" w:color="auto"/>
        <w:right w:val="none" w:sz="0" w:space="0" w:color="auto"/>
      </w:divBdr>
    </w:div>
    <w:div w:id="1123310004">
      <w:bodyDiv w:val="1"/>
      <w:marLeft w:val="0"/>
      <w:marRight w:val="0"/>
      <w:marTop w:val="0"/>
      <w:marBottom w:val="0"/>
      <w:divBdr>
        <w:top w:val="none" w:sz="0" w:space="0" w:color="auto"/>
        <w:left w:val="none" w:sz="0" w:space="0" w:color="auto"/>
        <w:bottom w:val="none" w:sz="0" w:space="0" w:color="auto"/>
        <w:right w:val="none" w:sz="0" w:space="0" w:color="auto"/>
      </w:divBdr>
    </w:div>
    <w:div w:id="1127314304">
      <w:bodyDiv w:val="1"/>
      <w:marLeft w:val="0"/>
      <w:marRight w:val="0"/>
      <w:marTop w:val="0"/>
      <w:marBottom w:val="0"/>
      <w:divBdr>
        <w:top w:val="none" w:sz="0" w:space="0" w:color="auto"/>
        <w:left w:val="none" w:sz="0" w:space="0" w:color="auto"/>
        <w:bottom w:val="none" w:sz="0" w:space="0" w:color="auto"/>
        <w:right w:val="none" w:sz="0" w:space="0" w:color="auto"/>
      </w:divBdr>
    </w:div>
    <w:div w:id="1132095280">
      <w:bodyDiv w:val="1"/>
      <w:marLeft w:val="0"/>
      <w:marRight w:val="0"/>
      <w:marTop w:val="0"/>
      <w:marBottom w:val="0"/>
      <w:divBdr>
        <w:top w:val="none" w:sz="0" w:space="0" w:color="auto"/>
        <w:left w:val="none" w:sz="0" w:space="0" w:color="auto"/>
        <w:bottom w:val="none" w:sz="0" w:space="0" w:color="auto"/>
        <w:right w:val="none" w:sz="0" w:space="0" w:color="auto"/>
      </w:divBdr>
    </w:div>
    <w:div w:id="1137917069">
      <w:bodyDiv w:val="1"/>
      <w:marLeft w:val="0"/>
      <w:marRight w:val="0"/>
      <w:marTop w:val="0"/>
      <w:marBottom w:val="0"/>
      <w:divBdr>
        <w:top w:val="none" w:sz="0" w:space="0" w:color="auto"/>
        <w:left w:val="none" w:sz="0" w:space="0" w:color="auto"/>
        <w:bottom w:val="none" w:sz="0" w:space="0" w:color="auto"/>
        <w:right w:val="none" w:sz="0" w:space="0" w:color="auto"/>
      </w:divBdr>
    </w:div>
    <w:div w:id="1142120890">
      <w:bodyDiv w:val="1"/>
      <w:marLeft w:val="0"/>
      <w:marRight w:val="0"/>
      <w:marTop w:val="0"/>
      <w:marBottom w:val="0"/>
      <w:divBdr>
        <w:top w:val="none" w:sz="0" w:space="0" w:color="auto"/>
        <w:left w:val="none" w:sz="0" w:space="0" w:color="auto"/>
        <w:bottom w:val="none" w:sz="0" w:space="0" w:color="auto"/>
        <w:right w:val="none" w:sz="0" w:space="0" w:color="auto"/>
      </w:divBdr>
    </w:div>
    <w:div w:id="1150169087">
      <w:bodyDiv w:val="1"/>
      <w:marLeft w:val="0"/>
      <w:marRight w:val="0"/>
      <w:marTop w:val="0"/>
      <w:marBottom w:val="0"/>
      <w:divBdr>
        <w:top w:val="none" w:sz="0" w:space="0" w:color="auto"/>
        <w:left w:val="none" w:sz="0" w:space="0" w:color="auto"/>
        <w:bottom w:val="none" w:sz="0" w:space="0" w:color="auto"/>
        <w:right w:val="none" w:sz="0" w:space="0" w:color="auto"/>
      </w:divBdr>
    </w:div>
    <w:div w:id="1157377864">
      <w:bodyDiv w:val="1"/>
      <w:marLeft w:val="0"/>
      <w:marRight w:val="0"/>
      <w:marTop w:val="0"/>
      <w:marBottom w:val="0"/>
      <w:divBdr>
        <w:top w:val="none" w:sz="0" w:space="0" w:color="auto"/>
        <w:left w:val="none" w:sz="0" w:space="0" w:color="auto"/>
        <w:bottom w:val="none" w:sz="0" w:space="0" w:color="auto"/>
        <w:right w:val="none" w:sz="0" w:space="0" w:color="auto"/>
      </w:divBdr>
    </w:div>
    <w:div w:id="1163819722">
      <w:bodyDiv w:val="1"/>
      <w:marLeft w:val="0"/>
      <w:marRight w:val="0"/>
      <w:marTop w:val="0"/>
      <w:marBottom w:val="0"/>
      <w:divBdr>
        <w:top w:val="none" w:sz="0" w:space="0" w:color="auto"/>
        <w:left w:val="none" w:sz="0" w:space="0" w:color="auto"/>
        <w:bottom w:val="none" w:sz="0" w:space="0" w:color="auto"/>
        <w:right w:val="none" w:sz="0" w:space="0" w:color="auto"/>
      </w:divBdr>
    </w:div>
    <w:div w:id="1164056218">
      <w:bodyDiv w:val="1"/>
      <w:marLeft w:val="0"/>
      <w:marRight w:val="0"/>
      <w:marTop w:val="0"/>
      <w:marBottom w:val="0"/>
      <w:divBdr>
        <w:top w:val="none" w:sz="0" w:space="0" w:color="auto"/>
        <w:left w:val="none" w:sz="0" w:space="0" w:color="auto"/>
        <w:bottom w:val="none" w:sz="0" w:space="0" w:color="auto"/>
        <w:right w:val="none" w:sz="0" w:space="0" w:color="auto"/>
      </w:divBdr>
    </w:div>
    <w:div w:id="1168641141">
      <w:bodyDiv w:val="1"/>
      <w:marLeft w:val="0"/>
      <w:marRight w:val="0"/>
      <w:marTop w:val="0"/>
      <w:marBottom w:val="0"/>
      <w:divBdr>
        <w:top w:val="none" w:sz="0" w:space="0" w:color="auto"/>
        <w:left w:val="none" w:sz="0" w:space="0" w:color="auto"/>
        <w:bottom w:val="none" w:sz="0" w:space="0" w:color="auto"/>
        <w:right w:val="none" w:sz="0" w:space="0" w:color="auto"/>
      </w:divBdr>
    </w:div>
    <w:div w:id="1169060127">
      <w:bodyDiv w:val="1"/>
      <w:marLeft w:val="0"/>
      <w:marRight w:val="0"/>
      <w:marTop w:val="0"/>
      <w:marBottom w:val="0"/>
      <w:divBdr>
        <w:top w:val="none" w:sz="0" w:space="0" w:color="auto"/>
        <w:left w:val="none" w:sz="0" w:space="0" w:color="auto"/>
        <w:bottom w:val="none" w:sz="0" w:space="0" w:color="auto"/>
        <w:right w:val="none" w:sz="0" w:space="0" w:color="auto"/>
      </w:divBdr>
    </w:div>
    <w:div w:id="1172641732">
      <w:bodyDiv w:val="1"/>
      <w:marLeft w:val="0"/>
      <w:marRight w:val="0"/>
      <w:marTop w:val="0"/>
      <w:marBottom w:val="0"/>
      <w:divBdr>
        <w:top w:val="none" w:sz="0" w:space="0" w:color="auto"/>
        <w:left w:val="none" w:sz="0" w:space="0" w:color="auto"/>
        <w:bottom w:val="none" w:sz="0" w:space="0" w:color="auto"/>
        <w:right w:val="none" w:sz="0" w:space="0" w:color="auto"/>
      </w:divBdr>
    </w:div>
    <w:div w:id="1182936300">
      <w:bodyDiv w:val="1"/>
      <w:marLeft w:val="0"/>
      <w:marRight w:val="0"/>
      <w:marTop w:val="0"/>
      <w:marBottom w:val="0"/>
      <w:divBdr>
        <w:top w:val="none" w:sz="0" w:space="0" w:color="auto"/>
        <w:left w:val="none" w:sz="0" w:space="0" w:color="auto"/>
        <w:bottom w:val="none" w:sz="0" w:space="0" w:color="auto"/>
        <w:right w:val="none" w:sz="0" w:space="0" w:color="auto"/>
      </w:divBdr>
    </w:div>
    <w:div w:id="1189490212">
      <w:bodyDiv w:val="1"/>
      <w:marLeft w:val="0"/>
      <w:marRight w:val="0"/>
      <w:marTop w:val="0"/>
      <w:marBottom w:val="0"/>
      <w:divBdr>
        <w:top w:val="none" w:sz="0" w:space="0" w:color="auto"/>
        <w:left w:val="none" w:sz="0" w:space="0" w:color="auto"/>
        <w:bottom w:val="none" w:sz="0" w:space="0" w:color="auto"/>
        <w:right w:val="none" w:sz="0" w:space="0" w:color="auto"/>
      </w:divBdr>
    </w:div>
    <w:div w:id="1191213959">
      <w:bodyDiv w:val="1"/>
      <w:marLeft w:val="0"/>
      <w:marRight w:val="0"/>
      <w:marTop w:val="0"/>
      <w:marBottom w:val="0"/>
      <w:divBdr>
        <w:top w:val="none" w:sz="0" w:space="0" w:color="auto"/>
        <w:left w:val="none" w:sz="0" w:space="0" w:color="auto"/>
        <w:bottom w:val="none" w:sz="0" w:space="0" w:color="auto"/>
        <w:right w:val="none" w:sz="0" w:space="0" w:color="auto"/>
      </w:divBdr>
    </w:div>
    <w:div w:id="1195776041">
      <w:bodyDiv w:val="1"/>
      <w:marLeft w:val="0"/>
      <w:marRight w:val="0"/>
      <w:marTop w:val="0"/>
      <w:marBottom w:val="0"/>
      <w:divBdr>
        <w:top w:val="none" w:sz="0" w:space="0" w:color="auto"/>
        <w:left w:val="none" w:sz="0" w:space="0" w:color="auto"/>
        <w:bottom w:val="none" w:sz="0" w:space="0" w:color="auto"/>
        <w:right w:val="none" w:sz="0" w:space="0" w:color="auto"/>
      </w:divBdr>
    </w:div>
    <w:div w:id="1196843341">
      <w:bodyDiv w:val="1"/>
      <w:marLeft w:val="0"/>
      <w:marRight w:val="0"/>
      <w:marTop w:val="0"/>
      <w:marBottom w:val="0"/>
      <w:divBdr>
        <w:top w:val="none" w:sz="0" w:space="0" w:color="auto"/>
        <w:left w:val="none" w:sz="0" w:space="0" w:color="auto"/>
        <w:bottom w:val="none" w:sz="0" w:space="0" w:color="auto"/>
        <w:right w:val="none" w:sz="0" w:space="0" w:color="auto"/>
      </w:divBdr>
    </w:div>
    <w:div w:id="1202942109">
      <w:bodyDiv w:val="1"/>
      <w:marLeft w:val="0"/>
      <w:marRight w:val="0"/>
      <w:marTop w:val="0"/>
      <w:marBottom w:val="0"/>
      <w:divBdr>
        <w:top w:val="none" w:sz="0" w:space="0" w:color="auto"/>
        <w:left w:val="none" w:sz="0" w:space="0" w:color="auto"/>
        <w:bottom w:val="none" w:sz="0" w:space="0" w:color="auto"/>
        <w:right w:val="none" w:sz="0" w:space="0" w:color="auto"/>
      </w:divBdr>
    </w:div>
    <w:div w:id="1203790130">
      <w:bodyDiv w:val="1"/>
      <w:marLeft w:val="0"/>
      <w:marRight w:val="0"/>
      <w:marTop w:val="0"/>
      <w:marBottom w:val="0"/>
      <w:divBdr>
        <w:top w:val="none" w:sz="0" w:space="0" w:color="auto"/>
        <w:left w:val="none" w:sz="0" w:space="0" w:color="auto"/>
        <w:bottom w:val="none" w:sz="0" w:space="0" w:color="auto"/>
        <w:right w:val="none" w:sz="0" w:space="0" w:color="auto"/>
      </w:divBdr>
    </w:div>
    <w:div w:id="1204631497">
      <w:bodyDiv w:val="1"/>
      <w:marLeft w:val="0"/>
      <w:marRight w:val="0"/>
      <w:marTop w:val="0"/>
      <w:marBottom w:val="0"/>
      <w:divBdr>
        <w:top w:val="none" w:sz="0" w:space="0" w:color="auto"/>
        <w:left w:val="none" w:sz="0" w:space="0" w:color="auto"/>
        <w:bottom w:val="none" w:sz="0" w:space="0" w:color="auto"/>
        <w:right w:val="none" w:sz="0" w:space="0" w:color="auto"/>
      </w:divBdr>
    </w:div>
    <w:div w:id="1215967015">
      <w:bodyDiv w:val="1"/>
      <w:marLeft w:val="0"/>
      <w:marRight w:val="0"/>
      <w:marTop w:val="0"/>
      <w:marBottom w:val="0"/>
      <w:divBdr>
        <w:top w:val="none" w:sz="0" w:space="0" w:color="auto"/>
        <w:left w:val="none" w:sz="0" w:space="0" w:color="auto"/>
        <w:bottom w:val="none" w:sz="0" w:space="0" w:color="auto"/>
        <w:right w:val="none" w:sz="0" w:space="0" w:color="auto"/>
      </w:divBdr>
    </w:div>
    <w:div w:id="1219704329">
      <w:bodyDiv w:val="1"/>
      <w:marLeft w:val="0"/>
      <w:marRight w:val="0"/>
      <w:marTop w:val="0"/>
      <w:marBottom w:val="0"/>
      <w:divBdr>
        <w:top w:val="none" w:sz="0" w:space="0" w:color="auto"/>
        <w:left w:val="none" w:sz="0" w:space="0" w:color="auto"/>
        <w:bottom w:val="none" w:sz="0" w:space="0" w:color="auto"/>
        <w:right w:val="none" w:sz="0" w:space="0" w:color="auto"/>
      </w:divBdr>
    </w:div>
    <w:div w:id="1227565270">
      <w:bodyDiv w:val="1"/>
      <w:marLeft w:val="0"/>
      <w:marRight w:val="0"/>
      <w:marTop w:val="0"/>
      <w:marBottom w:val="0"/>
      <w:divBdr>
        <w:top w:val="none" w:sz="0" w:space="0" w:color="auto"/>
        <w:left w:val="none" w:sz="0" w:space="0" w:color="auto"/>
        <w:bottom w:val="none" w:sz="0" w:space="0" w:color="auto"/>
        <w:right w:val="none" w:sz="0" w:space="0" w:color="auto"/>
      </w:divBdr>
    </w:div>
    <w:div w:id="1230505371">
      <w:bodyDiv w:val="1"/>
      <w:marLeft w:val="0"/>
      <w:marRight w:val="0"/>
      <w:marTop w:val="0"/>
      <w:marBottom w:val="0"/>
      <w:divBdr>
        <w:top w:val="none" w:sz="0" w:space="0" w:color="auto"/>
        <w:left w:val="none" w:sz="0" w:space="0" w:color="auto"/>
        <w:bottom w:val="none" w:sz="0" w:space="0" w:color="auto"/>
        <w:right w:val="none" w:sz="0" w:space="0" w:color="auto"/>
      </w:divBdr>
    </w:div>
    <w:div w:id="1231429486">
      <w:bodyDiv w:val="1"/>
      <w:marLeft w:val="0"/>
      <w:marRight w:val="0"/>
      <w:marTop w:val="0"/>
      <w:marBottom w:val="0"/>
      <w:divBdr>
        <w:top w:val="none" w:sz="0" w:space="0" w:color="auto"/>
        <w:left w:val="none" w:sz="0" w:space="0" w:color="auto"/>
        <w:bottom w:val="none" w:sz="0" w:space="0" w:color="auto"/>
        <w:right w:val="none" w:sz="0" w:space="0" w:color="auto"/>
      </w:divBdr>
    </w:div>
    <w:div w:id="1235820730">
      <w:bodyDiv w:val="1"/>
      <w:marLeft w:val="0"/>
      <w:marRight w:val="0"/>
      <w:marTop w:val="0"/>
      <w:marBottom w:val="0"/>
      <w:divBdr>
        <w:top w:val="none" w:sz="0" w:space="0" w:color="auto"/>
        <w:left w:val="none" w:sz="0" w:space="0" w:color="auto"/>
        <w:bottom w:val="none" w:sz="0" w:space="0" w:color="auto"/>
        <w:right w:val="none" w:sz="0" w:space="0" w:color="auto"/>
      </w:divBdr>
    </w:div>
    <w:div w:id="1237864522">
      <w:bodyDiv w:val="1"/>
      <w:marLeft w:val="0"/>
      <w:marRight w:val="0"/>
      <w:marTop w:val="0"/>
      <w:marBottom w:val="0"/>
      <w:divBdr>
        <w:top w:val="none" w:sz="0" w:space="0" w:color="auto"/>
        <w:left w:val="none" w:sz="0" w:space="0" w:color="auto"/>
        <w:bottom w:val="none" w:sz="0" w:space="0" w:color="auto"/>
        <w:right w:val="none" w:sz="0" w:space="0" w:color="auto"/>
      </w:divBdr>
    </w:div>
    <w:div w:id="1239748577">
      <w:bodyDiv w:val="1"/>
      <w:marLeft w:val="0"/>
      <w:marRight w:val="0"/>
      <w:marTop w:val="0"/>
      <w:marBottom w:val="0"/>
      <w:divBdr>
        <w:top w:val="none" w:sz="0" w:space="0" w:color="auto"/>
        <w:left w:val="none" w:sz="0" w:space="0" w:color="auto"/>
        <w:bottom w:val="none" w:sz="0" w:space="0" w:color="auto"/>
        <w:right w:val="none" w:sz="0" w:space="0" w:color="auto"/>
      </w:divBdr>
    </w:div>
    <w:div w:id="1241335340">
      <w:bodyDiv w:val="1"/>
      <w:marLeft w:val="0"/>
      <w:marRight w:val="0"/>
      <w:marTop w:val="0"/>
      <w:marBottom w:val="0"/>
      <w:divBdr>
        <w:top w:val="none" w:sz="0" w:space="0" w:color="auto"/>
        <w:left w:val="none" w:sz="0" w:space="0" w:color="auto"/>
        <w:bottom w:val="none" w:sz="0" w:space="0" w:color="auto"/>
        <w:right w:val="none" w:sz="0" w:space="0" w:color="auto"/>
      </w:divBdr>
    </w:div>
    <w:div w:id="1247691742">
      <w:bodyDiv w:val="1"/>
      <w:marLeft w:val="0"/>
      <w:marRight w:val="0"/>
      <w:marTop w:val="0"/>
      <w:marBottom w:val="0"/>
      <w:divBdr>
        <w:top w:val="none" w:sz="0" w:space="0" w:color="auto"/>
        <w:left w:val="none" w:sz="0" w:space="0" w:color="auto"/>
        <w:bottom w:val="none" w:sz="0" w:space="0" w:color="auto"/>
        <w:right w:val="none" w:sz="0" w:space="0" w:color="auto"/>
      </w:divBdr>
    </w:div>
    <w:div w:id="1256745219">
      <w:bodyDiv w:val="1"/>
      <w:marLeft w:val="0"/>
      <w:marRight w:val="0"/>
      <w:marTop w:val="0"/>
      <w:marBottom w:val="0"/>
      <w:divBdr>
        <w:top w:val="none" w:sz="0" w:space="0" w:color="auto"/>
        <w:left w:val="none" w:sz="0" w:space="0" w:color="auto"/>
        <w:bottom w:val="none" w:sz="0" w:space="0" w:color="auto"/>
        <w:right w:val="none" w:sz="0" w:space="0" w:color="auto"/>
      </w:divBdr>
    </w:div>
    <w:div w:id="1270818436">
      <w:bodyDiv w:val="1"/>
      <w:marLeft w:val="0"/>
      <w:marRight w:val="0"/>
      <w:marTop w:val="0"/>
      <w:marBottom w:val="0"/>
      <w:divBdr>
        <w:top w:val="none" w:sz="0" w:space="0" w:color="auto"/>
        <w:left w:val="none" w:sz="0" w:space="0" w:color="auto"/>
        <w:bottom w:val="none" w:sz="0" w:space="0" w:color="auto"/>
        <w:right w:val="none" w:sz="0" w:space="0" w:color="auto"/>
      </w:divBdr>
    </w:div>
    <w:div w:id="1272979846">
      <w:bodyDiv w:val="1"/>
      <w:marLeft w:val="0"/>
      <w:marRight w:val="0"/>
      <w:marTop w:val="0"/>
      <w:marBottom w:val="0"/>
      <w:divBdr>
        <w:top w:val="none" w:sz="0" w:space="0" w:color="auto"/>
        <w:left w:val="none" w:sz="0" w:space="0" w:color="auto"/>
        <w:bottom w:val="none" w:sz="0" w:space="0" w:color="auto"/>
        <w:right w:val="none" w:sz="0" w:space="0" w:color="auto"/>
      </w:divBdr>
    </w:div>
    <w:div w:id="1273123262">
      <w:bodyDiv w:val="1"/>
      <w:marLeft w:val="0"/>
      <w:marRight w:val="0"/>
      <w:marTop w:val="0"/>
      <w:marBottom w:val="0"/>
      <w:divBdr>
        <w:top w:val="none" w:sz="0" w:space="0" w:color="auto"/>
        <w:left w:val="none" w:sz="0" w:space="0" w:color="auto"/>
        <w:bottom w:val="none" w:sz="0" w:space="0" w:color="auto"/>
        <w:right w:val="none" w:sz="0" w:space="0" w:color="auto"/>
      </w:divBdr>
    </w:div>
    <w:div w:id="1284309715">
      <w:bodyDiv w:val="1"/>
      <w:marLeft w:val="0"/>
      <w:marRight w:val="0"/>
      <w:marTop w:val="0"/>
      <w:marBottom w:val="0"/>
      <w:divBdr>
        <w:top w:val="none" w:sz="0" w:space="0" w:color="auto"/>
        <w:left w:val="none" w:sz="0" w:space="0" w:color="auto"/>
        <w:bottom w:val="none" w:sz="0" w:space="0" w:color="auto"/>
        <w:right w:val="none" w:sz="0" w:space="0" w:color="auto"/>
      </w:divBdr>
    </w:div>
    <w:div w:id="1284724189">
      <w:bodyDiv w:val="1"/>
      <w:marLeft w:val="0"/>
      <w:marRight w:val="0"/>
      <w:marTop w:val="0"/>
      <w:marBottom w:val="0"/>
      <w:divBdr>
        <w:top w:val="none" w:sz="0" w:space="0" w:color="auto"/>
        <w:left w:val="none" w:sz="0" w:space="0" w:color="auto"/>
        <w:bottom w:val="none" w:sz="0" w:space="0" w:color="auto"/>
        <w:right w:val="none" w:sz="0" w:space="0" w:color="auto"/>
      </w:divBdr>
    </w:div>
    <w:div w:id="1292399088">
      <w:bodyDiv w:val="1"/>
      <w:marLeft w:val="0"/>
      <w:marRight w:val="0"/>
      <w:marTop w:val="0"/>
      <w:marBottom w:val="0"/>
      <w:divBdr>
        <w:top w:val="none" w:sz="0" w:space="0" w:color="auto"/>
        <w:left w:val="none" w:sz="0" w:space="0" w:color="auto"/>
        <w:bottom w:val="none" w:sz="0" w:space="0" w:color="auto"/>
        <w:right w:val="none" w:sz="0" w:space="0" w:color="auto"/>
      </w:divBdr>
    </w:div>
    <w:div w:id="1300763550">
      <w:bodyDiv w:val="1"/>
      <w:marLeft w:val="0"/>
      <w:marRight w:val="0"/>
      <w:marTop w:val="0"/>
      <w:marBottom w:val="0"/>
      <w:divBdr>
        <w:top w:val="none" w:sz="0" w:space="0" w:color="auto"/>
        <w:left w:val="none" w:sz="0" w:space="0" w:color="auto"/>
        <w:bottom w:val="none" w:sz="0" w:space="0" w:color="auto"/>
        <w:right w:val="none" w:sz="0" w:space="0" w:color="auto"/>
      </w:divBdr>
    </w:div>
    <w:div w:id="1312372162">
      <w:bodyDiv w:val="1"/>
      <w:marLeft w:val="0"/>
      <w:marRight w:val="0"/>
      <w:marTop w:val="0"/>
      <w:marBottom w:val="0"/>
      <w:divBdr>
        <w:top w:val="none" w:sz="0" w:space="0" w:color="auto"/>
        <w:left w:val="none" w:sz="0" w:space="0" w:color="auto"/>
        <w:bottom w:val="none" w:sz="0" w:space="0" w:color="auto"/>
        <w:right w:val="none" w:sz="0" w:space="0" w:color="auto"/>
      </w:divBdr>
    </w:div>
    <w:div w:id="1319114541">
      <w:bodyDiv w:val="1"/>
      <w:marLeft w:val="0"/>
      <w:marRight w:val="0"/>
      <w:marTop w:val="0"/>
      <w:marBottom w:val="0"/>
      <w:divBdr>
        <w:top w:val="none" w:sz="0" w:space="0" w:color="auto"/>
        <w:left w:val="none" w:sz="0" w:space="0" w:color="auto"/>
        <w:bottom w:val="none" w:sz="0" w:space="0" w:color="auto"/>
        <w:right w:val="none" w:sz="0" w:space="0" w:color="auto"/>
      </w:divBdr>
    </w:div>
    <w:div w:id="1327055623">
      <w:bodyDiv w:val="1"/>
      <w:marLeft w:val="0"/>
      <w:marRight w:val="0"/>
      <w:marTop w:val="0"/>
      <w:marBottom w:val="0"/>
      <w:divBdr>
        <w:top w:val="none" w:sz="0" w:space="0" w:color="auto"/>
        <w:left w:val="none" w:sz="0" w:space="0" w:color="auto"/>
        <w:bottom w:val="none" w:sz="0" w:space="0" w:color="auto"/>
        <w:right w:val="none" w:sz="0" w:space="0" w:color="auto"/>
      </w:divBdr>
    </w:div>
    <w:div w:id="1328708506">
      <w:bodyDiv w:val="1"/>
      <w:marLeft w:val="0"/>
      <w:marRight w:val="0"/>
      <w:marTop w:val="0"/>
      <w:marBottom w:val="0"/>
      <w:divBdr>
        <w:top w:val="none" w:sz="0" w:space="0" w:color="auto"/>
        <w:left w:val="none" w:sz="0" w:space="0" w:color="auto"/>
        <w:bottom w:val="none" w:sz="0" w:space="0" w:color="auto"/>
        <w:right w:val="none" w:sz="0" w:space="0" w:color="auto"/>
      </w:divBdr>
    </w:div>
    <w:div w:id="1330475185">
      <w:bodyDiv w:val="1"/>
      <w:marLeft w:val="0"/>
      <w:marRight w:val="0"/>
      <w:marTop w:val="0"/>
      <w:marBottom w:val="0"/>
      <w:divBdr>
        <w:top w:val="none" w:sz="0" w:space="0" w:color="auto"/>
        <w:left w:val="none" w:sz="0" w:space="0" w:color="auto"/>
        <w:bottom w:val="none" w:sz="0" w:space="0" w:color="auto"/>
        <w:right w:val="none" w:sz="0" w:space="0" w:color="auto"/>
      </w:divBdr>
    </w:div>
    <w:div w:id="1337922575">
      <w:bodyDiv w:val="1"/>
      <w:marLeft w:val="0"/>
      <w:marRight w:val="0"/>
      <w:marTop w:val="0"/>
      <w:marBottom w:val="0"/>
      <w:divBdr>
        <w:top w:val="none" w:sz="0" w:space="0" w:color="auto"/>
        <w:left w:val="none" w:sz="0" w:space="0" w:color="auto"/>
        <w:bottom w:val="none" w:sz="0" w:space="0" w:color="auto"/>
        <w:right w:val="none" w:sz="0" w:space="0" w:color="auto"/>
      </w:divBdr>
    </w:div>
    <w:div w:id="1341008421">
      <w:bodyDiv w:val="1"/>
      <w:marLeft w:val="0"/>
      <w:marRight w:val="0"/>
      <w:marTop w:val="0"/>
      <w:marBottom w:val="0"/>
      <w:divBdr>
        <w:top w:val="none" w:sz="0" w:space="0" w:color="auto"/>
        <w:left w:val="none" w:sz="0" w:space="0" w:color="auto"/>
        <w:bottom w:val="none" w:sz="0" w:space="0" w:color="auto"/>
        <w:right w:val="none" w:sz="0" w:space="0" w:color="auto"/>
      </w:divBdr>
    </w:div>
    <w:div w:id="1355619463">
      <w:bodyDiv w:val="1"/>
      <w:marLeft w:val="0"/>
      <w:marRight w:val="0"/>
      <w:marTop w:val="0"/>
      <w:marBottom w:val="0"/>
      <w:divBdr>
        <w:top w:val="none" w:sz="0" w:space="0" w:color="auto"/>
        <w:left w:val="none" w:sz="0" w:space="0" w:color="auto"/>
        <w:bottom w:val="none" w:sz="0" w:space="0" w:color="auto"/>
        <w:right w:val="none" w:sz="0" w:space="0" w:color="auto"/>
      </w:divBdr>
    </w:div>
    <w:div w:id="1363362815">
      <w:bodyDiv w:val="1"/>
      <w:marLeft w:val="0"/>
      <w:marRight w:val="0"/>
      <w:marTop w:val="0"/>
      <w:marBottom w:val="0"/>
      <w:divBdr>
        <w:top w:val="none" w:sz="0" w:space="0" w:color="auto"/>
        <w:left w:val="none" w:sz="0" w:space="0" w:color="auto"/>
        <w:bottom w:val="none" w:sz="0" w:space="0" w:color="auto"/>
        <w:right w:val="none" w:sz="0" w:space="0" w:color="auto"/>
      </w:divBdr>
    </w:div>
    <w:div w:id="1364096716">
      <w:bodyDiv w:val="1"/>
      <w:marLeft w:val="0"/>
      <w:marRight w:val="0"/>
      <w:marTop w:val="0"/>
      <w:marBottom w:val="0"/>
      <w:divBdr>
        <w:top w:val="none" w:sz="0" w:space="0" w:color="auto"/>
        <w:left w:val="none" w:sz="0" w:space="0" w:color="auto"/>
        <w:bottom w:val="none" w:sz="0" w:space="0" w:color="auto"/>
        <w:right w:val="none" w:sz="0" w:space="0" w:color="auto"/>
      </w:divBdr>
    </w:div>
    <w:div w:id="1365597021">
      <w:bodyDiv w:val="1"/>
      <w:marLeft w:val="0"/>
      <w:marRight w:val="0"/>
      <w:marTop w:val="0"/>
      <w:marBottom w:val="0"/>
      <w:divBdr>
        <w:top w:val="none" w:sz="0" w:space="0" w:color="auto"/>
        <w:left w:val="none" w:sz="0" w:space="0" w:color="auto"/>
        <w:bottom w:val="none" w:sz="0" w:space="0" w:color="auto"/>
        <w:right w:val="none" w:sz="0" w:space="0" w:color="auto"/>
      </w:divBdr>
    </w:div>
    <w:div w:id="1368217121">
      <w:bodyDiv w:val="1"/>
      <w:marLeft w:val="0"/>
      <w:marRight w:val="0"/>
      <w:marTop w:val="0"/>
      <w:marBottom w:val="0"/>
      <w:divBdr>
        <w:top w:val="none" w:sz="0" w:space="0" w:color="auto"/>
        <w:left w:val="none" w:sz="0" w:space="0" w:color="auto"/>
        <w:bottom w:val="none" w:sz="0" w:space="0" w:color="auto"/>
        <w:right w:val="none" w:sz="0" w:space="0" w:color="auto"/>
      </w:divBdr>
    </w:div>
    <w:div w:id="1377705428">
      <w:bodyDiv w:val="1"/>
      <w:marLeft w:val="0"/>
      <w:marRight w:val="0"/>
      <w:marTop w:val="0"/>
      <w:marBottom w:val="0"/>
      <w:divBdr>
        <w:top w:val="none" w:sz="0" w:space="0" w:color="auto"/>
        <w:left w:val="none" w:sz="0" w:space="0" w:color="auto"/>
        <w:bottom w:val="none" w:sz="0" w:space="0" w:color="auto"/>
        <w:right w:val="none" w:sz="0" w:space="0" w:color="auto"/>
      </w:divBdr>
    </w:div>
    <w:div w:id="1379740418">
      <w:bodyDiv w:val="1"/>
      <w:marLeft w:val="0"/>
      <w:marRight w:val="0"/>
      <w:marTop w:val="0"/>
      <w:marBottom w:val="0"/>
      <w:divBdr>
        <w:top w:val="none" w:sz="0" w:space="0" w:color="auto"/>
        <w:left w:val="none" w:sz="0" w:space="0" w:color="auto"/>
        <w:bottom w:val="none" w:sz="0" w:space="0" w:color="auto"/>
        <w:right w:val="none" w:sz="0" w:space="0" w:color="auto"/>
      </w:divBdr>
    </w:div>
    <w:div w:id="1385251302">
      <w:bodyDiv w:val="1"/>
      <w:marLeft w:val="0"/>
      <w:marRight w:val="0"/>
      <w:marTop w:val="0"/>
      <w:marBottom w:val="0"/>
      <w:divBdr>
        <w:top w:val="none" w:sz="0" w:space="0" w:color="auto"/>
        <w:left w:val="none" w:sz="0" w:space="0" w:color="auto"/>
        <w:bottom w:val="none" w:sz="0" w:space="0" w:color="auto"/>
        <w:right w:val="none" w:sz="0" w:space="0" w:color="auto"/>
      </w:divBdr>
    </w:div>
    <w:div w:id="1402097613">
      <w:bodyDiv w:val="1"/>
      <w:marLeft w:val="0"/>
      <w:marRight w:val="0"/>
      <w:marTop w:val="0"/>
      <w:marBottom w:val="0"/>
      <w:divBdr>
        <w:top w:val="none" w:sz="0" w:space="0" w:color="auto"/>
        <w:left w:val="none" w:sz="0" w:space="0" w:color="auto"/>
        <w:bottom w:val="none" w:sz="0" w:space="0" w:color="auto"/>
        <w:right w:val="none" w:sz="0" w:space="0" w:color="auto"/>
      </w:divBdr>
    </w:div>
    <w:div w:id="1402872482">
      <w:bodyDiv w:val="1"/>
      <w:marLeft w:val="0"/>
      <w:marRight w:val="0"/>
      <w:marTop w:val="0"/>
      <w:marBottom w:val="0"/>
      <w:divBdr>
        <w:top w:val="none" w:sz="0" w:space="0" w:color="auto"/>
        <w:left w:val="none" w:sz="0" w:space="0" w:color="auto"/>
        <w:bottom w:val="none" w:sz="0" w:space="0" w:color="auto"/>
        <w:right w:val="none" w:sz="0" w:space="0" w:color="auto"/>
      </w:divBdr>
    </w:div>
    <w:div w:id="1406227313">
      <w:bodyDiv w:val="1"/>
      <w:marLeft w:val="0"/>
      <w:marRight w:val="0"/>
      <w:marTop w:val="0"/>
      <w:marBottom w:val="0"/>
      <w:divBdr>
        <w:top w:val="none" w:sz="0" w:space="0" w:color="auto"/>
        <w:left w:val="none" w:sz="0" w:space="0" w:color="auto"/>
        <w:bottom w:val="none" w:sz="0" w:space="0" w:color="auto"/>
        <w:right w:val="none" w:sz="0" w:space="0" w:color="auto"/>
      </w:divBdr>
    </w:div>
    <w:div w:id="1406489152">
      <w:bodyDiv w:val="1"/>
      <w:marLeft w:val="0"/>
      <w:marRight w:val="0"/>
      <w:marTop w:val="0"/>
      <w:marBottom w:val="0"/>
      <w:divBdr>
        <w:top w:val="none" w:sz="0" w:space="0" w:color="auto"/>
        <w:left w:val="none" w:sz="0" w:space="0" w:color="auto"/>
        <w:bottom w:val="none" w:sz="0" w:space="0" w:color="auto"/>
        <w:right w:val="none" w:sz="0" w:space="0" w:color="auto"/>
      </w:divBdr>
    </w:div>
    <w:div w:id="1406805187">
      <w:bodyDiv w:val="1"/>
      <w:marLeft w:val="0"/>
      <w:marRight w:val="0"/>
      <w:marTop w:val="0"/>
      <w:marBottom w:val="0"/>
      <w:divBdr>
        <w:top w:val="none" w:sz="0" w:space="0" w:color="auto"/>
        <w:left w:val="none" w:sz="0" w:space="0" w:color="auto"/>
        <w:bottom w:val="none" w:sz="0" w:space="0" w:color="auto"/>
        <w:right w:val="none" w:sz="0" w:space="0" w:color="auto"/>
      </w:divBdr>
    </w:div>
    <w:div w:id="1414158043">
      <w:bodyDiv w:val="1"/>
      <w:marLeft w:val="0"/>
      <w:marRight w:val="0"/>
      <w:marTop w:val="0"/>
      <w:marBottom w:val="0"/>
      <w:divBdr>
        <w:top w:val="none" w:sz="0" w:space="0" w:color="auto"/>
        <w:left w:val="none" w:sz="0" w:space="0" w:color="auto"/>
        <w:bottom w:val="none" w:sz="0" w:space="0" w:color="auto"/>
        <w:right w:val="none" w:sz="0" w:space="0" w:color="auto"/>
      </w:divBdr>
    </w:div>
    <w:div w:id="1414738847">
      <w:bodyDiv w:val="1"/>
      <w:marLeft w:val="0"/>
      <w:marRight w:val="0"/>
      <w:marTop w:val="0"/>
      <w:marBottom w:val="0"/>
      <w:divBdr>
        <w:top w:val="none" w:sz="0" w:space="0" w:color="auto"/>
        <w:left w:val="none" w:sz="0" w:space="0" w:color="auto"/>
        <w:bottom w:val="none" w:sz="0" w:space="0" w:color="auto"/>
        <w:right w:val="none" w:sz="0" w:space="0" w:color="auto"/>
      </w:divBdr>
    </w:div>
    <w:div w:id="1418745971">
      <w:bodyDiv w:val="1"/>
      <w:marLeft w:val="0"/>
      <w:marRight w:val="0"/>
      <w:marTop w:val="0"/>
      <w:marBottom w:val="0"/>
      <w:divBdr>
        <w:top w:val="none" w:sz="0" w:space="0" w:color="auto"/>
        <w:left w:val="none" w:sz="0" w:space="0" w:color="auto"/>
        <w:bottom w:val="none" w:sz="0" w:space="0" w:color="auto"/>
        <w:right w:val="none" w:sz="0" w:space="0" w:color="auto"/>
      </w:divBdr>
    </w:div>
    <w:div w:id="1420131930">
      <w:bodyDiv w:val="1"/>
      <w:marLeft w:val="0"/>
      <w:marRight w:val="0"/>
      <w:marTop w:val="0"/>
      <w:marBottom w:val="0"/>
      <w:divBdr>
        <w:top w:val="none" w:sz="0" w:space="0" w:color="auto"/>
        <w:left w:val="none" w:sz="0" w:space="0" w:color="auto"/>
        <w:bottom w:val="none" w:sz="0" w:space="0" w:color="auto"/>
        <w:right w:val="none" w:sz="0" w:space="0" w:color="auto"/>
      </w:divBdr>
    </w:div>
    <w:div w:id="1422027972">
      <w:bodyDiv w:val="1"/>
      <w:marLeft w:val="0"/>
      <w:marRight w:val="0"/>
      <w:marTop w:val="0"/>
      <w:marBottom w:val="0"/>
      <w:divBdr>
        <w:top w:val="none" w:sz="0" w:space="0" w:color="auto"/>
        <w:left w:val="none" w:sz="0" w:space="0" w:color="auto"/>
        <w:bottom w:val="none" w:sz="0" w:space="0" w:color="auto"/>
        <w:right w:val="none" w:sz="0" w:space="0" w:color="auto"/>
      </w:divBdr>
    </w:div>
    <w:div w:id="1426337548">
      <w:bodyDiv w:val="1"/>
      <w:marLeft w:val="0"/>
      <w:marRight w:val="0"/>
      <w:marTop w:val="0"/>
      <w:marBottom w:val="0"/>
      <w:divBdr>
        <w:top w:val="none" w:sz="0" w:space="0" w:color="auto"/>
        <w:left w:val="none" w:sz="0" w:space="0" w:color="auto"/>
        <w:bottom w:val="none" w:sz="0" w:space="0" w:color="auto"/>
        <w:right w:val="none" w:sz="0" w:space="0" w:color="auto"/>
      </w:divBdr>
    </w:div>
    <w:div w:id="1426537723">
      <w:bodyDiv w:val="1"/>
      <w:marLeft w:val="0"/>
      <w:marRight w:val="0"/>
      <w:marTop w:val="0"/>
      <w:marBottom w:val="0"/>
      <w:divBdr>
        <w:top w:val="none" w:sz="0" w:space="0" w:color="auto"/>
        <w:left w:val="none" w:sz="0" w:space="0" w:color="auto"/>
        <w:bottom w:val="none" w:sz="0" w:space="0" w:color="auto"/>
        <w:right w:val="none" w:sz="0" w:space="0" w:color="auto"/>
      </w:divBdr>
    </w:div>
    <w:div w:id="1428501702">
      <w:bodyDiv w:val="1"/>
      <w:marLeft w:val="0"/>
      <w:marRight w:val="0"/>
      <w:marTop w:val="0"/>
      <w:marBottom w:val="0"/>
      <w:divBdr>
        <w:top w:val="none" w:sz="0" w:space="0" w:color="auto"/>
        <w:left w:val="none" w:sz="0" w:space="0" w:color="auto"/>
        <w:bottom w:val="none" w:sz="0" w:space="0" w:color="auto"/>
        <w:right w:val="none" w:sz="0" w:space="0" w:color="auto"/>
      </w:divBdr>
    </w:div>
    <w:div w:id="1430127606">
      <w:bodyDiv w:val="1"/>
      <w:marLeft w:val="0"/>
      <w:marRight w:val="0"/>
      <w:marTop w:val="0"/>
      <w:marBottom w:val="0"/>
      <w:divBdr>
        <w:top w:val="none" w:sz="0" w:space="0" w:color="auto"/>
        <w:left w:val="none" w:sz="0" w:space="0" w:color="auto"/>
        <w:bottom w:val="none" w:sz="0" w:space="0" w:color="auto"/>
        <w:right w:val="none" w:sz="0" w:space="0" w:color="auto"/>
      </w:divBdr>
    </w:div>
    <w:div w:id="1434280155">
      <w:bodyDiv w:val="1"/>
      <w:marLeft w:val="0"/>
      <w:marRight w:val="0"/>
      <w:marTop w:val="0"/>
      <w:marBottom w:val="0"/>
      <w:divBdr>
        <w:top w:val="none" w:sz="0" w:space="0" w:color="auto"/>
        <w:left w:val="none" w:sz="0" w:space="0" w:color="auto"/>
        <w:bottom w:val="none" w:sz="0" w:space="0" w:color="auto"/>
        <w:right w:val="none" w:sz="0" w:space="0" w:color="auto"/>
      </w:divBdr>
    </w:div>
    <w:div w:id="1436680565">
      <w:bodyDiv w:val="1"/>
      <w:marLeft w:val="0"/>
      <w:marRight w:val="0"/>
      <w:marTop w:val="0"/>
      <w:marBottom w:val="0"/>
      <w:divBdr>
        <w:top w:val="none" w:sz="0" w:space="0" w:color="auto"/>
        <w:left w:val="none" w:sz="0" w:space="0" w:color="auto"/>
        <w:bottom w:val="none" w:sz="0" w:space="0" w:color="auto"/>
        <w:right w:val="none" w:sz="0" w:space="0" w:color="auto"/>
      </w:divBdr>
    </w:div>
    <w:div w:id="1437943981">
      <w:bodyDiv w:val="1"/>
      <w:marLeft w:val="0"/>
      <w:marRight w:val="0"/>
      <w:marTop w:val="0"/>
      <w:marBottom w:val="0"/>
      <w:divBdr>
        <w:top w:val="none" w:sz="0" w:space="0" w:color="auto"/>
        <w:left w:val="none" w:sz="0" w:space="0" w:color="auto"/>
        <w:bottom w:val="none" w:sz="0" w:space="0" w:color="auto"/>
        <w:right w:val="none" w:sz="0" w:space="0" w:color="auto"/>
      </w:divBdr>
    </w:div>
    <w:div w:id="1440030573">
      <w:bodyDiv w:val="1"/>
      <w:marLeft w:val="0"/>
      <w:marRight w:val="0"/>
      <w:marTop w:val="0"/>
      <w:marBottom w:val="0"/>
      <w:divBdr>
        <w:top w:val="none" w:sz="0" w:space="0" w:color="auto"/>
        <w:left w:val="none" w:sz="0" w:space="0" w:color="auto"/>
        <w:bottom w:val="none" w:sz="0" w:space="0" w:color="auto"/>
        <w:right w:val="none" w:sz="0" w:space="0" w:color="auto"/>
      </w:divBdr>
    </w:div>
    <w:div w:id="1442381977">
      <w:bodyDiv w:val="1"/>
      <w:marLeft w:val="0"/>
      <w:marRight w:val="0"/>
      <w:marTop w:val="0"/>
      <w:marBottom w:val="0"/>
      <w:divBdr>
        <w:top w:val="none" w:sz="0" w:space="0" w:color="auto"/>
        <w:left w:val="none" w:sz="0" w:space="0" w:color="auto"/>
        <w:bottom w:val="none" w:sz="0" w:space="0" w:color="auto"/>
        <w:right w:val="none" w:sz="0" w:space="0" w:color="auto"/>
      </w:divBdr>
    </w:div>
    <w:div w:id="1446149721">
      <w:bodyDiv w:val="1"/>
      <w:marLeft w:val="0"/>
      <w:marRight w:val="0"/>
      <w:marTop w:val="0"/>
      <w:marBottom w:val="0"/>
      <w:divBdr>
        <w:top w:val="none" w:sz="0" w:space="0" w:color="auto"/>
        <w:left w:val="none" w:sz="0" w:space="0" w:color="auto"/>
        <w:bottom w:val="none" w:sz="0" w:space="0" w:color="auto"/>
        <w:right w:val="none" w:sz="0" w:space="0" w:color="auto"/>
      </w:divBdr>
    </w:div>
    <w:div w:id="1449739389">
      <w:bodyDiv w:val="1"/>
      <w:marLeft w:val="0"/>
      <w:marRight w:val="0"/>
      <w:marTop w:val="0"/>
      <w:marBottom w:val="0"/>
      <w:divBdr>
        <w:top w:val="none" w:sz="0" w:space="0" w:color="auto"/>
        <w:left w:val="none" w:sz="0" w:space="0" w:color="auto"/>
        <w:bottom w:val="none" w:sz="0" w:space="0" w:color="auto"/>
        <w:right w:val="none" w:sz="0" w:space="0" w:color="auto"/>
      </w:divBdr>
    </w:div>
    <w:div w:id="1457681299">
      <w:bodyDiv w:val="1"/>
      <w:marLeft w:val="0"/>
      <w:marRight w:val="0"/>
      <w:marTop w:val="0"/>
      <w:marBottom w:val="0"/>
      <w:divBdr>
        <w:top w:val="none" w:sz="0" w:space="0" w:color="auto"/>
        <w:left w:val="none" w:sz="0" w:space="0" w:color="auto"/>
        <w:bottom w:val="none" w:sz="0" w:space="0" w:color="auto"/>
        <w:right w:val="none" w:sz="0" w:space="0" w:color="auto"/>
      </w:divBdr>
    </w:div>
    <w:div w:id="1461680155">
      <w:bodyDiv w:val="1"/>
      <w:marLeft w:val="0"/>
      <w:marRight w:val="0"/>
      <w:marTop w:val="0"/>
      <w:marBottom w:val="0"/>
      <w:divBdr>
        <w:top w:val="none" w:sz="0" w:space="0" w:color="auto"/>
        <w:left w:val="none" w:sz="0" w:space="0" w:color="auto"/>
        <w:bottom w:val="none" w:sz="0" w:space="0" w:color="auto"/>
        <w:right w:val="none" w:sz="0" w:space="0" w:color="auto"/>
      </w:divBdr>
    </w:div>
    <w:div w:id="1464348593">
      <w:bodyDiv w:val="1"/>
      <w:marLeft w:val="0"/>
      <w:marRight w:val="0"/>
      <w:marTop w:val="0"/>
      <w:marBottom w:val="0"/>
      <w:divBdr>
        <w:top w:val="none" w:sz="0" w:space="0" w:color="auto"/>
        <w:left w:val="none" w:sz="0" w:space="0" w:color="auto"/>
        <w:bottom w:val="none" w:sz="0" w:space="0" w:color="auto"/>
        <w:right w:val="none" w:sz="0" w:space="0" w:color="auto"/>
      </w:divBdr>
    </w:div>
    <w:div w:id="1464544481">
      <w:bodyDiv w:val="1"/>
      <w:marLeft w:val="0"/>
      <w:marRight w:val="0"/>
      <w:marTop w:val="0"/>
      <w:marBottom w:val="0"/>
      <w:divBdr>
        <w:top w:val="none" w:sz="0" w:space="0" w:color="auto"/>
        <w:left w:val="none" w:sz="0" w:space="0" w:color="auto"/>
        <w:bottom w:val="none" w:sz="0" w:space="0" w:color="auto"/>
        <w:right w:val="none" w:sz="0" w:space="0" w:color="auto"/>
      </w:divBdr>
    </w:div>
    <w:div w:id="1466310047">
      <w:bodyDiv w:val="1"/>
      <w:marLeft w:val="0"/>
      <w:marRight w:val="0"/>
      <w:marTop w:val="0"/>
      <w:marBottom w:val="0"/>
      <w:divBdr>
        <w:top w:val="none" w:sz="0" w:space="0" w:color="auto"/>
        <w:left w:val="none" w:sz="0" w:space="0" w:color="auto"/>
        <w:bottom w:val="none" w:sz="0" w:space="0" w:color="auto"/>
        <w:right w:val="none" w:sz="0" w:space="0" w:color="auto"/>
      </w:divBdr>
    </w:div>
    <w:div w:id="1475877887">
      <w:bodyDiv w:val="1"/>
      <w:marLeft w:val="0"/>
      <w:marRight w:val="0"/>
      <w:marTop w:val="0"/>
      <w:marBottom w:val="0"/>
      <w:divBdr>
        <w:top w:val="none" w:sz="0" w:space="0" w:color="auto"/>
        <w:left w:val="none" w:sz="0" w:space="0" w:color="auto"/>
        <w:bottom w:val="none" w:sz="0" w:space="0" w:color="auto"/>
        <w:right w:val="none" w:sz="0" w:space="0" w:color="auto"/>
      </w:divBdr>
    </w:div>
    <w:div w:id="1476875083">
      <w:bodyDiv w:val="1"/>
      <w:marLeft w:val="0"/>
      <w:marRight w:val="0"/>
      <w:marTop w:val="0"/>
      <w:marBottom w:val="0"/>
      <w:divBdr>
        <w:top w:val="none" w:sz="0" w:space="0" w:color="auto"/>
        <w:left w:val="none" w:sz="0" w:space="0" w:color="auto"/>
        <w:bottom w:val="none" w:sz="0" w:space="0" w:color="auto"/>
        <w:right w:val="none" w:sz="0" w:space="0" w:color="auto"/>
      </w:divBdr>
    </w:div>
    <w:div w:id="1477332122">
      <w:bodyDiv w:val="1"/>
      <w:marLeft w:val="0"/>
      <w:marRight w:val="0"/>
      <w:marTop w:val="0"/>
      <w:marBottom w:val="0"/>
      <w:divBdr>
        <w:top w:val="none" w:sz="0" w:space="0" w:color="auto"/>
        <w:left w:val="none" w:sz="0" w:space="0" w:color="auto"/>
        <w:bottom w:val="none" w:sz="0" w:space="0" w:color="auto"/>
        <w:right w:val="none" w:sz="0" w:space="0" w:color="auto"/>
      </w:divBdr>
    </w:div>
    <w:div w:id="1481263311">
      <w:bodyDiv w:val="1"/>
      <w:marLeft w:val="0"/>
      <w:marRight w:val="0"/>
      <w:marTop w:val="0"/>
      <w:marBottom w:val="0"/>
      <w:divBdr>
        <w:top w:val="none" w:sz="0" w:space="0" w:color="auto"/>
        <w:left w:val="none" w:sz="0" w:space="0" w:color="auto"/>
        <w:bottom w:val="none" w:sz="0" w:space="0" w:color="auto"/>
        <w:right w:val="none" w:sz="0" w:space="0" w:color="auto"/>
      </w:divBdr>
    </w:div>
    <w:div w:id="1481573692">
      <w:bodyDiv w:val="1"/>
      <w:marLeft w:val="0"/>
      <w:marRight w:val="0"/>
      <w:marTop w:val="0"/>
      <w:marBottom w:val="0"/>
      <w:divBdr>
        <w:top w:val="none" w:sz="0" w:space="0" w:color="auto"/>
        <w:left w:val="none" w:sz="0" w:space="0" w:color="auto"/>
        <w:bottom w:val="none" w:sz="0" w:space="0" w:color="auto"/>
        <w:right w:val="none" w:sz="0" w:space="0" w:color="auto"/>
      </w:divBdr>
    </w:div>
    <w:div w:id="1486124653">
      <w:bodyDiv w:val="1"/>
      <w:marLeft w:val="0"/>
      <w:marRight w:val="0"/>
      <w:marTop w:val="0"/>
      <w:marBottom w:val="0"/>
      <w:divBdr>
        <w:top w:val="none" w:sz="0" w:space="0" w:color="auto"/>
        <w:left w:val="none" w:sz="0" w:space="0" w:color="auto"/>
        <w:bottom w:val="none" w:sz="0" w:space="0" w:color="auto"/>
        <w:right w:val="none" w:sz="0" w:space="0" w:color="auto"/>
      </w:divBdr>
    </w:div>
    <w:div w:id="1498962614">
      <w:bodyDiv w:val="1"/>
      <w:marLeft w:val="0"/>
      <w:marRight w:val="0"/>
      <w:marTop w:val="0"/>
      <w:marBottom w:val="0"/>
      <w:divBdr>
        <w:top w:val="none" w:sz="0" w:space="0" w:color="auto"/>
        <w:left w:val="none" w:sz="0" w:space="0" w:color="auto"/>
        <w:bottom w:val="none" w:sz="0" w:space="0" w:color="auto"/>
        <w:right w:val="none" w:sz="0" w:space="0" w:color="auto"/>
      </w:divBdr>
    </w:div>
    <w:div w:id="1501852750">
      <w:bodyDiv w:val="1"/>
      <w:marLeft w:val="0"/>
      <w:marRight w:val="0"/>
      <w:marTop w:val="0"/>
      <w:marBottom w:val="0"/>
      <w:divBdr>
        <w:top w:val="none" w:sz="0" w:space="0" w:color="auto"/>
        <w:left w:val="none" w:sz="0" w:space="0" w:color="auto"/>
        <w:bottom w:val="none" w:sz="0" w:space="0" w:color="auto"/>
        <w:right w:val="none" w:sz="0" w:space="0" w:color="auto"/>
      </w:divBdr>
    </w:div>
    <w:div w:id="1508254710">
      <w:bodyDiv w:val="1"/>
      <w:marLeft w:val="0"/>
      <w:marRight w:val="0"/>
      <w:marTop w:val="0"/>
      <w:marBottom w:val="0"/>
      <w:divBdr>
        <w:top w:val="none" w:sz="0" w:space="0" w:color="auto"/>
        <w:left w:val="none" w:sz="0" w:space="0" w:color="auto"/>
        <w:bottom w:val="none" w:sz="0" w:space="0" w:color="auto"/>
        <w:right w:val="none" w:sz="0" w:space="0" w:color="auto"/>
      </w:divBdr>
    </w:div>
    <w:div w:id="1520968159">
      <w:bodyDiv w:val="1"/>
      <w:marLeft w:val="0"/>
      <w:marRight w:val="0"/>
      <w:marTop w:val="0"/>
      <w:marBottom w:val="0"/>
      <w:divBdr>
        <w:top w:val="none" w:sz="0" w:space="0" w:color="auto"/>
        <w:left w:val="none" w:sz="0" w:space="0" w:color="auto"/>
        <w:bottom w:val="none" w:sz="0" w:space="0" w:color="auto"/>
        <w:right w:val="none" w:sz="0" w:space="0" w:color="auto"/>
      </w:divBdr>
    </w:div>
    <w:div w:id="1523128176">
      <w:bodyDiv w:val="1"/>
      <w:marLeft w:val="0"/>
      <w:marRight w:val="0"/>
      <w:marTop w:val="0"/>
      <w:marBottom w:val="0"/>
      <w:divBdr>
        <w:top w:val="none" w:sz="0" w:space="0" w:color="auto"/>
        <w:left w:val="none" w:sz="0" w:space="0" w:color="auto"/>
        <w:bottom w:val="none" w:sz="0" w:space="0" w:color="auto"/>
        <w:right w:val="none" w:sz="0" w:space="0" w:color="auto"/>
      </w:divBdr>
    </w:div>
    <w:div w:id="1534733836">
      <w:bodyDiv w:val="1"/>
      <w:marLeft w:val="0"/>
      <w:marRight w:val="0"/>
      <w:marTop w:val="0"/>
      <w:marBottom w:val="0"/>
      <w:divBdr>
        <w:top w:val="none" w:sz="0" w:space="0" w:color="auto"/>
        <w:left w:val="none" w:sz="0" w:space="0" w:color="auto"/>
        <w:bottom w:val="none" w:sz="0" w:space="0" w:color="auto"/>
        <w:right w:val="none" w:sz="0" w:space="0" w:color="auto"/>
      </w:divBdr>
    </w:div>
    <w:div w:id="1538004668">
      <w:bodyDiv w:val="1"/>
      <w:marLeft w:val="0"/>
      <w:marRight w:val="0"/>
      <w:marTop w:val="0"/>
      <w:marBottom w:val="0"/>
      <w:divBdr>
        <w:top w:val="none" w:sz="0" w:space="0" w:color="auto"/>
        <w:left w:val="none" w:sz="0" w:space="0" w:color="auto"/>
        <w:bottom w:val="none" w:sz="0" w:space="0" w:color="auto"/>
        <w:right w:val="none" w:sz="0" w:space="0" w:color="auto"/>
      </w:divBdr>
    </w:div>
    <w:div w:id="1544780756">
      <w:bodyDiv w:val="1"/>
      <w:marLeft w:val="0"/>
      <w:marRight w:val="0"/>
      <w:marTop w:val="0"/>
      <w:marBottom w:val="0"/>
      <w:divBdr>
        <w:top w:val="none" w:sz="0" w:space="0" w:color="auto"/>
        <w:left w:val="none" w:sz="0" w:space="0" w:color="auto"/>
        <w:bottom w:val="none" w:sz="0" w:space="0" w:color="auto"/>
        <w:right w:val="none" w:sz="0" w:space="0" w:color="auto"/>
      </w:divBdr>
    </w:div>
    <w:div w:id="1555583096">
      <w:bodyDiv w:val="1"/>
      <w:marLeft w:val="0"/>
      <w:marRight w:val="0"/>
      <w:marTop w:val="0"/>
      <w:marBottom w:val="0"/>
      <w:divBdr>
        <w:top w:val="none" w:sz="0" w:space="0" w:color="auto"/>
        <w:left w:val="none" w:sz="0" w:space="0" w:color="auto"/>
        <w:bottom w:val="none" w:sz="0" w:space="0" w:color="auto"/>
        <w:right w:val="none" w:sz="0" w:space="0" w:color="auto"/>
      </w:divBdr>
    </w:div>
    <w:div w:id="1556043297">
      <w:bodyDiv w:val="1"/>
      <w:marLeft w:val="0"/>
      <w:marRight w:val="0"/>
      <w:marTop w:val="0"/>
      <w:marBottom w:val="0"/>
      <w:divBdr>
        <w:top w:val="none" w:sz="0" w:space="0" w:color="auto"/>
        <w:left w:val="none" w:sz="0" w:space="0" w:color="auto"/>
        <w:bottom w:val="none" w:sz="0" w:space="0" w:color="auto"/>
        <w:right w:val="none" w:sz="0" w:space="0" w:color="auto"/>
      </w:divBdr>
    </w:div>
    <w:div w:id="1568611560">
      <w:bodyDiv w:val="1"/>
      <w:marLeft w:val="0"/>
      <w:marRight w:val="0"/>
      <w:marTop w:val="0"/>
      <w:marBottom w:val="0"/>
      <w:divBdr>
        <w:top w:val="none" w:sz="0" w:space="0" w:color="auto"/>
        <w:left w:val="none" w:sz="0" w:space="0" w:color="auto"/>
        <w:bottom w:val="none" w:sz="0" w:space="0" w:color="auto"/>
        <w:right w:val="none" w:sz="0" w:space="0" w:color="auto"/>
      </w:divBdr>
    </w:div>
    <w:div w:id="1573661097">
      <w:bodyDiv w:val="1"/>
      <w:marLeft w:val="0"/>
      <w:marRight w:val="0"/>
      <w:marTop w:val="0"/>
      <w:marBottom w:val="0"/>
      <w:divBdr>
        <w:top w:val="none" w:sz="0" w:space="0" w:color="auto"/>
        <w:left w:val="none" w:sz="0" w:space="0" w:color="auto"/>
        <w:bottom w:val="none" w:sz="0" w:space="0" w:color="auto"/>
        <w:right w:val="none" w:sz="0" w:space="0" w:color="auto"/>
      </w:divBdr>
    </w:div>
    <w:div w:id="1573810228">
      <w:bodyDiv w:val="1"/>
      <w:marLeft w:val="0"/>
      <w:marRight w:val="0"/>
      <w:marTop w:val="0"/>
      <w:marBottom w:val="0"/>
      <w:divBdr>
        <w:top w:val="none" w:sz="0" w:space="0" w:color="auto"/>
        <w:left w:val="none" w:sz="0" w:space="0" w:color="auto"/>
        <w:bottom w:val="none" w:sz="0" w:space="0" w:color="auto"/>
        <w:right w:val="none" w:sz="0" w:space="0" w:color="auto"/>
      </w:divBdr>
    </w:div>
    <w:div w:id="1581410096">
      <w:bodyDiv w:val="1"/>
      <w:marLeft w:val="0"/>
      <w:marRight w:val="0"/>
      <w:marTop w:val="0"/>
      <w:marBottom w:val="0"/>
      <w:divBdr>
        <w:top w:val="none" w:sz="0" w:space="0" w:color="auto"/>
        <w:left w:val="none" w:sz="0" w:space="0" w:color="auto"/>
        <w:bottom w:val="none" w:sz="0" w:space="0" w:color="auto"/>
        <w:right w:val="none" w:sz="0" w:space="0" w:color="auto"/>
      </w:divBdr>
    </w:div>
    <w:div w:id="1582644830">
      <w:bodyDiv w:val="1"/>
      <w:marLeft w:val="0"/>
      <w:marRight w:val="0"/>
      <w:marTop w:val="0"/>
      <w:marBottom w:val="0"/>
      <w:divBdr>
        <w:top w:val="none" w:sz="0" w:space="0" w:color="auto"/>
        <w:left w:val="none" w:sz="0" w:space="0" w:color="auto"/>
        <w:bottom w:val="none" w:sz="0" w:space="0" w:color="auto"/>
        <w:right w:val="none" w:sz="0" w:space="0" w:color="auto"/>
      </w:divBdr>
    </w:div>
    <w:div w:id="1585069700">
      <w:bodyDiv w:val="1"/>
      <w:marLeft w:val="0"/>
      <w:marRight w:val="0"/>
      <w:marTop w:val="0"/>
      <w:marBottom w:val="0"/>
      <w:divBdr>
        <w:top w:val="none" w:sz="0" w:space="0" w:color="auto"/>
        <w:left w:val="none" w:sz="0" w:space="0" w:color="auto"/>
        <w:bottom w:val="none" w:sz="0" w:space="0" w:color="auto"/>
        <w:right w:val="none" w:sz="0" w:space="0" w:color="auto"/>
      </w:divBdr>
    </w:div>
    <w:div w:id="1592473187">
      <w:bodyDiv w:val="1"/>
      <w:marLeft w:val="0"/>
      <w:marRight w:val="0"/>
      <w:marTop w:val="0"/>
      <w:marBottom w:val="0"/>
      <w:divBdr>
        <w:top w:val="none" w:sz="0" w:space="0" w:color="auto"/>
        <w:left w:val="none" w:sz="0" w:space="0" w:color="auto"/>
        <w:bottom w:val="none" w:sz="0" w:space="0" w:color="auto"/>
        <w:right w:val="none" w:sz="0" w:space="0" w:color="auto"/>
      </w:divBdr>
    </w:div>
    <w:div w:id="1594898885">
      <w:bodyDiv w:val="1"/>
      <w:marLeft w:val="0"/>
      <w:marRight w:val="0"/>
      <w:marTop w:val="0"/>
      <w:marBottom w:val="0"/>
      <w:divBdr>
        <w:top w:val="none" w:sz="0" w:space="0" w:color="auto"/>
        <w:left w:val="none" w:sz="0" w:space="0" w:color="auto"/>
        <w:bottom w:val="none" w:sz="0" w:space="0" w:color="auto"/>
        <w:right w:val="none" w:sz="0" w:space="0" w:color="auto"/>
      </w:divBdr>
    </w:div>
    <w:div w:id="1596011747">
      <w:bodyDiv w:val="1"/>
      <w:marLeft w:val="0"/>
      <w:marRight w:val="0"/>
      <w:marTop w:val="0"/>
      <w:marBottom w:val="0"/>
      <w:divBdr>
        <w:top w:val="none" w:sz="0" w:space="0" w:color="auto"/>
        <w:left w:val="none" w:sz="0" w:space="0" w:color="auto"/>
        <w:bottom w:val="none" w:sz="0" w:space="0" w:color="auto"/>
        <w:right w:val="none" w:sz="0" w:space="0" w:color="auto"/>
      </w:divBdr>
    </w:div>
    <w:div w:id="1599633358">
      <w:bodyDiv w:val="1"/>
      <w:marLeft w:val="0"/>
      <w:marRight w:val="0"/>
      <w:marTop w:val="0"/>
      <w:marBottom w:val="0"/>
      <w:divBdr>
        <w:top w:val="none" w:sz="0" w:space="0" w:color="auto"/>
        <w:left w:val="none" w:sz="0" w:space="0" w:color="auto"/>
        <w:bottom w:val="none" w:sz="0" w:space="0" w:color="auto"/>
        <w:right w:val="none" w:sz="0" w:space="0" w:color="auto"/>
      </w:divBdr>
    </w:div>
    <w:div w:id="1606621372">
      <w:bodyDiv w:val="1"/>
      <w:marLeft w:val="0"/>
      <w:marRight w:val="0"/>
      <w:marTop w:val="0"/>
      <w:marBottom w:val="0"/>
      <w:divBdr>
        <w:top w:val="none" w:sz="0" w:space="0" w:color="auto"/>
        <w:left w:val="none" w:sz="0" w:space="0" w:color="auto"/>
        <w:bottom w:val="none" w:sz="0" w:space="0" w:color="auto"/>
        <w:right w:val="none" w:sz="0" w:space="0" w:color="auto"/>
      </w:divBdr>
    </w:div>
    <w:div w:id="1608778176">
      <w:bodyDiv w:val="1"/>
      <w:marLeft w:val="0"/>
      <w:marRight w:val="0"/>
      <w:marTop w:val="0"/>
      <w:marBottom w:val="0"/>
      <w:divBdr>
        <w:top w:val="none" w:sz="0" w:space="0" w:color="auto"/>
        <w:left w:val="none" w:sz="0" w:space="0" w:color="auto"/>
        <w:bottom w:val="none" w:sz="0" w:space="0" w:color="auto"/>
        <w:right w:val="none" w:sz="0" w:space="0" w:color="auto"/>
      </w:divBdr>
    </w:div>
    <w:div w:id="1612081034">
      <w:bodyDiv w:val="1"/>
      <w:marLeft w:val="0"/>
      <w:marRight w:val="0"/>
      <w:marTop w:val="0"/>
      <w:marBottom w:val="0"/>
      <w:divBdr>
        <w:top w:val="none" w:sz="0" w:space="0" w:color="auto"/>
        <w:left w:val="none" w:sz="0" w:space="0" w:color="auto"/>
        <w:bottom w:val="none" w:sz="0" w:space="0" w:color="auto"/>
        <w:right w:val="none" w:sz="0" w:space="0" w:color="auto"/>
      </w:divBdr>
    </w:div>
    <w:div w:id="1613631588">
      <w:bodyDiv w:val="1"/>
      <w:marLeft w:val="0"/>
      <w:marRight w:val="0"/>
      <w:marTop w:val="0"/>
      <w:marBottom w:val="0"/>
      <w:divBdr>
        <w:top w:val="none" w:sz="0" w:space="0" w:color="auto"/>
        <w:left w:val="none" w:sz="0" w:space="0" w:color="auto"/>
        <w:bottom w:val="none" w:sz="0" w:space="0" w:color="auto"/>
        <w:right w:val="none" w:sz="0" w:space="0" w:color="auto"/>
      </w:divBdr>
    </w:div>
    <w:div w:id="1621256512">
      <w:bodyDiv w:val="1"/>
      <w:marLeft w:val="0"/>
      <w:marRight w:val="0"/>
      <w:marTop w:val="0"/>
      <w:marBottom w:val="0"/>
      <w:divBdr>
        <w:top w:val="none" w:sz="0" w:space="0" w:color="auto"/>
        <w:left w:val="none" w:sz="0" w:space="0" w:color="auto"/>
        <w:bottom w:val="none" w:sz="0" w:space="0" w:color="auto"/>
        <w:right w:val="none" w:sz="0" w:space="0" w:color="auto"/>
      </w:divBdr>
    </w:div>
    <w:div w:id="1634166401">
      <w:bodyDiv w:val="1"/>
      <w:marLeft w:val="0"/>
      <w:marRight w:val="0"/>
      <w:marTop w:val="0"/>
      <w:marBottom w:val="0"/>
      <w:divBdr>
        <w:top w:val="none" w:sz="0" w:space="0" w:color="auto"/>
        <w:left w:val="none" w:sz="0" w:space="0" w:color="auto"/>
        <w:bottom w:val="none" w:sz="0" w:space="0" w:color="auto"/>
        <w:right w:val="none" w:sz="0" w:space="0" w:color="auto"/>
      </w:divBdr>
    </w:div>
    <w:div w:id="1634477835">
      <w:bodyDiv w:val="1"/>
      <w:marLeft w:val="0"/>
      <w:marRight w:val="0"/>
      <w:marTop w:val="0"/>
      <w:marBottom w:val="0"/>
      <w:divBdr>
        <w:top w:val="none" w:sz="0" w:space="0" w:color="auto"/>
        <w:left w:val="none" w:sz="0" w:space="0" w:color="auto"/>
        <w:bottom w:val="none" w:sz="0" w:space="0" w:color="auto"/>
        <w:right w:val="none" w:sz="0" w:space="0" w:color="auto"/>
      </w:divBdr>
    </w:div>
    <w:div w:id="1645620318">
      <w:bodyDiv w:val="1"/>
      <w:marLeft w:val="0"/>
      <w:marRight w:val="0"/>
      <w:marTop w:val="0"/>
      <w:marBottom w:val="0"/>
      <w:divBdr>
        <w:top w:val="none" w:sz="0" w:space="0" w:color="auto"/>
        <w:left w:val="none" w:sz="0" w:space="0" w:color="auto"/>
        <w:bottom w:val="none" w:sz="0" w:space="0" w:color="auto"/>
        <w:right w:val="none" w:sz="0" w:space="0" w:color="auto"/>
      </w:divBdr>
    </w:div>
    <w:div w:id="1649432193">
      <w:bodyDiv w:val="1"/>
      <w:marLeft w:val="0"/>
      <w:marRight w:val="0"/>
      <w:marTop w:val="0"/>
      <w:marBottom w:val="0"/>
      <w:divBdr>
        <w:top w:val="none" w:sz="0" w:space="0" w:color="auto"/>
        <w:left w:val="none" w:sz="0" w:space="0" w:color="auto"/>
        <w:bottom w:val="none" w:sz="0" w:space="0" w:color="auto"/>
        <w:right w:val="none" w:sz="0" w:space="0" w:color="auto"/>
      </w:divBdr>
    </w:div>
    <w:div w:id="1650548961">
      <w:bodyDiv w:val="1"/>
      <w:marLeft w:val="0"/>
      <w:marRight w:val="0"/>
      <w:marTop w:val="0"/>
      <w:marBottom w:val="0"/>
      <w:divBdr>
        <w:top w:val="none" w:sz="0" w:space="0" w:color="auto"/>
        <w:left w:val="none" w:sz="0" w:space="0" w:color="auto"/>
        <w:bottom w:val="none" w:sz="0" w:space="0" w:color="auto"/>
        <w:right w:val="none" w:sz="0" w:space="0" w:color="auto"/>
      </w:divBdr>
    </w:div>
    <w:div w:id="1653296325">
      <w:bodyDiv w:val="1"/>
      <w:marLeft w:val="0"/>
      <w:marRight w:val="0"/>
      <w:marTop w:val="0"/>
      <w:marBottom w:val="0"/>
      <w:divBdr>
        <w:top w:val="none" w:sz="0" w:space="0" w:color="auto"/>
        <w:left w:val="none" w:sz="0" w:space="0" w:color="auto"/>
        <w:bottom w:val="none" w:sz="0" w:space="0" w:color="auto"/>
        <w:right w:val="none" w:sz="0" w:space="0" w:color="auto"/>
      </w:divBdr>
    </w:div>
    <w:div w:id="1656684855">
      <w:bodyDiv w:val="1"/>
      <w:marLeft w:val="0"/>
      <w:marRight w:val="0"/>
      <w:marTop w:val="0"/>
      <w:marBottom w:val="0"/>
      <w:divBdr>
        <w:top w:val="none" w:sz="0" w:space="0" w:color="auto"/>
        <w:left w:val="none" w:sz="0" w:space="0" w:color="auto"/>
        <w:bottom w:val="none" w:sz="0" w:space="0" w:color="auto"/>
        <w:right w:val="none" w:sz="0" w:space="0" w:color="auto"/>
      </w:divBdr>
    </w:div>
    <w:div w:id="1664816156">
      <w:bodyDiv w:val="1"/>
      <w:marLeft w:val="0"/>
      <w:marRight w:val="0"/>
      <w:marTop w:val="0"/>
      <w:marBottom w:val="0"/>
      <w:divBdr>
        <w:top w:val="none" w:sz="0" w:space="0" w:color="auto"/>
        <w:left w:val="none" w:sz="0" w:space="0" w:color="auto"/>
        <w:bottom w:val="none" w:sz="0" w:space="0" w:color="auto"/>
        <w:right w:val="none" w:sz="0" w:space="0" w:color="auto"/>
      </w:divBdr>
    </w:div>
    <w:div w:id="1666516651">
      <w:bodyDiv w:val="1"/>
      <w:marLeft w:val="0"/>
      <w:marRight w:val="0"/>
      <w:marTop w:val="0"/>
      <w:marBottom w:val="0"/>
      <w:divBdr>
        <w:top w:val="none" w:sz="0" w:space="0" w:color="auto"/>
        <w:left w:val="none" w:sz="0" w:space="0" w:color="auto"/>
        <w:bottom w:val="none" w:sz="0" w:space="0" w:color="auto"/>
        <w:right w:val="none" w:sz="0" w:space="0" w:color="auto"/>
      </w:divBdr>
    </w:div>
    <w:div w:id="1671326301">
      <w:bodyDiv w:val="1"/>
      <w:marLeft w:val="0"/>
      <w:marRight w:val="0"/>
      <w:marTop w:val="0"/>
      <w:marBottom w:val="0"/>
      <w:divBdr>
        <w:top w:val="none" w:sz="0" w:space="0" w:color="auto"/>
        <w:left w:val="none" w:sz="0" w:space="0" w:color="auto"/>
        <w:bottom w:val="none" w:sz="0" w:space="0" w:color="auto"/>
        <w:right w:val="none" w:sz="0" w:space="0" w:color="auto"/>
      </w:divBdr>
    </w:div>
    <w:div w:id="1680690362">
      <w:bodyDiv w:val="1"/>
      <w:marLeft w:val="0"/>
      <w:marRight w:val="0"/>
      <w:marTop w:val="0"/>
      <w:marBottom w:val="0"/>
      <w:divBdr>
        <w:top w:val="none" w:sz="0" w:space="0" w:color="auto"/>
        <w:left w:val="none" w:sz="0" w:space="0" w:color="auto"/>
        <w:bottom w:val="none" w:sz="0" w:space="0" w:color="auto"/>
        <w:right w:val="none" w:sz="0" w:space="0" w:color="auto"/>
      </w:divBdr>
    </w:div>
    <w:div w:id="1681009198">
      <w:bodyDiv w:val="1"/>
      <w:marLeft w:val="0"/>
      <w:marRight w:val="0"/>
      <w:marTop w:val="0"/>
      <w:marBottom w:val="0"/>
      <w:divBdr>
        <w:top w:val="none" w:sz="0" w:space="0" w:color="auto"/>
        <w:left w:val="none" w:sz="0" w:space="0" w:color="auto"/>
        <w:bottom w:val="none" w:sz="0" w:space="0" w:color="auto"/>
        <w:right w:val="none" w:sz="0" w:space="0" w:color="auto"/>
      </w:divBdr>
    </w:div>
    <w:div w:id="1681198492">
      <w:bodyDiv w:val="1"/>
      <w:marLeft w:val="0"/>
      <w:marRight w:val="0"/>
      <w:marTop w:val="0"/>
      <w:marBottom w:val="0"/>
      <w:divBdr>
        <w:top w:val="none" w:sz="0" w:space="0" w:color="auto"/>
        <w:left w:val="none" w:sz="0" w:space="0" w:color="auto"/>
        <w:bottom w:val="none" w:sz="0" w:space="0" w:color="auto"/>
        <w:right w:val="none" w:sz="0" w:space="0" w:color="auto"/>
      </w:divBdr>
    </w:div>
    <w:div w:id="1682926453">
      <w:bodyDiv w:val="1"/>
      <w:marLeft w:val="0"/>
      <w:marRight w:val="0"/>
      <w:marTop w:val="0"/>
      <w:marBottom w:val="0"/>
      <w:divBdr>
        <w:top w:val="none" w:sz="0" w:space="0" w:color="auto"/>
        <w:left w:val="none" w:sz="0" w:space="0" w:color="auto"/>
        <w:bottom w:val="none" w:sz="0" w:space="0" w:color="auto"/>
        <w:right w:val="none" w:sz="0" w:space="0" w:color="auto"/>
      </w:divBdr>
    </w:div>
    <w:div w:id="1685665311">
      <w:bodyDiv w:val="1"/>
      <w:marLeft w:val="0"/>
      <w:marRight w:val="0"/>
      <w:marTop w:val="0"/>
      <w:marBottom w:val="0"/>
      <w:divBdr>
        <w:top w:val="none" w:sz="0" w:space="0" w:color="auto"/>
        <w:left w:val="none" w:sz="0" w:space="0" w:color="auto"/>
        <w:bottom w:val="none" w:sz="0" w:space="0" w:color="auto"/>
        <w:right w:val="none" w:sz="0" w:space="0" w:color="auto"/>
      </w:divBdr>
    </w:div>
    <w:div w:id="1685744474">
      <w:bodyDiv w:val="1"/>
      <w:marLeft w:val="0"/>
      <w:marRight w:val="0"/>
      <w:marTop w:val="0"/>
      <w:marBottom w:val="0"/>
      <w:divBdr>
        <w:top w:val="none" w:sz="0" w:space="0" w:color="auto"/>
        <w:left w:val="none" w:sz="0" w:space="0" w:color="auto"/>
        <w:bottom w:val="none" w:sz="0" w:space="0" w:color="auto"/>
        <w:right w:val="none" w:sz="0" w:space="0" w:color="auto"/>
      </w:divBdr>
    </w:div>
    <w:div w:id="1690831517">
      <w:bodyDiv w:val="1"/>
      <w:marLeft w:val="0"/>
      <w:marRight w:val="0"/>
      <w:marTop w:val="0"/>
      <w:marBottom w:val="0"/>
      <w:divBdr>
        <w:top w:val="none" w:sz="0" w:space="0" w:color="auto"/>
        <w:left w:val="none" w:sz="0" w:space="0" w:color="auto"/>
        <w:bottom w:val="none" w:sz="0" w:space="0" w:color="auto"/>
        <w:right w:val="none" w:sz="0" w:space="0" w:color="auto"/>
      </w:divBdr>
    </w:div>
    <w:div w:id="1693067426">
      <w:bodyDiv w:val="1"/>
      <w:marLeft w:val="0"/>
      <w:marRight w:val="0"/>
      <w:marTop w:val="0"/>
      <w:marBottom w:val="0"/>
      <w:divBdr>
        <w:top w:val="none" w:sz="0" w:space="0" w:color="auto"/>
        <w:left w:val="none" w:sz="0" w:space="0" w:color="auto"/>
        <w:bottom w:val="none" w:sz="0" w:space="0" w:color="auto"/>
        <w:right w:val="none" w:sz="0" w:space="0" w:color="auto"/>
      </w:divBdr>
    </w:div>
    <w:div w:id="1708289886">
      <w:bodyDiv w:val="1"/>
      <w:marLeft w:val="0"/>
      <w:marRight w:val="0"/>
      <w:marTop w:val="0"/>
      <w:marBottom w:val="0"/>
      <w:divBdr>
        <w:top w:val="none" w:sz="0" w:space="0" w:color="auto"/>
        <w:left w:val="none" w:sz="0" w:space="0" w:color="auto"/>
        <w:bottom w:val="none" w:sz="0" w:space="0" w:color="auto"/>
        <w:right w:val="none" w:sz="0" w:space="0" w:color="auto"/>
      </w:divBdr>
    </w:div>
    <w:div w:id="1709911122">
      <w:bodyDiv w:val="1"/>
      <w:marLeft w:val="0"/>
      <w:marRight w:val="0"/>
      <w:marTop w:val="0"/>
      <w:marBottom w:val="0"/>
      <w:divBdr>
        <w:top w:val="none" w:sz="0" w:space="0" w:color="auto"/>
        <w:left w:val="none" w:sz="0" w:space="0" w:color="auto"/>
        <w:bottom w:val="none" w:sz="0" w:space="0" w:color="auto"/>
        <w:right w:val="none" w:sz="0" w:space="0" w:color="auto"/>
      </w:divBdr>
    </w:div>
    <w:div w:id="1712725500">
      <w:bodyDiv w:val="1"/>
      <w:marLeft w:val="0"/>
      <w:marRight w:val="0"/>
      <w:marTop w:val="0"/>
      <w:marBottom w:val="0"/>
      <w:divBdr>
        <w:top w:val="none" w:sz="0" w:space="0" w:color="auto"/>
        <w:left w:val="none" w:sz="0" w:space="0" w:color="auto"/>
        <w:bottom w:val="none" w:sz="0" w:space="0" w:color="auto"/>
        <w:right w:val="none" w:sz="0" w:space="0" w:color="auto"/>
      </w:divBdr>
    </w:div>
    <w:div w:id="1721126079">
      <w:bodyDiv w:val="1"/>
      <w:marLeft w:val="0"/>
      <w:marRight w:val="0"/>
      <w:marTop w:val="0"/>
      <w:marBottom w:val="0"/>
      <w:divBdr>
        <w:top w:val="none" w:sz="0" w:space="0" w:color="auto"/>
        <w:left w:val="none" w:sz="0" w:space="0" w:color="auto"/>
        <w:bottom w:val="none" w:sz="0" w:space="0" w:color="auto"/>
        <w:right w:val="none" w:sz="0" w:space="0" w:color="auto"/>
      </w:divBdr>
    </w:div>
    <w:div w:id="1722292746">
      <w:bodyDiv w:val="1"/>
      <w:marLeft w:val="0"/>
      <w:marRight w:val="0"/>
      <w:marTop w:val="0"/>
      <w:marBottom w:val="0"/>
      <w:divBdr>
        <w:top w:val="none" w:sz="0" w:space="0" w:color="auto"/>
        <w:left w:val="none" w:sz="0" w:space="0" w:color="auto"/>
        <w:bottom w:val="none" w:sz="0" w:space="0" w:color="auto"/>
        <w:right w:val="none" w:sz="0" w:space="0" w:color="auto"/>
      </w:divBdr>
    </w:div>
    <w:div w:id="1734424619">
      <w:bodyDiv w:val="1"/>
      <w:marLeft w:val="0"/>
      <w:marRight w:val="0"/>
      <w:marTop w:val="0"/>
      <w:marBottom w:val="0"/>
      <w:divBdr>
        <w:top w:val="none" w:sz="0" w:space="0" w:color="auto"/>
        <w:left w:val="none" w:sz="0" w:space="0" w:color="auto"/>
        <w:bottom w:val="none" w:sz="0" w:space="0" w:color="auto"/>
        <w:right w:val="none" w:sz="0" w:space="0" w:color="auto"/>
      </w:divBdr>
    </w:div>
    <w:div w:id="1735857941">
      <w:bodyDiv w:val="1"/>
      <w:marLeft w:val="0"/>
      <w:marRight w:val="0"/>
      <w:marTop w:val="0"/>
      <w:marBottom w:val="0"/>
      <w:divBdr>
        <w:top w:val="none" w:sz="0" w:space="0" w:color="auto"/>
        <w:left w:val="none" w:sz="0" w:space="0" w:color="auto"/>
        <w:bottom w:val="none" w:sz="0" w:space="0" w:color="auto"/>
        <w:right w:val="none" w:sz="0" w:space="0" w:color="auto"/>
      </w:divBdr>
    </w:div>
    <w:div w:id="1743142495">
      <w:bodyDiv w:val="1"/>
      <w:marLeft w:val="0"/>
      <w:marRight w:val="0"/>
      <w:marTop w:val="0"/>
      <w:marBottom w:val="0"/>
      <w:divBdr>
        <w:top w:val="none" w:sz="0" w:space="0" w:color="auto"/>
        <w:left w:val="none" w:sz="0" w:space="0" w:color="auto"/>
        <w:bottom w:val="none" w:sz="0" w:space="0" w:color="auto"/>
        <w:right w:val="none" w:sz="0" w:space="0" w:color="auto"/>
      </w:divBdr>
    </w:div>
    <w:div w:id="1752894929">
      <w:bodyDiv w:val="1"/>
      <w:marLeft w:val="0"/>
      <w:marRight w:val="0"/>
      <w:marTop w:val="0"/>
      <w:marBottom w:val="0"/>
      <w:divBdr>
        <w:top w:val="none" w:sz="0" w:space="0" w:color="auto"/>
        <w:left w:val="none" w:sz="0" w:space="0" w:color="auto"/>
        <w:bottom w:val="none" w:sz="0" w:space="0" w:color="auto"/>
        <w:right w:val="none" w:sz="0" w:space="0" w:color="auto"/>
      </w:divBdr>
    </w:div>
    <w:div w:id="1755321179">
      <w:bodyDiv w:val="1"/>
      <w:marLeft w:val="0"/>
      <w:marRight w:val="0"/>
      <w:marTop w:val="0"/>
      <w:marBottom w:val="0"/>
      <w:divBdr>
        <w:top w:val="none" w:sz="0" w:space="0" w:color="auto"/>
        <w:left w:val="none" w:sz="0" w:space="0" w:color="auto"/>
        <w:bottom w:val="none" w:sz="0" w:space="0" w:color="auto"/>
        <w:right w:val="none" w:sz="0" w:space="0" w:color="auto"/>
      </w:divBdr>
    </w:div>
    <w:div w:id="1766996263">
      <w:bodyDiv w:val="1"/>
      <w:marLeft w:val="0"/>
      <w:marRight w:val="0"/>
      <w:marTop w:val="0"/>
      <w:marBottom w:val="0"/>
      <w:divBdr>
        <w:top w:val="none" w:sz="0" w:space="0" w:color="auto"/>
        <w:left w:val="none" w:sz="0" w:space="0" w:color="auto"/>
        <w:bottom w:val="none" w:sz="0" w:space="0" w:color="auto"/>
        <w:right w:val="none" w:sz="0" w:space="0" w:color="auto"/>
      </w:divBdr>
    </w:div>
    <w:div w:id="1776823604">
      <w:bodyDiv w:val="1"/>
      <w:marLeft w:val="0"/>
      <w:marRight w:val="0"/>
      <w:marTop w:val="0"/>
      <w:marBottom w:val="0"/>
      <w:divBdr>
        <w:top w:val="none" w:sz="0" w:space="0" w:color="auto"/>
        <w:left w:val="none" w:sz="0" w:space="0" w:color="auto"/>
        <w:bottom w:val="none" w:sz="0" w:space="0" w:color="auto"/>
        <w:right w:val="none" w:sz="0" w:space="0" w:color="auto"/>
      </w:divBdr>
    </w:div>
    <w:div w:id="1787457048">
      <w:bodyDiv w:val="1"/>
      <w:marLeft w:val="0"/>
      <w:marRight w:val="0"/>
      <w:marTop w:val="0"/>
      <w:marBottom w:val="0"/>
      <w:divBdr>
        <w:top w:val="none" w:sz="0" w:space="0" w:color="auto"/>
        <w:left w:val="none" w:sz="0" w:space="0" w:color="auto"/>
        <w:bottom w:val="none" w:sz="0" w:space="0" w:color="auto"/>
        <w:right w:val="none" w:sz="0" w:space="0" w:color="auto"/>
      </w:divBdr>
    </w:div>
    <w:div w:id="1791434732">
      <w:bodyDiv w:val="1"/>
      <w:marLeft w:val="0"/>
      <w:marRight w:val="0"/>
      <w:marTop w:val="0"/>
      <w:marBottom w:val="0"/>
      <w:divBdr>
        <w:top w:val="none" w:sz="0" w:space="0" w:color="auto"/>
        <w:left w:val="none" w:sz="0" w:space="0" w:color="auto"/>
        <w:bottom w:val="none" w:sz="0" w:space="0" w:color="auto"/>
        <w:right w:val="none" w:sz="0" w:space="0" w:color="auto"/>
      </w:divBdr>
    </w:div>
    <w:div w:id="1792941400">
      <w:bodyDiv w:val="1"/>
      <w:marLeft w:val="0"/>
      <w:marRight w:val="0"/>
      <w:marTop w:val="0"/>
      <w:marBottom w:val="0"/>
      <w:divBdr>
        <w:top w:val="none" w:sz="0" w:space="0" w:color="auto"/>
        <w:left w:val="none" w:sz="0" w:space="0" w:color="auto"/>
        <w:bottom w:val="none" w:sz="0" w:space="0" w:color="auto"/>
        <w:right w:val="none" w:sz="0" w:space="0" w:color="auto"/>
      </w:divBdr>
    </w:div>
    <w:div w:id="1803422304">
      <w:bodyDiv w:val="1"/>
      <w:marLeft w:val="0"/>
      <w:marRight w:val="0"/>
      <w:marTop w:val="0"/>
      <w:marBottom w:val="0"/>
      <w:divBdr>
        <w:top w:val="none" w:sz="0" w:space="0" w:color="auto"/>
        <w:left w:val="none" w:sz="0" w:space="0" w:color="auto"/>
        <w:bottom w:val="none" w:sz="0" w:space="0" w:color="auto"/>
        <w:right w:val="none" w:sz="0" w:space="0" w:color="auto"/>
      </w:divBdr>
    </w:div>
    <w:div w:id="1805613377">
      <w:bodyDiv w:val="1"/>
      <w:marLeft w:val="0"/>
      <w:marRight w:val="0"/>
      <w:marTop w:val="0"/>
      <w:marBottom w:val="0"/>
      <w:divBdr>
        <w:top w:val="none" w:sz="0" w:space="0" w:color="auto"/>
        <w:left w:val="none" w:sz="0" w:space="0" w:color="auto"/>
        <w:bottom w:val="none" w:sz="0" w:space="0" w:color="auto"/>
        <w:right w:val="none" w:sz="0" w:space="0" w:color="auto"/>
      </w:divBdr>
    </w:div>
    <w:div w:id="1806854034">
      <w:bodyDiv w:val="1"/>
      <w:marLeft w:val="0"/>
      <w:marRight w:val="0"/>
      <w:marTop w:val="0"/>
      <w:marBottom w:val="0"/>
      <w:divBdr>
        <w:top w:val="none" w:sz="0" w:space="0" w:color="auto"/>
        <w:left w:val="none" w:sz="0" w:space="0" w:color="auto"/>
        <w:bottom w:val="none" w:sz="0" w:space="0" w:color="auto"/>
        <w:right w:val="none" w:sz="0" w:space="0" w:color="auto"/>
      </w:divBdr>
    </w:div>
    <w:div w:id="1812744478">
      <w:bodyDiv w:val="1"/>
      <w:marLeft w:val="0"/>
      <w:marRight w:val="0"/>
      <w:marTop w:val="0"/>
      <w:marBottom w:val="0"/>
      <w:divBdr>
        <w:top w:val="none" w:sz="0" w:space="0" w:color="auto"/>
        <w:left w:val="none" w:sz="0" w:space="0" w:color="auto"/>
        <w:bottom w:val="none" w:sz="0" w:space="0" w:color="auto"/>
        <w:right w:val="none" w:sz="0" w:space="0" w:color="auto"/>
      </w:divBdr>
    </w:div>
    <w:div w:id="1812820683">
      <w:bodyDiv w:val="1"/>
      <w:marLeft w:val="0"/>
      <w:marRight w:val="0"/>
      <w:marTop w:val="0"/>
      <w:marBottom w:val="0"/>
      <w:divBdr>
        <w:top w:val="none" w:sz="0" w:space="0" w:color="auto"/>
        <w:left w:val="none" w:sz="0" w:space="0" w:color="auto"/>
        <w:bottom w:val="none" w:sz="0" w:space="0" w:color="auto"/>
        <w:right w:val="none" w:sz="0" w:space="0" w:color="auto"/>
      </w:divBdr>
    </w:div>
    <w:div w:id="1813205248">
      <w:bodyDiv w:val="1"/>
      <w:marLeft w:val="0"/>
      <w:marRight w:val="0"/>
      <w:marTop w:val="0"/>
      <w:marBottom w:val="0"/>
      <w:divBdr>
        <w:top w:val="none" w:sz="0" w:space="0" w:color="auto"/>
        <w:left w:val="none" w:sz="0" w:space="0" w:color="auto"/>
        <w:bottom w:val="none" w:sz="0" w:space="0" w:color="auto"/>
        <w:right w:val="none" w:sz="0" w:space="0" w:color="auto"/>
      </w:divBdr>
    </w:div>
    <w:div w:id="1816407969">
      <w:bodyDiv w:val="1"/>
      <w:marLeft w:val="0"/>
      <w:marRight w:val="0"/>
      <w:marTop w:val="0"/>
      <w:marBottom w:val="0"/>
      <w:divBdr>
        <w:top w:val="none" w:sz="0" w:space="0" w:color="auto"/>
        <w:left w:val="none" w:sz="0" w:space="0" w:color="auto"/>
        <w:bottom w:val="none" w:sz="0" w:space="0" w:color="auto"/>
        <w:right w:val="none" w:sz="0" w:space="0" w:color="auto"/>
      </w:divBdr>
    </w:div>
    <w:div w:id="1816530466">
      <w:bodyDiv w:val="1"/>
      <w:marLeft w:val="0"/>
      <w:marRight w:val="0"/>
      <w:marTop w:val="0"/>
      <w:marBottom w:val="0"/>
      <w:divBdr>
        <w:top w:val="none" w:sz="0" w:space="0" w:color="auto"/>
        <w:left w:val="none" w:sz="0" w:space="0" w:color="auto"/>
        <w:bottom w:val="none" w:sz="0" w:space="0" w:color="auto"/>
        <w:right w:val="none" w:sz="0" w:space="0" w:color="auto"/>
      </w:divBdr>
    </w:div>
    <w:div w:id="1820002911">
      <w:bodyDiv w:val="1"/>
      <w:marLeft w:val="0"/>
      <w:marRight w:val="0"/>
      <w:marTop w:val="0"/>
      <w:marBottom w:val="0"/>
      <w:divBdr>
        <w:top w:val="none" w:sz="0" w:space="0" w:color="auto"/>
        <w:left w:val="none" w:sz="0" w:space="0" w:color="auto"/>
        <w:bottom w:val="none" w:sz="0" w:space="0" w:color="auto"/>
        <w:right w:val="none" w:sz="0" w:space="0" w:color="auto"/>
      </w:divBdr>
    </w:div>
    <w:div w:id="1828016459">
      <w:bodyDiv w:val="1"/>
      <w:marLeft w:val="0"/>
      <w:marRight w:val="0"/>
      <w:marTop w:val="0"/>
      <w:marBottom w:val="0"/>
      <w:divBdr>
        <w:top w:val="none" w:sz="0" w:space="0" w:color="auto"/>
        <w:left w:val="none" w:sz="0" w:space="0" w:color="auto"/>
        <w:bottom w:val="none" w:sz="0" w:space="0" w:color="auto"/>
        <w:right w:val="none" w:sz="0" w:space="0" w:color="auto"/>
      </w:divBdr>
    </w:div>
    <w:div w:id="1833370503">
      <w:bodyDiv w:val="1"/>
      <w:marLeft w:val="0"/>
      <w:marRight w:val="0"/>
      <w:marTop w:val="0"/>
      <w:marBottom w:val="0"/>
      <w:divBdr>
        <w:top w:val="none" w:sz="0" w:space="0" w:color="auto"/>
        <w:left w:val="none" w:sz="0" w:space="0" w:color="auto"/>
        <w:bottom w:val="none" w:sz="0" w:space="0" w:color="auto"/>
        <w:right w:val="none" w:sz="0" w:space="0" w:color="auto"/>
      </w:divBdr>
    </w:div>
    <w:div w:id="1833598562">
      <w:bodyDiv w:val="1"/>
      <w:marLeft w:val="0"/>
      <w:marRight w:val="0"/>
      <w:marTop w:val="0"/>
      <w:marBottom w:val="0"/>
      <w:divBdr>
        <w:top w:val="none" w:sz="0" w:space="0" w:color="auto"/>
        <w:left w:val="none" w:sz="0" w:space="0" w:color="auto"/>
        <w:bottom w:val="none" w:sz="0" w:space="0" w:color="auto"/>
        <w:right w:val="none" w:sz="0" w:space="0" w:color="auto"/>
      </w:divBdr>
    </w:div>
    <w:div w:id="1834836509">
      <w:bodyDiv w:val="1"/>
      <w:marLeft w:val="0"/>
      <w:marRight w:val="0"/>
      <w:marTop w:val="0"/>
      <w:marBottom w:val="0"/>
      <w:divBdr>
        <w:top w:val="none" w:sz="0" w:space="0" w:color="auto"/>
        <w:left w:val="none" w:sz="0" w:space="0" w:color="auto"/>
        <w:bottom w:val="none" w:sz="0" w:space="0" w:color="auto"/>
        <w:right w:val="none" w:sz="0" w:space="0" w:color="auto"/>
      </w:divBdr>
    </w:div>
    <w:div w:id="1846630938">
      <w:bodyDiv w:val="1"/>
      <w:marLeft w:val="0"/>
      <w:marRight w:val="0"/>
      <w:marTop w:val="0"/>
      <w:marBottom w:val="0"/>
      <w:divBdr>
        <w:top w:val="none" w:sz="0" w:space="0" w:color="auto"/>
        <w:left w:val="none" w:sz="0" w:space="0" w:color="auto"/>
        <w:bottom w:val="none" w:sz="0" w:space="0" w:color="auto"/>
        <w:right w:val="none" w:sz="0" w:space="0" w:color="auto"/>
      </w:divBdr>
    </w:div>
    <w:div w:id="1867020469">
      <w:bodyDiv w:val="1"/>
      <w:marLeft w:val="0"/>
      <w:marRight w:val="0"/>
      <w:marTop w:val="0"/>
      <w:marBottom w:val="0"/>
      <w:divBdr>
        <w:top w:val="none" w:sz="0" w:space="0" w:color="auto"/>
        <w:left w:val="none" w:sz="0" w:space="0" w:color="auto"/>
        <w:bottom w:val="none" w:sz="0" w:space="0" w:color="auto"/>
        <w:right w:val="none" w:sz="0" w:space="0" w:color="auto"/>
      </w:divBdr>
    </w:div>
    <w:div w:id="1873376788">
      <w:bodyDiv w:val="1"/>
      <w:marLeft w:val="0"/>
      <w:marRight w:val="0"/>
      <w:marTop w:val="0"/>
      <w:marBottom w:val="0"/>
      <w:divBdr>
        <w:top w:val="none" w:sz="0" w:space="0" w:color="auto"/>
        <w:left w:val="none" w:sz="0" w:space="0" w:color="auto"/>
        <w:bottom w:val="none" w:sz="0" w:space="0" w:color="auto"/>
        <w:right w:val="none" w:sz="0" w:space="0" w:color="auto"/>
      </w:divBdr>
    </w:div>
    <w:div w:id="1880706551">
      <w:bodyDiv w:val="1"/>
      <w:marLeft w:val="0"/>
      <w:marRight w:val="0"/>
      <w:marTop w:val="0"/>
      <w:marBottom w:val="0"/>
      <w:divBdr>
        <w:top w:val="none" w:sz="0" w:space="0" w:color="auto"/>
        <w:left w:val="none" w:sz="0" w:space="0" w:color="auto"/>
        <w:bottom w:val="none" w:sz="0" w:space="0" w:color="auto"/>
        <w:right w:val="none" w:sz="0" w:space="0" w:color="auto"/>
      </w:divBdr>
    </w:div>
    <w:div w:id="1885294185">
      <w:bodyDiv w:val="1"/>
      <w:marLeft w:val="0"/>
      <w:marRight w:val="0"/>
      <w:marTop w:val="0"/>
      <w:marBottom w:val="0"/>
      <w:divBdr>
        <w:top w:val="none" w:sz="0" w:space="0" w:color="auto"/>
        <w:left w:val="none" w:sz="0" w:space="0" w:color="auto"/>
        <w:bottom w:val="none" w:sz="0" w:space="0" w:color="auto"/>
        <w:right w:val="none" w:sz="0" w:space="0" w:color="auto"/>
      </w:divBdr>
    </w:div>
    <w:div w:id="1886796236">
      <w:bodyDiv w:val="1"/>
      <w:marLeft w:val="0"/>
      <w:marRight w:val="0"/>
      <w:marTop w:val="0"/>
      <w:marBottom w:val="0"/>
      <w:divBdr>
        <w:top w:val="none" w:sz="0" w:space="0" w:color="auto"/>
        <w:left w:val="none" w:sz="0" w:space="0" w:color="auto"/>
        <w:bottom w:val="none" w:sz="0" w:space="0" w:color="auto"/>
        <w:right w:val="none" w:sz="0" w:space="0" w:color="auto"/>
      </w:divBdr>
    </w:div>
    <w:div w:id="1890334676">
      <w:bodyDiv w:val="1"/>
      <w:marLeft w:val="0"/>
      <w:marRight w:val="0"/>
      <w:marTop w:val="0"/>
      <w:marBottom w:val="0"/>
      <w:divBdr>
        <w:top w:val="none" w:sz="0" w:space="0" w:color="auto"/>
        <w:left w:val="none" w:sz="0" w:space="0" w:color="auto"/>
        <w:bottom w:val="none" w:sz="0" w:space="0" w:color="auto"/>
        <w:right w:val="none" w:sz="0" w:space="0" w:color="auto"/>
      </w:divBdr>
    </w:div>
    <w:div w:id="1901673491">
      <w:bodyDiv w:val="1"/>
      <w:marLeft w:val="0"/>
      <w:marRight w:val="0"/>
      <w:marTop w:val="0"/>
      <w:marBottom w:val="0"/>
      <w:divBdr>
        <w:top w:val="none" w:sz="0" w:space="0" w:color="auto"/>
        <w:left w:val="none" w:sz="0" w:space="0" w:color="auto"/>
        <w:bottom w:val="none" w:sz="0" w:space="0" w:color="auto"/>
        <w:right w:val="none" w:sz="0" w:space="0" w:color="auto"/>
      </w:divBdr>
    </w:div>
    <w:div w:id="1902667638">
      <w:bodyDiv w:val="1"/>
      <w:marLeft w:val="0"/>
      <w:marRight w:val="0"/>
      <w:marTop w:val="0"/>
      <w:marBottom w:val="0"/>
      <w:divBdr>
        <w:top w:val="none" w:sz="0" w:space="0" w:color="auto"/>
        <w:left w:val="none" w:sz="0" w:space="0" w:color="auto"/>
        <w:bottom w:val="none" w:sz="0" w:space="0" w:color="auto"/>
        <w:right w:val="none" w:sz="0" w:space="0" w:color="auto"/>
      </w:divBdr>
    </w:div>
    <w:div w:id="1902791715">
      <w:bodyDiv w:val="1"/>
      <w:marLeft w:val="0"/>
      <w:marRight w:val="0"/>
      <w:marTop w:val="0"/>
      <w:marBottom w:val="0"/>
      <w:divBdr>
        <w:top w:val="none" w:sz="0" w:space="0" w:color="auto"/>
        <w:left w:val="none" w:sz="0" w:space="0" w:color="auto"/>
        <w:bottom w:val="none" w:sz="0" w:space="0" w:color="auto"/>
        <w:right w:val="none" w:sz="0" w:space="0" w:color="auto"/>
      </w:divBdr>
    </w:div>
    <w:div w:id="1911888376">
      <w:bodyDiv w:val="1"/>
      <w:marLeft w:val="0"/>
      <w:marRight w:val="0"/>
      <w:marTop w:val="0"/>
      <w:marBottom w:val="0"/>
      <w:divBdr>
        <w:top w:val="none" w:sz="0" w:space="0" w:color="auto"/>
        <w:left w:val="none" w:sz="0" w:space="0" w:color="auto"/>
        <w:bottom w:val="none" w:sz="0" w:space="0" w:color="auto"/>
        <w:right w:val="none" w:sz="0" w:space="0" w:color="auto"/>
      </w:divBdr>
    </w:div>
    <w:div w:id="1918199770">
      <w:bodyDiv w:val="1"/>
      <w:marLeft w:val="0"/>
      <w:marRight w:val="0"/>
      <w:marTop w:val="0"/>
      <w:marBottom w:val="0"/>
      <w:divBdr>
        <w:top w:val="none" w:sz="0" w:space="0" w:color="auto"/>
        <w:left w:val="none" w:sz="0" w:space="0" w:color="auto"/>
        <w:bottom w:val="none" w:sz="0" w:space="0" w:color="auto"/>
        <w:right w:val="none" w:sz="0" w:space="0" w:color="auto"/>
      </w:divBdr>
    </w:div>
    <w:div w:id="1920406211">
      <w:bodyDiv w:val="1"/>
      <w:marLeft w:val="0"/>
      <w:marRight w:val="0"/>
      <w:marTop w:val="0"/>
      <w:marBottom w:val="0"/>
      <w:divBdr>
        <w:top w:val="none" w:sz="0" w:space="0" w:color="auto"/>
        <w:left w:val="none" w:sz="0" w:space="0" w:color="auto"/>
        <w:bottom w:val="none" w:sz="0" w:space="0" w:color="auto"/>
        <w:right w:val="none" w:sz="0" w:space="0" w:color="auto"/>
      </w:divBdr>
    </w:div>
    <w:div w:id="1923098849">
      <w:bodyDiv w:val="1"/>
      <w:marLeft w:val="0"/>
      <w:marRight w:val="0"/>
      <w:marTop w:val="0"/>
      <w:marBottom w:val="0"/>
      <w:divBdr>
        <w:top w:val="none" w:sz="0" w:space="0" w:color="auto"/>
        <w:left w:val="none" w:sz="0" w:space="0" w:color="auto"/>
        <w:bottom w:val="none" w:sz="0" w:space="0" w:color="auto"/>
        <w:right w:val="none" w:sz="0" w:space="0" w:color="auto"/>
      </w:divBdr>
    </w:div>
    <w:div w:id="1925070649">
      <w:bodyDiv w:val="1"/>
      <w:marLeft w:val="0"/>
      <w:marRight w:val="0"/>
      <w:marTop w:val="0"/>
      <w:marBottom w:val="0"/>
      <w:divBdr>
        <w:top w:val="none" w:sz="0" w:space="0" w:color="auto"/>
        <w:left w:val="none" w:sz="0" w:space="0" w:color="auto"/>
        <w:bottom w:val="none" w:sz="0" w:space="0" w:color="auto"/>
        <w:right w:val="none" w:sz="0" w:space="0" w:color="auto"/>
      </w:divBdr>
    </w:div>
    <w:div w:id="1928229376">
      <w:bodyDiv w:val="1"/>
      <w:marLeft w:val="0"/>
      <w:marRight w:val="0"/>
      <w:marTop w:val="0"/>
      <w:marBottom w:val="0"/>
      <w:divBdr>
        <w:top w:val="none" w:sz="0" w:space="0" w:color="auto"/>
        <w:left w:val="none" w:sz="0" w:space="0" w:color="auto"/>
        <w:bottom w:val="none" w:sz="0" w:space="0" w:color="auto"/>
        <w:right w:val="none" w:sz="0" w:space="0" w:color="auto"/>
      </w:divBdr>
    </w:div>
    <w:div w:id="1932155821">
      <w:bodyDiv w:val="1"/>
      <w:marLeft w:val="0"/>
      <w:marRight w:val="0"/>
      <w:marTop w:val="0"/>
      <w:marBottom w:val="0"/>
      <w:divBdr>
        <w:top w:val="none" w:sz="0" w:space="0" w:color="auto"/>
        <w:left w:val="none" w:sz="0" w:space="0" w:color="auto"/>
        <w:bottom w:val="none" w:sz="0" w:space="0" w:color="auto"/>
        <w:right w:val="none" w:sz="0" w:space="0" w:color="auto"/>
      </w:divBdr>
    </w:div>
    <w:div w:id="1935212635">
      <w:bodyDiv w:val="1"/>
      <w:marLeft w:val="0"/>
      <w:marRight w:val="0"/>
      <w:marTop w:val="0"/>
      <w:marBottom w:val="0"/>
      <w:divBdr>
        <w:top w:val="none" w:sz="0" w:space="0" w:color="auto"/>
        <w:left w:val="none" w:sz="0" w:space="0" w:color="auto"/>
        <w:bottom w:val="none" w:sz="0" w:space="0" w:color="auto"/>
        <w:right w:val="none" w:sz="0" w:space="0" w:color="auto"/>
      </w:divBdr>
    </w:div>
    <w:div w:id="1941257424">
      <w:bodyDiv w:val="1"/>
      <w:marLeft w:val="0"/>
      <w:marRight w:val="0"/>
      <w:marTop w:val="0"/>
      <w:marBottom w:val="0"/>
      <w:divBdr>
        <w:top w:val="none" w:sz="0" w:space="0" w:color="auto"/>
        <w:left w:val="none" w:sz="0" w:space="0" w:color="auto"/>
        <w:bottom w:val="none" w:sz="0" w:space="0" w:color="auto"/>
        <w:right w:val="none" w:sz="0" w:space="0" w:color="auto"/>
      </w:divBdr>
    </w:div>
    <w:div w:id="1943535786">
      <w:bodyDiv w:val="1"/>
      <w:marLeft w:val="0"/>
      <w:marRight w:val="0"/>
      <w:marTop w:val="0"/>
      <w:marBottom w:val="0"/>
      <w:divBdr>
        <w:top w:val="none" w:sz="0" w:space="0" w:color="auto"/>
        <w:left w:val="none" w:sz="0" w:space="0" w:color="auto"/>
        <w:bottom w:val="none" w:sz="0" w:space="0" w:color="auto"/>
        <w:right w:val="none" w:sz="0" w:space="0" w:color="auto"/>
      </w:divBdr>
    </w:div>
    <w:div w:id="1946838496">
      <w:bodyDiv w:val="1"/>
      <w:marLeft w:val="0"/>
      <w:marRight w:val="0"/>
      <w:marTop w:val="0"/>
      <w:marBottom w:val="0"/>
      <w:divBdr>
        <w:top w:val="none" w:sz="0" w:space="0" w:color="auto"/>
        <w:left w:val="none" w:sz="0" w:space="0" w:color="auto"/>
        <w:bottom w:val="none" w:sz="0" w:space="0" w:color="auto"/>
        <w:right w:val="none" w:sz="0" w:space="0" w:color="auto"/>
      </w:divBdr>
    </w:div>
    <w:div w:id="1952202101">
      <w:bodyDiv w:val="1"/>
      <w:marLeft w:val="0"/>
      <w:marRight w:val="0"/>
      <w:marTop w:val="0"/>
      <w:marBottom w:val="0"/>
      <w:divBdr>
        <w:top w:val="none" w:sz="0" w:space="0" w:color="auto"/>
        <w:left w:val="none" w:sz="0" w:space="0" w:color="auto"/>
        <w:bottom w:val="none" w:sz="0" w:space="0" w:color="auto"/>
        <w:right w:val="none" w:sz="0" w:space="0" w:color="auto"/>
      </w:divBdr>
    </w:div>
    <w:div w:id="1954168017">
      <w:bodyDiv w:val="1"/>
      <w:marLeft w:val="0"/>
      <w:marRight w:val="0"/>
      <w:marTop w:val="0"/>
      <w:marBottom w:val="0"/>
      <w:divBdr>
        <w:top w:val="none" w:sz="0" w:space="0" w:color="auto"/>
        <w:left w:val="none" w:sz="0" w:space="0" w:color="auto"/>
        <w:bottom w:val="none" w:sz="0" w:space="0" w:color="auto"/>
        <w:right w:val="none" w:sz="0" w:space="0" w:color="auto"/>
      </w:divBdr>
    </w:div>
    <w:div w:id="1954365031">
      <w:bodyDiv w:val="1"/>
      <w:marLeft w:val="0"/>
      <w:marRight w:val="0"/>
      <w:marTop w:val="0"/>
      <w:marBottom w:val="0"/>
      <w:divBdr>
        <w:top w:val="none" w:sz="0" w:space="0" w:color="auto"/>
        <w:left w:val="none" w:sz="0" w:space="0" w:color="auto"/>
        <w:bottom w:val="none" w:sz="0" w:space="0" w:color="auto"/>
        <w:right w:val="none" w:sz="0" w:space="0" w:color="auto"/>
      </w:divBdr>
    </w:div>
    <w:div w:id="1965381370">
      <w:bodyDiv w:val="1"/>
      <w:marLeft w:val="0"/>
      <w:marRight w:val="0"/>
      <w:marTop w:val="0"/>
      <w:marBottom w:val="0"/>
      <w:divBdr>
        <w:top w:val="none" w:sz="0" w:space="0" w:color="auto"/>
        <w:left w:val="none" w:sz="0" w:space="0" w:color="auto"/>
        <w:bottom w:val="none" w:sz="0" w:space="0" w:color="auto"/>
        <w:right w:val="none" w:sz="0" w:space="0" w:color="auto"/>
      </w:divBdr>
    </w:div>
    <w:div w:id="1975063030">
      <w:bodyDiv w:val="1"/>
      <w:marLeft w:val="0"/>
      <w:marRight w:val="0"/>
      <w:marTop w:val="0"/>
      <w:marBottom w:val="0"/>
      <w:divBdr>
        <w:top w:val="none" w:sz="0" w:space="0" w:color="auto"/>
        <w:left w:val="none" w:sz="0" w:space="0" w:color="auto"/>
        <w:bottom w:val="none" w:sz="0" w:space="0" w:color="auto"/>
        <w:right w:val="none" w:sz="0" w:space="0" w:color="auto"/>
      </w:divBdr>
    </w:div>
    <w:div w:id="1978947114">
      <w:bodyDiv w:val="1"/>
      <w:marLeft w:val="0"/>
      <w:marRight w:val="0"/>
      <w:marTop w:val="0"/>
      <w:marBottom w:val="0"/>
      <w:divBdr>
        <w:top w:val="none" w:sz="0" w:space="0" w:color="auto"/>
        <w:left w:val="none" w:sz="0" w:space="0" w:color="auto"/>
        <w:bottom w:val="none" w:sz="0" w:space="0" w:color="auto"/>
        <w:right w:val="none" w:sz="0" w:space="0" w:color="auto"/>
      </w:divBdr>
    </w:div>
    <w:div w:id="1985966070">
      <w:bodyDiv w:val="1"/>
      <w:marLeft w:val="0"/>
      <w:marRight w:val="0"/>
      <w:marTop w:val="0"/>
      <w:marBottom w:val="0"/>
      <w:divBdr>
        <w:top w:val="none" w:sz="0" w:space="0" w:color="auto"/>
        <w:left w:val="none" w:sz="0" w:space="0" w:color="auto"/>
        <w:bottom w:val="none" w:sz="0" w:space="0" w:color="auto"/>
        <w:right w:val="none" w:sz="0" w:space="0" w:color="auto"/>
      </w:divBdr>
    </w:div>
    <w:div w:id="1986162924">
      <w:bodyDiv w:val="1"/>
      <w:marLeft w:val="0"/>
      <w:marRight w:val="0"/>
      <w:marTop w:val="0"/>
      <w:marBottom w:val="0"/>
      <w:divBdr>
        <w:top w:val="none" w:sz="0" w:space="0" w:color="auto"/>
        <w:left w:val="none" w:sz="0" w:space="0" w:color="auto"/>
        <w:bottom w:val="none" w:sz="0" w:space="0" w:color="auto"/>
        <w:right w:val="none" w:sz="0" w:space="0" w:color="auto"/>
      </w:divBdr>
    </w:div>
    <w:div w:id="1987930114">
      <w:bodyDiv w:val="1"/>
      <w:marLeft w:val="0"/>
      <w:marRight w:val="0"/>
      <w:marTop w:val="0"/>
      <w:marBottom w:val="0"/>
      <w:divBdr>
        <w:top w:val="none" w:sz="0" w:space="0" w:color="auto"/>
        <w:left w:val="none" w:sz="0" w:space="0" w:color="auto"/>
        <w:bottom w:val="none" w:sz="0" w:space="0" w:color="auto"/>
        <w:right w:val="none" w:sz="0" w:space="0" w:color="auto"/>
      </w:divBdr>
    </w:div>
    <w:div w:id="2003698673">
      <w:bodyDiv w:val="1"/>
      <w:marLeft w:val="0"/>
      <w:marRight w:val="0"/>
      <w:marTop w:val="0"/>
      <w:marBottom w:val="0"/>
      <w:divBdr>
        <w:top w:val="none" w:sz="0" w:space="0" w:color="auto"/>
        <w:left w:val="none" w:sz="0" w:space="0" w:color="auto"/>
        <w:bottom w:val="none" w:sz="0" w:space="0" w:color="auto"/>
        <w:right w:val="none" w:sz="0" w:space="0" w:color="auto"/>
      </w:divBdr>
    </w:div>
    <w:div w:id="2004510506">
      <w:bodyDiv w:val="1"/>
      <w:marLeft w:val="0"/>
      <w:marRight w:val="0"/>
      <w:marTop w:val="0"/>
      <w:marBottom w:val="0"/>
      <w:divBdr>
        <w:top w:val="none" w:sz="0" w:space="0" w:color="auto"/>
        <w:left w:val="none" w:sz="0" w:space="0" w:color="auto"/>
        <w:bottom w:val="none" w:sz="0" w:space="0" w:color="auto"/>
        <w:right w:val="none" w:sz="0" w:space="0" w:color="auto"/>
      </w:divBdr>
    </w:div>
    <w:div w:id="2007635551">
      <w:bodyDiv w:val="1"/>
      <w:marLeft w:val="0"/>
      <w:marRight w:val="0"/>
      <w:marTop w:val="0"/>
      <w:marBottom w:val="0"/>
      <w:divBdr>
        <w:top w:val="none" w:sz="0" w:space="0" w:color="auto"/>
        <w:left w:val="none" w:sz="0" w:space="0" w:color="auto"/>
        <w:bottom w:val="none" w:sz="0" w:space="0" w:color="auto"/>
        <w:right w:val="none" w:sz="0" w:space="0" w:color="auto"/>
      </w:divBdr>
    </w:div>
    <w:div w:id="2016031393">
      <w:bodyDiv w:val="1"/>
      <w:marLeft w:val="0"/>
      <w:marRight w:val="0"/>
      <w:marTop w:val="0"/>
      <w:marBottom w:val="0"/>
      <w:divBdr>
        <w:top w:val="none" w:sz="0" w:space="0" w:color="auto"/>
        <w:left w:val="none" w:sz="0" w:space="0" w:color="auto"/>
        <w:bottom w:val="none" w:sz="0" w:space="0" w:color="auto"/>
        <w:right w:val="none" w:sz="0" w:space="0" w:color="auto"/>
      </w:divBdr>
    </w:div>
    <w:div w:id="2017533496">
      <w:bodyDiv w:val="1"/>
      <w:marLeft w:val="0"/>
      <w:marRight w:val="0"/>
      <w:marTop w:val="0"/>
      <w:marBottom w:val="0"/>
      <w:divBdr>
        <w:top w:val="none" w:sz="0" w:space="0" w:color="auto"/>
        <w:left w:val="none" w:sz="0" w:space="0" w:color="auto"/>
        <w:bottom w:val="none" w:sz="0" w:space="0" w:color="auto"/>
        <w:right w:val="none" w:sz="0" w:space="0" w:color="auto"/>
      </w:divBdr>
    </w:div>
    <w:div w:id="2019232797">
      <w:bodyDiv w:val="1"/>
      <w:marLeft w:val="0"/>
      <w:marRight w:val="0"/>
      <w:marTop w:val="0"/>
      <w:marBottom w:val="0"/>
      <w:divBdr>
        <w:top w:val="none" w:sz="0" w:space="0" w:color="auto"/>
        <w:left w:val="none" w:sz="0" w:space="0" w:color="auto"/>
        <w:bottom w:val="none" w:sz="0" w:space="0" w:color="auto"/>
        <w:right w:val="none" w:sz="0" w:space="0" w:color="auto"/>
      </w:divBdr>
    </w:div>
    <w:div w:id="2020548503">
      <w:bodyDiv w:val="1"/>
      <w:marLeft w:val="0"/>
      <w:marRight w:val="0"/>
      <w:marTop w:val="0"/>
      <w:marBottom w:val="0"/>
      <w:divBdr>
        <w:top w:val="none" w:sz="0" w:space="0" w:color="auto"/>
        <w:left w:val="none" w:sz="0" w:space="0" w:color="auto"/>
        <w:bottom w:val="none" w:sz="0" w:space="0" w:color="auto"/>
        <w:right w:val="none" w:sz="0" w:space="0" w:color="auto"/>
      </w:divBdr>
    </w:div>
    <w:div w:id="2022009459">
      <w:bodyDiv w:val="1"/>
      <w:marLeft w:val="0"/>
      <w:marRight w:val="0"/>
      <w:marTop w:val="0"/>
      <w:marBottom w:val="0"/>
      <w:divBdr>
        <w:top w:val="none" w:sz="0" w:space="0" w:color="auto"/>
        <w:left w:val="none" w:sz="0" w:space="0" w:color="auto"/>
        <w:bottom w:val="none" w:sz="0" w:space="0" w:color="auto"/>
        <w:right w:val="none" w:sz="0" w:space="0" w:color="auto"/>
      </w:divBdr>
    </w:div>
    <w:div w:id="2026637138">
      <w:bodyDiv w:val="1"/>
      <w:marLeft w:val="0"/>
      <w:marRight w:val="0"/>
      <w:marTop w:val="0"/>
      <w:marBottom w:val="0"/>
      <w:divBdr>
        <w:top w:val="none" w:sz="0" w:space="0" w:color="auto"/>
        <w:left w:val="none" w:sz="0" w:space="0" w:color="auto"/>
        <w:bottom w:val="none" w:sz="0" w:space="0" w:color="auto"/>
        <w:right w:val="none" w:sz="0" w:space="0" w:color="auto"/>
      </w:divBdr>
    </w:div>
    <w:div w:id="2027553761">
      <w:bodyDiv w:val="1"/>
      <w:marLeft w:val="0"/>
      <w:marRight w:val="0"/>
      <w:marTop w:val="0"/>
      <w:marBottom w:val="0"/>
      <w:divBdr>
        <w:top w:val="none" w:sz="0" w:space="0" w:color="auto"/>
        <w:left w:val="none" w:sz="0" w:space="0" w:color="auto"/>
        <w:bottom w:val="none" w:sz="0" w:space="0" w:color="auto"/>
        <w:right w:val="none" w:sz="0" w:space="0" w:color="auto"/>
      </w:divBdr>
    </w:div>
    <w:div w:id="2029677323">
      <w:bodyDiv w:val="1"/>
      <w:marLeft w:val="0"/>
      <w:marRight w:val="0"/>
      <w:marTop w:val="0"/>
      <w:marBottom w:val="0"/>
      <w:divBdr>
        <w:top w:val="none" w:sz="0" w:space="0" w:color="auto"/>
        <w:left w:val="none" w:sz="0" w:space="0" w:color="auto"/>
        <w:bottom w:val="none" w:sz="0" w:space="0" w:color="auto"/>
        <w:right w:val="none" w:sz="0" w:space="0" w:color="auto"/>
      </w:divBdr>
    </w:div>
    <w:div w:id="2031105697">
      <w:bodyDiv w:val="1"/>
      <w:marLeft w:val="0"/>
      <w:marRight w:val="0"/>
      <w:marTop w:val="0"/>
      <w:marBottom w:val="0"/>
      <w:divBdr>
        <w:top w:val="none" w:sz="0" w:space="0" w:color="auto"/>
        <w:left w:val="none" w:sz="0" w:space="0" w:color="auto"/>
        <w:bottom w:val="none" w:sz="0" w:space="0" w:color="auto"/>
        <w:right w:val="none" w:sz="0" w:space="0" w:color="auto"/>
      </w:divBdr>
    </w:div>
    <w:div w:id="2037847093">
      <w:bodyDiv w:val="1"/>
      <w:marLeft w:val="0"/>
      <w:marRight w:val="0"/>
      <w:marTop w:val="0"/>
      <w:marBottom w:val="0"/>
      <w:divBdr>
        <w:top w:val="none" w:sz="0" w:space="0" w:color="auto"/>
        <w:left w:val="none" w:sz="0" w:space="0" w:color="auto"/>
        <w:bottom w:val="none" w:sz="0" w:space="0" w:color="auto"/>
        <w:right w:val="none" w:sz="0" w:space="0" w:color="auto"/>
      </w:divBdr>
    </w:div>
    <w:div w:id="2039161268">
      <w:bodyDiv w:val="1"/>
      <w:marLeft w:val="0"/>
      <w:marRight w:val="0"/>
      <w:marTop w:val="0"/>
      <w:marBottom w:val="0"/>
      <w:divBdr>
        <w:top w:val="none" w:sz="0" w:space="0" w:color="auto"/>
        <w:left w:val="none" w:sz="0" w:space="0" w:color="auto"/>
        <w:bottom w:val="none" w:sz="0" w:space="0" w:color="auto"/>
        <w:right w:val="none" w:sz="0" w:space="0" w:color="auto"/>
      </w:divBdr>
    </w:div>
    <w:div w:id="2046444460">
      <w:bodyDiv w:val="1"/>
      <w:marLeft w:val="0"/>
      <w:marRight w:val="0"/>
      <w:marTop w:val="0"/>
      <w:marBottom w:val="0"/>
      <w:divBdr>
        <w:top w:val="none" w:sz="0" w:space="0" w:color="auto"/>
        <w:left w:val="none" w:sz="0" w:space="0" w:color="auto"/>
        <w:bottom w:val="none" w:sz="0" w:space="0" w:color="auto"/>
        <w:right w:val="none" w:sz="0" w:space="0" w:color="auto"/>
      </w:divBdr>
    </w:div>
    <w:div w:id="2046561117">
      <w:bodyDiv w:val="1"/>
      <w:marLeft w:val="0"/>
      <w:marRight w:val="0"/>
      <w:marTop w:val="0"/>
      <w:marBottom w:val="0"/>
      <w:divBdr>
        <w:top w:val="none" w:sz="0" w:space="0" w:color="auto"/>
        <w:left w:val="none" w:sz="0" w:space="0" w:color="auto"/>
        <w:bottom w:val="none" w:sz="0" w:space="0" w:color="auto"/>
        <w:right w:val="none" w:sz="0" w:space="0" w:color="auto"/>
      </w:divBdr>
    </w:div>
    <w:div w:id="2065831064">
      <w:bodyDiv w:val="1"/>
      <w:marLeft w:val="0"/>
      <w:marRight w:val="0"/>
      <w:marTop w:val="0"/>
      <w:marBottom w:val="0"/>
      <w:divBdr>
        <w:top w:val="none" w:sz="0" w:space="0" w:color="auto"/>
        <w:left w:val="none" w:sz="0" w:space="0" w:color="auto"/>
        <w:bottom w:val="none" w:sz="0" w:space="0" w:color="auto"/>
        <w:right w:val="none" w:sz="0" w:space="0" w:color="auto"/>
      </w:divBdr>
    </w:div>
    <w:div w:id="2065985657">
      <w:bodyDiv w:val="1"/>
      <w:marLeft w:val="0"/>
      <w:marRight w:val="0"/>
      <w:marTop w:val="0"/>
      <w:marBottom w:val="0"/>
      <w:divBdr>
        <w:top w:val="none" w:sz="0" w:space="0" w:color="auto"/>
        <w:left w:val="none" w:sz="0" w:space="0" w:color="auto"/>
        <w:bottom w:val="none" w:sz="0" w:space="0" w:color="auto"/>
        <w:right w:val="none" w:sz="0" w:space="0" w:color="auto"/>
      </w:divBdr>
    </w:div>
    <w:div w:id="2084721429">
      <w:bodyDiv w:val="1"/>
      <w:marLeft w:val="0"/>
      <w:marRight w:val="0"/>
      <w:marTop w:val="0"/>
      <w:marBottom w:val="0"/>
      <w:divBdr>
        <w:top w:val="none" w:sz="0" w:space="0" w:color="auto"/>
        <w:left w:val="none" w:sz="0" w:space="0" w:color="auto"/>
        <w:bottom w:val="none" w:sz="0" w:space="0" w:color="auto"/>
        <w:right w:val="none" w:sz="0" w:space="0" w:color="auto"/>
      </w:divBdr>
    </w:div>
    <w:div w:id="2087453917">
      <w:bodyDiv w:val="1"/>
      <w:marLeft w:val="0"/>
      <w:marRight w:val="0"/>
      <w:marTop w:val="0"/>
      <w:marBottom w:val="0"/>
      <w:divBdr>
        <w:top w:val="none" w:sz="0" w:space="0" w:color="auto"/>
        <w:left w:val="none" w:sz="0" w:space="0" w:color="auto"/>
        <w:bottom w:val="none" w:sz="0" w:space="0" w:color="auto"/>
        <w:right w:val="none" w:sz="0" w:space="0" w:color="auto"/>
      </w:divBdr>
    </w:div>
    <w:div w:id="2088191395">
      <w:bodyDiv w:val="1"/>
      <w:marLeft w:val="0"/>
      <w:marRight w:val="0"/>
      <w:marTop w:val="0"/>
      <w:marBottom w:val="0"/>
      <w:divBdr>
        <w:top w:val="none" w:sz="0" w:space="0" w:color="auto"/>
        <w:left w:val="none" w:sz="0" w:space="0" w:color="auto"/>
        <w:bottom w:val="none" w:sz="0" w:space="0" w:color="auto"/>
        <w:right w:val="none" w:sz="0" w:space="0" w:color="auto"/>
      </w:divBdr>
    </w:div>
    <w:div w:id="2106294229">
      <w:bodyDiv w:val="1"/>
      <w:marLeft w:val="0"/>
      <w:marRight w:val="0"/>
      <w:marTop w:val="0"/>
      <w:marBottom w:val="0"/>
      <w:divBdr>
        <w:top w:val="none" w:sz="0" w:space="0" w:color="auto"/>
        <w:left w:val="none" w:sz="0" w:space="0" w:color="auto"/>
        <w:bottom w:val="none" w:sz="0" w:space="0" w:color="auto"/>
        <w:right w:val="none" w:sz="0" w:space="0" w:color="auto"/>
      </w:divBdr>
    </w:div>
    <w:div w:id="2106461862">
      <w:bodyDiv w:val="1"/>
      <w:marLeft w:val="0"/>
      <w:marRight w:val="0"/>
      <w:marTop w:val="0"/>
      <w:marBottom w:val="0"/>
      <w:divBdr>
        <w:top w:val="none" w:sz="0" w:space="0" w:color="auto"/>
        <w:left w:val="none" w:sz="0" w:space="0" w:color="auto"/>
        <w:bottom w:val="none" w:sz="0" w:space="0" w:color="auto"/>
        <w:right w:val="none" w:sz="0" w:space="0" w:color="auto"/>
      </w:divBdr>
    </w:div>
    <w:div w:id="2120175769">
      <w:bodyDiv w:val="1"/>
      <w:marLeft w:val="0"/>
      <w:marRight w:val="0"/>
      <w:marTop w:val="0"/>
      <w:marBottom w:val="0"/>
      <w:divBdr>
        <w:top w:val="none" w:sz="0" w:space="0" w:color="auto"/>
        <w:left w:val="none" w:sz="0" w:space="0" w:color="auto"/>
        <w:bottom w:val="none" w:sz="0" w:space="0" w:color="auto"/>
        <w:right w:val="none" w:sz="0" w:space="0" w:color="auto"/>
      </w:divBdr>
    </w:div>
    <w:div w:id="2130588754">
      <w:bodyDiv w:val="1"/>
      <w:marLeft w:val="0"/>
      <w:marRight w:val="0"/>
      <w:marTop w:val="0"/>
      <w:marBottom w:val="0"/>
      <w:divBdr>
        <w:top w:val="none" w:sz="0" w:space="0" w:color="auto"/>
        <w:left w:val="none" w:sz="0" w:space="0" w:color="auto"/>
        <w:bottom w:val="none" w:sz="0" w:space="0" w:color="auto"/>
        <w:right w:val="none" w:sz="0" w:space="0" w:color="auto"/>
      </w:divBdr>
    </w:div>
    <w:div w:id="2134130648">
      <w:bodyDiv w:val="1"/>
      <w:marLeft w:val="0"/>
      <w:marRight w:val="0"/>
      <w:marTop w:val="0"/>
      <w:marBottom w:val="0"/>
      <w:divBdr>
        <w:top w:val="none" w:sz="0" w:space="0" w:color="auto"/>
        <w:left w:val="none" w:sz="0" w:space="0" w:color="auto"/>
        <w:bottom w:val="none" w:sz="0" w:space="0" w:color="auto"/>
        <w:right w:val="none" w:sz="0" w:space="0" w:color="auto"/>
      </w:divBdr>
    </w:div>
    <w:div w:id="214558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4ECA0-FA07-4D3A-B32D-F060F159D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2766</TotalTime>
  <Pages>215</Pages>
  <Words>146877</Words>
  <Characters>807827</Characters>
  <Application>Microsoft Office Word</Application>
  <DocSecurity>0</DocSecurity>
  <Lines>6731</Lines>
  <Paragraphs>1905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municipal 2022</dc:creator>
  <cp:keywords/>
  <dc:description/>
  <cp:lastModifiedBy>SECMUNICIPAL-14</cp:lastModifiedBy>
  <cp:revision>1785</cp:revision>
  <cp:lastPrinted>2025-04-30T18:30:00Z</cp:lastPrinted>
  <dcterms:created xsi:type="dcterms:W3CDTF">2025-12-23T17:20:00Z</dcterms:created>
  <dcterms:modified xsi:type="dcterms:W3CDTF">2026-01-19T15:18:00Z</dcterms:modified>
</cp:coreProperties>
</file>